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0FF55DE1" w:rsidR="006644DB" w:rsidRPr="00B808A3" w:rsidRDefault="002F1C27" w:rsidP="006644DB">
      <w:pPr>
        <w:spacing w:line="276" w:lineRule="auto"/>
        <w:jc w:val="both"/>
        <w:rPr>
          <w:rFonts w:eastAsia="Arial" w:cs="Arial"/>
          <w:color w:val="auto"/>
          <w:szCs w:val="20"/>
        </w:rPr>
      </w:pPr>
      <w:r>
        <w:rPr>
          <w:color w:val="auto"/>
        </w:rPr>
        <w:t xml:space="preserve">El </w:t>
      </w:r>
      <w:r w:rsidRPr="003B6D70">
        <w:rPr>
          <w:color w:val="auto"/>
        </w:rPr>
        <w:t>INSTITUTO NACIONAL DE VIAS-</w:t>
      </w:r>
      <w:r>
        <w:rPr>
          <w:color w:val="auto"/>
        </w:rPr>
        <w:t xml:space="preserve"> </w:t>
      </w:r>
      <w:r w:rsidRPr="003B6D70">
        <w:rPr>
          <w:color w:val="auto"/>
        </w:rPr>
        <w:t>INVIAS</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8305A5" w:rsidRPr="008305A5">
        <w:rPr>
          <w:rFonts w:ascii="Arial Narrow" w:hAnsi="Arial Narrow"/>
          <w:b/>
          <w:bCs/>
          <w:highlight w:val="yellow"/>
        </w:rPr>
        <w:t>HABILITAR Y/O BRINDAR TRANSITABILIDAD EN LA RED VIAL A CARGO DEL INVIAS, A TRAVÉS DEL SISTEMA DE MONTO AGOTABLE, EN VÍAS A CARGO DE LA DIRECCIÓN TERRITORIAL CAUCA</w:t>
      </w:r>
      <w:r w:rsidR="008305A5" w:rsidRPr="008305A5">
        <w:rPr>
          <w:rFonts w:cs="Arial"/>
          <w:b/>
          <w:bCs/>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74C6BE52"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8305A5">
        <w:rPr>
          <w:rFonts w:cs="Arial"/>
          <w:color w:val="auto"/>
          <w:szCs w:val="20"/>
        </w:rPr>
        <w:t xml:space="preserve">. </w:t>
      </w:r>
      <w:r w:rsidR="008305A5" w:rsidRPr="008305A5">
        <w:rPr>
          <w:rFonts w:cs="Arial"/>
          <w:b/>
          <w:bCs/>
          <w:color w:val="auto"/>
          <w:szCs w:val="20"/>
          <w:highlight w:val="yellow"/>
        </w:rPr>
        <w:t>SA-MC-DT-CAU-001-2022.</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FAB6EED" w14:textId="77777777" w:rsidR="006644DB" w:rsidRPr="00B808A3" w:rsidRDefault="006644DB" w:rsidP="006644DB">
      <w:pPr>
        <w:spacing w:line="276" w:lineRule="auto"/>
        <w:jc w:val="both"/>
        <w:rPr>
          <w:rFonts w:eastAsia="Arial" w:cs="Arial"/>
          <w:color w:val="auto"/>
          <w:szCs w:val="20"/>
        </w:rPr>
      </w:pPr>
      <w:r w:rsidRPr="002F1C27">
        <w:rPr>
          <w:rFonts w:eastAsia="Arial" w:cs="Arial"/>
          <w:color w:val="auto"/>
          <w:szCs w:val="20"/>
          <w:highlight w:val="yellow"/>
        </w:rPr>
        <w:t>[La entidad no podrá modificar los Formatos, Anexos, Matrices y Formularios, ni solicitar soportes o requisitos adicionales a los establecidos en el documento tipo]</w:t>
      </w:r>
      <w:r w:rsidRPr="00B808A3">
        <w:rPr>
          <w:rFonts w:eastAsia="Arial" w:cs="Arial"/>
          <w:color w:val="auto"/>
          <w:szCs w:val="20"/>
        </w:rPr>
        <w:t xml:space="preserve">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351E9B58"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w:t>
            </w:r>
            <w:r w:rsidR="00EA1CD0" w:rsidRPr="00EA1CD0">
              <w:rPr>
                <w:webHidden/>
                <w:color w:val="000000" w:themeColor="text1"/>
              </w:rPr>
              <w:fldChar w:fldCharType="end"/>
            </w:r>
          </w:hyperlink>
        </w:p>
        <w:p w14:paraId="0CDAA0FC" w14:textId="2A12E6CF" w:rsidR="00EA1CD0" w:rsidRPr="00EA1CD0" w:rsidRDefault="005D473C">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3A5E979F" w14:textId="04E584C2" w:rsidR="00EA1CD0" w:rsidRPr="00EA1CD0" w:rsidRDefault="005D473C">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59EB91D1" w14:textId="452C2B57" w:rsidR="00EA1CD0" w:rsidRPr="00EA1CD0" w:rsidRDefault="005D473C">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D45DDB6" w14:textId="33A1A7C8" w:rsidR="00EA1CD0" w:rsidRPr="00EA1CD0" w:rsidRDefault="005D473C">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C576057" w14:textId="0372E360" w:rsidR="00EA1CD0" w:rsidRPr="00EA1CD0" w:rsidRDefault="005D473C">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7F17BF8B" w14:textId="388C61D2" w:rsidR="00EA1CD0" w:rsidRPr="00EA1CD0" w:rsidRDefault="005D473C">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4D1C44CF" w14:textId="16263ABC" w:rsidR="00EA1CD0" w:rsidRPr="00EA1CD0" w:rsidRDefault="005D473C">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5088A937" w14:textId="397F1790" w:rsidR="00EA1CD0" w:rsidRPr="00EA1CD0" w:rsidRDefault="005D473C">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25D09207" w14:textId="4EAC99C1" w:rsidR="00EA1CD0" w:rsidRPr="00EA1CD0" w:rsidRDefault="005D473C">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4D7ED15C" w14:textId="5A3F67A3" w:rsidR="00EA1CD0" w:rsidRPr="00EA1CD0" w:rsidRDefault="005D473C">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1532A6D1" w14:textId="3AF3AB9B" w:rsidR="00EA1CD0" w:rsidRPr="00EA1CD0" w:rsidRDefault="005D473C">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53366515" w14:textId="71D1C769" w:rsidR="00EA1CD0" w:rsidRPr="00EA1CD0" w:rsidRDefault="005D473C">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68D0C991" w14:textId="404BB66D" w:rsidR="00EA1CD0" w:rsidRPr="00EA1CD0" w:rsidRDefault="005D473C">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2CD1B1F1" w14:textId="62FB090C" w:rsidR="00EA1CD0" w:rsidRPr="00EA1CD0" w:rsidRDefault="005D473C">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03A44478" w14:textId="01359902" w:rsidR="00EA1CD0" w:rsidRPr="00EA1CD0" w:rsidRDefault="005D473C">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4FE361DF" w14:textId="4E4C99F2" w:rsidR="00EA1CD0" w:rsidRPr="00EA1CD0" w:rsidRDefault="005D473C">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612E7D47" w14:textId="5401CD8F" w:rsidR="00EA1CD0" w:rsidRPr="00EA1CD0" w:rsidRDefault="005D473C">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14</w:t>
            </w:r>
            <w:r w:rsidR="00EA1CD0" w:rsidRPr="00EA1CD0">
              <w:rPr>
                <w:webHidden/>
                <w:color w:val="000000" w:themeColor="text1"/>
              </w:rPr>
              <w:fldChar w:fldCharType="end"/>
            </w:r>
          </w:hyperlink>
        </w:p>
        <w:p w14:paraId="4F8901C1" w14:textId="3A7A9D20" w:rsidR="00EA1CD0" w:rsidRPr="00EA1CD0" w:rsidRDefault="005D473C">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561537B5" w14:textId="4EEB7D36" w:rsidR="00EA1CD0" w:rsidRPr="00EA1CD0" w:rsidRDefault="005D473C">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0706F87E" w14:textId="30875764" w:rsidR="00EA1CD0" w:rsidRPr="00EA1CD0" w:rsidRDefault="005D473C">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16</w:t>
            </w:r>
            <w:r w:rsidR="00EA1CD0" w:rsidRPr="00EA1CD0">
              <w:rPr>
                <w:webHidden/>
                <w:color w:val="000000" w:themeColor="text1"/>
              </w:rPr>
              <w:fldChar w:fldCharType="end"/>
            </w:r>
          </w:hyperlink>
        </w:p>
        <w:p w14:paraId="3177B62B" w14:textId="2BA01C2A" w:rsidR="00EA1CD0" w:rsidRPr="00EA1CD0" w:rsidRDefault="005D473C">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17</w:t>
            </w:r>
            <w:r w:rsidR="00EA1CD0" w:rsidRPr="00EA1CD0">
              <w:rPr>
                <w:webHidden/>
                <w:color w:val="000000" w:themeColor="text1"/>
              </w:rPr>
              <w:fldChar w:fldCharType="end"/>
            </w:r>
          </w:hyperlink>
        </w:p>
        <w:p w14:paraId="58945288" w14:textId="140E61C3" w:rsidR="00EA1CD0" w:rsidRPr="00EA1CD0" w:rsidRDefault="005D473C">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4D2F0D1D" w14:textId="3CCCB650" w:rsidR="00EA1CD0" w:rsidRPr="00EA1CD0" w:rsidRDefault="005D473C">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2116E5FB" w14:textId="666AF79A" w:rsidR="00EA1CD0" w:rsidRPr="00EA1CD0" w:rsidRDefault="005D473C">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06819CDD" w14:textId="588FC5F0" w:rsidR="00EA1CD0" w:rsidRPr="00EA1CD0" w:rsidRDefault="005D473C">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356B731F" w14:textId="5EA2603F" w:rsidR="00EA1CD0" w:rsidRPr="00EA1CD0" w:rsidRDefault="005D473C">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762C45DF" w14:textId="0D8F2B71" w:rsidR="00EA1CD0" w:rsidRPr="00EA1CD0" w:rsidRDefault="005D473C">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1B818582" w14:textId="1A225402" w:rsidR="00EA1CD0" w:rsidRPr="00EA1CD0" w:rsidRDefault="005D473C">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21</w:t>
            </w:r>
            <w:r w:rsidR="00EA1CD0" w:rsidRPr="00EA1CD0">
              <w:rPr>
                <w:webHidden/>
                <w:color w:val="000000" w:themeColor="text1"/>
              </w:rPr>
              <w:fldChar w:fldCharType="end"/>
            </w:r>
          </w:hyperlink>
        </w:p>
        <w:p w14:paraId="52EB8BB1" w14:textId="780FCBEB" w:rsidR="00EA1CD0" w:rsidRPr="00EA1CD0" w:rsidRDefault="005D473C">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22</w:t>
            </w:r>
            <w:r w:rsidR="00EA1CD0" w:rsidRPr="00EA1CD0">
              <w:rPr>
                <w:webHidden/>
                <w:color w:val="000000" w:themeColor="text1"/>
              </w:rPr>
              <w:fldChar w:fldCharType="end"/>
            </w:r>
          </w:hyperlink>
        </w:p>
        <w:p w14:paraId="315AD95F" w14:textId="4D973251" w:rsidR="00EA1CD0" w:rsidRPr="00EA1CD0" w:rsidRDefault="005D473C">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0551E3B6" w14:textId="1A6F23E5" w:rsidR="00EA1CD0" w:rsidRPr="00EA1CD0" w:rsidRDefault="005D473C">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31997A8F" w14:textId="730B256F" w:rsidR="00EA1CD0" w:rsidRPr="00EA1CD0" w:rsidRDefault="005D473C">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67FF97B0" w14:textId="40A18DEF" w:rsidR="00EA1CD0" w:rsidRPr="00EA1CD0" w:rsidRDefault="005D473C">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536B2FAD" w14:textId="0E0F8704" w:rsidR="00EA1CD0" w:rsidRPr="00EA1CD0" w:rsidRDefault="005D473C">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25</w:t>
            </w:r>
            <w:r w:rsidR="00EA1CD0" w:rsidRPr="00EA1CD0">
              <w:rPr>
                <w:webHidden/>
                <w:color w:val="000000" w:themeColor="text1"/>
              </w:rPr>
              <w:fldChar w:fldCharType="end"/>
            </w:r>
          </w:hyperlink>
        </w:p>
        <w:p w14:paraId="5210D989" w14:textId="3E3D99AF" w:rsidR="00EA1CD0" w:rsidRPr="00EA1CD0" w:rsidRDefault="005D473C">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6B7646DE" w14:textId="605BC082" w:rsidR="00EA1CD0" w:rsidRPr="00EA1CD0" w:rsidRDefault="005D473C">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33899448" w14:textId="5BDF1484" w:rsidR="00EA1CD0" w:rsidRPr="00EA1CD0" w:rsidRDefault="005D473C">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27</w:t>
            </w:r>
            <w:r w:rsidR="00EA1CD0" w:rsidRPr="00EA1CD0">
              <w:rPr>
                <w:webHidden/>
                <w:color w:val="000000" w:themeColor="text1"/>
              </w:rPr>
              <w:fldChar w:fldCharType="end"/>
            </w:r>
          </w:hyperlink>
        </w:p>
        <w:p w14:paraId="400A5BB5" w14:textId="6BA338F3" w:rsidR="00EA1CD0" w:rsidRPr="00EA1CD0" w:rsidRDefault="005D473C">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28</w:t>
            </w:r>
            <w:r w:rsidR="00EA1CD0" w:rsidRPr="00EA1CD0">
              <w:rPr>
                <w:webHidden/>
                <w:color w:val="000000" w:themeColor="text1"/>
              </w:rPr>
              <w:fldChar w:fldCharType="end"/>
            </w:r>
          </w:hyperlink>
        </w:p>
        <w:p w14:paraId="686D0884" w14:textId="0356705D" w:rsidR="00EA1CD0" w:rsidRPr="00EA1CD0" w:rsidRDefault="005D473C">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39ECA105" w14:textId="35CDA21D" w:rsidR="00EA1CD0" w:rsidRPr="00EA1CD0" w:rsidRDefault="005D473C">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45EA1A54" w14:textId="3F01D4A0" w:rsidR="00EA1CD0" w:rsidRPr="00EA1CD0" w:rsidRDefault="005D473C">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30</w:t>
            </w:r>
            <w:r w:rsidR="00EA1CD0" w:rsidRPr="00EA1CD0">
              <w:rPr>
                <w:noProof/>
                <w:webHidden/>
                <w:color w:val="000000" w:themeColor="text1"/>
              </w:rPr>
              <w:fldChar w:fldCharType="end"/>
            </w:r>
          </w:hyperlink>
        </w:p>
        <w:p w14:paraId="4100D65E" w14:textId="117E54DD" w:rsidR="00EA1CD0" w:rsidRPr="00EA1CD0" w:rsidRDefault="005D473C">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31</w:t>
            </w:r>
            <w:r w:rsidR="00EA1CD0" w:rsidRPr="00EA1CD0">
              <w:rPr>
                <w:webHidden/>
                <w:color w:val="000000" w:themeColor="text1"/>
              </w:rPr>
              <w:fldChar w:fldCharType="end"/>
            </w:r>
          </w:hyperlink>
        </w:p>
        <w:p w14:paraId="582CA36C" w14:textId="6A85742F" w:rsidR="00EA1CD0" w:rsidRPr="00EA1CD0" w:rsidRDefault="005D473C">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31</w:t>
            </w:r>
            <w:r w:rsidR="00EA1CD0" w:rsidRPr="00EA1CD0">
              <w:rPr>
                <w:noProof/>
                <w:webHidden/>
                <w:color w:val="000000" w:themeColor="text1"/>
              </w:rPr>
              <w:fldChar w:fldCharType="end"/>
            </w:r>
          </w:hyperlink>
        </w:p>
        <w:p w14:paraId="438646D1" w14:textId="4A20026A" w:rsidR="00EA1CD0" w:rsidRPr="00EA1CD0" w:rsidRDefault="005D473C">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11579EF0" w14:textId="7F418404" w:rsidR="00EA1CD0" w:rsidRPr="00EA1CD0" w:rsidRDefault="005D473C">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9791CF3" w14:textId="31F75F40" w:rsidR="00EA1CD0" w:rsidRPr="00EA1CD0" w:rsidRDefault="005D473C">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6588638" w14:textId="5235A605" w:rsidR="00EA1CD0" w:rsidRPr="00EA1CD0" w:rsidRDefault="005D473C">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D21FA6B" w14:textId="17BAAA99" w:rsidR="00EA1CD0" w:rsidRPr="00EA1CD0" w:rsidRDefault="005D473C">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32</w:t>
            </w:r>
            <w:r w:rsidR="00EA1CD0" w:rsidRPr="00EA1CD0">
              <w:rPr>
                <w:webHidden/>
                <w:color w:val="000000" w:themeColor="text1"/>
              </w:rPr>
              <w:fldChar w:fldCharType="end"/>
            </w:r>
          </w:hyperlink>
        </w:p>
        <w:p w14:paraId="4B90C02C" w14:textId="10DBA1A0" w:rsidR="00EA1CD0" w:rsidRPr="00EA1CD0" w:rsidRDefault="005D473C">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0B294801" w14:textId="31EADF8F" w:rsidR="00EA1CD0" w:rsidRPr="00EA1CD0" w:rsidRDefault="005D473C">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49BC170B" w14:textId="1F35396E" w:rsidR="00EA1CD0" w:rsidRPr="00EA1CD0" w:rsidRDefault="005D473C">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35</w:t>
            </w:r>
            <w:r w:rsidR="00EA1CD0" w:rsidRPr="00EA1CD0">
              <w:rPr>
                <w:noProof/>
                <w:webHidden/>
                <w:color w:val="000000" w:themeColor="text1"/>
              </w:rPr>
              <w:fldChar w:fldCharType="end"/>
            </w:r>
          </w:hyperlink>
        </w:p>
        <w:p w14:paraId="4FCCE22D" w14:textId="75E728A6" w:rsidR="00EA1CD0" w:rsidRPr="00EA1CD0" w:rsidRDefault="005D473C">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020DC8BF" w14:textId="24F20A70" w:rsidR="00EA1CD0" w:rsidRPr="00EA1CD0" w:rsidRDefault="005D473C">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65DAE62E" w14:textId="5585349A" w:rsidR="00EA1CD0" w:rsidRPr="00EA1CD0" w:rsidRDefault="005D473C">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39</w:t>
            </w:r>
            <w:r w:rsidR="00EA1CD0" w:rsidRPr="00EA1CD0">
              <w:rPr>
                <w:noProof/>
                <w:webHidden/>
                <w:color w:val="000000" w:themeColor="text1"/>
              </w:rPr>
              <w:fldChar w:fldCharType="end"/>
            </w:r>
          </w:hyperlink>
        </w:p>
        <w:p w14:paraId="19BD65A8" w14:textId="0BAA6BCF" w:rsidR="00EA1CD0" w:rsidRPr="00EA1CD0" w:rsidRDefault="005D473C">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40</w:t>
            </w:r>
            <w:r w:rsidR="00EA1CD0" w:rsidRPr="00EA1CD0">
              <w:rPr>
                <w:noProof/>
                <w:webHidden/>
                <w:color w:val="000000" w:themeColor="text1"/>
              </w:rPr>
              <w:fldChar w:fldCharType="end"/>
            </w:r>
          </w:hyperlink>
        </w:p>
        <w:p w14:paraId="11F19A94" w14:textId="1CD89536" w:rsidR="00EA1CD0" w:rsidRPr="00EA1CD0" w:rsidRDefault="005D473C">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41</w:t>
            </w:r>
            <w:r w:rsidR="00EA1CD0" w:rsidRPr="00EA1CD0">
              <w:rPr>
                <w:noProof/>
                <w:webHidden/>
                <w:color w:val="000000" w:themeColor="text1"/>
              </w:rPr>
              <w:fldChar w:fldCharType="end"/>
            </w:r>
          </w:hyperlink>
        </w:p>
        <w:p w14:paraId="7CC3CA3F" w14:textId="54551C7C" w:rsidR="00EA1CD0" w:rsidRPr="00EA1CD0" w:rsidRDefault="005D473C">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32D2B6" w14:textId="497E58D2" w:rsidR="00EA1CD0" w:rsidRPr="00EA1CD0" w:rsidRDefault="005D473C">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CA8BD2" w14:textId="13837C9A" w:rsidR="00EA1CD0" w:rsidRPr="00EA1CD0" w:rsidRDefault="005D473C">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43</w:t>
            </w:r>
            <w:r w:rsidR="00EA1CD0" w:rsidRPr="00EA1CD0">
              <w:rPr>
                <w:webHidden/>
                <w:color w:val="000000" w:themeColor="text1"/>
              </w:rPr>
              <w:fldChar w:fldCharType="end"/>
            </w:r>
          </w:hyperlink>
        </w:p>
        <w:p w14:paraId="3B62F34C" w14:textId="289A764D" w:rsidR="00EA1CD0" w:rsidRPr="00EA1CD0" w:rsidRDefault="005D473C">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44</w:t>
            </w:r>
            <w:r w:rsidR="00EA1CD0" w:rsidRPr="00EA1CD0">
              <w:rPr>
                <w:webHidden/>
                <w:color w:val="000000" w:themeColor="text1"/>
              </w:rPr>
              <w:fldChar w:fldCharType="end"/>
            </w:r>
          </w:hyperlink>
        </w:p>
        <w:p w14:paraId="5E1C75C3" w14:textId="799251BA" w:rsidR="00EA1CD0" w:rsidRPr="00EA1CD0" w:rsidRDefault="005D473C">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04DE9ACD" w14:textId="1A31E328" w:rsidR="00EA1CD0" w:rsidRPr="00EA1CD0" w:rsidRDefault="005D473C">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6AE55F98" w14:textId="0B93EDAD" w:rsidR="00EA1CD0" w:rsidRPr="00EA1CD0" w:rsidRDefault="005D473C">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45</w:t>
            </w:r>
            <w:r w:rsidR="00EA1CD0" w:rsidRPr="00EA1CD0">
              <w:rPr>
                <w:webHidden/>
                <w:color w:val="000000" w:themeColor="text1"/>
              </w:rPr>
              <w:fldChar w:fldCharType="end"/>
            </w:r>
          </w:hyperlink>
        </w:p>
        <w:p w14:paraId="7C91421A" w14:textId="287CD098" w:rsidR="00EA1CD0" w:rsidRPr="00EA1CD0" w:rsidRDefault="005D473C">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45</w:t>
            </w:r>
            <w:r w:rsidR="00EA1CD0" w:rsidRPr="00EA1CD0">
              <w:rPr>
                <w:noProof/>
                <w:webHidden/>
                <w:color w:val="000000" w:themeColor="text1"/>
              </w:rPr>
              <w:fldChar w:fldCharType="end"/>
            </w:r>
          </w:hyperlink>
        </w:p>
        <w:p w14:paraId="6BA1D142" w14:textId="4D623699" w:rsidR="00EA1CD0" w:rsidRPr="00EA1CD0" w:rsidRDefault="005D473C">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46</w:t>
            </w:r>
            <w:r w:rsidR="00EA1CD0" w:rsidRPr="00EA1CD0">
              <w:rPr>
                <w:noProof/>
                <w:webHidden/>
                <w:color w:val="000000" w:themeColor="text1"/>
              </w:rPr>
              <w:fldChar w:fldCharType="end"/>
            </w:r>
          </w:hyperlink>
        </w:p>
        <w:p w14:paraId="39E5CDE2" w14:textId="397013C9" w:rsidR="00EA1CD0" w:rsidRPr="00EA1CD0" w:rsidRDefault="005D473C">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40182926" w14:textId="1119E1AC" w:rsidR="00EA1CD0" w:rsidRPr="00EA1CD0" w:rsidRDefault="005D473C">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79EF6CAB" w14:textId="5EF2D248" w:rsidR="00EA1CD0" w:rsidRPr="00EA1CD0" w:rsidRDefault="005D473C">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7128E277" w14:textId="619EE0A5" w:rsidR="00EA1CD0" w:rsidRPr="00EA1CD0" w:rsidRDefault="005D473C">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4884E34B" w14:textId="243BA9D2" w:rsidR="00EA1CD0" w:rsidRPr="00EA1CD0" w:rsidRDefault="005D473C">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2D109C06" w14:textId="3CAFA88E" w:rsidR="00EA1CD0" w:rsidRPr="00EA1CD0" w:rsidRDefault="005D473C">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713E5B9B" w14:textId="2B28DF45" w:rsidR="00EA1CD0" w:rsidRPr="00EA1CD0" w:rsidRDefault="005D473C">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56</w:t>
            </w:r>
            <w:r w:rsidR="00EA1CD0" w:rsidRPr="00EA1CD0">
              <w:rPr>
                <w:webHidden/>
                <w:color w:val="000000" w:themeColor="text1"/>
              </w:rPr>
              <w:fldChar w:fldCharType="end"/>
            </w:r>
          </w:hyperlink>
        </w:p>
        <w:p w14:paraId="004D49D1" w14:textId="60D88CF6" w:rsidR="00EA1CD0" w:rsidRPr="00EA1CD0" w:rsidRDefault="005D473C">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57</w:t>
            </w:r>
            <w:r w:rsidR="00EA1CD0" w:rsidRPr="00EA1CD0">
              <w:rPr>
                <w:noProof/>
                <w:webHidden/>
                <w:color w:val="000000" w:themeColor="text1"/>
              </w:rPr>
              <w:fldChar w:fldCharType="end"/>
            </w:r>
          </w:hyperlink>
        </w:p>
        <w:p w14:paraId="301577D2" w14:textId="008D2B96" w:rsidR="00EA1CD0" w:rsidRPr="00EA1CD0" w:rsidRDefault="005D473C">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42A2832A" w14:textId="2356D3A1" w:rsidR="00EA1CD0" w:rsidRPr="00EA1CD0" w:rsidRDefault="005D473C">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6F8EBC3E" w14:textId="1D430B60" w:rsidR="00EA1CD0" w:rsidRPr="00EA1CD0" w:rsidRDefault="005D473C">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51D89C7F" w14:textId="6457616B" w:rsidR="00EA1CD0" w:rsidRPr="00EA1CD0" w:rsidRDefault="005D473C">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61</w:t>
            </w:r>
            <w:r w:rsidR="00EA1CD0" w:rsidRPr="00EA1CD0">
              <w:rPr>
                <w:webHidden/>
                <w:color w:val="000000" w:themeColor="text1"/>
              </w:rPr>
              <w:fldChar w:fldCharType="end"/>
            </w:r>
          </w:hyperlink>
        </w:p>
        <w:p w14:paraId="7DF88548" w14:textId="1ACCA7E5" w:rsidR="00EA1CD0" w:rsidRPr="00EA1CD0" w:rsidRDefault="005D473C">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61</w:t>
            </w:r>
            <w:r w:rsidR="00EA1CD0" w:rsidRPr="00EA1CD0">
              <w:rPr>
                <w:noProof/>
                <w:webHidden/>
                <w:color w:val="000000" w:themeColor="text1"/>
              </w:rPr>
              <w:fldChar w:fldCharType="end"/>
            </w:r>
          </w:hyperlink>
        </w:p>
        <w:p w14:paraId="421E107F" w14:textId="3FA339C5" w:rsidR="00EA1CD0" w:rsidRPr="00EA1CD0" w:rsidRDefault="005D473C">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66</w:t>
            </w:r>
            <w:r w:rsidR="00EA1CD0" w:rsidRPr="00EA1CD0">
              <w:rPr>
                <w:noProof/>
                <w:webHidden/>
                <w:color w:val="000000" w:themeColor="text1"/>
              </w:rPr>
              <w:fldChar w:fldCharType="end"/>
            </w:r>
          </w:hyperlink>
        </w:p>
        <w:p w14:paraId="166B9D00" w14:textId="13DB6ED6" w:rsidR="00EA1CD0" w:rsidRPr="00EA1CD0" w:rsidRDefault="005D473C">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67</w:t>
            </w:r>
            <w:r w:rsidR="00EA1CD0" w:rsidRPr="00EA1CD0">
              <w:rPr>
                <w:noProof/>
                <w:webHidden/>
                <w:color w:val="000000" w:themeColor="text1"/>
              </w:rPr>
              <w:fldChar w:fldCharType="end"/>
            </w:r>
          </w:hyperlink>
        </w:p>
        <w:p w14:paraId="3972B9B4" w14:textId="76243206" w:rsidR="00EA1CD0" w:rsidRPr="00EA1CD0" w:rsidRDefault="005D473C">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67</w:t>
            </w:r>
            <w:r w:rsidR="00EA1CD0" w:rsidRPr="00EA1CD0">
              <w:rPr>
                <w:webHidden/>
                <w:color w:val="000000" w:themeColor="text1"/>
              </w:rPr>
              <w:fldChar w:fldCharType="end"/>
            </w:r>
          </w:hyperlink>
        </w:p>
        <w:p w14:paraId="014B0AC8" w14:textId="6390D5C9" w:rsidR="00EA1CD0" w:rsidRPr="00EA1CD0" w:rsidRDefault="005D473C">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74</w:t>
            </w:r>
            <w:r w:rsidR="00EA1CD0" w:rsidRPr="00EA1CD0">
              <w:rPr>
                <w:webHidden/>
                <w:color w:val="000000" w:themeColor="text1"/>
              </w:rPr>
              <w:fldChar w:fldCharType="end"/>
            </w:r>
          </w:hyperlink>
        </w:p>
        <w:p w14:paraId="36E94CB6" w14:textId="58D537C7" w:rsidR="00EA1CD0" w:rsidRPr="00EA1CD0" w:rsidRDefault="005D473C">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2F30A27C" w14:textId="647535EF" w:rsidR="00EA1CD0" w:rsidRPr="00EA1CD0" w:rsidRDefault="005D473C">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77D62F1C" w14:textId="55AD553F" w:rsidR="00EA1CD0" w:rsidRPr="00EA1CD0" w:rsidRDefault="005D473C">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6EDA2A9F" w14:textId="18C75F9E" w:rsidR="00EA1CD0" w:rsidRPr="00EA1CD0" w:rsidRDefault="005D473C">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42A213DE" w14:textId="0CFF1B98" w:rsidR="00EA1CD0" w:rsidRPr="00EA1CD0" w:rsidRDefault="005D473C">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77</w:t>
            </w:r>
            <w:r w:rsidR="00EA1CD0" w:rsidRPr="00EA1CD0">
              <w:rPr>
                <w:webHidden/>
                <w:color w:val="000000" w:themeColor="text1"/>
              </w:rPr>
              <w:fldChar w:fldCharType="end"/>
            </w:r>
          </w:hyperlink>
        </w:p>
        <w:p w14:paraId="5EE0FA19" w14:textId="21BECACB" w:rsidR="00EA1CD0" w:rsidRPr="00EA1CD0" w:rsidRDefault="005D473C">
          <w:pPr>
            <w:pStyle w:val="TDC3"/>
            <w:tabs>
              <w:tab w:val="left" w:pos="1320"/>
              <w:tab w:val="right" w:leader="dot" w:pos="8828"/>
            </w:tabs>
            <w:rPr>
              <w:rStyle w:val="Hipervnculo"/>
              <w:rFonts w:ascii="Arial" w:eastAsia="Arial" w:hAnsi="Arial" w:cs="Arial"/>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CUMPLIMIENTO</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_Toc84413970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77</w:t>
            </w:r>
            <w:r w:rsidR="00EA1CD0" w:rsidRPr="00EA1CD0">
              <w:rPr>
                <w:rStyle w:val="Hipervnculo"/>
                <w:rFonts w:ascii="Arial" w:eastAsia="Arial" w:hAnsi="Arial" w:cs="Arial"/>
                <w:webHidden/>
                <w:color w:val="000000" w:themeColor="text1"/>
              </w:rPr>
              <w:fldChar w:fldCharType="end"/>
            </w:r>
          </w:hyperlink>
        </w:p>
        <w:p w14:paraId="77E771BD" w14:textId="61D0E7F1" w:rsidR="00EA1CD0" w:rsidRPr="00EA1CD0" w:rsidRDefault="005D473C">
          <w:pPr>
            <w:pStyle w:val="TDC3"/>
            <w:tabs>
              <w:tab w:val="left" w:pos="1320"/>
              <w:tab w:val="right" w:leader="dot" w:pos="8828"/>
            </w:tabs>
            <w:rPr>
              <w:rStyle w:val="Hipervnculo"/>
              <w:rFonts w:ascii="Arial" w:eastAsia="Arial" w:hAnsi="Arial" w:cs="Arial"/>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ESTABILIDAD DE LA OBRA Y PERIODO DE GARANTÍA</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_Toc84413971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79</w:t>
            </w:r>
            <w:r w:rsidR="00EA1CD0" w:rsidRPr="00EA1CD0">
              <w:rPr>
                <w:rStyle w:val="Hipervnculo"/>
                <w:rFonts w:ascii="Arial" w:eastAsia="Arial" w:hAnsi="Arial" w:cs="Arial"/>
                <w:webHidden/>
                <w:color w:val="000000" w:themeColor="text1"/>
              </w:rPr>
              <w:fldChar w:fldCharType="end"/>
            </w:r>
          </w:hyperlink>
        </w:p>
        <w:p w14:paraId="050345A4" w14:textId="21D7F577" w:rsidR="00EA1CD0" w:rsidRPr="00EA1CD0" w:rsidRDefault="005D473C">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RESPONSABILIDAD CIVIL EXTRACONTRACTUAL</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_Toc84413972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80</w:t>
            </w:r>
            <w:r w:rsidR="00EA1CD0" w:rsidRPr="00EA1CD0">
              <w:rPr>
                <w:rStyle w:val="Hipervnculo"/>
                <w:rFonts w:ascii="Arial" w:eastAsia="Arial" w:hAnsi="Arial" w:cs="Arial"/>
                <w:webHidden/>
                <w:color w:val="000000" w:themeColor="text1"/>
              </w:rPr>
              <w:fldChar w:fldCharType="end"/>
            </w:r>
          </w:hyperlink>
        </w:p>
        <w:p w14:paraId="6993604B" w14:textId="5386E566" w:rsidR="00EA1CD0" w:rsidRPr="00EA1CD0" w:rsidRDefault="005D473C">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5E21488" w14:textId="62078B3E" w:rsidR="00EA1CD0" w:rsidRPr="00EA1CD0" w:rsidRDefault="005D473C">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D3A85D6" w14:textId="50FCF5C8" w:rsidR="00EA1CD0" w:rsidRPr="00EA1CD0" w:rsidRDefault="005D473C">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292D5A2E" w14:textId="06E27118" w:rsidR="00EA1CD0" w:rsidRPr="00EA1CD0" w:rsidRDefault="005D473C">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4BE95EB7" w14:textId="0BEACD7F" w:rsidR="00EA1CD0" w:rsidRPr="00EA1CD0" w:rsidRDefault="005D473C">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52E381AC" w14:textId="1F20191E" w:rsidR="00EA1CD0" w:rsidRPr="00EA1CD0" w:rsidRDefault="005D473C">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7CF2929A" w14:textId="119CA739" w:rsidR="00EA1CD0" w:rsidRPr="00EA1CD0" w:rsidRDefault="005D473C">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00EF061A" w14:textId="07F3BCF3" w:rsidR="00EA1CD0" w:rsidRPr="00EA1CD0" w:rsidRDefault="005D473C">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6CC9B323" w14:textId="035D12F1" w:rsidR="00EA1CD0" w:rsidRPr="00EA1CD0" w:rsidRDefault="005D473C">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7" w:name="_Toc424219421"/>
          <w:bookmarkStart w:id="8" w:name="_Toc504145573"/>
          <w:bookmarkStart w:id="9"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7"/>
      <w:bookmarkEnd w:id="8"/>
      <w:bookmarkEnd w:id="10"/>
      <w:bookmarkEnd w:id="11"/>
      <w:bookmarkEnd w:id="12"/>
      <w:bookmarkEnd w:id="13"/>
      <w:bookmarkEnd w:id="14"/>
      <w:bookmarkEnd w:id="15"/>
      <w:bookmarkEnd w:id="16"/>
      <w:bookmarkEnd w:id="17"/>
    </w:p>
    <w:p w14:paraId="3719463C" w14:textId="012556F2"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611F0E4B" w:rsidR="0035213A" w:rsidRPr="008305A5" w:rsidRDefault="008305A5" w:rsidP="0035213A">
            <w:pPr>
              <w:spacing w:after="0" w:line="276" w:lineRule="auto"/>
              <w:jc w:val="center"/>
              <w:rPr>
                <w:rFonts w:cs="Arial"/>
                <w:color w:val="auto"/>
                <w:sz w:val="16"/>
                <w:szCs w:val="16"/>
              </w:rPr>
            </w:pPr>
            <w:r w:rsidRPr="008305A5">
              <w:rPr>
                <w:rFonts w:ascii="Arial Narrow" w:hAnsi="Arial Narrow"/>
                <w:sz w:val="16"/>
                <w:szCs w:val="16"/>
              </w:rPr>
              <w:t>HABILITAR Y/O BRINDAR TRANSITABILIDAD EN LA RED VIAL A CARGO DEL INVIAS, A TRAVÉS DEL SISTEMA DE MONTO AGOTABLE, EN VÍAS A CARGO DE LA DIRECCIÓN TERRITORIAL CAUCA</w:t>
            </w:r>
          </w:p>
        </w:tc>
        <w:tc>
          <w:tcPr>
            <w:tcW w:w="1114" w:type="pct"/>
            <w:tcBorders>
              <w:top w:val="single" w:sz="6" w:space="0" w:color="auto"/>
              <w:bottom w:val="double" w:sz="4" w:space="0" w:color="auto"/>
            </w:tcBorders>
            <w:vAlign w:val="center"/>
          </w:tcPr>
          <w:p w14:paraId="45253E27" w14:textId="065DF73E" w:rsidR="0035213A" w:rsidRPr="00B808A3" w:rsidRDefault="008305A5" w:rsidP="0035213A">
            <w:pPr>
              <w:spacing w:after="0" w:line="276" w:lineRule="auto"/>
              <w:jc w:val="center"/>
              <w:rPr>
                <w:rFonts w:cs="Arial"/>
                <w:color w:val="auto"/>
                <w:szCs w:val="20"/>
              </w:rPr>
            </w:pPr>
            <w:r>
              <w:rPr>
                <w:rFonts w:cs="Arial"/>
                <w:color w:val="auto"/>
                <w:szCs w:val="20"/>
              </w:rPr>
              <w:t>4 MESES</w:t>
            </w:r>
          </w:p>
        </w:tc>
        <w:tc>
          <w:tcPr>
            <w:tcW w:w="1020" w:type="pct"/>
            <w:tcBorders>
              <w:top w:val="single" w:sz="6" w:space="0" w:color="auto"/>
              <w:bottom w:val="double" w:sz="4" w:space="0" w:color="auto"/>
            </w:tcBorders>
            <w:vAlign w:val="center"/>
          </w:tcPr>
          <w:p w14:paraId="40CE2CEB" w14:textId="400BB657" w:rsidR="0035213A" w:rsidRPr="00B808A3" w:rsidRDefault="008305A5" w:rsidP="0035213A">
            <w:pPr>
              <w:spacing w:after="0" w:line="276" w:lineRule="auto"/>
              <w:jc w:val="center"/>
              <w:rPr>
                <w:rFonts w:cs="Arial"/>
                <w:color w:val="auto"/>
                <w:szCs w:val="20"/>
              </w:rPr>
            </w:pPr>
            <w:r>
              <w:rPr>
                <w:rFonts w:cs="Arial"/>
                <w:color w:val="auto"/>
                <w:szCs w:val="20"/>
              </w:rPr>
              <w:t>$150.000.000</w:t>
            </w:r>
          </w:p>
        </w:tc>
        <w:tc>
          <w:tcPr>
            <w:tcW w:w="1299" w:type="pct"/>
            <w:tcBorders>
              <w:top w:val="single" w:sz="6" w:space="0" w:color="auto"/>
              <w:bottom w:val="double" w:sz="4" w:space="0" w:color="auto"/>
            </w:tcBorders>
            <w:vAlign w:val="center"/>
          </w:tcPr>
          <w:p w14:paraId="409E098A" w14:textId="261BC21D" w:rsidR="00A52185" w:rsidRPr="008305A5" w:rsidRDefault="008305A5" w:rsidP="00A52185">
            <w:pPr>
              <w:spacing w:after="0" w:line="276" w:lineRule="auto"/>
              <w:jc w:val="center"/>
              <w:rPr>
                <w:rFonts w:cs="Arial"/>
                <w:color w:val="auto"/>
                <w:sz w:val="16"/>
                <w:szCs w:val="16"/>
              </w:rPr>
            </w:pPr>
            <w:r w:rsidRPr="008305A5">
              <w:rPr>
                <w:rFonts w:cs="Arial"/>
                <w:color w:val="auto"/>
                <w:sz w:val="16"/>
                <w:szCs w:val="16"/>
              </w:rPr>
              <w:t xml:space="preserve">Red vial nacional a cargo del Instituto Nacional de Vías en el Departamento del Cauca. </w:t>
            </w:r>
          </w:p>
        </w:tc>
      </w:tr>
    </w:tbl>
    <w:p w14:paraId="0F7D85A2" w14:textId="77777777" w:rsidR="0035213A" w:rsidRPr="00B808A3" w:rsidRDefault="0035213A" w:rsidP="0035213A">
      <w:pPr>
        <w:spacing w:line="276" w:lineRule="auto"/>
        <w:jc w:val="both"/>
        <w:rPr>
          <w:rFonts w:eastAsia="Arial" w:cs="Arial"/>
          <w:szCs w:val="20"/>
        </w:rPr>
      </w:pPr>
    </w:p>
    <w:p w14:paraId="5D7C53B8" w14:textId="76B67136" w:rsidR="0035213A" w:rsidRPr="002F1C27" w:rsidRDefault="0035213A" w:rsidP="0035213A">
      <w:pPr>
        <w:spacing w:line="276" w:lineRule="auto"/>
        <w:jc w:val="both"/>
        <w:rPr>
          <w:rFonts w:cs="Arial"/>
          <w:color w:val="auto"/>
          <w:szCs w:val="20"/>
          <w:highlight w:val="yellow"/>
        </w:rPr>
      </w:pPr>
      <w:r w:rsidRPr="002F1C27">
        <w:rPr>
          <w:rFonts w:cs="Arial"/>
          <w:color w:val="auto"/>
          <w:szCs w:val="20"/>
          <w:highlight w:val="yellow"/>
        </w:rPr>
        <w:t>[La información establecida en esta tabla deberá ser igual a la información que la entidad publique en el SECOP]</w:t>
      </w:r>
    </w:p>
    <w:p w14:paraId="05A498B5" w14:textId="28BB4DD8" w:rsidR="0035213A" w:rsidRPr="002F1C27" w:rsidRDefault="0035213A" w:rsidP="0035213A">
      <w:pPr>
        <w:spacing w:line="276" w:lineRule="auto"/>
        <w:jc w:val="both"/>
        <w:rPr>
          <w:rFonts w:cs="Arial"/>
          <w:color w:val="auto"/>
          <w:szCs w:val="20"/>
          <w:highlight w:val="yellow"/>
        </w:rPr>
      </w:pPr>
      <w:r w:rsidRPr="002F1C27">
        <w:rPr>
          <w:rFonts w:cs="Arial"/>
          <w:color w:val="auto"/>
          <w:szCs w:val="20"/>
          <w:highlight w:val="yellow"/>
        </w:rPr>
        <w:t>[Cuando el proceso se estructure por lotes o grupos, la entidad debe incluir tantas filas como número de lotes a contratar y debe incluir la siguiente tabla:]</w:t>
      </w:r>
      <w:r w:rsidR="008305A5" w:rsidRPr="00783C15">
        <w:rPr>
          <w:rFonts w:cs="Arial"/>
          <w:color w:val="auto"/>
          <w:szCs w:val="20"/>
          <w:highlight w:val="green"/>
        </w:rPr>
        <w:t>NO APLICA PARA EL PRESENTE PROCESO</w:t>
      </w:r>
      <w:r w:rsidR="008305A5">
        <w:rPr>
          <w:rFonts w:cs="Arial"/>
          <w:color w:val="auto"/>
          <w:szCs w:val="20"/>
          <w:highlight w:val="yellow"/>
        </w:rPr>
        <w:t xml:space="preserve">. </w:t>
      </w:r>
    </w:p>
    <w:tbl>
      <w:tblPr>
        <w:tblW w:w="434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23"/>
        <w:gridCol w:w="2103"/>
        <w:gridCol w:w="1493"/>
        <w:gridCol w:w="1369"/>
        <w:gridCol w:w="1566"/>
      </w:tblGrid>
      <w:tr w:rsidR="0035213A" w:rsidRPr="00B808A3" w14:paraId="553CEEAF" w14:textId="77777777" w:rsidTr="0035213A">
        <w:trPr>
          <w:trHeight w:val="806"/>
          <w:jc w:val="center"/>
        </w:trPr>
        <w:tc>
          <w:tcPr>
            <w:tcW w:w="734" w:type="pct"/>
            <w:tcBorders>
              <w:top w:val="double" w:sz="4" w:space="0" w:color="auto"/>
              <w:bottom w:val="single" w:sz="6" w:space="0" w:color="auto"/>
            </w:tcBorders>
            <w:shd w:val="clear" w:color="auto" w:fill="404040" w:themeFill="text1" w:themeFillTint="BF"/>
            <w:vAlign w:val="center"/>
          </w:tcPr>
          <w:p w14:paraId="16830996" w14:textId="77777777" w:rsidR="0035213A" w:rsidRPr="00B808A3" w:rsidRDefault="0035213A" w:rsidP="0035213A">
            <w:pPr>
              <w:spacing w:after="0" w:line="276" w:lineRule="auto"/>
              <w:jc w:val="center"/>
              <w:rPr>
                <w:rFonts w:cs="Arial"/>
                <w:b/>
                <w:bCs/>
                <w:color w:val="FFFFFF" w:themeColor="background1"/>
                <w:szCs w:val="20"/>
                <w:lang w:eastAsia="es-CO"/>
              </w:rPr>
            </w:pPr>
            <w:r w:rsidRPr="00B808A3">
              <w:rPr>
                <w:rFonts w:cs="Arial"/>
                <w:b/>
                <w:bCs/>
                <w:color w:val="FFFFFF" w:themeColor="background1"/>
                <w:szCs w:val="20"/>
                <w:lang w:eastAsia="es-CO"/>
              </w:rPr>
              <w:t>Número de lote</w:t>
            </w:r>
          </w:p>
        </w:tc>
        <w:tc>
          <w:tcPr>
            <w:tcW w:w="1374" w:type="pct"/>
            <w:tcBorders>
              <w:top w:val="double" w:sz="4" w:space="0" w:color="auto"/>
              <w:bottom w:val="single" w:sz="6" w:space="0" w:color="auto"/>
            </w:tcBorders>
            <w:shd w:val="clear" w:color="auto" w:fill="404040" w:themeFill="text1" w:themeFillTint="BF"/>
            <w:vAlign w:val="center"/>
          </w:tcPr>
          <w:p w14:paraId="3C136AF3"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Objeto del proyecto, lote o grupo</w:t>
            </w:r>
          </w:p>
        </w:tc>
        <w:tc>
          <w:tcPr>
            <w:tcW w:w="975" w:type="pct"/>
            <w:tcBorders>
              <w:top w:val="double" w:sz="4" w:space="0" w:color="auto"/>
              <w:bottom w:val="single" w:sz="6" w:space="0" w:color="auto"/>
            </w:tcBorders>
            <w:shd w:val="clear" w:color="auto" w:fill="404040" w:themeFill="text1" w:themeFillTint="BF"/>
            <w:vAlign w:val="center"/>
          </w:tcPr>
          <w:p w14:paraId="4FFAD39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894" w:type="pct"/>
            <w:tcBorders>
              <w:top w:val="double" w:sz="4" w:space="0" w:color="auto"/>
              <w:bottom w:val="single" w:sz="6" w:space="0" w:color="auto"/>
            </w:tcBorders>
            <w:shd w:val="clear" w:color="auto" w:fill="404040" w:themeFill="text1" w:themeFillTint="BF"/>
            <w:vAlign w:val="center"/>
          </w:tcPr>
          <w:p w14:paraId="6494A74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023" w:type="pct"/>
            <w:tcBorders>
              <w:top w:val="double" w:sz="4" w:space="0" w:color="auto"/>
              <w:bottom w:val="single" w:sz="6" w:space="0" w:color="auto"/>
            </w:tcBorders>
            <w:shd w:val="clear" w:color="auto" w:fill="404040" w:themeFill="text1" w:themeFillTint="BF"/>
            <w:vAlign w:val="center"/>
          </w:tcPr>
          <w:p w14:paraId="35E2B4C0"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1F88A6FA" w14:textId="77777777" w:rsidTr="0035213A">
        <w:trPr>
          <w:trHeight w:val="822"/>
          <w:jc w:val="center"/>
        </w:trPr>
        <w:tc>
          <w:tcPr>
            <w:tcW w:w="734" w:type="pct"/>
            <w:tcBorders>
              <w:top w:val="single" w:sz="6" w:space="0" w:color="auto"/>
              <w:bottom w:val="single" w:sz="6" w:space="0" w:color="auto"/>
            </w:tcBorders>
            <w:vAlign w:val="center"/>
          </w:tcPr>
          <w:p w14:paraId="1D9D8D9D" w14:textId="77777777" w:rsidR="0035213A" w:rsidRPr="00B808A3" w:rsidRDefault="0035213A" w:rsidP="0035213A">
            <w:pPr>
              <w:spacing w:after="0" w:line="276" w:lineRule="auto"/>
              <w:jc w:val="center"/>
              <w:rPr>
                <w:rFonts w:cs="Arial"/>
                <w:color w:val="auto"/>
                <w:szCs w:val="20"/>
                <w:highlight w:val="lightGray"/>
                <w:lang w:eastAsia="es-CO"/>
              </w:rPr>
            </w:pPr>
            <w:r w:rsidRPr="00B808A3">
              <w:rPr>
                <w:rFonts w:cs="Arial"/>
                <w:color w:val="auto"/>
                <w:szCs w:val="20"/>
                <w:highlight w:val="lightGray"/>
                <w:lang w:eastAsia="es-CO"/>
              </w:rPr>
              <w:t xml:space="preserve">[Incluir el número del lote] </w:t>
            </w:r>
          </w:p>
        </w:tc>
        <w:tc>
          <w:tcPr>
            <w:tcW w:w="1374" w:type="pct"/>
            <w:tcBorders>
              <w:top w:val="single" w:sz="6" w:space="0" w:color="auto"/>
              <w:bottom w:val="single" w:sz="6" w:space="0" w:color="auto"/>
            </w:tcBorders>
            <w:vAlign w:val="center"/>
          </w:tcPr>
          <w:p w14:paraId="404E71F0" w14:textId="77777777" w:rsidR="0035213A" w:rsidRPr="00B808A3" w:rsidRDefault="0035213A" w:rsidP="0035213A">
            <w:pPr>
              <w:spacing w:after="0" w:line="276" w:lineRule="auto"/>
              <w:jc w:val="center"/>
              <w:rPr>
                <w:rFonts w:eastAsia="Arial,Times New Roman" w:cs="Arial"/>
                <w:color w:val="auto"/>
                <w:szCs w:val="20"/>
                <w:highlight w:val="lightGray"/>
                <w:lang w:eastAsia="es-CO"/>
              </w:rPr>
            </w:pPr>
            <w:r w:rsidRPr="00B808A3">
              <w:rPr>
                <w:rFonts w:cs="Arial"/>
                <w:color w:val="auto"/>
                <w:szCs w:val="20"/>
                <w:highlight w:val="lightGray"/>
                <w:lang w:eastAsia="es-CO"/>
              </w:rPr>
              <w:t>[Incluir objeto del proyecto, lote o grupo]</w:t>
            </w:r>
          </w:p>
        </w:tc>
        <w:tc>
          <w:tcPr>
            <w:tcW w:w="975" w:type="pct"/>
            <w:tcBorders>
              <w:top w:val="single" w:sz="6" w:space="0" w:color="auto"/>
              <w:bottom w:val="single" w:sz="6" w:space="0" w:color="auto"/>
            </w:tcBorders>
            <w:vAlign w:val="center"/>
          </w:tcPr>
          <w:p w14:paraId="1C75DCFB" w14:textId="77777777" w:rsidR="0035213A" w:rsidRPr="00B808A3" w:rsidRDefault="0035213A" w:rsidP="0035213A">
            <w:pPr>
              <w:spacing w:after="0" w:line="276" w:lineRule="auto"/>
              <w:jc w:val="center"/>
              <w:rPr>
                <w:rFonts w:eastAsia="Times New Roman" w:cs="Arial"/>
                <w:bCs/>
                <w:color w:val="auto"/>
                <w:szCs w:val="20"/>
                <w:highlight w:val="lightGray"/>
                <w:lang w:eastAsia="es-CO"/>
              </w:rPr>
            </w:pPr>
            <w:r w:rsidRPr="00B808A3">
              <w:rPr>
                <w:rFonts w:eastAsia="Times New Roman" w:cs="Arial"/>
                <w:bCs/>
                <w:color w:val="auto"/>
                <w:szCs w:val="20"/>
                <w:highlight w:val="lightGray"/>
                <w:lang w:eastAsia="es-CO"/>
              </w:rPr>
              <w:t>[Incluir plazo]</w:t>
            </w:r>
          </w:p>
        </w:tc>
        <w:tc>
          <w:tcPr>
            <w:tcW w:w="894" w:type="pct"/>
            <w:tcBorders>
              <w:top w:val="single" w:sz="6" w:space="0" w:color="auto"/>
              <w:bottom w:val="single" w:sz="6" w:space="0" w:color="auto"/>
            </w:tcBorders>
            <w:vAlign w:val="center"/>
          </w:tcPr>
          <w:p w14:paraId="70AB4606" w14:textId="77777777" w:rsidR="0035213A" w:rsidRPr="00B808A3" w:rsidRDefault="0035213A" w:rsidP="0035213A">
            <w:pPr>
              <w:spacing w:after="0" w:line="276" w:lineRule="auto"/>
              <w:jc w:val="center"/>
              <w:rPr>
                <w:rFonts w:eastAsia="Arial,Times New Roman" w:cs="Arial"/>
                <w:color w:val="auto"/>
                <w:szCs w:val="20"/>
                <w:highlight w:val="lightGray"/>
                <w:lang w:eastAsia="es-CO"/>
              </w:rPr>
            </w:pPr>
            <w:r w:rsidRPr="00B808A3">
              <w:rPr>
                <w:rFonts w:cs="Arial"/>
                <w:color w:val="auto"/>
                <w:szCs w:val="20"/>
                <w:highlight w:val="lightGray"/>
                <w:lang w:eastAsia="es-CO"/>
              </w:rPr>
              <w:t>[Incluir presupuesto oficial]</w:t>
            </w:r>
          </w:p>
        </w:tc>
        <w:tc>
          <w:tcPr>
            <w:tcW w:w="1023" w:type="pct"/>
            <w:tcBorders>
              <w:top w:val="single" w:sz="6" w:space="0" w:color="auto"/>
              <w:bottom w:val="single" w:sz="6" w:space="0" w:color="auto"/>
            </w:tcBorders>
            <w:vAlign w:val="center"/>
          </w:tcPr>
          <w:p w14:paraId="75AA40E6" w14:textId="0F3864AD" w:rsidR="0035213A" w:rsidRPr="00B808A3" w:rsidRDefault="0035213A" w:rsidP="0035213A">
            <w:pPr>
              <w:spacing w:after="0" w:line="276" w:lineRule="auto"/>
              <w:jc w:val="center"/>
              <w:rPr>
                <w:rFonts w:eastAsia="Arial,Times New Roman" w:cs="Arial"/>
                <w:color w:val="auto"/>
                <w:szCs w:val="20"/>
                <w:lang w:eastAsia="es-CO"/>
              </w:rPr>
            </w:pPr>
            <w:r w:rsidRPr="00B808A3">
              <w:rPr>
                <w:rFonts w:cs="Arial"/>
                <w:color w:val="auto"/>
                <w:szCs w:val="20"/>
                <w:highlight w:val="lightGray"/>
                <w:lang w:eastAsia="es-CO"/>
              </w:rPr>
              <w:t>[Incluir lugar o lugares de ejecución</w:t>
            </w:r>
            <w:r w:rsidR="00E670D1" w:rsidRPr="00B808A3">
              <w:rPr>
                <w:rFonts w:cs="Arial"/>
                <w:color w:val="auto"/>
                <w:szCs w:val="20"/>
                <w:highlight w:val="lightGray"/>
                <w:lang w:eastAsia="es-CO"/>
              </w:rPr>
              <w:t xml:space="preserve"> - </w:t>
            </w:r>
            <w:r w:rsidR="00E670D1" w:rsidRPr="00B808A3">
              <w:rPr>
                <w:rFonts w:cs="Arial"/>
                <w:color w:val="auto"/>
                <w:szCs w:val="20"/>
                <w:highlight w:val="lightGray"/>
              </w:rPr>
              <w:t>aclarar si se ejecuta en zona rural o urbana</w:t>
            </w:r>
            <w:r w:rsidRPr="00B808A3">
              <w:rPr>
                <w:rFonts w:cs="Arial"/>
                <w:color w:val="auto"/>
                <w:szCs w:val="20"/>
                <w:highlight w:val="lightGray"/>
                <w:lang w:eastAsia="es-CO"/>
              </w:rPr>
              <w:t>]</w:t>
            </w:r>
          </w:p>
        </w:tc>
      </w:tr>
      <w:tr w:rsidR="0035213A" w:rsidRPr="00B808A3" w14:paraId="69C92463" w14:textId="77777777" w:rsidTr="0035213A">
        <w:trPr>
          <w:trHeight w:val="834"/>
          <w:jc w:val="center"/>
        </w:trPr>
        <w:tc>
          <w:tcPr>
            <w:tcW w:w="734" w:type="pct"/>
            <w:tcBorders>
              <w:top w:val="single" w:sz="6" w:space="0" w:color="auto"/>
            </w:tcBorders>
            <w:vAlign w:val="center"/>
          </w:tcPr>
          <w:p w14:paraId="587A7C31" w14:textId="77777777" w:rsidR="0035213A" w:rsidRPr="00B808A3" w:rsidRDefault="0035213A" w:rsidP="0035213A">
            <w:pPr>
              <w:spacing w:after="0" w:line="276" w:lineRule="auto"/>
              <w:jc w:val="center"/>
              <w:rPr>
                <w:rFonts w:cs="Arial"/>
                <w:color w:val="auto"/>
                <w:szCs w:val="20"/>
                <w:highlight w:val="lightGray"/>
                <w:lang w:eastAsia="es-CO"/>
              </w:rPr>
            </w:pPr>
            <w:r w:rsidRPr="00B808A3">
              <w:rPr>
                <w:rFonts w:cs="Arial"/>
                <w:color w:val="auto"/>
                <w:szCs w:val="20"/>
                <w:highlight w:val="lightGray"/>
                <w:lang w:eastAsia="es-CO"/>
              </w:rPr>
              <w:t xml:space="preserve">[Incluir el número del lote] </w:t>
            </w:r>
          </w:p>
        </w:tc>
        <w:tc>
          <w:tcPr>
            <w:tcW w:w="1374" w:type="pct"/>
            <w:tcBorders>
              <w:top w:val="single" w:sz="6" w:space="0" w:color="auto"/>
            </w:tcBorders>
            <w:vAlign w:val="center"/>
          </w:tcPr>
          <w:p w14:paraId="6DFB468E" w14:textId="77777777" w:rsidR="0035213A" w:rsidRPr="00B808A3" w:rsidRDefault="0035213A" w:rsidP="0035213A">
            <w:pPr>
              <w:spacing w:after="0" w:line="276" w:lineRule="auto"/>
              <w:jc w:val="center"/>
              <w:rPr>
                <w:rFonts w:cs="Arial"/>
                <w:color w:val="auto"/>
                <w:szCs w:val="20"/>
                <w:highlight w:val="lightGray"/>
                <w:lang w:eastAsia="es-CO"/>
              </w:rPr>
            </w:pPr>
            <w:r w:rsidRPr="00B808A3">
              <w:rPr>
                <w:rFonts w:cs="Arial"/>
                <w:color w:val="auto"/>
                <w:szCs w:val="20"/>
                <w:highlight w:val="lightGray"/>
                <w:lang w:eastAsia="es-CO"/>
              </w:rPr>
              <w:t>[Incluir objeto del proyecto, lote o grupo]</w:t>
            </w:r>
          </w:p>
        </w:tc>
        <w:tc>
          <w:tcPr>
            <w:tcW w:w="975" w:type="pct"/>
            <w:tcBorders>
              <w:top w:val="single" w:sz="6" w:space="0" w:color="auto"/>
            </w:tcBorders>
            <w:vAlign w:val="center"/>
          </w:tcPr>
          <w:p w14:paraId="5BCE9EDC" w14:textId="77777777" w:rsidR="0035213A" w:rsidRPr="00B808A3" w:rsidRDefault="0035213A" w:rsidP="0035213A">
            <w:pPr>
              <w:spacing w:after="0" w:line="276" w:lineRule="auto"/>
              <w:jc w:val="center"/>
              <w:rPr>
                <w:rFonts w:eastAsia="Times New Roman" w:cs="Arial"/>
                <w:bCs/>
                <w:color w:val="auto"/>
                <w:szCs w:val="20"/>
                <w:highlight w:val="lightGray"/>
                <w:lang w:eastAsia="es-CO"/>
              </w:rPr>
            </w:pPr>
            <w:r w:rsidRPr="00B808A3">
              <w:rPr>
                <w:rFonts w:eastAsia="Times New Roman" w:cs="Arial"/>
                <w:bCs/>
                <w:color w:val="auto"/>
                <w:szCs w:val="20"/>
                <w:highlight w:val="lightGray"/>
                <w:lang w:eastAsia="es-CO"/>
              </w:rPr>
              <w:t>[Incluir plazo]</w:t>
            </w:r>
          </w:p>
        </w:tc>
        <w:tc>
          <w:tcPr>
            <w:tcW w:w="894" w:type="pct"/>
            <w:tcBorders>
              <w:top w:val="single" w:sz="6" w:space="0" w:color="auto"/>
            </w:tcBorders>
            <w:vAlign w:val="center"/>
          </w:tcPr>
          <w:p w14:paraId="20B13FB5" w14:textId="77777777" w:rsidR="0035213A" w:rsidRPr="00B808A3" w:rsidRDefault="0035213A" w:rsidP="0035213A">
            <w:pPr>
              <w:spacing w:after="0" w:line="276" w:lineRule="auto"/>
              <w:jc w:val="center"/>
              <w:rPr>
                <w:rFonts w:cs="Arial"/>
                <w:color w:val="auto"/>
                <w:szCs w:val="20"/>
                <w:highlight w:val="lightGray"/>
                <w:lang w:eastAsia="es-CO"/>
              </w:rPr>
            </w:pPr>
            <w:r w:rsidRPr="00B808A3">
              <w:rPr>
                <w:rFonts w:cs="Arial"/>
                <w:color w:val="auto"/>
                <w:szCs w:val="20"/>
                <w:highlight w:val="lightGray"/>
                <w:lang w:eastAsia="es-CO"/>
              </w:rPr>
              <w:t>[Incluir presupuesto oficial]</w:t>
            </w:r>
          </w:p>
        </w:tc>
        <w:tc>
          <w:tcPr>
            <w:tcW w:w="1023" w:type="pct"/>
            <w:tcBorders>
              <w:top w:val="single" w:sz="6" w:space="0" w:color="auto"/>
            </w:tcBorders>
            <w:vAlign w:val="center"/>
          </w:tcPr>
          <w:p w14:paraId="4AE5B7CE" w14:textId="5B2CF9CD" w:rsidR="0035213A" w:rsidRPr="00B808A3" w:rsidRDefault="0035213A" w:rsidP="0035213A">
            <w:pPr>
              <w:spacing w:after="0" w:line="276" w:lineRule="auto"/>
              <w:jc w:val="center"/>
              <w:rPr>
                <w:rFonts w:cs="Arial"/>
                <w:color w:val="auto"/>
                <w:szCs w:val="20"/>
                <w:highlight w:val="lightGray"/>
                <w:lang w:eastAsia="es-CO"/>
              </w:rPr>
            </w:pPr>
            <w:r w:rsidRPr="00B808A3">
              <w:rPr>
                <w:rFonts w:cs="Arial"/>
                <w:color w:val="auto"/>
                <w:szCs w:val="20"/>
                <w:highlight w:val="lightGray"/>
                <w:lang w:eastAsia="es-CO"/>
              </w:rPr>
              <w:t>[Incluir lugar o lugares de ejecución</w:t>
            </w:r>
            <w:r w:rsidR="00274F94" w:rsidRPr="00B808A3">
              <w:rPr>
                <w:rFonts w:cs="Arial"/>
                <w:color w:val="auto"/>
                <w:szCs w:val="20"/>
                <w:highlight w:val="lightGray"/>
                <w:lang w:eastAsia="es-CO"/>
              </w:rPr>
              <w:t xml:space="preserve"> -</w:t>
            </w:r>
            <w:r w:rsidR="00274F94" w:rsidRPr="00B808A3">
              <w:rPr>
                <w:rFonts w:cs="Arial"/>
                <w:color w:val="auto"/>
                <w:szCs w:val="20"/>
                <w:highlight w:val="green"/>
              </w:rPr>
              <w:t xml:space="preserve"> </w:t>
            </w:r>
            <w:r w:rsidR="00274F94" w:rsidRPr="00B808A3">
              <w:rPr>
                <w:rFonts w:cs="Arial"/>
                <w:color w:val="auto"/>
                <w:szCs w:val="20"/>
                <w:highlight w:val="lightGray"/>
              </w:rPr>
              <w:t>aclarar si se ejecuta en zona rural o urbana</w:t>
            </w:r>
            <w:r w:rsidRPr="00B808A3">
              <w:rPr>
                <w:rFonts w:cs="Arial"/>
                <w:color w:val="auto"/>
                <w:szCs w:val="20"/>
                <w:highlight w:val="lightGray"/>
                <w:lang w:eastAsia="es-CO"/>
              </w:rPr>
              <w:t>]</w:t>
            </w:r>
          </w:p>
        </w:tc>
      </w:tr>
    </w:tbl>
    <w:p w14:paraId="6485DFE6" w14:textId="77777777" w:rsidR="0035213A" w:rsidRPr="00B808A3" w:rsidRDefault="0035213A" w:rsidP="0035213A">
      <w:pPr>
        <w:spacing w:line="276" w:lineRule="auto"/>
        <w:jc w:val="both"/>
        <w:rPr>
          <w:rFonts w:cs="Arial"/>
          <w:szCs w:val="20"/>
        </w:rPr>
      </w:pPr>
      <w:r w:rsidRPr="00B808A3">
        <w:rPr>
          <w:rFonts w:cs="Arial"/>
          <w:szCs w:val="20"/>
        </w:rPr>
        <w:t xml:space="preserve"> </w:t>
      </w: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lastRenderedPageBreak/>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17032041" w:rsidR="00E31310" w:rsidRPr="002F1C27" w:rsidRDefault="00E31310" w:rsidP="00E31310">
      <w:pPr>
        <w:spacing w:line="276" w:lineRule="auto"/>
        <w:jc w:val="both"/>
        <w:rPr>
          <w:rFonts w:cs="Arial"/>
          <w:color w:val="auto"/>
          <w:szCs w:val="20"/>
          <w:highlight w:val="yellow"/>
        </w:rPr>
      </w:pPr>
      <w:r w:rsidRPr="002F1C27">
        <w:rPr>
          <w:rFonts w:cs="Arial"/>
          <w:color w:val="auto"/>
          <w:szCs w:val="20"/>
          <w:highlight w:val="yellow"/>
        </w:rPr>
        <w:t xml:space="preserve">[Adicionalmente, la entidad debe indicar si las obras </w:t>
      </w:r>
      <w:r w:rsidR="006C1936" w:rsidRPr="002F1C27">
        <w:rPr>
          <w:rFonts w:cs="Arial"/>
          <w:color w:val="auto"/>
          <w:szCs w:val="20"/>
          <w:highlight w:val="yellow"/>
        </w:rPr>
        <w:t>se ejecutarán</w:t>
      </w:r>
      <w:r w:rsidRPr="002F1C27">
        <w:rPr>
          <w:rFonts w:cs="Arial"/>
          <w:color w:val="auto"/>
          <w:szCs w:val="20"/>
          <w:highlight w:val="yellow"/>
        </w:rPr>
        <w:t xml:space="preserve"> en zona urbana o zona rural</w:t>
      </w:r>
      <w:r w:rsidR="006C1936" w:rsidRPr="002F1C27">
        <w:rPr>
          <w:rFonts w:cs="Arial"/>
          <w:color w:val="auto"/>
          <w:szCs w:val="20"/>
          <w:highlight w:val="yellow"/>
        </w:rPr>
        <w:t>,</w:t>
      </w:r>
      <w:r w:rsidRPr="002F1C27">
        <w:rPr>
          <w:rFonts w:cs="Arial"/>
          <w:color w:val="auto"/>
          <w:szCs w:val="20"/>
          <w:highlight w:val="yellow"/>
        </w:rPr>
        <w:t xml:space="preserve"> según lo establecido en cada Plan de Ordenamiento Territorial del municipio, o municipios, en los cuales </w:t>
      </w:r>
      <w:r w:rsidR="006C1936" w:rsidRPr="002F1C27">
        <w:rPr>
          <w:rFonts w:cs="Arial"/>
          <w:color w:val="auto"/>
          <w:szCs w:val="20"/>
          <w:highlight w:val="yellow"/>
        </w:rPr>
        <w:t>se ejecutará</w:t>
      </w:r>
      <w:r w:rsidRPr="002F1C27">
        <w:rPr>
          <w:rFonts w:cs="Arial"/>
          <w:color w:val="auto"/>
          <w:szCs w:val="20"/>
          <w:highlight w:val="yellow"/>
        </w:rPr>
        <w:t xml:space="preserve"> la obra de infraestructura de transporte.]</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84413885"/>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84413886"/>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5ADC0544" w14:textId="77777777" w:rsidR="002F1C27" w:rsidRPr="00670106" w:rsidRDefault="002F1C27" w:rsidP="002F1C27">
      <w:pPr>
        <w:pStyle w:val="InviasNormal"/>
        <w:rPr>
          <w:rFonts w:ascii="Arial" w:eastAsia="Calibri" w:hAnsi="Arial" w:cs="Arial"/>
          <w:color w:val="auto"/>
          <w:sz w:val="20"/>
          <w:szCs w:val="20"/>
          <w:lang w:val="es-CO" w:eastAsia="en-US"/>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670106">
        <w:rPr>
          <w:rFonts w:ascii="Arial" w:eastAsia="Calibri" w:hAnsi="Arial" w:cs="Arial"/>
          <w:color w:val="auto"/>
          <w:sz w:val="20"/>
          <w:szCs w:val="20"/>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670106">
          <w:rPr>
            <w:rFonts w:ascii="Arial" w:eastAsia="Calibri" w:hAnsi="Arial" w:cs="Arial"/>
            <w:color w:val="auto"/>
            <w:sz w:val="20"/>
            <w:szCs w:val="20"/>
            <w:lang w:val="es-CO" w:eastAsia="en-US"/>
          </w:rPr>
          <w:t>http://community.secop.gov.co/sts/cce/login.aspx</w:t>
        </w:r>
      </w:hyperlink>
      <w:r w:rsidRPr="00670106">
        <w:rPr>
          <w:rFonts w:ascii="Arial" w:eastAsia="Calibri" w:hAnsi="Arial" w:cs="Arial"/>
          <w:color w:val="auto"/>
          <w:sz w:val="20"/>
          <w:szCs w:val="20"/>
          <w:lang w:val="es-CO" w:eastAsia="en-US"/>
        </w:rPr>
        <w:t xml:space="preserve">. A través de la opción observaciones al pliego de condiciones. </w:t>
      </w:r>
    </w:p>
    <w:p w14:paraId="45C2F3D2" w14:textId="77777777" w:rsidR="002F1C27" w:rsidRPr="00670106" w:rsidRDefault="002F1C27" w:rsidP="002F1C27">
      <w:pPr>
        <w:tabs>
          <w:tab w:val="left" w:pos="-142"/>
        </w:tabs>
        <w:autoSpaceDE w:val="0"/>
        <w:autoSpaceDN w:val="0"/>
        <w:adjustRightInd w:val="0"/>
        <w:spacing w:before="120" w:after="240" w:line="240" w:lineRule="auto"/>
        <w:rPr>
          <w:rFonts w:eastAsia="Calibri" w:cs="Arial"/>
          <w:color w:val="auto"/>
          <w:szCs w:val="20"/>
        </w:rPr>
      </w:pPr>
      <w:r w:rsidRPr="00670106">
        <w:rPr>
          <w:rFonts w:eastAsia="Calibri" w:cs="Arial"/>
          <w:color w:val="auto"/>
          <w:szCs w:val="20"/>
        </w:rPr>
        <w:t>Los interesados deberán enviar las observaciones al Proceso de Contratación por medio electrónico.</w:t>
      </w:r>
    </w:p>
    <w:p w14:paraId="63108B44" w14:textId="77777777" w:rsidR="002F1C27" w:rsidRPr="00670106" w:rsidRDefault="002F1C27" w:rsidP="002F1C27">
      <w:pPr>
        <w:spacing w:line="276" w:lineRule="auto"/>
        <w:rPr>
          <w:rFonts w:eastAsia="Calibri" w:cs="Arial"/>
          <w:color w:val="auto"/>
          <w:szCs w:val="20"/>
        </w:rPr>
      </w:pPr>
      <w:r w:rsidRPr="00670106">
        <w:rPr>
          <w:rFonts w:eastAsia="Calibri" w:cs="Arial"/>
          <w:color w:val="auto"/>
          <w:szCs w:val="20"/>
        </w:rPr>
        <w:t xml:space="preserve"> Dicha solicitud deberá:</w:t>
      </w:r>
    </w:p>
    <w:p w14:paraId="0CBB9097" w14:textId="77777777" w:rsidR="002F1C27" w:rsidRPr="00670106" w:rsidRDefault="002F1C27" w:rsidP="002F1C27">
      <w:pPr>
        <w:numPr>
          <w:ilvl w:val="0"/>
          <w:numId w:val="21"/>
        </w:numPr>
        <w:tabs>
          <w:tab w:val="left" w:pos="426"/>
        </w:tabs>
        <w:spacing w:before="120" w:after="240" w:line="276" w:lineRule="auto"/>
        <w:jc w:val="both"/>
        <w:rPr>
          <w:rFonts w:eastAsia="Times New Roman" w:cs="Arial"/>
          <w:color w:val="auto"/>
          <w:szCs w:val="20"/>
          <w:lang w:eastAsia="es-ES"/>
        </w:rPr>
      </w:pPr>
      <w:r w:rsidRPr="00670106">
        <w:rPr>
          <w:rFonts w:eastAsia="Arial" w:cs="Arial"/>
          <w:color w:val="auto"/>
          <w:szCs w:val="20"/>
          <w:lang w:eastAsia="es-ES"/>
        </w:rPr>
        <w:t xml:space="preserve">Contener el número del Proceso de Contratación </w:t>
      </w:r>
    </w:p>
    <w:p w14:paraId="12A69F04" w14:textId="77777777" w:rsidR="002F1C27" w:rsidRPr="00670106" w:rsidRDefault="002F1C27" w:rsidP="002F1C27">
      <w:pPr>
        <w:numPr>
          <w:ilvl w:val="0"/>
          <w:numId w:val="21"/>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Dirigirse a Dirección de Contratación INVIAS.</w:t>
      </w:r>
    </w:p>
    <w:p w14:paraId="1D2F0BBC" w14:textId="77777777" w:rsidR="002F1C27" w:rsidRPr="00670106" w:rsidRDefault="002F1C27" w:rsidP="002F1C27">
      <w:pPr>
        <w:numPr>
          <w:ilvl w:val="0"/>
          <w:numId w:val="21"/>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Enviarse dentro del plazo establecido en el cronograma del presente Proceso</w:t>
      </w:r>
    </w:p>
    <w:p w14:paraId="30E1F660" w14:textId="77777777" w:rsidR="002F1C27" w:rsidRPr="00670106" w:rsidRDefault="002F1C27" w:rsidP="002F1C27">
      <w:pPr>
        <w:numPr>
          <w:ilvl w:val="0"/>
          <w:numId w:val="21"/>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Indicar los datos de contacto del remitente tales como el correo electrónico, la dirección y número telefónico</w:t>
      </w:r>
    </w:p>
    <w:p w14:paraId="67B59ADD" w14:textId="77777777" w:rsidR="002F1C27" w:rsidRPr="002F1C27" w:rsidRDefault="002F1C27" w:rsidP="002F1C27">
      <w:pPr>
        <w:spacing w:line="276" w:lineRule="auto"/>
        <w:rPr>
          <w:rFonts w:cs="Arial"/>
          <w:color w:val="auto"/>
          <w:szCs w:val="20"/>
          <w:lang w:val="es-ES" w:eastAsia="es-ES"/>
        </w:rPr>
      </w:pPr>
      <w:r w:rsidRPr="00670106">
        <w:rPr>
          <w:rFonts w:cs="Arial"/>
          <w:color w:val="auto"/>
          <w:szCs w:val="20"/>
          <w:lang w:val="es-ES" w:eastAsia="es-ES"/>
        </w:rPr>
        <w:t xml:space="preserve">Las </w:t>
      </w:r>
      <w:r w:rsidRPr="002F1C27">
        <w:rPr>
          <w:rFonts w:cs="Arial"/>
          <w:color w:val="auto"/>
          <w:szCs w:val="20"/>
          <w:lang w:val="es-ES" w:eastAsia="es-ES"/>
        </w:rPr>
        <w:t>respuestas se comunicarán a través de la plataforma del SECOP II, de acuerdo con el Manual de Uso y Condiciones de la plataforma del SECOP II.</w:t>
      </w:r>
    </w:p>
    <w:p w14:paraId="3D02EFE5" w14:textId="77777777" w:rsidR="002F1C27" w:rsidRPr="002F1C27" w:rsidRDefault="002F1C27" w:rsidP="002F1C27">
      <w:pPr>
        <w:spacing w:line="276" w:lineRule="auto"/>
        <w:rPr>
          <w:rFonts w:cs="Arial"/>
          <w:color w:val="auto"/>
          <w:szCs w:val="20"/>
          <w:lang w:val="es-ES" w:eastAsia="es-ES"/>
        </w:rPr>
      </w:pPr>
      <w:r w:rsidRPr="002F1C27">
        <w:rPr>
          <w:rFonts w:cs="Arial"/>
          <w:color w:val="auto"/>
          <w:szCs w:val="20"/>
          <w:lang w:val="es-ES" w:eastAsia="es-ES"/>
        </w:rPr>
        <w:t xml:space="preserve">Cuando el proponente registre el certificado de indisponibilidad de la plataforma, la entidad pone a disposición el siguiente correo: </w:t>
      </w:r>
      <w:hyperlink r:id="rId12" w:history="1">
        <w:r w:rsidRPr="002F1C27">
          <w:rPr>
            <w:rStyle w:val="Hipervnculo"/>
            <w:rFonts w:cs="Arial"/>
            <w:color w:val="0563C1" w:themeColor="hyperlink"/>
            <w:szCs w:val="20"/>
            <w:lang w:eastAsia="es-ES"/>
          </w:rPr>
          <w:t>pliego@invias.gov.co</w:t>
        </w:r>
      </w:hyperlink>
      <w:r w:rsidRPr="002F1C27">
        <w:rPr>
          <w:rStyle w:val="Hipervnculo"/>
          <w:color w:val="0563C1" w:themeColor="hyperlink"/>
        </w:rPr>
        <w:t>.</w:t>
      </w:r>
    </w:p>
    <w:p w14:paraId="7B2E2187" w14:textId="10477238" w:rsidR="001F5D17" w:rsidRPr="00B808A3" w:rsidRDefault="00E8253D" w:rsidP="006876CA">
      <w:pPr>
        <w:pStyle w:val="Capitulo1"/>
        <w:numPr>
          <w:ilvl w:val="1"/>
          <w:numId w:val="153"/>
        </w:numPr>
        <w:rPr>
          <w:color w:val="000000" w:themeColor="text1"/>
        </w:rPr>
      </w:pPr>
      <w:r w:rsidRPr="00B808A3">
        <w:rPr>
          <w:color w:val="000000" w:themeColor="text1"/>
        </w:rPr>
        <w:t xml:space="preserve"> </w:t>
      </w:r>
      <w:bookmarkStart w:id="45" w:name="_Toc32147303"/>
      <w:bookmarkStart w:id="46"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28E0E323"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2F1C27">
        <w:rPr>
          <w:rFonts w:eastAsia="Arial" w:cs="Arial"/>
          <w:color w:val="000000" w:themeColor="text1"/>
          <w:szCs w:val="20"/>
          <w:highlight w:val="yellow"/>
        </w:rPr>
        <w:t>[</w:t>
      </w:r>
      <w:r w:rsidRPr="002F1C27">
        <w:rPr>
          <w:rFonts w:cs="Arial"/>
          <w:color w:val="000000" w:themeColor="text1"/>
          <w:szCs w:val="20"/>
          <w:highlight w:val="yellow"/>
        </w:rPr>
        <w:t>cuarto</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de</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ser</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posible,</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o</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de</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lo</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contrario</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en</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el</w:t>
      </w:r>
      <w:r w:rsidR="002644ED" w:rsidRPr="002F1C27">
        <w:rPr>
          <w:rFonts w:eastAsia="Arial" w:cs="Arial"/>
          <w:color w:val="000000" w:themeColor="text1"/>
          <w:szCs w:val="20"/>
          <w:highlight w:val="yellow"/>
        </w:rPr>
        <w:t xml:space="preserve"> </w:t>
      </w:r>
      <w:r w:rsidRPr="002F1C27">
        <w:rPr>
          <w:rFonts w:cs="Arial"/>
          <w:color w:val="000000" w:themeColor="text1"/>
          <w:szCs w:val="20"/>
          <w:highlight w:val="yellow"/>
        </w:rPr>
        <w:t>tercer</w:t>
      </w:r>
      <w:r w:rsidRPr="00B808A3">
        <w:rPr>
          <w:rFonts w:eastAsia="Arial" w:cs="Arial"/>
          <w:color w:val="000000" w:themeColor="text1"/>
          <w:szCs w:val="20"/>
          <w:highlight w:val="lightGray"/>
        </w:rPr>
        <w:t>]</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765"/>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DC22CC" w:rsidRPr="00B808A3"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6C3A3D85" w:rsidR="00E24276" w:rsidRPr="00B808A3" w:rsidRDefault="008305A5" w:rsidP="009969FB">
            <w:pPr>
              <w:spacing w:after="0" w:line="240" w:lineRule="auto"/>
              <w:jc w:val="center"/>
              <w:rPr>
                <w:rFonts w:eastAsia="Arial,Times New Roman" w:cs="Arial"/>
                <w:color w:val="000000" w:themeColor="text1"/>
                <w:szCs w:val="20"/>
                <w:highlight w:val="lightGray"/>
                <w:lang w:eastAsia="es-CO"/>
              </w:rPr>
            </w:pPr>
            <w:r>
              <w:rPr>
                <w:rFonts w:eastAsia="Arial,Times New Roman" w:cs="Arial"/>
                <w:color w:val="000000" w:themeColor="text1"/>
                <w:szCs w:val="20"/>
                <w:highlight w:val="lightGray"/>
                <w:lang w:eastAsia="es-CO"/>
              </w:rPr>
              <w:lastRenderedPageBreak/>
              <w:t>721410</w:t>
            </w:r>
          </w:p>
        </w:tc>
        <w:tc>
          <w:tcPr>
            <w:tcW w:w="0" w:type="auto"/>
            <w:tcBorders>
              <w:top w:val="single" w:sz="6" w:space="0" w:color="auto"/>
              <w:bottom w:val="single" w:sz="6" w:space="0" w:color="auto"/>
            </w:tcBorders>
            <w:vAlign w:val="center"/>
          </w:tcPr>
          <w:p w14:paraId="467AD4A5" w14:textId="5AD433E9" w:rsidR="00E24276" w:rsidRPr="00B808A3" w:rsidRDefault="008305A5" w:rsidP="009969FB">
            <w:pPr>
              <w:spacing w:after="0" w:line="240" w:lineRule="auto"/>
              <w:jc w:val="center"/>
              <w:rPr>
                <w:rFonts w:eastAsia="Arial,Times New Roman" w:cs="Arial"/>
                <w:color w:val="000000" w:themeColor="text1"/>
                <w:szCs w:val="20"/>
                <w:highlight w:val="lightGray"/>
                <w:lang w:eastAsia="es-CO"/>
              </w:rPr>
            </w:pPr>
            <w:r w:rsidRPr="008305A5">
              <w:rPr>
                <w:rFonts w:eastAsia="Arial,Times New Roman" w:cs="Arial"/>
                <w:color w:val="000000" w:themeColor="text1"/>
                <w:szCs w:val="20"/>
                <w:lang w:eastAsia="es-CO"/>
              </w:rPr>
              <w:t>Servicios de construcción de autopistas y carreteras</w:t>
            </w:r>
          </w:p>
        </w:tc>
      </w:tr>
    </w:tbl>
    <w:p w14:paraId="6C6D23C7" w14:textId="6B8BF8BC" w:rsidR="00E24276" w:rsidRPr="00B808A3" w:rsidRDefault="00E24276" w:rsidP="001D167B">
      <w:pPr>
        <w:jc w:val="both"/>
        <w:rPr>
          <w:rFonts w:cs="Arial"/>
          <w:szCs w:val="20"/>
        </w:rPr>
      </w:pPr>
    </w:p>
    <w:p w14:paraId="0EFE5279" w14:textId="5A0535A1" w:rsidR="00A74411" w:rsidRPr="00B808A3" w:rsidRDefault="0012686F" w:rsidP="001B11CF">
      <w:pPr>
        <w:ind w:right="49"/>
        <w:jc w:val="both"/>
        <w:rPr>
          <w:rFonts w:cs="Arial"/>
          <w:color w:val="000000" w:themeColor="text1"/>
          <w:szCs w:val="20"/>
        </w:rPr>
      </w:pPr>
      <w:r w:rsidRPr="002F1C27">
        <w:rPr>
          <w:rFonts w:cs="Arial"/>
          <w:color w:val="000000" w:themeColor="text1"/>
          <w:szCs w:val="20"/>
          <w:highlight w:val="yellow"/>
        </w:rPr>
        <w:t xml:space="preserve">[En caso de que el proceso de contratación esté relacionado con las actividades de “obras férreas” previstas en la “Matriz 1-Experiencia”, también se podrá incluir el segmento 25. Por su parte, si el proceso de contratación está relacionado con las actividades de </w:t>
      </w:r>
      <w:r w:rsidR="003B7869" w:rsidRPr="002F1C27">
        <w:rPr>
          <w:rFonts w:cs="Arial"/>
          <w:color w:val="000000" w:themeColor="text1"/>
          <w:szCs w:val="20"/>
          <w:highlight w:val="yellow"/>
        </w:rPr>
        <w:t>“</w:t>
      </w:r>
      <w:r w:rsidRPr="002F1C27">
        <w:rPr>
          <w:rFonts w:cs="Arial"/>
          <w:color w:val="000000" w:themeColor="text1"/>
          <w:szCs w:val="20"/>
          <w:highlight w:val="yellow"/>
        </w:rPr>
        <w:t>semaforización y/o señalización vertical” previstas en la “Matriz 1 – Experiencia”, también se podrán incluir los segmentos 46, 73 u 81</w:t>
      </w:r>
    </w:p>
    <w:p w14:paraId="49B3584E" w14:textId="0FF9AE6A" w:rsidR="001F5D17" w:rsidRPr="00B808A3"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8305A5"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7BF012DF" w:rsidR="008305A5" w:rsidRPr="00B808A3" w:rsidRDefault="008305A5" w:rsidP="008305A5">
            <w:pPr>
              <w:spacing w:after="0" w:line="240" w:lineRule="auto"/>
              <w:jc w:val="center"/>
              <w:rPr>
                <w:rFonts w:eastAsia="Arial,Times New Roman" w:cs="Arial"/>
                <w:color w:val="000000" w:themeColor="text1"/>
                <w:szCs w:val="20"/>
                <w:lang w:eastAsia="es-CO"/>
              </w:rPr>
            </w:pPr>
            <w:r>
              <w:rPr>
                <w:rFonts w:ascii="Arial Narrow" w:eastAsia="Calibri" w:hAnsi="Arial Narrow" w:cs="Arial"/>
                <w:color w:val="3B3838"/>
                <w:sz w:val="22"/>
                <w:lang w:eastAsia="es-CO"/>
              </w:rPr>
              <w:t>106822</w:t>
            </w:r>
          </w:p>
        </w:tc>
        <w:tc>
          <w:tcPr>
            <w:tcW w:w="0" w:type="auto"/>
            <w:vMerge w:val="restart"/>
            <w:tcBorders>
              <w:top w:val="single" w:sz="6" w:space="0" w:color="auto"/>
            </w:tcBorders>
            <w:vAlign w:val="center"/>
          </w:tcPr>
          <w:p w14:paraId="7AE6276F" w14:textId="55F8BAA1" w:rsidR="008305A5" w:rsidRPr="00B808A3" w:rsidRDefault="008305A5" w:rsidP="008305A5">
            <w:pPr>
              <w:spacing w:after="0" w:line="240" w:lineRule="auto"/>
              <w:jc w:val="center"/>
              <w:rPr>
                <w:rFonts w:eastAsia="Arial,Times New Roman" w:cs="Arial"/>
                <w:color w:val="000000" w:themeColor="text1"/>
                <w:szCs w:val="20"/>
                <w:lang w:eastAsia="es-CO"/>
              </w:rPr>
            </w:pPr>
            <w:r>
              <w:rPr>
                <w:rFonts w:ascii="Arial Narrow" w:eastAsia="Calibri" w:hAnsi="Arial Narrow" w:cs="Arial"/>
                <w:color w:val="3B3838"/>
                <w:sz w:val="22"/>
                <w:lang w:eastAsia="es-CO"/>
              </w:rPr>
              <w:t>01 marzo de 2022</w:t>
            </w:r>
          </w:p>
        </w:tc>
        <w:tc>
          <w:tcPr>
            <w:tcW w:w="0" w:type="auto"/>
            <w:vMerge w:val="restart"/>
            <w:tcBorders>
              <w:top w:val="single" w:sz="6" w:space="0" w:color="auto"/>
            </w:tcBorders>
            <w:vAlign w:val="center"/>
          </w:tcPr>
          <w:p w14:paraId="6A83D4F1" w14:textId="5C1AE5DE" w:rsidR="008305A5" w:rsidRPr="00B808A3" w:rsidRDefault="008305A5" w:rsidP="008305A5">
            <w:pPr>
              <w:spacing w:after="0" w:line="240" w:lineRule="auto"/>
              <w:jc w:val="center"/>
              <w:rPr>
                <w:rFonts w:eastAsia="Arial,Times New Roman" w:cs="Arial"/>
                <w:color w:val="000000" w:themeColor="text1"/>
                <w:szCs w:val="20"/>
                <w:lang w:eastAsia="es-CO"/>
              </w:rPr>
            </w:pPr>
            <w:r>
              <w:rPr>
                <w:rFonts w:ascii="Arial Narrow" w:eastAsia="Calibri" w:hAnsi="Arial Narrow" w:cs="Arial"/>
                <w:color w:val="3B3838"/>
                <w:sz w:val="22"/>
                <w:lang w:eastAsia="es-CO"/>
              </w:rPr>
              <w:t>$150.000.000</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29FBB0FB" w14:textId="142F798C" w:rsidR="00AE7B75" w:rsidRPr="00B808A3" w:rsidRDefault="00AE7B75" w:rsidP="00F730E1">
      <w:pPr>
        <w:spacing w:line="276" w:lineRule="auto"/>
        <w:jc w:val="both"/>
        <w:rPr>
          <w:rFonts w:eastAsia="Arial" w:cs="Arial"/>
          <w:color w:val="000000" w:themeColor="text1"/>
          <w:szCs w:val="20"/>
        </w:rPr>
      </w:pPr>
      <w:r w:rsidRPr="002F1C27">
        <w:rPr>
          <w:rFonts w:eastAsia="Arial" w:cs="Arial"/>
          <w:color w:val="000000" w:themeColor="text1"/>
          <w:szCs w:val="20"/>
          <w:highlight w:val="yellow"/>
        </w:rPr>
        <w:t>[</w:t>
      </w:r>
      <w:r w:rsidR="00520108" w:rsidRPr="002F1C27">
        <w:rPr>
          <w:rFonts w:cs="Arial"/>
          <w:color w:val="000000" w:themeColor="text1"/>
          <w:szCs w:val="20"/>
          <w:highlight w:val="yellow"/>
        </w:rPr>
        <w:t>Incluir</w:t>
      </w:r>
      <w:r w:rsidRPr="002F1C27">
        <w:rPr>
          <w:rFonts w:cs="Arial"/>
          <w:color w:val="000000" w:themeColor="text1"/>
          <w:szCs w:val="20"/>
          <w:highlight w:val="yellow"/>
        </w:rPr>
        <w:t xml:space="preserve"> otras fuentes de recursos en caso de que aplique</w:t>
      </w:r>
      <w:r w:rsidRPr="002F1C27">
        <w:rPr>
          <w:rFonts w:eastAsia="Arial" w:cs="Arial"/>
          <w:color w:val="000000" w:themeColor="text1"/>
          <w:szCs w:val="20"/>
          <w:highlight w:val="yellow"/>
        </w:rPr>
        <w:t>]</w:t>
      </w: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641025CE" w14:textId="16270576" w:rsidR="002F1C27" w:rsidRPr="00783C15" w:rsidRDefault="002F1C27" w:rsidP="002F1C27">
      <w:pPr>
        <w:rPr>
          <w:highlight w:val="green"/>
          <w:lang w:val="es-MX"/>
        </w:rPr>
      </w:pPr>
      <w:bookmarkStart w:id="57" w:name="_Hlk516131190"/>
      <w:commentRangeStart w:id="58"/>
      <w:r w:rsidRPr="003C7336">
        <w:rPr>
          <w:highlight w:val="yellow"/>
          <w:lang w:val="es-MX"/>
        </w:rPr>
        <w:t>[Si el proceso de contratación incluye vigencias futuras, la entidad debe incluir]</w:t>
      </w:r>
      <w:r w:rsidR="008305A5">
        <w:rPr>
          <w:highlight w:val="yellow"/>
          <w:lang w:val="es-MX"/>
        </w:rPr>
        <w:t xml:space="preserve"> </w:t>
      </w:r>
      <w:r w:rsidR="008305A5" w:rsidRPr="00783C15">
        <w:rPr>
          <w:highlight w:val="green"/>
          <w:lang w:val="es-MX"/>
        </w:rPr>
        <w:t xml:space="preserve">NO APLICA PARA EL PRESENTE PROCESO. </w:t>
      </w:r>
    </w:p>
    <w:p w14:paraId="5A873942" w14:textId="77777777" w:rsidR="002F1C27" w:rsidRPr="000C0A25" w:rsidRDefault="002F1C27" w:rsidP="002F1C27">
      <w:pPr>
        <w:spacing w:line="276" w:lineRule="auto"/>
        <w:jc w:val="both"/>
        <w:rPr>
          <w:highlight w:val="green"/>
        </w:rPr>
      </w:pPr>
      <w:r w:rsidRPr="000C0A25">
        <w:rPr>
          <w:highlight w:val="green"/>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apropiaciones de vigencias futuras [ordinarias o excepcionales según sea el caso] para los años (incluir los años correspondientes) las cuales irán hasta la suma de:</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2F1C27" w:rsidRPr="000C0A25" w14:paraId="460207F7" w14:textId="77777777" w:rsidTr="002F1C27">
        <w:tc>
          <w:tcPr>
            <w:tcW w:w="4961" w:type="dxa"/>
            <w:gridSpan w:val="2"/>
            <w:shd w:val="clear" w:color="auto" w:fill="D9D9D9"/>
          </w:tcPr>
          <w:p w14:paraId="10AC889F" w14:textId="77777777" w:rsidR="002F1C27" w:rsidRPr="000C0A25" w:rsidRDefault="002F1C27" w:rsidP="002F1C27">
            <w:pPr>
              <w:spacing w:after="0" w:line="276" w:lineRule="auto"/>
              <w:jc w:val="center"/>
              <w:rPr>
                <w:highlight w:val="green"/>
              </w:rPr>
            </w:pPr>
            <w:r w:rsidRPr="000C0A25">
              <w:rPr>
                <w:highlight w:val="green"/>
              </w:rPr>
              <w:t>VIGENCIA FUTURAS</w:t>
            </w:r>
          </w:p>
        </w:tc>
      </w:tr>
      <w:tr w:rsidR="002F1C27" w:rsidRPr="000C0A25" w14:paraId="02C4F2B5" w14:textId="77777777" w:rsidTr="002F1C27">
        <w:tc>
          <w:tcPr>
            <w:tcW w:w="2292" w:type="dxa"/>
            <w:shd w:val="clear" w:color="auto" w:fill="auto"/>
          </w:tcPr>
          <w:p w14:paraId="56F85E27" w14:textId="77777777" w:rsidR="002F1C27" w:rsidRPr="000C0A25" w:rsidRDefault="002F1C27" w:rsidP="002F1C27">
            <w:pPr>
              <w:spacing w:after="0" w:line="276" w:lineRule="auto"/>
              <w:rPr>
                <w:highlight w:val="green"/>
              </w:rPr>
            </w:pPr>
            <w:r w:rsidRPr="000C0A25">
              <w:rPr>
                <w:rFonts w:cs="Times New Roman"/>
                <w:highlight w:val="green"/>
              </w:rPr>
              <w:t>(incluir el año de la vigencia futura aprobada)</w:t>
            </w:r>
          </w:p>
        </w:tc>
        <w:tc>
          <w:tcPr>
            <w:tcW w:w="2669" w:type="dxa"/>
            <w:shd w:val="clear" w:color="auto" w:fill="auto"/>
          </w:tcPr>
          <w:p w14:paraId="1140ECB1" w14:textId="77777777" w:rsidR="002F1C27" w:rsidRPr="000C0A25" w:rsidRDefault="002F1C27" w:rsidP="002F1C27">
            <w:pPr>
              <w:spacing w:after="0" w:line="276" w:lineRule="auto"/>
              <w:rPr>
                <w:highlight w:val="green"/>
              </w:rPr>
            </w:pPr>
            <w:r w:rsidRPr="000C0A25">
              <w:rPr>
                <w:rFonts w:cs="Times New Roman"/>
                <w:highlight w:val="green"/>
              </w:rPr>
              <w:t>(incluir el valor del año correspondiente)</w:t>
            </w:r>
          </w:p>
        </w:tc>
      </w:tr>
      <w:tr w:rsidR="002F1C27" w:rsidRPr="000C0A25" w14:paraId="23D5BF2E" w14:textId="77777777" w:rsidTr="002F1C27">
        <w:tc>
          <w:tcPr>
            <w:tcW w:w="2292" w:type="dxa"/>
            <w:shd w:val="clear" w:color="auto" w:fill="auto"/>
          </w:tcPr>
          <w:p w14:paraId="589FCA44" w14:textId="77777777" w:rsidR="002F1C27" w:rsidRPr="000C0A25" w:rsidRDefault="002F1C27" w:rsidP="002F1C27">
            <w:pPr>
              <w:spacing w:after="0" w:line="276" w:lineRule="auto"/>
              <w:rPr>
                <w:highlight w:val="green"/>
              </w:rPr>
            </w:pPr>
            <w:r w:rsidRPr="000C0A25">
              <w:rPr>
                <w:rFonts w:cs="Times New Roman"/>
                <w:highlight w:val="green"/>
              </w:rPr>
              <w:t>(incluir el año de la vigencia futura aprobada)</w:t>
            </w:r>
          </w:p>
        </w:tc>
        <w:tc>
          <w:tcPr>
            <w:tcW w:w="2669" w:type="dxa"/>
            <w:shd w:val="clear" w:color="auto" w:fill="auto"/>
          </w:tcPr>
          <w:p w14:paraId="051F7B9C" w14:textId="77777777" w:rsidR="002F1C27" w:rsidRPr="000C0A25" w:rsidRDefault="002F1C27" w:rsidP="002F1C27">
            <w:pPr>
              <w:spacing w:after="0" w:line="276" w:lineRule="auto"/>
              <w:rPr>
                <w:highlight w:val="green"/>
              </w:rPr>
            </w:pPr>
            <w:r w:rsidRPr="000C0A25">
              <w:rPr>
                <w:rFonts w:cs="Times New Roman"/>
                <w:highlight w:val="green"/>
              </w:rPr>
              <w:t>(incluir el valor del año correspondiente)</w:t>
            </w:r>
          </w:p>
        </w:tc>
      </w:tr>
      <w:tr w:rsidR="002F1C27" w:rsidRPr="00F15AF5" w14:paraId="7B552098" w14:textId="77777777" w:rsidTr="002F1C27">
        <w:tc>
          <w:tcPr>
            <w:tcW w:w="2292" w:type="dxa"/>
            <w:shd w:val="clear" w:color="auto" w:fill="auto"/>
          </w:tcPr>
          <w:p w14:paraId="5A140154" w14:textId="77777777" w:rsidR="002F1C27" w:rsidRPr="000C0A25" w:rsidRDefault="002F1C27" w:rsidP="002F1C27">
            <w:pPr>
              <w:spacing w:after="0" w:line="276" w:lineRule="auto"/>
              <w:rPr>
                <w:highlight w:val="green"/>
              </w:rPr>
            </w:pPr>
            <w:r w:rsidRPr="000C0A25">
              <w:rPr>
                <w:rFonts w:cs="Times New Roman"/>
                <w:highlight w:val="green"/>
              </w:rPr>
              <w:t>(incluir el año de la vigencia futura aprobada)</w:t>
            </w:r>
          </w:p>
        </w:tc>
        <w:tc>
          <w:tcPr>
            <w:tcW w:w="2669" w:type="dxa"/>
            <w:shd w:val="clear" w:color="auto" w:fill="auto"/>
          </w:tcPr>
          <w:p w14:paraId="4C83E781" w14:textId="77777777" w:rsidR="002F1C27" w:rsidRPr="00F15AF5" w:rsidRDefault="002F1C27" w:rsidP="002F1C27">
            <w:pPr>
              <w:spacing w:after="0" w:line="276" w:lineRule="auto"/>
            </w:pPr>
            <w:r w:rsidRPr="000C0A25">
              <w:rPr>
                <w:rFonts w:cs="Times New Roman"/>
                <w:highlight w:val="green"/>
              </w:rPr>
              <w:t>(incluir el valor del año correspondiente)</w:t>
            </w:r>
          </w:p>
        </w:tc>
      </w:tr>
    </w:tbl>
    <w:commentRangeEnd w:id="58"/>
    <w:p w14:paraId="6626C448" w14:textId="7998555F" w:rsidR="00601EB6" w:rsidRPr="00B808A3" w:rsidRDefault="002F1C27" w:rsidP="00F730E1">
      <w:pPr>
        <w:spacing w:line="276" w:lineRule="auto"/>
        <w:jc w:val="both"/>
        <w:rPr>
          <w:rFonts w:eastAsia="Arial" w:cs="Arial"/>
          <w:color w:val="000000" w:themeColor="text1"/>
          <w:szCs w:val="20"/>
        </w:rPr>
      </w:pPr>
      <w:r>
        <w:rPr>
          <w:rStyle w:val="Refdecomentario"/>
          <w:rFonts w:eastAsia="Times New Roman"/>
          <w:color w:val="auto"/>
          <w:szCs w:val="20"/>
          <w:lang w:val="x-none" w:eastAsia="es-ES"/>
        </w:rPr>
        <w:commentReference w:id="58"/>
      </w:r>
      <w:r w:rsidR="00601EB6" w:rsidRPr="00B808A3">
        <w:rPr>
          <w:rFonts w:cs="Arial"/>
          <w:color w:val="000000" w:themeColor="text1"/>
          <w:szCs w:val="20"/>
        </w:rPr>
        <w:t xml:space="preserve"> </w:t>
      </w:r>
    </w:p>
    <w:p w14:paraId="069D9A60" w14:textId="05286126" w:rsidR="001F5D17" w:rsidRPr="00B808A3" w:rsidRDefault="001F5D17">
      <w:pPr>
        <w:pStyle w:val="Capitulo1"/>
        <w:numPr>
          <w:ilvl w:val="1"/>
          <w:numId w:val="153"/>
        </w:numPr>
        <w:rPr>
          <w:color w:val="000000" w:themeColor="text1"/>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84413889"/>
      <w:bookmarkEnd w:id="57"/>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9"/>
      <w:bookmarkEnd w:id="60"/>
      <w:bookmarkEnd w:id="61"/>
      <w:bookmarkEnd w:id="62"/>
      <w:bookmarkEnd w:id="63"/>
      <w:bookmarkEnd w:id="64"/>
      <w:bookmarkEnd w:id="65"/>
      <w:bookmarkEnd w:id="66"/>
      <w:bookmarkEnd w:id="67"/>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lastRenderedPageBreak/>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1" w:name="_Toc32147306"/>
      <w:bookmarkStart w:id="82" w:name="_Toc84413890"/>
      <w:r w:rsidRPr="00B808A3">
        <w:rPr>
          <w:color w:val="000000" w:themeColor="text1"/>
        </w:rPr>
        <w:t>CRONOGRAMA DEL PROCESO</w:t>
      </w:r>
      <w:bookmarkEnd w:id="81"/>
      <w:bookmarkEnd w:id="82"/>
    </w:p>
    <w:bookmarkEnd w:id="77"/>
    <w:bookmarkEnd w:id="78"/>
    <w:bookmarkEnd w:id="79"/>
    <w:bookmarkEnd w:id="80"/>
    <w:p w14:paraId="427A7C32" w14:textId="21FEA7BE"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6423B5F2" w14:textId="2473653A" w:rsidR="00CD0261" w:rsidRPr="00B808A3" w:rsidRDefault="00CD0261" w:rsidP="006876CA">
      <w:pPr>
        <w:pStyle w:val="Capitulo1"/>
        <w:numPr>
          <w:ilvl w:val="1"/>
          <w:numId w:val="153"/>
        </w:numPr>
        <w:rPr>
          <w:color w:val="000000" w:themeColor="text1"/>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84413891"/>
      <w:r w:rsidRPr="00B808A3">
        <w:rPr>
          <w:color w:val="000000" w:themeColor="text1"/>
        </w:rPr>
        <w:t>IDIOMA</w:t>
      </w:r>
      <w:bookmarkEnd w:id="83"/>
      <w:bookmarkEnd w:id="84"/>
      <w:bookmarkEnd w:id="85"/>
      <w:bookmarkEnd w:id="86"/>
      <w:bookmarkEnd w:id="87"/>
      <w:bookmarkEnd w:id="88"/>
      <w:bookmarkEnd w:id="89"/>
      <w:bookmarkEnd w:id="90"/>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Toc84413892"/>
      <w:bookmarkStart w:id="102" w:name="_Hlk508012961"/>
      <w:bookmarkEnd w:id="91"/>
      <w:r w:rsidRPr="00B808A3">
        <w:rPr>
          <w:color w:val="000000" w:themeColor="text1"/>
        </w:rPr>
        <w:lastRenderedPageBreak/>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2"/>
      <w:bookmarkEnd w:id="93"/>
      <w:bookmarkEnd w:id="94"/>
      <w:bookmarkEnd w:id="95"/>
      <w:bookmarkEnd w:id="96"/>
      <w:bookmarkEnd w:id="97"/>
      <w:bookmarkEnd w:id="98"/>
      <w:bookmarkEnd w:id="99"/>
      <w:bookmarkEnd w:id="100"/>
      <w:bookmarkEnd w:id="101"/>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84413893"/>
      <w:bookmarkEnd w:id="102"/>
      <w:r w:rsidRPr="00B808A3">
        <w:rPr>
          <w:color w:val="000000" w:themeColor="text1"/>
        </w:rPr>
        <w:t>GLOSARIO</w:t>
      </w:r>
      <w:bookmarkEnd w:id="103"/>
      <w:bookmarkEnd w:id="104"/>
      <w:bookmarkEnd w:id="105"/>
      <w:bookmarkEnd w:id="106"/>
      <w:bookmarkEnd w:id="107"/>
      <w:bookmarkEnd w:id="108"/>
      <w:bookmarkEnd w:id="109"/>
      <w:bookmarkEnd w:id="110"/>
      <w:bookmarkEnd w:id="111"/>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2"/>
      <w:bookmarkEnd w:id="113"/>
      <w:bookmarkEnd w:id="114"/>
      <w:bookmarkEnd w:id="115"/>
      <w:bookmarkEnd w:id="116"/>
      <w:bookmarkEnd w:id="117"/>
      <w:bookmarkEnd w:id="118"/>
      <w:bookmarkEnd w:id="119"/>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20"/>
      <w:bookmarkEnd w:id="121"/>
      <w:bookmarkEnd w:id="122"/>
      <w:bookmarkEnd w:id="123"/>
      <w:bookmarkEnd w:id="124"/>
      <w:bookmarkEnd w:id="125"/>
      <w:bookmarkEnd w:id="126"/>
      <w:bookmarkEnd w:id="127"/>
      <w:bookmarkEnd w:id="128"/>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9" w:name="_Toc32147312"/>
      <w:bookmarkStart w:id="130" w:name="_Toc84413896"/>
      <w:bookmarkStart w:id="131" w:name="_Toc508648253"/>
      <w:bookmarkStart w:id="132" w:name="_Ref508650022"/>
      <w:bookmarkStart w:id="133" w:name="_Toc508984037"/>
      <w:bookmarkStart w:id="134" w:name="_Toc509843867"/>
      <w:bookmarkStart w:id="135" w:name="_Ref511922501"/>
      <w:bookmarkStart w:id="136" w:name="_Toc511924775"/>
      <w:bookmarkStart w:id="137" w:name="_Toc518641652"/>
      <w:bookmarkStart w:id="138" w:name="_Toc471839083"/>
      <w:bookmarkStart w:id="139" w:name="_Toc504124504"/>
      <w:r w:rsidRPr="00B808A3">
        <w:rPr>
          <w:color w:val="000000" w:themeColor="text1"/>
        </w:rPr>
        <w:lastRenderedPageBreak/>
        <w:t>MONEDA</w:t>
      </w:r>
      <w:bookmarkEnd w:id="129"/>
      <w:bookmarkEnd w:id="130"/>
      <w:r w:rsidR="002644ED" w:rsidRPr="00B808A3">
        <w:rPr>
          <w:color w:val="000000" w:themeColor="text1"/>
        </w:rPr>
        <w:t xml:space="preserve"> </w:t>
      </w:r>
      <w:bookmarkEnd w:id="131"/>
      <w:bookmarkEnd w:id="132"/>
      <w:bookmarkEnd w:id="133"/>
      <w:bookmarkEnd w:id="134"/>
      <w:bookmarkEnd w:id="135"/>
      <w:bookmarkEnd w:id="136"/>
      <w:bookmarkEnd w:id="137"/>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2F1C27">
        <w:rPr>
          <w:rFonts w:ascii="Arial" w:eastAsia="Arial" w:hAnsi="Arial" w:cs="Arial"/>
          <w:sz w:val="20"/>
          <w:szCs w:val="20"/>
          <w:highlight w:val="yellow"/>
          <w:lang w:eastAsia="es-CO"/>
        </w:rPr>
        <w:t xml:space="preserve">[Para el cálculo se recomienda acudir al siguiente link: </w:t>
      </w:r>
      <w:hyperlink r:id="rId16" w:history="1">
        <w:r w:rsidRPr="002F1C27">
          <w:rPr>
            <w:rStyle w:val="Hipervnculo"/>
            <w:rFonts w:ascii="Arial" w:hAnsi="Arial" w:cs="Arial"/>
            <w:color w:val="auto"/>
            <w:sz w:val="20"/>
            <w:szCs w:val="20"/>
            <w:highlight w:val="yellow"/>
            <w:lang w:val="es-ES"/>
          </w:rPr>
          <w:t>https://www.oanda.com/lang/es/currency/converter/</w:t>
        </w:r>
      </w:hyperlink>
      <w:r w:rsidRPr="002F1C27">
        <w:rPr>
          <w:rStyle w:val="Hipervnculo"/>
          <w:rFonts w:ascii="Arial" w:hAnsi="Arial" w:cs="Arial"/>
          <w:color w:val="auto"/>
          <w:sz w:val="20"/>
          <w:szCs w:val="20"/>
          <w:highlight w:val="yellow"/>
          <w:lang w:val="es-ES"/>
        </w:rPr>
        <w:t>]</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469A5D95" w:rsidR="004E21FC" w:rsidRPr="002F1C27" w:rsidRDefault="004E21FC" w:rsidP="002F1C27">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w:t>
      </w:r>
      <w:r w:rsidRPr="002F1C27">
        <w:rPr>
          <w:rFonts w:ascii="Arial" w:eastAsia="Arial" w:hAnsi="Arial" w:cs="Arial"/>
          <w:sz w:val="20"/>
          <w:szCs w:val="20"/>
          <w:lang w:eastAsia="es-CO"/>
        </w:rPr>
        <w:t xml:space="preserve">el proponente podrá utilizar la página web </w:t>
      </w:r>
      <w:hyperlink r:id="rId17" w:history="1">
        <w:r w:rsidRPr="002F1C27">
          <w:rPr>
            <w:rStyle w:val="Hipervnculo"/>
            <w:rFonts w:ascii="Arial" w:hAnsi="Arial" w:cs="Arial"/>
            <w:color w:val="auto"/>
            <w:sz w:val="20"/>
            <w:szCs w:val="20"/>
            <w:lang w:val="es-ES"/>
          </w:rPr>
          <w:t>https://www.oanda.com/lang/es/currency/converter/</w:t>
        </w:r>
      </w:hyperlink>
      <w:r w:rsidRPr="002F1C27">
        <w:rPr>
          <w:rFonts w:ascii="Arial" w:eastAsia="Arial,Calibri" w:hAnsi="Arial" w:cs="Arial"/>
          <w:sz w:val="20"/>
          <w:szCs w:val="20"/>
          <w:lang w:eastAsia="es-CO"/>
        </w:rPr>
        <w:t xml:space="preserve"> </w:t>
      </w:r>
      <w:r w:rsidRPr="002F1C27">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8"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lastRenderedPageBreak/>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8"/>
      <w:bookmarkEnd w:id="139"/>
      <w:bookmarkEnd w:id="140"/>
      <w:bookmarkEnd w:id="141"/>
      <w:bookmarkEnd w:id="142"/>
      <w:bookmarkEnd w:id="143"/>
      <w:bookmarkEnd w:id="144"/>
      <w:bookmarkEnd w:id="145"/>
      <w:bookmarkEnd w:id="146"/>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7" w:name="_Toc8394351"/>
      <w:bookmarkStart w:id="148" w:name="_Toc8394598"/>
      <w:bookmarkStart w:id="149" w:name="_Toc8394874"/>
      <w:bookmarkStart w:id="150" w:name="_Toc8401667"/>
      <w:bookmarkStart w:id="151" w:name="_Toc32147314"/>
      <w:bookmarkStart w:id="152" w:name="_Toc84413898"/>
      <w:bookmarkStart w:id="153" w:name="_Toc508648255"/>
      <w:bookmarkStart w:id="154" w:name="_Ref508649364"/>
      <w:bookmarkStart w:id="155" w:name="_Toc508984039"/>
      <w:bookmarkStart w:id="156" w:name="_Toc509843869"/>
      <w:bookmarkStart w:id="157" w:name="_Toc511924777"/>
      <w:bookmarkStart w:id="158" w:name="_Toc518641654"/>
      <w:bookmarkStart w:id="159" w:name="_Ref3384410"/>
      <w:bookmarkStart w:id="160" w:name="_Ref3384419"/>
      <w:bookmarkStart w:id="161" w:name="_Ref3384426"/>
      <w:bookmarkEnd w:id="147"/>
      <w:bookmarkEnd w:id="148"/>
      <w:bookmarkEnd w:id="149"/>
      <w:bookmarkEnd w:id="150"/>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1"/>
      <w:bookmarkEnd w:id="152"/>
      <w:r w:rsidR="002644ED" w:rsidRPr="00B808A3">
        <w:rPr>
          <w:color w:val="000000" w:themeColor="text1"/>
        </w:rPr>
        <w:t xml:space="preserve"> </w:t>
      </w:r>
      <w:bookmarkEnd w:id="153"/>
      <w:bookmarkEnd w:id="154"/>
      <w:bookmarkEnd w:id="155"/>
      <w:bookmarkEnd w:id="156"/>
      <w:bookmarkEnd w:id="157"/>
      <w:bookmarkEnd w:id="158"/>
      <w:bookmarkEnd w:id="159"/>
      <w:bookmarkEnd w:id="160"/>
      <w:bookmarkEnd w:id="161"/>
    </w:p>
    <w:p w14:paraId="217D6CB6" w14:textId="10D15968"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r w:rsidR="002A1A0D" w:rsidRPr="002F1C27">
        <w:rPr>
          <w:rFonts w:cs="Arial"/>
          <w:color w:val="000000" w:themeColor="text1"/>
          <w:szCs w:val="20"/>
          <w:highlight w:val="yellow"/>
        </w:rPr>
        <w:t>[</w:t>
      </w:r>
      <w:r w:rsidRPr="002F1C27">
        <w:rPr>
          <w:rFonts w:cs="Arial"/>
          <w:color w:val="000000" w:themeColor="text1"/>
          <w:szCs w:val="20"/>
          <w:highlight w:val="yellow"/>
        </w:rPr>
        <w:t xml:space="preserve">Las </w:t>
      </w:r>
      <w:r w:rsidR="00A34655" w:rsidRPr="002F1C27">
        <w:rPr>
          <w:rFonts w:cs="Arial"/>
          <w:color w:val="000000" w:themeColor="text1"/>
          <w:szCs w:val="20"/>
          <w:highlight w:val="yellow"/>
        </w:rPr>
        <w:t>e</w:t>
      </w:r>
      <w:r w:rsidRPr="002F1C27">
        <w:rPr>
          <w:rFonts w:cs="Arial"/>
          <w:color w:val="000000" w:themeColor="text1"/>
          <w:szCs w:val="20"/>
          <w:highlight w:val="yellow"/>
        </w:rPr>
        <w:t xml:space="preserve">ntidades no podrán incluir causales de rechazo distintas a las </w:t>
      </w:r>
      <w:r w:rsidR="3CEA103A" w:rsidRPr="002F1C27">
        <w:rPr>
          <w:rFonts w:cs="Arial"/>
          <w:color w:val="000000" w:themeColor="text1"/>
          <w:szCs w:val="20"/>
          <w:highlight w:val="yellow"/>
        </w:rPr>
        <w:t>señaladas</w:t>
      </w:r>
      <w:r w:rsidRPr="002F1C27">
        <w:rPr>
          <w:rFonts w:cs="Arial"/>
          <w:color w:val="000000" w:themeColor="text1"/>
          <w:szCs w:val="20"/>
          <w:highlight w:val="yellow"/>
        </w:rPr>
        <w:t xml:space="preserve"> en la presente sección</w:t>
      </w:r>
      <w:r w:rsidR="002A1A0D" w:rsidRPr="002F1C27">
        <w:rPr>
          <w:rFonts w:cs="Arial"/>
          <w:color w:val="000000" w:themeColor="text1"/>
          <w:szCs w:val="20"/>
          <w:highlight w:val="yellow"/>
        </w:rPr>
        <w:t>]</w:t>
      </w:r>
      <w:r w:rsidR="0068301A" w:rsidRPr="002F1C27">
        <w:rPr>
          <w:rFonts w:cs="Arial"/>
          <w:color w:val="000000" w:themeColor="text1"/>
          <w:szCs w:val="20"/>
          <w:highlight w:val="yellow"/>
        </w:rPr>
        <w:t>:</w:t>
      </w:r>
      <w:r w:rsidR="0068301A" w:rsidRPr="00B808A3">
        <w:rPr>
          <w:rFonts w:cs="Arial"/>
          <w:color w:val="000000" w:themeColor="text1"/>
          <w:szCs w:val="20"/>
        </w:rPr>
        <w:t xml:space="preserve"> </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1816716E"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2F1C27">
        <w:rPr>
          <w:rFonts w:ascii="Arial" w:eastAsiaTheme="minorEastAsia" w:hAnsi="Arial" w:cs="Arial"/>
          <w:color w:val="000000" w:themeColor="text1"/>
          <w:sz w:val="20"/>
          <w:szCs w:val="20"/>
          <w:highlight w:val="yellow"/>
          <w:lang w:eastAsia="es-CO"/>
        </w:rPr>
        <w:t xml:space="preserve">[Cuando en </w:t>
      </w:r>
      <w:r w:rsidR="00A34655" w:rsidRPr="002F1C27">
        <w:rPr>
          <w:rFonts w:ascii="Arial" w:eastAsiaTheme="minorEastAsia" w:hAnsi="Arial" w:cs="Arial"/>
          <w:color w:val="000000" w:themeColor="text1"/>
          <w:sz w:val="20"/>
          <w:szCs w:val="20"/>
          <w:highlight w:val="yellow"/>
          <w:lang w:eastAsia="es-CO"/>
        </w:rPr>
        <w:t xml:space="preserve">el </w:t>
      </w:r>
      <w:r w:rsidRPr="002F1C27">
        <w:rPr>
          <w:rFonts w:ascii="Arial" w:eastAsiaTheme="minorEastAsia" w:hAnsi="Arial" w:cs="Arial"/>
          <w:color w:val="000000" w:themeColor="text1"/>
          <w:sz w:val="20"/>
          <w:szCs w:val="20"/>
          <w:highlight w:val="yellow"/>
          <w:lang w:eastAsia="es-CO"/>
        </w:rPr>
        <w:t xml:space="preserve">mismo </w:t>
      </w:r>
      <w:r w:rsidR="00A34655" w:rsidRPr="002F1C27">
        <w:rPr>
          <w:rFonts w:ascii="Arial" w:eastAsiaTheme="minorEastAsia" w:hAnsi="Arial" w:cs="Arial"/>
          <w:color w:val="000000" w:themeColor="text1"/>
          <w:sz w:val="20"/>
          <w:szCs w:val="20"/>
          <w:highlight w:val="yellow"/>
          <w:lang w:eastAsia="es-CO"/>
        </w:rPr>
        <w:t>p</w:t>
      </w:r>
      <w:r w:rsidR="003E3EFD" w:rsidRPr="002F1C27">
        <w:rPr>
          <w:rFonts w:ascii="Arial" w:eastAsiaTheme="minorEastAsia" w:hAnsi="Arial" w:cs="Arial"/>
          <w:color w:val="000000" w:themeColor="text1"/>
          <w:sz w:val="20"/>
          <w:szCs w:val="20"/>
          <w:highlight w:val="yellow"/>
          <w:lang w:eastAsia="es-CO"/>
        </w:rPr>
        <w:t xml:space="preserve">roceso de </w:t>
      </w:r>
      <w:r w:rsidR="00A34655" w:rsidRPr="002F1C27">
        <w:rPr>
          <w:rFonts w:ascii="Arial" w:eastAsiaTheme="minorEastAsia" w:hAnsi="Arial" w:cs="Arial"/>
          <w:color w:val="000000" w:themeColor="text1"/>
          <w:sz w:val="20"/>
          <w:szCs w:val="20"/>
          <w:highlight w:val="yellow"/>
          <w:lang w:eastAsia="es-CO"/>
        </w:rPr>
        <w:t>c</w:t>
      </w:r>
      <w:r w:rsidR="003E3EFD" w:rsidRPr="002F1C27">
        <w:rPr>
          <w:rFonts w:ascii="Arial" w:eastAsiaTheme="minorEastAsia" w:hAnsi="Arial" w:cs="Arial"/>
          <w:color w:val="000000" w:themeColor="text1"/>
          <w:sz w:val="20"/>
          <w:szCs w:val="20"/>
          <w:highlight w:val="yellow"/>
          <w:lang w:eastAsia="es-CO"/>
        </w:rPr>
        <w:t>ontratación</w:t>
      </w:r>
      <w:r w:rsidRPr="002F1C27">
        <w:rPr>
          <w:rFonts w:ascii="Arial" w:eastAsiaTheme="minorEastAsia" w:hAnsi="Arial" w:cs="Arial"/>
          <w:color w:val="000000" w:themeColor="text1"/>
          <w:sz w:val="20"/>
          <w:szCs w:val="20"/>
          <w:highlight w:val="yellow"/>
          <w:lang w:eastAsia="es-CO"/>
        </w:rPr>
        <w:t xml:space="preserve"> se presentan oferentes en la situación descrita por los literales (g) y (h) del numeral 1 del artículo 8 de la</w:t>
      </w:r>
      <w:r w:rsidR="00547FA3" w:rsidRPr="002F1C27">
        <w:rPr>
          <w:rFonts w:ascii="Arial" w:eastAsiaTheme="minorEastAsia" w:hAnsi="Arial" w:cs="Arial"/>
          <w:color w:val="000000" w:themeColor="text1"/>
          <w:sz w:val="20"/>
          <w:szCs w:val="20"/>
          <w:highlight w:val="yellow"/>
          <w:lang w:eastAsia="es-CO"/>
        </w:rPr>
        <w:t xml:space="preserve"> </w:t>
      </w:r>
      <w:r w:rsidRPr="002F1C27">
        <w:rPr>
          <w:rFonts w:ascii="Arial" w:eastAsiaTheme="minorEastAsia" w:hAnsi="Arial" w:cs="Arial"/>
          <w:color w:val="000000" w:themeColor="text1"/>
          <w:sz w:val="20"/>
          <w:szCs w:val="20"/>
          <w:highlight w:val="yellow"/>
          <w:lang w:eastAsia="es-CO"/>
        </w:rPr>
        <w:t>Ley 80 de 1993</w:t>
      </w:r>
      <w:r w:rsidR="00A34655" w:rsidRPr="002F1C27">
        <w:rPr>
          <w:rFonts w:ascii="Arial" w:eastAsiaTheme="minorEastAsia" w:hAnsi="Arial" w:cs="Arial"/>
          <w:color w:val="000000" w:themeColor="text1"/>
          <w:sz w:val="20"/>
          <w:szCs w:val="20"/>
          <w:highlight w:val="yellow"/>
          <w:lang w:eastAsia="es-CO"/>
        </w:rPr>
        <w:t>,</w:t>
      </w:r>
      <w:r w:rsidR="00547FA3" w:rsidRPr="002F1C27">
        <w:rPr>
          <w:rFonts w:ascii="Arial" w:eastAsiaTheme="minorEastAsia" w:hAnsi="Arial" w:cs="Arial"/>
          <w:color w:val="000000" w:themeColor="text1"/>
          <w:sz w:val="20"/>
          <w:szCs w:val="20"/>
          <w:highlight w:val="yellow"/>
          <w:lang w:eastAsia="es-CO"/>
        </w:rPr>
        <w:t xml:space="preserve"> </w:t>
      </w:r>
      <w:r w:rsidRPr="002F1C27">
        <w:rPr>
          <w:rFonts w:ascii="Arial" w:eastAsiaTheme="minorEastAsia" w:hAnsi="Arial" w:cs="Arial"/>
          <w:color w:val="000000" w:themeColor="text1"/>
          <w:sz w:val="20"/>
          <w:szCs w:val="20"/>
          <w:highlight w:val="yellow"/>
          <w:lang w:eastAsia="es-CO"/>
        </w:rPr>
        <w:t xml:space="preserve">la </w:t>
      </w:r>
      <w:r w:rsidR="00A34655" w:rsidRPr="002F1C27">
        <w:rPr>
          <w:rFonts w:ascii="Arial" w:eastAsiaTheme="minorEastAsia" w:hAnsi="Arial" w:cs="Arial"/>
          <w:color w:val="000000" w:themeColor="text1"/>
          <w:sz w:val="20"/>
          <w:szCs w:val="20"/>
          <w:highlight w:val="yellow"/>
          <w:lang w:eastAsia="es-CO"/>
        </w:rPr>
        <w:t>e</w:t>
      </w:r>
      <w:r w:rsidRPr="002F1C27">
        <w:rPr>
          <w:rFonts w:ascii="Arial" w:eastAsiaTheme="minorEastAsia" w:hAnsi="Arial" w:cs="Arial"/>
          <w:color w:val="000000" w:themeColor="text1"/>
          <w:sz w:val="20"/>
          <w:szCs w:val="20"/>
          <w:highlight w:val="yellow"/>
          <w:lang w:eastAsia="es-CO"/>
        </w:rPr>
        <w:t xml:space="preserve">ntidad solo admitirá </w:t>
      </w:r>
      <w:r w:rsidR="3B98A2E0" w:rsidRPr="002F1C27">
        <w:rPr>
          <w:rFonts w:ascii="Arial" w:eastAsiaTheme="minorEastAsia" w:hAnsi="Arial" w:cs="Arial"/>
          <w:color w:val="000000" w:themeColor="text1"/>
          <w:sz w:val="20"/>
          <w:szCs w:val="20"/>
          <w:highlight w:val="yellow"/>
          <w:lang w:eastAsia="es-CO"/>
        </w:rPr>
        <w:t>la</w:t>
      </w:r>
      <w:r w:rsidRPr="002F1C27">
        <w:rPr>
          <w:rFonts w:ascii="Arial" w:eastAsiaTheme="minorEastAsia" w:hAnsi="Arial" w:cs="Arial"/>
          <w:color w:val="000000" w:themeColor="text1"/>
          <w:sz w:val="20"/>
          <w:szCs w:val="20"/>
          <w:highlight w:val="yellow"/>
          <w:lang w:eastAsia="es-CO"/>
        </w:rPr>
        <w:t xml:space="preserve"> oferta presentada primero en el tiempo]</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778CF573" w14:textId="72FBE5F1" w:rsidR="00702681" w:rsidRPr="00B808A3" w:rsidRDefault="00A34655" w:rsidP="00585E72">
      <w:pPr>
        <w:pStyle w:val="Prrafodelista"/>
        <w:spacing w:after="0"/>
        <w:jc w:val="both"/>
        <w:rPr>
          <w:rFonts w:ascii="Arial" w:hAnsi="Arial" w:cs="Arial"/>
          <w:color w:val="000000" w:themeColor="text1"/>
          <w:sz w:val="20"/>
          <w:szCs w:val="20"/>
          <w:lang w:eastAsia="es-CO"/>
        </w:rPr>
      </w:pPr>
      <w:r w:rsidRPr="002F1C27">
        <w:rPr>
          <w:rFonts w:ascii="Arial" w:eastAsia="Arial" w:hAnsi="Arial" w:cs="Arial"/>
          <w:color w:val="000000" w:themeColor="text1"/>
          <w:sz w:val="20"/>
          <w:szCs w:val="20"/>
          <w:highlight w:val="yellow"/>
          <w:lang w:eastAsia="es-CO"/>
        </w:rPr>
        <w:t>[Reemplazar el texto anterior por el siguiente, cuando el proceso es estructurado por lotes o grupos: Cuando una misma persona natural o jurídica, o integrante de un proponente plural presente o haga parte en más de una propuesta para el mismo lote o grupo del presente proceso de contratación</w:t>
      </w:r>
      <w:r w:rsidR="004604BE" w:rsidRPr="002F1C27">
        <w:rPr>
          <w:rFonts w:ascii="Arial" w:eastAsiaTheme="minorHAnsi" w:hAnsi="Arial" w:cs="Arial"/>
          <w:color w:val="000000" w:themeColor="text1"/>
          <w:sz w:val="20"/>
          <w:szCs w:val="20"/>
          <w:highlight w:val="yellow"/>
        </w:rPr>
        <w:t>]</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79B9CBCC" w:rsidR="0092716C"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2"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indicada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bookmarkEnd w:id="162"/>
      <w:r w:rsidRPr="00B808A3">
        <w:rPr>
          <w:rFonts w:ascii="Arial" w:eastAsia="Arial" w:hAnsi="Arial" w:cs="Arial"/>
          <w:color w:val="000000" w:themeColor="text1"/>
          <w:sz w:val="20"/>
          <w:szCs w:val="20"/>
          <w:lang w:eastAsia="es-CO"/>
        </w:rPr>
        <w:t xml:space="preserve">la sección </w:t>
      </w:r>
      <w:r w:rsidR="00011E9B" w:rsidRPr="00B808A3">
        <w:rPr>
          <w:rFonts w:ascii="Arial" w:eastAsia="Arial" w:hAnsi="Arial" w:cs="Arial"/>
          <w:color w:val="000000" w:themeColor="text1"/>
          <w:sz w:val="20"/>
          <w:szCs w:val="20"/>
          <w:lang w:eastAsia="es-CO"/>
        </w:rPr>
        <w:fldChar w:fldCharType="begin"/>
      </w:r>
      <w:r w:rsidR="00011E9B" w:rsidRPr="00B808A3">
        <w:rPr>
          <w:rFonts w:ascii="Arial" w:eastAsia="Arial" w:hAnsi="Arial" w:cs="Arial"/>
          <w:color w:val="000000" w:themeColor="text1"/>
          <w:sz w:val="20"/>
          <w:szCs w:val="20"/>
          <w:lang w:eastAsia="es-CO"/>
        </w:rPr>
        <w:instrText xml:space="preserve"> REF _Ref25305537 \r \h </w:instrText>
      </w:r>
      <w:r w:rsidR="00554713" w:rsidRPr="00B808A3">
        <w:rPr>
          <w:rFonts w:ascii="Arial" w:eastAsia="Arial" w:hAnsi="Arial" w:cs="Arial"/>
          <w:color w:val="000000" w:themeColor="text1"/>
          <w:sz w:val="20"/>
          <w:szCs w:val="20"/>
          <w:lang w:eastAsia="es-CO"/>
        </w:rPr>
        <w:instrText xml:space="preserve"> \* MERGEFORMAT </w:instrText>
      </w:r>
      <w:r w:rsidR="00011E9B" w:rsidRPr="00B808A3">
        <w:rPr>
          <w:rFonts w:ascii="Arial" w:eastAsia="Arial" w:hAnsi="Arial" w:cs="Arial"/>
          <w:color w:val="000000" w:themeColor="text1"/>
          <w:sz w:val="20"/>
          <w:szCs w:val="20"/>
          <w:lang w:eastAsia="es-CO"/>
        </w:rPr>
      </w:r>
      <w:r w:rsidR="00011E9B" w:rsidRPr="00B808A3">
        <w:rPr>
          <w:rFonts w:ascii="Arial" w:eastAsia="Arial" w:hAnsi="Arial" w:cs="Arial"/>
          <w:color w:val="000000" w:themeColor="text1"/>
          <w:sz w:val="20"/>
          <w:szCs w:val="20"/>
          <w:lang w:eastAsia="es-CO"/>
        </w:rPr>
        <w:fldChar w:fldCharType="separate"/>
      </w:r>
      <w:r w:rsidR="00B74E9C" w:rsidRPr="00B808A3">
        <w:rPr>
          <w:rFonts w:ascii="Arial" w:eastAsia="Arial" w:hAnsi="Arial" w:cs="Arial"/>
          <w:color w:val="000000" w:themeColor="text1"/>
          <w:sz w:val="20"/>
          <w:szCs w:val="20"/>
          <w:lang w:eastAsia="es-CO"/>
        </w:rPr>
        <w:t>2.6</w:t>
      </w:r>
      <w:r w:rsidR="00011E9B" w:rsidRPr="00B808A3">
        <w:rPr>
          <w:rFonts w:ascii="Arial" w:eastAsia="Arial" w:hAnsi="Arial" w:cs="Arial"/>
          <w:color w:val="000000" w:themeColor="text1"/>
          <w:sz w:val="20"/>
          <w:szCs w:val="20"/>
          <w:lang w:eastAsia="es-CO"/>
        </w:rPr>
        <w:fldChar w:fldCharType="end"/>
      </w:r>
      <w:r w:rsidR="00011E9B"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 Pliego de Condiciones.</w:t>
      </w:r>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23DC19C0"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3"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3"/>
    <w:p w14:paraId="0A6A2B6A" w14:textId="6E4CF8F7" w:rsidR="00CB3605" w:rsidRPr="002F1C27" w:rsidRDefault="00CB3605" w:rsidP="00CB3605">
      <w:pPr>
        <w:pStyle w:val="Prrafodelista"/>
        <w:numPr>
          <w:ilvl w:val="0"/>
          <w:numId w:val="155"/>
        </w:numPr>
        <w:jc w:val="both"/>
        <w:rPr>
          <w:rFonts w:ascii="Arial" w:eastAsia="Arial" w:hAnsi="Arial" w:cs="Arial"/>
          <w:sz w:val="20"/>
          <w:szCs w:val="20"/>
          <w:highlight w:val="yellow"/>
          <w:lang w:eastAsia="es-CO"/>
        </w:rPr>
      </w:pPr>
      <w:r w:rsidRPr="00B808A3">
        <w:rPr>
          <w:rFonts w:ascii="Arial" w:eastAsia="Arial" w:hAnsi="Arial" w:cs="Arial"/>
          <w:sz w:val="20"/>
          <w:szCs w:val="20"/>
          <w:lang w:eastAsia="es-CO"/>
        </w:rPr>
        <w:t xml:space="preserve">Superar el valor unitario de </w:t>
      </w:r>
      <w:r w:rsidR="00C65FC5">
        <w:rPr>
          <w:rFonts w:ascii="Arial" w:eastAsia="Arial" w:hAnsi="Arial" w:cs="Arial"/>
          <w:sz w:val="20"/>
          <w:szCs w:val="20"/>
          <w:lang w:eastAsia="es-CO"/>
        </w:rPr>
        <w:t>todos los</w:t>
      </w:r>
      <w:r w:rsidRPr="00B808A3">
        <w:rPr>
          <w:rFonts w:ascii="Arial" w:eastAsia="Arial" w:hAnsi="Arial" w:cs="Arial"/>
          <w:sz w:val="20"/>
          <w:szCs w:val="20"/>
          <w:lang w:eastAsia="es-CO"/>
        </w:rPr>
        <w:t xml:space="preserve"> ítems ofrecidos con respecto al valor establecido para cada ítem del presupuesto oficial</w:t>
      </w:r>
      <w:r w:rsidR="00783C15">
        <w:rPr>
          <w:rFonts w:ascii="Arial" w:eastAsia="Arial" w:hAnsi="Arial" w:cs="Arial"/>
          <w:sz w:val="20"/>
          <w:szCs w:val="20"/>
          <w:lang w:eastAsia="es-CO"/>
        </w:rPr>
        <w:t>.</w:t>
      </w:r>
      <w:r w:rsidRPr="002F1C27">
        <w:rPr>
          <w:rFonts w:ascii="Arial" w:eastAsia="Arial" w:hAnsi="Arial" w:cs="Arial"/>
          <w:sz w:val="20"/>
          <w:szCs w:val="20"/>
          <w:highlight w:val="yellow"/>
          <w:lang w:eastAsia="es-CO"/>
        </w:rPr>
        <w:t xml:space="preserve"> </w:t>
      </w:r>
    </w:p>
    <w:p w14:paraId="52B7D54F" w14:textId="19F81052" w:rsidR="0C2595ED" w:rsidRPr="002F1C27" w:rsidRDefault="00CB3605" w:rsidP="00CB3605">
      <w:pPr>
        <w:pStyle w:val="Prrafodelista"/>
        <w:numPr>
          <w:ilvl w:val="0"/>
          <w:numId w:val="155"/>
        </w:numPr>
        <w:spacing w:after="0"/>
        <w:jc w:val="both"/>
        <w:rPr>
          <w:rFonts w:ascii="Arial" w:eastAsia="Arial,Calibri" w:hAnsi="Arial" w:cs="Arial"/>
          <w:color w:val="000000" w:themeColor="text1"/>
          <w:sz w:val="20"/>
          <w:szCs w:val="20"/>
          <w:highlight w:val="yellow"/>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r w:rsidRPr="002F1C27">
        <w:rPr>
          <w:rFonts w:ascii="Arial" w:eastAsia="Arial,Calibri" w:hAnsi="Arial" w:cs="Arial"/>
          <w:sz w:val="20"/>
          <w:szCs w:val="20"/>
          <w:highlight w:val="yellow"/>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2F1C27">
        <w:rPr>
          <w:rFonts w:ascii="Arial" w:eastAsia="Arial,Calibri" w:hAnsi="Arial" w:cs="Arial"/>
          <w:sz w:val="20"/>
          <w:szCs w:val="20"/>
          <w:highlight w:val="yellow"/>
          <w:lang w:eastAsia="es-CO"/>
        </w:rPr>
        <w:t xml:space="preserve"> en sumas totales aplicando el porcentaje</w:t>
      </w:r>
      <w:r w:rsidRPr="002F1C27">
        <w:rPr>
          <w:rFonts w:ascii="Arial" w:eastAsia="Arial,Calibri" w:hAnsi="Arial" w:cs="Arial"/>
          <w:color w:val="000000" w:themeColor="text1"/>
          <w:sz w:val="20"/>
          <w:szCs w:val="20"/>
          <w:highlight w:val="yellow"/>
          <w:lang w:eastAsia="es-CO"/>
        </w:rPr>
        <w:t>]</w:t>
      </w:r>
      <w:r w:rsidR="006E2397" w:rsidRPr="002F1C27">
        <w:rPr>
          <w:rFonts w:ascii="Arial" w:eastAsia="Arial" w:hAnsi="Arial" w:cs="Arial"/>
          <w:color w:val="000000" w:themeColor="text1"/>
          <w:sz w:val="20"/>
          <w:szCs w:val="20"/>
          <w:highlight w:val="yellow"/>
          <w:lang w:eastAsia="es-CO"/>
        </w:rPr>
        <w:t>.</w:t>
      </w:r>
    </w:p>
    <w:p w14:paraId="07FE339C" w14:textId="5C96E58A"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4"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4"/>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55A383B3"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r w:rsidRPr="002F1C27">
        <w:rPr>
          <w:rFonts w:ascii="Arial" w:eastAsia="Arial" w:hAnsi="Arial" w:cs="Arial"/>
          <w:sz w:val="20"/>
          <w:szCs w:val="20"/>
          <w:highlight w:val="yellow"/>
          <w:lang w:eastAsia="es-CO"/>
        </w:rPr>
        <w:t xml:space="preserve">[Cuando el proceso se estructure por lotes o grupos reemplazar el texto anterior por el siguiente: Presentar más de una oferta económica </w:t>
      </w:r>
      <w:r w:rsidR="00AB663B" w:rsidRPr="002F1C27">
        <w:rPr>
          <w:rFonts w:ascii="Arial" w:eastAsia="Arial" w:hAnsi="Arial" w:cs="Arial"/>
          <w:sz w:val="20"/>
          <w:szCs w:val="20"/>
          <w:highlight w:val="yellow"/>
          <w:lang w:eastAsia="es-CO"/>
        </w:rPr>
        <w:t xml:space="preserve">con valores distintos </w:t>
      </w:r>
      <w:r w:rsidRPr="002F1C27">
        <w:rPr>
          <w:rFonts w:ascii="Arial" w:eastAsia="Arial" w:hAnsi="Arial" w:cs="Arial"/>
          <w:sz w:val="20"/>
          <w:szCs w:val="20"/>
          <w:highlight w:val="yellow"/>
          <w:lang w:eastAsia="es-CO"/>
        </w:rPr>
        <w:t>para el mismo lote o grupo</w:t>
      </w:r>
      <w:r w:rsidR="009A50E6" w:rsidRPr="002F1C27">
        <w:rPr>
          <w:rFonts w:ascii="Arial" w:eastAsia="Arial Narrow" w:hAnsi="Arial" w:cs="Arial"/>
          <w:sz w:val="20"/>
          <w:szCs w:val="20"/>
          <w:highlight w:val="yellow"/>
          <w:lang w:eastAsia="es-CO"/>
        </w:rPr>
        <w:t>]</w:t>
      </w:r>
      <w:r w:rsidR="003E1C53" w:rsidRPr="002F1C27">
        <w:rPr>
          <w:rFonts w:ascii="Arial" w:eastAsiaTheme="minorEastAsia" w:hAnsi="Arial" w:cs="Arial"/>
          <w:color w:val="000000" w:themeColor="text1"/>
          <w:sz w:val="20"/>
          <w:szCs w:val="20"/>
          <w:highlight w:val="yellow"/>
          <w:lang w:eastAsia="es-CO"/>
        </w:rPr>
        <w:t>.</w:t>
      </w:r>
    </w:p>
    <w:p w14:paraId="49598030" w14:textId="7D005808"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r w:rsidR="009A50E6" w:rsidRPr="009A50E6">
        <w:rPr>
          <w:rFonts w:ascii="Arial" w:eastAsia="Arial" w:hAnsi="Arial" w:cs="Arial"/>
          <w:sz w:val="20"/>
          <w:szCs w:val="20"/>
          <w:highlight w:val="yellow"/>
          <w:lang w:eastAsia="es-CO"/>
        </w:rPr>
        <w:t xml:space="preserve"> </w:t>
      </w:r>
      <w:r w:rsidR="009A50E6" w:rsidRPr="002F1C27">
        <w:rPr>
          <w:rFonts w:ascii="Arial" w:eastAsia="Arial" w:hAnsi="Arial" w:cs="Arial"/>
          <w:sz w:val="20"/>
          <w:szCs w:val="20"/>
          <w:highlight w:val="yellow"/>
          <w:lang w:eastAsia="es-CO"/>
        </w:rPr>
        <w:t>[</w:t>
      </w:r>
      <w:r w:rsidR="009A50E6" w:rsidRPr="009A50E6">
        <w:rPr>
          <w:rFonts w:ascii="Arial" w:hAnsi="Arial" w:cs="Arial"/>
          <w:color w:val="000000" w:themeColor="text1"/>
          <w:sz w:val="20"/>
          <w:szCs w:val="20"/>
          <w:highlight w:val="yellow"/>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r w:rsidR="009A50E6" w:rsidRPr="002F1C27">
        <w:rPr>
          <w:rFonts w:ascii="Arial" w:eastAsia="Arial Narrow" w:hAnsi="Arial" w:cs="Arial"/>
          <w:sz w:val="20"/>
          <w:szCs w:val="20"/>
          <w:highlight w:val="yellow"/>
          <w:lang w:eastAsia="es-CO"/>
        </w:rPr>
        <w:t>]</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lastRenderedPageBreak/>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5" w:name="_Toc32147315"/>
      <w:bookmarkStart w:id="166"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5"/>
      <w:bookmarkEnd w:id="166"/>
      <w:r w:rsidR="002644ED" w:rsidRPr="00B808A3">
        <w:rPr>
          <w:color w:val="000000" w:themeColor="text1"/>
        </w:rPr>
        <w:t xml:space="preserve"> </w:t>
      </w:r>
      <w:bookmarkStart w:id="167" w:name="_Toc8394354"/>
      <w:bookmarkStart w:id="168" w:name="_Toc8394600"/>
      <w:bookmarkStart w:id="169" w:name="_Toc8394876"/>
      <w:bookmarkStart w:id="170" w:name="_Toc8401669"/>
      <w:bookmarkStart w:id="171" w:name="_Toc508648256"/>
      <w:bookmarkStart w:id="172" w:name="_Toc508984040"/>
      <w:bookmarkStart w:id="173" w:name="_Toc509843870"/>
      <w:bookmarkStart w:id="174" w:name="_Toc511924778"/>
      <w:bookmarkStart w:id="175" w:name="_Toc518641655"/>
      <w:bookmarkEnd w:id="167"/>
      <w:bookmarkEnd w:id="168"/>
      <w:bookmarkEnd w:id="169"/>
      <w:bookmarkEnd w:id="170"/>
      <w:bookmarkEnd w:id="171"/>
      <w:bookmarkEnd w:id="172"/>
      <w:bookmarkEnd w:id="173"/>
      <w:bookmarkEnd w:id="174"/>
      <w:bookmarkEnd w:id="175"/>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6" w:name="_Toc508648257"/>
      <w:bookmarkStart w:id="177" w:name="_Toc508984041"/>
      <w:bookmarkStart w:id="178" w:name="_Toc509843871"/>
      <w:bookmarkStart w:id="179" w:name="_Toc511924779"/>
      <w:bookmarkStart w:id="180" w:name="_Toc518641656"/>
      <w:bookmarkStart w:id="181" w:name="_Toc32147316"/>
      <w:bookmarkStart w:id="182"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6"/>
      <w:bookmarkEnd w:id="177"/>
      <w:bookmarkEnd w:id="178"/>
      <w:bookmarkEnd w:id="179"/>
      <w:bookmarkEnd w:id="180"/>
      <w:bookmarkEnd w:id="181"/>
      <w:bookmarkEnd w:id="182"/>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3" w:name="_Toc424214910"/>
      <w:bookmarkStart w:id="184" w:name="_Toc424219549"/>
      <w:bookmarkStart w:id="185" w:name="_Toc505066018"/>
      <w:bookmarkStart w:id="186" w:name="_Toc509843872"/>
      <w:bookmarkStart w:id="187" w:name="_Toc511924780"/>
      <w:bookmarkStart w:id="188" w:name="_Toc518641657"/>
      <w:bookmarkStart w:id="189" w:name="_Toc32147317"/>
      <w:bookmarkStart w:id="190" w:name="_Toc84413901"/>
      <w:r w:rsidRPr="00B808A3">
        <w:rPr>
          <w:color w:val="000000" w:themeColor="text1"/>
        </w:rPr>
        <w:t>RETIRO DE LA PROPUESTA</w:t>
      </w:r>
      <w:bookmarkEnd w:id="183"/>
      <w:bookmarkEnd w:id="184"/>
      <w:bookmarkEnd w:id="185"/>
      <w:bookmarkEnd w:id="186"/>
      <w:bookmarkEnd w:id="187"/>
      <w:bookmarkEnd w:id="188"/>
      <w:bookmarkEnd w:id="189"/>
      <w:bookmarkEnd w:id="190"/>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91" w:name="_Toc504124505"/>
      <w:bookmarkStart w:id="192" w:name="_Toc424219456"/>
      <w:bookmarkStart w:id="193" w:name="_Toc508648258"/>
      <w:bookmarkStart w:id="194" w:name="_Toc508984042"/>
      <w:bookmarkStart w:id="195" w:name="_Toc509843873"/>
      <w:bookmarkStart w:id="196" w:name="_Toc511924781"/>
      <w:bookmarkStart w:id="197"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8" w:name="_Toc32134266"/>
      <w:bookmarkStart w:id="199" w:name="_Toc32147285"/>
      <w:bookmarkStart w:id="200" w:name="_Toc32147318"/>
    </w:p>
    <w:p w14:paraId="73E37879" w14:textId="11B81E08" w:rsidR="006C2D9C" w:rsidRPr="00B808A3" w:rsidRDefault="006C2D9C" w:rsidP="007A09E6">
      <w:pPr>
        <w:pStyle w:val="Capitulo3"/>
        <w:numPr>
          <w:ilvl w:val="1"/>
          <w:numId w:val="153"/>
        </w:numPr>
        <w:rPr>
          <w:color w:val="000000" w:themeColor="text1"/>
        </w:rPr>
      </w:pPr>
      <w:bookmarkStart w:id="201" w:name="_Toc84413902"/>
      <w:r w:rsidRPr="00B808A3">
        <w:rPr>
          <w:color w:val="000000" w:themeColor="text1"/>
        </w:rPr>
        <w:t>VISITA AL SITIO DE LA OBRA</w:t>
      </w:r>
      <w:bookmarkEnd w:id="201"/>
      <w:r w:rsidRPr="00B808A3">
        <w:rPr>
          <w:color w:val="000000" w:themeColor="text1"/>
        </w:rPr>
        <w:t xml:space="preserve"> </w:t>
      </w:r>
    </w:p>
    <w:p w14:paraId="78919CDC" w14:textId="46CD7520" w:rsidR="006C2D9C" w:rsidRPr="00B808A3" w:rsidRDefault="006C2D9C" w:rsidP="006C2D9C">
      <w:pPr>
        <w:spacing w:line="276" w:lineRule="auto"/>
        <w:jc w:val="both"/>
        <w:rPr>
          <w:rFonts w:cs="Arial"/>
          <w:color w:val="000000" w:themeColor="text1"/>
          <w:szCs w:val="20"/>
          <w:lang w:val="es-ES"/>
        </w:rPr>
      </w:pPr>
      <w:r w:rsidRPr="002F1C27">
        <w:rPr>
          <w:rFonts w:cs="Arial"/>
          <w:color w:val="auto"/>
          <w:szCs w:val="20"/>
          <w:highlight w:val="yellow"/>
        </w:rPr>
        <w:t xml:space="preserve">[La entidad estatal podrá incluir la visita al sitio de obra cuando se justifique su necesidad en los estudios previos. La visita al sitio de la obra por parte de los proponentes es facultativa, por lo que la ausencia de visita no se podrá contemplar como </w:t>
      </w:r>
      <w:r w:rsidR="00913361" w:rsidRPr="002F1C27">
        <w:rPr>
          <w:rFonts w:cs="Arial"/>
          <w:color w:val="auto"/>
          <w:szCs w:val="20"/>
          <w:highlight w:val="yellow"/>
        </w:rPr>
        <w:t xml:space="preserve">requisito habilitante, factor de evaluación o </w:t>
      </w:r>
      <w:r w:rsidRPr="002F1C27">
        <w:rPr>
          <w:rFonts w:cs="Arial"/>
          <w:color w:val="auto"/>
          <w:szCs w:val="20"/>
          <w:highlight w:val="yellow"/>
        </w:rPr>
        <w:t>causal de rechazo de la oferta. Sin perjuicio de lo anterior, los proponentes asumirán el compromiso de conocer las especificaciones técnicas del sitio de la obra por su propia cuenta, con el diligenciamiento del “Formato 1 – Carta de presentación de la oferta”.  Si se incluye, las entidades tendrán en cuenta las siguientes reglas]</w:t>
      </w:r>
      <w:r w:rsidR="008E3E1F">
        <w:rPr>
          <w:rFonts w:cs="Arial"/>
          <w:color w:val="auto"/>
          <w:szCs w:val="20"/>
          <w:highlight w:val="yellow"/>
        </w:rPr>
        <w:t xml:space="preserve"> </w:t>
      </w:r>
      <w:r w:rsidR="008E3E1F" w:rsidRPr="00D63129">
        <w:rPr>
          <w:rFonts w:cs="Arial"/>
          <w:color w:val="auto"/>
          <w:szCs w:val="20"/>
          <w:highlight w:val="green"/>
        </w:rPr>
        <w:t>NO</w:t>
      </w:r>
      <w:r w:rsidRPr="00D63129" w:rsidDel="0036712B">
        <w:rPr>
          <w:rFonts w:cs="Arial"/>
          <w:color w:val="000000" w:themeColor="text1"/>
          <w:szCs w:val="20"/>
          <w:highlight w:val="green"/>
          <w:lang w:val="es-ES"/>
        </w:rPr>
        <w:t xml:space="preserve"> </w:t>
      </w:r>
      <w:r w:rsidR="008E3E1F" w:rsidRPr="00D63129">
        <w:rPr>
          <w:rFonts w:cs="Arial"/>
          <w:color w:val="000000" w:themeColor="text1"/>
          <w:szCs w:val="20"/>
          <w:highlight w:val="green"/>
          <w:lang w:val="es-ES"/>
        </w:rPr>
        <w:t>APLICA PARA EL PRESENTE PROCESO</w:t>
      </w:r>
      <w:r w:rsidR="008E3E1F" w:rsidRPr="008E3E1F">
        <w:rPr>
          <w:rFonts w:cs="Arial"/>
          <w:color w:val="000000" w:themeColor="text1"/>
          <w:szCs w:val="20"/>
          <w:highlight w:val="yellow"/>
          <w:lang w:val="es-ES"/>
        </w:rPr>
        <w:t>.</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w:t>
      </w:r>
      <w:r w:rsidRPr="00B808A3">
        <w:rPr>
          <w:rFonts w:cs="Arial"/>
          <w:color w:val="000000" w:themeColor="text1"/>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inscrito y con tarjeta de matrícula 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9ABF1CE" w14:textId="77777777" w:rsidR="006C2D9C" w:rsidRPr="002F1C27" w:rsidRDefault="006C2D9C" w:rsidP="006C2D9C">
      <w:pPr>
        <w:spacing w:line="276" w:lineRule="auto"/>
        <w:jc w:val="both"/>
        <w:rPr>
          <w:rFonts w:cs="Arial"/>
          <w:color w:val="000000" w:themeColor="text1"/>
          <w:szCs w:val="20"/>
          <w:highlight w:val="yellow"/>
        </w:rPr>
      </w:pPr>
      <w:r w:rsidRPr="002F1C27">
        <w:rPr>
          <w:rFonts w:cs="Arial"/>
          <w:color w:val="000000" w:themeColor="text1"/>
          <w:szCs w:val="20"/>
          <w:highlight w:val="yellow"/>
        </w:rPr>
        <w:t xml:space="preserve">[La entidad al momento de establecer la fecha y hora de la visita deberá considerar los siguientes aspectos:] </w:t>
      </w:r>
    </w:p>
    <w:p w14:paraId="346864E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808A3"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La entidad garantizará las condiciones de seguridad al momento de visitar la zona </w:t>
      </w:r>
      <w:r w:rsidRPr="00B808A3">
        <w:rPr>
          <w:rFonts w:ascii="Arial" w:eastAsiaTheme="minorEastAsia" w:hAnsi="Arial" w:cs="Arial"/>
          <w:sz w:val="20"/>
          <w:szCs w:val="20"/>
        </w:rPr>
        <w:t>de acuerdo con las normas del Sistema de Gestión en la Seguridad y Salud en el Trabajo SG-SST.</w:t>
      </w:r>
      <w:r w:rsidRPr="00B808A3">
        <w:rPr>
          <w:rFonts w:ascii="Arial" w:eastAsiaTheme="minorEastAsia" w:hAnsi="Arial" w:cs="Arial"/>
          <w:color w:val="000000" w:themeColor="text1"/>
          <w:sz w:val="20"/>
          <w:szCs w:val="20"/>
        </w:rPr>
        <w:t xml:space="preserve"> </w:t>
      </w:r>
    </w:p>
    <w:p w14:paraId="74E9771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La visita se realizará en el siguiente lugar y fecha:</w:t>
      </w:r>
    </w:p>
    <w:p w14:paraId="3B8B6489" w14:textId="77777777" w:rsidR="00137DC3" w:rsidRPr="00B808A3" w:rsidRDefault="00137DC3" w:rsidP="00137DC3">
      <w:pPr>
        <w:rPr>
          <w:rFonts w:cs="Arial"/>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B808A3" w14:paraId="275344BC" w14:textId="77777777" w:rsidTr="00B265C6">
        <w:tc>
          <w:tcPr>
            <w:tcW w:w="2946" w:type="dxa"/>
            <w:shd w:val="clear" w:color="auto" w:fill="595959" w:themeFill="text1" w:themeFillTint="A6"/>
            <w:hideMark/>
          </w:tcPr>
          <w:p w14:paraId="6D9C9CE1"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Observaciones y Recomendaciones</w:t>
            </w:r>
          </w:p>
        </w:tc>
      </w:tr>
      <w:tr w:rsidR="006C2D9C" w:rsidRPr="002F1C27" w14:paraId="4239EEFC" w14:textId="77777777" w:rsidTr="00B265C6">
        <w:tc>
          <w:tcPr>
            <w:tcW w:w="2946" w:type="dxa"/>
            <w:vAlign w:val="center"/>
            <w:hideMark/>
          </w:tcPr>
          <w:p w14:paraId="4080B770" w14:textId="77777777" w:rsidR="006C2D9C" w:rsidRPr="002F1C27" w:rsidRDefault="006C2D9C" w:rsidP="00B265C6">
            <w:pPr>
              <w:rPr>
                <w:rFonts w:cs="Arial"/>
                <w:color w:val="000000" w:themeColor="text1"/>
                <w:szCs w:val="20"/>
                <w:highlight w:val="yellow"/>
              </w:rPr>
            </w:pPr>
            <w:r w:rsidRPr="002F1C27">
              <w:rPr>
                <w:rFonts w:eastAsia="Arial" w:cs="Arial"/>
                <w:color w:val="000000" w:themeColor="text1"/>
                <w:szCs w:val="20"/>
                <w:highlight w:val="yellow"/>
                <w:lang w:val="es-ES"/>
              </w:rPr>
              <w:t>[Ciudad, fecha, hora AM/PM]</w:t>
            </w:r>
          </w:p>
        </w:tc>
        <w:tc>
          <w:tcPr>
            <w:tcW w:w="2709" w:type="dxa"/>
            <w:vAlign w:val="center"/>
            <w:hideMark/>
          </w:tcPr>
          <w:p w14:paraId="250A270B" w14:textId="77777777" w:rsidR="006C2D9C" w:rsidRPr="002F1C27" w:rsidRDefault="006C2D9C" w:rsidP="00B265C6">
            <w:pPr>
              <w:rPr>
                <w:rFonts w:cs="Arial"/>
                <w:color w:val="000000" w:themeColor="text1"/>
                <w:szCs w:val="20"/>
                <w:highlight w:val="yellow"/>
              </w:rPr>
            </w:pPr>
            <w:r w:rsidRPr="002F1C27">
              <w:rPr>
                <w:rFonts w:eastAsia="Arial" w:cs="Arial"/>
                <w:color w:val="000000" w:themeColor="text1"/>
                <w:szCs w:val="20"/>
                <w:highlight w:val="yellow"/>
                <w:lang w:val="es-ES"/>
              </w:rPr>
              <w:t>[Ciudad, dirección e indicaciones]</w:t>
            </w:r>
          </w:p>
        </w:tc>
        <w:tc>
          <w:tcPr>
            <w:tcW w:w="3183" w:type="dxa"/>
            <w:vAlign w:val="center"/>
            <w:hideMark/>
          </w:tcPr>
          <w:p w14:paraId="1188A54B" w14:textId="77777777" w:rsidR="006C2D9C" w:rsidRPr="002F1C27" w:rsidRDefault="006C2D9C" w:rsidP="00B265C6">
            <w:pPr>
              <w:rPr>
                <w:rFonts w:cs="Arial"/>
                <w:color w:val="000000" w:themeColor="text1"/>
                <w:szCs w:val="20"/>
                <w:highlight w:val="yellow"/>
              </w:rPr>
            </w:pPr>
            <w:r w:rsidRPr="002F1C27">
              <w:rPr>
                <w:rFonts w:eastAsia="Arial" w:cs="Arial"/>
                <w:color w:val="000000" w:themeColor="text1"/>
                <w:szCs w:val="20"/>
                <w:highlight w:val="yellow"/>
                <w:lang w:val="es-ES"/>
              </w:rPr>
              <w:t xml:space="preserve">[La entidad realizará observaciones y </w:t>
            </w:r>
            <w:r w:rsidRPr="002F1C27">
              <w:rPr>
                <w:rFonts w:eastAsia="Arial" w:cs="Arial"/>
                <w:color w:val="000000" w:themeColor="text1"/>
                <w:szCs w:val="20"/>
                <w:highlight w:val="yellow"/>
                <w:lang w:val="es-ES"/>
              </w:rPr>
              <w:lastRenderedPageBreak/>
              <w:t>recomendaciones para el examen del sitio de obra]</w:t>
            </w:r>
          </w:p>
        </w:tc>
      </w:tr>
    </w:tbl>
    <w:p w14:paraId="439210FD" w14:textId="77777777" w:rsidR="006C2D9C" w:rsidRPr="00B808A3" w:rsidRDefault="006C2D9C" w:rsidP="006C2D9C">
      <w:pPr>
        <w:rPr>
          <w:rFonts w:cs="Arial"/>
          <w:color w:val="000000" w:themeColor="text1"/>
          <w:szCs w:val="20"/>
        </w:rPr>
      </w:pP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2" w:name="_Toc84413903"/>
      <w:r w:rsidRPr="00B808A3">
        <w:rPr>
          <w:color w:val="000000" w:themeColor="text1"/>
          <w:lang w:val="es-MX"/>
        </w:rPr>
        <w:t>CONFIDENCIALIDAD DE LA INFORMACIÓN RELACIONADA CON DATOS SENSIBLES</w:t>
      </w:r>
      <w:bookmarkEnd w:id="202"/>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548788C1" w14:textId="20BD9513" w:rsidR="00333AAA" w:rsidRPr="00B808A3" w:rsidRDefault="00333AAA">
      <w:pPr>
        <w:pStyle w:val="Entidad-Capitulo"/>
        <w:rPr>
          <w:color w:val="000000" w:themeColor="text1"/>
        </w:rPr>
      </w:pPr>
      <w:bookmarkStart w:id="203"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91"/>
      <w:bookmarkEnd w:id="192"/>
      <w:r w:rsidR="005B122A" w:rsidRPr="00B808A3">
        <w:rPr>
          <w:color w:val="000000" w:themeColor="text1"/>
        </w:rPr>
        <w:t>OFERTA</w:t>
      </w:r>
      <w:bookmarkEnd w:id="193"/>
      <w:bookmarkEnd w:id="194"/>
      <w:bookmarkEnd w:id="195"/>
      <w:bookmarkEnd w:id="196"/>
      <w:bookmarkEnd w:id="198"/>
      <w:bookmarkEnd w:id="199"/>
      <w:bookmarkEnd w:id="200"/>
      <w:bookmarkEnd w:id="203"/>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4" w:name="_Toc508648259"/>
      <w:bookmarkStart w:id="205" w:name="_Toc508984043"/>
      <w:bookmarkStart w:id="206" w:name="_Toc509843874"/>
      <w:bookmarkStart w:id="207" w:name="_Toc511924782"/>
      <w:bookmarkStart w:id="208" w:name="_Toc518641659"/>
      <w:bookmarkStart w:id="209" w:name="_Toc32147319"/>
      <w:bookmarkStart w:id="210" w:name="_Toc84413905"/>
      <w:bookmarkStart w:id="211" w:name="_Toc504124507"/>
      <w:bookmarkEnd w:id="197"/>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4"/>
      <w:bookmarkEnd w:id="205"/>
      <w:bookmarkEnd w:id="206"/>
      <w:bookmarkEnd w:id="207"/>
      <w:bookmarkEnd w:id="208"/>
      <w:bookmarkEnd w:id="209"/>
      <w:bookmarkEnd w:id="210"/>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2"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lastRenderedPageBreak/>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2"/>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67C62441" w14:textId="3B886A69" w:rsidR="00B12E8C" w:rsidRPr="00B808A3" w:rsidRDefault="009C606A" w:rsidP="009C606A">
      <w:pPr>
        <w:pStyle w:val="InviasNormal"/>
        <w:spacing w:line="276" w:lineRule="auto"/>
        <w:rPr>
          <w:rFonts w:ascii="Arial" w:hAnsi="Arial" w:cs="Arial"/>
          <w:color w:val="000000" w:themeColor="text1"/>
          <w:sz w:val="20"/>
          <w:szCs w:val="20"/>
        </w:rPr>
      </w:pPr>
      <w:r w:rsidRPr="002F1C27">
        <w:rPr>
          <w:rFonts w:ascii="Arial" w:hAnsi="Arial" w:cs="Arial"/>
          <w:color w:val="auto"/>
          <w:sz w:val="20"/>
          <w:szCs w:val="20"/>
          <w:highlight w:val="yellow"/>
        </w:rPr>
        <w:t>[Cuando el proceso se estructure por lotes o grupos, el proponente debe indicar en el Formato 1 – Carta de presentación de la oferta, el lote o lotes a los cuales presenta oferta, según las posibilidades que otorgue la entidad]</w:t>
      </w:r>
      <w:r w:rsidR="000C38BF" w:rsidRPr="002F1C27">
        <w:rPr>
          <w:rFonts w:ascii="Arial" w:hAnsi="Arial" w:cs="Arial"/>
          <w:color w:val="000000" w:themeColor="text1"/>
          <w:sz w:val="20"/>
          <w:szCs w:val="20"/>
          <w:highlight w:val="yellow"/>
        </w:rPr>
        <w:t>.</w:t>
      </w:r>
    </w:p>
    <w:p w14:paraId="1EBDAD26" w14:textId="39B3FBEB" w:rsidR="00D40CA0" w:rsidRPr="00B808A3" w:rsidRDefault="00D40CA0" w:rsidP="00822056">
      <w:pPr>
        <w:pStyle w:val="Capitulo2"/>
        <w:rPr>
          <w:color w:val="000000" w:themeColor="text1"/>
        </w:rPr>
      </w:pPr>
      <w:bookmarkStart w:id="213" w:name="_Toc508648260"/>
      <w:bookmarkStart w:id="214" w:name="_Toc508984044"/>
      <w:bookmarkStart w:id="215" w:name="_Toc509843875"/>
      <w:bookmarkStart w:id="216" w:name="_Toc511924783"/>
      <w:bookmarkStart w:id="217" w:name="_Toc518641660"/>
      <w:bookmarkStart w:id="218" w:name="_Toc32147320"/>
      <w:bookmarkStart w:id="219" w:name="_Toc84413906"/>
      <w:bookmarkStart w:id="220" w:name="_Toc505100175"/>
      <w:r w:rsidRPr="00B808A3">
        <w:rPr>
          <w:color w:val="000000" w:themeColor="text1"/>
        </w:rPr>
        <w:t>APODERADO</w:t>
      </w:r>
      <w:bookmarkEnd w:id="213"/>
      <w:bookmarkEnd w:id="214"/>
      <w:bookmarkEnd w:id="215"/>
      <w:bookmarkEnd w:id="216"/>
      <w:bookmarkEnd w:id="217"/>
      <w:bookmarkEnd w:id="218"/>
      <w:bookmarkEnd w:id="219"/>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21" w:name="_Toc518641662"/>
      <w:bookmarkStart w:id="222" w:name="_Toc32147321"/>
      <w:bookmarkStart w:id="223" w:name="_Toc84413907"/>
      <w:bookmarkStart w:id="224" w:name="_Toc508648261"/>
      <w:bookmarkStart w:id="225" w:name="_Toc508984045"/>
      <w:bookmarkStart w:id="226" w:name="_Toc509843876"/>
      <w:bookmarkStart w:id="227" w:name="_Toc511924784"/>
      <w:bookmarkEnd w:id="220"/>
      <w:r w:rsidRPr="00B808A3">
        <w:rPr>
          <w:color w:val="000000" w:themeColor="text1"/>
        </w:rPr>
        <w:lastRenderedPageBreak/>
        <w:t>MANIFESTACIÓN DE INTERÉS</w:t>
      </w:r>
      <w:bookmarkEnd w:id="221"/>
      <w:bookmarkEnd w:id="222"/>
      <w:bookmarkEnd w:id="223"/>
    </w:p>
    <w:bookmarkEnd w:id="211"/>
    <w:bookmarkEnd w:id="224"/>
    <w:bookmarkEnd w:id="225"/>
    <w:bookmarkEnd w:id="226"/>
    <w:bookmarkEnd w:id="227"/>
    <w:p w14:paraId="60BD9269" w14:textId="0B28DF5B" w:rsidR="00444F59"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B74E9C"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B74E9C" w:rsidRPr="00B808A3">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7A867211" w14:textId="505DBEB3" w:rsidR="00883A2B" w:rsidRPr="002F1C27" w:rsidRDefault="00444F59" w:rsidP="00EA2C26">
      <w:pPr>
        <w:spacing w:line="276" w:lineRule="auto"/>
        <w:jc w:val="both"/>
        <w:rPr>
          <w:rFonts w:cs="Arial"/>
          <w:color w:val="000000" w:themeColor="text1"/>
          <w:szCs w:val="20"/>
          <w:highlight w:val="yellow"/>
          <w:lang w:eastAsia="es-ES"/>
        </w:rPr>
      </w:pPr>
      <w:r w:rsidRPr="002F1C27">
        <w:rPr>
          <w:rFonts w:cs="Arial"/>
          <w:color w:val="000000" w:themeColor="text1"/>
          <w:szCs w:val="20"/>
          <w:highlight w:val="yellow"/>
          <w:lang w:eastAsia="es-ES"/>
        </w:rPr>
        <w:t>[</w:t>
      </w:r>
      <w:r w:rsidR="00537193" w:rsidRPr="002F1C27">
        <w:rPr>
          <w:rFonts w:cs="Arial"/>
          <w:color w:val="000000" w:themeColor="text1"/>
          <w:szCs w:val="20"/>
          <w:highlight w:val="yellow"/>
          <w:lang w:eastAsia="es-ES"/>
        </w:rPr>
        <w:t>En el presente numeral l</w:t>
      </w:r>
      <w:r w:rsidRPr="002F1C27">
        <w:rPr>
          <w:rFonts w:cs="Arial"/>
          <w:color w:val="000000" w:themeColor="text1"/>
          <w:szCs w:val="20"/>
          <w:highlight w:val="yellow"/>
          <w:lang w:eastAsia="es-ES"/>
        </w:rPr>
        <w:t xml:space="preserve">a </w:t>
      </w:r>
      <w:r w:rsidR="00C53FE7" w:rsidRPr="002F1C27">
        <w:rPr>
          <w:rFonts w:cs="Arial"/>
          <w:color w:val="000000" w:themeColor="text1"/>
          <w:szCs w:val="20"/>
          <w:highlight w:val="yellow"/>
          <w:lang w:eastAsia="es-ES"/>
        </w:rPr>
        <w:t>e</w:t>
      </w:r>
      <w:r w:rsidRPr="002F1C27">
        <w:rPr>
          <w:rFonts w:cs="Arial"/>
          <w:color w:val="000000" w:themeColor="text1"/>
          <w:szCs w:val="20"/>
          <w:highlight w:val="yellow"/>
          <w:lang w:eastAsia="es-ES"/>
        </w:rPr>
        <w:t xml:space="preserve">ntidad </w:t>
      </w:r>
      <w:r w:rsidR="00C53FE7" w:rsidRPr="002F1C27">
        <w:rPr>
          <w:rFonts w:cs="Arial"/>
          <w:color w:val="000000" w:themeColor="text1"/>
          <w:szCs w:val="20"/>
          <w:highlight w:val="yellow"/>
          <w:lang w:eastAsia="es-ES"/>
        </w:rPr>
        <w:t>e</w:t>
      </w:r>
      <w:r w:rsidRPr="002F1C27">
        <w:rPr>
          <w:rFonts w:cs="Arial"/>
          <w:color w:val="000000" w:themeColor="text1"/>
          <w:szCs w:val="20"/>
          <w:highlight w:val="yellow"/>
          <w:lang w:eastAsia="es-ES"/>
        </w:rPr>
        <w:t xml:space="preserve">statal debe </w:t>
      </w:r>
      <w:r w:rsidR="007E5EED" w:rsidRPr="002F1C27">
        <w:rPr>
          <w:rFonts w:cs="Arial"/>
          <w:color w:val="000000" w:themeColor="text1"/>
          <w:szCs w:val="20"/>
          <w:highlight w:val="yellow"/>
          <w:lang w:eastAsia="es-ES"/>
        </w:rPr>
        <w:t>i</w:t>
      </w:r>
      <w:r w:rsidRPr="002F1C27">
        <w:rPr>
          <w:rFonts w:cs="Arial"/>
          <w:color w:val="000000" w:themeColor="text1"/>
          <w:szCs w:val="20"/>
          <w:highlight w:val="yellow"/>
          <w:lang w:eastAsia="es-ES"/>
        </w:rPr>
        <w:t>ndicar</w:t>
      </w:r>
      <w:r w:rsidR="009A3451" w:rsidRPr="002F1C27">
        <w:rPr>
          <w:rFonts w:cs="Arial"/>
          <w:color w:val="000000" w:themeColor="text1"/>
          <w:szCs w:val="20"/>
          <w:highlight w:val="yellow"/>
          <w:lang w:eastAsia="es-ES"/>
        </w:rPr>
        <w:t>,</w:t>
      </w:r>
      <w:r w:rsidRPr="002F1C27">
        <w:rPr>
          <w:rFonts w:cs="Arial"/>
          <w:color w:val="000000" w:themeColor="text1"/>
          <w:szCs w:val="20"/>
          <w:highlight w:val="yellow"/>
          <w:lang w:eastAsia="es-ES"/>
        </w:rPr>
        <w:t xml:space="preserve"> cuando recib</w:t>
      </w:r>
      <w:r w:rsidR="00537193" w:rsidRPr="002F1C27">
        <w:rPr>
          <w:rFonts w:cs="Arial"/>
          <w:color w:val="000000" w:themeColor="text1"/>
          <w:szCs w:val="20"/>
          <w:highlight w:val="yellow"/>
          <w:lang w:eastAsia="es-ES"/>
        </w:rPr>
        <w:t>a</w:t>
      </w:r>
      <w:r w:rsidRPr="002F1C27">
        <w:rPr>
          <w:rFonts w:cs="Arial"/>
          <w:color w:val="000000" w:themeColor="text1"/>
          <w:szCs w:val="20"/>
          <w:highlight w:val="yellow"/>
          <w:lang w:eastAsia="es-ES"/>
        </w:rPr>
        <w:t xml:space="preserve"> más de diez (10) manifestaciones de interés</w:t>
      </w:r>
      <w:r w:rsidR="009A3451" w:rsidRPr="002F1C27">
        <w:rPr>
          <w:rFonts w:cs="Arial"/>
          <w:color w:val="000000" w:themeColor="text1"/>
          <w:szCs w:val="20"/>
          <w:highlight w:val="yellow"/>
          <w:lang w:eastAsia="es-ES"/>
        </w:rPr>
        <w:t>,</w:t>
      </w:r>
      <w:r w:rsidRPr="002F1C27">
        <w:rPr>
          <w:rFonts w:cs="Arial"/>
          <w:color w:val="000000" w:themeColor="text1"/>
          <w:szCs w:val="20"/>
          <w:highlight w:val="yellow"/>
          <w:lang w:eastAsia="es-ES"/>
        </w:rPr>
        <w:t xml:space="preserve"> si contin</w:t>
      </w:r>
      <w:r w:rsidR="00C53FE7" w:rsidRPr="002F1C27">
        <w:rPr>
          <w:rFonts w:cs="Arial"/>
          <w:color w:val="000000" w:themeColor="text1"/>
          <w:szCs w:val="20"/>
          <w:highlight w:val="yellow"/>
          <w:lang w:eastAsia="es-ES"/>
        </w:rPr>
        <w:t>uará</w:t>
      </w:r>
      <w:r w:rsidRPr="002F1C27">
        <w:rPr>
          <w:rFonts w:cs="Arial"/>
          <w:color w:val="000000" w:themeColor="text1"/>
          <w:szCs w:val="20"/>
          <w:highlight w:val="yellow"/>
          <w:lang w:eastAsia="es-ES"/>
        </w:rPr>
        <w:t xml:space="preserve"> el </w:t>
      </w:r>
      <w:r w:rsidR="00C53FE7" w:rsidRPr="002F1C27">
        <w:rPr>
          <w:rFonts w:cs="Arial"/>
          <w:color w:val="000000" w:themeColor="text1"/>
          <w:szCs w:val="20"/>
          <w:highlight w:val="yellow"/>
          <w:lang w:eastAsia="es-ES"/>
        </w:rPr>
        <w:t>p</w:t>
      </w:r>
      <w:r w:rsidRPr="002F1C27">
        <w:rPr>
          <w:rFonts w:cs="Arial"/>
          <w:color w:val="000000" w:themeColor="text1"/>
          <w:szCs w:val="20"/>
          <w:highlight w:val="yellow"/>
          <w:lang w:eastAsia="es-ES"/>
        </w:rPr>
        <w:t xml:space="preserve">roceso con </w:t>
      </w:r>
      <w:r w:rsidR="00537193" w:rsidRPr="002F1C27">
        <w:rPr>
          <w:rFonts w:cs="Arial"/>
          <w:color w:val="000000" w:themeColor="text1"/>
          <w:szCs w:val="20"/>
          <w:highlight w:val="yellow"/>
          <w:lang w:eastAsia="es-ES"/>
        </w:rPr>
        <w:t xml:space="preserve">todos los que </w:t>
      </w:r>
      <w:r w:rsidR="009A3451" w:rsidRPr="002F1C27">
        <w:rPr>
          <w:rFonts w:cs="Arial"/>
          <w:color w:val="000000" w:themeColor="text1"/>
          <w:szCs w:val="20"/>
          <w:highlight w:val="yellow"/>
          <w:lang w:eastAsia="es-ES"/>
        </w:rPr>
        <w:t xml:space="preserve">lo </w:t>
      </w:r>
      <w:r w:rsidRPr="002F1C27">
        <w:rPr>
          <w:rFonts w:cs="Arial"/>
          <w:color w:val="000000" w:themeColor="text1"/>
          <w:szCs w:val="20"/>
          <w:highlight w:val="yellow"/>
          <w:lang w:eastAsia="es-ES"/>
        </w:rPr>
        <w:t xml:space="preserve">manifestaron o </w:t>
      </w:r>
      <w:r w:rsidR="009A3451" w:rsidRPr="002F1C27">
        <w:rPr>
          <w:rFonts w:cs="Arial"/>
          <w:color w:val="000000" w:themeColor="text1"/>
          <w:szCs w:val="20"/>
          <w:highlight w:val="yellow"/>
          <w:lang w:eastAsia="es-ES"/>
        </w:rPr>
        <w:t xml:space="preserve">si </w:t>
      </w:r>
      <w:r w:rsidRPr="002F1C27">
        <w:rPr>
          <w:rFonts w:cs="Arial"/>
          <w:color w:val="000000" w:themeColor="text1"/>
          <w:szCs w:val="20"/>
          <w:highlight w:val="yellow"/>
          <w:lang w:eastAsia="es-ES"/>
        </w:rPr>
        <w:t>hace un sorteo para seleccionar máximo diez (10)</w:t>
      </w:r>
      <w:r w:rsidR="00D4518D" w:rsidRPr="002F1C27">
        <w:rPr>
          <w:rFonts w:cs="Arial"/>
          <w:color w:val="000000" w:themeColor="text1"/>
          <w:szCs w:val="20"/>
          <w:highlight w:val="yellow"/>
          <w:lang w:eastAsia="es-ES"/>
        </w:rPr>
        <w:t xml:space="preserve">, </w:t>
      </w:r>
      <w:r w:rsidRPr="002F1C27">
        <w:rPr>
          <w:rFonts w:cs="Arial"/>
          <w:color w:val="000000" w:themeColor="text1"/>
          <w:szCs w:val="20"/>
          <w:highlight w:val="yellow"/>
          <w:lang w:eastAsia="es-ES"/>
        </w:rPr>
        <w:t xml:space="preserve">con quienes continuará el </w:t>
      </w:r>
      <w:r w:rsidR="00C53FE7" w:rsidRPr="002F1C27">
        <w:rPr>
          <w:rFonts w:cs="Arial"/>
          <w:color w:val="000000" w:themeColor="text1"/>
          <w:szCs w:val="20"/>
          <w:highlight w:val="yellow"/>
          <w:lang w:eastAsia="es-ES"/>
        </w:rPr>
        <w:t>p</w:t>
      </w:r>
      <w:r w:rsidR="003E3EFD" w:rsidRPr="002F1C27">
        <w:rPr>
          <w:rFonts w:cs="Arial"/>
          <w:color w:val="000000" w:themeColor="text1"/>
          <w:szCs w:val="20"/>
          <w:highlight w:val="yellow"/>
          <w:lang w:eastAsia="es-ES"/>
        </w:rPr>
        <w:t xml:space="preserve">roceso de </w:t>
      </w:r>
      <w:r w:rsidR="00C53FE7" w:rsidRPr="002F1C27">
        <w:rPr>
          <w:rFonts w:cs="Arial"/>
          <w:color w:val="000000" w:themeColor="text1"/>
          <w:szCs w:val="20"/>
          <w:highlight w:val="yellow"/>
          <w:lang w:eastAsia="es-ES"/>
        </w:rPr>
        <w:t>c</w:t>
      </w:r>
      <w:r w:rsidR="003E3EFD" w:rsidRPr="002F1C27">
        <w:rPr>
          <w:rFonts w:cs="Arial"/>
          <w:color w:val="000000" w:themeColor="text1"/>
          <w:szCs w:val="20"/>
          <w:highlight w:val="yellow"/>
          <w:lang w:eastAsia="es-ES"/>
        </w:rPr>
        <w:t>ontratación</w:t>
      </w:r>
      <w:r w:rsidRPr="002F1C27">
        <w:rPr>
          <w:rFonts w:cs="Arial"/>
          <w:color w:val="000000" w:themeColor="text1"/>
          <w:szCs w:val="20"/>
          <w:highlight w:val="yellow"/>
          <w:lang w:eastAsia="es-ES"/>
        </w:rPr>
        <w:t>]</w:t>
      </w:r>
    </w:p>
    <w:p w14:paraId="5260F353" w14:textId="10720E2D" w:rsidR="00444F59" w:rsidRPr="002F1C27" w:rsidRDefault="00883A2B" w:rsidP="00EA2C26">
      <w:pPr>
        <w:spacing w:line="276" w:lineRule="auto"/>
        <w:jc w:val="both"/>
        <w:rPr>
          <w:rFonts w:cs="Arial"/>
          <w:color w:val="000000" w:themeColor="text1"/>
          <w:szCs w:val="20"/>
          <w:highlight w:val="yellow"/>
          <w:lang w:eastAsia="es-ES"/>
        </w:rPr>
      </w:pPr>
      <w:r w:rsidRPr="002F1C27">
        <w:rPr>
          <w:rFonts w:cs="Arial"/>
          <w:color w:val="000000" w:themeColor="text1"/>
          <w:szCs w:val="20"/>
          <w:highlight w:val="yellow"/>
          <w:lang w:eastAsia="es-ES"/>
        </w:rPr>
        <w:t xml:space="preserve">[En los procesos estructurados por lotes o grupos, </w:t>
      </w:r>
      <w:r w:rsidR="001C1D90" w:rsidRPr="002F1C27">
        <w:rPr>
          <w:rFonts w:cs="Arial"/>
          <w:color w:val="000000" w:themeColor="text1"/>
          <w:szCs w:val="20"/>
          <w:highlight w:val="yellow"/>
          <w:lang w:eastAsia="es-ES"/>
        </w:rPr>
        <w:t xml:space="preserve">las manifestaciones de interés, al igual que el sorteo al que se refiere </w:t>
      </w:r>
      <w:r w:rsidR="0077169D" w:rsidRPr="002F1C27">
        <w:rPr>
          <w:rFonts w:cs="Arial"/>
          <w:color w:val="000000" w:themeColor="text1"/>
          <w:szCs w:val="20"/>
          <w:highlight w:val="yellow"/>
          <w:lang w:eastAsia="es-ES"/>
        </w:rPr>
        <w:t>la Sección 2.4</w:t>
      </w:r>
      <w:r w:rsidR="00EA4212" w:rsidRPr="002F1C27">
        <w:rPr>
          <w:rFonts w:cs="Arial"/>
          <w:color w:val="000000" w:themeColor="text1"/>
          <w:szCs w:val="20"/>
          <w:highlight w:val="yellow"/>
          <w:lang w:eastAsia="es-ES"/>
        </w:rPr>
        <w:t xml:space="preserve">, se realizarán frente a cada uno de los lotes. En tal sentido, el </w:t>
      </w:r>
      <w:r w:rsidR="00C53FE7" w:rsidRPr="002F1C27">
        <w:rPr>
          <w:rFonts w:cs="Arial"/>
          <w:color w:val="000000" w:themeColor="text1"/>
          <w:szCs w:val="20"/>
          <w:highlight w:val="yellow"/>
          <w:lang w:eastAsia="es-ES"/>
        </w:rPr>
        <w:t>p</w:t>
      </w:r>
      <w:r w:rsidR="003C407D" w:rsidRPr="002F1C27">
        <w:rPr>
          <w:rFonts w:cs="Arial"/>
          <w:color w:val="000000" w:themeColor="text1"/>
          <w:szCs w:val="20"/>
          <w:highlight w:val="yellow"/>
          <w:lang w:eastAsia="es-ES"/>
        </w:rPr>
        <w:t>roponente</w:t>
      </w:r>
      <w:r w:rsidR="00EA4212" w:rsidRPr="002F1C27">
        <w:rPr>
          <w:rFonts w:cs="Arial"/>
          <w:color w:val="000000" w:themeColor="text1"/>
          <w:szCs w:val="20"/>
          <w:highlight w:val="yellow"/>
          <w:lang w:eastAsia="es-ES"/>
        </w:rPr>
        <w:t xml:space="preserve"> debe indicar en la manifestación de interés </w:t>
      </w:r>
      <w:r w:rsidR="008536D8" w:rsidRPr="002F1C27">
        <w:rPr>
          <w:rFonts w:cs="Arial"/>
          <w:color w:val="000000" w:themeColor="text1"/>
          <w:szCs w:val="20"/>
          <w:highlight w:val="yellow"/>
          <w:lang w:eastAsia="es-ES"/>
        </w:rPr>
        <w:t xml:space="preserve">el lote o los lotes a </w:t>
      </w:r>
      <w:r w:rsidR="0062314F" w:rsidRPr="002F1C27">
        <w:rPr>
          <w:rFonts w:cs="Arial"/>
          <w:color w:val="000000" w:themeColor="text1"/>
          <w:szCs w:val="20"/>
          <w:highlight w:val="yellow"/>
          <w:lang w:eastAsia="es-ES"/>
        </w:rPr>
        <w:t>los que se presenta</w:t>
      </w:r>
      <w:r w:rsidR="00620F7A" w:rsidRPr="002F1C27">
        <w:rPr>
          <w:rFonts w:cs="Arial"/>
          <w:color w:val="000000" w:themeColor="text1"/>
          <w:szCs w:val="20"/>
          <w:highlight w:val="yellow"/>
          <w:lang w:eastAsia="es-ES"/>
        </w:rPr>
        <w:t xml:space="preserve">. La </w:t>
      </w:r>
      <w:r w:rsidR="00C53FE7" w:rsidRPr="002F1C27">
        <w:rPr>
          <w:rFonts w:cs="Arial"/>
          <w:color w:val="000000" w:themeColor="text1"/>
          <w:szCs w:val="20"/>
          <w:highlight w:val="yellow"/>
          <w:lang w:eastAsia="es-ES"/>
        </w:rPr>
        <w:t>e</w:t>
      </w:r>
      <w:r w:rsidR="00620F7A" w:rsidRPr="002F1C27">
        <w:rPr>
          <w:rFonts w:cs="Arial"/>
          <w:color w:val="000000" w:themeColor="text1"/>
          <w:szCs w:val="20"/>
          <w:highlight w:val="yellow"/>
          <w:lang w:eastAsia="es-ES"/>
        </w:rPr>
        <w:t>ntidad determinará, en caso que reciba más de diez (10) manifestaciones para uno lote o grupo si continúa con todos o si realiza el sorteo para seleccionar máximo diez (10)</w:t>
      </w:r>
      <w:r w:rsidR="00901937" w:rsidRPr="002F1C27">
        <w:rPr>
          <w:rFonts w:cs="Arial"/>
          <w:color w:val="000000" w:themeColor="text1"/>
          <w:szCs w:val="20"/>
          <w:highlight w:val="yellow"/>
          <w:lang w:eastAsia="es-ES"/>
        </w:rPr>
        <w:t>]</w:t>
      </w:r>
    </w:p>
    <w:p w14:paraId="42689F7D" w14:textId="64867414" w:rsidR="00F83920" w:rsidRPr="002F1C27" w:rsidRDefault="00567EC2" w:rsidP="00EA2C26">
      <w:pPr>
        <w:spacing w:line="276" w:lineRule="auto"/>
        <w:jc w:val="both"/>
        <w:rPr>
          <w:rFonts w:cs="Arial"/>
          <w:color w:val="000000" w:themeColor="text1"/>
          <w:szCs w:val="20"/>
          <w:highlight w:val="yellow"/>
          <w:lang w:eastAsia="es-ES"/>
        </w:rPr>
      </w:pPr>
      <w:r w:rsidRPr="002F1C27">
        <w:rPr>
          <w:rFonts w:eastAsia="Arial,Calibri" w:cs="Arial"/>
          <w:color w:val="000000" w:themeColor="text1"/>
          <w:szCs w:val="20"/>
          <w:highlight w:val="yellow"/>
          <w:lang w:eastAsia="es-CO"/>
        </w:rPr>
        <w:t>[</w:t>
      </w:r>
      <w:r w:rsidRPr="002F1C27">
        <w:rPr>
          <w:rFonts w:cs="Arial"/>
          <w:color w:val="000000" w:themeColor="text1"/>
          <w:szCs w:val="20"/>
          <w:highlight w:val="yellow"/>
          <w:lang w:eastAsia="es-ES"/>
        </w:rPr>
        <w:t xml:space="preserve">Para los </w:t>
      </w:r>
      <w:r w:rsidR="00C53FE7" w:rsidRPr="002F1C27">
        <w:rPr>
          <w:rFonts w:cs="Arial"/>
          <w:color w:val="000000" w:themeColor="text1"/>
          <w:szCs w:val="20"/>
          <w:highlight w:val="yellow"/>
          <w:lang w:eastAsia="es-ES"/>
        </w:rPr>
        <w:t>p</w:t>
      </w:r>
      <w:r w:rsidR="00F32F16" w:rsidRPr="002F1C27">
        <w:rPr>
          <w:rFonts w:cs="Arial"/>
          <w:color w:val="000000" w:themeColor="text1"/>
          <w:szCs w:val="20"/>
          <w:highlight w:val="yellow"/>
          <w:lang w:eastAsia="es-ES"/>
        </w:rPr>
        <w:t>roceso</w:t>
      </w:r>
      <w:r w:rsidRPr="002F1C27">
        <w:rPr>
          <w:rFonts w:cs="Arial"/>
          <w:color w:val="000000" w:themeColor="text1"/>
          <w:szCs w:val="20"/>
          <w:highlight w:val="yellow"/>
          <w:lang w:eastAsia="es-ES"/>
        </w:rPr>
        <w:t xml:space="preserve">s en SECOP II el </w:t>
      </w:r>
      <w:r w:rsidR="00C53FE7" w:rsidRPr="002F1C27">
        <w:rPr>
          <w:rFonts w:cs="Arial"/>
          <w:color w:val="000000" w:themeColor="text1"/>
          <w:szCs w:val="20"/>
          <w:highlight w:val="yellow"/>
          <w:lang w:eastAsia="es-ES"/>
        </w:rPr>
        <w:t>p</w:t>
      </w:r>
      <w:r w:rsidR="003C407D" w:rsidRPr="002F1C27">
        <w:rPr>
          <w:rFonts w:cs="Arial"/>
          <w:color w:val="000000" w:themeColor="text1"/>
          <w:szCs w:val="20"/>
          <w:highlight w:val="yellow"/>
          <w:lang w:eastAsia="es-ES"/>
        </w:rPr>
        <w:t>roponente</w:t>
      </w:r>
      <w:r w:rsidRPr="002F1C27">
        <w:rPr>
          <w:rFonts w:cs="Arial"/>
          <w:color w:val="000000" w:themeColor="text1"/>
          <w:szCs w:val="20"/>
          <w:highlight w:val="yellow"/>
          <w:lang w:eastAsia="es-ES"/>
        </w:rPr>
        <w:t xml:space="preserve"> debe manifestar </w:t>
      </w:r>
      <w:r w:rsidR="00002E30" w:rsidRPr="002F1C27">
        <w:rPr>
          <w:rFonts w:cs="Arial"/>
          <w:color w:val="000000" w:themeColor="text1"/>
          <w:szCs w:val="20"/>
          <w:highlight w:val="yellow"/>
          <w:lang w:eastAsia="es-ES"/>
        </w:rPr>
        <w:t xml:space="preserve">su interés </w:t>
      </w:r>
      <w:r w:rsidR="003460C7" w:rsidRPr="002F1C27">
        <w:rPr>
          <w:rFonts w:cs="Arial"/>
          <w:color w:val="000000" w:themeColor="text1"/>
          <w:szCs w:val="20"/>
          <w:highlight w:val="yellow"/>
          <w:lang w:eastAsia="es-ES"/>
        </w:rPr>
        <w:t>mediante</w:t>
      </w:r>
      <w:r w:rsidR="00002E30" w:rsidRPr="002F1C27">
        <w:rPr>
          <w:rFonts w:cs="Arial"/>
          <w:color w:val="000000" w:themeColor="text1"/>
          <w:szCs w:val="20"/>
          <w:highlight w:val="yellow"/>
          <w:lang w:eastAsia="es-ES"/>
        </w:rPr>
        <w:t xml:space="preserve"> e</w:t>
      </w:r>
      <w:r w:rsidR="00827AE0" w:rsidRPr="002F1C27">
        <w:rPr>
          <w:rFonts w:cs="Arial"/>
          <w:color w:val="000000" w:themeColor="text1"/>
          <w:szCs w:val="20"/>
          <w:highlight w:val="yellow"/>
          <w:lang w:eastAsia="es-ES"/>
        </w:rPr>
        <w:t>l módulo correspondiente</w:t>
      </w:r>
      <w:r w:rsidR="00AD21D2" w:rsidRPr="002F1C27">
        <w:rPr>
          <w:rFonts w:cs="Arial"/>
          <w:color w:val="000000" w:themeColor="text1"/>
          <w:szCs w:val="20"/>
          <w:highlight w:val="yellow"/>
          <w:lang w:eastAsia="es-ES"/>
        </w:rPr>
        <w:t>,</w:t>
      </w:r>
      <w:r w:rsidR="00827AE0" w:rsidRPr="002F1C27">
        <w:rPr>
          <w:rFonts w:cs="Arial"/>
          <w:color w:val="000000" w:themeColor="text1"/>
          <w:szCs w:val="20"/>
          <w:highlight w:val="yellow"/>
          <w:lang w:eastAsia="es-ES"/>
        </w:rPr>
        <w:t xml:space="preserve"> de acuerdo con la Guía para manifestar interés y la Guía para presentar Ofertas en el SECOP II</w:t>
      </w:r>
      <w:r w:rsidR="5146566D" w:rsidRPr="002F1C27">
        <w:rPr>
          <w:rFonts w:cs="Arial"/>
          <w:color w:val="000000" w:themeColor="text1"/>
          <w:szCs w:val="20"/>
          <w:highlight w:val="yellow"/>
          <w:lang w:eastAsia="es-ES"/>
        </w:rPr>
        <w:t xml:space="preserve">, por lo cual no se </w:t>
      </w:r>
      <w:r w:rsidR="5146566D" w:rsidRPr="002F1C27">
        <w:rPr>
          <w:rFonts w:eastAsiaTheme="minorEastAsia" w:cs="Arial"/>
          <w:color w:val="000000" w:themeColor="text1"/>
          <w:szCs w:val="20"/>
          <w:highlight w:val="yellow"/>
          <w:lang w:eastAsia="es-ES"/>
        </w:rPr>
        <w:t>requerirá el Formato 10 – Carta Manifestación de Interés</w:t>
      </w:r>
      <w:r w:rsidR="00827AE0" w:rsidRPr="002F1C27">
        <w:rPr>
          <w:rFonts w:eastAsiaTheme="minorEastAsia" w:cs="Arial"/>
          <w:color w:val="000000" w:themeColor="text1"/>
          <w:szCs w:val="20"/>
          <w:highlight w:val="yellow"/>
          <w:lang w:eastAsia="es-ES"/>
        </w:rPr>
        <w:t>]</w:t>
      </w:r>
      <w:r w:rsidR="00CD12ED" w:rsidRPr="002F1C27">
        <w:rPr>
          <w:rFonts w:eastAsiaTheme="minorEastAsia" w:cs="Arial"/>
          <w:color w:val="000000" w:themeColor="text1"/>
          <w:szCs w:val="20"/>
          <w:highlight w:val="yellow"/>
          <w:lang w:eastAsia="es-ES"/>
        </w:rPr>
        <w:t>.</w:t>
      </w:r>
      <w:r w:rsidR="00D02CB8" w:rsidRPr="002F1C27">
        <w:rPr>
          <w:rFonts w:eastAsiaTheme="minorEastAsia" w:cs="Arial"/>
          <w:color w:val="000000" w:themeColor="text1"/>
          <w:szCs w:val="20"/>
          <w:highlight w:val="yellow"/>
          <w:lang w:eastAsia="es-ES"/>
        </w:rPr>
        <w:t xml:space="preserve"> </w:t>
      </w:r>
    </w:p>
    <w:p w14:paraId="320B90F9" w14:textId="0CD55D15" w:rsidR="00942F70" w:rsidRPr="00B808A3" w:rsidRDefault="00942F70" w:rsidP="00EA2C26">
      <w:pPr>
        <w:spacing w:line="276" w:lineRule="auto"/>
        <w:jc w:val="both"/>
        <w:rPr>
          <w:rFonts w:cs="Arial"/>
          <w:color w:val="000000" w:themeColor="text1"/>
          <w:szCs w:val="20"/>
          <w:lang w:eastAsia="es-ES"/>
        </w:rPr>
      </w:pPr>
      <w:r w:rsidRPr="002F1C27">
        <w:rPr>
          <w:rFonts w:cs="Arial"/>
          <w:color w:val="000000" w:themeColor="text1"/>
          <w:szCs w:val="20"/>
          <w:highlight w:val="yellow"/>
          <w:lang w:eastAsia="es-ES"/>
        </w:rPr>
        <w:t>[</w:t>
      </w:r>
      <w:r w:rsidR="00726142" w:rsidRPr="002F1C27">
        <w:rPr>
          <w:rFonts w:cs="Arial"/>
          <w:color w:val="000000" w:themeColor="text1"/>
          <w:szCs w:val="20"/>
          <w:highlight w:val="yellow"/>
          <w:lang w:eastAsia="es-ES"/>
        </w:rPr>
        <w:t>Cuando</w:t>
      </w:r>
      <w:r w:rsidRPr="002F1C27">
        <w:rPr>
          <w:rFonts w:cs="Arial"/>
          <w:color w:val="000000" w:themeColor="text1"/>
          <w:szCs w:val="20"/>
          <w:highlight w:val="yellow"/>
          <w:lang w:eastAsia="es-ES"/>
        </w:rPr>
        <w:t xml:space="preserve"> la </w:t>
      </w:r>
      <w:r w:rsidR="00C53FE7" w:rsidRPr="002F1C27">
        <w:rPr>
          <w:rFonts w:cs="Arial"/>
          <w:color w:val="000000" w:themeColor="text1"/>
          <w:szCs w:val="20"/>
          <w:highlight w:val="yellow"/>
          <w:lang w:eastAsia="es-ES"/>
        </w:rPr>
        <w:t>e</w:t>
      </w:r>
      <w:r w:rsidRPr="002F1C27">
        <w:rPr>
          <w:rFonts w:cs="Arial"/>
          <w:color w:val="000000" w:themeColor="text1"/>
          <w:szCs w:val="20"/>
          <w:highlight w:val="yellow"/>
          <w:lang w:eastAsia="es-ES"/>
        </w:rPr>
        <w:t xml:space="preserve">ntidad </w:t>
      </w:r>
      <w:r w:rsidR="00C53FE7" w:rsidRPr="002F1C27">
        <w:rPr>
          <w:rFonts w:cs="Arial"/>
          <w:color w:val="000000" w:themeColor="text1"/>
          <w:szCs w:val="20"/>
          <w:highlight w:val="yellow"/>
          <w:lang w:eastAsia="es-ES"/>
        </w:rPr>
        <w:t>e</w:t>
      </w:r>
      <w:r w:rsidRPr="002F1C27">
        <w:rPr>
          <w:rFonts w:cs="Arial"/>
          <w:color w:val="000000" w:themeColor="text1"/>
          <w:szCs w:val="20"/>
          <w:highlight w:val="yellow"/>
          <w:lang w:eastAsia="es-ES"/>
        </w:rPr>
        <w:t xml:space="preserve">statal cuente con </w:t>
      </w:r>
      <w:r w:rsidR="00561A39" w:rsidRPr="002F1C27">
        <w:rPr>
          <w:rFonts w:cs="Arial"/>
          <w:color w:val="000000" w:themeColor="text1"/>
          <w:szCs w:val="20"/>
          <w:highlight w:val="yellow"/>
          <w:lang w:eastAsia="es-ES"/>
        </w:rPr>
        <w:t xml:space="preserve">una plataforma o sistema </w:t>
      </w:r>
      <w:r w:rsidR="00F740B7" w:rsidRPr="002F1C27">
        <w:rPr>
          <w:rFonts w:cs="Arial"/>
          <w:color w:val="000000" w:themeColor="text1"/>
          <w:szCs w:val="20"/>
          <w:highlight w:val="yellow"/>
          <w:lang w:eastAsia="es-ES"/>
        </w:rPr>
        <w:t>tecnológico</w:t>
      </w:r>
      <w:r w:rsidR="00561A39" w:rsidRPr="002F1C27">
        <w:rPr>
          <w:rFonts w:cs="Arial"/>
          <w:color w:val="000000" w:themeColor="text1"/>
          <w:szCs w:val="20"/>
          <w:highlight w:val="yellow"/>
          <w:lang w:eastAsia="es-ES"/>
        </w:rPr>
        <w:t xml:space="preserve"> de información para realizar </w:t>
      </w:r>
      <w:r w:rsidR="003849E0" w:rsidRPr="002F1C27">
        <w:rPr>
          <w:rFonts w:cs="Arial"/>
          <w:color w:val="000000" w:themeColor="text1"/>
          <w:szCs w:val="20"/>
          <w:highlight w:val="yellow"/>
          <w:lang w:eastAsia="es-ES"/>
        </w:rPr>
        <w:t xml:space="preserve">la manifestación de interés, debe adaptar </w:t>
      </w:r>
      <w:r w:rsidR="00BB4DCB" w:rsidRPr="002F1C27">
        <w:rPr>
          <w:rFonts w:cs="Arial"/>
          <w:color w:val="000000" w:themeColor="text1"/>
          <w:szCs w:val="20"/>
          <w:highlight w:val="yellow"/>
          <w:lang w:eastAsia="es-ES"/>
        </w:rPr>
        <w:t>la presente sección]</w:t>
      </w:r>
      <w:r w:rsidR="007135EF" w:rsidRPr="002F1C27">
        <w:rPr>
          <w:rFonts w:cs="Arial"/>
          <w:color w:val="000000" w:themeColor="text1"/>
          <w:szCs w:val="20"/>
          <w:highlight w:val="yellow"/>
          <w:lang w:eastAsia="es-ES"/>
        </w:rPr>
        <w:t>.</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73649931"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154D79" w:rsidRPr="00B808A3">
        <w:rPr>
          <w:rFonts w:cs="Arial"/>
          <w:color w:val="000000" w:themeColor="text1"/>
          <w:szCs w:val="20"/>
          <w:lang w:eastAsia="es-ES"/>
        </w:rPr>
        <w:t xml:space="preserve"> </w:t>
      </w:r>
      <w:r w:rsidR="00154D79" w:rsidRPr="002F1C27">
        <w:rPr>
          <w:rFonts w:cs="Arial"/>
          <w:color w:val="000000" w:themeColor="text1"/>
          <w:szCs w:val="20"/>
          <w:highlight w:val="yellow"/>
          <w:lang w:eastAsia="es-ES"/>
        </w:rPr>
        <w:t xml:space="preserve">[Los porcentajes señalados en el Formato 10 – </w:t>
      </w:r>
      <w:r w:rsidR="00FD619B" w:rsidRPr="002F1C27">
        <w:rPr>
          <w:rFonts w:cs="Arial"/>
          <w:color w:val="000000" w:themeColor="text1"/>
          <w:szCs w:val="20"/>
          <w:highlight w:val="yellow"/>
          <w:lang w:eastAsia="es-ES"/>
        </w:rPr>
        <w:t>Carta de m</w:t>
      </w:r>
      <w:r w:rsidR="00154D79" w:rsidRPr="002F1C27">
        <w:rPr>
          <w:rFonts w:cs="Arial"/>
          <w:color w:val="000000" w:themeColor="text1"/>
          <w:szCs w:val="20"/>
          <w:highlight w:val="yellow"/>
          <w:lang w:eastAsia="es-ES"/>
        </w:rPr>
        <w:t xml:space="preserve">anifestación de </w:t>
      </w:r>
      <w:r w:rsidR="00FD619B" w:rsidRPr="002F1C27">
        <w:rPr>
          <w:rFonts w:cs="Arial"/>
          <w:color w:val="000000" w:themeColor="text1"/>
          <w:szCs w:val="20"/>
          <w:highlight w:val="yellow"/>
          <w:lang w:eastAsia="es-ES"/>
        </w:rPr>
        <w:t>i</w:t>
      </w:r>
      <w:r w:rsidR="00154D79" w:rsidRPr="002F1C27">
        <w:rPr>
          <w:rFonts w:cs="Arial"/>
          <w:color w:val="000000" w:themeColor="text1"/>
          <w:szCs w:val="20"/>
          <w:highlight w:val="yellow"/>
          <w:lang w:eastAsia="es-ES"/>
        </w:rPr>
        <w:t>nterés son indicativos y podrán ser modificados</w:t>
      </w:r>
      <w:r w:rsidR="00544567" w:rsidRPr="002F1C27">
        <w:rPr>
          <w:rFonts w:cs="Arial"/>
          <w:color w:val="000000" w:themeColor="text1"/>
          <w:szCs w:val="20"/>
          <w:highlight w:val="yellow"/>
          <w:lang w:eastAsia="es-ES"/>
        </w:rPr>
        <w:t xml:space="preserve"> </w:t>
      </w:r>
      <w:r w:rsidR="00F172E3" w:rsidRPr="002F1C27">
        <w:rPr>
          <w:rFonts w:cs="Arial"/>
          <w:color w:val="000000" w:themeColor="text1"/>
          <w:szCs w:val="20"/>
          <w:highlight w:val="yellow"/>
          <w:lang w:eastAsia="es-ES"/>
        </w:rPr>
        <w:t xml:space="preserve">de acuerdo </w:t>
      </w:r>
      <w:r w:rsidR="00DC5CBD" w:rsidRPr="002F1C27">
        <w:rPr>
          <w:rFonts w:cs="Arial"/>
          <w:color w:val="000000" w:themeColor="text1"/>
          <w:szCs w:val="20"/>
          <w:highlight w:val="yellow"/>
          <w:lang w:eastAsia="es-ES"/>
        </w:rPr>
        <w:t>con</w:t>
      </w:r>
      <w:r w:rsidR="00F172E3" w:rsidRPr="002F1C27">
        <w:rPr>
          <w:rFonts w:cs="Arial"/>
          <w:color w:val="000000" w:themeColor="text1"/>
          <w:szCs w:val="20"/>
          <w:highlight w:val="yellow"/>
          <w:lang w:eastAsia="es-ES"/>
        </w:rPr>
        <w:t xml:space="preserve"> los límites establecidos en este </w:t>
      </w:r>
      <w:r w:rsidR="00C53FE7" w:rsidRPr="002F1C27">
        <w:rPr>
          <w:rFonts w:cs="Arial"/>
          <w:color w:val="000000" w:themeColor="text1"/>
          <w:szCs w:val="20"/>
          <w:highlight w:val="yellow"/>
          <w:lang w:eastAsia="es-ES"/>
        </w:rPr>
        <w:t>p</w:t>
      </w:r>
      <w:r w:rsidR="00F172E3" w:rsidRPr="002F1C27">
        <w:rPr>
          <w:rFonts w:cs="Arial"/>
          <w:color w:val="000000" w:themeColor="text1"/>
          <w:szCs w:val="20"/>
          <w:highlight w:val="yellow"/>
          <w:lang w:eastAsia="es-ES"/>
        </w:rPr>
        <w:t xml:space="preserve">liego de </w:t>
      </w:r>
      <w:r w:rsidR="00C53FE7" w:rsidRPr="002F1C27">
        <w:rPr>
          <w:rFonts w:cs="Arial"/>
          <w:color w:val="000000" w:themeColor="text1"/>
          <w:szCs w:val="20"/>
          <w:highlight w:val="yellow"/>
          <w:lang w:eastAsia="es-ES"/>
        </w:rPr>
        <w:t>c</w:t>
      </w:r>
      <w:r w:rsidR="00F172E3" w:rsidRPr="002F1C27">
        <w:rPr>
          <w:rFonts w:cs="Arial"/>
          <w:color w:val="000000" w:themeColor="text1"/>
          <w:szCs w:val="20"/>
          <w:highlight w:val="yellow"/>
          <w:lang w:eastAsia="es-ES"/>
        </w:rPr>
        <w:t>ondiciones</w:t>
      </w:r>
      <w:r w:rsidR="009E6CB9" w:rsidRPr="002F1C27">
        <w:rPr>
          <w:rFonts w:cs="Arial"/>
          <w:color w:val="000000" w:themeColor="text1"/>
          <w:szCs w:val="20"/>
          <w:highlight w:val="yellow"/>
          <w:lang w:eastAsia="es-ES"/>
        </w:rPr>
        <w:t>]</w:t>
      </w:r>
      <w:r w:rsidRPr="002F1C27">
        <w:rPr>
          <w:rFonts w:cs="Arial"/>
          <w:color w:val="000000" w:themeColor="text1"/>
          <w:szCs w:val="20"/>
          <w:highlight w:val="yellow"/>
          <w:lang w:eastAsia="es-ES"/>
        </w:rPr>
        <w:t>.</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sin 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B808A3"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p>
    <w:p w14:paraId="43EF72A9" w14:textId="7324CC6D" w:rsidR="00A878D4" w:rsidRPr="002F1C27" w:rsidRDefault="00560BB4" w:rsidP="00EA2C26">
      <w:pPr>
        <w:spacing w:line="276" w:lineRule="auto"/>
        <w:jc w:val="both"/>
        <w:rPr>
          <w:rFonts w:cs="Arial"/>
          <w:color w:val="000000" w:themeColor="text1"/>
          <w:szCs w:val="20"/>
          <w:highlight w:val="yellow"/>
          <w:lang w:eastAsia="es-ES"/>
        </w:rPr>
      </w:pPr>
      <w:r w:rsidRPr="002F1C27">
        <w:rPr>
          <w:rFonts w:cs="Arial"/>
          <w:color w:val="000000" w:themeColor="text1"/>
          <w:szCs w:val="20"/>
          <w:highlight w:val="yellow"/>
          <w:lang w:eastAsia="es-ES"/>
        </w:rPr>
        <w:lastRenderedPageBreak/>
        <w:t>[E</w:t>
      </w:r>
      <w:r w:rsidR="00F67402" w:rsidRPr="002F1C27">
        <w:rPr>
          <w:rFonts w:cs="Arial"/>
          <w:color w:val="000000" w:themeColor="text1"/>
          <w:szCs w:val="20"/>
          <w:highlight w:val="yellow"/>
          <w:lang w:eastAsia="es-ES"/>
        </w:rPr>
        <w:t>n l</w:t>
      </w:r>
      <w:r w:rsidR="00CD6C45" w:rsidRPr="002F1C27">
        <w:rPr>
          <w:rFonts w:cs="Arial"/>
          <w:color w:val="000000" w:themeColor="text1"/>
          <w:szCs w:val="20"/>
          <w:highlight w:val="yellow"/>
          <w:lang w:eastAsia="es-ES"/>
        </w:rPr>
        <w:t>os procesos de contratación adelantados por SECOP II</w:t>
      </w:r>
      <w:r w:rsidR="00FA5DFC" w:rsidRPr="002F1C27">
        <w:rPr>
          <w:rFonts w:cs="Arial"/>
          <w:color w:val="000000" w:themeColor="text1"/>
          <w:szCs w:val="20"/>
          <w:highlight w:val="yellow"/>
          <w:lang w:eastAsia="es-ES"/>
        </w:rPr>
        <w:t xml:space="preserve"> el</w:t>
      </w:r>
      <w:r w:rsidRPr="002F1C27">
        <w:rPr>
          <w:rFonts w:cs="Arial"/>
          <w:color w:val="000000" w:themeColor="text1"/>
          <w:szCs w:val="20"/>
          <w:highlight w:val="yellow"/>
          <w:lang w:eastAsia="es-ES"/>
        </w:rPr>
        <w:t xml:space="preserve"> </w:t>
      </w:r>
      <w:r w:rsidR="009C6D09" w:rsidRPr="002F1C27">
        <w:rPr>
          <w:rFonts w:cs="Arial"/>
          <w:color w:val="000000" w:themeColor="text1"/>
          <w:szCs w:val="20"/>
          <w:highlight w:val="yellow"/>
          <w:lang w:eastAsia="es-ES"/>
        </w:rPr>
        <w:t>p</w:t>
      </w:r>
      <w:r w:rsidR="003C407D" w:rsidRPr="002F1C27">
        <w:rPr>
          <w:rFonts w:cs="Arial"/>
          <w:color w:val="000000" w:themeColor="text1"/>
          <w:szCs w:val="20"/>
          <w:highlight w:val="yellow"/>
          <w:lang w:eastAsia="es-ES"/>
        </w:rPr>
        <w:t>roponente</w:t>
      </w:r>
      <w:r w:rsidRPr="002F1C27">
        <w:rPr>
          <w:rFonts w:cs="Arial"/>
          <w:color w:val="000000" w:themeColor="text1"/>
          <w:szCs w:val="20"/>
          <w:highlight w:val="yellow"/>
          <w:lang w:eastAsia="es-ES"/>
        </w:rPr>
        <w:t xml:space="preserve"> plural debe manifesta</w:t>
      </w:r>
      <w:r w:rsidR="007D5E4B" w:rsidRPr="002F1C27">
        <w:rPr>
          <w:rFonts w:cs="Arial"/>
          <w:color w:val="000000" w:themeColor="text1"/>
          <w:szCs w:val="20"/>
          <w:highlight w:val="yellow"/>
          <w:lang w:eastAsia="es-ES"/>
        </w:rPr>
        <w:t>r</w:t>
      </w:r>
      <w:r w:rsidRPr="002F1C27">
        <w:rPr>
          <w:rFonts w:cs="Arial"/>
          <w:color w:val="000000" w:themeColor="text1"/>
          <w:szCs w:val="20"/>
          <w:highlight w:val="yellow"/>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F1C27">
        <w:rPr>
          <w:rFonts w:cs="Arial"/>
          <w:color w:val="000000" w:themeColor="text1"/>
          <w:szCs w:val="20"/>
          <w:highlight w:val="yellow"/>
          <w:lang w:eastAsia="es-ES"/>
        </w:rPr>
        <w:t>p</w:t>
      </w:r>
      <w:r w:rsidR="003C407D" w:rsidRPr="002F1C27">
        <w:rPr>
          <w:rFonts w:cs="Arial"/>
          <w:color w:val="000000" w:themeColor="text1"/>
          <w:szCs w:val="20"/>
          <w:highlight w:val="yellow"/>
          <w:lang w:eastAsia="es-ES"/>
        </w:rPr>
        <w:t>roponente</w:t>
      </w:r>
      <w:r w:rsidRPr="002F1C27">
        <w:rPr>
          <w:rFonts w:cs="Arial"/>
          <w:color w:val="000000" w:themeColor="text1"/>
          <w:szCs w:val="20"/>
          <w:highlight w:val="yellow"/>
          <w:lang w:eastAsia="es-ES"/>
        </w:rPr>
        <w:t xml:space="preserve"> plural desde su cuenta singular</w:t>
      </w:r>
      <w:r w:rsidR="008D2A16" w:rsidRPr="002F1C27">
        <w:rPr>
          <w:rFonts w:cs="Arial"/>
          <w:color w:val="000000" w:themeColor="text1"/>
          <w:szCs w:val="20"/>
          <w:highlight w:val="yellow"/>
          <w:lang w:eastAsia="es-ES"/>
        </w:rPr>
        <w:t>]</w:t>
      </w:r>
    </w:p>
    <w:p w14:paraId="2CA38564" w14:textId="77777777" w:rsidR="004A62A2" w:rsidRPr="00B808A3" w:rsidRDefault="004A62A2" w:rsidP="00822056">
      <w:pPr>
        <w:pStyle w:val="Capitulo2"/>
        <w:rPr>
          <w:color w:val="000000" w:themeColor="text1"/>
        </w:rPr>
      </w:pPr>
      <w:bookmarkStart w:id="228" w:name="_Toc32238513"/>
      <w:bookmarkStart w:id="229" w:name="_Toc32238843"/>
      <w:bookmarkStart w:id="230" w:name="_Toc518641663"/>
      <w:bookmarkStart w:id="231" w:name="_Toc32147322"/>
      <w:bookmarkStart w:id="232" w:name="_Toc84413908"/>
      <w:bookmarkStart w:id="233" w:name="_Toc471839115"/>
      <w:bookmarkStart w:id="234" w:name="_Toc504124513"/>
      <w:bookmarkStart w:id="235" w:name="_Toc508648262"/>
      <w:bookmarkStart w:id="236" w:name="_Toc508984046"/>
      <w:bookmarkStart w:id="237" w:name="_Toc509843877"/>
      <w:bookmarkStart w:id="238" w:name="_Toc511924785"/>
      <w:bookmarkEnd w:id="228"/>
      <w:bookmarkEnd w:id="229"/>
      <w:r w:rsidRPr="00B808A3">
        <w:rPr>
          <w:color w:val="000000" w:themeColor="text1"/>
        </w:rPr>
        <w:t>AUDIENCIA PÚBLICA DE SORTEO</w:t>
      </w:r>
      <w:bookmarkEnd w:id="230"/>
      <w:bookmarkEnd w:id="231"/>
      <w:bookmarkEnd w:id="232"/>
      <w:r w:rsidRPr="00B808A3">
        <w:rPr>
          <w:color w:val="000000" w:themeColor="text1"/>
        </w:rPr>
        <w:t xml:space="preserve"> </w:t>
      </w:r>
    </w:p>
    <w:p w14:paraId="0F8EA2E3" w14:textId="28B92582" w:rsidR="00A14100" w:rsidRDefault="008870B6" w:rsidP="00A14100">
      <w:pPr>
        <w:jc w:val="both"/>
        <w:rPr>
          <w:rFonts w:cs="Arial"/>
          <w:lang w:eastAsia="es-CO"/>
        </w:rPr>
      </w:pPr>
      <w:r w:rsidRPr="00B808A3">
        <w:rPr>
          <w:rFonts w:cs="Arial"/>
          <w:color w:val="000000" w:themeColor="text1"/>
          <w:szCs w:val="20"/>
          <w:lang w:eastAsia="es-CO"/>
        </w:rPr>
        <w:t xml:space="preserve">Si la </w:t>
      </w:r>
      <w:r w:rsidR="008558E7" w:rsidRPr="00B808A3">
        <w:rPr>
          <w:rFonts w:cs="Arial"/>
          <w:color w:val="000000" w:themeColor="text1"/>
          <w:szCs w:val="20"/>
          <w:lang w:eastAsia="es-CO"/>
        </w:rPr>
        <w:t>e</w:t>
      </w:r>
      <w:r w:rsidRPr="00B808A3">
        <w:rPr>
          <w:rFonts w:cs="Arial"/>
          <w:color w:val="000000" w:themeColor="text1"/>
          <w:szCs w:val="20"/>
          <w:lang w:eastAsia="es-CO"/>
        </w:rPr>
        <w:t>ntidad recibe más de diez (10) manifestaciones de interés</w:t>
      </w:r>
      <w:r w:rsidR="00A14100" w:rsidRPr="00235EBB">
        <w:rPr>
          <w:rFonts w:cs="Arial"/>
          <w:lang w:eastAsia="es-CO"/>
        </w:rPr>
        <w:t>,</w:t>
      </w:r>
      <w:r w:rsidR="00A14100">
        <w:rPr>
          <w:rFonts w:cs="Arial"/>
          <w:lang w:eastAsia="es-CO"/>
        </w:rPr>
        <w:t xml:space="preserve"> la Dirección de Contratación mediante memorando Circular No DC 24845 de 04/05/2020,  estableció que el sorteo se realizara de forma virtual con </w:t>
      </w:r>
      <w:r w:rsidR="00A14100" w:rsidRPr="002E03C0">
        <w:rPr>
          <w:rFonts w:cs="Arial"/>
          <w:lang w:eastAsia="es-CO"/>
        </w:rPr>
        <w:t>Microsoft teams</w:t>
      </w:r>
      <w:r w:rsidR="00A14100">
        <w:rPr>
          <w:rFonts w:cs="Arial"/>
          <w:lang w:eastAsia="es-CO"/>
        </w:rPr>
        <w:t>, para lo cual se podrá acceder de dos formas:</w:t>
      </w:r>
    </w:p>
    <w:p w14:paraId="4BAE6A73" w14:textId="16C96FEA" w:rsidR="00A14100" w:rsidRDefault="00A14100" w:rsidP="00A14100">
      <w:pPr>
        <w:jc w:val="both"/>
        <w:rPr>
          <w:rFonts w:cs="Arial"/>
          <w:lang w:eastAsia="es-CO"/>
        </w:rPr>
      </w:pPr>
      <w:r>
        <w:rPr>
          <w:rFonts w:cs="Arial"/>
          <w:lang w:eastAsia="es-CO"/>
        </w:rPr>
        <w:t>1.- Por medio de un enlace: (Para ingresar pulsar la tecla ctrl+clic en el link)</w:t>
      </w:r>
    </w:p>
    <w:p w14:paraId="04220D28" w14:textId="12B3A2C6" w:rsidR="00A14100" w:rsidRDefault="00A14100" w:rsidP="00A14100">
      <w:pPr>
        <w:jc w:val="both"/>
        <w:rPr>
          <w:rFonts w:cs="Arial"/>
          <w:lang w:eastAsia="es-CO"/>
        </w:rPr>
      </w:pPr>
      <w:r>
        <w:rPr>
          <w:rFonts w:cs="Arial"/>
          <w:lang w:eastAsia="es-CO"/>
        </w:rPr>
        <w:t xml:space="preserve">2.- Enviando el correo electrónico del interesado al correo  </w:t>
      </w:r>
      <w:hyperlink r:id="rId19" w:history="1">
        <w:r w:rsidRPr="004A5662">
          <w:rPr>
            <w:rStyle w:val="Hipervnculo"/>
            <w:rFonts w:cs="Arial"/>
            <w:lang w:eastAsia="es-CO"/>
          </w:rPr>
          <w:t>jortega@invias.gov.co</w:t>
        </w:r>
      </w:hyperlink>
      <w:r>
        <w:rPr>
          <w:rFonts w:cs="Arial"/>
          <w:lang w:eastAsia="es-CO"/>
        </w:rPr>
        <w:t xml:space="preserve"> para la respectiva invitación, hasta una (1) hora antes del inicio de la audiencia del sorteo programado.</w:t>
      </w:r>
    </w:p>
    <w:p w14:paraId="53E158DE" w14:textId="77777777" w:rsidR="00A14100" w:rsidRDefault="00A14100" w:rsidP="00A14100">
      <w:pPr>
        <w:jc w:val="both"/>
        <w:rPr>
          <w:rFonts w:cs="Arial"/>
          <w:lang w:eastAsia="es-CO"/>
        </w:rPr>
      </w:pPr>
      <w:r>
        <w:rPr>
          <w:rFonts w:cs="Arial"/>
          <w:lang w:eastAsia="es-CO"/>
        </w:rPr>
        <w:t>En la audiencia del sorteo se c</w:t>
      </w:r>
      <w:r w:rsidRPr="00235EBB">
        <w:rPr>
          <w:rFonts w:cs="Arial"/>
          <w:lang w:eastAsia="es-CO"/>
        </w:rPr>
        <w:t>ontará con el acompañamiento de</w:t>
      </w:r>
      <w:r>
        <w:rPr>
          <w:rFonts w:cs="Arial"/>
          <w:lang w:eastAsia="es-CO"/>
        </w:rPr>
        <w:t xml:space="preserve"> </w:t>
      </w:r>
      <w:r w:rsidRPr="00235EBB">
        <w:rPr>
          <w:rFonts w:cs="Arial"/>
          <w:lang w:eastAsia="es-CO"/>
        </w:rPr>
        <w:t>l</w:t>
      </w:r>
      <w:r>
        <w:rPr>
          <w:rFonts w:cs="Arial"/>
          <w:lang w:eastAsia="es-CO"/>
        </w:rPr>
        <w:t>a</w:t>
      </w:r>
      <w:r w:rsidRPr="00235EBB">
        <w:rPr>
          <w:rFonts w:cs="Arial"/>
          <w:lang w:eastAsia="es-CO"/>
        </w:rPr>
        <w:t xml:space="preserve"> Oficina de Control Interno, del Instituto Nacional de Vías-Sede Central en Bogotá</w:t>
      </w:r>
      <w:r>
        <w:rPr>
          <w:rFonts w:cs="Arial"/>
          <w:lang w:eastAsia="es-CO"/>
        </w:rPr>
        <w:t>.</w:t>
      </w:r>
    </w:p>
    <w:p w14:paraId="4EA5AF4E" w14:textId="071B2B52" w:rsidR="007879AD" w:rsidRPr="00B808A3" w:rsidRDefault="007879AD" w:rsidP="008870B6">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Pr="00B808A3"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9" w:name="_Toc424219468"/>
      <w:bookmarkStart w:id="240" w:name="_Toc504124511"/>
      <w:bookmarkStart w:id="241" w:name="_Toc508648263"/>
      <w:bookmarkStart w:id="242" w:name="_Toc508984047"/>
      <w:bookmarkStart w:id="243" w:name="_Toc509843878"/>
      <w:bookmarkStart w:id="244" w:name="_Toc511924786"/>
    </w:p>
    <w:p w14:paraId="11F78C4F" w14:textId="52BE6CF4" w:rsidR="00286B75" w:rsidRPr="00B808A3" w:rsidRDefault="00286B75" w:rsidP="00822056">
      <w:pPr>
        <w:pStyle w:val="Capitulo2"/>
        <w:rPr>
          <w:color w:val="000000" w:themeColor="text1"/>
        </w:rPr>
      </w:pPr>
      <w:bookmarkStart w:id="245" w:name="_Toc518641664"/>
      <w:bookmarkEnd w:id="239"/>
      <w:bookmarkEnd w:id="240"/>
      <w:bookmarkEnd w:id="241"/>
      <w:bookmarkEnd w:id="242"/>
      <w:bookmarkEnd w:id="243"/>
      <w:bookmarkEnd w:id="244"/>
      <w:r w:rsidRPr="00B808A3">
        <w:rPr>
          <w:color w:val="000000" w:themeColor="text1"/>
        </w:rPr>
        <w:t xml:space="preserve"> </w:t>
      </w:r>
      <w:bookmarkStart w:id="246" w:name="_Toc32147323"/>
      <w:bookmarkStart w:id="247" w:name="_Toc84413909"/>
      <w:r w:rsidRPr="00B808A3">
        <w:rPr>
          <w:color w:val="000000" w:themeColor="text1"/>
        </w:rPr>
        <w:t>LIMITACIÓN A MIPYME</w:t>
      </w:r>
      <w:bookmarkEnd w:id="246"/>
      <w:bookmarkEnd w:id="247"/>
    </w:p>
    <w:p w14:paraId="3EF4C426" w14:textId="3F391B2F" w:rsidR="00FF1418" w:rsidRPr="00B808A3" w:rsidRDefault="004D5EBF" w:rsidP="006876CA">
      <w:pPr>
        <w:spacing w:line="276" w:lineRule="auto"/>
        <w:jc w:val="both"/>
        <w:rPr>
          <w:rFonts w:cs="Arial"/>
          <w:color w:val="000000" w:themeColor="text1"/>
          <w:szCs w:val="20"/>
        </w:rPr>
      </w:pPr>
      <w:commentRangeStart w:id="248"/>
      <w:r w:rsidRPr="002F1C27">
        <w:rPr>
          <w:rFonts w:cs="Arial"/>
          <w:color w:val="000000" w:themeColor="text1"/>
          <w:szCs w:val="20"/>
          <w:highlight w:val="yellow"/>
        </w:rPr>
        <w:t>[</w:t>
      </w:r>
      <w:r w:rsidR="00137BA1" w:rsidRPr="002F1C27">
        <w:rPr>
          <w:rFonts w:cs="Arial"/>
          <w:color w:val="000000" w:themeColor="text1"/>
          <w:szCs w:val="20"/>
          <w:highlight w:val="yellow"/>
        </w:rPr>
        <w:t xml:space="preserve">La </w:t>
      </w:r>
      <w:r w:rsidR="008558E7" w:rsidRPr="002F1C27">
        <w:rPr>
          <w:rFonts w:cs="Arial"/>
          <w:color w:val="000000" w:themeColor="text1"/>
          <w:szCs w:val="20"/>
          <w:highlight w:val="yellow"/>
        </w:rPr>
        <w:t>e</w:t>
      </w:r>
      <w:r w:rsidR="00137BA1" w:rsidRPr="002F1C27">
        <w:rPr>
          <w:rFonts w:cs="Arial"/>
          <w:color w:val="000000" w:themeColor="text1"/>
          <w:szCs w:val="20"/>
          <w:highlight w:val="yellow"/>
        </w:rPr>
        <w:t xml:space="preserve">ntidad debe limitar el </w:t>
      </w:r>
      <w:r w:rsidR="008558E7" w:rsidRPr="002F1C27">
        <w:rPr>
          <w:rFonts w:cs="Arial"/>
          <w:color w:val="000000" w:themeColor="text1"/>
          <w:szCs w:val="20"/>
          <w:highlight w:val="yellow"/>
        </w:rPr>
        <w:t>p</w:t>
      </w:r>
      <w:r w:rsidR="003E3EFD" w:rsidRPr="002F1C27">
        <w:rPr>
          <w:rFonts w:cs="Arial"/>
          <w:color w:val="000000" w:themeColor="text1"/>
          <w:szCs w:val="20"/>
          <w:highlight w:val="yellow"/>
        </w:rPr>
        <w:t xml:space="preserve">roceso de </w:t>
      </w:r>
      <w:r w:rsidR="008558E7" w:rsidRPr="002F1C27">
        <w:rPr>
          <w:rFonts w:cs="Arial"/>
          <w:color w:val="000000" w:themeColor="text1"/>
          <w:szCs w:val="20"/>
          <w:highlight w:val="yellow"/>
        </w:rPr>
        <w:t>c</w:t>
      </w:r>
      <w:r w:rsidR="003E3EFD" w:rsidRPr="002F1C27">
        <w:rPr>
          <w:rFonts w:cs="Arial"/>
          <w:color w:val="000000" w:themeColor="text1"/>
          <w:szCs w:val="20"/>
          <w:highlight w:val="yellow"/>
        </w:rPr>
        <w:t>ontratación</w:t>
      </w:r>
      <w:r w:rsidR="00137BA1" w:rsidRPr="002F1C27">
        <w:rPr>
          <w:rFonts w:cs="Arial"/>
          <w:color w:val="000000" w:themeColor="text1"/>
          <w:szCs w:val="20"/>
          <w:highlight w:val="yellow"/>
        </w:rPr>
        <w:t xml:space="preserve"> a </w:t>
      </w:r>
      <w:r w:rsidR="00646F06" w:rsidRPr="002F1C27">
        <w:rPr>
          <w:rFonts w:cs="Arial"/>
          <w:color w:val="000000" w:themeColor="text1"/>
          <w:szCs w:val="20"/>
          <w:highlight w:val="yellow"/>
        </w:rPr>
        <w:t>Mi</w:t>
      </w:r>
      <w:r w:rsidRPr="002F1C27">
        <w:rPr>
          <w:rFonts w:cs="Arial"/>
          <w:color w:val="000000" w:themeColor="text1"/>
          <w:szCs w:val="20"/>
          <w:highlight w:val="yellow"/>
        </w:rPr>
        <w:t>p</w:t>
      </w:r>
      <w:r w:rsidR="00646F06" w:rsidRPr="002F1C27">
        <w:rPr>
          <w:rFonts w:cs="Arial"/>
          <w:color w:val="000000" w:themeColor="text1"/>
          <w:szCs w:val="20"/>
          <w:highlight w:val="yellow"/>
        </w:rPr>
        <w:t>ymes</w:t>
      </w:r>
      <w:r w:rsidR="008558E7" w:rsidRPr="002F1C27">
        <w:rPr>
          <w:rFonts w:cs="Arial"/>
          <w:color w:val="000000" w:themeColor="text1"/>
          <w:szCs w:val="20"/>
          <w:highlight w:val="yellow"/>
        </w:rPr>
        <w:t>,</w:t>
      </w:r>
      <w:r w:rsidR="00137BA1" w:rsidRPr="002F1C27">
        <w:rPr>
          <w:rFonts w:cs="Arial"/>
          <w:color w:val="000000" w:themeColor="text1"/>
          <w:szCs w:val="20"/>
          <w:highlight w:val="yellow"/>
        </w:rPr>
        <w:t xml:space="preserve"> si a ello hubiere lugar</w:t>
      </w:r>
      <w:r w:rsidR="008558E7" w:rsidRPr="002F1C27">
        <w:rPr>
          <w:rFonts w:cs="Arial"/>
          <w:color w:val="000000" w:themeColor="text1"/>
          <w:szCs w:val="20"/>
          <w:highlight w:val="yellow"/>
        </w:rPr>
        <w:t>,</w:t>
      </w:r>
      <w:r w:rsidR="00137BA1" w:rsidRPr="002F1C27">
        <w:rPr>
          <w:rFonts w:cs="Arial"/>
          <w:color w:val="000000" w:themeColor="text1"/>
          <w:szCs w:val="20"/>
          <w:highlight w:val="yellow"/>
        </w:rPr>
        <w:t xml:space="preserve"> atendiendo</w:t>
      </w:r>
      <w:r w:rsidR="003A6841" w:rsidRPr="002F1C27">
        <w:rPr>
          <w:rFonts w:cs="Arial"/>
          <w:color w:val="000000" w:themeColor="text1"/>
          <w:szCs w:val="20"/>
          <w:highlight w:val="yellow"/>
        </w:rPr>
        <w:t xml:space="preserve"> a</w:t>
      </w:r>
      <w:r w:rsidR="00137BA1" w:rsidRPr="002F1C27">
        <w:rPr>
          <w:rFonts w:cs="Arial"/>
          <w:color w:val="000000" w:themeColor="text1"/>
          <w:szCs w:val="20"/>
          <w:highlight w:val="yellow"/>
        </w:rPr>
        <w:t xml:space="preserve"> las </w:t>
      </w:r>
      <w:r w:rsidR="00EA1F07" w:rsidRPr="002F1C27">
        <w:rPr>
          <w:rFonts w:cs="Arial"/>
          <w:color w:val="000000" w:themeColor="text1"/>
          <w:szCs w:val="20"/>
          <w:highlight w:val="yellow"/>
        </w:rPr>
        <w:t xml:space="preserve">disposiciones </w:t>
      </w:r>
      <w:r w:rsidR="00137BA1" w:rsidRPr="002F1C27">
        <w:rPr>
          <w:rFonts w:cs="Arial"/>
          <w:color w:val="000000" w:themeColor="text1"/>
          <w:szCs w:val="20"/>
          <w:highlight w:val="yellow"/>
        </w:rPr>
        <w:t>vigentes</w:t>
      </w:r>
      <w:r w:rsidRPr="002F1C27">
        <w:rPr>
          <w:rFonts w:cs="Arial"/>
          <w:color w:val="000000" w:themeColor="text1"/>
          <w:szCs w:val="20"/>
          <w:highlight w:val="yellow"/>
        </w:rPr>
        <w:t xml:space="preserve">, por lo que establecerá </w:t>
      </w:r>
      <w:r w:rsidR="002A2076" w:rsidRPr="002F1C27">
        <w:rPr>
          <w:rFonts w:cs="Arial"/>
          <w:color w:val="000000" w:themeColor="text1"/>
          <w:szCs w:val="20"/>
          <w:highlight w:val="yellow"/>
        </w:rPr>
        <w:t>la forma de limitación</w:t>
      </w:r>
      <w:r w:rsidRPr="002F1C27">
        <w:rPr>
          <w:rFonts w:cs="Arial"/>
          <w:color w:val="000000" w:themeColor="text1"/>
          <w:szCs w:val="20"/>
          <w:highlight w:val="yellow"/>
        </w:rPr>
        <w:t>]</w:t>
      </w:r>
      <w:r w:rsidR="00FF1418" w:rsidRPr="00B808A3">
        <w:rPr>
          <w:rFonts w:cs="Arial"/>
          <w:color w:val="000000" w:themeColor="text1"/>
          <w:szCs w:val="20"/>
        </w:rPr>
        <w:t xml:space="preserve"> </w:t>
      </w:r>
      <w:commentRangeEnd w:id="248"/>
      <w:r w:rsidR="002F1C27">
        <w:rPr>
          <w:rStyle w:val="Refdecomentario"/>
          <w:rFonts w:eastAsia="Times New Roman"/>
          <w:color w:val="auto"/>
          <w:szCs w:val="20"/>
          <w:lang w:val="x-none" w:eastAsia="es-ES"/>
        </w:rPr>
        <w:commentReference w:id="248"/>
      </w:r>
    </w:p>
    <w:p w14:paraId="037070F2" w14:textId="77777777" w:rsidR="00DC6545" w:rsidRPr="00B808A3" w:rsidRDefault="00DC6545" w:rsidP="00822056">
      <w:pPr>
        <w:pStyle w:val="Capitulo2"/>
        <w:rPr>
          <w:color w:val="000000" w:themeColor="text1"/>
        </w:rPr>
      </w:pPr>
      <w:bookmarkStart w:id="249" w:name="_Ref25305537"/>
      <w:bookmarkStart w:id="250" w:name="_Toc32147324"/>
      <w:bookmarkStart w:id="251" w:name="_Toc84413910"/>
      <w:r w:rsidRPr="00B808A3">
        <w:rPr>
          <w:color w:val="000000" w:themeColor="text1"/>
        </w:rPr>
        <w:t>ELABORACIÓN Y PRESENTACIÓN DE LA OFERTA</w:t>
      </w:r>
      <w:bookmarkEnd w:id="249"/>
      <w:bookmarkEnd w:id="250"/>
      <w:bookmarkEnd w:id="251"/>
    </w:p>
    <w:p w14:paraId="18C15E90" w14:textId="77777777" w:rsidR="004D46DD" w:rsidRPr="000221E3" w:rsidRDefault="004D46DD" w:rsidP="004D46DD">
      <w:pPr>
        <w:spacing w:line="240" w:lineRule="auto"/>
        <w:jc w:val="both"/>
        <w:rPr>
          <w:rFonts w:eastAsia="Arial,Calibri" w:cs="Arial"/>
          <w:color w:val="auto"/>
          <w:szCs w:val="20"/>
          <w:lang w:eastAsia="es-CO"/>
        </w:rPr>
      </w:pP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oferta</w:t>
      </w:r>
      <w:r w:rsidRPr="000221E3">
        <w:rPr>
          <w:rFonts w:eastAsia="Arial" w:cs="Arial"/>
          <w:color w:val="auto"/>
          <w:lang w:eastAsia="es-CO"/>
        </w:rPr>
        <w:t xml:space="preserve"> </w:t>
      </w:r>
      <w:r w:rsidRPr="000221E3">
        <w:rPr>
          <w:rFonts w:cs="Arial"/>
          <w:color w:val="auto"/>
          <w:lang w:eastAsia="es-CO"/>
        </w:rPr>
        <w:t>estará</w:t>
      </w:r>
      <w:r w:rsidRPr="000221E3">
        <w:rPr>
          <w:rFonts w:eastAsia="Arial" w:cs="Arial"/>
          <w:color w:val="auto"/>
          <w:lang w:eastAsia="es-CO"/>
        </w:rPr>
        <w:t xml:space="preserve"> </w:t>
      </w:r>
      <w:r w:rsidRPr="000221E3">
        <w:rPr>
          <w:rFonts w:cs="Arial"/>
          <w:color w:val="auto"/>
          <w:lang w:eastAsia="es-CO"/>
        </w:rPr>
        <w:t>conformada</w:t>
      </w:r>
      <w:r w:rsidRPr="000221E3">
        <w:rPr>
          <w:rFonts w:eastAsia="Arial" w:cs="Arial"/>
          <w:color w:val="auto"/>
          <w:lang w:eastAsia="es-CO"/>
        </w:rPr>
        <w:t xml:space="preserve"> </w:t>
      </w:r>
      <w:r w:rsidRPr="000221E3">
        <w:rPr>
          <w:rFonts w:cs="Arial"/>
          <w:color w:val="auto"/>
          <w:lang w:eastAsia="es-CO"/>
        </w:rPr>
        <w:t>por</w:t>
      </w:r>
      <w:r w:rsidRPr="000221E3">
        <w:rPr>
          <w:rFonts w:eastAsia="Arial" w:cs="Arial"/>
          <w:color w:val="auto"/>
          <w:lang w:eastAsia="es-CO"/>
        </w:rPr>
        <w:t xml:space="preserve"> </w:t>
      </w:r>
      <w:r w:rsidRPr="000221E3">
        <w:rPr>
          <w:rFonts w:cs="Arial"/>
          <w:color w:val="auto"/>
          <w:lang w:eastAsia="es-CO"/>
        </w:rPr>
        <w:t>un sobre</w:t>
      </w:r>
      <w:r w:rsidRPr="000221E3">
        <w:rPr>
          <w:rFonts w:eastAsia="Arial" w:cs="Arial"/>
          <w:color w:val="auto"/>
          <w:lang w:eastAsia="es-CO"/>
        </w:rPr>
        <w:t xml:space="preserve">, </w:t>
      </w:r>
      <w:r w:rsidRPr="000221E3">
        <w:rPr>
          <w:rFonts w:cs="Arial"/>
          <w:color w:val="auto"/>
          <w:lang w:eastAsia="es-CO"/>
        </w:rPr>
        <w:t>el cual contiene</w:t>
      </w:r>
      <w:r w:rsidRPr="000221E3">
        <w:rPr>
          <w:rFonts w:cs="Arial"/>
          <w:color w:val="auto"/>
        </w:rPr>
        <w:t xml:space="preserve"> </w:t>
      </w:r>
      <w:r w:rsidRPr="000221E3">
        <w:rPr>
          <w:rFonts w:eastAsia="Arial" w:cs="Arial"/>
          <w:color w:val="auto"/>
          <w:lang w:eastAsia="es-CO"/>
        </w:rPr>
        <w:t>los documentos e información de los Requisitos Habilitantes y los documentos a los que se les asigne puntaje, incluida la oferta económica,</w:t>
      </w:r>
      <w:r w:rsidRPr="000221E3">
        <w:rPr>
          <w:rFonts w:cs="Arial"/>
          <w:color w:val="auto"/>
          <w:lang w:eastAsia="es-CO"/>
        </w:rPr>
        <w:t xml:space="preserve"> y deberá</w:t>
      </w:r>
      <w:r w:rsidRPr="000221E3">
        <w:rPr>
          <w:rFonts w:eastAsia="Arial" w:cs="Arial"/>
          <w:color w:val="auto"/>
          <w:lang w:eastAsia="es-CO"/>
        </w:rPr>
        <w:t xml:space="preserve"> </w:t>
      </w:r>
      <w:r w:rsidRPr="000221E3">
        <w:rPr>
          <w:rFonts w:cs="Arial"/>
          <w:color w:val="auto"/>
          <w:lang w:eastAsia="es-CO"/>
        </w:rPr>
        <w:t>ser</w:t>
      </w:r>
      <w:r w:rsidRPr="000221E3">
        <w:rPr>
          <w:rFonts w:eastAsia="Arial" w:cs="Arial"/>
          <w:color w:val="auto"/>
          <w:lang w:eastAsia="es-CO"/>
        </w:rPr>
        <w:t xml:space="preserve"> </w:t>
      </w:r>
      <w:r w:rsidRPr="000221E3">
        <w:rPr>
          <w:rFonts w:cs="Arial"/>
          <w:color w:val="auto"/>
          <w:lang w:eastAsia="es-CO"/>
        </w:rPr>
        <w:t>entregada</w:t>
      </w:r>
      <w:r w:rsidRPr="000221E3">
        <w:rPr>
          <w:rFonts w:eastAsia="Arial" w:cs="Arial"/>
          <w:color w:val="auto"/>
          <w:lang w:eastAsia="es-CO"/>
        </w:rPr>
        <w:t xml:space="preserve"> </w:t>
      </w:r>
      <w:r w:rsidRPr="000221E3">
        <w:rPr>
          <w:rFonts w:cs="Arial"/>
          <w:color w:val="auto"/>
          <w:lang w:eastAsia="es-ES"/>
        </w:rPr>
        <w:t>con</w:t>
      </w:r>
      <w:r w:rsidRPr="000221E3">
        <w:rPr>
          <w:rFonts w:eastAsia="Arial,Times New Roman" w:cs="Arial"/>
          <w:color w:val="auto"/>
          <w:lang w:eastAsia="es-ES"/>
        </w:rPr>
        <w:t xml:space="preserve"> </w:t>
      </w:r>
      <w:r w:rsidRPr="000221E3">
        <w:rPr>
          <w:rFonts w:cs="Arial"/>
          <w:color w:val="auto"/>
          <w:lang w:eastAsia="es-ES"/>
        </w:rPr>
        <w:t>el</w:t>
      </w:r>
      <w:r w:rsidRPr="000221E3">
        <w:rPr>
          <w:rFonts w:eastAsia="Arial,Times New Roman" w:cs="Arial"/>
          <w:color w:val="auto"/>
          <w:lang w:eastAsia="es-ES"/>
        </w:rPr>
        <w:t xml:space="preserve"> </w:t>
      </w:r>
      <w:r w:rsidRPr="000221E3">
        <w:rPr>
          <w:rFonts w:cs="Arial"/>
          <w:color w:val="auto"/>
          <w:lang w:eastAsia="es-ES"/>
        </w:rPr>
        <w:t>cumplimiento</w:t>
      </w:r>
      <w:r w:rsidRPr="000221E3">
        <w:rPr>
          <w:rFonts w:eastAsia="Arial,Times New Roman" w:cs="Arial"/>
          <w:color w:val="auto"/>
          <w:lang w:eastAsia="es-ES"/>
        </w:rPr>
        <w:t xml:space="preserve"> </w:t>
      </w:r>
      <w:r w:rsidRPr="000221E3">
        <w:rPr>
          <w:rFonts w:cs="Arial"/>
          <w:color w:val="auto"/>
          <w:lang w:eastAsia="es-ES"/>
        </w:rPr>
        <w:t>de</w:t>
      </w:r>
      <w:r w:rsidRPr="000221E3">
        <w:rPr>
          <w:rFonts w:eastAsia="Arial,Times New Roman" w:cs="Arial"/>
          <w:color w:val="auto"/>
          <w:lang w:eastAsia="es-ES"/>
        </w:rPr>
        <w:t xml:space="preserve"> </w:t>
      </w:r>
      <w:r w:rsidRPr="000221E3">
        <w:rPr>
          <w:rFonts w:cs="Arial"/>
          <w:color w:val="auto"/>
          <w:lang w:eastAsia="es-ES"/>
        </w:rPr>
        <w:t>la</w:t>
      </w:r>
      <w:r w:rsidRPr="000221E3">
        <w:rPr>
          <w:rFonts w:eastAsia="Arial,Times New Roman" w:cs="Arial"/>
          <w:color w:val="auto"/>
          <w:lang w:eastAsia="es-ES"/>
        </w:rPr>
        <w:t xml:space="preserve"> </w:t>
      </w:r>
      <w:r w:rsidRPr="000221E3">
        <w:rPr>
          <w:rFonts w:cs="Arial"/>
          <w:color w:val="auto"/>
          <w:lang w:eastAsia="es-ES"/>
        </w:rPr>
        <w:t>totalidad</w:t>
      </w:r>
      <w:r w:rsidRPr="000221E3">
        <w:rPr>
          <w:rFonts w:eastAsia="Arial,Times New Roman" w:cs="Arial"/>
          <w:color w:val="auto"/>
          <w:lang w:eastAsia="es-ES"/>
        </w:rPr>
        <w:t xml:space="preserve"> </w:t>
      </w:r>
      <w:r w:rsidRPr="000221E3">
        <w:rPr>
          <w:rFonts w:cs="Arial"/>
          <w:color w:val="auto"/>
          <w:lang w:eastAsia="es-ES"/>
        </w:rPr>
        <w:t>de</w:t>
      </w:r>
      <w:r w:rsidRPr="000221E3">
        <w:rPr>
          <w:rFonts w:eastAsia="Arial,Times New Roman" w:cs="Arial"/>
          <w:color w:val="auto"/>
          <w:lang w:eastAsia="es-ES"/>
        </w:rPr>
        <w:t xml:space="preserve"> </w:t>
      </w:r>
      <w:r w:rsidRPr="000221E3">
        <w:rPr>
          <w:rFonts w:cs="Arial"/>
          <w:color w:val="auto"/>
          <w:lang w:eastAsia="es-ES"/>
        </w:rPr>
        <w:t>los requisitos</w:t>
      </w:r>
      <w:r w:rsidRPr="000221E3">
        <w:rPr>
          <w:rFonts w:eastAsia="Arial,Times New Roman" w:cs="Arial"/>
          <w:color w:val="auto"/>
          <w:lang w:eastAsia="es-ES"/>
        </w:rPr>
        <w:t xml:space="preserve"> </w:t>
      </w:r>
      <w:r w:rsidRPr="000221E3">
        <w:rPr>
          <w:rFonts w:cs="Arial"/>
          <w:color w:val="auto"/>
          <w:lang w:eastAsia="es-ES"/>
        </w:rPr>
        <w:t>establecidos</w:t>
      </w:r>
      <w:r w:rsidRPr="000221E3">
        <w:rPr>
          <w:rFonts w:eastAsia="Arial,Times New Roman" w:cs="Arial"/>
          <w:color w:val="auto"/>
          <w:lang w:eastAsia="es-ES"/>
        </w:rPr>
        <w:t xml:space="preserve"> </w:t>
      </w:r>
      <w:r w:rsidRPr="000221E3">
        <w:rPr>
          <w:rFonts w:cs="Arial"/>
          <w:color w:val="auto"/>
          <w:lang w:eastAsia="es-ES"/>
        </w:rPr>
        <w:t>en</w:t>
      </w:r>
      <w:r w:rsidRPr="000221E3">
        <w:rPr>
          <w:rFonts w:eastAsia="Arial,Times New Roman" w:cs="Arial"/>
          <w:color w:val="auto"/>
          <w:lang w:eastAsia="es-ES"/>
        </w:rPr>
        <w:t xml:space="preserve"> </w:t>
      </w:r>
      <w:r w:rsidRPr="000221E3">
        <w:rPr>
          <w:rFonts w:cs="Arial"/>
          <w:color w:val="auto"/>
          <w:lang w:eastAsia="es-ES"/>
        </w:rPr>
        <w:t>los</w:t>
      </w:r>
      <w:r w:rsidRPr="000221E3">
        <w:rPr>
          <w:rFonts w:eastAsia="Arial,Times New Roman" w:cs="Arial"/>
          <w:color w:val="auto"/>
          <w:lang w:eastAsia="es-ES"/>
        </w:rPr>
        <w:t xml:space="preserve"> </w:t>
      </w:r>
      <w:r w:rsidRPr="000221E3">
        <w:rPr>
          <w:rFonts w:cs="Arial"/>
          <w:color w:val="auto"/>
          <w:lang w:eastAsia="es-ES"/>
        </w:rPr>
        <w:t>Documentos del Proceso</w:t>
      </w:r>
      <w:r w:rsidRPr="000221E3">
        <w:rPr>
          <w:rFonts w:eastAsia="Arial,Times New Roman" w:cs="Arial"/>
          <w:color w:val="auto"/>
          <w:lang w:eastAsia="es-ES"/>
        </w:rPr>
        <w:t>.</w:t>
      </w:r>
    </w:p>
    <w:p w14:paraId="4D557BCD" w14:textId="77777777" w:rsidR="004D46DD" w:rsidRPr="000221E3" w:rsidRDefault="004D46DD" w:rsidP="004D46DD">
      <w:pPr>
        <w:spacing w:line="240" w:lineRule="auto"/>
        <w:jc w:val="both"/>
        <w:rPr>
          <w:rFonts w:eastAsia="Arial,Calibri" w:cs="Arial"/>
          <w:color w:val="auto"/>
          <w:szCs w:val="20"/>
          <w:lang w:eastAsia="es-CO"/>
        </w:rPr>
      </w:pPr>
      <w:r w:rsidRPr="000221E3">
        <w:rPr>
          <w:rFonts w:eastAsia="Arial,Calibri" w:cs="Arial"/>
          <w:color w:val="auto"/>
          <w:szCs w:val="20"/>
          <w:lang w:eastAsia="es-CO"/>
        </w:rPr>
        <w:t>Los documentos se adjuntarán de acuerdo con el orden requerido en el cuestionario por la Entidad Estatal, los cuales deben ser legi</w:t>
      </w:r>
      <w:r>
        <w:rPr>
          <w:rFonts w:eastAsia="Arial,Calibri" w:cs="Arial"/>
          <w:color w:val="auto"/>
          <w:szCs w:val="20"/>
          <w:lang w:eastAsia="es-CO"/>
        </w:rPr>
        <w:t>bles y escaneados correctamente</w:t>
      </w:r>
    </w:p>
    <w:p w14:paraId="637B37DE" w14:textId="77777777" w:rsidR="004D46DD" w:rsidRPr="000221E3" w:rsidRDefault="004D46DD" w:rsidP="004D46DD">
      <w:pPr>
        <w:spacing w:line="240" w:lineRule="auto"/>
        <w:jc w:val="both"/>
        <w:rPr>
          <w:rFonts w:eastAsia="Arial" w:cs="Arial"/>
          <w:color w:val="auto"/>
          <w:lang w:eastAsia="es-ES"/>
        </w:rPr>
      </w:pP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Entidad</w:t>
      </w:r>
      <w:r w:rsidRPr="000221E3">
        <w:rPr>
          <w:rFonts w:eastAsia="Arial" w:cs="Arial"/>
          <w:color w:val="auto"/>
          <w:lang w:eastAsia="es-ES"/>
        </w:rPr>
        <w:t xml:space="preserve"> </w:t>
      </w:r>
      <w:r w:rsidRPr="000221E3">
        <w:rPr>
          <w:rFonts w:cs="Arial"/>
          <w:color w:val="auto"/>
          <w:lang w:eastAsia="es-ES"/>
        </w:rPr>
        <w:t>solo</w:t>
      </w:r>
      <w:r w:rsidRPr="000221E3">
        <w:rPr>
          <w:rFonts w:eastAsia="Arial" w:cs="Arial"/>
          <w:color w:val="auto"/>
          <w:lang w:eastAsia="es-ES"/>
        </w:rPr>
        <w:t xml:space="preserve"> </w:t>
      </w:r>
      <w:r w:rsidRPr="000221E3">
        <w:rPr>
          <w:rFonts w:cs="Arial"/>
          <w:color w:val="auto"/>
          <w:lang w:eastAsia="es-ES"/>
        </w:rPr>
        <w:t>recibirá</w:t>
      </w:r>
      <w:r w:rsidRPr="000221E3">
        <w:rPr>
          <w:rFonts w:eastAsia="Arial" w:cs="Arial"/>
          <w:color w:val="auto"/>
          <w:lang w:eastAsia="es-ES"/>
        </w:rPr>
        <w:t xml:space="preserve"> </w:t>
      </w:r>
      <w:r w:rsidRPr="000221E3">
        <w:rPr>
          <w:rFonts w:cs="Arial"/>
          <w:color w:val="auto"/>
          <w:lang w:eastAsia="es-ES"/>
        </w:rPr>
        <w:t>una</w:t>
      </w:r>
      <w:r w:rsidRPr="000221E3">
        <w:rPr>
          <w:rFonts w:eastAsia="Arial" w:cs="Arial"/>
          <w:color w:val="auto"/>
          <w:lang w:eastAsia="es-ES"/>
        </w:rPr>
        <w:t xml:space="preserve"> </w:t>
      </w:r>
      <w:r w:rsidRPr="000221E3">
        <w:rPr>
          <w:rFonts w:cs="Arial"/>
          <w:color w:val="auto"/>
          <w:lang w:eastAsia="es-ES"/>
        </w:rPr>
        <w:t>oferta</w:t>
      </w:r>
      <w:r w:rsidRPr="000221E3">
        <w:rPr>
          <w:rFonts w:eastAsia="Arial" w:cs="Arial"/>
          <w:color w:val="auto"/>
          <w:lang w:eastAsia="es-ES"/>
        </w:rPr>
        <w:t xml:space="preserve"> </w:t>
      </w:r>
      <w:r w:rsidRPr="000221E3">
        <w:rPr>
          <w:rFonts w:cs="Arial"/>
          <w:color w:val="auto"/>
          <w:lang w:eastAsia="es-ES"/>
        </w:rPr>
        <w:t>por</w:t>
      </w:r>
      <w:r w:rsidRPr="000221E3">
        <w:rPr>
          <w:rFonts w:eastAsia="Arial" w:cs="Arial"/>
          <w:color w:val="auto"/>
          <w:lang w:eastAsia="es-ES"/>
        </w:rPr>
        <w:t xml:space="preserve"> </w:t>
      </w:r>
      <w:r w:rsidRPr="000221E3">
        <w:rPr>
          <w:rFonts w:cs="Arial"/>
          <w:color w:val="auto"/>
          <w:lang w:eastAsia="es-ES"/>
        </w:rPr>
        <w:t>Proponente, salvo los procesos estructurados por lotes o grupos cuando la Entidad haya establecido esta posibilidad.</w:t>
      </w:r>
      <w:r w:rsidRPr="000221E3">
        <w:rPr>
          <w:rFonts w:eastAsia="Arial" w:cs="Arial"/>
          <w:color w:val="auto"/>
          <w:lang w:eastAsia="es-ES"/>
        </w:rPr>
        <w:t xml:space="preserve"> </w:t>
      </w:r>
      <w:r w:rsidRPr="000221E3">
        <w:rPr>
          <w:rFonts w:cs="Arial"/>
          <w:color w:val="auto"/>
          <w:lang w:eastAsia="es-ES"/>
        </w:rPr>
        <w:t>En</w:t>
      </w:r>
      <w:r w:rsidRPr="000221E3">
        <w:rPr>
          <w:rFonts w:eastAsia="Arial" w:cs="Arial"/>
          <w:color w:val="auto"/>
          <w:lang w:eastAsia="es-ES"/>
        </w:rPr>
        <w:t xml:space="preserve"> </w:t>
      </w:r>
      <w:r w:rsidRPr="000221E3">
        <w:rPr>
          <w:rFonts w:cs="Arial"/>
          <w:color w:val="auto"/>
          <w:lang w:eastAsia="es-ES"/>
        </w:rPr>
        <w:t>caso</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presentarse</w:t>
      </w:r>
      <w:r w:rsidRPr="000221E3">
        <w:rPr>
          <w:rFonts w:eastAsia="Arial" w:cs="Arial"/>
          <w:color w:val="auto"/>
          <w:lang w:eastAsia="es-ES"/>
        </w:rPr>
        <w:t xml:space="preserve"> </w:t>
      </w:r>
      <w:r w:rsidRPr="000221E3">
        <w:rPr>
          <w:rFonts w:cs="Arial"/>
          <w:color w:val="auto"/>
          <w:lang w:eastAsia="es-ES"/>
        </w:rPr>
        <w:t>para</w:t>
      </w:r>
      <w:r w:rsidRPr="000221E3">
        <w:rPr>
          <w:rFonts w:eastAsia="Arial" w:cs="Arial"/>
          <w:color w:val="auto"/>
          <w:lang w:eastAsia="es-ES"/>
        </w:rPr>
        <w:t xml:space="preserve"> </w:t>
      </w:r>
      <w:r w:rsidRPr="000221E3">
        <w:rPr>
          <w:rFonts w:cs="Arial"/>
          <w:color w:val="auto"/>
          <w:lang w:eastAsia="es-ES"/>
        </w:rPr>
        <w:t>varios</w:t>
      </w:r>
      <w:r w:rsidRPr="000221E3">
        <w:rPr>
          <w:rFonts w:eastAsia="Arial" w:cs="Arial"/>
          <w:color w:val="auto"/>
          <w:lang w:eastAsia="es-ES"/>
        </w:rPr>
        <w:t xml:space="preserve"> </w:t>
      </w:r>
      <w:r w:rsidRPr="000221E3">
        <w:rPr>
          <w:rFonts w:cs="Arial"/>
          <w:color w:val="auto"/>
          <w:lang w:eastAsia="es-ES"/>
        </w:rPr>
        <w:t>Procesos</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Contratación</w:t>
      </w:r>
      <w:r w:rsidRPr="000221E3">
        <w:rPr>
          <w:rFonts w:eastAsia="Arial" w:cs="Arial"/>
          <w:color w:val="auto"/>
          <w:lang w:eastAsia="es-ES"/>
        </w:rPr>
        <w:t xml:space="preserve"> </w:t>
      </w:r>
      <w:r w:rsidRPr="000221E3">
        <w:rPr>
          <w:rFonts w:cs="Arial"/>
          <w:color w:val="auto"/>
          <w:lang w:eastAsia="es-ES"/>
        </w:rPr>
        <w:t>con</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Entidad,</w:t>
      </w:r>
      <w:r w:rsidRPr="000221E3">
        <w:rPr>
          <w:rFonts w:eastAsia="Arial" w:cs="Arial"/>
          <w:color w:val="auto"/>
          <w:lang w:eastAsia="es-ES"/>
        </w:rPr>
        <w:t xml:space="preserve"> </w:t>
      </w:r>
      <w:r w:rsidRPr="000221E3">
        <w:rPr>
          <w:rFonts w:cs="Arial"/>
          <w:color w:val="auto"/>
          <w:lang w:eastAsia="es-ES"/>
        </w:rPr>
        <w:t>el</w:t>
      </w:r>
      <w:r w:rsidRPr="000221E3">
        <w:rPr>
          <w:rFonts w:eastAsia="Arial" w:cs="Arial"/>
          <w:color w:val="auto"/>
          <w:lang w:eastAsia="es-ES"/>
        </w:rPr>
        <w:t xml:space="preserve"> </w:t>
      </w:r>
      <w:r w:rsidRPr="000221E3">
        <w:rPr>
          <w:rFonts w:cs="Arial"/>
          <w:color w:val="auto"/>
          <w:lang w:eastAsia="es-ES"/>
        </w:rPr>
        <w:t>Proponente</w:t>
      </w:r>
      <w:r w:rsidRPr="000221E3">
        <w:rPr>
          <w:rFonts w:eastAsia="Arial" w:cs="Arial"/>
          <w:color w:val="auto"/>
          <w:lang w:eastAsia="es-ES"/>
        </w:rPr>
        <w:t xml:space="preserve"> </w:t>
      </w:r>
      <w:r w:rsidRPr="000221E3">
        <w:rPr>
          <w:rFonts w:cs="Arial"/>
          <w:color w:val="auto"/>
          <w:lang w:eastAsia="es-ES"/>
        </w:rPr>
        <w:t>deberá</w:t>
      </w:r>
      <w:r w:rsidRPr="000221E3">
        <w:rPr>
          <w:rFonts w:eastAsia="Arial" w:cs="Arial"/>
          <w:color w:val="auto"/>
          <w:lang w:eastAsia="es-ES"/>
        </w:rPr>
        <w:t xml:space="preserve"> </w:t>
      </w:r>
      <w:r w:rsidRPr="000221E3">
        <w:rPr>
          <w:rFonts w:cs="Arial"/>
          <w:color w:val="auto"/>
          <w:lang w:eastAsia="es-ES"/>
        </w:rPr>
        <w:t>dejar</w:t>
      </w:r>
      <w:r w:rsidRPr="000221E3">
        <w:rPr>
          <w:rFonts w:eastAsia="Arial" w:cs="Arial"/>
          <w:color w:val="auto"/>
          <w:lang w:eastAsia="es-ES"/>
        </w:rPr>
        <w:t xml:space="preserve"> </w:t>
      </w:r>
      <w:r w:rsidRPr="000221E3">
        <w:rPr>
          <w:rFonts w:cs="Arial"/>
          <w:color w:val="auto"/>
          <w:lang w:eastAsia="es-ES"/>
        </w:rPr>
        <w:t>constancia</w:t>
      </w:r>
      <w:r w:rsidRPr="000221E3">
        <w:rPr>
          <w:rFonts w:eastAsia="Arial" w:cs="Arial"/>
          <w:color w:val="auto"/>
          <w:lang w:eastAsia="es-ES"/>
        </w:rPr>
        <w:t xml:space="preserve"> </w:t>
      </w:r>
      <w:r w:rsidRPr="000221E3">
        <w:rPr>
          <w:rFonts w:cs="Arial"/>
          <w:color w:val="auto"/>
          <w:lang w:eastAsia="es-ES"/>
        </w:rPr>
        <w:t>para</w:t>
      </w:r>
      <w:r w:rsidRPr="000221E3">
        <w:rPr>
          <w:rFonts w:eastAsia="Arial" w:cs="Arial"/>
          <w:color w:val="auto"/>
          <w:lang w:eastAsia="es-ES"/>
        </w:rPr>
        <w:t xml:space="preserve"> </w:t>
      </w:r>
      <w:r w:rsidRPr="000221E3">
        <w:rPr>
          <w:rFonts w:cs="Arial"/>
          <w:color w:val="auto"/>
          <w:lang w:eastAsia="es-ES"/>
        </w:rPr>
        <w:t>qué</w:t>
      </w:r>
      <w:r w:rsidRPr="000221E3">
        <w:rPr>
          <w:rFonts w:eastAsia="Arial" w:cs="Arial"/>
          <w:color w:val="auto"/>
          <w:lang w:eastAsia="es-ES"/>
        </w:rPr>
        <w:t xml:space="preserve"> </w:t>
      </w:r>
      <w:r w:rsidRPr="000221E3">
        <w:rPr>
          <w:rFonts w:cs="Arial"/>
          <w:color w:val="auto"/>
          <w:lang w:eastAsia="es-ES"/>
        </w:rPr>
        <w:t>Proceso</w:t>
      </w:r>
      <w:r w:rsidRPr="000221E3">
        <w:rPr>
          <w:rFonts w:eastAsia="Arial" w:cs="Arial"/>
          <w:color w:val="auto"/>
          <w:lang w:eastAsia="es-ES"/>
        </w:rPr>
        <w:t xml:space="preserve"> </w:t>
      </w:r>
      <w:r w:rsidRPr="000221E3">
        <w:rPr>
          <w:rFonts w:cs="Arial"/>
          <w:color w:val="auto"/>
          <w:lang w:eastAsia="es-ES"/>
        </w:rPr>
        <w:t>presenta</w:t>
      </w:r>
      <w:r w:rsidRPr="000221E3">
        <w:rPr>
          <w:rFonts w:eastAsia="Arial" w:cs="Arial"/>
          <w:color w:val="auto"/>
          <w:lang w:eastAsia="es-ES"/>
        </w:rPr>
        <w:t xml:space="preserve"> </w:t>
      </w:r>
      <w:r w:rsidRPr="000221E3">
        <w:rPr>
          <w:rFonts w:cs="Arial"/>
          <w:color w:val="auto"/>
          <w:lang w:eastAsia="es-ES"/>
        </w:rPr>
        <w:t>su</w:t>
      </w:r>
      <w:r w:rsidRPr="000221E3">
        <w:rPr>
          <w:rFonts w:eastAsia="Arial" w:cs="Arial"/>
          <w:color w:val="auto"/>
          <w:lang w:eastAsia="es-ES"/>
        </w:rPr>
        <w:t xml:space="preserve"> </w:t>
      </w:r>
      <w:r w:rsidRPr="000221E3">
        <w:rPr>
          <w:rFonts w:cs="Arial"/>
          <w:color w:val="auto"/>
          <w:lang w:eastAsia="es-ES"/>
        </w:rPr>
        <w:t>ofrecimiento.</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presentación</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propuesta</w:t>
      </w:r>
      <w:r w:rsidRPr="000221E3">
        <w:rPr>
          <w:rFonts w:eastAsia="Arial" w:cs="Arial"/>
          <w:color w:val="auto"/>
          <w:lang w:eastAsia="es-ES"/>
        </w:rPr>
        <w:t xml:space="preserve"> </w:t>
      </w:r>
      <w:r w:rsidRPr="000221E3">
        <w:rPr>
          <w:rFonts w:cs="Arial"/>
          <w:color w:val="auto"/>
          <w:lang w:eastAsia="es-ES"/>
        </w:rPr>
        <w:t>implica</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aceptación</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conocimiento</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legislación</w:t>
      </w:r>
      <w:r w:rsidRPr="000221E3">
        <w:rPr>
          <w:rFonts w:eastAsia="Arial" w:cs="Arial"/>
          <w:color w:val="auto"/>
          <w:lang w:eastAsia="es-ES"/>
        </w:rPr>
        <w:t xml:space="preserve"> </w:t>
      </w:r>
      <w:r w:rsidRPr="000221E3">
        <w:rPr>
          <w:rFonts w:cs="Arial"/>
          <w:color w:val="auto"/>
          <w:lang w:eastAsia="es-ES"/>
        </w:rPr>
        <w:t>colombiana</w:t>
      </w:r>
      <w:r w:rsidRPr="000221E3">
        <w:rPr>
          <w:rFonts w:eastAsia="Arial" w:cs="Arial"/>
          <w:color w:val="auto"/>
          <w:lang w:eastAsia="es-ES"/>
        </w:rPr>
        <w:t xml:space="preserve"> </w:t>
      </w:r>
      <w:r w:rsidRPr="000221E3">
        <w:rPr>
          <w:rFonts w:cs="Arial"/>
          <w:color w:val="auto"/>
          <w:lang w:eastAsia="es-ES"/>
        </w:rPr>
        <w:t>acerca</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los</w:t>
      </w:r>
      <w:r w:rsidRPr="000221E3">
        <w:rPr>
          <w:rFonts w:eastAsia="Arial" w:cs="Arial"/>
          <w:color w:val="auto"/>
          <w:lang w:eastAsia="es-ES"/>
        </w:rPr>
        <w:t xml:space="preserve"> </w:t>
      </w:r>
      <w:r w:rsidRPr="000221E3">
        <w:rPr>
          <w:rFonts w:cs="Arial"/>
          <w:color w:val="auto"/>
          <w:lang w:eastAsia="es-ES"/>
        </w:rPr>
        <w:t>temas</w:t>
      </w:r>
      <w:r w:rsidRPr="000221E3">
        <w:rPr>
          <w:rFonts w:eastAsia="Arial" w:cs="Arial"/>
          <w:color w:val="auto"/>
          <w:lang w:eastAsia="es-ES"/>
        </w:rPr>
        <w:t xml:space="preserve"> </w:t>
      </w:r>
      <w:r w:rsidRPr="000221E3">
        <w:rPr>
          <w:rFonts w:cs="Arial"/>
          <w:color w:val="auto"/>
          <w:lang w:eastAsia="es-ES"/>
        </w:rPr>
        <w:t>objeto</w:t>
      </w:r>
      <w:r w:rsidRPr="000221E3">
        <w:rPr>
          <w:rFonts w:eastAsia="Arial" w:cs="Arial"/>
          <w:color w:val="auto"/>
          <w:lang w:eastAsia="es-ES"/>
        </w:rPr>
        <w:t xml:space="preserve"> </w:t>
      </w:r>
      <w:r w:rsidRPr="000221E3">
        <w:rPr>
          <w:rFonts w:cs="Arial"/>
          <w:color w:val="auto"/>
          <w:lang w:eastAsia="es-ES"/>
        </w:rPr>
        <w:t>del</w:t>
      </w:r>
      <w:r w:rsidRPr="000221E3">
        <w:rPr>
          <w:rFonts w:eastAsia="Arial" w:cs="Arial"/>
          <w:color w:val="auto"/>
          <w:lang w:eastAsia="es-ES"/>
        </w:rPr>
        <w:t xml:space="preserve"> </w:t>
      </w:r>
      <w:r w:rsidRPr="000221E3">
        <w:rPr>
          <w:rFonts w:cs="Arial"/>
          <w:color w:val="auto"/>
          <w:lang w:eastAsia="es-ES"/>
        </w:rPr>
        <w:t>presente</w:t>
      </w:r>
      <w:r w:rsidRPr="000221E3">
        <w:rPr>
          <w:rFonts w:eastAsia="Arial" w:cs="Arial"/>
          <w:color w:val="auto"/>
          <w:lang w:eastAsia="es-ES"/>
        </w:rPr>
        <w:t xml:space="preserve"> </w:t>
      </w:r>
      <w:r w:rsidRPr="000221E3">
        <w:rPr>
          <w:rFonts w:cs="Arial"/>
          <w:color w:val="auto"/>
          <w:lang w:eastAsia="es-ES"/>
        </w:rPr>
        <w:t>Proceso</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todas</w:t>
      </w:r>
      <w:r w:rsidRPr="000221E3">
        <w:rPr>
          <w:rFonts w:eastAsia="Arial" w:cs="Arial"/>
          <w:color w:val="auto"/>
          <w:lang w:eastAsia="es-ES"/>
        </w:rPr>
        <w:t xml:space="preserve"> </w:t>
      </w:r>
      <w:r w:rsidRPr="000221E3">
        <w:rPr>
          <w:rFonts w:cs="Arial"/>
          <w:color w:val="auto"/>
          <w:lang w:eastAsia="es-ES"/>
        </w:rPr>
        <w:t>las</w:t>
      </w:r>
      <w:r w:rsidRPr="000221E3">
        <w:rPr>
          <w:rFonts w:eastAsia="Arial" w:cs="Arial"/>
          <w:color w:val="auto"/>
          <w:lang w:eastAsia="es-ES"/>
        </w:rPr>
        <w:t xml:space="preserve"> </w:t>
      </w:r>
      <w:r w:rsidRPr="000221E3">
        <w:rPr>
          <w:rFonts w:cs="Arial"/>
          <w:color w:val="auto"/>
          <w:lang w:eastAsia="es-ES"/>
        </w:rPr>
        <w:t>condiciones</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obligaciones</w:t>
      </w:r>
      <w:r w:rsidRPr="000221E3">
        <w:rPr>
          <w:rFonts w:eastAsia="Arial" w:cs="Arial"/>
          <w:color w:val="auto"/>
          <w:lang w:eastAsia="es-ES"/>
        </w:rPr>
        <w:t xml:space="preserve"> </w:t>
      </w:r>
      <w:r w:rsidRPr="000221E3">
        <w:rPr>
          <w:rFonts w:cs="Arial"/>
          <w:color w:val="auto"/>
          <w:lang w:eastAsia="es-ES"/>
        </w:rPr>
        <w:t>contenidas en el mismo</w:t>
      </w:r>
      <w:r w:rsidRPr="000221E3">
        <w:rPr>
          <w:rFonts w:eastAsia="Arial" w:cs="Arial"/>
          <w:color w:val="auto"/>
          <w:lang w:eastAsia="es-ES"/>
        </w:rPr>
        <w:t xml:space="preserve">. </w:t>
      </w:r>
      <w:r w:rsidRPr="000221E3">
        <w:rPr>
          <w:rFonts w:eastAsia="Arial,Calibri" w:cs="Arial"/>
          <w:color w:val="auto"/>
          <w:lang w:eastAsia="es-CO"/>
        </w:rPr>
        <w:t>[Adicionalmente si se hace a través del SECOP II el Proponente deberá cumplir con el Manual de Usos y Condiciones de la plataforma]</w:t>
      </w:r>
    </w:p>
    <w:p w14:paraId="091B3C08" w14:textId="77777777" w:rsidR="004D46DD" w:rsidRPr="000221E3" w:rsidRDefault="004D46DD" w:rsidP="004D46DD">
      <w:pPr>
        <w:spacing w:line="240" w:lineRule="auto"/>
        <w:jc w:val="both"/>
        <w:rPr>
          <w:rFonts w:eastAsia="Arial" w:cs="Arial"/>
          <w:color w:val="auto"/>
          <w:szCs w:val="20"/>
          <w:lang w:eastAsia="es-CO"/>
        </w:rPr>
      </w:pPr>
      <w:r w:rsidRPr="000221E3">
        <w:rPr>
          <w:rFonts w:cs="Arial"/>
          <w:color w:val="auto"/>
          <w:szCs w:val="20"/>
          <w:lang w:eastAsia="es-CO"/>
        </w:rPr>
        <w:t>Estarán</w:t>
      </w:r>
      <w:r w:rsidRPr="000221E3">
        <w:rPr>
          <w:rFonts w:eastAsia="Arial" w:cs="Arial"/>
          <w:color w:val="auto"/>
          <w:szCs w:val="20"/>
          <w:lang w:eastAsia="es-CO"/>
        </w:rPr>
        <w:t xml:space="preserve"> </w:t>
      </w:r>
      <w:r w:rsidRPr="000221E3">
        <w:rPr>
          <w:rFonts w:cs="Arial"/>
          <w:color w:val="auto"/>
          <w:szCs w:val="20"/>
          <w:lang w:eastAsia="es-CO"/>
        </w:rPr>
        <w:t>a</w:t>
      </w:r>
      <w:r w:rsidRPr="000221E3">
        <w:rPr>
          <w:rFonts w:eastAsia="Arial" w:cs="Arial"/>
          <w:color w:val="auto"/>
          <w:szCs w:val="20"/>
          <w:lang w:eastAsia="es-CO"/>
        </w:rPr>
        <w:t xml:space="preserve"> </w:t>
      </w:r>
      <w:r w:rsidRPr="000221E3">
        <w:rPr>
          <w:rFonts w:cs="Arial"/>
          <w:color w:val="auto"/>
          <w:szCs w:val="20"/>
          <w:lang w:eastAsia="es-CO"/>
        </w:rPr>
        <w:t>cargo</w:t>
      </w:r>
      <w:r w:rsidRPr="000221E3">
        <w:rPr>
          <w:rFonts w:eastAsia="Arial" w:cs="Arial"/>
          <w:color w:val="auto"/>
          <w:szCs w:val="20"/>
          <w:lang w:eastAsia="es-CO"/>
        </w:rPr>
        <w:t xml:space="preserve"> </w:t>
      </w:r>
      <w:r w:rsidRPr="000221E3">
        <w:rPr>
          <w:rFonts w:cs="Arial"/>
          <w:color w:val="auto"/>
          <w:szCs w:val="20"/>
          <w:lang w:eastAsia="es-CO"/>
        </w:rPr>
        <w:t>del</w:t>
      </w:r>
      <w:r w:rsidRPr="000221E3">
        <w:rPr>
          <w:rFonts w:eastAsia="Arial" w:cs="Arial"/>
          <w:color w:val="auto"/>
          <w:szCs w:val="20"/>
          <w:lang w:eastAsia="es-CO"/>
        </w:rPr>
        <w:t xml:space="preserve"> </w:t>
      </w:r>
      <w:r w:rsidRPr="000221E3">
        <w:rPr>
          <w:rFonts w:cs="Arial"/>
          <w:color w:val="auto"/>
          <w:szCs w:val="20"/>
          <w:lang w:eastAsia="es-CO"/>
        </w:rPr>
        <w:t>Proponente</w:t>
      </w:r>
      <w:r w:rsidRPr="000221E3">
        <w:rPr>
          <w:rFonts w:eastAsia="Arial" w:cs="Arial"/>
          <w:color w:val="auto"/>
          <w:szCs w:val="20"/>
          <w:lang w:eastAsia="es-CO"/>
        </w:rPr>
        <w:t xml:space="preserve"> </w:t>
      </w:r>
      <w:r w:rsidRPr="000221E3">
        <w:rPr>
          <w:rFonts w:cs="Arial"/>
          <w:color w:val="auto"/>
          <w:szCs w:val="20"/>
          <w:lang w:eastAsia="es-CO"/>
        </w:rPr>
        <w:t>todos</w:t>
      </w:r>
      <w:r w:rsidRPr="000221E3">
        <w:rPr>
          <w:rFonts w:eastAsia="Arial" w:cs="Arial"/>
          <w:color w:val="auto"/>
          <w:szCs w:val="20"/>
          <w:lang w:eastAsia="es-CO"/>
        </w:rPr>
        <w:t xml:space="preserve"> </w:t>
      </w:r>
      <w:r w:rsidRPr="000221E3">
        <w:rPr>
          <w:rFonts w:cs="Arial"/>
          <w:color w:val="auto"/>
          <w:szCs w:val="20"/>
          <w:lang w:eastAsia="es-CO"/>
        </w:rPr>
        <w:t>los</w:t>
      </w:r>
      <w:r w:rsidRPr="000221E3">
        <w:rPr>
          <w:rFonts w:eastAsia="Arial" w:cs="Arial"/>
          <w:color w:val="auto"/>
          <w:szCs w:val="20"/>
          <w:lang w:eastAsia="es-CO"/>
        </w:rPr>
        <w:t xml:space="preserve"> </w:t>
      </w:r>
      <w:r w:rsidRPr="000221E3">
        <w:rPr>
          <w:rFonts w:cs="Arial"/>
          <w:color w:val="auto"/>
          <w:szCs w:val="20"/>
          <w:lang w:eastAsia="es-CO"/>
        </w:rPr>
        <w:t>costos</w:t>
      </w:r>
      <w:r w:rsidRPr="000221E3">
        <w:rPr>
          <w:rFonts w:eastAsia="Arial" w:cs="Arial"/>
          <w:color w:val="auto"/>
          <w:szCs w:val="20"/>
          <w:lang w:eastAsia="es-CO"/>
        </w:rPr>
        <w:t xml:space="preserve"> </w:t>
      </w:r>
      <w:r w:rsidRPr="000221E3">
        <w:rPr>
          <w:rFonts w:cs="Arial"/>
          <w:color w:val="auto"/>
          <w:szCs w:val="20"/>
          <w:lang w:eastAsia="es-CO"/>
        </w:rPr>
        <w:t>asociados</w:t>
      </w:r>
      <w:r w:rsidRPr="000221E3">
        <w:rPr>
          <w:rFonts w:eastAsia="Arial" w:cs="Arial"/>
          <w:color w:val="auto"/>
          <w:szCs w:val="20"/>
          <w:lang w:eastAsia="es-CO"/>
        </w:rPr>
        <w:t xml:space="preserve"> </w:t>
      </w:r>
      <w:r w:rsidRPr="000221E3">
        <w:rPr>
          <w:rFonts w:cs="Arial"/>
          <w:color w:val="auto"/>
          <w:szCs w:val="20"/>
          <w:lang w:eastAsia="es-CO"/>
        </w:rPr>
        <w:t>a</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elaboración</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presentación</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su</w:t>
      </w:r>
      <w:r w:rsidRPr="000221E3">
        <w:rPr>
          <w:rFonts w:eastAsia="Arial" w:cs="Arial"/>
          <w:color w:val="auto"/>
          <w:szCs w:val="20"/>
          <w:lang w:eastAsia="es-CO"/>
        </w:rPr>
        <w:t xml:space="preserve"> </w:t>
      </w:r>
      <w:r w:rsidRPr="000221E3">
        <w:rPr>
          <w:rFonts w:cs="Arial"/>
          <w:color w:val="auto"/>
          <w:szCs w:val="20"/>
          <w:lang w:eastAsia="es-CO"/>
        </w:rPr>
        <w:t>oferta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Entidad</w:t>
      </w:r>
      <w:r w:rsidRPr="000221E3">
        <w:rPr>
          <w:rFonts w:eastAsia="Arial" w:cs="Arial"/>
          <w:color w:val="auto"/>
          <w:szCs w:val="20"/>
          <w:lang w:eastAsia="es-CO"/>
        </w:rPr>
        <w:t xml:space="preserve"> </w:t>
      </w:r>
      <w:r w:rsidRPr="000221E3">
        <w:rPr>
          <w:rFonts w:cs="Arial"/>
          <w:color w:val="auto"/>
          <w:szCs w:val="20"/>
          <w:lang w:eastAsia="es-CO"/>
        </w:rPr>
        <w:t>en</w:t>
      </w:r>
      <w:r w:rsidRPr="000221E3">
        <w:rPr>
          <w:rFonts w:eastAsia="Arial" w:cs="Arial"/>
          <w:color w:val="auto"/>
          <w:szCs w:val="20"/>
          <w:lang w:eastAsia="es-CO"/>
        </w:rPr>
        <w:t xml:space="preserve"> </w:t>
      </w:r>
      <w:r w:rsidRPr="000221E3">
        <w:rPr>
          <w:rFonts w:cs="Arial"/>
          <w:color w:val="auto"/>
          <w:szCs w:val="20"/>
          <w:lang w:eastAsia="es-CO"/>
        </w:rPr>
        <w:t>ningún</w:t>
      </w:r>
      <w:r w:rsidRPr="000221E3">
        <w:rPr>
          <w:rFonts w:eastAsia="Arial" w:cs="Arial"/>
          <w:color w:val="auto"/>
          <w:szCs w:val="20"/>
          <w:lang w:eastAsia="es-CO"/>
        </w:rPr>
        <w:t xml:space="preserve"> </w:t>
      </w:r>
      <w:r w:rsidRPr="000221E3">
        <w:rPr>
          <w:rFonts w:cs="Arial"/>
          <w:color w:val="auto"/>
          <w:szCs w:val="20"/>
          <w:lang w:eastAsia="es-CO"/>
        </w:rPr>
        <w:t>caso</w:t>
      </w:r>
      <w:r w:rsidRPr="000221E3">
        <w:rPr>
          <w:rFonts w:eastAsia="Arial" w:cs="Arial"/>
          <w:color w:val="auto"/>
          <w:szCs w:val="20"/>
          <w:lang w:eastAsia="es-CO"/>
        </w:rPr>
        <w:t xml:space="preserve"> </w:t>
      </w:r>
      <w:r w:rsidRPr="000221E3">
        <w:rPr>
          <w:rFonts w:cs="Arial"/>
          <w:color w:val="auto"/>
          <w:szCs w:val="20"/>
          <w:lang w:eastAsia="es-CO"/>
        </w:rPr>
        <w:t>será</w:t>
      </w:r>
      <w:r w:rsidRPr="000221E3">
        <w:rPr>
          <w:rFonts w:eastAsia="Arial" w:cs="Arial"/>
          <w:color w:val="auto"/>
          <w:szCs w:val="20"/>
          <w:lang w:eastAsia="es-CO"/>
        </w:rPr>
        <w:t xml:space="preserve"> </w:t>
      </w:r>
      <w:r w:rsidRPr="000221E3">
        <w:rPr>
          <w:rFonts w:cs="Arial"/>
          <w:color w:val="auto"/>
          <w:szCs w:val="20"/>
          <w:lang w:eastAsia="es-CO"/>
        </w:rPr>
        <w:t>responsable</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los</w:t>
      </w:r>
      <w:r w:rsidRPr="000221E3">
        <w:rPr>
          <w:rFonts w:eastAsia="Arial" w:cs="Arial"/>
          <w:color w:val="auto"/>
          <w:szCs w:val="20"/>
          <w:lang w:eastAsia="es-CO"/>
        </w:rPr>
        <w:t xml:space="preserve"> </w:t>
      </w:r>
      <w:r w:rsidRPr="000221E3">
        <w:rPr>
          <w:rFonts w:cs="Arial"/>
          <w:color w:val="auto"/>
          <w:szCs w:val="20"/>
          <w:lang w:eastAsia="es-CO"/>
        </w:rPr>
        <w:t>mismos.</w:t>
      </w:r>
    </w:p>
    <w:p w14:paraId="74DAC676" w14:textId="77777777" w:rsidR="004D46DD" w:rsidRPr="000221E3" w:rsidRDefault="004D46DD" w:rsidP="004D46DD">
      <w:pPr>
        <w:spacing w:line="240" w:lineRule="auto"/>
        <w:jc w:val="both"/>
        <w:rPr>
          <w:rFonts w:cs="Arial"/>
          <w:color w:val="auto"/>
          <w:szCs w:val="20"/>
          <w:lang w:eastAsia="es-CO"/>
        </w:rPr>
      </w:pPr>
      <w:r w:rsidRPr="000221E3">
        <w:rPr>
          <w:rFonts w:cs="Arial"/>
          <w:color w:val="auto"/>
          <w:szCs w:val="20"/>
          <w:lang w:eastAsia="es-CO"/>
        </w:rPr>
        <w:lastRenderedPageBreak/>
        <w:t>Toda</w:t>
      </w:r>
      <w:r w:rsidRPr="000221E3">
        <w:rPr>
          <w:rFonts w:eastAsia="Arial" w:cs="Arial"/>
          <w:color w:val="auto"/>
          <w:szCs w:val="20"/>
          <w:lang w:eastAsia="es-CO"/>
        </w:rPr>
        <w:t xml:space="preserve"> </w:t>
      </w:r>
      <w:r w:rsidRPr="000221E3">
        <w:rPr>
          <w:rFonts w:cs="Arial"/>
          <w:color w:val="auto"/>
          <w:szCs w:val="20"/>
          <w:lang w:eastAsia="es-CO"/>
        </w:rPr>
        <w:t>tachadura</w:t>
      </w:r>
      <w:r w:rsidRPr="000221E3">
        <w:rPr>
          <w:rFonts w:eastAsia="Arial" w:cs="Arial"/>
          <w:color w:val="auto"/>
          <w:szCs w:val="20"/>
          <w:lang w:eastAsia="es-CO"/>
        </w:rPr>
        <w:t xml:space="preserve"> </w:t>
      </w:r>
      <w:r w:rsidRPr="000221E3">
        <w:rPr>
          <w:rFonts w:cs="Arial"/>
          <w:color w:val="auto"/>
          <w:szCs w:val="20"/>
          <w:lang w:eastAsia="es-CO"/>
        </w:rPr>
        <w:t>y/o</w:t>
      </w:r>
      <w:r w:rsidRPr="000221E3">
        <w:rPr>
          <w:rFonts w:eastAsia="Arial" w:cs="Arial"/>
          <w:color w:val="auto"/>
          <w:szCs w:val="20"/>
          <w:lang w:eastAsia="es-CO"/>
        </w:rPr>
        <w:t xml:space="preserve"> </w:t>
      </w:r>
      <w:r w:rsidRPr="000221E3">
        <w:rPr>
          <w:rFonts w:cs="Arial"/>
          <w:color w:val="auto"/>
          <w:szCs w:val="20"/>
          <w:lang w:eastAsia="es-CO"/>
        </w:rPr>
        <w:t>enmendadura</w:t>
      </w:r>
      <w:r w:rsidRPr="000221E3">
        <w:rPr>
          <w:rFonts w:eastAsia="Arial" w:cs="Arial"/>
          <w:color w:val="auto"/>
          <w:szCs w:val="20"/>
          <w:lang w:eastAsia="es-CO"/>
        </w:rPr>
        <w:t xml:space="preserve"> </w:t>
      </w:r>
      <w:r w:rsidRPr="000221E3">
        <w:rPr>
          <w:rFonts w:cs="Arial"/>
          <w:color w:val="auto"/>
          <w:szCs w:val="20"/>
          <w:lang w:eastAsia="es-CO"/>
        </w:rPr>
        <w:t>que</w:t>
      </w:r>
      <w:r w:rsidRPr="000221E3">
        <w:rPr>
          <w:rFonts w:eastAsia="Arial" w:cs="Arial"/>
          <w:color w:val="auto"/>
          <w:szCs w:val="20"/>
          <w:lang w:eastAsia="es-CO"/>
        </w:rPr>
        <w:t xml:space="preserve"> </w:t>
      </w:r>
      <w:r w:rsidRPr="000221E3">
        <w:rPr>
          <w:rFonts w:cs="Arial"/>
          <w:color w:val="auto"/>
          <w:szCs w:val="20"/>
          <w:lang w:eastAsia="es-CO"/>
        </w:rPr>
        <w:t>presente</w:t>
      </w:r>
      <w:r w:rsidRPr="000221E3">
        <w:rPr>
          <w:rFonts w:eastAsia="Arial" w:cs="Arial"/>
          <w:color w:val="auto"/>
          <w:szCs w:val="20"/>
          <w:lang w:eastAsia="es-CO"/>
        </w:rPr>
        <w:t xml:space="preserve"> </w:t>
      </w:r>
      <w:r w:rsidRPr="000221E3">
        <w:rPr>
          <w:rFonts w:cs="Arial"/>
          <w:color w:val="auto"/>
          <w:szCs w:val="20"/>
          <w:lang w:eastAsia="es-CO"/>
        </w:rPr>
        <w:t>algún</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oferta</w:t>
      </w:r>
      <w:r w:rsidRPr="000221E3">
        <w:rPr>
          <w:rFonts w:eastAsia="Arial" w:cs="Arial"/>
          <w:color w:val="auto"/>
          <w:szCs w:val="20"/>
          <w:lang w:eastAsia="es-CO"/>
        </w:rPr>
        <w:t xml:space="preserve"> </w:t>
      </w:r>
      <w:r w:rsidRPr="000221E3">
        <w:rPr>
          <w:rFonts w:cs="Arial"/>
          <w:color w:val="auto"/>
          <w:szCs w:val="20"/>
          <w:lang w:eastAsia="es-CO"/>
        </w:rPr>
        <w:t>debe</w:t>
      </w:r>
      <w:r w:rsidRPr="000221E3">
        <w:rPr>
          <w:rFonts w:eastAsia="Arial" w:cs="Arial"/>
          <w:color w:val="auto"/>
          <w:szCs w:val="20"/>
          <w:lang w:eastAsia="es-CO"/>
        </w:rPr>
        <w:t xml:space="preserve"> </w:t>
      </w:r>
      <w:r w:rsidRPr="000221E3">
        <w:rPr>
          <w:rFonts w:cs="Arial"/>
          <w:color w:val="auto"/>
          <w:szCs w:val="20"/>
          <w:lang w:eastAsia="es-CO"/>
        </w:rPr>
        <w:t>estar</w:t>
      </w:r>
      <w:r w:rsidRPr="000221E3">
        <w:rPr>
          <w:rFonts w:eastAsia="Arial" w:cs="Arial"/>
          <w:color w:val="auto"/>
          <w:szCs w:val="20"/>
          <w:lang w:eastAsia="es-CO"/>
        </w:rPr>
        <w:t xml:space="preserve"> </w:t>
      </w:r>
      <w:r w:rsidRPr="000221E3">
        <w:rPr>
          <w:rFonts w:cs="Arial"/>
          <w:color w:val="auto"/>
          <w:szCs w:val="20"/>
          <w:lang w:eastAsia="es-CO"/>
        </w:rPr>
        <w:t>salvado</w:t>
      </w:r>
      <w:r w:rsidRPr="000221E3">
        <w:rPr>
          <w:rFonts w:eastAsia="Arial" w:cs="Arial"/>
          <w:color w:val="auto"/>
          <w:szCs w:val="20"/>
          <w:lang w:eastAsia="es-CO"/>
        </w:rPr>
        <w:t xml:space="preserve"> </w:t>
      </w:r>
      <w:r w:rsidRPr="000221E3">
        <w:rPr>
          <w:rFonts w:cs="Arial"/>
          <w:color w:val="auto"/>
          <w:szCs w:val="20"/>
          <w:lang w:eastAsia="es-CO"/>
        </w:rPr>
        <w:t>con</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firma</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quien</w:t>
      </w:r>
      <w:r w:rsidRPr="000221E3">
        <w:rPr>
          <w:rFonts w:eastAsia="Arial" w:cs="Arial"/>
          <w:color w:val="auto"/>
          <w:szCs w:val="20"/>
          <w:lang w:eastAsia="es-CO"/>
        </w:rPr>
        <w:t xml:space="preserve"> </w:t>
      </w:r>
      <w:r w:rsidRPr="000221E3">
        <w:rPr>
          <w:rFonts w:cs="Arial"/>
          <w:color w:val="auto"/>
          <w:szCs w:val="20"/>
          <w:lang w:eastAsia="es-CO"/>
        </w:rPr>
        <w:t>suscribe</w:t>
      </w:r>
      <w:r w:rsidRPr="000221E3">
        <w:rPr>
          <w:rFonts w:eastAsia="Arial" w:cs="Arial"/>
          <w:color w:val="auto"/>
          <w:szCs w:val="20"/>
          <w:lang w:eastAsia="es-CO"/>
        </w:rPr>
        <w:t xml:space="preserve"> </w:t>
      </w:r>
      <w:r w:rsidRPr="000221E3">
        <w:rPr>
          <w:rFonts w:cs="Arial"/>
          <w:color w:val="auto"/>
          <w:szCs w:val="20"/>
          <w:lang w:eastAsia="es-CO"/>
        </w:rPr>
        <w:t>el</w:t>
      </w:r>
      <w:r w:rsidRPr="000221E3">
        <w:rPr>
          <w:rFonts w:eastAsia="Arial" w:cs="Arial"/>
          <w:color w:val="auto"/>
          <w:szCs w:val="20"/>
          <w:lang w:eastAsia="es-CO"/>
        </w:rPr>
        <w:t xml:space="preserve"> </w:t>
      </w:r>
      <w:r w:rsidRPr="000221E3">
        <w:rPr>
          <w:rFonts w:cs="Arial"/>
          <w:color w:val="auto"/>
          <w:szCs w:val="20"/>
          <w:lang w:eastAsia="es-CO"/>
        </w:rPr>
        <w:t>correspondiente</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al</w:t>
      </w:r>
      <w:r w:rsidRPr="000221E3">
        <w:rPr>
          <w:rFonts w:eastAsia="Arial" w:cs="Arial"/>
          <w:color w:val="auto"/>
          <w:szCs w:val="20"/>
          <w:lang w:eastAsia="es-CO"/>
        </w:rPr>
        <w:t xml:space="preserve"> </w:t>
      </w:r>
      <w:r w:rsidRPr="000221E3">
        <w:rPr>
          <w:rFonts w:cs="Arial"/>
          <w:color w:val="auto"/>
          <w:szCs w:val="20"/>
          <w:lang w:eastAsia="es-CO"/>
        </w:rPr>
        <w:t>pie</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misma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nota</w:t>
      </w:r>
      <w:r w:rsidRPr="000221E3">
        <w:rPr>
          <w:rFonts w:eastAsia="Arial" w:cs="Arial"/>
          <w:color w:val="auto"/>
          <w:szCs w:val="20"/>
          <w:lang w:eastAsia="es-CO"/>
        </w:rPr>
        <w:t xml:space="preserve"> </w:t>
      </w:r>
      <w:r w:rsidRPr="000221E3">
        <w:rPr>
          <w:rFonts w:cs="Arial"/>
          <w:color w:val="auto"/>
          <w:szCs w:val="20"/>
          <w:lang w:eastAsia="es-CO"/>
        </w:rPr>
        <w:t>al</w:t>
      </w:r>
      <w:r w:rsidRPr="000221E3">
        <w:rPr>
          <w:rFonts w:eastAsia="Arial" w:cs="Arial"/>
          <w:color w:val="auto"/>
          <w:szCs w:val="20"/>
          <w:lang w:eastAsia="es-CO"/>
        </w:rPr>
        <w:t xml:space="preserve"> </w:t>
      </w:r>
      <w:r w:rsidRPr="000221E3">
        <w:rPr>
          <w:rFonts w:cs="Arial"/>
          <w:color w:val="auto"/>
          <w:szCs w:val="20"/>
          <w:lang w:eastAsia="es-CO"/>
        </w:rPr>
        <w:t>margen</w:t>
      </w:r>
      <w:r w:rsidRPr="000221E3">
        <w:rPr>
          <w:rFonts w:eastAsia="Arial" w:cs="Arial"/>
          <w:color w:val="auto"/>
          <w:szCs w:val="20"/>
          <w:lang w:eastAsia="es-CO"/>
        </w:rPr>
        <w:t xml:space="preserve"> </w:t>
      </w:r>
      <w:r w:rsidRPr="000221E3">
        <w:rPr>
          <w:rFonts w:cs="Arial"/>
          <w:color w:val="auto"/>
          <w:szCs w:val="20"/>
          <w:lang w:eastAsia="es-CO"/>
        </w:rPr>
        <w:t>del</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donde</w:t>
      </w:r>
      <w:r w:rsidRPr="000221E3">
        <w:rPr>
          <w:rFonts w:eastAsia="Arial" w:cs="Arial"/>
          <w:color w:val="auto"/>
          <w:szCs w:val="20"/>
          <w:lang w:eastAsia="es-CO"/>
        </w:rPr>
        <w:t xml:space="preserve"> </w:t>
      </w:r>
      <w:r w:rsidRPr="000221E3">
        <w:rPr>
          <w:rFonts w:cs="Arial"/>
          <w:color w:val="auto"/>
          <w:szCs w:val="20"/>
          <w:lang w:eastAsia="es-CO"/>
        </w:rPr>
        <w:t>manifieste</w:t>
      </w:r>
      <w:r w:rsidRPr="000221E3">
        <w:rPr>
          <w:rFonts w:eastAsia="Arial" w:cs="Arial"/>
          <w:color w:val="auto"/>
          <w:szCs w:val="20"/>
          <w:lang w:eastAsia="es-CO"/>
        </w:rPr>
        <w:t xml:space="preserve"> </w:t>
      </w:r>
      <w:r w:rsidRPr="000221E3">
        <w:rPr>
          <w:rFonts w:cs="Arial"/>
          <w:color w:val="auto"/>
          <w:szCs w:val="20"/>
          <w:lang w:eastAsia="es-CO"/>
        </w:rPr>
        <w:t>clara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expresamente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corrección</w:t>
      </w:r>
      <w:r w:rsidRPr="000221E3">
        <w:rPr>
          <w:rFonts w:eastAsia="Arial" w:cs="Arial"/>
          <w:color w:val="auto"/>
          <w:szCs w:val="20"/>
          <w:lang w:eastAsia="es-CO"/>
        </w:rPr>
        <w:t xml:space="preserve"> </w:t>
      </w:r>
      <w:r w:rsidRPr="000221E3">
        <w:rPr>
          <w:rFonts w:cs="Arial"/>
          <w:color w:val="auto"/>
          <w:szCs w:val="20"/>
          <w:lang w:eastAsia="es-CO"/>
        </w:rPr>
        <w:t>realizada.</w:t>
      </w:r>
    </w:p>
    <w:p w14:paraId="07FC889E" w14:textId="77777777" w:rsidR="004D46DD" w:rsidRPr="000221E3" w:rsidRDefault="004D46DD" w:rsidP="004D46DD">
      <w:pPr>
        <w:widowControl w:val="0"/>
        <w:autoSpaceDE w:val="0"/>
        <w:autoSpaceDN w:val="0"/>
        <w:adjustRightInd w:val="0"/>
        <w:spacing w:after="32" w:line="240" w:lineRule="auto"/>
        <w:jc w:val="both"/>
        <w:rPr>
          <w:rFonts w:cs="Arial"/>
          <w:color w:val="auto"/>
          <w:lang w:eastAsia="es-ES"/>
        </w:rPr>
      </w:pPr>
      <w:r w:rsidRPr="000221E3">
        <w:rPr>
          <w:rFonts w:cs="Arial"/>
          <w:color w:val="auto"/>
          <w:lang w:eastAsia="es-ES"/>
        </w:rPr>
        <w:t xml:space="preserve">El </w:t>
      </w:r>
      <w:r w:rsidRPr="000221E3">
        <w:rPr>
          <w:rFonts w:cs="Arial"/>
          <w:b/>
          <w:bCs/>
          <w:color w:val="auto"/>
          <w:lang w:eastAsia="es-ES"/>
        </w:rPr>
        <w:t>INVIAS</w:t>
      </w:r>
      <w:r w:rsidRPr="000221E3">
        <w:rPr>
          <w:rFonts w:cs="Arial"/>
          <w:color w:val="auto"/>
          <w:lang w:eastAsia="es-ES"/>
        </w:rPr>
        <w:t xml:space="preserve"> en pro de la transparencia de sus procesos, y con el fin de conocer el valor de las propuestas presentadas solo hasta la fecha y hora fijada en la cronología para la apertura de oferta económica, establecimiento del orden de elegibilidad y adjudicación del contrato, razón por la cual se deberá atender el siguiente procedimiento para la presentación de la oferta económica:</w:t>
      </w:r>
    </w:p>
    <w:p w14:paraId="7E11D0AA" w14:textId="77777777" w:rsidR="004D46DD" w:rsidRPr="000221E3" w:rsidRDefault="004D46DD" w:rsidP="004D46DD">
      <w:pPr>
        <w:widowControl w:val="0"/>
        <w:autoSpaceDE w:val="0"/>
        <w:autoSpaceDN w:val="0"/>
        <w:adjustRightInd w:val="0"/>
        <w:spacing w:after="32" w:line="240" w:lineRule="auto"/>
        <w:jc w:val="both"/>
        <w:rPr>
          <w:rFonts w:cs="Arial"/>
          <w:color w:val="auto"/>
          <w:lang w:eastAsia="es-ES"/>
        </w:rPr>
      </w:pPr>
    </w:p>
    <w:p w14:paraId="0C7EFD9A"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El cuestionario en SECOP II contará con dos preguntas una de tipo numérico y otra con la posibilidad de anexar archivos, en la pregunta de tipo numérico el proponente deberá indicar como precio de su propuesta el valor del presupuesto oficial indicado en este pliego de condiciones. A la pregunta de anexar archivo el proponente deberá cargar el documento formulario No 1, debidamente diligenciado y firmado por el representante legal del proponente, este documento deberá encontrarse cifrado y/o asegurado con clave por parte del proponente, de tal manera que no sea posible verificar su contenido sin el ingreso de la clave.</w:t>
      </w:r>
    </w:p>
    <w:p w14:paraId="7ED3A986"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El </w:t>
      </w:r>
      <w:r w:rsidRPr="000221E3">
        <w:rPr>
          <w:rFonts w:eastAsia="Times New Roman" w:cs="Arial"/>
          <w:b/>
          <w:bCs/>
          <w:color w:val="auto"/>
          <w:szCs w:val="20"/>
          <w:lang w:val="es-ES" w:eastAsia="es-ES"/>
        </w:rPr>
        <w:t xml:space="preserve">INVIAS </w:t>
      </w:r>
      <w:r w:rsidRPr="000221E3">
        <w:rPr>
          <w:rFonts w:eastAsia="Times New Roman" w:cs="Arial"/>
          <w:bCs/>
          <w:color w:val="auto"/>
          <w:szCs w:val="20"/>
          <w:lang w:val="es-ES" w:eastAsia="es-ES"/>
        </w:rPr>
        <w:t>al momento de publicar los documentos de las ofertas presentadas, dejara en SECOP II marcado como confidencial el archivo que contenga el formulario No 1 (oferta económica) de cada propuesta.</w:t>
      </w:r>
    </w:p>
    <w:p w14:paraId="191B7CCF"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En la fecha y hora fijada para realizar la </w:t>
      </w:r>
      <w:r w:rsidRPr="000221E3">
        <w:rPr>
          <w:rFonts w:eastAsia="Times New Roman" w:cs="Arial"/>
          <w:color w:val="auto"/>
          <w:szCs w:val="20"/>
          <w:lang w:val="es-ES" w:eastAsia="es-ES"/>
        </w:rPr>
        <w:t xml:space="preserve">audiencia pública de establecimiento del orden de elegibilidad y adjudicación del contrato, el o los proponentes con calificación definitiva de HABIL deberán suministrar al </w:t>
      </w:r>
      <w:r w:rsidRPr="000221E3">
        <w:rPr>
          <w:rFonts w:eastAsia="Times New Roman" w:cs="Arial"/>
          <w:b/>
          <w:color w:val="auto"/>
          <w:szCs w:val="20"/>
          <w:lang w:val="es-ES" w:eastAsia="es-ES"/>
        </w:rPr>
        <w:t xml:space="preserve">INVIAS </w:t>
      </w:r>
      <w:r w:rsidRPr="000221E3">
        <w:rPr>
          <w:rFonts w:eastAsia="Times New Roman" w:cs="Arial"/>
          <w:color w:val="auto"/>
          <w:szCs w:val="20"/>
          <w:lang w:val="es-ES" w:eastAsia="es-ES"/>
        </w:rPr>
        <w:t>la clave del archivo que contiene el formulario No 1 (oferta económica).</w:t>
      </w:r>
    </w:p>
    <w:p w14:paraId="4E8FBFE1"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color w:val="auto"/>
          <w:szCs w:val="20"/>
          <w:lang w:val="es-ES" w:eastAsia="es-ES"/>
        </w:rPr>
        <w:t xml:space="preserve">En caso que uno o varios de los proponentes con calificación definitiva HABIL no se encuentren presentes en la audiencia y no sea posible suministrar la clave del archivo, el comité evaluador le correrá traslado vía SECOP II por un tiempo de hasta 1 día hábil, para que suministre la información necesaria para la apertura del archivo, si vencido este plazo no se suministra la clave por parte del proponte requerido, su propuesta será rechazada y se procederá a continuar con la evaluación económica de los proponentes a los </w:t>
      </w:r>
      <w:r>
        <w:rPr>
          <w:rFonts w:eastAsia="Times New Roman" w:cs="Arial"/>
          <w:color w:val="auto"/>
          <w:szCs w:val="20"/>
          <w:lang w:val="es-ES" w:eastAsia="es-ES"/>
        </w:rPr>
        <w:t>que si fuere posible aperturar</w:t>
      </w:r>
      <w:r w:rsidRPr="000221E3">
        <w:rPr>
          <w:rFonts w:eastAsia="Times New Roman" w:cs="Arial"/>
          <w:color w:val="auto"/>
          <w:szCs w:val="20"/>
          <w:lang w:val="es-ES" w:eastAsia="es-ES"/>
        </w:rPr>
        <w:t xml:space="preserve">les el archivo </w:t>
      </w:r>
    </w:p>
    <w:p w14:paraId="7BC0FACB" w14:textId="77777777" w:rsidR="004D46DD" w:rsidRPr="000221E3" w:rsidRDefault="004D46DD" w:rsidP="004D46DD">
      <w:pPr>
        <w:widowControl w:val="0"/>
        <w:autoSpaceDE w:val="0"/>
        <w:autoSpaceDN w:val="0"/>
        <w:adjustRightInd w:val="0"/>
        <w:spacing w:after="32" w:line="240" w:lineRule="auto"/>
        <w:ind w:left="720"/>
        <w:jc w:val="both"/>
        <w:rPr>
          <w:rFonts w:eastAsia="Times New Roman" w:cs="Arial"/>
          <w:b/>
          <w:bCs/>
          <w:color w:val="auto"/>
          <w:szCs w:val="20"/>
          <w:lang w:val="es-ES" w:eastAsia="es-ES"/>
        </w:rPr>
      </w:pPr>
    </w:p>
    <w:p w14:paraId="356238B4" w14:textId="77777777" w:rsidR="004D46DD" w:rsidRPr="000221E3" w:rsidRDefault="004D46DD" w:rsidP="004D46DD">
      <w:pPr>
        <w:widowControl w:val="0"/>
        <w:autoSpaceDE w:val="0"/>
        <w:autoSpaceDN w:val="0"/>
        <w:adjustRightInd w:val="0"/>
        <w:spacing w:after="32" w:line="240" w:lineRule="auto"/>
        <w:jc w:val="both"/>
        <w:rPr>
          <w:rFonts w:eastAsia="Times New Roman" w:cs="Arial"/>
          <w:color w:val="auto"/>
          <w:szCs w:val="20"/>
          <w:lang w:val="es-ES" w:eastAsia="es-ES"/>
        </w:rPr>
      </w:pPr>
      <w:r w:rsidRPr="000221E3">
        <w:rPr>
          <w:rFonts w:eastAsia="Times New Roman" w:cs="Arial"/>
          <w:b/>
          <w:bCs/>
          <w:color w:val="auto"/>
          <w:szCs w:val="20"/>
          <w:lang w:val="es-ES" w:eastAsia="es-ES"/>
        </w:rPr>
        <w:t xml:space="preserve">NOTA1: </w:t>
      </w:r>
      <w:r w:rsidRPr="000221E3">
        <w:rPr>
          <w:rFonts w:eastAsia="Times New Roman" w:cs="Arial"/>
          <w:color w:val="auto"/>
          <w:szCs w:val="20"/>
          <w:lang w:val="es-ES" w:eastAsia="es-ES"/>
        </w:rPr>
        <w:t>Se aclara que la adjudicación se efectuará por el valor de la propuesta económica registrada en el formulario N° 1 (oferta económica) verificada por el comité evaluador.</w:t>
      </w:r>
    </w:p>
    <w:p w14:paraId="14262E14" w14:textId="77777777" w:rsidR="004D46DD" w:rsidRPr="000221E3" w:rsidRDefault="004D46DD" w:rsidP="004D46DD">
      <w:pPr>
        <w:widowControl w:val="0"/>
        <w:autoSpaceDE w:val="0"/>
        <w:autoSpaceDN w:val="0"/>
        <w:adjustRightInd w:val="0"/>
        <w:spacing w:after="32" w:line="240" w:lineRule="auto"/>
        <w:jc w:val="both"/>
        <w:rPr>
          <w:rFonts w:eastAsia="Times New Roman" w:cs="Arial"/>
          <w:color w:val="auto"/>
          <w:szCs w:val="20"/>
          <w:lang w:val="es-ES" w:eastAsia="es-ES"/>
        </w:rPr>
      </w:pPr>
    </w:p>
    <w:p w14:paraId="7FB3FBE0" w14:textId="656B96D2" w:rsidR="00DC6545" w:rsidRPr="00B808A3" w:rsidRDefault="004D46DD" w:rsidP="004D46DD">
      <w:pPr>
        <w:spacing w:line="240" w:lineRule="auto"/>
        <w:jc w:val="both"/>
        <w:rPr>
          <w:rFonts w:cs="Arial"/>
          <w:color w:val="000000" w:themeColor="text1"/>
          <w:szCs w:val="20"/>
          <w:lang w:eastAsia="es-ES"/>
        </w:rPr>
      </w:pPr>
      <w:r w:rsidRPr="000221E3">
        <w:rPr>
          <w:rFonts w:eastAsia="Times New Roman" w:cs="Arial"/>
          <w:b/>
          <w:color w:val="auto"/>
          <w:szCs w:val="20"/>
          <w:lang w:val="es-ES" w:eastAsia="es-ES"/>
        </w:rPr>
        <w:t xml:space="preserve">NOTA2: </w:t>
      </w:r>
      <w:r w:rsidRPr="000221E3">
        <w:rPr>
          <w:rFonts w:eastAsia="Times New Roman" w:cs="Arial"/>
          <w:color w:val="auto"/>
          <w:szCs w:val="20"/>
          <w:lang w:val="es-ES" w:eastAsia="es-ES"/>
        </w:rPr>
        <w:t>Es responsabilidad del proponente el cifrado y/o clave que le coloque a su archivo de oferta económica, por tal razón no se podrá bajo ninguna circunstancia sustituir, modificar o cambiar el archivo después del cierre del proceso</w:t>
      </w:r>
      <w:r>
        <w:rPr>
          <w:rFonts w:eastAsia="Times New Roman" w:cs="Arial"/>
          <w:color w:val="auto"/>
          <w:szCs w:val="20"/>
          <w:lang w:val="es-ES" w:eastAsia="es-ES"/>
        </w:rPr>
        <w:t>.</w:t>
      </w:r>
    </w:p>
    <w:p w14:paraId="52D5DB66" w14:textId="622983A1" w:rsidR="00BA2249" w:rsidRPr="00B808A3" w:rsidRDefault="006B70EC">
      <w:pPr>
        <w:pStyle w:val="Capitulo2"/>
        <w:rPr>
          <w:color w:val="000000" w:themeColor="text1"/>
        </w:rPr>
      </w:pPr>
      <w:r w:rsidRPr="00B808A3">
        <w:rPr>
          <w:color w:val="000000" w:themeColor="text1"/>
        </w:rPr>
        <w:t xml:space="preserve"> </w:t>
      </w:r>
      <w:bookmarkStart w:id="252" w:name="_Toc32147325"/>
      <w:bookmarkStart w:id="253" w:name="_Toc84413911"/>
      <w:r w:rsidR="008870B6" w:rsidRPr="00B808A3">
        <w:rPr>
          <w:color w:val="000000" w:themeColor="text1"/>
        </w:rPr>
        <w:t xml:space="preserve">CIERRE DEL </w:t>
      </w:r>
      <w:r w:rsidR="00F32F16" w:rsidRPr="00B808A3">
        <w:rPr>
          <w:color w:val="000000" w:themeColor="text1"/>
        </w:rPr>
        <w:t>PROCESO</w:t>
      </w:r>
      <w:r w:rsidR="008870B6" w:rsidRPr="00B808A3">
        <w:rPr>
          <w:color w:val="000000" w:themeColor="text1"/>
        </w:rPr>
        <w:t xml:space="preserve"> Y APERTURA DE LAS OFERTAS</w:t>
      </w:r>
      <w:bookmarkEnd w:id="245"/>
      <w:bookmarkEnd w:id="252"/>
      <w:bookmarkEnd w:id="253"/>
      <w:r w:rsidR="008870B6" w:rsidRPr="00B808A3">
        <w:rPr>
          <w:color w:val="000000" w:themeColor="text1"/>
        </w:rPr>
        <w:t xml:space="preserve"> </w:t>
      </w:r>
    </w:p>
    <w:bookmarkEnd w:id="233"/>
    <w:bookmarkEnd w:id="234"/>
    <w:bookmarkEnd w:id="235"/>
    <w:bookmarkEnd w:id="236"/>
    <w:bookmarkEnd w:id="237"/>
    <w:bookmarkEnd w:id="238"/>
    <w:p w14:paraId="58EEE7A2" w14:textId="77777777" w:rsidR="004D46DD" w:rsidRPr="005F614F" w:rsidRDefault="004D46DD" w:rsidP="004D46DD">
      <w:pPr>
        <w:spacing w:line="276" w:lineRule="auto"/>
        <w:jc w:val="both"/>
        <w:rPr>
          <w:rFonts w:eastAsia="Arial" w:cs="Arial"/>
          <w:color w:val="000000" w:themeColor="text1"/>
          <w:lang w:eastAsia="es-ES"/>
        </w:rPr>
      </w:pPr>
      <w:r w:rsidRPr="005F614F">
        <w:rPr>
          <w:rFonts w:eastAsia="Arial" w:cs="Arial"/>
          <w:color w:val="000000" w:themeColor="text1"/>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60392577" w14:textId="77777777" w:rsidR="004D46DD" w:rsidRPr="004D46DD" w:rsidRDefault="004D46DD" w:rsidP="004D46DD">
      <w:pPr>
        <w:spacing w:line="276" w:lineRule="auto"/>
        <w:jc w:val="both"/>
        <w:rPr>
          <w:rFonts w:eastAsia="Arial" w:cs="Arial"/>
          <w:color w:val="000000" w:themeColor="text1"/>
          <w:szCs w:val="20"/>
          <w:lang w:eastAsia="es-ES"/>
        </w:rPr>
      </w:pPr>
      <w:r w:rsidRPr="005F614F">
        <w:rPr>
          <w:rFonts w:eastAsia="Arial" w:cs="Arial"/>
          <w:color w:val="000000" w:themeColor="text1"/>
          <w:lang w:eastAsia="es-ES"/>
        </w:rPr>
        <w:t xml:space="preserve">Una vez vencido el término para presentar ofertas, la Entidad Estatal debe realizar su apertura y publicar la lista de oferentes. Realizada la apertura, las propuestas son públicas y cualquier persona podrá consultarlas. La Entidad Estatal </w:t>
      </w:r>
      <w:r w:rsidRPr="004D46DD">
        <w:rPr>
          <w:rFonts w:eastAsia="Arial" w:cs="Arial"/>
          <w:color w:val="000000" w:themeColor="text1"/>
          <w:szCs w:val="20"/>
          <w:lang w:eastAsia="es-ES"/>
        </w:rPr>
        <w:t>dará a conocer las ofertas presentadas en el Proceso de Contratación haciendo clic en la opción “publicar ofertas”, para que sean visibles a todos los Proponentes.</w:t>
      </w:r>
    </w:p>
    <w:p w14:paraId="0B5F2A7D" w14:textId="77777777" w:rsidR="004D46DD" w:rsidRPr="004D46DD" w:rsidRDefault="004D46DD" w:rsidP="004D46DD">
      <w:pPr>
        <w:spacing w:line="276" w:lineRule="auto"/>
        <w:jc w:val="both"/>
        <w:rPr>
          <w:rFonts w:eastAsia="Arial" w:cs="Arial"/>
          <w:color w:val="000000" w:themeColor="text1"/>
          <w:szCs w:val="20"/>
          <w:lang w:eastAsia="es-ES"/>
        </w:rPr>
      </w:pPr>
      <w:r w:rsidRPr="004D46DD">
        <w:rPr>
          <w:rFonts w:eastAsia="Arial" w:cs="Arial"/>
          <w:color w:val="000000" w:themeColor="text1"/>
          <w:szCs w:val="20"/>
          <w:lang w:eastAsia="es-ES"/>
        </w:rPr>
        <w:lastRenderedPageBreak/>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14:paraId="08E1C929" w14:textId="5CEDB23C" w:rsidR="004D46DD" w:rsidRPr="004D46DD" w:rsidRDefault="004D46DD" w:rsidP="004D46DD">
      <w:pPr>
        <w:pStyle w:val="InviasNormal"/>
        <w:spacing w:line="276" w:lineRule="auto"/>
        <w:rPr>
          <w:rFonts w:ascii="Arial" w:eastAsiaTheme="minorHAnsi" w:hAnsi="Arial" w:cs="Arial"/>
          <w:color w:val="000000" w:themeColor="text1"/>
          <w:sz w:val="20"/>
          <w:szCs w:val="20"/>
          <w:highlight w:val="lightGray"/>
          <w:lang w:val="es-CO" w:eastAsia="es-CO"/>
        </w:rPr>
      </w:pPr>
      <w:r w:rsidRPr="004D46DD">
        <w:rPr>
          <w:rFonts w:ascii="Arial" w:eastAsia="Arial" w:hAnsi="Arial" w:cs="Arial"/>
          <w:color w:val="000000" w:themeColor="text1"/>
          <w:sz w:val="20"/>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4D46DD">
        <w:rPr>
          <w:rFonts w:ascii="Arial" w:eastAsia="Arial" w:hAnsi="Arial" w:cs="Arial"/>
          <w:color w:val="000000" w:themeColor="text1"/>
          <w:sz w:val="20"/>
          <w:szCs w:val="20"/>
          <w:highlight w:val="yellow"/>
        </w:rPr>
        <w:t>[Puede consultarlo en el siguiente enlace: https://www.colombiacompra.gov.co/secop-ii/indisponibilidad-en-el-secop-ii].</w:t>
      </w:r>
    </w:p>
    <w:p w14:paraId="347656B2" w14:textId="3BAF2DD4" w:rsidR="00911BAA" w:rsidRPr="00B808A3" w:rsidRDefault="00911BAA" w:rsidP="00822056">
      <w:pPr>
        <w:pStyle w:val="Capitulo2"/>
        <w:rPr>
          <w:rFonts w:eastAsia="Arial"/>
          <w:color w:val="000000" w:themeColor="text1"/>
        </w:rPr>
      </w:pPr>
      <w:bookmarkStart w:id="254" w:name="_Toc32147326"/>
      <w:bookmarkStart w:id="255" w:name="_Toc84413912"/>
      <w:r w:rsidRPr="00B808A3">
        <w:rPr>
          <w:rFonts w:eastAsia="Arial"/>
          <w:color w:val="000000" w:themeColor="text1"/>
        </w:rPr>
        <w:t>INFORME DE EVALUACIÓN</w:t>
      </w:r>
      <w:bookmarkEnd w:id="254"/>
      <w:bookmarkEnd w:id="255"/>
      <w:r w:rsidRPr="00B808A3">
        <w:rPr>
          <w:rFonts w:eastAsia="Arial"/>
          <w:color w:val="000000" w:themeColor="text1"/>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56" w:name="_Toc32134310"/>
      <w:bookmarkStart w:id="257" w:name="_Toc32147327"/>
      <w:bookmarkStart w:id="258" w:name="_Toc32147472"/>
      <w:bookmarkStart w:id="259" w:name="_Toc32238519"/>
      <w:bookmarkStart w:id="260" w:name="_Toc32238849"/>
      <w:bookmarkStart w:id="261" w:name="_Ref25306482"/>
      <w:bookmarkStart w:id="262" w:name="_Toc32147328"/>
      <w:bookmarkStart w:id="263" w:name="_Toc84413913"/>
      <w:bookmarkStart w:id="264" w:name="_Toc518641665"/>
      <w:bookmarkStart w:id="265" w:name="_Toc424219469"/>
      <w:bookmarkStart w:id="266" w:name="_Toc504124512"/>
      <w:bookmarkStart w:id="267" w:name="_Toc508648264"/>
      <w:bookmarkStart w:id="268" w:name="_Toc508984048"/>
      <w:bookmarkStart w:id="269" w:name="_Toc509843879"/>
      <w:bookmarkStart w:id="270" w:name="_Toc511924787"/>
      <w:bookmarkEnd w:id="256"/>
      <w:bookmarkEnd w:id="257"/>
      <w:bookmarkEnd w:id="258"/>
      <w:bookmarkEnd w:id="259"/>
      <w:bookmarkEnd w:id="260"/>
      <w:r w:rsidRPr="00B808A3">
        <w:rPr>
          <w:color w:val="000000" w:themeColor="text1"/>
        </w:rPr>
        <w:t>ADJUDICACIÓN</w:t>
      </w:r>
      <w:bookmarkEnd w:id="261"/>
      <w:bookmarkEnd w:id="262"/>
      <w:bookmarkEnd w:id="263"/>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291E4D3B" w14:textId="16CB5301" w:rsidR="00657851" w:rsidRPr="00F4192F" w:rsidRDefault="00657851" w:rsidP="08DC91C4">
      <w:pPr>
        <w:pStyle w:val="InviasNormal"/>
        <w:spacing w:line="276" w:lineRule="auto"/>
        <w:rPr>
          <w:rFonts w:ascii="Arial" w:eastAsiaTheme="minorHAnsi" w:hAnsi="Arial" w:cs="Arial"/>
          <w:color w:val="000000" w:themeColor="text1"/>
          <w:sz w:val="20"/>
          <w:szCs w:val="20"/>
          <w:highlight w:val="yellow"/>
          <w:lang w:val="es-CO" w:eastAsia="es-CO"/>
        </w:rPr>
      </w:pPr>
      <w:r w:rsidRPr="00F4192F">
        <w:rPr>
          <w:rFonts w:ascii="Arial" w:eastAsiaTheme="minorHAnsi" w:hAnsi="Arial" w:cs="Arial"/>
          <w:color w:val="000000" w:themeColor="text1"/>
          <w:sz w:val="20"/>
          <w:szCs w:val="20"/>
          <w:highlight w:val="yellow"/>
          <w:lang w:val="es-CO" w:eastAsia="es-CO"/>
        </w:rPr>
        <w:t xml:space="preserve">[En los </w:t>
      </w:r>
      <w:r w:rsidR="001A34A1" w:rsidRPr="00F4192F">
        <w:rPr>
          <w:rFonts w:ascii="Arial" w:eastAsiaTheme="minorHAnsi" w:hAnsi="Arial" w:cs="Arial"/>
          <w:color w:val="000000" w:themeColor="text1"/>
          <w:sz w:val="20"/>
          <w:szCs w:val="20"/>
          <w:highlight w:val="yellow"/>
          <w:lang w:val="es-CO" w:eastAsia="es-CO"/>
        </w:rPr>
        <w:t>p</w:t>
      </w:r>
      <w:r w:rsidRPr="00F4192F">
        <w:rPr>
          <w:rFonts w:ascii="Arial" w:eastAsiaTheme="minorHAnsi" w:hAnsi="Arial" w:cs="Arial"/>
          <w:color w:val="000000" w:themeColor="text1"/>
          <w:sz w:val="20"/>
          <w:szCs w:val="20"/>
          <w:highlight w:val="yellow"/>
          <w:lang w:val="es-CO" w:eastAsia="es-CO"/>
        </w:rPr>
        <w:t xml:space="preserve">rocesos estructurados por lotes o grupos la </w:t>
      </w:r>
      <w:r w:rsidR="001A34A1" w:rsidRPr="00F4192F">
        <w:rPr>
          <w:rFonts w:ascii="Arial" w:eastAsiaTheme="minorHAnsi" w:hAnsi="Arial" w:cs="Arial"/>
          <w:color w:val="000000" w:themeColor="text1"/>
          <w:sz w:val="20"/>
          <w:szCs w:val="20"/>
          <w:highlight w:val="yellow"/>
          <w:lang w:val="es-CO" w:eastAsia="es-CO"/>
        </w:rPr>
        <w:t>e</w:t>
      </w:r>
      <w:r w:rsidRPr="00F4192F">
        <w:rPr>
          <w:rFonts w:ascii="Arial" w:eastAsiaTheme="minorHAnsi" w:hAnsi="Arial" w:cs="Arial"/>
          <w:color w:val="000000" w:themeColor="text1"/>
          <w:sz w:val="20"/>
          <w:szCs w:val="20"/>
          <w:highlight w:val="yellow"/>
          <w:lang w:val="es-CO" w:eastAsia="es-CO"/>
        </w:rPr>
        <w:t xml:space="preserve">ntidad debe establecer en este numeral el orden que seguirá para establecer del orden de elegibilidad de los lotes o grupos que conforman el </w:t>
      </w:r>
      <w:r w:rsidR="001A34A1" w:rsidRPr="00F4192F">
        <w:rPr>
          <w:rFonts w:ascii="Arial" w:eastAsiaTheme="minorHAnsi" w:hAnsi="Arial" w:cs="Arial"/>
          <w:color w:val="000000" w:themeColor="text1"/>
          <w:sz w:val="20"/>
          <w:szCs w:val="20"/>
          <w:highlight w:val="yellow"/>
          <w:lang w:val="es-CO" w:eastAsia="es-CO"/>
        </w:rPr>
        <w:t>p</w:t>
      </w:r>
      <w:r w:rsidR="003E3EFD" w:rsidRPr="00F4192F">
        <w:rPr>
          <w:rFonts w:ascii="Arial" w:eastAsiaTheme="minorHAnsi" w:hAnsi="Arial" w:cs="Arial"/>
          <w:color w:val="000000" w:themeColor="text1"/>
          <w:sz w:val="20"/>
          <w:szCs w:val="20"/>
          <w:highlight w:val="yellow"/>
          <w:lang w:val="es-CO" w:eastAsia="es-CO"/>
        </w:rPr>
        <w:t xml:space="preserve">roceso de </w:t>
      </w:r>
      <w:r w:rsidR="001A34A1" w:rsidRPr="00F4192F">
        <w:rPr>
          <w:rFonts w:ascii="Arial" w:eastAsiaTheme="minorHAnsi" w:hAnsi="Arial" w:cs="Arial"/>
          <w:color w:val="000000" w:themeColor="text1"/>
          <w:sz w:val="20"/>
          <w:szCs w:val="20"/>
          <w:highlight w:val="yellow"/>
          <w:lang w:val="es-CO" w:eastAsia="es-CO"/>
        </w:rPr>
        <w:t>c</w:t>
      </w:r>
      <w:r w:rsidR="003E3EFD" w:rsidRPr="00F4192F">
        <w:rPr>
          <w:rFonts w:ascii="Arial" w:eastAsiaTheme="minorHAnsi" w:hAnsi="Arial" w:cs="Arial"/>
          <w:color w:val="000000" w:themeColor="text1"/>
          <w:sz w:val="20"/>
          <w:szCs w:val="20"/>
          <w:highlight w:val="yellow"/>
          <w:lang w:val="es-CO" w:eastAsia="es-CO"/>
        </w:rPr>
        <w:t>ontratación</w:t>
      </w:r>
      <w:r w:rsidRPr="00F4192F">
        <w:rPr>
          <w:rFonts w:ascii="Arial" w:eastAsiaTheme="minorHAnsi" w:hAnsi="Arial" w:cs="Arial"/>
          <w:color w:val="000000" w:themeColor="text1"/>
          <w:sz w:val="20"/>
          <w:szCs w:val="20"/>
          <w:highlight w:val="yellow"/>
          <w:lang w:val="es-CO" w:eastAsia="es-CO"/>
        </w:rPr>
        <w:t>, esto es, si se iniciará por el lote con el mayor valor en el presupuesto oficial hasta el de menor valor, o viceversa, o si se establecerá el orden de elegibilidad de acuerdo con el número de lote o grupo definido en el numeral 1.1</w:t>
      </w:r>
      <w:r w:rsidR="008D2A16" w:rsidRPr="00F4192F">
        <w:rPr>
          <w:rFonts w:ascii="Arial" w:eastAsiaTheme="minorHAnsi" w:hAnsi="Arial" w:cs="Arial"/>
          <w:color w:val="000000" w:themeColor="text1"/>
          <w:sz w:val="20"/>
          <w:szCs w:val="20"/>
          <w:highlight w:val="yellow"/>
          <w:lang w:val="es-CO" w:eastAsia="es-CO"/>
        </w:rPr>
        <w:t>]</w:t>
      </w:r>
      <w:r w:rsidRPr="00F4192F">
        <w:rPr>
          <w:rFonts w:ascii="Arial" w:eastAsiaTheme="minorHAnsi" w:hAnsi="Arial" w:cs="Arial"/>
          <w:color w:val="000000" w:themeColor="text1"/>
          <w:sz w:val="20"/>
          <w:szCs w:val="20"/>
          <w:highlight w:val="yellow"/>
          <w:lang w:val="es-CO" w:eastAsia="es-CO"/>
        </w:rPr>
        <w:t>.</w:t>
      </w:r>
    </w:p>
    <w:p w14:paraId="40F6DE3D" w14:textId="78331916" w:rsidR="009F49FE" w:rsidRPr="00B808A3" w:rsidRDefault="009F49FE" w:rsidP="009F49FE">
      <w:pPr>
        <w:pStyle w:val="InviasNormal"/>
        <w:spacing w:line="276" w:lineRule="auto"/>
        <w:rPr>
          <w:rFonts w:ascii="Arial" w:eastAsiaTheme="minorHAnsi" w:hAnsi="Arial" w:cs="Arial"/>
          <w:color w:val="000000" w:themeColor="text1"/>
          <w:sz w:val="20"/>
          <w:szCs w:val="20"/>
          <w:lang w:val="es-CO" w:eastAsia="es-CO"/>
        </w:rPr>
      </w:pPr>
      <w:r w:rsidRPr="00F4192F">
        <w:rPr>
          <w:rFonts w:ascii="Arial" w:eastAsia="Arial" w:hAnsi="Arial" w:cs="Arial"/>
          <w:color w:val="000000" w:themeColor="text1"/>
          <w:sz w:val="20"/>
          <w:szCs w:val="20"/>
          <w:highlight w:val="yellow"/>
          <w:lang w:val="es-CO"/>
        </w:rPr>
        <w:t>[</w:t>
      </w:r>
      <w:r w:rsidRPr="00F4192F">
        <w:rPr>
          <w:rFonts w:ascii="Arial" w:eastAsiaTheme="minorHAnsi" w:hAnsi="Arial" w:cs="Arial"/>
          <w:color w:val="000000" w:themeColor="text1"/>
          <w:sz w:val="20"/>
          <w:szCs w:val="20"/>
          <w:highlight w:val="yellow"/>
          <w:lang w:val="es-CO" w:eastAsia="es-CO"/>
        </w:rPr>
        <w:t xml:space="preserve">La </w:t>
      </w:r>
      <w:r w:rsidR="001A34A1" w:rsidRPr="00F4192F">
        <w:rPr>
          <w:rFonts w:ascii="Arial" w:eastAsiaTheme="minorHAnsi" w:hAnsi="Arial" w:cs="Arial"/>
          <w:color w:val="000000" w:themeColor="text1"/>
          <w:sz w:val="20"/>
          <w:szCs w:val="20"/>
          <w:highlight w:val="yellow"/>
          <w:lang w:val="es-CO" w:eastAsia="es-CO"/>
        </w:rPr>
        <w:t>e</w:t>
      </w:r>
      <w:r w:rsidRPr="00F4192F">
        <w:rPr>
          <w:rFonts w:ascii="Arial" w:eastAsiaTheme="minorHAnsi" w:hAnsi="Arial" w:cs="Arial"/>
          <w:color w:val="000000" w:themeColor="text1"/>
          <w:sz w:val="20"/>
          <w:szCs w:val="20"/>
          <w:highlight w:val="yellow"/>
          <w:lang w:val="es-CO" w:eastAsia="es-CO"/>
        </w:rPr>
        <w:t xml:space="preserve">ntidad </w:t>
      </w:r>
      <w:r w:rsidR="001A34A1" w:rsidRPr="00F4192F">
        <w:rPr>
          <w:rFonts w:ascii="Arial" w:eastAsiaTheme="minorHAnsi" w:hAnsi="Arial" w:cs="Arial"/>
          <w:color w:val="000000" w:themeColor="text1"/>
          <w:sz w:val="20"/>
          <w:szCs w:val="20"/>
          <w:highlight w:val="yellow"/>
          <w:lang w:val="es-CO" w:eastAsia="es-CO"/>
        </w:rPr>
        <w:t>e</w:t>
      </w:r>
      <w:r w:rsidRPr="00F4192F">
        <w:rPr>
          <w:rFonts w:ascii="Arial" w:eastAsiaTheme="minorHAnsi" w:hAnsi="Arial" w:cs="Arial"/>
          <w:color w:val="000000" w:themeColor="text1"/>
          <w:sz w:val="20"/>
          <w:szCs w:val="20"/>
          <w:highlight w:val="yellow"/>
          <w:lang w:val="es-CO" w:eastAsia="es-CO"/>
        </w:rPr>
        <w:t xml:space="preserve">statal </w:t>
      </w:r>
      <w:r w:rsidRPr="00F4192F">
        <w:rPr>
          <w:rFonts w:ascii="Arial" w:eastAsiaTheme="minorHAnsi" w:hAnsi="Arial" w:cs="Arial"/>
          <w:i/>
          <w:iCs/>
          <w:color w:val="000000" w:themeColor="text1"/>
          <w:sz w:val="20"/>
          <w:szCs w:val="20"/>
          <w:highlight w:val="yellow"/>
          <w:lang w:val="es-CO" w:eastAsia="es-CO"/>
        </w:rPr>
        <w:t>podrá</w:t>
      </w:r>
      <w:r w:rsidRPr="00F4192F">
        <w:rPr>
          <w:rFonts w:ascii="Arial" w:eastAsiaTheme="minorHAnsi" w:hAnsi="Arial" w:cs="Arial"/>
          <w:color w:val="000000" w:themeColor="text1"/>
          <w:sz w:val="20"/>
          <w:szCs w:val="20"/>
          <w:highlight w:val="yellow"/>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w:t>
      </w:r>
      <w:r w:rsidRPr="00F4192F">
        <w:rPr>
          <w:rFonts w:ascii="Arial" w:eastAsiaTheme="minorHAnsi" w:hAnsi="Arial" w:cs="Arial"/>
          <w:color w:val="000000" w:themeColor="text1"/>
          <w:sz w:val="20"/>
          <w:szCs w:val="20"/>
          <w:highlight w:val="yellow"/>
          <w:lang w:val="es-CO" w:eastAsia="es-CO"/>
        </w:rPr>
        <w:lastRenderedPageBreak/>
        <w:t xml:space="preserve">evaluación. En el evento que la </w:t>
      </w:r>
      <w:r w:rsidR="001A34A1" w:rsidRPr="00F4192F">
        <w:rPr>
          <w:rFonts w:ascii="Arial" w:eastAsiaTheme="minorHAnsi" w:hAnsi="Arial" w:cs="Arial"/>
          <w:color w:val="000000" w:themeColor="text1"/>
          <w:sz w:val="20"/>
          <w:szCs w:val="20"/>
          <w:highlight w:val="yellow"/>
          <w:lang w:val="es-CO" w:eastAsia="es-CO"/>
        </w:rPr>
        <w:t>e</w:t>
      </w:r>
      <w:r w:rsidRPr="00F4192F">
        <w:rPr>
          <w:rFonts w:ascii="Arial" w:eastAsiaTheme="minorHAnsi" w:hAnsi="Arial" w:cs="Arial"/>
          <w:color w:val="000000" w:themeColor="text1"/>
          <w:sz w:val="20"/>
          <w:szCs w:val="20"/>
          <w:highlight w:val="yellow"/>
          <w:lang w:val="es-CO" w:eastAsia="es-CO"/>
        </w:rPr>
        <w:t xml:space="preserve">ntidad </w:t>
      </w:r>
      <w:r w:rsidR="001A34A1" w:rsidRPr="00F4192F">
        <w:rPr>
          <w:rFonts w:ascii="Arial" w:eastAsiaTheme="minorHAnsi" w:hAnsi="Arial" w:cs="Arial"/>
          <w:color w:val="000000" w:themeColor="text1"/>
          <w:sz w:val="20"/>
          <w:szCs w:val="20"/>
          <w:highlight w:val="yellow"/>
          <w:lang w:val="es-CO" w:eastAsia="es-CO"/>
        </w:rPr>
        <w:t>e</w:t>
      </w:r>
      <w:r w:rsidRPr="00F4192F">
        <w:rPr>
          <w:rFonts w:ascii="Arial" w:eastAsiaTheme="minorHAnsi" w:hAnsi="Arial" w:cs="Arial"/>
          <w:color w:val="000000" w:themeColor="text1"/>
          <w:sz w:val="20"/>
          <w:szCs w:val="20"/>
          <w:highlight w:val="yellow"/>
          <w:lang w:val="es-CO" w:eastAsia="es-CO"/>
        </w:rPr>
        <w:t>statal determine la realización de la audiencia, deberá fijarla en el Anexo 2 – Cronograma, y desarrollarla de la siguiente manera:]</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udiencia efectiva de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djudicación.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822056">
      <w:pPr>
        <w:pStyle w:val="Capitulo2"/>
        <w:rPr>
          <w:color w:val="000000" w:themeColor="text1"/>
        </w:rPr>
      </w:pPr>
      <w:bookmarkStart w:id="271" w:name="_Toc32238521"/>
      <w:bookmarkStart w:id="272" w:name="_Toc32238851"/>
      <w:bookmarkStart w:id="273" w:name="_Toc32238522"/>
      <w:bookmarkStart w:id="274" w:name="_Toc32238852"/>
      <w:bookmarkStart w:id="275" w:name="_Toc32147329"/>
      <w:bookmarkStart w:id="276" w:name="_Toc84413914"/>
      <w:bookmarkEnd w:id="271"/>
      <w:bookmarkEnd w:id="272"/>
      <w:bookmarkEnd w:id="273"/>
      <w:bookmarkEnd w:id="274"/>
      <w:r w:rsidRPr="00B808A3">
        <w:rPr>
          <w:color w:val="000000" w:themeColor="text1"/>
        </w:rPr>
        <w:t>PROPUESTAS PARCIALES</w:t>
      </w:r>
      <w:bookmarkEnd w:id="264"/>
      <w:bookmarkEnd w:id="275"/>
      <w:bookmarkEnd w:id="276"/>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0338181F" w:rsidR="00A35F45" w:rsidRPr="00B808A3" w:rsidRDefault="00A35F45" w:rsidP="00822056">
      <w:pPr>
        <w:pStyle w:val="Capitulo2"/>
        <w:rPr>
          <w:color w:val="000000" w:themeColor="text1"/>
        </w:rPr>
      </w:pPr>
      <w:bookmarkStart w:id="277" w:name="_Toc518641666"/>
      <w:bookmarkStart w:id="278" w:name="_Toc32147330"/>
      <w:bookmarkStart w:id="279" w:name="_Toc84413915"/>
      <w:r w:rsidRPr="00B808A3">
        <w:rPr>
          <w:color w:val="000000" w:themeColor="text1"/>
        </w:rPr>
        <w:t>PROPUESTAS</w:t>
      </w:r>
      <w:r w:rsidR="002644ED" w:rsidRPr="00B808A3">
        <w:rPr>
          <w:color w:val="000000" w:themeColor="text1"/>
        </w:rPr>
        <w:t xml:space="preserve"> </w:t>
      </w:r>
      <w:r w:rsidRPr="00B808A3">
        <w:rPr>
          <w:color w:val="000000" w:themeColor="text1"/>
        </w:rPr>
        <w:t>ALTERNATIVAS</w:t>
      </w:r>
      <w:bookmarkEnd w:id="265"/>
      <w:bookmarkEnd w:id="266"/>
      <w:bookmarkEnd w:id="267"/>
      <w:bookmarkEnd w:id="268"/>
      <w:bookmarkEnd w:id="269"/>
      <w:bookmarkEnd w:id="270"/>
      <w:bookmarkEnd w:id="277"/>
      <w:bookmarkEnd w:id="278"/>
      <w:bookmarkEnd w:id="279"/>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822056">
      <w:pPr>
        <w:pStyle w:val="Capitulo2"/>
        <w:rPr>
          <w:color w:val="000000" w:themeColor="text1"/>
        </w:rPr>
      </w:pPr>
      <w:bookmarkStart w:id="280" w:name="_Toc32134314"/>
      <w:bookmarkStart w:id="281" w:name="_Toc32147331"/>
      <w:bookmarkStart w:id="282" w:name="_Toc32147476"/>
      <w:bookmarkStart w:id="283" w:name="_Toc32238525"/>
      <w:bookmarkStart w:id="284" w:name="_Toc32238855"/>
      <w:bookmarkStart w:id="285" w:name="_Toc32147332"/>
      <w:bookmarkStart w:id="286" w:name="_Toc84413916"/>
      <w:bookmarkEnd w:id="280"/>
      <w:bookmarkEnd w:id="281"/>
      <w:bookmarkEnd w:id="282"/>
      <w:bookmarkEnd w:id="283"/>
      <w:bookmarkEnd w:id="284"/>
      <w:r w:rsidRPr="00B808A3">
        <w:rPr>
          <w:color w:val="000000" w:themeColor="text1"/>
        </w:rPr>
        <w:t>REGLAS PARA LOS PROCESOS ESTRUCTURADOS POR LOTES O GRUPOS</w:t>
      </w:r>
      <w:bookmarkEnd w:id="285"/>
      <w:bookmarkEnd w:id="286"/>
      <w:r w:rsidRPr="00B808A3">
        <w:rPr>
          <w:color w:val="000000" w:themeColor="text1"/>
        </w:rPr>
        <w:t xml:space="preserve"> </w:t>
      </w:r>
    </w:p>
    <w:p w14:paraId="69F8DAFA" w14:textId="72EF3A2D" w:rsidR="42452819" w:rsidRPr="00B808A3" w:rsidRDefault="3BF26F70" w:rsidP="006876CA">
      <w:pPr>
        <w:spacing w:line="276" w:lineRule="auto"/>
        <w:jc w:val="both"/>
        <w:rPr>
          <w:rFonts w:cs="Arial"/>
          <w:color w:val="000000" w:themeColor="text1"/>
          <w:szCs w:val="20"/>
        </w:rPr>
      </w:pPr>
      <w:r w:rsidRPr="00F4192F">
        <w:rPr>
          <w:rFonts w:eastAsia="Arial" w:cs="Arial"/>
          <w:color w:val="000000" w:themeColor="text1"/>
          <w:szCs w:val="20"/>
          <w:highlight w:val="yellow"/>
        </w:rPr>
        <w:t xml:space="preserve">[La </w:t>
      </w:r>
      <w:r w:rsidR="001A34A1" w:rsidRPr="00F4192F">
        <w:rPr>
          <w:rFonts w:eastAsia="Arial" w:cs="Arial"/>
          <w:color w:val="000000" w:themeColor="text1"/>
          <w:szCs w:val="20"/>
          <w:highlight w:val="yellow"/>
        </w:rPr>
        <w:t>e</w:t>
      </w:r>
      <w:r w:rsidRPr="00F4192F">
        <w:rPr>
          <w:rFonts w:eastAsia="Arial" w:cs="Arial"/>
          <w:color w:val="000000" w:themeColor="text1"/>
          <w:szCs w:val="20"/>
          <w:highlight w:val="yellow"/>
        </w:rPr>
        <w:t xml:space="preserve">ntidad debe incluir esta sección y aplicar las reglas aquí señaladas cuando estructure el </w:t>
      </w:r>
      <w:r w:rsidR="001A34A1" w:rsidRPr="00F4192F">
        <w:rPr>
          <w:rFonts w:eastAsia="Arial" w:cs="Arial"/>
          <w:color w:val="000000" w:themeColor="text1"/>
          <w:szCs w:val="20"/>
          <w:highlight w:val="yellow"/>
        </w:rPr>
        <w:t>p</w:t>
      </w:r>
      <w:r w:rsidR="003E3EFD" w:rsidRPr="00F4192F">
        <w:rPr>
          <w:rFonts w:eastAsia="Arial" w:cs="Arial"/>
          <w:color w:val="000000" w:themeColor="text1"/>
          <w:szCs w:val="20"/>
          <w:highlight w:val="yellow"/>
        </w:rPr>
        <w:t xml:space="preserve">roceso de </w:t>
      </w:r>
      <w:r w:rsidR="001A34A1" w:rsidRPr="00F4192F">
        <w:rPr>
          <w:rFonts w:eastAsia="Arial" w:cs="Arial"/>
          <w:color w:val="000000" w:themeColor="text1"/>
          <w:szCs w:val="20"/>
          <w:highlight w:val="yellow"/>
        </w:rPr>
        <w:t>c</w:t>
      </w:r>
      <w:r w:rsidR="003E3EFD" w:rsidRPr="00F4192F">
        <w:rPr>
          <w:rFonts w:eastAsia="Arial" w:cs="Arial"/>
          <w:color w:val="000000" w:themeColor="text1"/>
          <w:szCs w:val="20"/>
          <w:highlight w:val="yellow"/>
        </w:rPr>
        <w:t>ontratación</w:t>
      </w:r>
      <w:r w:rsidRPr="00F4192F">
        <w:rPr>
          <w:rFonts w:eastAsia="Arial" w:cs="Arial"/>
          <w:color w:val="000000" w:themeColor="text1"/>
          <w:szCs w:val="20"/>
          <w:highlight w:val="yellow"/>
        </w:rPr>
        <w:t xml:space="preserve"> por lotes o grupos]</w:t>
      </w:r>
    </w:p>
    <w:p w14:paraId="7A639061" w14:textId="7D8DCC8E" w:rsidR="00C17ECE" w:rsidRPr="00B808A3" w:rsidRDefault="00C17ECE" w:rsidP="006876CA">
      <w:pPr>
        <w:spacing w:line="276" w:lineRule="auto"/>
        <w:jc w:val="both"/>
        <w:rPr>
          <w:rFonts w:cs="Arial"/>
          <w:color w:val="000000" w:themeColor="text1"/>
          <w:szCs w:val="20"/>
        </w:rPr>
      </w:pPr>
      <w:r w:rsidRPr="00B808A3">
        <w:rPr>
          <w:rFonts w:eastAsia="Arial" w:cs="Arial"/>
          <w:color w:val="000000" w:themeColor="text1"/>
          <w:szCs w:val="20"/>
        </w:rPr>
        <w:t xml:space="preserve">Cuando el </w:t>
      </w:r>
      <w:r w:rsidR="001A34A1"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1A34A1"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w:t>
      </w:r>
      <w:r w:rsidR="03619968" w:rsidRPr="00B808A3">
        <w:rPr>
          <w:rFonts w:eastAsia="Arial" w:cs="Arial"/>
          <w:color w:val="000000" w:themeColor="text1"/>
          <w:szCs w:val="20"/>
        </w:rPr>
        <w:t>se</w:t>
      </w:r>
      <w:r w:rsidRPr="00B808A3">
        <w:rPr>
          <w:rFonts w:eastAsia="Arial" w:cs="Arial"/>
          <w:color w:val="000000" w:themeColor="text1"/>
          <w:szCs w:val="20"/>
        </w:rPr>
        <w:t xml:space="preserve"> estructur</w:t>
      </w:r>
      <w:r w:rsidR="216072B0" w:rsidRPr="00B808A3">
        <w:rPr>
          <w:rFonts w:eastAsia="Arial" w:cs="Arial"/>
          <w:color w:val="000000" w:themeColor="text1"/>
          <w:szCs w:val="20"/>
        </w:rPr>
        <w:t>e</w:t>
      </w:r>
      <w:r w:rsidRPr="00B808A3">
        <w:rPr>
          <w:rFonts w:eastAsia="Arial" w:cs="Arial"/>
          <w:color w:val="000000" w:themeColor="text1"/>
          <w:szCs w:val="20"/>
        </w:rPr>
        <w:t xml:space="preserve"> por lotes o grupos, se aplicarán las siguientes reglas</w:t>
      </w:r>
      <w:r w:rsidR="06F88EE3" w:rsidRPr="00B808A3">
        <w:rPr>
          <w:rFonts w:eastAsia="Arial" w:cs="Arial"/>
          <w:color w:val="000000" w:themeColor="text1"/>
          <w:szCs w:val="20"/>
        </w:rPr>
        <w:t xml:space="preserve"> además de las previstas en otros numerales del presente documento:</w:t>
      </w:r>
    </w:p>
    <w:p w14:paraId="3A242476" w14:textId="43ED5D6B" w:rsidR="00C17ECE" w:rsidRPr="00F4192F" w:rsidRDefault="430BFBBA" w:rsidP="006876CA">
      <w:pPr>
        <w:pStyle w:val="InviasNormal"/>
        <w:numPr>
          <w:ilvl w:val="0"/>
          <w:numId w:val="135"/>
        </w:numPr>
        <w:spacing w:before="0" w:line="276" w:lineRule="auto"/>
        <w:rPr>
          <w:rFonts w:ascii="Arial" w:eastAsiaTheme="minorEastAsia" w:hAnsi="Arial" w:cs="Arial"/>
          <w:color w:val="000000" w:themeColor="text1"/>
          <w:sz w:val="20"/>
          <w:szCs w:val="20"/>
          <w:highlight w:val="yellow"/>
          <w:lang w:val="es-CO"/>
        </w:rPr>
      </w:pPr>
      <w:r w:rsidRPr="00F4192F">
        <w:rPr>
          <w:rFonts w:ascii="Arial" w:eastAsia="Arial" w:hAnsi="Arial" w:cs="Arial"/>
          <w:color w:val="000000" w:themeColor="text1"/>
          <w:sz w:val="20"/>
          <w:szCs w:val="20"/>
          <w:highlight w:val="yellow"/>
          <w:lang w:val="es-CO"/>
        </w:rPr>
        <w:t xml:space="preserve">[En este literal la </w:t>
      </w:r>
      <w:r w:rsidR="001A34A1" w:rsidRPr="00F4192F">
        <w:rPr>
          <w:rFonts w:ascii="Arial" w:eastAsia="Arial" w:hAnsi="Arial" w:cs="Arial"/>
          <w:color w:val="000000" w:themeColor="text1"/>
          <w:sz w:val="20"/>
          <w:szCs w:val="20"/>
          <w:highlight w:val="yellow"/>
          <w:lang w:val="es-CO"/>
        </w:rPr>
        <w:t>e</w:t>
      </w:r>
      <w:r w:rsidRPr="00F4192F">
        <w:rPr>
          <w:rFonts w:ascii="Arial" w:eastAsia="Arial" w:hAnsi="Arial" w:cs="Arial"/>
          <w:color w:val="000000" w:themeColor="text1"/>
          <w:sz w:val="20"/>
          <w:szCs w:val="20"/>
          <w:highlight w:val="yellow"/>
          <w:lang w:val="es-CO"/>
        </w:rPr>
        <w:t xml:space="preserve">ntidad debe señalar si es posible presentar oferta a más de un lote o grupo. Cuando </w:t>
      </w:r>
      <w:r w:rsidR="405D5680" w:rsidRPr="00F4192F">
        <w:rPr>
          <w:rFonts w:ascii="Arial" w:eastAsia="Arial" w:hAnsi="Arial" w:cs="Arial"/>
          <w:color w:val="000000" w:themeColor="text1"/>
          <w:sz w:val="20"/>
          <w:szCs w:val="20"/>
          <w:highlight w:val="yellow"/>
          <w:lang w:val="es-CO"/>
        </w:rPr>
        <w:t xml:space="preserve">lo </w:t>
      </w:r>
      <w:r w:rsidRPr="00F4192F">
        <w:rPr>
          <w:rFonts w:ascii="Arial" w:eastAsia="Arial" w:hAnsi="Arial" w:cs="Arial"/>
          <w:color w:val="000000" w:themeColor="text1"/>
          <w:sz w:val="20"/>
          <w:szCs w:val="20"/>
          <w:highlight w:val="yellow"/>
          <w:lang w:val="es-CO"/>
        </w:rPr>
        <w:t>establezca debe indicar si es posible resultar adjudicatario de más de uno].</w:t>
      </w:r>
    </w:p>
    <w:p w14:paraId="11335681" w14:textId="16A6FCCA"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Para acredita</w:t>
      </w:r>
      <w:r w:rsidR="0A37FC8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w:t>
      </w:r>
      <w:r w:rsidR="5EFAB841" w:rsidRPr="00B808A3">
        <w:rPr>
          <w:rFonts w:ascii="Arial" w:eastAsia="Arial" w:hAnsi="Arial" w:cs="Arial"/>
          <w:color w:val="000000" w:themeColor="text1"/>
          <w:sz w:val="20"/>
          <w:szCs w:val="20"/>
          <w:lang w:val="es-CO"/>
        </w:rPr>
        <w:t>la</w:t>
      </w:r>
      <w:r w:rsidRPr="00B808A3">
        <w:rPr>
          <w:rFonts w:ascii="Arial" w:eastAsia="Arial" w:hAnsi="Arial" w:cs="Arial"/>
          <w:color w:val="000000" w:themeColor="text1"/>
          <w:sz w:val="20"/>
          <w:szCs w:val="20"/>
          <w:lang w:val="es-CO"/>
        </w:rPr>
        <w:t xml:space="preserve"> experiencia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aportar mínimo uno (1) y máximo seis (6) contratos para cada uno de los lotes o podrá aportar los mismos para todos </w:t>
      </w:r>
      <w:r w:rsidR="00114AB8" w:rsidRPr="00B808A3">
        <w:rPr>
          <w:rFonts w:ascii="Arial" w:eastAsia="Arial" w:hAnsi="Arial" w:cs="Arial"/>
          <w:color w:val="000000" w:themeColor="text1"/>
          <w:sz w:val="20"/>
          <w:szCs w:val="20"/>
          <w:lang w:val="es-CO"/>
        </w:rPr>
        <w:t>o varios de ellos</w:t>
      </w:r>
      <w:r w:rsidRPr="00B808A3">
        <w:rPr>
          <w:rFonts w:ascii="Arial" w:eastAsia="Arial" w:hAnsi="Arial" w:cs="Arial"/>
          <w:color w:val="000000" w:themeColor="text1"/>
          <w:sz w:val="20"/>
          <w:szCs w:val="20"/>
          <w:lang w:val="es-CO"/>
        </w:rPr>
        <w:t>. En la verificación del número de contratos frente al presupuesto oficial, el valor mínimo a certificar debe ser con relación al valor del presupuesto oficial del respectivo lote expresado en SMMLV.</w:t>
      </w:r>
    </w:p>
    <w:p w14:paraId="7E4B6348" w14:textId="3E0EAC88"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 acreditar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w:t>
      </w:r>
      <w:r w:rsidR="08A1492D" w:rsidRPr="00B808A3">
        <w:rPr>
          <w:rFonts w:ascii="Arial" w:eastAsia="Arial" w:hAnsi="Arial" w:cs="Arial"/>
          <w:color w:val="000000" w:themeColor="text1"/>
          <w:sz w:val="20"/>
          <w:szCs w:val="20"/>
          <w:lang w:val="es-CO"/>
        </w:rPr>
        <w:t xml:space="preserve">a </w:t>
      </w:r>
      <w:r w:rsidRPr="00B808A3">
        <w:rPr>
          <w:rFonts w:ascii="Arial" w:eastAsia="Arial" w:hAnsi="Arial" w:cs="Arial"/>
          <w:color w:val="000000" w:themeColor="text1"/>
          <w:sz w:val="20"/>
          <w:szCs w:val="20"/>
          <w:lang w:val="es-CO"/>
        </w:rPr>
        <w:t>de forma independiente para cada lote o grupo de acuerdo con las actividades definidas en la Matriz 1 – Experiencia en el literal A de la sección 3.5.</w:t>
      </w:r>
      <w:r w:rsidR="00A74B0D" w:rsidRPr="00B808A3">
        <w:rPr>
          <w:rFonts w:ascii="Arial" w:eastAsia="Arial" w:hAnsi="Arial" w:cs="Arial"/>
          <w:color w:val="000000" w:themeColor="text1"/>
          <w:sz w:val="20"/>
          <w:szCs w:val="20"/>
          <w:lang w:val="es-CO"/>
        </w:rPr>
        <w:t>2.</w:t>
      </w:r>
    </w:p>
    <w:p w14:paraId="4B4DC0CD" w14:textId="360326B4" w:rsidR="00DC6829" w:rsidRPr="00B808A3" w:rsidRDefault="016E6188"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orden que se seguirá para establecer el orden de elegibilidad de los lotes o grupos que conforman 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 xml:space="preserve"> será el señalado por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en el numeral 2.</w:t>
      </w:r>
      <w:r w:rsidR="005F736B" w:rsidRPr="00B808A3">
        <w:rPr>
          <w:rFonts w:ascii="Arial" w:eastAsia="Arial" w:hAnsi="Arial" w:cs="Arial"/>
          <w:color w:val="000000" w:themeColor="text1"/>
          <w:sz w:val="20"/>
          <w:szCs w:val="20"/>
          <w:lang w:val="es-CO"/>
        </w:rPr>
        <w:t>9</w:t>
      </w:r>
      <w:r w:rsidRPr="00B808A3">
        <w:rPr>
          <w:rFonts w:ascii="Arial" w:eastAsia="Arial" w:hAnsi="Arial" w:cs="Arial"/>
          <w:color w:val="000000" w:themeColor="text1"/>
          <w:sz w:val="20"/>
          <w:szCs w:val="20"/>
          <w:lang w:val="es-CO"/>
        </w:rPr>
        <w:t>.</w:t>
      </w:r>
    </w:p>
    <w:p w14:paraId="5B988CC2" w14:textId="6DAC0A97" w:rsidR="00DC6829" w:rsidRPr="00B808A3" w:rsidRDefault="655816E7"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F4192F">
        <w:rPr>
          <w:rFonts w:ascii="Arial" w:eastAsia="Arial" w:hAnsi="Arial" w:cs="Arial"/>
          <w:color w:val="000000" w:themeColor="text1"/>
          <w:sz w:val="20"/>
          <w:szCs w:val="20"/>
          <w:highlight w:val="yellow"/>
        </w:rPr>
        <w:t xml:space="preserve">[Incluir cuando la </w:t>
      </w:r>
      <w:r w:rsidR="001B5266" w:rsidRPr="00F4192F">
        <w:rPr>
          <w:rFonts w:ascii="Arial" w:eastAsia="Arial" w:hAnsi="Arial" w:cs="Arial"/>
          <w:color w:val="000000" w:themeColor="text1"/>
          <w:sz w:val="20"/>
          <w:szCs w:val="20"/>
          <w:highlight w:val="yellow"/>
          <w:lang w:val="es-CO"/>
        </w:rPr>
        <w:t>e</w:t>
      </w:r>
      <w:r w:rsidRPr="00F4192F">
        <w:rPr>
          <w:rFonts w:ascii="Arial" w:eastAsia="Arial" w:hAnsi="Arial" w:cs="Arial"/>
          <w:color w:val="000000" w:themeColor="text1"/>
          <w:sz w:val="20"/>
          <w:szCs w:val="20"/>
          <w:highlight w:val="yellow"/>
        </w:rPr>
        <w:t xml:space="preserve">ntidad </w:t>
      </w:r>
      <w:r w:rsidR="005F5BF3" w:rsidRPr="00F4192F">
        <w:rPr>
          <w:rFonts w:ascii="Arial" w:eastAsia="Arial" w:hAnsi="Arial" w:cs="Arial"/>
          <w:color w:val="000000" w:themeColor="text1"/>
          <w:sz w:val="20"/>
          <w:szCs w:val="20"/>
          <w:highlight w:val="yellow"/>
          <w:lang w:val="es-CO"/>
        </w:rPr>
        <w:t xml:space="preserve">no </w:t>
      </w:r>
      <w:r w:rsidR="001B5266" w:rsidRPr="00F4192F">
        <w:rPr>
          <w:rFonts w:ascii="Arial" w:eastAsia="Arial" w:hAnsi="Arial" w:cs="Arial"/>
          <w:color w:val="000000" w:themeColor="text1"/>
          <w:sz w:val="20"/>
          <w:szCs w:val="20"/>
          <w:highlight w:val="yellow"/>
          <w:lang w:val="es-CO"/>
        </w:rPr>
        <w:t>establezca</w:t>
      </w:r>
      <w:r w:rsidRPr="00F4192F">
        <w:rPr>
          <w:rFonts w:ascii="Arial" w:eastAsia="Arial" w:hAnsi="Arial" w:cs="Arial"/>
          <w:color w:val="000000" w:themeColor="text1"/>
          <w:sz w:val="20"/>
          <w:szCs w:val="20"/>
          <w:highlight w:val="yellow"/>
        </w:rPr>
        <w:t xml:space="preserve"> la posibilidad de resultar adjudicatario de más de un lote o grupo]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lang w:val="es-CO"/>
        </w:rPr>
        <w:t>E</w:t>
      </w:r>
      <w:r w:rsidR="00C17ECE" w:rsidRPr="00B808A3">
        <w:rPr>
          <w:rFonts w:ascii="Arial" w:eastAsia="Arial" w:hAnsi="Arial" w:cs="Arial"/>
          <w:color w:val="000000" w:themeColor="text1"/>
          <w:sz w:val="20"/>
          <w:szCs w:val="20"/>
          <w:lang w:val="es-CO"/>
        </w:rPr>
        <w:t xml:space="preserv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w:t>
      </w:r>
      <w:r w:rsidR="001B5266" w:rsidRPr="00B808A3">
        <w:rPr>
          <w:rFonts w:ascii="Arial" w:eastAsia="Arial" w:hAnsi="Arial" w:cs="Arial"/>
          <w:color w:val="000000" w:themeColor="text1"/>
          <w:sz w:val="20"/>
          <w:szCs w:val="20"/>
          <w:lang w:val="es-CO"/>
        </w:rPr>
        <w:t xml:space="preserve">seleccionado </w:t>
      </w:r>
      <w:r w:rsidR="00C17ECE" w:rsidRPr="00B808A3">
        <w:rPr>
          <w:rFonts w:ascii="Arial" w:eastAsia="Arial" w:hAnsi="Arial" w:cs="Arial"/>
          <w:color w:val="000000" w:themeColor="text1"/>
          <w:sz w:val="20"/>
          <w:szCs w:val="20"/>
          <w:lang w:val="es-CO"/>
        </w:rPr>
        <w:t xml:space="preserve">deberá incluirse en los demás ordenes de elegibilidad en los cuales se encuentre habilitado y de resultar ubicado en el primer orden de elegibilidad de estos lotes, se adjudicará al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ubicado en el segundo orden de elegibilidad y así sucesivamente. En </w:t>
      </w:r>
      <w:r w:rsidR="001B5266" w:rsidRPr="00B808A3">
        <w:rPr>
          <w:rFonts w:ascii="Arial" w:eastAsia="Arial" w:hAnsi="Arial" w:cs="Arial"/>
          <w:color w:val="000000" w:themeColor="text1"/>
          <w:sz w:val="20"/>
          <w:szCs w:val="20"/>
          <w:lang w:val="es-CO"/>
        </w:rPr>
        <w:t xml:space="preserve">aquellos </w:t>
      </w:r>
      <w:r w:rsidR="00C17ECE" w:rsidRPr="00B808A3">
        <w:rPr>
          <w:rFonts w:ascii="Arial" w:eastAsia="Arial" w:hAnsi="Arial" w:cs="Arial"/>
          <w:color w:val="000000" w:themeColor="text1"/>
          <w:sz w:val="20"/>
          <w:szCs w:val="20"/>
          <w:lang w:val="es-CO"/>
        </w:rPr>
        <w:t xml:space="preserve">eventos en los cuales no existan </w:t>
      </w:r>
      <w:r w:rsidR="001B5266" w:rsidRPr="00B808A3">
        <w:rPr>
          <w:rFonts w:ascii="Arial" w:eastAsia="Arial" w:hAnsi="Arial" w:cs="Arial"/>
          <w:color w:val="000000" w:themeColor="text1"/>
          <w:sz w:val="20"/>
          <w:szCs w:val="20"/>
          <w:lang w:val="es-CO"/>
        </w:rPr>
        <w:t>más p</w:t>
      </w:r>
      <w:r w:rsidR="00E633D4" w:rsidRPr="00B808A3">
        <w:rPr>
          <w:rFonts w:ascii="Arial" w:eastAsia="Arial" w:hAnsi="Arial" w:cs="Arial"/>
          <w:color w:val="000000" w:themeColor="text1"/>
          <w:sz w:val="20"/>
          <w:szCs w:val="20"/>
          <w:lang w:val="es-CO"/>
        </w:rPr>
        <w:t>roponentes</w:t>
      </w:r>
      <w:r w:rsidR="00C17ECE" w:rsidRPr="00B808A3">
        <w:rPr>
          <w:rFonts w:ascii="Arial" w:eastAsia="Arial" w:hAnsi="Arial" w:cs="Arial"/>
          <w:color w:val="000000" w:themeColor="text1"/>
          <w:sz w:val="20"/>
          <w:szCs w:val="20"/>
          <w:lang w:val="es-CO"/>
        </w:rPr>
        <w:t xml:space="preserve"> a quienes adjudicar los lotes o grupos restantes del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C17ECE" w:rsidRPr="00B808A3">
        <w:rPr>
          <w:rFonts w:ascii="Arial" w:eastAsia="Arial" w:hAnsi="Arial" w:cs="Arial"/>
          <w:color w:val="000000" w:themeColor="text1"/>
          <w:sz w:val="20"/>
          <w:szCs w:val="20"/>
          <w:lang w:val="es-CO"/>
        </w:rPr>
        <w:t xml:space="preserve">, se podrá adjudicar a un mismo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más de dos (2) lotes o grupos, siempre y cuando cumpla con los requisitos establecidos en el pliego de condiciones. </w:t>
      </w:r>
    </w:p>
    <w:p w14:paraId="65E8AE3E" w14:textId="1F3C8B14" w:rsidR="00C17ECE" w:rsidRPr="00B808A3" w:rsidRDefault="5D5CDAFA"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F4192F">
        <w:rPr>
          <w:rFonts w:ascii="Arial" w:eastAsia="Arial" w:hAnsi="Arial" w:cs="Arial"/>
          <w:color w:val="000000" w:themeColor="text1"/>
          <w:sz w:val="20"/>
          <w:szCs w:val="20"/>
          <w:highlight w:val="yellow"/>
          <w:lang w:val="es-CO"/>
        </w:rPr>
        <w:t xml:space="preserve">[Incluir cuando la </w:t>
      </w:r>
      <w:r w:rsidR="001B5266" w:rsidRPr="00F4192F">
        <w:rPr>
          <w:rFonts w:ascii="Arial" w:eastAsia="Arial" w:hAnsi="Arial" w:cs="Arial"/>
          <w:color w:val="000000" w:themeColor="text1"/>
          <w:sz w:val="20"/>
          <w:szCs w:val="20"/>
          <w:highlight w:val="yellow"/>
          <w:lang w:val="es-CO"/>
        </w:rPr>
        <w:t>e</w:t>
      </w:r>
      <w:r w:rsidRPr="00F4192F">
        <w:rPr>
          <w:rFonts w:ascii="Arial" w:eastAsia="Arial" w:hAnsi="Arial" w:cs="Arial"/>
          <w:color w:val="000000" w:themeColor="text1"/>
          <w:sz w:val="20"/>
          <w:szCs w:val="20"/>
          <w:highlight w:val="yellow"/>
          <w:lang w:val="es-CO"/>
        </w:rPr>
        <w:t xml:space="preserve">ntidad </w:t>
      </w:r>
      <w:r w:rsidR="001B5266" w:rsidRPr="00F4192F">
        <w:rPr>
          <w:rFonts w:ascii="Arial" w:eastAsia="Arial" w:hAnsi="Arial" w:cs="Arial"/>
          <w:color w:val="000000" w:themeColor="text1"/>
          <w:sz w:val="20"/>
          <w:szCs w:val="20"/>
          <w:highlight w:val="yellow"/>
          <w:lang w:val="es-CO"/>
        </w:rPr>
        <w:t>establezca</w:t>
      </w:r>
      <w:r w:rsidRPr="00F4192F">
        <w:rPr>
          <w:rFonts w:ascii="Arial" w:eastAsia="Arial" w:hAnsi="Arial" w:cs="Arial"/>
          <w:color w:val="000000" w:themeColor="text1"/>
          <w:sz w:val="20"/>
          <w:szCs w:val="20"/>
          <w:highlight w:val="yellow"/>
          <w:lang w:val="es-CO"/>
        </w:rPr>
        <w:t xml:space="preserve"> la posibilidad de resultar adjudicatario de más de un lote o grupo]</w:t>
      </w:r>
      <w:r w:rsidRPr="00B808A3">
        <w:rPr>
          <w:rFonts w:ascii="Arial" w:eastAsia="Arial" w:hAnsi="Arial" w:cs="Arial"/>
          <w:color w:val="000000" w:themeColor="text1"/>
          <w:sz w:val="20"/>
          <w:szCs w:val="20"/>
          <w:lang w:val="es-CO"/>
        </w:rPr>
        <w:t xml:space="preserve">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verifica en la audiencia efectiva de adjudicación </w:t>
      </w:r>
      <w:r w:rsidR="00C17ECE" w:rsidRPr="00B808A3">
        <w:rPr>
          <w:rFonts w:ascii="Arial" w:eastAsia="Arial" w:hAnsi="Arial" w:cs="Arial"/>
          <w:color w:val="000000" w:themeColor="text1"/>
          <w:sz w:val="20"/>
          <w:szCs w:val="20"/>
          <w:lang w:val="es-CO"/>
        </w:rPr>
        <w:t xml:space="preserve">que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cumple con el capital de trabajo para resultar adjudicatario de un lote o grupo adicional. </w:t>
      </w:r>
    </w:p>
    <w:p w14:paraId="7819D3AD" w14:textId="28087A53" w:rsidR="1D98A2ED" w:rsidRPr="00B808A3" w:rsidRDefault="1D98A2ED" w:rsidP="006876CA">
      <w:pPr>
        <w:pStyle w:val="InviasNormal"/>
        <w:numPr>
          <w:ilvl w:val="0"/>
          <w:numId w:val="54"/>
        </w:numPr>
        <w:spacing w:before="0" w:line="276" w:lineRule="auto"/>
        <w:rPr>
          <w:rFonts w:ascii="Arial" w:eastAsiaTheme="minorEastAsia" w:hAnsi="Arial" w:cs="Arial"/>
          <w:color w:val="000000" w:themeColor="text1"/>
          <w:sz w:val="20"/>
          <w:szCs w:val="20"/>
        </w:rPr>
      </w:pPr>
      <w:r w:rsidRPr="00F4192F">
        <w:rPr>
          <w:rFonts w:ascii="Arial" w:eastAsia="Arial" w:hAnsi="Arial" w:cs="Arial"/>
          <w:color w:val="000000" w:themeColor="text1"/>
          <w:sz w:val="20"/>
          <w:szCs w:val="20"/>
          <w:highlight w:val="yellow"/>
          <w:lang w:val="es-CO"/>
        </w:rPr>
        <w:t xml:space="preserve">[Incluir cuando la </w:t>
      </w:r>
      <w:r w:rsidR="001B5266" w:rsidRPr="00F4192F">
        <w:rPr>
          <w:rFonts w:ascii="Arial" w:eastAsia="Arial" w:hAnsi="Arial" w:cs="Arial"/>
          <w:color w:val="000000" w:themeColor="text1"/>
          <w:sz w:val="20"/>
          <w:szCs w:val="20"/>
          <w:highlight w:val="yellow"/>
          <w:lang w:val="es-CO"/>
        </w:rPr>
        <w:t>e</w:t>
      </w:r>
      <w:r w:rsidRPr="00F4192F">
        <w:rPr>
          <w:rFonts w:ascii="Arial" w:eastAsia="Arial" w:hAnsi="Arial" w:cs="Arial"/>
          <w:color w:val="000000" w:themeColor="text1"/>
          <w:sz w:val="20"/>
          <w:szCs w:val="20"/>
          <w:highlight w:val="yellow"/>
          <w:lang w:val="es-CO"/>
        </w:rPr>
        <w:t xml:space="preserve">ntidad </w:t>
      </w:r>
      <w:r w:rsidR="001B5266" w:rsidRPr="00F4192F">
        <w:rPr>
          <w:rFonts w:ascii="Arial" w:eastAsia="Arial" w:hAnsi="Arial" w:cs="Arial"/>
          <w:color w:val="000000" w:themeColor="text1"/>
          <w:sz w:val="20"/>
          <w:szCs w:val="20"/>
          <w:highlight w:val="yellow"/>
          <w:lang w:val="es-CO"/>
        </w:rPr>
        <w:t>establezca</w:t>
      </w:r>
      <w:r w:rsidRPr="00F4192F">
        <w:rPr>
          <w:rFonts w:ascii="Arial" w:eastAsia="Arial" w:hAnsi="Arial" w:cs="Arial"/>
          <w:color w:val="000000" w:themeColor="text1"/>
          <w:sz w:val="20"/>
          <w:szCs w:val="20"/>
          <w:highlight w:val="yellow"/>
          <w:lang w:val="es-CO"/>
        </w:rPr>
        <w:t xml:space="preserve"> la posibilidad de resultar adjudicatario de más de un lote o grupo]</w:t>
      </w:r>
      <w:r w:rsidRPr="00B808A3">
        <w:rPr>
          <w:rFonts w:ascii="Arial" w:eastAsia="Arial" w:hAnsi="Arial" w:cs="Arial"/>
          <w:color w:val="000000" w:themeColor="text1"/>
          <w:sz w:val="20"/>
          <w:szCs w:val="20"/>
          <w:lang w:val="es-CO"/>
        </w:rPr>
        <w:t xml:space="preserv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no es suficiente para la totalidad de </w:t>
      </w:r>
      <w:r w:rsidR="40EED56A" w:rsidRPr="00B808A3">
        <w:rPr>
          <w:rFonts w:ascii="Arial" w:eastAsia="Arial" w:hAnsi="Arial" w:cs="Arial"/>
          <w:color w:val="000000" w:themeColor="text1"/>
          <w:sz w:val="20"/>
          <w:szCs w:val="20"/>
          <w:lang w:val="es-CO"/>
        </w:rPr>
        <w:t xml:space="preserve">los </w:t>
      </w:r>
      <w:r w:rsidRPr="00B808A3">
        <w:rPr>
          <w:rFonts w:ascii="Arial" w:eastAsia="Arial" w:hAnsi="Arial" w:cs="Arial"/>
          <w:color w:val="000000" w:themeColor="text1"/>
          <w:sz w:val="20"/>
          <w:szCs w:val="20"/>
          <w:lang w:val="es-CO"/>
        </w:rPr>
        <w:t xml:space="preserve">lotes a los cuales presentó oferta,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lo habilitará únicamente en los que cumpla </w:t>
      </w:r>
      <w:r w:rsidRPr="00B808A3">
        <w:rPr>
          <w:rFonts w:ascii="Arial" w:eastAsia="Arial" w:hAnsi="Arial" w:cs="Arial"/>
          <w:color w:val="000000" w:themeColor="text1"/>
          <w:sz w:val="20"/>
          <w:szCs w:val="20"/>
          <w:lang w:val="es-CO"/>
        </w:rPr>
        <w:lastRenderedPageBreak/>
        <w:t>con la capacidad residual requerida</w:t>
      </w:r>
      <w:r w:rsidR="046D1454" w:rsidRPr="00B808A3">
        <w:rPr>
          <w:rFonts w:ascii="Arial" w:eastAsia="Arial" w:hAnsi="Arial" w:cs="Arial"/>
          <w:color w:val="000000" w:themeColor="text1"/>
          <w:sz w:val="20"/>
          <w:szCs w:val="20"/>
          <w:lang w:val="es-CO"/>
        </w:rPr>
        <w:t>, empezando con el lote de mayor valor al cual presentó oferta, y así en forma descendente.</w:t>
      </w:r>
    </w:p>
    <w:p w14:paraId="7347A283" w14:textId="4C5B129D" w:rsidR="00DC6829" w:rsidRPr="00B808A3" w:rsidRDefault="001B5266"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proponente debe indicar en el Formato 1 – Carta de presentación de la oferta </w:t>
      </w:r>
      <w:r w:rsidRPr="00B808A3">
        <w:rPr>
          <w:rFonts w:ascii="Arial" w:hAnsi="Arial" w:cs="Arial"/>
          <w:color w:val="auto"/>
          <w:sz w:val="20"/>
          <w:szCs w:val="20"/>
          <w:lang w:val="es-MX"/>
        </w:rPr>
        <w:t>y en el Formato 2 – Conformación de proponente plural (Formato 2A – Consorcios) (Formato 2B Uniones Temporales)</w:t>
      </w:r>
      <w:r w:rsidRPr="00B808A3">
        <w:rPr>
          <w:rFonts w:ascii="Arial" w:hAnsi="Arial" w:cs="Arial"/>
          <w:color w:val="auto"/>
          <w:sz w:val="20"/>
          <w:szCs w:val="20"/>
        </w:rPr>
        <w:t>, el lote o lotes a los cuales presenta oferta</w:t>
      </w:r>
      <w:r w:rsidR="00C17ECE" w:rsidRPr="00B808A3">
        <w:rPr>
          <w:rFonts w:ascii="Arial" w:hAnsi="Arial" w:cs="Arial"/>
          <w:color w:val="000000" w:themeColor="text1"/>
          <w:sz w:val="20"/>
          <w:szCs w:val="20"/>
          <w:lang w:val="es-MX"/>
        </w:rPr>
        <w:t>.</w:t>
      </w:r>
    </w:p>
    <w:p w14:paraId="740608BA" w14:textId="3EFAD47C" w:rsidR="007347CE" w:rsidRPr="00B808A3" w:rsidRDefault="00C17ECE"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hAnsi="Arial" w:cs="Arial"/>
          <w:color w:val="000000" w:themeColor="text1"/>
          <w:sz w:val="20"/>
          <w:szCs w:val="20"/>
          <w:lang w:val="es-MX"/>
        </w:rPr>
        <w:t xml:space="preserve">Para definir el método de ponderación de la oferta económica se aplicarán las reglas definidas en el numeral </w:t>
      </w:r>
      <w:r w:rsidR="005A7DD2" w:rsidRPr="00B808A3">
        <w:rPr>
          <w:rFonts w:ascii="Arial" w:hAnsi="Arial" w:cs="Arial"/>
          <w:color w:val="000000" w:themeColor="text1"/>
          <w:sz w:val="20"/>
          <w:szCs w:val="20"/>
          <w:lang w:val="es-MX"/>
        </w:rPr>
        <w:t>4.1.4</w:t>
      </w:r>
    </w:p>
    <w:p w14:paraId="18D085E7" w14:textId="7D1303AE" w:rsidR="00D40CA0" w:rsidRPr="00B808A3" w:rsidRDefault="00D40CA0">
      <w:pPr>
        <w:pStyle w:val="Entidad-Capitulo"/>
        <w:rPr>
          <w:color w:val="000000" w:themeColor="text1"/>
        </w:rPr>
      </w:pPr>
      <w:bookmarkStart w:id="287" w:name="_Toc424219486"/>
      <w:bookmarkStart w:id="288" w:name="_Toc505100173"/>
      <w:bookmarkStart w:id="289" w:name="_Toc508648265"/>
      <w:bookmarkStart w:id="290" w:name="_Toc508984049"/>
      <w:bookmarkStart w:id="291" w:name="_Toc509843880"/>
      <w:bookmarkStart w:id="292" w:name="_Toc511924788"/>
      <w:bookmarkStart w:id="293" w:name="_Toc32134267"/>
      <w:bookmarkStart w:id="294" w:name="_Toc32147286"/>
      <w:bookmarkStart w:id="295" w:name="_Toc32147333"/>
      <w:bookmarkStart w:id="296" w:name="_Toc84413917"/>
      <w:r w:rsidRPr="00B808A3">
        <w:rPr>
          <w:color w:val="000000" w:themeColor="text1"/>
        </w:rPr>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87"/>
      <w:bookmarkEnd w:id="288"/>
      <w:bookmarkEnd w:id="289"/>
      <w:bookmarkEnd w:id="290"/>
      <w:bookmarkEnd w:id="291"/>
      <w:bookmarkEnd w:id="292"/>
      <w:bookmarkEnd w:id="293"/>
      <w:bookmarkEnd w:id="294"/>
      <w:bookmarkEnd w:id="295"/>
      <w:bookmarkEnd w:id="296"/>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7"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7"/>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8" w:name="_Toc508384708"/>
      <w:bookmarkStart w:id="299" w:name="_Toc508385148"/>
      <w:bookmarkStart w:id="300" w:name="_Toc508385205"/>
      <w:bookmarkStart w:id="301" w:name="_Toc508385268"/>
      <w:bookmarkStart w:id="302" w:name="_Toc508463028"/>
      <w:bookmarkStart w:id="303" w:name="_Toc32134317"/>
      <w:bookmarkStart w:id="304" w:name="_Toc508384709"/>
      <w:bookmarkStart w:id="305" w:name="_Toc508385149"/>
      <w:bookmarkStart w:id="306" w:name="_Toc508385206"/>
      <w:bookmarkStart w:id="307" w:name="_Toc508385269"/>
      <w:bookmarkStart w:id="308" w:name="_Toc508463029"/>
      <w:bookmarkStart w:id="309" w:name="_Toc32134318"/>
      <w:bookmarkStart w:id="310" w:name="_Toc508384710"/>
      <w:bookmarkStart w:id="311" w:name="_Toc508385150"/>
      <w:bookmarkStart w:id="312" w:name="_Toc508385207"/>
      <w:bookmarkStart w:id="313" w:name="_Toc508385270"/>
      <w:bookmarkStart w:id="314" w:name="_Toc508463030"/>
      <w:bookmarkStart w:id="315" w:name="_Toc32134319"/>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2224A2AD" w14:textId="1D2345ED" w:rsidR="00D40CA0" w:rsidRPr="00B808A3" w:rsidRDefault="00D40CA0" w:rsidP="007A09E6">
      <w:pPr>
        <w:pStyle w:val="Capitulo3"/>
        <w:numPr>
          <w:ilvl w:val="1"/>
          <w:numId w:val="187"/>
        </w:numPr>
        <w:rPr>
          <w:color w:val="000000" w:themeColor="text1"/>
        </w:rPr>
      </w:pPr>
      <w:bookmarkStart w:id="316" w:name="_Toc508648266"/>
      <w:bookmarkStart w:id="317" w:name="_Toc508984050"/>
      <w:bookmarkStart w:id="318" w:name="_Toc509843881"/>
      <w:bookmarkStart w:id="319" w:name="_Toc511924789"/>
      <w:bookmarkStart w:id="320" w:name="_Toc518641668"/>
      <w:bookmarkStart w:id="321" w:name="_Toc32147334"/>
      <w:bookmarkStart w:id="322" w:name="_Toc84413918"/>
      <w:r w:rsidRPr="00B808A3">
        <w:rPr>
          <w:color w:val="000000" w:themeColor="text1"/>
        </w:rPr>
        <w:t>GENERALIDADES</w:t>
      </w:r>
      <w:bookmarkEnd w:id="316"/>
      <w:bookmarkEnd w:id="317"/>
      <w:bookmarkEnd w:id="318"/>
      <w:bookmarkEnd w:id="319"/>
      <w:bookmarkEnd w:id="320"/>
      <w:bookmarkEnd w:id="321"/>
      <w:bookmarkEnd w:id="322"/>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23" w:name="_Toc508648267"/>
      <w:bookmarkStart w:id="324" w:name="_Toc508984051"/>
      <w:bookmarkStart w:id="325" w:name="_Toc509843882"/>
      <w:bookmarkStart w:id="326" w:name="_Toc511924790"/>
      <w:bookmarkStart w:id="327" w:name="_Toc518641669"/>
      <w:bookmarkStart w:id="328" w:name="_Toc32147335"/>
      <w:bookmarkStart w:id="329" w:name="_Toc84413919"/>
      <w:r w:rsidRPr="00B808A3">
        <w:rPr>
          <w:color w:val="000000" w:themeColor="text1"/>
        </w:rPr>
        <w:lastRenderedPageBreak/>
        <w:t>CAPACIDAD</w:t>
      </w:r>
      <w:r w:rsidR="002644ED" w:rsidRPr="00B808A3">
        <w:rPr>
          <w:color w:val="000000" w:themeColor="text1"/>
        </w:rPr>
        <w:t xml:space="preserve"> </w:t>
      </w:r>
      <w:r w:rsidRPr="00B808A3">
        <w:rPr>
          <w:color w:val="000000" w:themeColor="text1"/>
        </w:rPr>
        <w:t>JURÍDICA</w:t>
      </w:r>
      <w:bookmarkEnd w:id="323"/>
      <w:bookmarkEnd w:id="324"/>
      <w:bookmarkEnd w:id="325"/>
      <w:bookmarkEnd w:id="326"/>
      <w:bookmarkEnd w:id="327"/>
      <w:bookmarkEnd w:id="328"/>
      <w:bookmarkEnd w:id="329"/>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30" w:name="_Toc508648269"/>
      <w:bookmarkStart w:id="331" w:name="_Toc508984053"/>
      <w:bookmarkStart w:id="332" w:name="_Toc509843884"/>
      <w:bookmarkStart w:id="333"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34" w:name="_Toc518641670"/>
      <w:bookmarkStart w:id="335" w:name="_Toc32147336"/>
      <w:bookmarkStart w:id="336"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30"/>
      <w:bookmarkEnd w:id="331"/>
      <w:bookmarkEnd w:id="332"/>
      <w:bookmarkEnd w:id="333"/>
      <w:bookmarkEnd w:id="334"/>
      <w:bookmarkEnd w:id="335"/>
      <w:bookmarkEnd w:id="336"/>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7" w:name="_Toc32147337"/>
      <w:bookmarkStart w:id="338"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7"/>
      <w:bookmarkEnd w:id="338"/>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9" w:name="_Toc32147338"/>
      <w:bookmarkStart w:id="340" w:name="_Toc84413922"/>
      <w:r w:rsidRPr="00B808A3">
        <w:rPr>
          <w:rFonts w:ascii="Arial" w:eastAsia="Arial" w:hAnsi="Arial" w:cs="Arial"/>
          <w:b/>
          <w:color w:val="000000" w:themeColor="text1"/>
          <w:sz w:val="20"/>
          <w:szCs w:val="20"/>
          <w:lang w:val="es-CO"/>
        </w:rPr>
        <w:lastRenderedPageBreak/>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9"/>
      <w:bookmarkEnd w:id="340"/>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w:t>
      </w:r>
      <w:r w:rsidRPr="00B808A3">
        <w:rPr>
          <w:rFonts w:ascii="Arial" w:eastAsia="Arial" w:hAnsi="Arial" w:cs="Arial"/>
          <w:color w:val="000000" w:themeColor="text1"/>
          <w:sz w:val="20"/>
          <w:szCs w:val="20"/>
          <w:lang w:val="es-ES"/>
        </w:rPr>
        <w:lastRenderedPageBreak/>
        <w:t xml:space="preserve">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w:t>
      </w:r>
      <w:r w:rsidR="004D666F" w:rsidRPr="00B808A3">
        <w:rPr>
          <w:rFonts w:ascii="Arial" w:eastAsia="Arial" w:hAnsi="Arial" w:cs="Arial"/>
          <w:color w:val="000000" w:themeColor="text1"/>
          <w:sz w:val="20"/>
          <w:szCs w:val="20"/>
          <w:lang w:val="es-CO"/>
        </w:rPr>
        <w:lastRenderedPageBreak/>
        <w:t xml:space="preserve">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41" w:name="_Toc32147339"/>
      <w:bookmarkStart w:id="342"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41"/>
      <w:bookmarkEnd w:id="342"/>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lastRenderedPageBreak/>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B808A3" w:rsidRDefault="009B49FF"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216985">
      <w:pPr>
        <w:numPr>
          <w:ilvl w:val="0"/>
          <w:numId w:val="52"/>
        </w:numPr>
        <w:spacing w:line="276" w:lineRule="auto"/>
        <w:contextualSpacing/>
        <w:jc w:val="both"/>
        <w:rPr>
          <w:rFonts w:cs="Arial"/>
          <w:color w:val="000000" w:themeColor="text1"/>
          <w:szCs w:val="20"/>
        </w:rPr>
      </w:pPr>
      <w:r w:rsidRPr="00F4192F">
        <w:rPr>
          <w:rFonts w:cs="Arial"/>
          <w:color w:val="000000" w:themeColor="text1"/>
          <w:szCs w:val="20"/>
          <w:highlight w:val="yellow"/>
        </w:rPr>
        <w:t xml:space="preserve">[Incluir en </w:t>
      </w:r>
      <w:r w:rsidR="00915A30" w:rsidRPr="00F4192F">
        <w:rPr>
          <w:rFonts w:cs="Arial"/>
          <w:color w:val="000000" w:themeColor="text1"/>
          <w:szCs w:val="20"/>
          <w:highlight w:val="yellow"/>
        </w:rPr>
        <w:t>p</w:t>
      </w:r>
      <w:r w:rsidR="00F32F16" w:rsidRPr="00F4192F">
        <w:rPr>
          <w:rFonts w:cs="Arial"/>
          <w:color w:val="000000" w:themeColor="text1"/>
          <w:szCs w:val="20"/>
          <w:highlight w:val="yellow"/>
        </w:rPr>
        <w:t>roceso</w:t>
      </w:r>
      <w:r w:rsidRPr="00F4192F">
        <w:rPr>
          <w:rFonts w:cs="Arial"/>
          <w:color w:val="000000" w:themeColor="text1"/>
          <w:szCs w:val="20"/>
          <w:highlight w:val="yellow"/>
        </w:rPr>
        <w:t>s estructurados por lotes o grupos</w:t>
      </w:r>
      <w:r w:rsidR="008D2A16" w:rsidRPr="00F4192F">
        <w:rPr>
          <w:rFonts w:cs="Arial"/>
          <w:color w:val="000000" w:themeColor="text1"/>
          <w:szCs w:val="20"/>
          <w:highlight w:val="yellow"/>
        </w:rPr>
        <w:t>]</w:t>
      </w:r>
      <w:r w:rsidRPr="00B808A3">
        <w:rPr>
          <w:rFonts w:cs="Arial"/>
          <w:color w:val="000000" w:themeColor="text1"/>
          <w:szCs w:val="20"/>
        </w:rPr>
        <w:t xml:space="preserve"> Indicar el lote o lotes a los cuales presenta oferta.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43" w:name="_Toc508648270"/>
      <w:bookmarkStart w:id="344" w:name="_Toc508984054"/>
      <w:bookmarkStart w:id="345" w:name="_Toc509843885"/>
      <w:bookmarkStart w:id="346" w:name="_Toc511924792"/>
      <w:bookmarkStart w:id="347" w:name="_Toc518641671"/>
      <w:bookmarkStart w:id="348" w:name="_Toc32147340"/>
      <w:bookmarkStart w:id="349" w:name="_Toc84413924"/>
      <w:bookmarkStart w:id="350"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3"/>
      <w:bookmarkEnd w:id="344"/>
      <w:bookmarkEnd w:id="345"/>
      <w:bookmarkEnd w:id="346"/>
      <w:bookmarkEnd w:id="347"/>
      <w:bookmarkEnd w:id="348"/>
      <w:bookmarkEnd w:id="349"/>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51" w:name="_Toc32147341"/>
      <w:bookmarkStart w:id="352"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51"/>
      <w:bookmarkEnd w:id="352"/>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53" w:name="_Toc32147342"/>
      <w:bookmarkStart w:id="354" w:name="_Toc84413926"/>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3"/>
      <w:bookmarkEnd w:id="354"/>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lastRenderedPageBreak/>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5" w:name="_Toc32147343"/>
      <w:bookmarkStart w:id="356"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5"/>
      <w:bookmarkEnd w:id="356"/>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7" w:name="_Toc32147344"/>
      <w:bookmarkStart w:id="358" w:name="_Toc84413928"/>
      <w:r w:rsidRPr="00B808A3">
        <w:rPr>
          <w:rFonts w:ascii="Arial" w:eastAsia="Arial" w:hAnsi="Arial" w:cs="Arial"/>
          <w:b/>
          <w:color w:val="000000" w:themeColor="text1"/>
          <w:sz w:val="20"/>
          <w:szCs w:val="20"/>
          <w:lang w:val="es-CO"/>
        </w:rPr>
        <w:t>SEGURIDAD SOCIAL PARA LA SUSCRIPCIÓN DEL CONTRATO</w:t>
      </w:r>
      <w:bookmarkEnd w:id="357"/>
      <w:bookmarkEnd w:id="358"/>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9" w:name="_Toc32147345"/>
      <w:bookmarkStart w:id="360"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9"/>
      <w:bookmarkEnd w:id="360"/>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61" w:name="_Toc508648271"/>
      <w:bookmarkStart w:id="362" w:name="_Toc508984055"/>
      <w:bookmarkStart w:id="363" w:name="_Toc509843886"/>
      <w:bookmarkStart w:id="364" w:name="_Toc511924793"/>
      <w:bookmarkStart w:id="365" w:name="_Toc518641672"/>
      <w:bookmarkStart w:id="366" w:name="_Toc32147346"/>
      <w:bookmarkStart w:id="367" w:name="_Toc84413930"/>
      <w:bookmarkEnd w:id="350"/>
      <w:r w:rsidRPr="00B808A3">
        <w:rPr>
          <w:color w:val="000000" w:themeColor="text1"/>
        </w:rPr>
        <w:t>EXPERIENCIA</w:t>
      </w:r>
      <w:bookmarkEnd w:id="361"/>
      <w:bookmarkEnd w:id="362"/>
      <w:bookmarkEnd w:id="363"/>
      <w:bookmarkEnd w:id="364"/>
      <w:bookmarkEnd w:id="365"/>
      <w:bookmarkEnd w:id="366"/>
      <w:bookmarkEnd w:id="367"/>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8"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commentRangeStart w:id="369"/>
      <w:r w:rsidRPr="00F4192F">
        <w:rPr>
          <w:rFonts w:eastAsia="Times New Roman" w:cs="Arial"/>
          <w:color w:val="000000" w:themeColor="text1"/>
          <w:szCs w:val="20"/>
          <w:highlight w:val="yellow"/>
        </w:rPr>
        <w:t>[</w:t>
      </w:r>
      <w:r w:rsidRPr="00F4192F">
        <w:rPr>
          <w:rFonts w:eastAsia="Arial" w:cs="Arial"/>
          <w:color w:val="000000" w:themeColor="text1"/>
          <w:szCs w:val="20"/>
          <w:highlight w:val="yellow"/>
          <w:lang w:eastAsia="es-ES"/>
        </w:rPr>
        <w:t xml:space="preserve">Por regla general, el </w:t>
      </w:r>
      <w:r w:rsidR="00AD2147" w:rsidRPr="00F4192F">
        <w:rPr>
          <w:rFonts w:eastAsia="Arial" w:cs="Arial"/>
          <w:color w:val="000000" w:themeColor="text1"/>
          <w:szCs w:val="20"/>
          <w:highlight w:val="yellow"/>
          <w:lang w:eastAsia="es-ES"/>
        </w:rPr>
        <w:t>p</w:t>
      </w:r>
      <w:r w:rsidR="003C407D" w:rsidRPr="00F4192F">
        <w:rPr>
          <w:rFonts w:eastAsia="Arial" w:cs="Arial"/>
          <w:color w:val="000000" w:themeColor="text1"/>
          <w:szCs w:val="20"/>
          <w:highlight w:val="yellow"/>
          <w:lang w:eastAsia="es-ES"/>
        </w:rPr>
        <w:t>roponente</w:t>
      </w:r>
      <w:r w:rsidRPr="00F4192F">
        <w:rPr>
          <w:rFonts w:eastAsia="Arial" w:cs="Arial"/>
          <w:color w:val="000000" w:themeColor="text1"/>
          <w:szCs w:val="20"/>
          <w:highlight w:val="yellow"/>
          <w:lang w:eastAsia="es-ES"/>
        </w:rPr>
        <w:t xml:space="preserve"> solo puede acreditar la experiencia que ha obtenido y no la experiencia de su matriz, subsidiarias o integrantes del mismo grupo empresarial. </w:t>
      </w:r>
      <w:r w:rsidR="002E3180" w:rsidRPr="00F4192F">
        <w:rPr>
          <w:rFonts w:eastAsia="Arial" w:cs="Arial"/>
          <w:color w:val="000000" w:themeColor="text1"/>
          <w:szCs w:val="20"/>
          <w:highlight w:val="yellow"/>
          <w:lang w:eastAsia="es-ES"/>
        </w:rPr>
        <w:t xml:space="preserve">No obstante, si </w:t>
      </w:r>
      <w:r w:rsidRPr="00F4192F">
        <w:rPr>
          <w:rFonts w:eastAsia="Arial" w:cs="Arial"/>
          <w:color w:val="000000" w:themeColor="text1"/>
          <w:szCs w:val="20"/>
          <w:highlight w:val="yellow"/>
          <w:lang w:eastAsia="es-ES"/>
        </w:rPr>
        <w:t xml:space="preserve">de acuerdo con el estudio de sector es necesario que el </w:t>
      </w:r>
      <w:r w:rsidR="00AD2147" w:rsidRPr="00F4192F">
        <w:rPr>
          <w:rFonts w:eastAsia="Arial" w:cs="Arial"/>
          <w:color w:val="000000" w:themeColor="text1"/>
          <w:szCs w:val="20"/>
          <w:highlight w:val="yellow"/>
          <w:lang w:eastAsia="es-ES"/>
        </w:rPr>
        <w:t>pr</w:t>
      </w:r>
      <w:r w:rsidR="003C407D" w:rsidRPr="00F4192F">
        <w:rPr>
          <w:rFonts w:eastAsia="Arial" w:cs="Arial"/>
          <w:color w:val="000000" w:themeColor="text1"/>
          <w:szCs w:val="20"/>
          <w:highlight w:val="yellow"/>
          <w:lang w:eastAsia="es-ES"/>
        </w:rPr>
        <w:t>oponente</w:t>
      </w:r>
      <w:r w:rsidRPr="00F4192F">
        <w:rPr>
          <w:rFonts w:eastAsia="Arial" w:cs="Arial"/>
          <w:color w:val="000000" w:themeColor="text1"/>
          <w:szCs w:val="20"/>
          <w:highlight w:val="yellow"/>
          <w:lang w:eastAsia="es-ES"/>
        </w:rPr>
        <w:t xml:space="preserve"> acredite la experiencia de su matriz como en los casos de contratos de franquicia, la </w:t>
      </w:r>
      <w:r w:rsidR="00AD2147" w:rsidRPr="00F4192F">
        <w:rPr>
          <w:rFonts w:eastAsia="Arial" w:cs="Arial"/>
          <w:color w:val="000000" w:themeColor="text1"/>
          <w:szCs w:val="20"/>
          <w:highlight w:val="yellow"/>
          <w:lang w:eastAsia="es-ES"/>
        </w:rPr>
        <w:t>e</w:t>
      </w:r>
      <w:r w:rsidRPr="00F4192F">
        <w:rPr>
          <w:rFonts w:eastAsia="Arial" w:cs="Arial"/>
          <w:color w:val="000000" w:themeColor="text1"/>
          <w:szCs w:val="20"/>
          <w:highlight w:val="yellow"/>
          <w:lang w:eastAsia="es-ES"/>
        </w:rPr>
        <w:t xml:space="preserve">ntidad </w:t>
      </w:r>
      <w:r w:rsidR="00AD2147" w:rsidRPr="00F4192F">
        <w:rPr>
          <w:rFonts w:eastAsia="Arial" w:cs="Arial"/>
          <w:color w:val="000000" w:themeColor="text1"/>
          <w:szCs w:val="20"/>
          <w:highlight w:val="yellow"/>
          <w:lang w:eastAsia="es-ES"/>
        </w:rPr>
        <w:t>e</w:t>
      </w:r>
      <w:r w:rsidRPr="00F4192F">
        <w:rPr>
          <w:rFonts w:eastAsia="Arial" w:cs="Arial"/>
          <w:color w:val="000000" w:themeColor="text1"/>
          <w:szCs w:val="20"/>
          <w:highlight w:val="yellow"/>
          <w:lang w:eastAsia="es-ES"/>
        </w:rPr>
        <w:t xml:space="preserve">statal debe justificar dicha circunstancia </w:t>
      </w:r>
      <w:r w:rsidRPr="00F4192F">
        <w:rPr>
          <w:rFonts w:eastAsia="Arial" w:cs="Arial"/>
          <w:color w:val="000000" w:themeColor="text1"/>
          <w:szCs w:val="20"/>
          <w:highlight w:val="yellow"/>
          <w:lang w:eastAsia="es-ES"/>
        </w:rPr>
        <w:lastRenderedPageBreak/>
        <w:t>en los estudios y documentos previos e indicar en el pliego de condiciones la forma de acreditar la experiencia que no aparece en el RUP]</w:t>
      </w:r>
      <w:commentRangeEnd w:id="369"/>
      <w:r w:rsidR="00F4192F">
        <w:rPr>
          <w:rStyle w:val="Refdecomentario"/>
          <w:rFonts w:eastAsia="Times New Roman"/>
          <w:color w:val="auto"/>
          <w:szCs w:val="20"/>
          <w:lang w:val="x-none" w:eastAsia="es-ES"/>
        </w:rPr>
        <w:commentReference w:id="369"/>
      </w:r>
      <w:r w:rsidRPr="00B808A3">
        <w:rPr>
          <w:rFonts w:eastAsia="Arial" w:cs="Arial"/>
          <w:color w:val="000000" w:themeColor="text1"/>
          <w:szCs w:val="20"/>
          <w:lang w:eastAsia="es-ES"/>
        </w:rPr>
        <w:t xml:space="preserve"> </w:t>
      </w: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0" w:name="_Toc84413931"/>
      <w:bookmarkStart w:id="371"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70"/>
    </w:p>
    <w:p w14:paraId="2703D033" w14:textId="77777777" w:rsidR="0009770D" w:rsidRPr="00B808A3"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7B18218F" w14:textId="3BA1F27E" w:rsidR="001F5969" w:rsidRPr="00B10886" w:rsidRDefault="001F5969" w:rsidP="001F5969">
      <w:pPr>
        <w:jc w:val="both"/>
        <w:rPr>
          <w:rFonts w:ascii="Arial Narrow" w:hAnsi="Arial Narrow"/>
          <w:szCs w:val="20"/>
          <w:highlight w:val="yellow"/>
        </w:rPr>
      </w:pPr>
      <w:r w:rsidRPr="00B10886">
        <w:rPr>
          <w:rFonts w:ascii="Arial Narrow" w:hAnsi="Arial Narrow"/>
          <w:szCs w:val="20"/>
          <w:highlight w:val="yellow"/>
        </w:rPr>
        <w:t>Para el presente proceso de selección la experiencia a acreditar deberá encontrarse relacionada en el numeral 4.3 PROYECTOS ATENCION OBRAS DE EMERGENCIAS MEDIANTE OBRAS DE REMOCIÓN DE DERRUMBES, de la Matriz 1- Experiencia</w:t>
      </w:r>
      <w:r w:rsidR="006C5179">
        <w:rPr>
          <w:rFonts w:ascii="Arial Narrow" w:hAnsi="Arial Narrow"/>
          <w:szCs w:val="20"/>
          <w:highlight w:val="yellow"/>
        </w:rPr>
        <w:t>- Baja- Media Complejidad</w:t>
      </w:r>
      <w:r w:rsidRPr="00B10886">
        <w:rPr>
          <w:rFonts w:ascii="Arial Narrow" w:hAnsi="Arial Narrow"/>
          <w:szCs w:val="20"/>
          <w:highlight w:val="yellow"/>
        </w:rPr>
        <w:t xml:space="preserve"> y debe corresponder a contratos de obra terminados antes de la fecha de cierre del presente proceso de selección y que hayan tenido la siguiente experiencia:</w:t>
      </w:r>
    </w:p>
    <w:p w14:paraId="281DAA28" w14:textId="77777777" w:rsidR="001F5969" w:rsidRPr="00B10886" w:rsidRDefault="001F5969" w:rsidP="001F5969">
      <w:pPr>
        <w:jc w:val="both"/>
        <w:rPr>
          <w:rFonts w:ascii="Arial Narrow" w:hAnsi="Arial Narrow"/>
          <w:b/>
          <w:szCs w:val="20"/>
          <w:highlight w:val="yellow"/>
        </w:rPr>
      </w:pPr>
      <w:r w:rsidRPr="00B10886">
        <w:rPr>
          <w:rFonts w:ascii="Arial Narrow" w:hAnsi="Arial Narrow"/>
          <w:b/>
          <w:bCs/>
          <w:szCs w:val="20"/>
          <w:highlight w:val="yellow"/>
        </w:rPr>
        <w:t>EXPERIENCIA GENERAL</w:t>
      </w:r>
      <w:r w:rsidRPr="00B10886">
        <w:rPr>
          <w:rFonts w:ascii="Arial Narrow" w:hAnsi="Arial Narrow"/>
          <w:szCs w:val="20"/>
          <w:highlight w:val="yellow"/>
        </w:rPr>
        <w:t>: Contratos que dentro de su alcance contengan actividades de REMOCIÓN DE DERRUMBES O MOVIMIENTO DE TIERRAS</w:t>
      </w:r>
    </w:p>
    <w:p w14:paraId="15158039" w14:textId="77777777" w:rsidR="001F5969" w:rsidRDefault="001F5969" w:rsidP="001F5969">
      <w:pPr>
        <w:spacing w:before="100" w:beforeAutospacing="1"/>
        <w:jc w:val="both"/>
        <w:rPr>
          <w:rFonts w:ascii="Arial Narrow" w:hAnsi="Arial Narrow" w:cs="Tahoma"/>
          <w:szCs w:val="20"/>
          <w:highlight w:val="yellow"/>
        </w:rPr>
      </w:pPr>
      <w:r w:rsidRPr="00B10886">
        <w:rPr>
          <w:rFonts w:ascii="Arial Narrow" w:hAnsi="Arial Narrow"/>
          <w:b/>
          <w:bCs/>
          <w:color w:val="000000"/>
          <w:szCs w:val="20"/>
          <w:highlight w:val="yellow"/>
        </w:rPr>
        <w:t xml:space="preserve">EXPERIENCIA ESPECIFICA: </w:t>
      </w:r>
      <w:r w:rsidRPr="00B10886">
        <w:rPr>
          <w:rFonts w:ascii="Arial Narrow" w:hAnsi="Arial Narrow" w:cs="Tahoma"/>
          <w:szCs w:val="20"/>
          <w:highlight w:val="yellow"/>
        </w:rPr>
        <w:t xml:space="preserve">El valor ejecutado del ítem de remoción de derrumbes de uno de los contratos debe ser mínimo del </w:t>
      </w:r>
      <w:r>
        <w:rPr>
          <w:rFonts w:ascii="Arial Narrow" w:hAnsi="Arial Narrow" w:cs="Tahoma"/>
          <w:szCs w:val="20"/>
          <w:highlight w:val="yellow"/>
        </w:rPr>
        <w:t>7</w:t>
      </w:r>
      <w:r w:rsidRPr="00B10886">
        <w:rPr>
          <w:rFonts w:ascii="Arial Narrow" w:hAnsi="Arial Narrow" w:cs="Tahoma"/>
          <w:szCs w:val="20"/>
          <w:highlight w:val="yellow"/>
        </w:rPr>
        <w:t>0% del Presupuesto Oficial.</w:t>
      </w:r>
    </w:p>
    <w:p w14:paraId="74E4CD51" w14:textId="5DD87B27" w:rsidR="001F5969" w:rsidRPr="00B10886" w:rsidRDefault="001F5969" w:rsidP="001F5969">
      <w:pPr>
        <w:pStyle w:val="InviasNormal"/>
        <w:spacing w:line="276" w:lineRule="auto"/>
        <w:rPr>
          <w:rFonts w:cs="Arial"/>
          <w:sz w:val="20"/>
          <w:szCs w:val="20"/>
          <w:lang w:val="es-CO"/>
        </w:rPr>
      </w:pPr>
      <w:r w:rsidRPr="00B10886">
        <w:rPr>
          <w:rFonts w:eastAsia="Arial" w:cs="Arial"/>
          <w:sz w:val="20"/>
          <w:szCs w:val="20"/>
          <w:highlight w:val="yellow"/>
          <w:lang w:val="es-CO"/>
        </w:rPr>
        <w:t>El Proponente podrá acreditar la experiencia con mínimo uno (1) y máximo tres (3) contratos los cuales serán evaluados teniendo en cuenta la tabla establecida en el numeral 3.5.</w:t>
      </w:r>
      <w:r w:rsidR="0098197F">
        <w:rPr>
          <w:rFonts w:eastAsia="Arial" w:cs="Arial"/>
          <w:sz w:val="20"/>
          <w:szCs w:val="20"/>
          <w:highlight w:val="yellow"/>
          <w:lang w:val="es-CO"/>
        </w:rPr>
        <w:t>8</w:t>
      </w:r>
      <w:r w:rsidRPr="00B10886">
        <w:rPr>
          <w:rFonts w:eastAsia="Arial" w:cs="Arial"/>
          <w:sz w:val="20"/>
          <w:szCs w:val="20"/>
          <w:highlight w:val="yellow"/>
          <w:lang w:val="es-CO"/>
        </w:rPr>
        <w:t>. del Pliego de Condiciones, así como el contenido establecido en la Matriz 1 – Experiencia</w:t>
      </w: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2" w:name="_Toc84413932"/>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71"/>
      <w:bookmarkEnd w:id="372"/>
      <w:r w:rsidRPr="00B808A3">
        <w:rPr>
          <w:rFonts w:ascii="Arial" w:eastAsia="Arial" w:hAnsi="Arial" w:cs="Arial"/>
          <w:b/>
          <w:color w:val="000000" w:themeColor="text1"/>
          <w:sz w:val="20"/>
          <w:szCs w:val="20"/>
          <w:lang w:val="es-CO"/>
        </w:rPr>
        <w:t xml:space="preserve"> </w:t>
      </w:r>
    </w:p>
    <w:bookmarkEnd w:id="368"/>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72C8A62E" w14:textId="77777777" w:rsidR="000B1677" w:rsidRDefault="00AE47E7" w:rsidP="000B1677">
      <w:pPr>
        <w:jc w:val="both"/>
        <w:rPr>
          <w:rFonts w:eastAsia="Arial" w:cs="Arial"/>
          <w:color w:val="000000" w:themeColor="text1"/>
          <w:szCs w:val="20"/>
        </w:rPr>
      </w:pPr>
      <w:r w:rsidRPr="00B808A3">
        <w:rPr>
          <w:rFonts w:eastAsia="Arial" w:cs="Arial"/>
          <w:color w:val="000000" w:themeColor="text1"/>
          <w:szCs w:val="20"/>
        </w:rPr>
        <w:t xml:space="preserve">Que </w:t>
      </w:r>
      <w:r w:rsidR="584546ED" w:rsidRPr="00B808A3">
        <w:rPr>
          <w:rFonts w:eastAsia="Arial" w:cs="Arial"/>
          <w:color w:val="000000" w:themeColor="text1"/>
          <w:szCs w:val="20"/>
        </w:rPr>
        <w:t>hayan contenido la ejecución</w:t>
      </w:r>
      <w:r w:rsidRPr="00B808A3">
        <w:rPr>
          <w:rFonts w:eastAsia="Arial" w:cs="Arial"/>
          <w:color w:val="000000" w:themeColor="text1"/>
          <w:szCs w:val="20"/>
        </w:rPr>
        <w:t xml:space="preserve"> </w:t>
      </w:r>
      <w:r w:rsidR="23689ACF" w:rsidRPr="00B808A3">
        <w:rPr>
          <w:rFonts w:eastAsia="Arial" w:cs="Arial"/>
          <w:color w:val="000000" w:themeColor="text1"/>
          <w:szCs w:val="20"/>
        </w:rPr>
        <w:t>de</w:t>
      </w:r>
      <w:r w:rsidR="0032198A" w:rsidRPr="00B808A3">
        <w:rPr>
          <w:rFonts w:eastAsia="Arial" w:cs="Arial"/>
          <w:color w:val="000000" w:themeColor="text1"/>
          <w:szCs w:val="20"/>
        </w:rPr>
        <w:t xml:space="preserve">: </w:t>
      </w:r>
    </w:p>
    <w:p w14:paraId="62F69820" w14:textId="416C4CBC" w:rsidR="000B1677" w:rsidRPr="00B10886" w:rsidRDefault="000B1677" w:rsidP="000B1677">
      <w:pPr>
        <w:jc w:val="both"/>
        <w:rPr>
          <w:rFonts w:ascii="Arial Narrow" w:hAnsi="Arial Narrow"/>
          <w:b/>
          <w:szCs w:val="20"/>
          <w:highlight w:val="yellow"/>
        </w:rPr>
      </w:pPr>
      <w:r w:rsidRPr="00B10886">
        <w:rPr>
          <w:rFonts w:ascii="Arial Narrow" w:hAnsi="Arial Narrow"/>
          <w:b/>
          <w:bCs/>
          <w:szCs w:val="20"/>
          <w:highlight w:val="yellow"/>
        </w:rPr>
        <w:t>EXPERIENCIA GENERAL</w:t>
      </w:r>
      <w:r w:rsidRPr="00B10886">
        <w:rPr>
          <w:rFonts w:ascii="Arial Narrow" w:hAnsi="Arial Narrow"/>
          <w:szCs w:val="20"/>
          <w:highlight w:val="yellow"/>
        </w:rPr>
        <w:t>: Contratos que dentro de su alcance contengan actividades de REMOCIÓN DE DERRUMBES O MOVIMIENTO DE TIERRAS</w:t>
      </w:r>
    </w:p>
    <w:p w14:paraId="2936FC84" w14:textId="77777777" w:rsidR="000B1677" w:rsidRDefault="000B1677" w:rsidP="000B1677">
      <w:pPr>
        <w:spacing w:before="100" w:beforeAutospacing="1"/>
        <w:jc w:val="both"/>
        <w:rPr>
          <w:rFonts w:ascii="Arial Narrow" w:hAnsi="Arial Narrow" w:cs="Tahoma"/>
          <w:szCs w:val="20"/>
          <w:highlight w:val="yellow"/>
        </w:rPr>
      </w:pPr>
      <w:r w:rsidRPr="00B10886">
        <w:rPr>
          <w:rFonts w:ascii="Arial Narrow" w:hAnsi="Arial Narrow"/>
          <w:b/>
          <w:bCs/>
          <w:color w:val="000000"/>
          <w:szCs w:val="20"/>
          <w:highlight w:val="yellow"/>
        </w:rPr>
        <w:t xml:space="preserve">EXPERIENCIA ESPECIFICA: </w:t>
      </w:r>
      <w:r w:rsidRPr="00B10886">
        <w:rPr>
          <w:rFonts w:ascii="Arial Narrow" w:hAnsi="Arial Narrow" w:cs="Tahoma"/>
          <w:szCs w:val="20"/>
          <w:highlight w:val="yellow"/>
        </w:rPr>
        <w:t xml:space="preserve">El valor ejecutado del ítem de remoción de derrumbes de uno de los contratos debe ser mínimo del </w:t>
      </w:r>
      <w:r>
        <w:rPr>
          <w:rFonts w:ascii="Arial Narrow" w:hAnsi="Arial Narrow" w:cs="Tahoma"/>
          <w:szCs w:val="20"/>
          <w:highlight w:val="yellow"/>
        </w:rPr>
        <w:t>7</w:t>
      </w:r>
      <w:r w:rsidRPr="00B10886">
        <w:rPr>
          <w:rFonts w:ascii="Arial Narrow" w:hAnsi="Arial Narrow" w:cs="Tahoma"/>
          <w:szCs w:val="20"/>
          <w:highlight w:val="yellow"/>
        </w:rPr>
        <w:t>0% del Presupuesto Oficial.</w:t>
      </w:r>
    </w:p>
    <w:p w14:paraId="7BE050C9" w14:textId="418B9188" w:rsidR="00AE47E7" w:rsidRPr="00B808A3" w:rsidRDefault="0032198A" w:rsidP="000B1677">
      <w:pPr>
        <w:pStyle w:val="InviasNormal"/>
        <w:numPr>
          <w:ilvl w:val="0"/>
          <w:numId w:val="137"/>
        </w:numPr>
        <w:spacing w:line="276" w:lineRule="auto"/>
        <w:rPr>
          <w:rFonts w:ascii="Arial" w:eastAsia="Arial" w:hAnsi="Arial" w:cs="Arial"/>
          <w:color w:val="000000" w:themeColor="text1"/>
          <w:sz w:val="20"/>
          <w:szCs w:val="20"/>
          <w:lang w:val="es-CO"/>
        </w:rPr>
      </w:pPr>
      <w:r w:rsidRPr="00C0046D">
        <w:rPr>
          <w:rFonts w:ascii="Arial" w:eastAsia="Arial" w:hAnsi="Arial" w:cs="Arial"/>
          <w:color w:val="000000" w:themeColor="text1"/>
          <w:sz w:val="20"/>
          <w:szCs w:val="20"/>
          <w:highlight w:val="yellow"/>
        </w:rPr>
        <w:t xml:space="preserve">[En los </w:t>
      </w:r>
      <w:r w:rsidR="00AD2147" w:rsidRPr="00C0046D">
        <w:rPr>
          <w:rFonts w:ascii="Arial" w:eastAsia="Arial" w:hAnsi="Arial" w:cs="Arial"/>
          <w:color w:val="000000" w:themeColor="text1"/>
          <w:sz w:val="20"/>
          <w:szCs w:val="20"/>
          <w:highlight w:val="yellow"/>
          <w:lang w:val="es-CO"/>
        </w:rPr>
        <w:t>p</w:t>
      </w:r>
      <w:r w:rsidRPr="00C0046D">
        <w:rPr>
          <w:rFonts w:ascii="Arial" w:eastAsia="Arial" w:hAnsi="Arial" w:cs="Arial"/>
          <w:color w:val="000000" w:themeColor="text1"/>
          <w:sz w:val="20"/>
          <w:szCs w:val="20"/>
          <w:highlight w:val="yellow"/>
        </w:rPr>
        <w:t xml:space="preserve">rocesos estructurados por lotes, la </w:t>
      </w:r>
      <w:r w:rsidR="00AD2147" w:rsidRPr="00C0046D">
        <w:rPr>
          <w:rFonts w:ascii="Arial" w:eastAsia="Arial" w:hAnsi="Arial" w:cs="Arial"/>
          <w:color w:val="000000" w:themeColor="text1"/>
          <w:sz w:val="20"/>
          <w:szCs w:val="20"/>
          <w:highlight w:val="yellow"/>
          <w:lang w:val="es-CO"/>
        </w:rPr>
        <w:t>e</w:t>
      </w:r>
      <w:r w:rsidRPr="00C0046D">
        <w:rPr>
          <w:rFonts w:ascii="Arial" w:eastAsia="Arial" w:hAnsi="Arial" w:cs="Arial"/>
          <w:color w:val="000000" w:themeColor="text1"/>
          <w:sz w:val="20"/>
          <w:szCs w:val="20"/>
          <w:highlight w:val="yellow"/>
        </w:rPr>
        <w:t>ntidad establecerá</w:t>
      </w:r>
      <w:r w:rsidR="558722FF" w:rsidRPr="00C0046D">
        <w:rPr>
          <w:rFonts w:ascii="Arial" w:eastAsia="Arial" w:hAnsi="Arial" w:cs="Arial"/>
          <w:color w:val="000000" w:themeColor="text1"/>
          <w:sz w:val="20"/>
          <w:szCs w:val="20"/>
          <w:highlight w:val="yellow"/>
        </w:rPr>
        <w:t xml:space="preserve"> </w:t>
      </w:r>
      <w:r w:rsidRPr="00C0046D">
        <w:rPr>
          <w:rFonts w:ascii="Arial" w:eastAsia="Arial" w:hAnsi="Arial" w:cs="Arial"/>
          <w:color w:val="000000" w:themeColor="text1"/>
          <w:sz w:val="20"/>
          <w:szCs w:val="20"/>
          <w:highlight w:val="yellow"/>
        </w:rPr>
        <w:t xml:space="preserve">la experiencia </w:t>
      </w:r>
      <w:r w:rsidR="00AD2147" w:rsidRPr="00C0046D">
        <w:rPr>
          <w:rFonts w:ascii="Arial" w:eastAsia="Arial" w:hAnsi="Arial" w:cs="Arial"/>
          <w:color w:val="000000" w:themeColor="text1"/>
          <w:sz w:val="20"/>
          <w:szCs w:val="20"/>
          <w:highlight w:val="yellow"/>
          <w:lang w:val="es-CO"/>
        </w:rPr>
        <w:t xml:space="preserve">de </w:t>
      </w:r>
      <w:r w:rsidRPr="00C0046D">
        <w:rPr>
          <w:rFonts w:ascii="Arial" w:eastAsia="Arial" w:hAnsi="Arial" w:cs="Arial"/>
          <w:color w:val="000000" w:themeColor="text1"/>
          <w:sz w:val="20"/>
          <w:szCs w:val="20"/>
          <w:highlight w:val="yellow"/>
        </w:rPr>
        <w:t xml:space="preserve">cada uno de ellos, de acuerdo con las actividades definidas en la </w:t>
      </w:r>
      <w:r w:rsidRPr="00C0046D">
        <w:rPr>
          <w:rFonts w:ascii="Arial" w:eastAsia="Arial" w:hAnsi="Arial" w:cs="Arial"/>
          <w:color w:val="000000" w:themeColor="text1"/>
          <w:sz w:val="20"/>
          <w:szCs w:val="20"/>
          <w:highlight w:val="yellow"/>
        </w:rPr>
        <w:fldChar w:fldCharType="begin"/>
      </w:r>
      <w:r w:rsidRPr="00C0046D">
        <w:rPr>
          <w:rFonts w:ascii="Arial" w:eastAsia="Arial" w:hAnsi="Arial" w:cs="Arial"/>
          <w:color w:val="000000" w:themeColor="text1"/>
          <w:sz w:val="20"/>
          <w:szCs w:val="20"/>
          <w:highlight w:val="yellow"/>
        </w:rPr>
        <w:instrText xml:space="preserve"> REF _Ref508649550 \h  \* MERGEFORMAT </w:instrText>
      </w:r>
      <w:r w:rsidRPr="00C0046D">
        <w:rPr>
          <w:rFonts w:ascii="Arial" w:eastAsia="Arial" w:hAnsi="Arial" w:cs="Arial"/>
          <w:color w:val="000000" w:themeColor="text1"/>
          <w:sz w:val="20"/>
          <w:szCs w:val="20"/>
          <w:highlight w:val="yellow"/>
        </w:rPr>
      </w:r>
      <w:r w:rsidRPr="00C0046D">
        <w:rPr>
          <w:rFonts w:ascii="Arial" w:eastAsia="Arial" w:hAnsi="Arial" w:cs="Arial"/>
          <w:color w:val="000000" w:themeColor="text1"/>
          <w:sz w:val="20"/>
          <w:szCs w:val="20"/>
          <w:highlight w:val="yellow"/>
        </w:rPr>
        <w:fldChar w:fldCharType="separate"/>
      </w:r>
      <w:r w:rsidR="00B74E9C" w:rsidRPr="00C0046D">
        <w:rPr>
          <w:rFonts w:ascii="Arial" w:eastAsia="Arial" w:hAnsi="Arial" w:cs="Arial"/>
          <w:color w:val="000000" w:themeColor="text1"/>
          <w:sz w:val="20"/>
          <w:szCs w:val="20"/>
          <w:highlight w:val="yellow"/>
        </w:rPr>
        <w:t>Matriz 1 – Experiencia</w:t>
      </w:r>
      <w:r w:rsidRPr="00C0046D">
        <w:rPr>
          <w:rFonts w:ascii="Arial" w:eastAsia="Arial" w:hAnsi="Arial" w:cs="Arial"/>
          <w:color w:val="000000" w:themeColor="text1"/>
          <w:sz w:val="20"/>
          <w:szCs w:val="20"/>
          <w:highlight w:val="yellow"/>
        </w:rPr>
        <w:fldChar w:fldCharType="end"/>
      </w:r>
      <w:r w:rsidR="008D2A16" w:rsidRPr="00B808A3">
        <w:rPr>
          <w:rFonts w:ascii="Arial" w:eastAsia="Arial" w:hAnsi="Arial" w:cs="Arial"/>
          <w:color w:val="000000" w:themeColor="text1"/>
          <w:sz w:val="20"/>
          <w:szCs w:val="20"/>
          <w:highlight w:val="lightGray"/>
        </w:rPr>
        <w:t>]</w:t>
      </w:r>
      <w:r w:rsidR="000B1677">
        <w:rPr>
          <w:rFonts w:ascii="Arial" w:eastAsia="Arial" w:hAnsi="Arial" w:cs="Arial"/>
          <w:color w:val="000000" w:themeColor="text1"/>
          <w:sz w:val="20"/>
          <w:szCs w:val="20"/>
          <w:lang w:val="es-ES"/>
        </w:rPr>
        <w:t xml:space="preserve"> </w:t>
      </w:r>
      <w:r w:rsidR="000B1677" w:rsidRPr="000B1677">
        <w:rPr>
          <w:rFonts w:ascii="Arial" w:eastAsia="Arial" w:hAnsi="Arial" w:cs="Arial"/>
          <w:color w:val="000000" w:themeColor="text1"/>
          <w:sz w:val="20"/>
          <w:szCs w:val="20"/>
          <w:highlight w:val="cyan"/>
          <w:lang w:val="es-ES"/>
        </w:rPr>
        <w:t>NO APLICA PARA EL PRESENTE PROCESO.</w:t>
      </w:r>
    </w:p>
    <w:p w14:paraId="67AB3CBF" w14:textId="34BA02F7" w:rsidR="00685733" w:rsidRPr="00B808A3" w:rsidRDefault="00685733" w:rsidP="004130DD">
      <w:pPr>
        <w:pStyle w:val="InviasNormal"/>
        <w:spacing w:line="276" w:lineRule="auto"/>
        <w:ind w:left="720"/>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deberá acreditar el </w:t>
      </w:r>
      <w:r w:rsidR="007B4F5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establecida por la </w:t>
      </w:r>
      <w:r w:rsidR="0027680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27680E" w:rsidRPr="00B808A3">
        <w:rPr>
          <w:rFonts w:ascii="Arial" w:eastAsia="Arial" w:hAnsi="Arial" w:cs="Arial"/>
          <w:color w:val="000000" w:themeColor="text1"/>
          <w:sz w:val="20"/>
          <w:szCs w:val="20"/>
          <w:lang w:val="es-CO"/>
        </w:rPr>
        <w:t xml:space="preserve">Estatal </w:t>
      </w:r>
      <w:r w:rsidRPr="00B808A3">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sidRPr="00B808A3">
        <w:rPr>
          <w:rFonts w:ascii="Arial" w:eastAsia="Arial" w:hAnsi="Arial" w:cs="Arial"/>
          <w:color w:val="000000" w:themeColor="text1"/>
          <w:sz w:val="20"/>
          <w:szCs w:val="20"/>
          <w:lang w:val="es-CO"/>
        </w:rPr>
        <w:t>2</w:t>
      </w:r>
      <w:r w:rsidRPr="00B808A3">
        <w:rPr>
          <w:rFonts w:ascii="Arial" w:eastAsia="Arial" w:hAnsi="Arial" w:cs="Arial"/>
          <w:color w:val="000000" w:themeColor="text1"/>
          <w:sz w:val="20"/>
          <w:szCs w:val="20"/>
          <w:lang w:val="es-CO"/>
        </w:rPr>
        <w:t>.</w:t>
      </w:r>
    </w:p>
    <w:p w14:paraId="07F037D2" w14:textId="6B35B7D0" w:rsidR="00740572" w:rsidRPr="00B808A3" w:rsidRDefault="00740572" w:rsidP="004130DD">
      <w:pPr>
        <w:pStyle w:val="InviasNormal"/>
        <w:spacing w:line="276" w:lineRule="auto"/>
        <w:ind w:left="708"/>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Dependiendo del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resupuesto </w:t>
      </w:r>
      <w:r w:rsidR="00AD2147" w:rsidRPr="00B808A3">
        <w:rPr>
          <w:rFonts w:ascii="Arial" w:eastAsia="Arial" w:hAnsi="Arial" w:cs="Arial"/>
          <w:color w:val="000000" w:themeColor="text1"/>
          <w:sz w:val="20"/>
          <w:szCs w:val="20"/>
          <w:lang w:val="es-CO"/>
        </w:rPr>
        <w:t>o</w:t>
      </w:r>
      <w:r w:rsidRPr="00B808A3">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s</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para la ejecución </w:t>
      </w:r>
      <w:r w:rsidRPr="00B808A3">
        <w:rPr>
          <w:rFonts w:ascii="Arial" w:eastAsia="Arial" w:hAnsi="Arial" w:cs="Arial"/>
          <w:color w:val="000000" w:themeColor="text1"/>
          <w:sz w:val="20"/>
          <w:szCs w:val="20"/>
          <w:lang w:val="es-CO"/>
        </w:rPr>
        <w:lastRenderedPageBreak/>
        <w:t>del objeto del Contrato.</w:t>
      </w:r>
      <w:r w:rsidR="005A04EA" w:rsidRPr="00B808A3">
        <w:rPr>
          <w:rFonts w:ascii="Arial" w:eastAsia="Arial" w:hAnsi="Arial" w:cs="Arial"/>
          <w:color w:val="000000" w:themeColor="text1"/>
          <w:sz w:val="20"/>
          <w:szCs w:val="20"/>
          <w:lang w:val="es-CO"/>
        </w:rPr>
        <w:t xml:space="preserve"> </w:t>
      </w:r>
      <w:r w:rsidR="005A04EA" w:rsidRPr="00C0046D">
        <w:rPr>
          <w:rFonts w:ascii="Arial" w:eastAsia="Arial" w:hAnsi="Arial" w:cs="Arial"/>
          <w:color w:val="000000" w:themeColor="text1"/>
          <w:sz w:val="20"/>
          <w:szCs w:val="20"/>
          <w:highlight w:val="yellow"/>
          <w:lang w:val="es-CO"/>
        </w:rPr>
        <w:t xml:space="preserve">[La </w:t>
      </w:r>
      <w:r w:rsidR="00AD2147" w:rsidRPr="00C0046D">
        <w:rPr>
          <w:rFonts w:ascii="Arial" w:eastAsia="Arial" w:hAnsi="Arial" w:cs="Arial"/>
          <w:color w:val="000000" w:themeColor="text1"/>
          <w:sz w:val="20"/>
          <w:szCs w:val="20"/>
          <w:highlight w:val="yellow"/>
          <w:lang w:val="es-CO"/>
        </w:rPr>
        <w:t>e</w:t>
      </w:r>
      <w:r w:rsidR="005A04EA" w:rsidRPr="00C0046D">
        <w:rPr>
          <w:rFonts w:ascii="Arial" w:eastAsia="Arial" w:hAnsi="Arial" w:cs="Arial"/>
          <w:color w:val="000000" w:themeColor="text1"/>
          <w:sz w:val="20"/>
          <w:szCs w:val="20"/>
          <w:highlight w:val="yellow"/>
          <w:lang w:val="es-CO"/>
        </w:rPr>
        <w:t xml:space="preserve">ntidad únicamente podrá solicitar experiencia especifica cuando la </w:t>
      </w:r>
      <w:r w:rsidR="005A04EA" w:rsidRPr="00C0046D">
        <w:rPr>
          <w:rFonts w:ascii="Arial" w:eastAsia="Arial" w:hAnsi="Arial" w:cs="Arial"/>
          <w:color w:val="000000" w:themeColor="text1"/>
          <w:sz w:val="20"/>
          <w:szCs w:val="20"/>
          <w:highlight w:val="yellow"/>
          <w:lang w:val="es-CO"/>
        </w:rPr>
        <w:fldChar w:fldCharType="begin"/>
      </w:r>
      <w:r w:rsidR="005A04EA" w:rsidRPr="00C0046D">
        <w:rPr>
          <w:rFonts w:ascii="Arial" w:eastAsia="Arial" w:hAnsi="Arial" w:cs="Arial"/>
          <w:color w:val="000000" w:themeColor="text1"/>
          <w:sz w:val="20"/>
          <w:szCs w:val="20"/>
          <w:highlight w:val="yellow"/>
          <w:lang w:val="es-CO"/>
        </w:rPr>
        <w:instrText xml:space="preserve"> REF _Ref508649550 \h  \* MERGEFORMAT </w:instrText>
      </w:r>
      <w:r w:rsidR="005A04EA" w:rsidRPr="00C0046D">
        <w:rPr>
          <w:rFonts w:ascii="Arial" w:eastAsia="Arial" w:hAnsi="Arial" w:cs="Arial"/>
          <w:color w:val="000000" w:themeColor="text1"/>
          <w:sz w:val="20"/>
          <w:szCs w:val="20"/>
          <w:highlight w:val="yellow"/>
          <w:lang w:val="es-CO"/>
        </w:rPr>
      </w:r>
      <w:r w:rsidR="005A04EA" w:rsidRPr="00C0046D">
        <w:rPr>
          <w:rFonts w:ascii="Arial" w:eastAsia="Arial" w:hAnsi="Arial" w:cs="Arial"/>
          <w:color w:val="000000" w:themeColor="text1"/>
          <w:sz w:val="20"/>
          <w:szCs w:val="20"/>
          <w:highlight w:val="yellow"/>
          <w:lang w:val="es-CO"/>
        </w:rPr>
        <w:fldChar w:fldCharType="separate"/>
      </w:r>
      <w:r w:rsidR="00B74E9C" w:rsidRPr="00C0046D">
        <w:rPr>
          <w:rFonts w:ascii="Arial" w:eastAsia="Arial" w:hAnsi="Arial" w:cs="Arial"/>
          <w:color w:val="000000" w:themeColor="text1"/>
          <w:sz w:val="20"/>
          <w:szCs w:val="20"/>
          <w:highlight w:val="yellow"/>
          <w:lang w:val="es-CO"/>
        </w:rPr>
        <w:t>Matriz 1 – Experiencia</w:t>
      </w:r>
      <w:r w:rsidR="005A04EA" w:rsidRPr="00C0046D">
        <w:rPr>
          <w:rFonts w:ascii="Arial" w:eastAsia="Arial" w:hAnsi="Arial" w:cs="Arial"/>
          <w:color w:val="000000" w:themeColor="text1"/>
          <w:sz w:val="20"/>
          <w:szCs w:val="20"/>
          <w:highlight w:val="yellow"/>
          <w:lang w:val="es-CO"/>
        </w:rPr>
        <w:fldChar w:fldCharType="end"/>
      </w:r>
      <w:r w:rsidR="005A04EA" w:rsidRPr="00C0046D">
        <w:rPr>
          <w:rFonts w:ascii="Arial" w:eastAsia="Arial" w:hAnsi="Arial" w:cs="Arial"/>
          <w:color w:val="000000" w:themeColor="text1"/>
          <w:sz w:val="20"/>
          <w:szCs w:val="20"/>
          <w:highlight w:val="yellow"/>
          <w:lang w:val="es-CO"/>
        </w:rPr>
        <w:t xml:space="preserve"> lo establezca</w:t>
      </w:r>
      <w:r w:rsidR="007B4F50" w:rsidRPr="00C0046D">
        <w:rPr>
          <w:rFonts w:ascii="Arial" w:eastAsia="Arial" w:hAnsi="Arial" w:cs="Arial"/>
          <w:color w:val="000000" w:themeColor="text1"/>
          <w:sz w:val="20"/>
          <w:szCs w:val="20"/>
          <w:highlight w:val="yellow"/>
          <w:lang w:val="es-CO"/>
        </w:rPr>
        <w:t>]</w:t>
      </w:r>
      <w:r w:rsidR="005A04EA" w:rsidRPr="00C0046D">
        <w:rPr>
          <w:rFonts w:ascii="Arial" w:eastAsia="Arial" w:hAnsi="Arial" w:cs="Arial"/>
          <w:color w:val="000000" w:themeColor="text1"/>
          <w:sz w:val="20"/>
          <w:szCs w:val="20"/>
          <w:highlight w:val="yellow"/>
          <w:lang w:val="es-CO"/>
        </w:rPr>
        <w:t>.</w:t>
      </w:r>
    </w:p>
    <w:p w14:paraId="7230ADA7" w14:textId="52377A68"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4E0D0842"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w:t>
      </w:r>
      <w:r w:rsidR="000B1677" w:rsidRPr="000B1677">
        <w:rPr>
          <w:rFonts w:ascii="Arial" w:eastAsia="Arial" w:hAnsi="Arial" w:cs="Arial"/>
          <w:color w:val="auto"/>
          <w:sz w:val="20"/>
          <w:szCs w:val="20"/>
          <w:highlight w:val="yellow"/>
          <w:lang w:val="es-CO"/>
        </w:rPr>
        <w:t>tres</w:t>
      </w:r>
      <w:r w:rsidRPr="000B1677">
        <w:rPr>
          <w:rFonts w:ascii="Arial" w:eastAsia="Arial" w:hAnsi="Arial" w:cs="Arial"/>
          <w:color w:val="auto"/>
          <w:sz w:val="20"/>
          <w:szCs w:val="20"/>
          <w:highlight w:val="yellow"/>
          <w:lang w:val="es-CO"/>
        </w:rPr>
        <w:t xml:space="preserve"> (</w:t>
      </w:r>
      <w:r w:rsidR="000B1677" w:rsidRPr="000B1677">
        <w:rPr>
          <w:rFonts w:ascii="Arial" w:eastAsia="Arial" w:hAnsi="Arial" w:cs="Arial"/>
          <w:color w:val="auto"/>
          <w:sz w:val="20"/>
          <w:szCs w:val="20"/>
          <w:highlight w:val="yellow"/>
          <w:lang w:val="es-CO"/>
        </w:rPr>
        <w:t>3</w:t>
      </w:r>
      <w:r w:rsidRPr="000B1677">
        <w:rPr>
          <w:rFonts w:ascii="Arial" w:eastAsia="Arial" w:hAnsi="Arial" w:cs="Arial"/>
          <w:color w:val="auto"/>
          <w:sz w:val="20"/>
          <w:szCs w:val="20"/>
          <w:highlight w:val="yellow"/>
          <w:lang w:val="es-CO"/>
        </w:rPr>
        <w:t xml:space="preserve">) contratos aportados </w:t>
      </w:r>
      <w:r w:rsidR="00892210" w:rsidRPr="000B1677">
        <w:rPr>
          <w:rFonts w:ascii="Arial" w:eastAsia="Arial" w:hAnsi="Arial" w:cs="Arial"/>
          <w:color w:val="auto"/>
          <w:sz w:val="20"/>
          <w:szCs w:val="20"/>
          <w:highlight w:val="yellow"/>
          <w:lang w:val="es-CO"/>
        </w:rPr>
        <w:t>de</w:t>
      </w:r>
      <w:r w:rsidRPr="000B1677">
        <w:rPr>
          <w:rFonts w:ascii="Arial" w:eastAsia="Arial" w:hAnsi="Arial" w:cs="Arial"/>
          <w:color w:val="auto"/>
          <w:sz w:val="20"/>
          <w:szCs w:val="20"/>
          <w:highlight w:val="yellow"/>
          <w:lang w:val="es-CO"/>
        </w:rPr>
        <w:t xml:space="preserve"> mayor valor</w:t>
      </w:r>
      <w:r w:rsidR="00892210" w:rsidRPr="000B1677">
        <w:rPr>
          <w:rFonts w:ascii="Arial" w:eastAsia="Arial" w:hAnsi="Arial" w:cs="Arial"/>
          <w:color w:val="auto"/>
          <w:sz w:val="20"/>
          <w:szCs w:val="20"/>
          <w:highlight w:val="yellow"/>
          <w:lang w:val="es-CO"/>
        </w:rPr>
        <w:t>.</w:t>
      </w:r>
    </w:p>
    <w:p w14:paraId="5082C220" w14:textId="679B4AD5"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w:t>
      </w:r>
      <w:r w:rsidR="00AE47E7" w:rsidRPr="000B1677">
        <w:rPr>
          <w:rFonts w:ascii="Arial" w:eastAsia="Arial" w:hAnsi="Arial" w:cs="Arial"/>
          <w:color w:val="000000" w:themeColor="text1"/>
          <w:sz w:val="20"/>
          <w:szCs w:val="20"/>
          <w:highlight w:val="yellow"/>
          <w:lang w:val="es-CO"/>
        </w:rPr>
        <w:t xml:space="preserve">máximo </w:t>
      </w:r>
      <w:r w:rsidR="000B1677" w:rsidRPr="000B1677">
        <w:rPr>
          <w:rFonts w:ascii="Arial" w:eastAsia="Arial" w:hAnsi="Arial" w:cs="Arial"/>
          <w:color w:val="000000" w:themeColor="text1"/>
          <w:sz w:val="20"/>
          <w:szCs w:val="20"/>
          <w:highlight w:val="yellow"/>
          <w:lang w:val="es-CO"/>
        </w:rPr>
        <w:t>tres</w:t>
      </w:r>
      <w:r w:rsidR="00AE47E7" w:rsidRPr="000B1677">
        <w:rPr>
          <w:rFonts w:ascii="Arial" w:eastAsia="Arial" w:hAnsi="Arial" w:cs="Arial"/>
          <w:color w:val="000000" w:themeColor="text1"/>
          <w:sz w:val="20"/>
          <w:szCs w:val="20"/>
          <w:highlight w:val="yellow"/>
          <w:lang w:val="es-CO"/>
        </w:rPr>
        <w:t xml:space="preserve"> (</w:t>
      </w:r>
      <w:r w:rsidR="000B1677" w:rsidRPr="000B1677">
        <w:rPr>
          <w:rFonts w:ascii="Arial" w:eastAsia="Arial" w:hAnsi="Arial" w:cs="Arial"/>
          <w:color w:val="000000" w:themeColor="text1"/>
          <w:sz w:val="20"/>
          <w:szCs w:val="20"/>
          <w:highlight w:val="yellow"/>
          <w:lang w:val="es-CO"/>
        </w:rPr>
        <w:t>3</w:t>
      </w:r>
      <w:r w:rsidR="00AE47E7" w:rsidRPr="000B1677">
        <w:rPr>
          <w:rFonts w:ascii="Arial" w:eastAsia="Arial" w:hAnsi="Arial" w:cs="Arial"/>
          <w:color w:val="000000" w:themeColor="text1"/>
          <w:sz w:val="20"/>
          <w:szCs w:val="20"/>
          <w:highlight w:val="yellow"/>
          <w:lang w:val="es-CO"/>
        </w:rPr>
        <w:t>) contratos</w:t>
      </w:r>
      <w:r w:rsidR="00AE47E7" w:rsidRPr="00B808A3">
        <w:rPr>
          <w:rFonts w:ascii="Arial" w:eastAsia="Arial" w:hAnsi="Arial" w:cs="Arial"/>
          <w:color w:val="000000" w:themeColor="text1"/>
          <w:sz w:val="20"/>
          <w:szCs w:val="20"/>
          <w:lang w:val="es-CO"/>
        </w:rPr>
        <w:t xml:space="preserve">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r w:rsidR="00D70CE3" w:rsidRPr="00C0046D">
        <w:rPr>
          <w:rFonts w:ascii="Arial" w:eastAsia="Arial" w:hAnsi="Arial" w:cs="Arial"/>
          <w:color w:val="000000" w:themeColor="text1"/>
          <w:sz w:val="20"/>
          <w:szCs w:val="20"/>
          <w:highlight w:val="yellow"/>
          <w:lang w:val="es-CO"/>
        </w:rPr>
        <w:t xml:space="preserve">[En los </w:t>
      </w:r>
      <w:r w:rsidR="00AD2147" w:rsidRPr="00C0046D">
        <w:rPr>
          <w:rFonts w:ascii="Arial" w:eastAsia="Arial" w:hAnsi="Arial" w:cs="Arial"/>
          <w:color w:val="000000" w:themeColor="text1"/>
          <w:sz w:val="20"/>
          <w:szCs w:val="20"/>
          <w:highlight w:val="yellow"/>
          <w:lang w:val="es-CO"/>
        </w:rPr>
        <w:t>p</w:t>
      </w:r>
      <w:r w:rsidR="00F32F16" w:rsidRPr="00C0046D">
        <w:rPr>
          <w:rFonts w:ascii="Arial" w:eastAsia="Arial" w:hAnsi="Arial" w:cs="Arial"/>
          <w:color w:val="000000" w:themeColor="text1"/>
          <w:sz w:val="20"/>
          <w:szCs w:val="20"/>
          <w:highlight w:val="yellow"/>
          <w:lang w:val="es-CO"/>
        </w:rPr>
        <w:t>roceso</w:t>
      </w:r>
      <w:r w:rsidR="00D70CE3" w:rsidRPr="00C0046D">
        <w:rPr>
          <w:rFonts w:ascii="Arial" w:eastAsia="Arial" w:hAnsi="Arial" w:cs="Arial"/>
          <w:color w:val="000000" w:themeColor="text1"/>
          <w:sz w:val="20"/>
          <w:szCs w:val="20"/>
          <w:highlight w:val="yellow"/>
          <w:lang w:val="es-CO"/>
        </w:rPr>
        <w:t xml:space="preserve">s estructurados por lotes, el </w:t>
      </w:r>
      <w:r w:rsidR="00AD2147" w:rsidRPr="00C0046D">
        <w:rPr>
          <w:rFonts w:ascii="Arial" w:eastAsia="Arial" w:hAnsi="Arial" w:cs="Arial"/>
          <w:color w:val="000000" w:themeColor="text1"/>
          <w:sz w:val="20"/>
          <w:szCs w:val="20"/>
          <w:highlight w:val="yellow"/>
          <w:lang w:val="es-CO"/>
        </w:rPr>
        <w:t>p</w:t>
      </w:r>
      <w:r w:rsidR="003C407D" w:rsidRPr="00C0046D">
        <w:rPr>
          <w:rFonts w:ascii="Arial" w:eastAsia="Arial" w:hAnsi="Arial" w:cs="Arial"/>
          <w:color w:val="000000" w:themeColor="text1"/>
          <w:sz w:val="20"/>
          <w:szCs w:val="20"/>
          <w:highlight w:val="yellow"/>
          <w:lang w:val="es-CO"/>
        </w:rPr>
        <w:t>roponente</w:t>
      </w:r>
      <w:r w:rsidR="00D70CE3" w:rsidRPr="00C0046D">
        <w:rPr>
          <w:rFonts w:ascii="Arial" w:eastAsia="Arial" w:hAnsi="Arial" w:cs="Arial"/>
          <w:color w:val="000000" w:themeColor="text1"/>
          <w:sz w:val="20"/>
          <w:szCs w:val="20"/>
          <w:highlight w:val="yellow"/>
          <w:lang w:val="es-CO"/>
        </w:rPr>
        <w:t xml:space="preserve"> podrá aportar mínimo uno (1) y máximo seis (6) contratos para cada uno de los lotes o podrá aportar los mismos para todos los lotes</w:t>
      </w:r>
      <w:r w:rsidR="008D2A16" w:rsidRPr="00C0046D">
        <w:rPr>
          <w:rFonts w:ascii="Arial" w:eastAsia="Arial" w:hAnsi="Arial" w:cs="Arial"/>
          <w:color w:val="000000" w:themeColor="text1"/>
          <w:sz w:val="20"/>
          <w:szCs w:val="20"/>
          <w:highlight w:val="yellow"/>
          <w:lang w:val="es-CO"/>
        </w:rPr>
        <w:t>]</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73"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73"/>
    </w:p>
    <w:p w14:paraId="5E77FF70" w14:textId="4E3BE887" w:rsidR="0009770D" w:rsidRPr="00B808A3" w:rsidRDefault="0009770D"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consideran “Carreteras </w:t>
      </w:r>
      <w:r w:rsidR="007458EF" w:rsidRPr="00B808A3">
        <w:rPr>
          <w:rFonts w:ascii="Arial" w:eastAsia="Arial" w:hAnsi="Arial" w:cs="Arial"/>
          <w:color w:val="auto"/>
          <w:sz w:val="20"/>
          <w:szCs w:val="20"/>
          <w:lang w:val="es-CO"/>
        </w:rPr>
        <w:t>primarias</w:t>
      </w:r>
      <w:r w:rsidRPr="00B808A3">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B808A3">
        <w:rPr>
          <w:rFonts w:ascii="Arial" w:eastAsia="Arial" w:hAnsi="Arial" w:cs="Arial"/>
          <w:color w:val="auto"/>
          <w:sz w:val="20"/>
          <w:szCs w:val="20"/>
          <w:lang w:val="es-CO"/>
        </w:rPr>
        <w:t>6</w:t>
      </w:r>
      <w:r w:rsidRPr="00B808A3">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5E28DB38" w14:textId="2B1834B9" w:rsidR="00342ACE" w:rsidRPr="00C0046D" w:rsidRDefault="00342ACE" w:rsidP="004130DD">
      <w:pPr>
        <w:pStyle w:val="InviasNormal"/>
        <w:numPr>
          <w:ilvl w:val="0"/>
          <w:numId w:val="137"/>
        </w:numPr>
        <w:spacing w:line="276" w:lineRule="auto"/>
        <w:rPr>
          <w:rFonts w:ascii="Arial" w:eastAsiaTheme="minorEastAsia" w:hAnsi="Arial" w:cs="Arial"/>
          <w:color w:val="000000" w:themeColor="text1"/>
          <w:sz w:val="20"/>
          <w:szCs w:val="20"/>
          <w:highlight w:val="yellow"/>
          <w:lang w:val="es-CO"/>
        </w:rPr>
      </w:pPr>
      <w:r w:rsidRPr="00B808A3">
        <w:rPr>
          <w:rFonts w:ascii="Arial" w:eastAsia="Arial" w:hAnsi="Arial" w:cs="Arial"/>
          <w:color w:val="000000" w:themeColor="text1"/>
          <w:sz w:val="20"/>
          <w:szCs w:val="20"/>
          <w:highlight w:val="lightGray"/>
          <w:lang w:val="es-CO"/>
        </w:rPr>
        <w:t>[</w:t>
      </w:r>
      <w:r w:rsidRPr="00C0046D">
        <w:rPr>
          <w:rFonts w:ascii="Arial" w:eastAsia="Arial" w:hAnsi="Arial" w:cs="Arial"/>
          <w:color w:val="000000" w:themeColor="text1"/>
          <w:sz w:val="20"/>
          <w:szCs w:val="20"/>
          <w:highlight w:val="yellow"/>
          <w:lang w:val="es-CO"/>
        </w:rPr>
        <w:t xml:space="preserve">Cuando el objeto contractual incluya bienes o servicios ajenos a la obra pública de infraestructura de transporte y de manera excepcional requiere incluir experiencia adicional para evaluar la idoneidad respecto de los bienes o servicios ajenos a la obra pública, la </w:t>
      </w:r>
      <w:r w:rsidR="00AD2147" w:rsidRPr="00C0046D">
        <w:rPr>
          <w:rFonts w:ascii="Arial" w:eastAsia="Arial" w:hAnsi="Arial" w:cs="Arial"/>
          <w:color w:val="000000" w:themeColor="text1"/>
          <w:sz w:val="20"/>
          <w:szCs w:val="20"/>
          <w:highlight w:val="yellow"/>
          <w:lang w:val="es-CO"/>
        </w:rPr>
        <w:t>e</w:t>
      </w:r>
      <w:r w:rsidRPr="00C0046D">
        <w:rPr>
          <w:rFonts w:ascii="Arial" w:eastAsia="Arial" w:hAnsi="Arial" w:cs="Arial"/>
          <w:color w:val="000000" w:themeColor="text1"/>
          <w:sz w:val="20"/>
          <w:szCs w:val="20"/>
          <w:highlight w:val="yellow"/>
          <w:lang w:val="es-CO"/>
        </w:rPr>
        <w:t xml:space="preserve">ntidad </w:t>
      </w:r>
      <w:r w:rsidR="00AD2147" w:rsidRPr="00C0046D">
        <w:rPr>
          <w:rFonts w:ascii="Arial" w:eastAsia="Arial" w:hAnsi="Arial" w:cs="Arial"/>
          <w:color w:val="000000" w:themeColor="text1"/>
          <w:sz w:val="20"/>
          <w:szCs w:val="20"/>
          <w:highlight w:val="yellow"/>
          <w:lang w:val="es-CO"/>
        </w:rPr>
        <w:t>e</w:t>
      </w:r>
      <w:r w:rsidRPr="00C0046D">
        <w:rPr>
          <w:rFonts w:ascii="Arial" w:eastAsia="Arial" w:hAnsi="Arial" w:cs="Arial"/>
          <w:color w:val="000000" w:themeColor="text1"/>
          <w:sz w:val="20"/>
          <w:szCs w:val="20"/>
          <w:highlight w:val="yellow"/>
          <w:lang w:val="es-CO"/>
        </w:rPr>
        <w:t>statal deberá seguir los parámetros establecidos en el artículo 2.2.1.2.6.1.5 del Decreto 1082 de 2015</w:t>
      </w:r>
      <w:r w:rsidR="00320B12" w:rsidRPr="00C0046D">
        <w:rPr>
          <w:rFonts w:ascii="Arial" w:eastAsia="Arial" w:hAnsi="Arial" w:cs="Arial"/>
          <w:color w:val="000000" w:themeColor="text1"/>
          <w:sz w:val="20"/>
          <w:szCs w:val="20"/>
          <w:highlight w:val="yellow"/>
          <w:lang w:val="es-CO"/>
        </w:rPr>
        <w:t>.</w:t>
      </w:r>
    </w:p>
    <w:p w14:paraId="7569624C" w14:textId="5AAB64E9" w:rsidR="6EA3EA7D" w:rsidRPr="00C0046D" w:rsidRDefault="6EA3EA7D" w:rsidP="004130DD">
      <w:pPr>
        <w:pStyle w:val="InviasNormal"/>
        <w:spacing w:line="276" w:lineRule="auto"/>
        <w:ind w:left="720"/>
        <w:rPr>
          <w:rFonts w:ascii="Arial" w:eastAsia="Arial" w:hAnsi="Arial" w:cs="Arial"/>
          <w:color w:val="000000" w:themeColor="text1"/>
          <w:sz w:val="20"/>
          <w:szCs w:val="20"/>
          <w:highlight w:val="yellow"/>
        </w:rPr>
      </w:pPr>
      <w:r w:rsidRPr="00C0046D">
        <w:rPr>
          <w:rFonts w:ascii="Arial" w:eastAsia="Arial" w:hAnsi="Arial" w:cs="Arial"/>
          <w:color w:val="000000" w:themeColor="text1"/>
          <w:sz w:val="20"/>
          <w:szCs w:val="20"/>
          <w:highlight w:val="yellow"/>
          <w:lang w:val="es-CO"/>
        </w:rPr>
        <w:lastRenderedPageBreak/>
        <w:t xml:space="preserve">Conforme a esta disposición, la </w:t>
      </w:r>
      <w:r w:rsidR="00AD2147" w:rsidRPr="00C0046D">
        <w:rPr>
          <w:rFonts w:ascii="Arial" w:eastAsia="Arial" w:hAnsi="Arial" w:cs="Arial"/>
          <w:color w:val="000000" w:themeColor="text1"/>
          <w:sz w:val="20"/>
          <w:szCs w:val="20"/>
          <w:highlight w:val="yellow"/>
          <w:lang w:val="es-CO"/>
        </w:rPr>
        <w:t>e</w:t>
      </w:r>
      <w:r w:rsidRPr="00C0046D">
        <w:rPr>
          <w:rFonts w:ascii="Arial" w:eastAsia="Arial" w:hAnsi="Arial" w:cs="Arial"/>
          <w:color w:val="000000" w:themeColor="text1"/>
          <w:sz w:val="20"/>
          <w:szCs w:val="20"/>
          <w:highlight w:val="yellow"/>
          <w:lang w:val="es-CO"/>
        </w:rPr>
        <w:t>ntidad no p</w:t>
      </w:r>
      <w:r w:rsidR="0C08F507" w:rsidRPr="00C0046D">
        <w:rPr>
          <w:rFonts w:ascii="Arial" w:eastAsia="Arial" w:hAnsi="Arial" w:cs="Arial"/>
          <w:color w:val="000000" w:themeColor="text1"/>
          <w:sz w:val="20"/>
          <w:szCs w:val="20"/>
          <w:highlight w:val="yellow"/>
          <w:lang w:val="es-CO"/>
        </w:rPr>
        <w:t>uede</w:t>
      </w:r>
      <w:r w:rsidRPr="00C0046D">
        <w:rPr>
          <w:rFonts w:ascii="Arial" w:eastAsia="Arial" w:hAnsi="Arial" w:cs="Arial"/>
          <w:color w:val="000000" w:themeColor="text1"/>
          <w:sz w:val="20"/>
          <w:szCs w:val="20"/>
          <w:highlight w:val="yellow"/>
          <w:lang w:val="es-CO"/>
        </w:rPr>
        <w:t xml:space="preserve"> requerir experiencia adicional que incluya volúmenes o cantidades de obra específica expresadas en SMMLV</w:t>
      </w:r>
    </w:p>
    <w:p w14:paraId="41E4C5F4" w14:textId="7C4B3853" w:rsidR="0C2595ED" w:rsidRPr="00B808A3" w:rsidRDefault="6EA3EA7D" w:rsidP="004130DD">
      <w:pPr>
        <w:pStyle w:val="InviasNormal"/>
        <w:spacing w:line="276" w:lineRule="auto"/>
        <w:ind w:left="720"/>
        <w:rPr>
          <w:rFonts w:ascii="Arial" w:eastAsia="Arial" w:hAnsi="Arial" w:cs="Arial"/>
          <w:color w:val="000000" w:themeColor="text1"/>
          <w:sz w:val="20"/>
          <w:szCs w:val="20"/>
          <w:highlight w:val="lightGray"/>
          <w:lang w:val="es-CO"/>
        </w:rPr>
      </w:pPr>
      <w:r w:rsidRPr="00C0046D">
        <w:rPr>
          <w:rFonts w:ascii="Arial" w:eastAsia="Arial" w:hAnsi="Arial" w:cs="Arial"/>
          <w:color w:val="000000" w:themeColor="text1"/>
          <w:sz w:val="20"/>
          <w:szCs w:val="20"/>
          <w:highlight w:val="yellow"/>
          <w:lang w:val="es-CO"/>
        </w:rPr>
        <w:t xml:space="preserve">La </w:t>
      </w:r>
      <w:r w:rsidR="00AD2147" w:rsidRPr="00C0046D">
        <w:rPr>
          <w:rFonts w:ascii="Arial" w:eastAsia="Arial" w:hAnsi="Arial" w:cs="Arial"/>
          <w:color w:val="000000" w:themeColor="text1"/>
          <w:sz w:val="20"/>
          <w:szCs w:val="20"/>
          <w:highlight w:val="yellow"/>
          <w:lang w:val="es-CO"/>
        </w:rPr>
        <w:t>e</w:t>
      </w:r>
      <w:r w:rsidRPr="00C0046D">
        <w:rPr>
          <w:rFonts w:ascii="Arial" w:eastAsia="Arial" w:hAnsi="Arial" w:cs="Arial"/>
          <w:color w:val="000000" w:themeColor="text1"/>
          <w:sz w:val="20"/>
          <w:szCs w:val="20"/>
          <w:highlight w:val="yellow"/>
          <w:lang w:val="es-CO"/>
        </w:rPr>
        <w:t>ntidad tampoco p</w:t>
      </w:r>
      <w:r w:rsidR="4DF4053D" w:rsidRPr="00C0046D">
        <w:rPr>
          <w:rFonts w:ascii="Arial" w:eastAsia="Arial" w:hAnsi="Arial" w:cs="Arial"/>
          <w:color w:val="000000" w:themeColor="text1"/>
          <w:sz w:val="20"/>
          <w:szCs w:val="20"/>
          <w:highlight w:val="yellow"/>
          <w:lang w:val="es-CO"/>
        </w:rPr>
        <w:t>uede</w:t>
      </w:r>
      <w:r w:rsidRPr="00C0046D">
        <w:rPr>
          <w:rFonts w:ascii="Arial" w:eastAsia="Arial" w:hAnsi="Arial" w:cs="Arial"/>
          <w:color w:val="000000" w:themeColor="text1"/>
          <w:sz w:val="20"/>
          <w:szCs w:val="20"/>
          <w:highlight w:val="yellow"/>
          <w:lang w:val="es-CO"/>
        </w:rPr>
        <w:t xml:space="preserve"> exigir experiencia general o específica adicional a la señalada en la Matriz 1 – Experiencia relacionada con Planes de Manejo Ambiental, Planes de Manejo de Tránsito o el Plan de Adaptación de la Guía Ambiental,</w:t>
      </w:r>
      <w:r w:rsidR="0CBDBD4D" w:rsidRPr="00C0046D">
        <w:rPr>
          <w:rFonts w:ascii="Arial" w:eastAsia="Arial" w:hAnsi="Arial" w:cs="Arial"/>
          <w:color w:val="000000" w:themeColor="text1"/>
          <w:sz w:val="20"/>
          <w:szCs w:val="20"/>
          <w:highlight w:val="yellow"/>
          <w:lang w:val="es-CO"/>
        </w:rPr>
        <w:t xml:space="preserve"> por</w:t>
      </w:r>
      <w:r w:rsidRPr="00C0046D">
        <w:rPr>
          <w:rFonts w:ascii="Arial" w:eastAsia="Arial" w:hAnsi="Arial" w:cs="Arial"/>
          <w:color w:val="000000" w:themeColor="text1"/>
          <w:sz w:val="20"/>
          <w:szCs w:val="20"/>
          <w:highlight w:val="yellow"/>
          <w:lang w:val="es-CO"/>
        </w:rPr>
        <w:t>que no son bienes o servicios ajenos a la obra pública de infraestructura de transporte</w:t>
      </w:r>
      <w:r w:rsidR="008D2A16" w:rsidRPr="00C0046D">
        <w:rPr>
          <w:rFonts w:ascii="Arial" w:eastAsia="Arial" w:hAnsi="Arial" w:cs="Arial"/>
          <w:color w:val="000000" w:themeColor="text1"/>
          <w:sz w:val="20"/>
          <w:szCs w:val="20"/>
          <w:highlight w:val="yellow"/>
          <w:lang w:val="es-CO"/>
        </w:rPr>
        <w:t>]</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4" w:name="_Toc32147348"/>
      <w:bookmarkStart w:id="375" w:name="_Toc84413933"/>
      <w:bookmarkStart w:id="376" w:name="_Hlk530418835"/>
      <w:r w:rsidRPr="00B808A3">
        <w:rPr>
          <w:rFonts w:ascii="Arial" w:eastAsia="Arial" w:hAnsi="Arial" w:cs="Arial"/>
          <w:b/>
          <w:color w:val="000000" w:themeColor="text1"/>
          <w:sz w:val="20"/>
          <w:szCs w:val="20"/>
          <w:lang w:val="es-CO"/>
        </w:rPr>
        <w:t>CONSIDERACIONES PARA LA VALIDEZ DE LA EXPERIENCIA REQUERIDA</w:t>
      </w:r>
      <w:bookmarkEnd w:id="374"/>
      <w:bookmarkEnd w:id="375"/>
      <w:r w:rsidRPr="00B808A3">
        <w:rPr>
          <w:rFonts w:ascii="Arial" w:eastAsia="Arial" w:hAnsi="Arial" w:cs="Arial"/>
          <w:b/>
          <w:color w:val="000000" w:themeColor="text1"/>
          <w:sz w:val="20"/>
          <w:szCs w:val="20"/>
          <w:lang w:val="es-CO"/>
        </w:rPr>
        <w:t xml:space="preserve"> </w:t>
      </w:r>
    </w:p>
    <w:bookmarkEnd w:id="376"/>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750B8396" w14:textId="5AD86F1B" w:rsidR="00A74411" w:rsidRPr="00B808A3" w:rsidRDefault="00371071" w:rsidP="001B11CF">
      <w:pPr>
        <w:ind w:left="709" w:right="49"/>
        <w:jc w:val="both"/>
        <w:rPr>
          <w:rFonts w:eastAsia="Arial" w:cs="Arial"/>
          <w:color w:val="000000" w:themeColor="text1"/>
          <w:szCs w:val="20"/>
        </w:rPr>
      </w:pPr>
      <w:r w:rsidRPr="00C0046D">
        <w:rPr>
          <w:rFonts w:eastAsia="Arial" w:cs="Arial"/>
          <w:color w:val="000000" w:themeColor="text1"/>
          <w:szCs w:val="20"/>
          <w:highlight w:val="yellow"/>
        </w:rPr>
        <w:t xml:space="preserve">[En caso de que el proceso de contratación esté relacionado con las actividades de “obras férreas” previstas en la “Matriz 1-Experiencia”, también se podrá incluir el segmento 25. Por su parte, si el proceso de contratación está relacionado con las </w:t>
      </w:r>
      <w:r w:rsidR="003B7869" w:rsidRPr="00C0046D">
        <w:rPr>
          <w:rFonts w:eastAsia="Arial" w:cs="Arial"/>
          <w:color w:val="000000" w:themeColor="text1"/>
          <w:szCs w:val="20"/>
          <w:highlight w:val="yellow"/>
        </w:rPr>
        <w:t xml:space="preserve">actividades de </w:t>
      </w:r>
      <w:r w:rsidRPr="00C0046D">
        <w:rPr>
          <w:rFonts w:eastAsia="Arial" w:cs="Arial"/>
          <w:color w:val="000000" w:themeColor="text1"/>
          <w:szCs w:val="20"/>
          <w:highlight w:val="yellow"/>
        </w:rPr>
        <w:t>“semaforización y/o señalización vertical” previstas en la “Matriz 1 – Experiencia”, también se podrán incluir los segmentos 46, 73 u 81</w:t>
      </w:r>
      <w:r w:rsidRPr="00C0046D" w:rsidDel="00371071">
        <w:rPr>
          <w:rFonts w:eastAsia="Arial" w:cs="Arial"/>
          <w:color w:val="000000" w:themeColor="text1"/>
          <w:szCs w:val="20"/>
          <w:highlight w:val="yellow"/>
        </w:rPr>
        <w:t xml:space="preserve"> </w:t>
      </w:r>
      <w:r w:rsidR="00A74411" w:rsidRPr="00C0046D">
        <w:rPr>
          <w:rFonts w:eastAsia="Arial" w:cs="Arial"/>
          <w:color w:val="000000" w:themeColor="text1"/>
          <w:szCs w:val="20"/>
          <w:highlight w:val="yellow"/>
        </w:rPr>
        <w:t>]</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48B7E630"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0B1677">
        <w:rPr>
          <w:rFonts w:cs="Arial"/>
          <w:color w:val="000000" w:themeColor="text1"/>
          <w:szCs w:val="20"/>
          <w:highlight w:val="yellow"/>
          <w:lang w:eastAsia="es-ES"/>
        </w:rPr>
        <w:t xml:space="preserve">más de </w:t>
      </w:r>
      <w:r w:rsidR="000B1677" w:rsidRPr="000B1677">
        <w:rPr>
          <w:rFonts w:cs="Arial"/>
          <w:color w:val="000000" w:themeColor="text1"/>
          <w:szCs w:val="20"/>
          <w:highlight w:val="yellow"/>
          <w:lang w:eastAsia="es-ES"/>
        </w:rPr>
        <w:t>tres</w:t>
      </w:r>
      <w:r w:rsidR="00C17C14" w:rsidRPr="000B1677">
        <w:rPr>
          <w:rFonts w:cs="Arial"/>
          <w:color w:val="000000" w:themeColor="text1"/>
          <w:szCs w:val="20"/>
          <w:highlight w:val="yellow"/>
          <w:lang w:eastAsia="es-ES"/>
        </w:rPr>
        <w:t xml:space="preserve"> (</w:t>
      </w:r>
      <w:r w:rsidR="000B1677" w:rsidRPr="000B1677">
        <w:rPr>
          <w:rFonts w:cs="Arial"/>
          <w:color w:val="000000" w:themeColor="text1"/>
          <w:szCs w:val="20"/>
          <w:highlight w:val="yellow"/>
          <w:lang w:eastAsia="es-ES"/>
        </w:rPr>
        <w:t>3</w:t>
      </w:r>
      <w:r w:rsidR="00C17C14" w:rsidRPr="000B1677">
        <w:rPr>
          <w:rFonts w:eastAsia="Arial,Times New Roman" w:cs="Arial"/>
          <w:color w:val="000000" w:themeColor="text1"/>
          <w:szCs w:val="20"/>
          <w:highlight w:val="yellow"/>
          <w:lang w:eastAsia="es-ES"/>
        </w:rPr>
        <w:t xml:space="preserve">) </w:t>
      </w:r>
      <w:r w:rsidR="00C17C14" w:rsidRPr="000B1677">
        <w:rPr>
          <w:rFonts w:cs="Arial"/>
          <w:color w:val="000000" w:themeColor="text1"/>
          <w:szCs w:val="20"/>
          <w:highlight w:val="yellow"/>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B74E9C"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 xml:space="preserve">máximo los </w:t>
      </w:r>
      <w:r w:rsidR="000B1677" w:rsidRPr="000B1677">
        <w:rPr>
          <w:rFonts w:cs="Arial"/>
          <w:color w:val="000000" w:themeColor="text1"/>
          <w:szCs w:val="20"/>
          <w:highlight w:val="yellow"/>
        </w:rPr>
        <w:t>tres</w:t>
      </w:r>
      <w:r w:rsidR="002D2C93" w:rsidRPr="000B1677">
        <w:rPr>
          <w:rFonts w:cs="Arial"/>
          <w:color w:val="000000" w:themeColor="text1"/>
          <w:szCs w:val="20"/>
          <w:highlight w:val="yellow"/>
        </w:rPr>
        <w:t xml:space="preserve"> (</w:t>
      </w:r>
      <w:r w:rsidR="000B1677" w:rsidRPr="000B1677">
        <w:rPr>
          <w:rFonts w:cs="Arial"/>
          <w:color w:val="000000" w:themeColor="text1"/>
          <w:szCs w:val="20"/>
          <w:highlight w:val="yellow"/>
        </w:rPr>
        <w:t>3</w:t>
      </w:r>
      <w:r w:rsidR="002D2C93" w:rsidRPr="000B1677">
        <w:rPr>
          <w:rFonts w:eastAsia="Arial" w:cs="Arial"/>
          <w:color w:val="000000" w:themeColor="text1"/>
          <w:szCs w:val="20"/>
          <w:highlight w:val="yellow"/>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9C227AC"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357483B2"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 xml:space="preserve">Independientemente de el o los integrantes del proponente plural que aporten contratos para acreditar la experiencia, estos se tendrán en cuenta para calcular el "Número de contratos </w:t>
      </w:r>
      <w:r w:rsidRPr="00B808A3">
        <w:rPr>
          <w:rFonts w:ascii="Arial" w:eastAsiaTheme="minorHAnsi" w:hAnsi="Arial" w:cs="Arial"/>
          <w:color w:val="000000" w:themeColor="text1"/>
          <w:sz w:val="20"/>
          <w:szCs w:val="20"/>
          <w:lang w:eastAsia="es-ES"/>
        </w:rPr>
        <w:lastRenderedPageBreak/>
        <w:t>con los cuales el Proponente cumple la experiencia acreditada" de que trata el numeral 3.5.8.</w:t>
      </w:r>
    </w:p>
    <w:p w14:paraId="51ED1E1A"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10A8AE81"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C0046D">
        <w:rPr>
          <w:rFonts w:ascii="Arial" w:eastAsiaTheme="minorHAnsi" w:hAnsi="Arial" w:cs="Arial"/>
          <w:color w:val="000000" w:themeColor="text1"/>
          <w:sz w:val="20"/>
          <w:szCs w:val="20"/>
          <w:highlight w:val="yellow"/>
          <w:lang w:eastAsia="es-ES"/>
        </w:rPr>
        <w:t>[En caso de que el proceso de contratación se adelante por lotes, estos porcentajes de experiencia se calcularán sobre el "valor mínimo a certificar (como % del Presupuesto Oficial de obra expresado en SMMLV)” de conformidad con el numeral 3.5.8., esto es, en relación con el valor del Presupuesto Oficial establecido para cada lote y bastará con acreditarse experiencia general]</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lastRenderedPageBreak/>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77"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8"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7"/>
      <w:bookmarkEnd w:id="378"/>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841"/>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5D473C" w:rsidP="003473BD">
            <w:pPr>
              <w:spacing w:after="0" w:line="276" w:lineRule="auto"/>
              <w:jc w:val="center"/>
              <w:rPr>
                <w:rFonts w:eastAsia="Times New Roman" w:cs="Arial"/>
                <w:b/>
                <w:color w:val="FFFFFF" w:themeColor="background1"/>
                <w:szCs w:val="20"/>
                <w:lang w:eastAsia="es-ES"/>
              </w:rPr>
            </w:pPr>
            <w:hyperlink r:id="rId20"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5D473C" w:rsidP="00936129">
            <w:pPr>
              <w:spacing w:after="0"/>
              <w:jc w:val="center"/>
              <w:rPr>
                <w:rFonts w:eastAsia="Times New Roman" w:cs="Arial"/>
                <w:b/>
                <w:color w:val="FFFFFF" w:themeColor="background1"/>
                <w:szCs w:val="20"/>
                <w:lang w:eastAsia="es-ES"/>
              </w:rPr>
            </w:pPr>
            <w:hyperlink r:id="rId21"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5D473C" w:rsidP="00936129">
            <w:pPr>
              <w:spacing w:after="0"/>
              <w:jc w:val="center"/>
              <w:rPr>
                <w:rFonts w:eastAsia="Times New Roman" w:cs="Arial"/>
                <w:b/>
                <w:color w:val="FFFFFF" w:themeColor="background1"/>
                <w:szCs w:val="20"/>
                <w:lang w:eastAsia="es-ES"/>
              </w:rPr>
            </w:pPr>
            <w:hyperlink r:id="rId22"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5D473C" w:rsidP="00936129">
            <w:pPr>
              <w:spacing w:after="0"/>
              <w:jc w:val="center"/>
              <w:rPr>
                <w:rFonts w:eastAsia="Times New Roman" w:cs="Arial"/>
                <w:b/>
                <w:color w:val="FFFFFF" w:themeColor="background1"/>
                <w:szCs w:val="20"/>
                <w:lang w:eastAsia="es-ES"/>
              </w:rPr>
            </w:pPr>
            <w:hyperlink r:id="rId23"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DC22CC" w:rsidRPr="00B808A3" w14:paraId="6445F355" w14:textId="2B2E84CE" w:rsidTr="007A09E6">
        <w:trPr>
          <w:trHeight w:val="435"/>
          <w:tblHeader/>
          <w:jc w:val="center"/>
        </w:trPr>
        <w:tc>
          <w:tcPr>
            <w:tcW w:w="0" w:type="auto"/>
            <w:vAlign w:val="center"/>
            <w:hideMark/>
          </w:tcPr>
          <w:p w14:paraId="41238189" w14:textId="090C3D26" w:rsidR="00936129" w:rsidRPr="00B808A3" w:rsidRDefault="00380A94">
            <w:pPr>
              <w:rPr>
                <w:rFonts w:eastAsia="Arial,Times New Roman" w:cs="Arial"/>
                <w:color w:val="000000" w:themeColor="text1"/>
                <w:szCs w:val="20"/>
                <w:lang w:eastAsia="es-ES"/>
              </w:rPr>
            </w:pPr>
            <w:r>
              <w:rPr>
                <w:rFonts w:cs="Arial"/>
                <w:color w:val="000000" w:themeColor="text1"/>
                <w:szCs w:val="20"/>
                <w:lang w:eastAsia="es-ES"/>
              </w:rPr>
              <w:t>72</w:t>
            </w:r>
          </w:p>
        </w:tc>
        <w:tc>
          <w:tcPr>
            <w:tcW w:w="0" w:type="auto"/>
            <w:vAlign w:val="center"/>
            <w:hideMark/>
          </w:tcPr>
          <w:p w14:paraId="0A2D452B" w14:textId="1F26F717" w:rsidR="00936129" w:rsidRPr="00B808A3" w:rsidRDefault="0098197F">
            <w:pPr>
              <w:rPr>
                <w:rFonts w:eastAsia="Arial,Times New Roman" w:cs="Arial"/>
                <w:color w:val="000000" w:themeColor="text1"/>
                <w:szCs w:val="20"/>
                <w:lang w:eastAsia="es-ES"/>
              </w:rPr>
            </w:pPr>
            <w:r>
              <w:rPr>
                <w:rFonts w:cs="Arial"/>
                <w:color w:val="000000" w:themeColor="text1"/>
                <w:szCs w:val="20"/>
                <w:lang w:eastAsia="es-ES"/>
              </w:rPr>
              <w:t>14</w:t>
            </w:r>
          </w:p>
        </w:tc>
        <w:tc>
          <w:tcPr>
            <w:tcW w:w="0" w:type="auto"/>
            <w:vAlign w:val="center"/>
            <w:hideMark/>
          </w:tcPr>
          <w:p w14:paraId="05C33D12" w14:textId="2B8F8281" w:rsidR="00936129" w:rsidRPr="00B808A3" w:rsidRDefault="0098197F">
            <w:pPr>
              <w:rPr>
                <w:rFonts w:eastAsia="Arial,Times New Roman" w:cs="Arial"/>
                <w:color w:val="000000" w:themeColor="text1"/>
                <w:szCs w:val="20"/>
                <w:lang w:eastAsia="es-ES"/>
              </w:rPr>
            </w:pPr>
            <w:r>
              <w:rPr>
                <w:rFonts w:cs="Arial"/>
                <w:color w:val="000000" w:themeColor="text1"/>
                <w:szCs w:val="20"/>
                <w:lang w:eastAsia="es-ES"/>
              </w:rPr>
              <w:t>10</w:t>
            </w:r>
          </w:p>
        </w:tc>
        <w:tc>
          <w:tcPr>
            <w:tcW w:w="0" w:type="auto"/>
            <w:vAlign w:val="center"/>
            <w:hideMark/>
          </w:tcPr>
          <w:p w14:paraId="2E0A82BA" w14:textId="0F108D5F" w:rsidR="00936129" w:rsidRPr="00B808A3" w:rsidRDefault="0098197F">
            <w:pPr>
              <w:rPr>
                <w:rFonts w:eastAsia="Arial,Times New Roman" w:cs="Arial"/>
                <w:color w:val="000000" w:themeColor="text1"/>
                <w:szCs w:val="20"/>
                <w:lang w:eastAsia="es-ES"/>
              </w:rPr>
            </w:pPr>
            <w:r w:rsidRPr="008305A5">
              <w:rPr>
                <w:rFonts w:eastAsia="Arial,Times New Roman" w:cs="Arial"/>
                <w:color w:val="000000" w:themeColor="text1"/>
                <w:szCs w:val="20"/>
                <w:lang w:eastAsia="es-CO"/>
              </w:rPr>
              <w:t>Servicios de construcción de autopistas y carreteras</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02CC2E62" w14:textId="77777777" w:rsidR="003B7869" w:rsidRPr="00C0046D" w:rsidRDefault="003B7869" w:rsidP="001B11CF">
      <w:pPr>
        <w:ind w:right="49"/>
        <w:jc w:val="both"/>
        <w:rPr>
          <w:rFonts w:cs="Arial"/>
          <w:i/>
          <w:iCs/>
          <w:color w:val="000000" w:themeColor="text1"/>
          <w:szCs w:val="20"/>
          <w:highlight w:val="yellow"/>
          <w:lang w:val="es-MX"/>
        </w:rPr>
      </w:pPr>
      <w:r w:rsidRPr="00C0046D">
        <w:rPr>
          <w:rFonts w:cs="Arial"/>
          <w:color w:val="000000" w:themeColor="text1"/>
          <w:szCs w:val="20"/>
          <w:highlight w:val="yellow"/>
          <w:lang w:val="es-MX"/>
        </w:rPr>
        <w:t>[</w:t>
      </w:r>
      <w:r w:rsidRPr="00C0046D">
        <w:rPr>
          <w:rFonts w:eastAsia="Arial,Times New Roman" w:cs="Arial"/>
          <w:color w:val="000000" w:themeColor="text1"/>
          <w:szCs w:val="20"/>
          <w:highlight w:val="yellow"/>
        </w:rPr>
        <w:t>La Entidad Estatal deberá diligenciar el cuadro y exigir los contratos identificados con el Clasificador de Bienes y Servicios bajo el segmento 72 y hasta el tercer nivel que sean concordantes con el objeto principal del objeto a ejecutar]</w:t>
      </w:r>
    </w:p>
    <w:p w14:paraId="1E062DEF" w14:textId="1E013BA3" w:rsidR="00212988" w:rsidRPr="00C0046D" w:rsidRDefault="003B7869" w:rsidP="001B11CF">
      <w:pPr>
        <w:ind w:right="49"/>
        <w:jc w:val="both"/>
        <w:rPr>
          <w:rFonts w:cs="Arial"/>
          <w:i/>
          <w:iCs/>
          <w:color w:val="000000" w:themeColor="text1"/>
          <w:szCs w:val="20"/>
          <w:highlight w:val="yellow"/>
          <w:lang w:val="es-MX"/>
        </w:rPr>
      </w:pPr>
      <w:r w:rsidRPr="00C0046D">
        <w:rPr>
          <w:rFonts w:eastAsia="Arial,Times New Roman" w:cs="Arial"/>
          <w:i/>
          <w:iCs/>
          <w:color w:val="000000" w:themeColor="text1"/>
          <w:szCs w:val="20"/>
          <w:highlight w:val="yellow"/>
          <w:lang w:val="es-MX"/>
        </w:rPr>
        <w:t>[</w:t>
      </w:r>
      <w:r w:rsidRPr="00C0046D">
        <w:rPr>
          <w:rFonts w:eastAsia="Arial,Times New Roman" w:cs="Arial"/>
          <w:color w:val="000000" w:themeColor="text1"/>
          <w:szCs w:val="20"/>
          <w:highlight w:val="yellow"/>
        </w:rPr>
        <w:t>En caso de que el proceso de contratación esté relacionado con las actividades de “obras férreas” previstas en la “Matriz 1-Experiencia”, se podrá incluir el segmento 25. Por su parte, si el proceso de contratación está relacionado con las actividades de “semaforización y/o señalización vertical” previstas en la “Matriz 1 – Experiencia”, se podrán incluir los segmentos 46, 73 u 81]</w:t>
      </w:r>
      <w:bookmarkStart w:id="379" w:name="_Hlk530421171"/>
    </w:p>
    <w:bookmarkEnd w:id="379"/>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0" w:name="_Ref511411449"/>
      <w:bookmarkStart w:id="381" w:name="_Toc32147350"/>
      <w:bookmarkStart w:id="382" w:name="_Toc84413935"/>
      <w:r w:rsidRPr="00B808A3">
        <w:rPr>
          <w:rFonts w:ascii="Arial" w:eastAsia="Arial" w:hAnsi="Arial" w:cs="Arial"/>
          <w:b/>
          <w:color w:val="000000" w:themeColor="text1"/>
          <w:sz w:val="20"/>
          <w:szCs w:val="20"/>
          <w:lang w:val="es-CO"/>
        </w:rPr>
        <w:lastRenderedPageBreak/>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80"/>
      <w:bookmarkEnd w:id="381"/>
      <w:bookmarkEnd w:id="382"/>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3" w:name="_Ref25306909"/>
      <w:bookmarkStart w:id="384" w:name="_Toc32147351"/>
      <w:bookmarkStart w:id="385" w:name="_Toc84413936"/>
      <w:r w:rsidRPr="00B808A3">
        <w:rPr>
          <w:rFonts w:ascii="Arial" w:eastAsia="Arial" w:hAnsi="Arial" w:cs="Arial"/>
          <w:b/>
          <w:color w:val="000000" w:themeColor="text1"/>
          <w:sz w:val="20"/>
          <w:szCs w:val="20"/>
          <w:lang w:val="es-CO"/>
        </w:rPr>
        <w:t>DOCUMENTOS VÁLIDOS PARA LA ACREDITACIÓN DE LA EXPERIENCIA REQUERIDA</w:t>
      </w:r>
      <w:bookmarkEnd w:id="383"/>
      <w:bookmarkEnd w:id="384"/>
      <w:bookmarkEnd w:id="385"/>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B542483"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2BA7563E" w14:textId="77777777" w:rsidR="008E12B3" w:rsidRPr="00B808A3" w:rsidRDefault="008E12B3">
      <w:pPr>
        <w:spacing w:line="276" w:lineRule="auto"/>
        <w:ind w:left="720"/>
        <w:contextualSpacing/>
        <w:jc w:val="both"/>
        <w:rPr>
          <w:rFonts w:eastAsia="Arial,Times New Roman" w:cs="Arial"/>
          <w:color w:val="000000" w:themeColor="text1"/>
          <w:szCs w:val="20"/>
          <w:lang w:eastAsia="es-ES"/>
        </w:rPr>
      </w:pPr>
    </w:p>
    <w:p w14:paraId="4FE3C8CD" w14:textId="6B801535" w:rsidR="004130DD" w:rsidRPr="00B808A3" w:rsidRDefault="00711003" w:rsidP="007A09E6">
      <w:pPr>
        <w:spacing w:line="276" w:lineRule="auto"/>
        <w:jc w:val="both"/>
        <w:rPr>
          <w:rFonts w:eastAsia="Times New Roman" w:cs="Arial"/>
          <w:color w:val="auto"/>
          <w:szCs w:val="20"/>
          <w:lang w:eastAsia="es-ES"/>
        </w:rPr>
      </w:pPr>
      <w:r w:rsidRPr="00C0046D">
        <w:rPr>
          <w:rFonts w:eastAsia="Times New Roman" w:cs="Arial"/>
          <w:color w:val="auto"/>
          <w:szCs w:val="20"/>
          <w:highlight w:val="yellow"/>
          <w:lang w:eastAsia="es-ES"/>
        </w:rPr>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3.5.5 establezca dicha condición. Si a través de la averiguación de la entidad estatal no es posible determinarlo, no será válida dicha experiencia.]</w:t>
      </w:r>
      <w:r w:rsidR="00E35EDA" w:rsidRPr="00B808A3">
        <w:rPr>
          <w:rFonts w:cs="Arial"/>
          <w:color w:val="000000" w:themeColor="text1"/>
          <w:szCs w:val="20"/>
          <w:lang w:eastAsia="es-ES"/>
        </w:rPr>
        <w:t xml:space="preserve"> </w:t>
      </w: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86" w:name="_Toc32147352"/>
      <w:bookmarkStart w:id="387"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6"/>
      <w:bookmarkEnd w:id="387"/>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lastRenderedPageBreak/>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8" w:name="_Ref533083945"/>
      <w:bookmarkStart w:id="389" w:name="_Toc32147353"/>
      <w:bookmarkStart w:id="390" w:name="_Toc84413938"/>
      <w:r w:rsidRPr="00B808A3">
        <w:rPr>
          <w:rFonts w:ascii="Arial" w:eastAsia="Arial" w:hAnsi="Arial" w:cs="Arial"/>
          <w:b/>
          <w:color w:val="000000" w:themeColor="text1"/>
          <w:sz w:val="20"/>
          <w:szCs w:val="20"/>
          <w:lang w:val="es-CO"/>
        </w:rPr>
        <w:t>RELACIÓN DE LOS CONTRATOS FRENTE AL PRESUPUESTO OFICIAL</w:t>
      </w:r>
      <w:bookmarkEnd w:id="388"/>
      <w:bookmarkEnd w:id="389"/>
      <w:bookmarkEnd w:id="390"/>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479A0EB9"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w:t>
            </w:r>
            <w:r w:rsidRPr="00B808A3">
              <w:rPr>
                <w:rFonts w:eastAsia="Arial" w:cs="Arial"/>
                <w:color w:val="000000" w:themeColor="text1"/>
                <w:szCs w:val="20"/>
                <w:lang w:val="es-ES"/>
              </w:rPr>
              <w:t xml:space="preserve"> </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5585295F"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0098197F">
              <w:rPr>
                <w:rFonts w:eastAsia="Arial" w:cs="Arial"/>
                <w:color w:val="000000" w:themeColor="text1"/>
                <w:szCs w:val="20"/>
                <w:lang w:val="es-ES"/>
              </w:rPr>
              <w:t>2</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0098197F">
              <w:rPr>
                <w:rFonts w:eastAsia="Arial" w:cs="Arial"/>
                <w:color w:val="000000" w:themeColor="text1"/>
                <w:szCs w:val="20"/>
                <w:lang w:val="es-ES"/>
              </w:rPr>
              <w:t>3</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lastRenderedPageBreak/>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569A331F" w14:textId="5453FA04" w:rsidR="00AC11E1" w:rsidRPr="00B808A3"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78D7C514" w14:textId="77777777" w:rsidR="002F6070" w:rsidRPr="00B808A3" w:rsidRDefault="002F6070" w:rsidP="004130DD">
      <w:pPr>
        <w:spacing w:after="0" w:line="276" w:lineRule="auto"/>
        <w:jc w:val="both"/>
        <w:rPr>
          <w:rFonts w:cs="Arial"/>
          <w:color w:val="000000" w:themeColor="text1"/>
          <w:szCs w:val="20"/>
          <w:lang w:val="es-ES"/>
        </w:rPr>
      </w:pPr>
    </w:p>
    <w:p w14:paraId="1989F421" w14:textId="34AB6045" w:rsidR="00435CEE" w:rsidRPr="00C0046D" w:rsidRDefault="00435CEE" w:rsidP="004130DD">
      <w:pPr>
        <w:spacing w:after="0" w:line="276" w:lineRule="auto"/>
        <w:jc w:val="both"/>
        <w:rPr>
          <w:rFonts w:cs="Arial"/>
          <w:color w:val="000000" w:themeColor="text1"/>
          <w:szCs w:val="20"/>
          <w:highlight w:val="yellow"/>
        </w:rPr>
      </w:pPr>
      <w:r w:rsidRPr="00C0046D">
        <w:rPr>
          <w:rFonts w:cs="Arial"/>
          <w:color w:val="000000" w:themeColor="text1"/>
          <w:szCs w:val="20"/>
          <w:highlight w:val="yellow"/>
          <w:lang w:val="es-ES"/>
        </w:rPr>
        <w:t>[</w:t>
      </w:r>
      <w:r w:rsidRPr="00C0046D">
        <w:rPr>
          <w:rFonts w:cs="Arial"/>
          <w:color w:val="000000" w:themeColor="text1"/>
          <w:szCs w:val="20"/>
          <w:highlight w:val="yellow"/>
        </w:rPr>
        <w:t xml:space="preserve">En los </w:t>
      </w:r>
      <w:r w:rsidR="00643EFD" w:rsidRPr="00C0046D">
        <w:rPr>
          <w:rFonts w:cs="Arial"/>
          <w:color w:val="000000" w:themeColor="text1"/>
          <w:szCs w:val="20"/>
          <w:highlight w:val="yellow"/>
        </w:rPr>
        <w:t>p</w:t>
      </w:r>
      <w:r w:rsidR="00F32F16" w:rsidRPr="00C0046D">
        <w:rPr>
          <w:rFonts w:cs="Arial"/>
          <w:color w:val="000000" w:themeColor="text1"/>
          <w:szCs w:val="20"/>
          <w:highlight w:val="yellow"/>
        </w:rPr>
        <w:t>roceso</w:t>
      </w:r>
      <w:r w:rsidRPr="00C0046D">
        <w:rPr>
          <w:rFonts w:cs="Arial"/>
          <w:color w:val="000000" w:themeColor="text1"/>
          <w:szCs w:val="20"/>
          <w:highlight w:val="yellow"/>
        </w:rPr>
        <w:t>s estructurados por lotes, el valor mínimo a certificar debe ser con relación al valor del presupuesto oficial del respectivo lote expresado en SMMLV</w:t>
      </w:r>
      <w:r w:rsidR="008D2A16" w:rsidRPr="00C0046D">
        <w:rPr>
          <w:rFonts w:cs="Arial"/>
          <w:color w:val="000000" w:themeColor="text1"/>
          <w:szCs w:val="20"/>
          <w:highlight w:val="yellow"/>
        </w:rPr>
        <w:t>]</w:t>
      </w: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91" w:name="_Toc511029823"/>
      <w:bookmarkStart w:id="392" w:name="_Toc511375663"/>
      <w:bookmarkStart w:id="393" w:name="_Toc511375841"/>
      <w:bookmarkStart w:id="394" w:name="_Toc32147355"/>
      <w:bookmarkStart w:id="395" w:name="_Toc84413939"/>
      <w:bookmarkStart w:id="396" w:name="_Toc511924794"/>
      <w:bookmarkStart w:id="397" w:name="_Toc518641673"/>
      <w:bookmarkStart w:id="398" w:name="_Toc508648272"/>
      <w:bookmarkStart w:id="399" w:name="_Toc508984056"/>
      <w:bookmarkStart w:id="400" w:name="_Toc509843887"/>
      <w:bookmarkEnd w:id="391"/>
      <w:bookmarkEnd w:id="392"/>
      <w:bookmarkEnd w:id="393"/>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94"/>
      <w:bookmarkEnd w:id="395"/>
      <w:r w:rsidR="002644ED" w:rsidRPr="00B808A3">
        <w:rPr>
          <w:color w:val="000000" w:themeColor="text1"/>
        </w:rPr>
        <w:t xml:space="preserve"> </w:t>
      </w:r>
      <w:bookmarkEnd w:id="396"/>
      <w:bookmarkEnd w:id="397"/>
      <w:bookmarkEnd w:id="398"/>
      <w:bookmarkEnd w:id="399"/>
      <w:bookmarkEnd w:id="400"/>
    </w:p>
    <w:p w14:paraId="584EDD87" w14:textId="7F966376" w:rsidR="005F31E2" w:rsidRPr="00B808A3" w:rsidRDefault="00643EFD" w:rsidP="004130DD">
      <w:pPr>
        <w:spacing w:line="276" w:lineRule="auto"/>
        <w:jc w:val="both"/>
        <w:rPr>
          <w:rFonts w:eastAsia="Arial" w:cs="Arial"/>
          <w:color w:val="000000" w:themeColor="text1"/>
          <w:szCs w:val="20"/>
        </w:rPr>
      </w:pPr>
      <w:bookmarkStart w:id="401"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5D473C"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5D473C"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5D473C"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402" w:name="_Toc518641674"/>
      <w:bookmarkStart w:id="403" w:name="_Toc32147356"/>
      <w:bookmarkStart w:id="404" w:name="_Toc84413940"/>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401"/>
      <w:bookmarkEnd w:id="402"/>
      <w:bookmarkEnd w:id="403"/>
      <w:bookmarkEnd w:id="404"/>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lastRenderedPageBreak/>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780BDAD0" w14:textId="6580E772" w:rsidR="002D1430" w:rsidRPr="00C0046D" w:rsidRDefault="002D1430" w:rsidP="004130DD">
      <w:pPr>
        <w:spacing w:after="0" w:line="276" w:lineRule="auto"/>
        <w:jc w:val="both"/>
        <w:rPr>
          <w:rFonts w:cs="Arial"/>
          <w:color w:val="000000" w:themeColor="text1"/>
          <w:szCs w:val="20"/>
          <w:highlight w:val="yellow"/>
        </w:rPr>
      </w:pPr>
      <w:r w:rsidRPr="00C0046D">
        <w:rPr>
          <w:rFonts w:cs="Arial"/>
          <w:color w:val="000000" w:themeColor="text1"/>
          <w:szCs w:val="20"/>
          <w:highlight w:val="yellow"/>
        </w:rPr>
        <w:t xml:space="preserve">[En los procesos estructurados por lotes o grupos, el capital de trabajo demandado se establecerá con base en el presupuesto oficial del lote al cual se presenta la oferta. En consecuencia, si el </w:t>
      </w:r>
      <w:r w:rsidR="003C407D" w:rsidRPr="00C0046D">
        <w:rPr>
          <w:rFonts w:cs="Arial"/>
          <w:color w:val="000000" w:themeColor="text1"/>
          <w:szCs w:val="20"/>
          <w:highlight w:val="yellow"/>
        </w:rPr>
        <w:t>Proponente</w:t>
      </w:r>
      <w:r w:rsidRPr="00C0046D">
        <w:rPr>
          <w:rFonts w:cs="Arial"/>
          <w:color w:val="000000" w:themeColor="text1"/>
          <w:szCs w:val="20"/>
          <w:highlight w:val="yellow"/>
        </w:rPr>
        <w:t xml:space="preserve"> presenta ofertas a varios lotes, el capital de trabajo demandado se evaluará de manera independiente para cada uno de ellos.</w:t>
      </w:r>
    </w:p>
    <w:p w14:paraId="79D643B0" w14:textId="77777777" w:rsidR="002D1430" w:rsidRPr="00C0046D" w:rsidRDefault="002D1430" w:rsidP="004130DD">
      <w:pPr>
        <w:spacing w:after="0" w:line="276" w:lineRule="auto"/>
        <w:jc w:val="both"/>
        <w:rPr>
          <w:rFonts w:cs="Arial"/>
          <w:color w:val="000000" w:themeColor="text1"/>
          <w:szCs w:val="20"/>
          <w:highlight w:val="yellow"/>
        </w:rPr>
      </w:pPr>
    </w:p>
    <w:p w14:paraId="0E8F4B56" w14:textId="1D3BE917" w:rsidR="00DB3583" w:rsidRPr="00C0046D" w:rsidRDefault="002D1430" w:rsidP="004130DD">
      <w:pPr>
        <w:spacing w:after="0" w:line="276" w:lineRule="auto"/>
        <w:jc w:val="both"/>
        <w:rPr>
          <w:rFonts w:cs="Arial"/>
          <w:color w:val="000000" w:themeColor="text1"/>
          <w:szCs w:val="20"/>
          <w:highlight w:val="yellow"/>
        </w:rPr>
      </w:pPr>
      <w:r w:rsidRPr="00C0046D">
        <w:rPr>
          <w:rFonts w:cs="Arial"/>
          <w:color w:val="000000" w:themeColor="text1"/>
          <w:szCs w:val="20"/>
          <w:highlight w:val="yellow"/>
        </w:rPr>
        <w:t xml:space="preserve">En caso de resultar adjudicatario de más de un lote, se deberá calcular el nuevo capital de trabajo, restando del capital de trabajo calculado inicialmente el valor del Capital de Trabajo exigido del primer lote adjudicado y de manera sucesiva por cada lote adjudicado al mismo </w:t>
      </w:r>
      <w:r w:rsidR="003C407D" w:rsidRPr="00C0046D">
        <w:rPr>
          <w:rFonts w:cs="Arial"/>
          <w:color w:val="000000" w:themeColor="text1"/>
          <w:szCs w:val="20"/>
          <w:highlight w:val="yellow"/>
        </w:rPr>
        <w:t>Proponente</w:t>
      </w:r>
      <w:r w:rsidR="00DB3583" w:rsidRPr="00C0046D">
        <w:rPr>
          <w:rFonts w:cs="Arial"/>
          <w:color w:val="000000" w:themeColor="text1"/>
          <w:szCs w:val="20"/>
          <w:highlight w:val="yellow"/>
        </w:rPr>
        <w:t>.</w:t>
      </w:r>
    </w:p>
    <w:p w14:paraId="6CA47082" w14:textId="77777777" w:rsidR="00DB3583" w:rsidRPr="00C0046D" w:rsidRDefault="00DB3583" w:rsidP="004130DD">
      <w:pPr>
        <w:spacing w:after="0" w:line="276" w:lineRule="auto"/>
        <w:jc w:val="both"/>
        <w:rPr>
          <w:rFonts w:cs="Arial"/>
          <w:color w:val="000000" w:themeColor="text1"/>
          <w:szCs w:val="20"/>
          <w:highlight w:val="yellow"/>
        </w:rPr>
      </w:pPr>
    </w:p>
    <w:p w14:paraId="505BAE37" w14:textId="2962DF11" w:rsidR="00D33396" w:rsidRPr="00C0046D" w:rsidRDefault="00DB3583" w:rsidP="00D255F6">
      <w:pPr>
        <w:spacing w:after="0" w:line="276" w:lineRule="auto"/>
        <w:jc w:val="both"/>
        <w:rPr>
          <w:rFonts w:cs="Arial"/>
          <w:color w:val="000000" w:themeColor="text1"/>
          <w:szCs w:val="20"/>
          <w:highlight w:val="yellow"/>
        </w:rPr>
      </w:pPr>
      <w:r w:rsidRPr="00C0046D">
        <w:rPr>
          <w:rFonts w:cs="Arial"/>
          <w:color w:val="000000" w:themeColor="text1"/>
          <w:szCs w:val="20"/>
          <w:highlight w:val="yellow"/>
        </w:rPr>
        <w:t xml:space="preserve">Cuando, como resultado de haber aplicado el procedimiento anterior, </w:t>
      </w:r>
      <w:r w:rsidR="00D93816" w:rsidRPr="00C0046D">
        <w:rPr>
          <w:rFonts w:cs="Arial"/>
          <w:color w:val="000000" w:themeColor="text1"/>
          <w:szCs w:val="20"/>
          <w:highlight w:val="yellow"/>
        </w:rPr>
        <w:t>el</w:t>
      </w:r>
      <w:r w:rsidRPr="00C0046D">
        <w:rPr>
          <w:rFonts w:cs="Arial"/>
          <w:color w:val="000000" w:themeColor="text1"/>
          <w:szCs w:val="20"/>
          <w:highlight w:val="yellow"/>
        </w:rPr>
        <w:t xml:space="preserve"> </w:t>
      </w:r>
      <w:r w:rsidR="00643EFD" w:rsidRPr="00C0046D">
        <w:rPr>
          <w:rFonts w:cs="Arial"/>
          <w:color w:val="000000" w:themeColor="text1"/>
          <w:szCs w:val="20"/>
          <w:highlight w:val="yellow"/>
        </w:rPr>
        <w:t>p</w:t>
      </w:r>
      <w:r w:rsidR="003C407D" w:rsidRPr="00C0046D">
        <w:rPr>
          <w:rFonts w:cs="Arial"/>
          <w:color w:val="000000" w:themeColor="text1"/>
          <w:szCs w:val="20"/>
          <w:highlight w:val="yellow"/>
        </w:rPr>
        <w:t>roponente</w:t>
      </w:r>
      <w:r w:rsidR="00D93816" w:rsidRPr="00C0046D">
        <w:rPr>
          <w:rFonts w:cs="Arial"/>
          <w:color w:val="000000" w:themeColor="text1"/>
          <w:szCs w:val="20"/>
          <w:highlight w:val="yellow"/>
        </w:rPr>
        <w:t xml:space="preserve"> no cuente con el </w:t>
      </w:r>
      <w:r w:rsidRPr="00C0046D">
        <w:rPr>
          <w:rFonts w:cs="Arial"/>
          <w:color w:val="000000" w:themeColor="text1"/>
          <w:szCs w:val="20"/>
          <w:highlight w:val="yellow"/>
        </w:rPr>
        <w:t>capital de trabajo</w:t>
      </w:r>
      <w:r w:rsidR="00D93816" w:rsidRPr="00C0046D">
        <w:rPr>
          <w:rFonts w:cs="Arial"/>
          <w:color w:val="000000" w:themeColor="text1"/>
          <w:szCs w:val="20"/>
          <w:highlight w:val="yellow"/>
        </w:rPr>
        <w:t xml:space="preserve"> exigido </w:t>
      </w:r>
      <w:r w:rsidR="00BE77F1" w:rsidRPr="00C0046D">
        <w:rPr>
          <w:rFonts w:cs="Arial"/>
          <w:color w:val="000000" w:themeColor="text1"/>
          <w:szCs w:val="20"/>
          <w:highlight w:val="yellow"/>
        </w:rPr>
        <w:t>en</w:t>
      </w:r>
      <w:r w:rsidR="00D93816" w:rsidRPr="00C0046D">
        <w:rPr>
          <w:rFonts w:cs="Arial"/>
          <w:color w:val="000000" w:themeColor="text1"/>
          <w:szCs w:val="20"/>
          <w:highlight w:val="yellow"/>
        </w:rPr>
        <w:t xml:space="preserve"> los demás lotes para los que presentó of</w:t>
      </w:r>
      <w:r w:rsidR="00BD1680" w:rsidRPr="00C0046D">
        <w:rPr>
          <w:rFonts w:cs="Arial"/>
          <w:color w:val="000000" w:themeColor="text1"/>
          <w:szCs w:val="20"/>
          <w:highlight w:val="yellow"/>
        </w:rPr>
        <w:t xml:space="preserve">erta, su propuesta económica no será </w:t>
      </w:r>
      <w:r w:rsidR="004812D2" w:rsidRPr="00C0046D">
        <w:rPr>
          <w:rFonts w:cs="Arial"/>
          <w:color w:val="000000" w:themeColor="text1"/>
          <w:szCs w:val="20"/>
          <w:highlight w:val="yellow"/>
        </w:rPr>
        <w:t>tenida en cuenta para la</w:t>
      </w:r>
      <w:r w:rsidR="00BE77F1" w:rsidRPr="00C0046D">
        <w:rPr>
          <w:rFonts w:cs="Arial"/>
          <w:color w:val="000000" w:themeColor="text1"/>
          <w:szCs w:val="20"/>
          <w:highlight w:val="yellow"/>
        </w:rPr>
        <w:t xml:space="preserve"> aplicación del método de ponderación de la oferta económica</w:t>
      </w:r>
      <w:r w:rsidR="00DF138E" w:rsidRPr="00C0046D">
        <w:rPr>
          <w:rFonts w:cs="Arial"/>
          <w:color w:val="000000" w:themeColor="text1"/>
          <w:szCs w:val="20"/>
          <w:highlight w:val="yellow"/>
        </w:rPr>
        <w:t>]</w:t>
      </w:r>
    </w:p>
    <w:p w14:paraId="44858820" w14:textId="5CDE16F9" w:rsidR="006C2EB0" w:rsidRPr="00B808A3" w:rsidRDefault="006C2EB0" w:rsidP="007A09E6">
      <w:pPr>
        <w:pStyle w:val="Capitulo3"/>
        <w:numPr>
          <w:ilvl w:val="1"/>
          <w:numId w:val="187"/>
        </w:numPr>
        <w:rPr>
          <w:color w:val="000000" w:themeColor="text1"/>
        </w:rPr>
      </w:pPr>
      <w:bookmarkStart w:id="405" w:name="_Toc511029826"/>
      <w:bookmarkStart w:id="406" w:name="_Toc511375666"/>
      <w:bookmarkStart w:id="407" w:name="_Toc511375844"/>
      <w:bookmarkStart w:id="408" w:name="_Toc511029832"/>
      <w:bookmarkStart w:id="409" w:name="_Toc511375672"/>
      <w:bookmarkStart w:id="410" w:name="_Toc511375850"/>
      <w:bookmarkStart w:id="411" w:name="_Toc511029833"/>
      <w:bookmarkStart w:id="412" w:name="_Toc511375673"/>
      <w:bookmarkStart w:id="413" w:name="_Toc511375851"/>
      <w:bookmarkStart w:id="414" w:name="_Toc511029835"/>
      <w:bookmarkStart w:id="415" w:name="_Toc511375675"/>
      <w:bookmarkStart w:id="416" w:name="_Toc511375853"/>
      <w:bookmarkStart w:id="417" w:name="_Toc511029837"/>
      <w:bookmarkStart w:id="418" w:name="_Toc511375677"/>
      <w:bookmarkStart w:id="419" w:name="_Toc511375855"/>
      <w:bookmarkStart w:id="420" w:name="_Toc32147357"/>
      <w:bookmarkStart w:id="421" w:name="_Toc84413941"/>
      <w:bookmarkStart w:id="422" w:name="_Toc511924796"/>
      <w:bookmarkStart w:id="423" w:name="_Toc518641675"/>
      <w:bookmarkStart w:id="424" w:name="_Toc508648273"/>
      <w:bookmarkStart w:id="425" w:name="_Toc508984057"/>
      <w:bookmarkStart w:id="426" w:name="_Toc509843888"/>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20"/>
      <w:bookmarkEnd w:id="421"/>
      <w:r w:rsidR="002644ED" w:rsidRPr="00B808A3">
        <w:rPr>
          <w:color w:val="000000" w:themeColor="text1"/>
        </w:rPr>
        <w:t xml:space="preserve"> </w:t>
      </w:r>
      <w:bookmarkEnd w:id="422"/>
      <w:bookmarkEnd w:id="423"/>
      <w:bookmarkEnd w:id="424"/>
      <w:bookmarkEnd w:id="425"/>
      <w:bookmarkEnd w:id="426"/>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lastRenderedPageBreak/>
              <w:t>Rentabilidad sobre Patrimonio (Roe)</w:t>
            </w:r>
          </w:p>
        </w:tc>
        <w:tc>
          <w:tcPr>
            <w:tcW w:w="0" w:type="auto"/>
            <w:vAlign w:val="center"/>
            <w:hideMark/>
          </w:tcPr>
          <w:p w14:paraId="4D7E775B" w14:textId="41AD572A" w:rsidR="006B6FB4" w:rsidRPr="00B808A3" w:rsidRDefault="005D473C">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t>Rentabilidad del Activo (Roa)</w:t>
            </w:r>
          </w:p>
        </w:tc>
        <w:tc>
          <w:tcPr>
            <w:tcW w:w="0" w:type="auto"/>
            <w:vAlign w:val="center"/>
            <w:hideMark/>
          </w:tcPr>
          <w:p w14:paraId="543F3503" w14:textId="0E86A586" w:rsidR="006B6FB4" w:rsidRPr="00B808A3" w:rsidRDefault="005D473C">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27" w:name="_Toc32147358"/>
      <w:bookmarkStart w:id="428" w:name="_Toc84413942"/>
      <w:bookmarkStart w:id="429" w:name="_Toc508648274"/>
      <w:bookmarkStart w:id="430" w:name="_Toc508984058"/>
      <w:bookmarkStart w:id="431" w:name="_Toc509843889"/>
      <w:bookmarkStart w:id="432" w:name="_Toc511924797"/>
      <w:bookmarkStart w:id="433"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7"/>
      <w:bookmarkEnd w:id="428"/>
      <w:r w:rsidR="002644ED" w:rsidRPr="00B808A3">
        <w:rPr>
          <w:color w:val="000000" w:themeColor="text1"/>
        </w:rPr>
        <w:t xml:space="preserve"> </w:t>
      </w:r>
      <w:bookmarkEnd w:id="429"/>
      <w:bookmarkEnd w:id="430"/>
      <w:bookmarkEnd w:id="431"/>
      <w:bookmarkEnd w:id="432"/>
      <w:bookmarkEnd w:id="433"/>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4" w:name="_Toc32147359"/>
      <w:bookmarkStart w:id="435"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4"/>
      <w:bookmarkEnd w:id="435"/>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6" w:name="_Toc32147360"/>
      <w:bookmarkStart w:id="437"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6"/>
      <w:bookmarkEnd w:id="437"/>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 xml:space="preserve">Formato 4 – Capacidad financiera y </w:t>
      </w:r>
      <w:r w:rsidR="00B74E9C" w:rsidRPr="00B808A3">
        <w:rPr>
          <w:rFonts w:ascii="Arial" w:eastAsia="Arial" w:hAnsi="Arial" w:cs="Arial"/>
          <w:color w:val="000000" w:themeColor="text1"/>
          <w:sz w:val="20"/>
          <w:szCs w:val="20"/>
        </w:rPr>
        <w:lastRenderedPageBreak/>
        <w:t>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C0046D">
        <w:rPr>
          <w:rFonts w:cs="Arial"/>
          <w:color w:val="000000" w:themeColor="text1"/>
          <w:szCs w:val="20"/>
          <w:highlight w:val="yellow"/>
        </w:rPr>
        <w:t>[la entidad establecerá las fechas de corte,</w:t>
      </w:r>
      <w:r w:rsidRPr="00C0046D">
        <w:rPr>
          <w:rFonts w:eastAsia="Arial" w:cs="Arial"/>
          <w:color w:val="000000" w:themeColor="text1"/>
          <w:szCs w:val="20"/>
          <w:highlight w:val="yellow"/>
        </w:rPr>
        <w:t xml:space="preserve"> </w:t>
      </w:r>
      <w:r w:rsidRPr="00C0046D">
        <w:rPr>
          <w:rFonts w:cs="Arial"/>
          <w:color w:val="000000" w:themeColor="text1"/>
          <w:szCs w:val="20"/>
          <w:highlight w:val="yellow"/>
        </w:rPr>
        <w:t xml:space="preserve">de acuerdo con lo establecido en </w:t>
      </w:r>
      <w:r w:rsidRPr="00C0046D">
        <w:rPr>
          <w:rFonts w:eastAsia="Arial" w:cs="Arial"/>
          <w:color w:val="000000" w:themeColor="text1"/>
          <w:szCs w:val="20"/>
          <w:highlight w:val="yellow"/>
        </w:rPr>
        <w:t xml:space="preserve">la Subsección 5, de la Sección 1, del Capítulo 1, del Título 1, de la Parte 2 del Decreto 1082 de 2015 o las normas que las modifiquen, adicionen o sustituyan. En tal sentido, </w:t>
      </w:r>
      <w:r w:rsidRPr="00C0046D">
        <w:rPr>
          <w:rFonts w:cs="Arial"/>
          <w:color w:val="000000" w:themeColor="text1"/>
          <w:szCs w:val="20"/>
          <w:highlight w:val="yellow"/>
        </w:rPr>
        <w:t>se tomará la información de acuerdo con el mejor año fiscal del proponente]</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38" w:name="_Toc32147361"/>
      <w:bookmarkStart w:id="439" w:name="_Toc84413945"/>
      <w:bookmarkStart w:id="440" w:name="_Toc508648275"/>
      <w:bookmarkStart w:id="441" w:name="_Toc508984059"/>
      <w:bookmarkStart w:id="442" w:name="_Toc509843890"/>
      <w:bookmarkStart w:id="443" w:name="_Toc511924798"/>
      <w:bookmarkStart w:id="444" w:name="_Toc520226887"/>
      <w:bookmarkStart w:id="445" w:name="_Toc520297857"/>
      <w:bookmarkStart w:id="446" w:name="_Toc520317122"/>
      <w:bookmarkStart w:id="447" w:name="_Toc533083725"/>
      <w:bookmarkStart w:id="448" w:name="_Toc5006156"/>
      <w:r w:rsidRPr="00B808A3">
        <w:rPr>
          <w:color w:val="000000" w:themeColor="text1"/>
        </w:rPr>
        <w:t>CAPACIDAD RESIDUAL</w:t>
      </w:r>
      <w:bookmarkEnd w:id="438"/>
      <w:bookmarkEnd w:id="439"/>
      <w:r w:rsidRPr="00B808A3">
        <w:rPr>
          <w:color w:val="000000" w:themeColor="text1"/>
        </w:rPr>
        <w:t xml:space="preserve"> </w:t>
      </w:r>
      <w:bookmarkEnd w:id="440"/>
      <w:bookmarkEnd w:id="441"/>
      <w:bookmarkEnd w:id="442"/>
      <w:bookmarkEnd w:id="443"/>
      <w:bookmarkEnd w:id="444"/>
      <w:bookmarkEnd w:id="445"/>
      <w:bookmarkEnd w:id="446"/>
      <w:bookmarkEnd w:id="447"/>
      <w:bookmarkEnd w:id="448"/>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68B755EA" w14:textId="5C4AB4FE" w:rsidR="00B41422" w:rsidRPr="00B808A3" w:rsidRDefault="003D4BBB" w:rsidP="004130DD">
      <w:pPr>
        <w:widowControl w:val="0"/>
        <w:spacing w:line="276" w:lineRule="auto"/>
        <w:jc w:val="both"/>
        <w:rPr>
          <w:rFonts w:cs="Arial"/>
          <w:color w:val="000000" w:themeColor="text1"/>
          <w:szCs w:val="20"/>
          <w:highlight w:val="lightGray"/>
        </w:rPr>
      </w:pPr>
      <w:r w:rsidRPr="00C0046D">
        <w:rPr>
          <w:rFonts w:cs="Arial"/>
          <w:color w:val="000000" w:themeColor="text1"/>
          <w:szCs w:val="20"/>
          <w:highlight w:val="yellow"/>
        </w:rPr>
        <w:t xml:space="preserve">[En los </w:t>
      </w:r>
      <w:r w:rsidR="001D2E6D" w:rsidRPr="00C0046D">
        <w:rPr>
          <w:rFonts w:cs="Arial"/>
          <w:color w:val="000000" w:themeColor="text1"/>
          <w:szCs w:val="20"/>
          <w:highlight w:val="yellow"/>
        </w:rPr>
        <w:t>p</w:t>
      </w:r>
      <w:r w:rsidRPr="00C0046D">
        <w:rPr>
          <w:rFonts w:cs="Arial"/>
          <w:color w:val="000000" w:themeColor="text1"/>
          <w:szCs w:val="20"/>
          <w:highlight w:val="yellow"/>
        </w:rPr>
        <w:t xml:space="preserve">rocesos de contratación estructurados por lotes o grupos, el </w:t>
      </w:r>
      <w:r w:rsidR="001D2E6D" w:rsidRPr="00C0046D">
        <w:rPr>
          <w:rFonts w:cs="Arial"/>
          <w:color w:val="000000" w:themeColor="text1"/>
          <w:szCs w:val="20"/>
          <w:highlight w:val="yellow"/>
        </w:rPr>
        <w:t>p</w:t>
      </w:r>
      <w:r w:rsidR="003C407D" w:rsidRPr="00C0046D">
        <w:rPr>
          <w:rFonts w:cs="Arial"/>
          <w:color w:val="000000" w:themeColor="text1"/>
          <w:szCs w:val="20"/>
          <w:highlight w:val="yellow"/>
        </w:rPr>
        <w:t>roponente</w:t>
      </w:r>
      <w:r w:rsidRPr="00C0046D">
        <w:rPr>
          <w:rFonts w:cs="Arial"/>
          <w:color w:val="000000" w:themeColor="text1"/>
          <w:szCs w:val="20"/>
          <w:highlight w:val="yellow"/>
        </w:rPr>
        <w:t xml:space="preserve"> debe acreditar una capacidad residual mayor o igual a la capacidad residual del lote al cual presentó oferta o de la sumatoria de los lotes a los cuales presentó oferta. Si la capacidad residual del </w:t>
      </w:r>
      <w:r w:rsidR="001D2E6D" w:rsidRPr="00C0046D">
        <w:rPr>
          <w:rFonts w:cs="Arial"/>
          <w:color w:val="000000" w:themeColor="text1"/>
          <w:szCs w:val="20"/>
          <w:highlight w:val="yellow"/>
        </w:rPr>
        <w:t>p</w:t>
      </w:r>
      <w:r w:rsidR="003C407D" w:rsidRPr="00C0046D">
        <w:rPr>
          <w:rFonts w:cs="Arial"/>
          <w:color w:val="000000" w:themeColor="text1"/>
          <w:szCs w:val="20"/>
          <w:highlight w:val="yellow"/>
        </w:rPr>
        <w:t>roponente</w:t>
      </w:r>
      <w:r w:rsidRPr="00C0046D">
        <w:rPr>
          <w:rFonts w:cs="Arial"/>
          <w:color w:val="000000" w:themeColor="text1"/>
          <w:szCs w:val="20"/>
          <w:highlight w:val="yellow"/>
        </w:rPr>
        <w:t xml:space="preserve"> no es suficiente para la totalidad de lotes a los cuales presentó oferta, la </w:t>
      </w:r>
      <w:r w:rsidR="001D2E6D" w:rsidRPr="00C0046D">
        <w:rPr>
          <w:rFonts w:cs="Arial"/>
          <w:color w:val="000000" w:themeColor="text1"/>
          <w:szCs w:val="20"/>
          <w:highlight w:val="yellow"/>
        </w:rPr>
        <w:t>e</w:t>
      </w:r>
      <w:r w:rsidRPr="00C0046D">
        <w:rPr>
          <w:rFonts w:cs="Arial"/>
          <w:color w:val="000000" w:themeColor="text1"/>
          <w:szCs w:val="20"/>
          <w:highlight w:val="yellow"/>
        </w:rPr>
        <w:t xml:space="preserve">ntidad lo habilitará únicamente en aquellos </w:t>
      </w:r>
      <w:r w:rsidR="00937F51" w:rsidRPr="00C0046D">
        <w:rPr>
          <w:rFonts w:cs="Arial"/>
          <w:color w:val="000000" w:themeColor="text1"/>
          <w:szCs w:val="20"/>
          <w:highlight w:val="yellow"/>
        </w:rPr>
        <w:t>de mayor valor</w:t>
      </w:r>
      <w:r w:rsidRPr="00C0046D">
        <w:rPr>
          <w:rFonts w:cs="Arial"/>
          <w:color w:val="000000" w:themeColor="text1"/>
          <w:szCs w:val="20"/>
          <w:highlight w:val="yellow"/>
        </w:rPr>
        <w:t xml:space="preserve"> en los que cumpla con la capacidad residual requerida</w:t>
      </w:r>
      <w:r w:rsidR="008D2A16" w:rsidRPr="00C0046D">
        <w:rPr>
          <w:rFonts w:cs="Arial"/>
          <w:color w:val="000000" w:themeColor="text1"/>
          <w:szCs w:val="20"/>
          <w:highlight w:val="yellow"/>
        </w:rPr>
        <w:t>]</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9" w:name="_Toc32147362"/>
      <w:bookmarkStart w:id="450"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9"/>
      <w:bookmarkEnd w:id="450"/>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6A312FF2" w:rsidR="004F7C62" w:rsidRPr="00B808A3" w:rsidRDefault="0048275C" w:rsidP="00FF4623">
      <w:pPr>
        <w:spacing w:line="276" w:lineRule="auto"/>
        <w:jc w:val="both"/>
        <w:rPr>
          <w:rFonts w:cs="Arial"/>
          <w:color w:val="000000" w:themeColor="text1"/>
          <w:szCs w:val="20"/>
        </w:rPr>
      </w:pPr>
      <w:r w:rsidRPr="00C0046D">
        <w:rPr>
          <w:rFonts w:cs="Arial"/>
          <w:color w:val="000000" w:themeColor="text1"/>
          <w:szCs w:val="20"/>
          <w:highlight w:val="yellow"/>
        </w:rPr>
        <w:t xml:space="preserve">[En los </w:t>
      </w:r>
      <w:r w:rsidR="001D2E6D" w:rsidRPr="00C0046D">
        <w:rPr>
          <w:rFonts w:cs="Arial"/>
          <w:color w:val="000000" w:themeColor="text1"/>
          <w:szCs w:val="20"/>
          <w:highlight w:val="yellow"/>
        </w:rPr>
        <w:t>p</w:t>
      </w:r>
      <w:r w:rsidR="00F32F16" w:rsidRPr="00C0046D">
        <w:rPr>
          <w:rFonts w:cs="Arial"/>
          <w:color w:val="000000" w:themeColor="text1"/>
          <w:szCs w:val="20"/>
          <w:highlight w:val="yellow"/>
        </w:rPr>
        <w:t>roceso</w:t>
      </w:r>
      <w:r w:rsidRPr="00C0046D">
        <w:rPr>
          <w:rFonts w:cs="Arial"/>
          <w:color w:val="000000" w:themeColor="text1"/>
          <w:szCs w:val="20"/>
          <w:highlight w:val="yellow"/>
        </w:rPr>
        <w:t>s de contratación estructurados por lotes, el presupuesto oficial estimado (POE) corresponderá al presupuesto oficial del lote al cual se presenta oferta</w:t>
      </w:r>
      <w:r w:rsidR="008D2A16" w:rsidRPr="00C0046D">
        <w:rPr>
          <w:rFonts w:cs="Arial"/>
          <w:color w:val="000000" w:themeColor="text1"/>
          <w:szCs w:val="20"/>
          <w:highlight w:val="yellow"/>
        </w:rPr>
        <w:t>]</w:t>
      </w: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51" w:name="_Toc32147363"/>
      <w:bookmarkStart w:id="452"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51"/>
      <w:bookmarkEnd w:id="452"/>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C0046D">
        <w:rPr>
          <w:rFonts w:eastAsiaTheme="minorEastAsia" w:cs="Arial"/>
          <w:color w:val="000000" w:themeColor="text1"/>
          <w:szCs w:val="20"/>
          <w:highlight w:val="yellow"/>
        </w:rPr>
        <w:t xml:space="preserve">[Se recomienda el uso de la </w:t>
      </w:r>
      <w:r w:rsidR="00586579" w:rsidRPr="00C0046D">
        <w:rPr>
          <w:rFonts w:eastAsiaTheme="minorEastAsia" w:cs="Arial"/>
          <w:color w:val="000000" w:themeColor="text1"/>
          <w:szCs w:val="20"/>
          <w:highlight w:val="yellow"/>
        </w:rPr>
        <w:t>a</w:t>
      </w:r>
      <w:r w:rsidRPr="00C0046D">
        <w:rPr>
          <w:rFonts w:eastAsiaTheme="minorEastAsia" w:cs="Arial"/>
          <w:color w:val="000000" w:themeColor="text1"/>
          <w:szCs w:val="20"/>
          <w:highlight w:val="yellow"/>
        </w:rPr>
        <w:t xml:space="preserve">plicación para establecer la </w:t>
      </w:r>
      <w:r w:rsidR="00586579" w:rsidRPr="00C0046D">
        <w:rPr>
          <w:rFonts w:eastAsiaTheme="minorEastAsia" w:cs="Arial"/>
          <w:color w:val="000000" w:themeColor="text1"/>
          <w:szCs w:val="20"/>
          <w:highlight w:val="yellow"/>
        </w:rPr>
        <w:t>c</w:t>
      </w:r>
      <w:r w:rsidRPr="00C0046D">
        <w:rPr>
          <w:rFonts w:eastAsiaTheme="minorEastAsia" w:cs="Arial"/>
          <w:color w:val="000000" w:themeColor="text1"/>
          <w:szCs w:val="20"/>
          <w:highlight w:val="yellow"/>
        </w:rPr>
        <w:t xml:space="preserve">apacidad </w:t>
      </w:r>
      <w:r w:rsidR="00586579" w:rsidRPr="00C0046D">
        <w:rPr>
          <w:rFonts w:eastAsiaTheme="minorEastAsia" w:cs="Arial"/>
          <w:color w:val="000000" w:themeColor="text1"/>
          <w:szCs w:val="20"/>
          <w:highlight w:val="yellow"/>
        </w:rPr>
        <w:t>r</w:t>
      </w:r>
      <w:r w:rsidRPr="00C0046D">
        <w:rPr>
          <w:rFonts w:eastAsiaTheme="minorEastAsia" w:cs="Arial"/>
          <w:color w:val="000000" w:themeColor="text1"/>
          <w:szCs w:val="20"/>
          <w:highlight w:val="yellow"/>
        </w:rPr>
        <w:t>esidual</w:t>
      </w:r>
      <w:r w:rsidR="00ED530C" w:rsidRPr="00C0046D">
        <w:rPr>
          <w:rFonts w:eastAsiaTheme="minorEastAsia" w:cs="Arial"/>
          <w:color w:val="000000" w:themeColor="text1"/>
          <w:szCs w:val="20"/>
          <w:highlight w:val="yellow"/>
        </w:rPr>
        <w:t>, de Colombia Compra Eficiente</w:t>
      </w:r>
      <w:r w:rsidR="00FB736E" w:rsidRPr="00C0046D">
        <w:rPr>
          <w:rFonts w:eastAsiaTheme="minorEastAsia" w:cs="Arial"/>
          <w:color w:val="000000" w:themeColor="text1"/>
          <w:szCs w:val="20"/>
          <w:highlight w:val="yellow"/>
        </w:rPr>
        <w:t>,</w:t>
      </w:r>
      <w:r w:rsidRPr="00C0046D">
        <w:rPr>
          <w:rFonts w:eastAsiaTheme="minorEastAsia" w:cs="Arial"/>
          <w:color w:val="000000" w:themeColor="text1"/>
          <w:szCs w:val="20"/>
          <w:highlight w:val="yellow"/>
        </w:rPr>
        <w:t xml:space="preserve"> disponible en la página web: </w:t>
      </w:r>
      <w:hyperlink r:id="rId24" w:history="1">
        <w:r w:rsidR="00586579" w:rsidRPr="00C0046D">
          <w:rPr>
            <w:rStyle w:val="Hipervnculo"/>
            <w:rFonts w:eastAsiaTheme="minorEastAsia" w:cs="Arial"/>
            <w:szCs w:val="20"/>
            <w:highlight w:val="yellow"/>
          </w:rPr>
          <w:t>https://www.colombiacompra.gov.co/manuales-guias-y-pliegos-tipo/manuales-y-guias</w:t>
        </w:r>
        <w:r w:rsidR="00586579" w:rsidRPr="00C0046D">
          <w:rPr>
            <w:rStyle w:val="Hipervnculo"/>
            <w:rFonts w:cs="Arial"/>
            <w:szCs w:val="20"/>
            <w:highlight w:val="yellow"/>
            <w:shd w:val="clear" w:color="auto" w:fill="FFFFFF"/>
          </w:rPr>
          <w:t>/</w:t>
        </w:r>
      </w:hyperlink>
      <w:r w:rsidR="00586579" w:rsidRPr="00C0046D">
        <w:rPr>
          <w:rFonts w:cs="Arial"/>
          <w:color w:val="000000" w:themeColor="text1"/>
          <w:szCs w:val="20"/>
          <w:highlight w:val="yellow"/>
          <w:shd w:val="clear" w:color="auto" w:fill="FFFFFF"/>
        </w:rPr>
        <w:t xml:space="preserve">, </w:t>
      </w:r>
      <w:r w:rsidR="00586579" w:rsidRPr="00C0046D">
        <w:rPr>
          <w:rFonts w:cs="Arial"/>
          <w:color w:val="auto"/>
          <w:szCs w:val="20"/>
          <w:highlight w:val="yellow"/>
          <w:shd w:val="clear" w:color="auto" w:fill="FFFFFF"/>
        </w:rPr>
        <w:t>así como el aplicativo para tal fin por Colombia Compra Eficiente</w:t>
      </w:r>
      <w:r w:rsidRPr="00C0046D">
        <w:rPr>
          <w:rFonts w:cs="Arial"/>
          <w:color w:val="000000" w:themeColor="text1"/>
          <w:szCs w:val="20"/>
          <w:highlight w:val="yellow"/>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53"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lastRenderedPageBreak/>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53"/>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lastRenderedPageBreak/>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lastRenderedPageBreak/>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54" w:name="_Toc508648276"/>
      <w:bookmarkStart w:id="455" w:name="_Toc508984060"/>
      <w:bookmarkStart w:id="456" w:name="_Toc509843891"/>
      <w:bookmarkStart w:id="457" w:name="_Toc511924799"/>
      <w:bookmarkStart w:id="458" w:name="_Toc517187335"/>
      <w:bookmarkStart w:id="459" w:name="_Toc518033902"/>
      <w:bookmarkStart w:id="460" w:name="_Toc32134268"/>
      <w:bookmarkStart w:id="461" w:name="_Toc32147287"/>
      <w:bookmarkStart w:id="462" w:name="_Toc32147364"/>
      <w:bookmarkStart w:id="463" w:name="_Toc84413948"/>
      <w:r w:rsidRPr="00B808A3">
        <w:rPr>
          <w:color w:val="000000" w:themeColor="text1"/>
        </w:rPr>
        <w:t>CAPÍTULO IV CRITERIOS DE EVALUACIÓN, ASIGNACIÓN DE PUNTAJE</w:t>
      </w:r>
      <w:bookmarkEnd w:id="454"/>
      <w:bookmarkEnd w:id="455"/>
      <w:bookmarkEnd w:id="456"/>
      <w:bookmarkEnd w:id="457"/>
      <w:r w:rsidRPr="00B808A3">
        <w:rPr>
          <w:color w:val="000000" w:themeColor="text1"/>
        </w:rPr>
        <w:t xml:space="preserve"> Y CRITERIOS DE DESEMPATE</w:t>
      </w:r>
      <w:bookmarkEnd w:id="458"/>
      <w:bookmarkEnd w:id="459"/>
      <w:bookmarkEnd w:id="460"/>
      <w:bookmarkEnd w:id="461"/>
      <w:bookmarkEnd w:id="462"/>
      <w:bookmarkEnd w:id="463"/>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447D9847" w14:textId="32D9835C" w:rsidR="006A54F7" w:rsidRPr="00B808A3" w:rsidRDefault="006A54F7" w:rsidP="00E9696C">
      <w:pPr>
        <w:pStyle w:val="Captulo4"/>
      </w:pPr>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Start w:id="472" w:name="_Toc84413949"/>
      <w:r w:rsidRPr="00B808A3">
        <w:t>OFERTA</w:t>
      </w:r>
      <w:r w:rsidR="002644ED" w:rsidRPr="00B808A3">
        <w:t xml:space="preserve"> </w:t>
      </w:r>
      <w:r w:rsidRPr="00B808A3">
        <w:t>ECONÓMICA</w:t>
      </w:r>
      <w:bookmarkEnd w:id="464"/>
      <w:bookmarkEnd w:id="465"/>
      <w:bookmarkEnd w:id="466"/>
      <w:bookmarkEnd w:id="467"/>
      <w:bookmarkEnd w:id="468"/>
      <w:bookmarkEnd w:id="469"/>
      <w:bookmarkEnd w:id="470"/>
      <w:bookmarkEnd w:id="471"/>
      <w:bookmarkEnd w:id="472"/>
      <w:r w:rsidR="002644ED" w:rsidRPr="00B808A3">
        <w:t xml:space="preserve"> </w:t>
      </w:r>
    </w:p>
    <w:p w14:paraId="64235FC8" w14:textId="5C294A8E" w:rsidR="00845704" w:rsidRPr="00B808A3" w:rsidRDefault="00A55663" w:rsidP="004130DD">
      <w:pPr>
        <w:spacing w:after="200" w:line="276" w:lineRule="auto"/>
        <w:jc w:val="both"/>
        <w:rPr>
          <w:rFonts w:cs="Arial"/>
          <w:color w:val="000000" w:themeColor="text1"/>
          <w:szCs w:val="20"/>
          <w:highlight w:val="lightGray"/>
        </w:rPr>
      </w:pPr>
      <w:r>
        <w:rPr>
          <w:rFonts w:cs="Arial"/>
          <w:color w:val="000000" w:themeColor="text1"/>
          <w:szCs w:val="20"/>
          <w:highlight w:val="yellow"/>
        </w:rPr>
        <w:t xml:space="preserve">Como </w:t>
      </w:r>
      <w:r w:rsidR="00845704" w:rsidRPr="00C0046D">
        <w:rPr>
          <w:rFonts w:cs="Arial"/>
          <w:color w:val="000000" w:themeColor="text1"/>
          <w:szCs w:val="20"/>
          <w:highlight w:val="yellow"/>
        </w:rPr>
        <w:t xml:space="preserve">el presupuesto del </w:t>
      </w:r>
      <w:r w:rsidR="003F63EE" w:rsidRPr="00C0046D">
        <w:rPr>
          <w:rFonts w:cs="Arial"/>
          <w:color w:val="000000" w:themeColor="text1"/>
          <w:szCs w:val="20"/>
          <w:highlight w:val="yellow"/>
        </w:rPr>
        <w:t>p</w:t>
      </w:r>
      <w:r w:rsidR="003E3EFD" w:rsidRPr="00C0046D">
        <w:rPr>
          <w:rFonts w:cs="Arial"/>
          <w:color w:val="000000" w:themeColor="text1"/>
          <w:szCs w:val="20"/>
          <w:highlight w:val="yellow"/>
        </w:rPr>
        <w:t xml:space="preserve">roceso de </w:t>
      </w:r>
      <w:r w:rsidR="003F63EE" w:rsidRPr="00C0046D">
        <w:rPr>
          <w:rFonts w:cs="Arial"/>
          <w:color w:val="000000" w:themeColor="text1"/>
          <w:szCs w:val="20"/>
          <w:highlight w:val="yellow"/>
        </w:rPr>
        <w:t>c</w:t>
      </w:r>
      <w:r w:rsidR="003E3EFD" w:rsidRPr="00C0046D">
        <w:rPr>
          <w:rFonts w:cs="Arial"/>
          <w:color w:val="000000" w:themeColor="text1"/>
          <w:szCs w:val="20"/>
          <w:highlight w:val="yellow"/>
        </w:rPr>
        <w:t>ontratación</w:t>
      </w:r>
      <w:r w:rsidR="00845704" w:rsidRPr="00C0046D">
        <w:rPr>
          <w:rFonts w:cs="Arial"/>
          <w:color w:val="000000" w:themeColor="text1"/>
          <w:szCs w:val="20"/>
          <w:highlight w:val="yellow"/>
        </w:rPr>
        <w:t xml:space="preserve"> es estructurado por precios unitarios, </w:t>
      </w:r>
      <w:r>
        <w:rPr>
          <w:rFonts w:cs="Arial"/>
          <w:color w:val="000000" w:themeColor="text1"/>
          <w:szCs w:val="20"/>
          <w:highlight w:val="yellow"/>
        </w:rPr>
        <w:t xml:space="preserve">el Instituto Nacional de Vías </w:t>
      </w:r>
      <w:r w:rsidR="00845704" w:rsidRPr="00C0046D">
        <w:rPr>
          <w:rFonts w:cs="Arial"/>
          <w:color w:val="000000" w:themeColor="text1"/>
          <w:szCs w:val="20"/>
          <w:highlight w:val="yellow"/>
        </w:rPr>
        <w:t>aplicar</w:t>
      </w:r>
      <w:r>
        <w:rPr>
          <w:rFonts w:cs="Arial"/>
          <w:color w:val="000000" w:themeColor="text1"/>
          <w:szCs w:val="20"/>
          <w:highlight w:val="yellow"/>
        </w:rPr>
        <w:t>á</w:t>
      </w:r>
      <w:r w:rsidR="00845704" w:rsidRPr="00C0046D">
        <w:rPr>
          <w:rFonts w:cs="Arial"/>
          <w:color w:val="000000" w:themeColor="text1"/>
          <w:szCs w:val="20"/>
          <w:highlight w:val="yellow"/>
        </w:rPr>
        <w:t xml:space="preserve"> las notas señaladas en el </w:t>
      </w:r>
      <w:r w:rsidR="00845704" w:rsidRPr="00C0046D">
        <w:rPr>
          <w:rFonts w:cs="Arial"/>
          <w:color w:val="000000" w:themeColor="text1"/>
          <w:szCs w:val="20"/>
          <w:highlight w:val="yellow"/>
        </w:rPr>
        <w:fldChar w:fldCharType="begin"/>
      </w:r>
      <w:r w:rsidR="00845704" w:rsidRPr="00C0046D">
        <w:rPr>
          <w:rFonts w:cs="Arial"/>
          <w:color w:val="000000" w:themeColor="text1"/>
          <w:szCs w:val="20"/>
          <w:highlight w:val="yellow"/>
        </w:rPr>
        <w:instrText xml:space="preserve"> REF _Ref508648916 \h  \* MERGEFORMAT </w:instrText>
      </w:r>
      <w:r w:rsidR="00845704" w:rsidRPr="00C0046D">
        <w:rPr>
          <w:rFonts w:cs="Arial"/>
          <w:color w:val="000000" w:themeColor="text1"/>
          <w:szCs w:val="20"/>
          <w:highlight w:val="yellow"/>
        </w:rPr>
      </w:r>
      <w:r w:rsidR="00845704" w:rsidRPr="00C0046D">
        <w:rPr>
          <w:rFonts w:cs="Arial"/>
          <w:color w:val="000000" w:themeColor="text1"/>
          <w:szCs w:val="20"/>
          <w:highlight w:val="yellow"/>
        </w:rPr>
        <w:fldChar w:fldCharType="separate"/>
      </w:r>
      <w:r w:rsidR="00B74E9C" w:rsidRPr="00C0046D">
        <w:rPr>
          <w:rFonts w:cs="Arial"/>
          <w:color w:val="000000" w:themeColor="text1"/>
          <w:szCs w:val="20"/>
          <w:highlight w:val="yellow"/>
        </w:rPr>
        <w:t>Formulario 1– Formulario de Presupuesto Oficial</w:t>
      </w:r>
      <w:r w:rsidR="00845704" w:rsidRPr="00C0046D">
        <w:rPr>
          <w:rFonts w:cs="Arial"/>
          <w:color w:val="000000" w:themeColor="text1"/>
          <w:szCs w:val="20"/>
          <w:highlight w:val="yellow"/>
        </w:rPr>
        <w:fldChar w:fldCharType="end"/>
      </w:r>
      <w:r w:rsidR="00845704" w:rsidRPr="00C0046D">
        <w:rPr>
          <w:rFonts w:cs="Arial"/>
          <w:color w:val="000000" w:themeColor="text1"/>
          <w:szCs w:val="20"/>
          <w:highlight w:val="yellow"/>
        </w:rPr>
        <w:t xml:space="preserve">. </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7D7DF545" w14:textId="45D989D1" w:rsidR="00AF0932" w:rsidRPr="00B808A3" w:rsidRDefault="15D02B5F" w:rsidP="004130DD">
      <w:pPr>
        <w:spacing w:after="200" w:line="276" w:lineRule="auto"/>
        <w:jc w:val="both"/>
        <w:rPr>
          <w:rFonts w:eastAsia="Arial,Calibri" w:cs="Arial"/>
          <w:color w:val="000000" w:themeColor="text1"/>
          <w:szCs w:val="20"/>
        </w:rPr>
      </w:pPr>
      <w:bookmarkStart w:id="473" w:name="_Hlk511665019"/>
      <w:r w:rsidRPr="00C0046D">
        <w:rPr>
          <w:rFonts w:cs="Arial"/>
          <w:color w:val="000000" w:themeColor="text1"/>
          <w:szCs w:val="20"/>
          <w:highlight w:val="yellow"/>
        </w:rPr>
        <w:t>L</w:t>
      </w:r>
      <w:r w:rsidR="00AF0932" w:rsidRPr="00C0046D">
        <w:rPr>
          <w:rFonts w:cs="Arial"/>
          <w:color w:val="000000" w:themeColor="text1"/>
          <w:szCs w:val="20"/>
          <w:highlight w:val="yellow"/>
        </w:rPr>
        <w:t xml:space="preserve">a </w:t>
      </w:r>
      <w:r w:rsidR="00473FEA" w:rsidRPr="00C0046D">
        <w:rPr>
          <w:rFonts w:cs="Arial"/>
          <w:color w:val="000000" w:themeColor="text1"/>
          <w:szCs w:val="20"/>
          <w:highlight w:val="yellow"/>
        </w:rPr>
        <w:t>e</w:t>
      </w:r>
      <w:r w:rsidR="00AF0932" w:rsidRPr="00C0046D">
        <w:rPr>
          <w:rFonts w:cs="Arial"/>
          <w:color w:val="000000" w:themeColor="text1"/>
          <w:szCs w:val="20"/>
          <w:highlight w:val="yellow"/>
        </w:rPr>
        <w:t xml:space="preserve">ntidad </w:t>
      </w:r>
      <w:r w:rsidR="174EAE42" w:rsidRPr="00C0046D">
        <w:rPr>
          <w:rFonts w:cs="Arial"/>
          <w:color w:val="000000" w:themeColor="text1"/>
          <w:szCs w:val="20"/>
          <w:highlight w:val="yellow"/>
        </w:rPr>
        <w:t xml:space="preserve">debe </w:t>
      </w:r>
      <w:r w:rsidR="00AF0932" w:rsidRPr="00C0046D">
        <w:rPr>
          <w:rFonts w:cs="Arial"/>
          <w:color w:val="000000" w:themeColor="text1"/>
          <w:szCs w:val="20"/>
          <w:highlight w:val="yellow"/>
        </w:rPr>
        <w:t xml:space="preserve">incluir el </w:t>
      </w:r>
      <w:r w:rsidR="00AF0932" w:rsidRPr="00C0046D">
        <w:rPr>
          <w:rFonts w:cs="Arial"/>
          <w:color w:val="000000" w:themeColor="text1"/>
          <w:szCs w:val="20"/>
          <w:highlight w:val="yellow"/>
        </w:rPr>
        <w:fldChar w:fldCharType="begin"/>
      </w:r>
      <w:r w:rsidR="00AF0932" w:rsidRPr="00C0046D">
        <w:rPr>
          <w:rFonts w:cs="Arial"/>
          <w:color w:val="000000" w:themeColor="text1"/>
          <w:szCs w:val="20"/>
          <w:highlight w:val="yellow"/>
        </w:rPr>
        <w:instrText xml:space="preserve"> REF _Ref508648916 \h  \* MERGEFORMAT </w:instrText>
      </w:r>
      <w:r w:rsidR="00AF0932" w:rsidRPr="00C0046D">
        <w:rPr>
          <w:rFonts w:cs="Arial"/>
          <w:color w:val="000000" w:themeColor="text1"/>
          <w:szCs w:val="20"/>
          <w:highlight w:val="yellow"/>
        </w:rPr>
      </w:r>
      <w:r w:rsidR="00AF0932" w:rsidRPr="00C0046D">
        <w:rPr>
          <w:rFonts w:cs="Arial"/>
          <w:color w:val="000000" w:themeColor="text1"/>
          <w:szCs w:val="20"/>
          <w:highlight w:val="yellow"/>
        </w:rPr>
        <w:fldChar w:fldCharType="separate"/>
      </w:r>
      <w:r w:rsidR="00B74E9C" w:rsidRPr="00C0046D">
        <w:rPr>
          <w:rFonts w:eastAsia="Arial" w:cs="Arial"/>
          <w:color w:val="000000" w:themeColor="text1"/>
          <w:szCs w:val="20"/>
          <w:highlight w:val="yellow"/>
        </w:rPr>
        <w:t>Formulario 1– Formulario de Presupuesto Oficial</w:t>
      </w:r>
      <w:r w:rsidR="00AF0932" w:rsidRPr="00C0046D">
        <w:rPr>
          <w:rFonts w:cs="Arial"/>
          <w:color w:val="000000" w:themeColor="text1"/>
          <w:szCs w:val="20"/>
          <w:highlight w:val="yellow"/>
        </w:rPr>
        <w:fldChar w:fldCharType="end"/>
      </w:r>
      <w:r w:rsidR="00AF0932" w:rsidRPr="00C0046D">
        <w:rPr>
          <w:rFonts w:cs="Arial"/>
          <w:color w:val="000000" w:themeColor="text1"/>
          <w:szCs w:val="20"/>
          <w:highlight w:val="yellow"/>
        </w:rPr>
        <w:t xml:space="preserve"> y la oferta económica en formato Excel</w:t>
      </w:r>
      <w:r w:rsidR="008D2A16" w:rsidRPr="00C0046D">
        <w:rPr>
          <w:rFonts w:cs="Arial"/>
          <w:color w:val="000000" w:themeColor="text1"/>
          <w:szCs w:val="20"/>
          <w:highlight w:val="yellow"/>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lastRenderedPageBreak/>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73"/>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371E0B85"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6E563641" w:rsidR="006D5829" w:rsidRPr="00B808A3" w:rsidRDefault="006D5829" w:rsidP="006876CA">
      <w:pPr>
        <w:pStyle w:val="InviasNormal"/>
        <w:numPr>
          <w:ilvl w:val="2"/>
          <w:numId w:val="42"/>
        </w:numPr>
        <w:outlineLvl w:val="2"/>
        <w:rPr>
          <w:rFonts w:ascii="Arial" w:eastAsia="Arial" w:hAnsi="Arial" w:cs="Arial"/>
          <w:b/>
          <w:color w:val="000000" w:themeColor="text1"/>
          <w:sz w:val="20"/>
          <w:szCs w:val="20"/>
          <w:lang w:val="es-CO"/>
        </w:rPr>
      </w:pPr>
      <w:bookmarkStart w:id="474" w:name="_Toc32147366"/>
      <w:bookmarkStart w:id="475" w:name="_Toc84413950"/>
      <w:r w:rsidRPr="00B808A3">
        <w:rPr>
          <w:rFonts w:ascii="Arial" w:eastAsia="Arial" w:hAnsi="Arial" w:cs="Arial"/>
          <w:b/>
          <w:color w:val="000000" w:themeColor="text1"/>
          <w:sz w:val="20"/>
          <w:szCs w:val="20"/>
          <w:lang w:val="es-CO"/>
        </w:rPr>
        <w:t>AIU</w:t>
      </w:r>
      <w:bookmarkEnd w:id="474"/>
      <w:bookmarkEnd w:id="475"/>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6FBBE90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B808A3">
        <w:rPr>
          <w:rFonts w:ascii="Arial" w:eastAsia="Arial,Calibri" w:hAnsi="Arial" w:cs="Arial"/>
          <w:color w:val="000000" w:themeColor="text1"/>
          <w:sz w:val="20"/>
          <w:szCs w:val="20"/>
          <w:lang w:val="es-CO" w:eastAsia="en-US"/>
        </w:rPr>
        <w:t xml:space="preserve"> </w:t>
      </w:r>
      <w:r w:rsidR="5038B1B2" w:rsidRPr="00C0046D">
        <w:rPr>
          <w:rFonts w:ascii="Arial" w:eastAsia="Arial" w:hAnsi="Arial" w:cs="Arial"/>
          <w:color w:val="000000" w:themeColor="text1"/>
          <w:sz w:val="20"/>
          <w:szCs w:val="20"/>
          <w:highlight w:val="yellow"/>
          <w:lang w:val="es-CO"/>
        </w:rPr>
        <w:t>[</w:t>
      </w:r>
      <w:r w:rsidR="5038B1B2" w:rsidRPr="00C0046D">
        <w:rPr>
          <w:rFonts w:ascii="Arial" w:eastAsia="Arial" w:hAnsi="Arial" w:cs="Arial"/>
          <w:color w:val="000000" w:themeColor="text1"/>
          <w:sz w:val="20"/>
          <w:szCs w:val="20"/>
          <w:highlight w:val="yellow"/>
          <w:lang w:val="es-CO" w:eastAsia="en-US"/>
        </w:rPr>
        <w:t xml:space="preserve">La </w:t>
      </w:r>
      <w:r w:rsidR="008B1B30" w:rsidRPr="00C0046D">
        <w:rPr>
          <w:rFonts w:ascii="Arial" w:eastAsia="Arial" w:hAnsi="Arial" w:cs="Arial"/>
          <w:color w:val="000000" w:themeColor="text1"/>
          <w:sz w:val="20"/>
          <w:szCs w:val="20"/>
          <w:highlight w:val="yellow"/>
          <w:lang w:val="es-CO" w:eastAsia="en-US"/>
        </w:rPr>
        <w:t>e</w:t>
      </w:r>
      <w:r w:rsidR="5038B1B2" w:rsidRPr="00C0046D">
        <w:rPr>
          <w:rFonts w:ascii="Arial" w:eastAsia="Arial" w:hAnsi="Arial" w:cs="Arial"/>
          <w:color w:val="000000" w:themeColor="text1"/>
          <w:sz w:val="20"/>
          <w:szCs w:val="20"/>
          <w:highlight w:val="yellow"/>
          <w:lang w:val="es-CO" w:eastAsia="en-US"/>
        </w:rPr>
        <w:t xml:space="preserve">ntidad no podrá exigir al </w:t>
      </w:r>
      <w:r w:rsidR="008B1B30" w:rsidRPr="00C0046D">
        <w:rPr>
          <w:rFonts w:ascii="Arial" w:eastAsia="Arial" w:hAnsi="Arial" w:cs="Arial"/>
          <w:color w:val="000000" w:themeColor="text1"/>
          <w:sz w:val="20"/>
          <w:szCs w:val="20"/>
          <w:highlight w:val="yellow"/>
          <w:lang w:val="es-CO" w:eastAsia="en-US"/>
        </w:rPr>
        <w:t>p</w:t>
      </w:r>
      <w:r w:rsidR="003C407D" w:rsidRPr="00C0046D">
        <w:rPr>
          <w:rFonts w:ascii="Arial" w:eastAsia="Arial" w:hAnsi="Arial" w:cs="Arial"/>
          <w:color w:val="000000" w:themeColor="text1"/>
          <w:sz w:val="20"/>
          <w:szCs w:val="20"/>
          <w:highlight w:val="yellow"/>
          <w:lang w:val="es-CO" w:eastAsia="en-US"/>
        </w:rPr>
        <w:t>roponente</w:t>
      </w:r>
      <w:r w:rsidR="5038B1B2" w:rsidRPr="00C0046D">
        <w:rPr>
          <w:rFonts w:ascii="Arial" w:eastAsia="Arial" w:hAnsi="Arial" w:cs="Arial"/>
          <w:color w:val="000000" w:themeColor="text1"/>
          <w:sz w:val="20"/>
          <w:szCs w:val="20"/>
          <w:highlight w:val="yellow"/>
          <w:lang w:val="es-CO" w:eastAsia="en-US"/>
        </w:rPr>
        <w:t xml:space="preserve"> el desglose del AIU o componentes internos de la administración (A) en la propuesta económica, sino s</w:t>
      </w:r>
      <w:r w:rsidR="0080181B" w:rsidRPr="00C0046D">
        <w:rPr>
          <w:rFonts w:ascii="Arial" w:eastAsia="Arial" w:hAnsi="Arial" w:cs="Arial"/>
          <w:color w:val="000000" w:themeColor="text1"/>
          <w:sz w:val="20"/>
          <w:szCs w:val="20"/>
          <w:highlight w:val="yellow"/>
          <w:lang w:val="es-CO" w:eastAsia="en-US"/>
        </w:rPr>
        <w:t>o</w:t>
      </w:r>
      <w:r w:rsidR="5038B1B2" w:rsidRPr="00C0046D">
        <w:rPr>
          <w:rFonts w:ascii="Arial" w:eastAsia="Arial" w:hAnsi="Arial" w:cs="Arial"/>
          <w:color w:val="000000" w:themeColor="text1"/>
          <w:sz w:val="20"/>
          <w:szCs w:val="20"/>
          <w:highlight w:val="yellow"/>
          <w:lang w:val="es-CO" w:eastAsia="en-US"/>
        </w:rPr>
        <w:t>lo la discriminación de su valor en porcentaje (%)</w:t>
      </w:r>
      <w:r w:rsidR="00461147" w:rsidRPr="00C0046D">
        <w:rPr>
          <w:rFonts w:ascii="Arial" w:eastAsia="Arial" w:hAnsi="Arial" w:cs="Arial"/>
          <w:color w:val="000000" w:themeColor="text1"/>
          <w:sz w:val="20"/>
          <w:szCs w:val="20"/>
          <w:highlight w:val="yellow"/>
          <w:lang w:val="es-CO" w:eastAsia="en-US"/>
        </w:rPr>
        <w:t xml:space="preserve">. </w:t>
      </w:r>
      <w:r w:rsidR="00461147" w:rsidRPr="00C0046D">
        <w:rPr>
          <w:rFonts w:ascii="Arial" w:eastAsia="Arial" w:hAnsi="Arial" w:cs="Arial"/>
          <w:color w:val="auto"/>
          <w:sz w:val="20"/>
          <w:szCs w:val="20"/>
          <w:highlight w:val="yellow"/>
          <w:lang w:val="es-CO" w:eastAsia="en-US"/>
        </w:rPr>
        <w:t>Para el proponente que resulte adjudicatario se podrá solicitar el desglose del A.I.U. ofertado.</w:t>
      </w:r>
      <w:r w:rsidR="5038B1B2" w:rsidRPr="00C0046D">
        <w:rPr>
          <w:rFonts w:ascii="Arial" w:eastAsia="Arial" w:hAnsi="Arial" w:cs="Arial"/>
          <w:color w:val="000000" w:themeColor="text1"/>
          <w:sz w:val="20"/>
          <w:szCs w:val="20"/>
          <w:highlight w:val="yellow"/>
          <w:lang w:val="es-CO" w:eastAsia="en-US"/>
        </w:rPr>
        <w:t>]</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6" w:name="_Ref508651008"/>
      <w:bookmarkStart w:id="477" w:name="_Toc32147367"/>
      <w:bookmarkStart w:id="478" w:name="_Toc84413951"/>
      <w:r w:rsidRPr="00B808A3">
        <w:rPr>
          <w:rFonts w:ascii="Arial" w:eastAsia="Arial" w:hAnsi="Arial" w:cs="Arial"/>
          <w:b/>
          <w:color w:val="000000" w:themeColor="text1"/>
          <w:sz w:val="20"/>
          <w:szCs w:val="20"/>
          <w:lang w:val="es-CO"/>
        </w:rPr>
        <w:t>CORRECCIONES ARITMÉTICAS</w:t>
      </w:r>
      <w:bookmarkEnd w:id="476"/>
      <w:bookmarkEnd w:id="477"/>
      <w:bookmarkEnd w:id="478"/>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lastRenderedPageBreak/>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9" w:name="_Ref531076130"/>
      <w:bookmarkStart w:id="480" w:name="_Toc32147368"/>
      <w:bookmarkStart w:id="481" w:name="_Toc84413952"/>
      <w:r w:rsidRPr="00B808A3">
        <w:rPr>
          <w:rFonts w:ascii="Arial" w:eastAsia="Arial" w:hAnsi="Arial" w:cs="Arial"/>
          <w:b/>
          <w:color w:val="000000" w:themeColor="text1"/>
          <w:sz w:val="20"/>
          <w:szCs w:val="20"/>
          <w:lang w:val="es-CO"/>
        </w:rPr>
        <w:t>PRECIO ARTIFICIALMENTE BAJO</w:t>
      </w:r>
      <w:bookmarkEnd w:id="479"/>
      <w:bookmarkEnd w:id="480"/>
      <w:bookmarkEnd w:id="481"/>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82" w:name="_Toc32147369"/>
      <w:bookmarkStart w:id="483" w:name="_Toc84413953"/>
      <w:bookmarkStart w:id="484" w:name="_Hlk511666009"/>
      <w:bookmarkStart w:id="485"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82"/>
      <w:bookmarkEnd w:id="483"/>
    </w:p>
    <w:bookmarkEnd w:id="484"/>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6"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6"/>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7"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r w:rsidR="00DA669C" w:rsidRPr="00B808A3">
        <w:rPr>
          <w:rFonts w:cs="Arial"/>
          <w:color w:val="000000" w:themeColor="text1"/>
          <w:szCs w:val="20"/>
          <w:highlight w:val="lightGray"/>
        </w:rPr>
        <w:t>[</w:t>
      </w:r>
      <w:r w:rsidR="00BE6D48" w:rsidRPr="0082440A">
        <w:rPr>
          <w:rFonts w:cs="Arial"/>
          <w:color w:val="000000" w:themeColor="text1"/>
          <w:szCs w:val="20"/>
          <w:highlight w:val="yellow"/>
        </w:rPr>
        <w:t>Por ejemplo</w:t>
      </w:r>
      <w:r w:rsidR="00F372F8" w:rsidRPr="0082440A">
        <w:rPr>
          <w:rFonts w:cs="Arial"/>
          <w:color w:val="000000" w:themeColor="text1"/>
          <w:szCs w:val="20"/>
          <w:highlight w:val="yellow"/>
        </w:rPr>
        <w:t xml:space="preserve">, si el cierre del proceso se realiza el </w:t>
      </w:r>
      <w:r w:rsidR="00D97CDA" w:rsidRPr="0082440A">
        <w:rPr>
          <w:rFonts w:cs="Arial"/>
          <w:color w:val="000000" w:themeColor="text1"/>
          <w:szCs w:val="20"/>
          <w:highlight w:val="yellow"/>
        </w:rPr>
        <w:t>10</w:t>
      </w:r>
      <w:r w:rsidR="00F372F8" w:rsidRPr="0082440A">
        <w:rPr>
          <w:rFonts w:cs="Arial"/>
          <w:color w:val="000000" w:themeColor="text1"/>
          <w:szCs w:val="20"/>
          <w:highlight w:val="yellow"/>
        </w:rPr>
        <w:t xml:space="preserve"> de febrero</w:t>
      </w:r>
      <w:r w:rsidR="00297D9E" w:rsidRPr="0082440A">
        <w:rPr>
          <w:rFonts w:cs="Arial"/>
          <w:color w:val="000000" w:themeColor="text1"/>
          <w:szCs w:val="20"/>
          <w:highlight w:val="yellow"/>
        </w:rPr>
        <w:t xml:space="preserve">, la TRM que se usará para determinar el método de </w:t>
      </w:r>
      <w:r w:rsidR="005D04F9" w:rsidRPr="0082440A">
        <w:rPr>
          <w:rFonts w:cs="Arial"/>
          <w:color w:val="000000" w:themeColor="text1"/>
          <w:szCs w:val="20"/>
          <w:highlight w:val="yellow"/>
        </w:rPr>
        <w:t>evaluación será la del 1</w:t>
      </w:r>
      <w:r w:rsidR="007F04E6" w:rsidRPr="0082440A">
        <w:rPr>
          <w:rFonts w:cs="Arial"/>
          <w:color w:val="000000" w:themeColor="text1"/>
          <w:szCs w:val="20"/>
          <w:highlight w:val="yellow"/>
        </w:rPr>
        <w:t>2</w:t>
      </w:r>
      <w:r w:rsidR="005D04F9" w:rsidRPr="0082440A">
        <w:rPr>
          <w:rFonts w:cs="Arial"/>
          <w:color w:val="000000" w:themeColor="text1"/>
          <w:szCs w:val="20"/>
          <w:highlight w:val="yellow"/>
        </w:rPr>
        <w:t xml:space="preserve"> de febrero, que se publica en la tarde del </w:t>
      </w:r>
      <w:r w:rsidR="008E2D2C" w:rsidRPr="0082440A">
        <w:rPr>
          <w:rFonts w:cs="Arial"/>
          <w:color w:val="000000" w:themeColor="text1"/>
          <w:szCs w:val="20"/>
          <w:highlight w:val="yellow"/>
        </w:rPr>
        <w:t>1</w:t>
      </w:r>
      <w:r w:rsidR="007F04E6" w:rsidRPr="0082440A">
        <w:rPr>
          <w:rFonts w:cs="Arial"/>
          <w:color w:val="000000" w:themeColor="text1"/>
          <w:szCs w:val="20"/>
          <w:highlight w:val="yellow"/>
        </w:rPr>
        <w:t>1</w:t>
      </w:r>
      <w:r w:rsidR="008E2D2C" w:rsidRPr="0082440A">
        <w:rPr>
          <w:rFonts w:cs="Arial"/>
          <w:color w:val="000000" w:themeColor="text1"/>
          <w:szCs w:val="20"/>
          <w:highlight w:val="yellow"/>
        </w:rPr>
        <w:t xml:space="preserve"> </w:t>
      </w:r>
      <w:r w:rsidR="005D04F9" w:rsidRPr="0082440A">
        <w:rPr>
          <w:rFonts w:cs="Arial"/>
          <w:color w:val="000000" w:themeColor="text1"/>
          <w:szCs w:val="20"/>
          <w:highlight w:val="yellow"/>
        </w:rPr>
        <w:t>de febrero</w:t>
      </w:r>
      <w:r w:rsidR="00DA669C" w:rsidRPr="0082440A">
        <w:rPr>
          <w:rFonts w:cs="Arial"/>
          <w:color w:val="000000" w:themeColor="text1"/>
          <w:szCs w:val="20"/>
          <w:highlight w:val="yellow"/>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lastRenderedPageBreak/>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1FF4ECC2" w14:textId="2A59D3C8" w:rsidR="00C5033E" w:rsidRPr="00B808A3" w:rsidRDefault="00C5033E" w:rsidP="004130DD">
      <w:pPr>
        <w:tabs>
          <w:tab w:val="left" w:pos="1860"/>
        </w:tabs>
        <w:spacing w:after="200" w:line="276" w:lineRule="auto"/>
        <w:jc w:val="both"/>
        <w:rPr>
          <w:rFonts w:cs="Arial"/>
          <w:color w:val="000000" w:themeColor="text1"/>
          <w:szCs w:val="20"/>
        </w:rPr>
      </w:pPr>
      <w:r w:rsidRPr="0082440A">
        <w:rPr>
          <w:rFonts w:cs="Arial"/>
          <w:color w:val="000000" w:themeColor="text1"/>
          <w:szCs w:val="20"/>
          <w:highlight w:val="yellow"/>
        </w:rPr>
        <w:t xml:space="preserve">[En los </w:t>
      </w:r>
      <w:r w:rsidR="00FE4B7E" w:rsidRPr="0082440A">
        <w:rPr>
          <w:rFonts w:cs="Arial"/>
          <w:color w:val="000000" w:themeColor="text1"/>
          <w:szCs w:val="20"/>
          <w:highlight w:val="yellow"/>
        </w:rPr>
        <w:t>p</w:t>
      </w:r>
      <w:r w:rsidR="00F32F16" w:rsidRPr="0082440A">
        <w:rPr>
          <w:rFonts w:cs="Arial"/>
          <w:color w:val="000000" w:themeColor="text1"/>
          <w:szCs w:val="20"/>
          <w:highlight w:val="yellow"/>
        </w:rPr>
        <w:t>roceso</w:t>
      </w:r>
      <w:r w:rsidRPr="0082440A">
        <w:rPr>
          <w:rFonts w:cs="Arial"/>
          <w:color w:val="000000" w:themeColor="text1"/>
          <w:szCs w:val="20"/>
          <w:highlight w:val="yellow"/>
        </w:rPr>
        <w:t xml:space="preserve">s de contratación estructurados por lotes, la TRM definirá el método con el cual se asignará el puntaje para el primer lote o grupo a adjudicar, según el orden definido por la </w:t>
      </w:r>
      <w:r w:rsidR="00FE4B7E" w:rsidRPr="0082440A">
        <w:rPr>
          <w:rFonts w:cs="Arial"/>
          <w:color w:val="000000" w:themeColor="text1"/>
          <w:szCs w:val="20"/>
          <w:highlight w:val="yellow"/>
        </w:rPr>
        <w:t>e</w:t>
      </w:r>
      <w:r w:rsidRPr="0082440A">
        <w:rPr>
          <w:rFonts w:cs="Arial"/>
          <w:color w:val="000000" w:themeColor="text1"/>
          <w:szCs w:val="20"/>
          <w:highlight w:val="yellow"/>
        </w:rPr>
        <w:t>ntidad. Para la adjudicación del segundo lote o grupo, se tomará el siguiente método de acuerdo con la tabla anterior en orden ascendente y así sucesivamente; teniendo en cuenta que se reiniciará desde el primer método en caso de agotarse el último método</w:t>
      </w:r>
      <w:r w:rsidR="008D2A16" w:rsidRPr="0082440A">
        <w:rPr>
          <w:rFonts w:cs="Arial"/>
          <w:color w:val="000000" w:themeColor="text1"/>
          <w:szCs w:val="20"/>
          <w:highlight w:val="yellow"/>
        </w:rPr>
        <w:t>]</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5D473C"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lastRenderedPageBreak/>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5D473C"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5D473C"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5D473C"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88" w:name="_Hlk46323057"/>
      <w:r w:rsidRPr="00B808A3">
        <w:rPr>
          <w:rFonts w:ascii="Arial" w:eastAsiaTheme="minorEastAsia" w:hAnsi="Arial" w:cs="Arial"/>
          <w:sz w:val="20"/>
          <w:szCs w:val="20"/>
        </w:rPr>
        <w:t>de todas las ofertas habilitadas</w:t>
      </w:r>
      <w:bookmarkEnd w:id="488"/>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Vn: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5D473C"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5D473C"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5D473C"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5D473C"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5D473C"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5D473C"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5D473C"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106C3E7D" w14:textId="77777777" w:rsidR="005B7CA7" w:rsidRPr="00B808A3" w:rsidRDefault="005D473C"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5D473C"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5D473C"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5D473C"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87"/>
    </w:p>
    <w:p w14:paraId="540BA3B5" w14:textId="77777777" w:rsidR="000532D4" w:rsidRPr="00B808A3" w:rsidRDefault="000532D4" w:rsidP="00E9696C">
      <w:pPr>
        <w:pStyle w:val="Captulo4"/>
      </w:pPr>
      <w:bookmarkStart w:id="489" w:name="_Toc32147370"/>
      <w:bookmarkStart w:id="490" w:name="_Toc84413954"/>
      <w:bookmarkStart w:id="491" w:name="_Toc508648278"/>
      <w:bookmarkStart w:id="492" w:name="_Toc508984062"/>
      <w:bookmarkStart w:id="493" w:name="_Toc509843893"/>
      <w:bookmarkStart w:id="494" w:name="_Toc511924801"/>
      <w:bookmarkStart w:id="495" w:name="_Toc518641679"/>
      <w:bookmarkEnd w:id="485"/>
      <w:r w:rsidRPr="00B808A3">
        <w:lastRenderedPageBreak/>
        <w:t>FACTOR DE CALIDAD</w:t>
      </w:r>
      <w:bookmarkEnd w:id="489"/>
      <w:bookmarkEnd w:id="490"/>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7869"/>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FA6324F" w14:textId="5EC0AD05" w:rsidR="008A710E" w:rsidRPr="0021107C" w:rsidRDefault="008A710E" w:rsidP="008A710E">
            <w:pPr>
              <w:tabs>
                <w:tab w:val="left" w:pos="1039"/>
              </w:tabs>
              <w:spacing w:line="276" w:lineRule="auto"/>
              <w:jc w:val="center"/>
              <w:rPr>
                <w:rFonts w:eastAsiaTheme="minorEastAsia" w:cs="Arial"/>
                <w:b/>
                <w:bCs/>
                <w:color w:val="000000" w:themeColor="text1"/>
                <w:sz w:val="24"/>
                <w:szCs w:val="24"/>
                <w:highlight w:val="yellow"/>
                <w:lang w:val="es-ES" w:eastAsia="es-CO"/>
              </w:rPr>
            </w:pPr>
            <w:r w:rsidRPr="0021107C">
              <w:rPr>
                <w:rFonts w:eastAsiaTheme="minorEastAsia" w:cs="Arial"/>
                <w:b/>
                <w:bCs/>
                <w:color w:val="000000" w:themeColor="text1"/>
                <w:sz w:val="24"/>
                <w:szCs w:val="24"/>
                <w:highlight w:val="yellow"/>
                <w:lang w:val="es-ES" w:eastAsia="es-CO"/>
              </w:rPr>
              <w:t xml:space="preserve">(ii) disponibilidad y condiciones funcionales </w:t>
            </w:r>
            <w:r w:rsidR="000647E5" w:rsidRPr="0021107C">
              <w:rPr>
                <w:rFonts w:eastAsiaTheme="minorEastAsia" w:cs="Arial"/>
                <w:b/>
                <w:bCs/>
                <w:color w:val="000000" w:themeColor="text1"/>
                <w:sz w:val="24"/>
                <w:szCs w:val="24"/>
                <w:highlight w:val="yellow"/>
                <w:lang w:val="es-ES" w:eastAsia="es-CO"/>
              </w:rPr>
              <w:t>de</w:t>
            </w:r>
            <w:r w:rsidRPr="0021107C">
              <w:rPr>
                <w:rFonts w:eastAsiaTheme="minorEastAsia" w:cs="Arial"/>
                <w:b/>
                <w:bCs/>
                <w:color w:val="000000" w:themeColor="text1"/>
                <w:sz w:val="24"/>
                <w:szCs w:val="24"/>
                <w:highlight w:val="yellow"/>
                <w:lang w:val="es-ES" w:eastAsia="es-CO"/>
              </w:rPr>
              <w:t xml:space="preserve"> la maquinaria de obra;</w:t>
            </w:r>
          </w:p>
          <w:p w14:paraId="7BA8DB51" w14:textId="09245B2C" w:rsidR="00F85741" w:rsidRPr="00B808A3" w:rsidRDefault="00F85741" w:rsidP="0021107C">
            <w:pPr>
              <w:tabs>
                <w:tab w:val="left" w:pos="1039"/>
              </w:tabs>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F7D814D" w14:textId="07A02772" w:rsidR="001812EB" w:rsidRPr="0021107C"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highlight w:val="green"/>
          <w:lang w:val="es-CO"/>
        </w:rPr>
      </w:pPr>
      <w:bookmarkStart w:id="496" w:name="_Toc32147371"/>
      <w:bookmarkStart w:id="497"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6"/>
      <w:bookmarkEnd w:id="497"/>
      <w:r w:rsidR="0021107C">
        <w:rPr>
          <w:rFonts w:ascii="Arial" w:eastAsia="Arial" w:hAnsi="Arial" w:cs="Arial"/>
          <w:b/>
          <w:color w:val="000000" w:themeColor="text1"/>
          <w:sz w:val="20"/>
          <w:szCs w:val="20"/>
          <w:lang w:val="es-CO"/>
        </w:rPr>
        <w:t xml:space="preserve"> </w:t>
      </w:r>
      <w:r w:rsidR="0021107C" w:rsidRPr="0021107C">
        <w:rPr>
          <w:rFonts w:ascii="Arial" w:eastAsia="Arial" w:hAnsi="Arial" w:cs="Arial"/>
          <w:b/>
          <w:color w:val="000000" w:themeColor="text1"/>
          <w:sz w:val="20"/>
          <w:szCs w:val="20"/>
          <w:highlight w:val="green"/>
          <w:lang w:val="es-CO"/>
        </w:rPr>
        <w:t>(NO APLICA PARA EL PRESENTE PROCESO)</w:t>
      </w:r>
      <w:r w:rsidRPr="0021107C">
        <w:rPr>
          <w:rFonts w:ascii="Arial" w:eastAsia="Arial" w:hAnsi="Arial" w:cs="Arial"/>
          <w:b/>
          <w:color w:val="000000" w:themeColor="text1"/>
          <w:sz w:val="20"/>
          <w:szCs w:val="20"/>
          <w:highlight w:val="green"/>
          <w:lang w:val="es-CO"/>
        </w:rPr>
        <w:t xml:space="preserve"> </w:t>
      </w:r>
    </w:p>
    <w:p w14:paraId="79CC0EF5" w14:textId="22F6BF74"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B808A3">
        <w:rPr>
          <w:rFonts w:cs="Arial"/>
          <w:color w:val="000000" w:themeColor="text1"/>
          <w:szCs w:val="20"/>
        </w:rPr>
        <w:t>asignará</w:t>
      </w:r>
      <w:r w:rsidR="00392B47" w:rsidRPr="00B808A3">
        <w:rPr>
          <w:rFonts w:eastAsia="Arial" w:cs="Arial"/>
          <w:color w:val="000000" w:themeColor="text1"/>
          <w:szCs w:val="20"/>
        </w:rPr>
        <w:t xml:space="preserve"> </w:t>
      </w:r>
      <w:r w:rsidR="00392B47" w:rsidRPr="0082440A">
        <w:rPr>
          <w:rFonts w:cs="Arial"/>
          <w:color w:val="000000" w:themeColor="text1"/>
          <w:szCs w:val="20"/>
          <w:highlight w:val="yellow"/>
        </w:rPr>
        <w:t>[punt</w:t>
      </w:r>
      <w:r w:rsidR="00D16EFC" w:rsidRPr="0082440A">
        <w:rPr>
          <w:rFonts w:cs="Arial"/>
          <w:color w:val="000000" w:themeColor="text1"/>
          <w:szCs w:val="20"/>
          <w:highlight w:val="yellow"/>
        </w:rPr>
        <w:t>aje</w:t>
      </w:r>
      <w:r w:rsidR="00392B47" w:rsidRPr="0082440A">
        <w:rPr>
          <w:rFonts w:cs="Arial"/>
          <w:color w:val="000000" w:themeColor="text1"/>
          <w:szCs w:val="20"/>
          <w:highlight w:val="yellow"/>
        </w:rPr>
        <w:t xml:space="preserve"> a definir por la </w:t>
      </w:r>
      <w:r w:rsidR="00D50C28" w:rsidRPr="0082440A">
        <w:rPr>
          <w:rFonts w:cs="Arial"/>
          <w:color w:val="000000" w:themeColor="text1"/>
          <w:szCs w:val="20"/>
          <w:highlight w:val="yellow"/>
        </w:rPr>
        <w:t>e</w:t>
      </w:r>
      <w:r w:rsidR="00392B47" w:rsidRPr="0082440A">
        <w:rPr>
          <w:rFonts w:cs="Arial"/>
          <w:color w:val="000000" w:themeColor="text1"/>
          <w:szCs w:val="20"/>
          <w:highlight w:val="yellow"/>
        </w:rPr>
        <w:t xml:space="preserve">ntidad siempre y cuando no sea superior a </w:t>
      </w:r>
      <w:r w:rsidR="00DC4702" w:rsidRPr="0082440A">
        <w:rPr>
          <w:rFonts w:cs="Arial"/>
          <w:color w:val="000000" w:themeColor="text1"/>
          <w:szCs w:val="20"/>
          <w:highlight w:val="yellow"/>
        </w:rPr>
        <w:t>20</w:t>
      </w:r>
      <w:r w:rsidR="00392B47" w:rsidRPr="0082440A">
        <w:rPr>
          <w:rFonts w:cs="Arial"/>
          <w:color w:val="000000" w:themeColor="text1"/>
          <w:szCs w:val="20"/>
          <w:highlight w:val="yellow"/>
        </w:rPr>
        <w:t xml:space="preserve"> puntos, aun si escoge varios criterios]</w:t>
      </w:r>
      <w:r w:rsidR="00392B47" w:rsidRPr="00B808A3">
        <w:rPr>
          <w:rFonts w:eastAsia="Arial" w:cs="Arial"/>
          <w:color w:val="000000" w:themeColor="text1"/>
          <w:szCs w:val="20"/>
        </w:rPr>
        <w:t xml:space="preserve"> </w:t>
      </w:r>
      <w:r w:rsidR="00392B47" w:rsidRPr="00B808A3">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32E4748A" w14:textId="54321F73" w:rsidR="00392B47" w:rsidRPr="0082440A" w:rsidRDefault="00CD69AE" w:rsidP="00392B47">
      <w:pPr>
        <w:numPr>
          <w:ilvl w:val="2"/>
          <w:numId w:val="143"/>
        </w:numPr>
        <w:spacing w:after="200" w:line="276" w:lineRule="auto"/>
        <w:contextualSpacing/>
        <w:jc w:val="both"/>
        <w:rPr>
          <w:rFonts w:eastAsia="Arial" w:cs="Arial"/>
          <w:color w:val="000000" w:themeColor="text1"/>
          <w:szCs w:val="20"/>
          <w:highlight w:val="yellow"/>
        </w:rPr>
      </w:pPr>
      <w:r w:rsidRPr="0082440A">
        <w:rPr>
          <w:rFonts w:cs="Arial"/>
          <w:color w:val="auto"/>
          <w:szCs w:val="20"/>
          <w:highlight w:val="yellow"/>
        </w:rPr>
        <w:t>[Incluir en los procesos que en la Matriz 1 – Experiencia se defina que es un proyecto de complejidad alta]</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certificado</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credencial</w:t>
      </w:r>
      <w:r w:rsidR="00392B47" w:rsidRPr="00B808A3">
        <w:rPr>
          <w:rFonts w:eastAsia="Arial" w:cs="Arial"/>
          <w:color w:val="000000" w:themeColor="text1"/>
          <w:szCs w:val="20"/>
        </w:rPr>
        <w:t xml:space="preserve"> </w:t>
      </w:r>
      <w:r w:rsidR="00392B47" w:rsidRPr="00B808A3">
        <w:rPr>
          <w:rFonts w:cs="Arial"/>
          <w:color w:val="000000" w:themeColor="text1"/>
          <w:szCs w:val="20"/>
        </w:rPr>
        <w:t>PMP</w:t>
      </w:r>
      <w:r w:rsidR="00392B47" w:rsidRPr="00B808A3">
        <w:rPr>
          <w:rFonts w:eastAsia="Arial" w:cs="Arial"/>
          <w:color w:val="000000" w:themeColor="text1"/>
          <w:szCs w:val="20"/>
        </w:rPr>
        <w:t xml:space="preserve"> (</w:t>
      </w:r>
      <w:r w:rsidR="00392B47" w:rsidRPr="00B808A3">
        <w:rPr>
          <w:rFonts w:cs="Arial"/>
          <w:i/>
          <w:color w:val="000000" w:themeColor="text1"/>
          <w:szCs w:val="20"/>
        </w:rPr>
        <w:t>Project</w:t>
      </w:r>
      <w:r w:rsidR="00392B47" w:rsidRPr="00B808A3">
        <w:rPr>
          <w:rFonts w:eastAsia="Arial" w:cs="Arial"/>
          <w:i/>
          <w:color w:val="000000" w:themeColor="text1"/>
          <w:szCs w:val="20"/>
        </w:rPr>
        <w:t xml:space="preserve"> </w:t>
      </w:r>
      <w:r w:rsidR="00392B47" w:rsidRPr="00B808A3">
        <w:rPr>
          <w:rFonts w:cs="Arial"/>
          <w:i/>
          <w:color w:val="000000" w:themeColor="text1"/>
          <w:szCs w:val="20"/>
        </w:rPr>
        <w:t>Management</w:t>
      </w:r>
      <w:r w:rsidR="00392B47" w:rsidRPr="00B808A3">
        <w:rPr>
          <w:rFonts w:eastAsia="Arial" w:cs="Arial"/>
          <w:i/>
          <w:color w:val="000000" w:themeColor="text1"/>
          <w:szCs w:val="20"/>
        </w:rPr>
        <w:t xml:space="preserve"> </w:t>
      </w:r>
      <w:r w:rsidR="00392B47" w:rsidRPr="00B808A3">
        <w:rPr>
          <w:rFonts w:cs="Arial"/>
          <w:i/>
          <w:color w:val="000000" w:themeColor="text1"/>
          <w:szCs w:val="20"/>
        </w:rPr>
        <w:t>Professional</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 Gerente, 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 de Proyectos de</w:t>
      </w:r>
      <w:r w:rsidR="00392B47" w:rsidRPr="00B808A3">
        <w:rPr>
          <w:rFonts w:eastAsia="Arial" w:cs="Arial"/>
          <w:color w:val="000000" w:themeColor="text1"/>
          <w:szCs w:val="20"/>
        </w:rPr>
        <w:t xml:space="preserve"> </w:t>
      </w:r>
      <w:r w:rsidR="00392B47" w:rsidRPr="0082440A">
        <w:rPr>
          <w:rFonts w:cs="Arial"/>
          <w:color w:val="000000" w:themeColor="text1"/>
          <w:szCs w:val="20"/>
          <w:highlight w:val="yellow"/>
        </w:rPr>
        <w:t>[tipo de proyecto según obra].</w:t>
      </w:r>
    </w:p>
    <w:p w14:paraId="0157B185" w14:textId="77777777" w:rsidR="00392B47" w:rsidRPr="00B808A3" w:rsidRDefault="00392B47" w:rsidP="00392B47">
      <w:pPr>
        <w:spacing w:after="200" w:line="276" w:lineRule="auto"/>
        <w:ind w:left="1080"/>
        <w:contextualSpacing/>
        <w:jc w:val="both"/>
        <w:rPr>
          <w:rFonts w:cs="Arial"/>
          <w:color w:val="000000" w:themeColor="text1"/>
          <w:szCs w:val="20"/>
        </w:rPr>
      </w:pPr>
    </w:p>
    <w:p w14:paraId="1C41F790" w14:textId="77777777" w:rsidR="00392B47" w:rsidRPr="00B808A3" w:rsidRDefault="00392B47" w:rsidP="00392B47">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 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credencial</w:t>
      </w:r>
      <w:r w:rsidRPr="00B808A3">
        <w:rPr>
          <w:rFonts w:eastAsia="Arial,Calibri" w:cs="Arial"/>
          <w:color w:val="000000" w:themeColor="text1"/>
          <w:szCs w:val="20"/>
        </w:rPr>
        <w:t xml:space="preserve"> </w:t>
      </w:r>
      <w:r w:rsidRPr="00B808A3">
        <w:rPr>
          <w:rFonts w:cs="Arial"/>
          <w:color w:val="000000" w:themeColor="text1"/>
          <w:szCs w:val="20"/>
        </w:rPr>
        <w:t>PMP</w:t>
      </w:r>
      <w:r w:rsidRPr="00B808A3">
        <w:rPr>
          <w:rFonts w:eastAsia="Arial,Calibri" w:cs="Arial"/>
          <w:color w:val="000000" w:themeColor="text1"/>
          <w:szCs w:val="20"/>
        </w:rPr>
        <w:t xml:space="preserve"> </w:t>
      </w:r>
      <w:r w:rsidRPr="00B808A3">
        <w:rPr>
          <w:rFonts w:cs="Arial"/>
          <w:color w:val="000000" w:themeColor="text1"/>
          <w:szCs w:val="20"/>
        </w:rPr>
        <w:t>vigente.</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9C3044A" w14:textId="285E2823" w:rsidR="00392B47" w:rsidRPr="00B808A3" w:rsidRDefault="00CD69AE" w:rsidP="00392B47">
      <w:pPr>
        <w:numPr>
          <w:ilvl w:val="2"/>
          <w:numId w:val="144"/>
        </w:numPr>
        <w:spacing w:after="200" w:line="276" w:lineRule="auto"/>
        <w:contextualSpacing/>
        <w:jc w:val="both"/>
        <w:rPr>
          <w:rFonts w:eastAsia="Arial" w:cs="Arial"/>
          <w:color w:val="000000" w:themeColor="text1"/>
          <w:szCs w:val="20"/>
        </w:rPr>
      </w:pPr>
      <w:r w:rsidRPr="0082440A">
        <w:rPr>
          <w:rFonts w:cs="Arial"/>
          <w:color w:val="auto"/>
          <w:szCs w:val="20"/>
          <w:highlight w:val="yellow"/>
        </w:rPr>
        <w:lastRenderedPageBreak/>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82440A">
        <w:rPr>
          <w:rFonts w:cs="Arial"/>
          <w:color w:val="000000" w:themeColor="text1"/>
          <w:szCs w:val="20"/>
          <w:highlight w:val="yellow"/>
        </w:rPr>
        <w:t>[tipo de proyecto según obra].</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2835128F"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82440A">
        <w:rPr>
          <w:rFonts w:eastAsia="Arial,Calibri" w:cs="Arial"/>
          <w:color w:val="000000" w:themeColor="text1"/>
          <w:szCs w:val="20"/>
          <w:highlight w:val="yellow"/>
        </w:rPr>
        <w:t xml:space="preserve">[supervisión o </w:t>
      </w:r>
      <w:r w:rsidRPr="0082440A">
        <w:rPr>
          <w:rFonts w:cs="Arial"/>
          <w:color w:val="000000" w:themeColor="text1"/>
          <w:szCs w:val="20"/>
          <w:highlight w:val="yellow"/>
        </w:rPr>
        <w:t>interventoría</w:t>
      </w:r>
      <w:r w:rsidR="00D91ABA" w:rsidRPr="0082440A">
        <w:rPr>
          <w:rFonts w:cs="Arial"/>
          <w:color w:val="000000" w:themeColor="text1"/>
          <w:szCs w:val="20"/>
          <w:highlight w:val="yellow"/>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highlight w:val="lightGray"/>
        </w:rPr>
        <w:t>[tipo de proyecto según obra</w:t>
      </w:r>
      <w:r w:rsidRPr="00B808A3">
        <w:rPr>
          <w:rFonts w:eastAsia="Arial"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8" w:name="_Toc32147372"/>
      <w:bookmarkStart w:id="499" w:name="_Toc84413956"/>
      <w:r w:rsidRPr="00B808A3">
        <w:rPr>
          <w:rFonts w:ascii="Arial" w:eastAsia="Arial" w:hAnsi="Arial" w:cs="Arial"/>
          <w:b/>
          <w:color w:val="000000" w:themeColor="text1"/>
          <w:sz w:val="20"/>
          <w:szCs w:val="20"/>
          <w:lang w:val="es-CO"/>
        </w:rPr>
        <w:t>DISPONIBILIDAD Y CONDICIONES FUNCIONALES DE LA MAQUINARIA DE OBRA</w:t>
      </w:r>
      <w:bookmarkEnd w:id="498"/>
      <w:bookmarkEnd w:id="499"/>
    </w:p>
    <w:p w14:paraId="01448F9E" w14:textId="1B5B075F" w:rsidR="00392B47" w:rsidRPr="00B808A3" w:rsidRDefault="00392B47"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eastAsia="Arial" w:cs="Arial"/>
          <w:color w:val="000000" w:themeColor="text1"/>
          <w:szCs w:val="20"/>
        </w:rPr>
        <w:t>e</w:t>
      </w:r>
      <w:r w:rsidRPr="00B808A3">
        <w:rPr>
          <w:rFonts w:eastAsia="Arial" w:cs="Arial"/>
          <w:color w:val="000000" w:themeColor="text1"/>
          <w:szCs w:val="20"/>
        </w:rPr>
        <w:t xml:space="preserve">ntidad asignará </w:t>
      </w:r>
      <w:r w:rsidR="00DC4702" w:rsidRPr="0082440A">
        <w:rPr>
          <w:rFonts w:cs="Arial"/>
          <w:color w:val="000000" w:themeColor="text1"/>
          <w:szCs w:val="20"/>
          <w:highlight w:val="yellow"/>
        </w:rPr>
        <w:t>20</w:t>
      </w:r>
      <w:r w:rsidRPr="0082440A">
        <w:rPr>
          <w:rFonts w:cs="Arial"/>
          <w:color w:val="000000" w:themeColor="text1"/>
          <w:szCs w:val="20"/>
          <w:highlight w:val="yellow"/>
        </w:rPr>
        <w:t xml:space="preserve"> puntos, </w:t>
      </w:r>
      <w:r w:rsidRPr="00B808A3">
        <w:rPr>
          <w:rFonts w:eastAsia="Arial" w:cs="Arial"/>
          <w:color w:val="000000" w:themeColor="text1"/>
          <w:szCs w:val="20"/>
        </w:rPr>
        <w:t xml:space="preserve">al </w:t>
      </w:r>
      <w:r w:rsidR="00C55E5E" w:rsidRPr="00B808A3">
        <w:rPr>
          <w:rFonts w:eastAsia="Arial" w:cs="Arial"/>
          <w:color w:val="000000" w:themeColor="text1"/>
          <w:szCs w:val="20"/>
        </w:rPr>
        <w:t>p</w:t>
      </w:r>
      <w:r w:rsidR="003C407D" w:rsidRPr="00B808A3">
        <w:rPr>
          <w:rFonts w:eastAsia="Arial" w:cs="Arial"/>
          <w:color w:val="000000" w:themeColor="text1"/>
          <w:szCs w:val="20"/>
        </w:rPr>
        <w:t>roponente</w:t>
      </w:r>
      <w:r w:rsidRPr="00B808A3">
        <w:rPr>
          <w:rFonts w:eastAsia="Arial" w:cs="Arial"/>
          <w:color w:val="000000" w:themeColor="text1"/>
          <w:szCs w:val="20"/>
        </w:rPr>
        <w:t xml:space="preserve"> que se comprometa</w:t>
      </w:r>
      <w:r w:rsidR="6352ED16" w:rsidRPr="00B808A3">
        <w:rPr>
          <w:rFonts w:eastAsia="Arial" w:cs="Arial"/>
          <w:color w:val="000000" w:themeColor="text1"/>
          <w:szCs w:val="20"/>
        </w:rPr>
        <w:t xml:space="preserve"> a utilizar maquinaria con una edad menor a veinte (20) años</w:t>
      </w:r>
      <w:r w:rsidRPr="00B808A3">
        <w:rPr>
          <w:rFonts w:eastAsia="Arial" w:cs="Arial"/>
          <w:color w:val="000000" w:themeColor="text1"/>
          <w:szCs w:val="20"/>
        </w:rPr>
        <w:t xml:space="preserve"> mediante la suscripción del</w:t>
      </w:r>
      <w:r w:rsidR="00D16EFC" w:rsidRPr="00B808A3">
        <w:rPr>
          <w:rFonts w:eastAsia="Arial" w:cs="Arial"/>
          <w:color w:val="000000" w:themeColor="text1"/>
          <w:szCs w:val="20"/>
        </w:rPr>
        <w:t xml:space="preserve"> Formato 7B </w:t>
      </w:r>
      <w:r w:rsidR="00554713" w:rsidRPr="00B808A3">
        <w:rPr>
          <w:rFonts w:eastAsia="Arial" w:cs="Arial"/>
          <w:color w:val="000000" w:themeColor="text1"/>
          <w:szCs w:val="20"/>
        </w:rPr>
        <w:t>-</w:t>
      </w:r>
      <w:r w:rsidR="00D16EFC" w:rsidRPr="00B808A3">
        <w:rPr>
          <w:rFonts w:eastAsia="Arial" w:cs="Arial"/>
          <w:color w:val="000000" w:themeColor="text1"/>
          <w:szCs w:val="20"/>
        </w:rPr>
        <w:t xml:space="preserve"> Disponibilidad y condiciones funcionales de la maquinaria de </w:t>
      </w:r>
      <w:r w:rsidR="003E2F95" w:rsidRPr="00B808A3">
        <w:rPr>
          <w:rFonts w:eastAsia="Arial" w:cs="Arial"/>
          <w:color w:val="000000" w:themeColor="text1"/>
          <w:szCs w:val="20"/>
        </w:rPr>
        <w:t>obra</w:t>
      </w:r>
      <w:r w:rsidR="59689EDF" w:rsidRPr="00B808A3">
        <w:rPr>
          <w:rFonts w:eastAsia="Arial" w:cs="Arial"/>
          <w:color w:val="000000" w:themeColor="text1"/>
          <w:szCs w:val="20"/>
          <w:lang w:eastAsia="es-ES"/>
        </w:rPr>
        <w:t>.</w:t>
      </w:r>
      <w:r w:rsidRPr="00B808A3">
        <w:rPr>
          <w:rFonts w:cs="Arial"/>
          <w:color w:val="000000" w:themeColor="text1"/>
          <w:szCs w:val="20"/>
        </w:rPr>
        <w:t xml:space="preserve"> </w:t>
      </w:r>
      <w:r w:rsidR="346A0DB7" w:rsidRPr="00B808A3">
        <w:rPr>
          <w:rFonts w:eastAsia="Arial,Calibri" w:cs="Arial"/>
          <w:color w:val="000000" w:themeColor="text1"/>
          <w:szCs w:val="20"/>
        </w:rPr>
        <w:t>En caso de que la maquinaria haya sido repotenciada, los</w:t>
      </w:r>
      <w:r w:rsidR="4FF058EC" w:rsidRPr="00B808A3">
        <w:rPr>
          <w:rFonts w:eastAsia="Arial,Calibri" w:cs="Arial"/>
          <w:color w:val="000000" w:themeColor="text1"/>
          <w:szCs w:val="20"/>
        </w:rPr>
        <w:t xml:space="preserve"> veinte</w:t>
      </w:r>
      <w:r w:rsidR="346A0DB7" w:rsidRPr="00B808A3">
        <w:rPr>
          <w:rFonts w:eastAsia="Arial,Calibri" w:cs="Arial"/>
          <w:color w:val="000000" w:themeColor="text1"/>
          <w:szCs w:val="20"/>
        </w:rPr>
        <w:t xml:space="preserve"> </w:t>
      </w:r>
      <w:r w:rsidR="16AD3765" w:rsidRPr="00B808A3">
        <w:rPr>
          <w:rFonts w:eastAsia="Arial,Calibri" w:cs="Arial"/>
          <w:color w:val="000000" w:themeColor="text1"/>
          <w:szCs w:val="20"/>
        </w:rPr>
        <w:t>(</w:t>
      </w:r>
      <w:r w:rsidR="346A0DB7" w:rsidRPr="00B808A3">
        <w:rPr>
          <w:rFonts w:eastAsia="Arial,Calibri" w:cs="Arial"/>
          <w:color w:val="000000" w:themeColor="text1"/>
          <w:szCs w:val="20"/>
        </w:rPr>
        <w:t>20</w:t>
      </w:r>
      <w:r w:rsidR="0EE22EC0" w:rsidRPr="00B808A3">
        <w:rPr>
          <w:rFonts w:eastAsia="Arial,Calibri" w:cs="Arial"/>
          <w:color w:val="000000" w:themeColor="text1"/>
          <w:szCs w:val="20"/>
        </w:rPr>
        <w:t>)</w:t>
      </w:r>
      <w:r w:rsidR="346A0DB7" w:rsidRPr="00B808A3">
        <w:rPr>
          <w:rFonts w:eastAsia="Arial,Calibri" w:cs="Arial"/>
          <w:color w:val="000000" w:themeColor="text1"/>
          <w:szCs w:val="20"/>
        </w:rPr>
        <w:t xml:space="preserve"> años cuentan desde la fecha de la repotenciación de la máquina.</w:t>
      </w:r>
      <w:r w:rsidRPr="00B808A3">
        <w:rPr>
          <w:rFonts w:eastAsia="Arial,Calibri" w:cs="Arial"/>
          <w:color w:val="000000" w:themeColor="text1"/>
          <w:szCs w:val="20"/>
        </w:rPr>
        <w:t xml:space="preserve"> </w:t>
      </w:r>
    </w:p>
    <w:p w14:paraId="3E465D9E" w14:textId="1A1F3289" w:rsidR="00392B47"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lastRenderedPageBreak/>
        <w:t>Se</w:t>
      </w:r>
      <w:r w:rsidRPr="00B808A3">
        <w:rPr>
          <w:rFonts w:eastAsia="Arial,Calibri" w:cs="Arial"/>
          <w:color w:val="000000" w:themeColor="text1"/>
          <w:szCs w:val="20"/>
        </w:rPr>
        <w:t xml:space="preserve"> </w:t>
      </w:r>
      <w:r w:rsidRPr="00B808A3">
        <w:rPr>
          <w:rFonts w:cs="Arial"/>
          <w:color w:val="000000" w:themeColor="text1"/>
          <w:szCs w:val="20"/>
        </w:rPr>
        <w:t>asignará</w:t>
      </w:r>
      <w:r w:rsidRPr="00B808A3">
        <w:rPr>
          <w:rFonts w:eastAsia="Arial,Calibri" w:cs="Arial"/>
          <w:color w:val="000000" w:themeColor="text1"/>
          <w:szCs w:val="20"/>
        </w:rPr>
        <w:t xml:space="preserve"> </w:t>
      </w:r>
      <w:r w:rsidRPr="00B808A3">
        <w:rPr>
          <w:rFonts w:cs="Arial"/>
          <w:color w:val="000000" w:themeColor="text1"/>
          <w:szCs w:val="20"/>
        </w:rPr>
        <w:t>cero</w:t>
      </w:r>
      <w:r w:rsidRPr="00B808A3">
        <w:rPr>
          <w:rFonts w:eastAsia="Arial,Calibri" w:cs="Arial"/>
          <w:color w:val="000000" w:themeColor="text1"/>
          <w:szCs w:val="20"/>
        </w:rPr>
        <w:t xml:space="preserve"> </w:t>
      </w:r>
      <w:r w:rsidRPr="00B808A3">
        <w:rPr>
          <w:rFonts w:cs="Arial"/>
          <w:color w:val="000000" w:themeColor="text1"/>
          <w:szCs w:val="20"/>
        </w:rPr>
        <w:t>(0)</w:t>
      </w:r>
      <w:r w:rsidRPr="00B808A3">
        <w:rPr>
          <w:rFonts w:eastAsia="Arial,Calibri" w:cs="Arial"/>
          <w:color w:val="000000" w:themeColor="text1"/>
          <w:szCs w:val="20"/>
        </w:rPr>
        <w:t xml:space="preserve"> </w:t>
      </w:r>
      <w:r w:rsidRPr="00B808A3">
        <w:rPr>
          <w:rFonts w:cs="Arial"/>
          <w:color w:val="000000" w:themeColor="text1"/>
          <w:szCs w:val="20"/>
        </w:rPr>
        <w:t>puntos</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maquinaria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condiciones</w:t>
      </w:r>
      <w:r w:rsidRPr="00B808A3">
        <w:rPr>
          <w:rFonts w:eastAsia="Arial,Calibri" w:cs="Arial"/>
          <w:color w:val="000000" w:themeColor="text1"/>
          <w:szCs w:val="20"/>
        </w:rPr>
        <w:t xml:space="preserve"> </w:t>
      </w:r>
      <w:r w:rsidRPr="00B808A3">
        <w:rPr>
          <w:rFonts w:cs="Arial"/>
          <w:color w:val="000000" w:themeColor="text1"/>
          <w:szCs w:val="20"/>
        </w:rPr>
        <w:t>requeridas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sin</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exigencias</w:t>
      </w:r>
      <w:r w:rsidRPr="00B808A3">
        <w:rPr>
          <w:rFonts w:eastAsia="Arial,Calibri" w:cs="Arial"/>
          <w:color w:val="000000" w:themeColor="text1"/>
          <w:szCs w:val="20"/>
        </w:rPr>
        <w:t xml:space="preserve"> </w:t>
      </w:r>
      <w:r w:rsidRPr="00B808A3">
        <w:rPr>
          <w:rFonts w:cs="Arial"/>
          <w:color w:val="000000" w:themeColor="text1"/>
          <w:szCs w:val="20"/>
        </w:rPr>
        <w:t>dispuestas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este</w:t>
      </w:r>
      <w:r w:rsidRPr="00B808A3">
        <w:rPr>
          <w:rFonts w:eastAsia="Arial,Calibri" w:cs="Arial"/>
          <w:color w:val="000000" w:themeColor="text1"/>
          <w:szCs w:val="20"/>
        </w:rPr>
        <w:t xml:space="preserve"> </w:t>
      </w:r>
      <w:r w:rsidR="00C55E5E" w:rsidRPr="00B808A3">
        <w:rPr>
          <w:rFonts w:cs="Arial"/>
          <w:color w:val="000000" w:themeColor="text1"/>
          <w:szCs w:val="20"/>
        </w:rPr>
        <w:t>p</w:t>
      </w:r>
      <w:r w:rsidRPr="00B808A3">
        <w:rPr>
          <w:rFonts w:cs="Arial"/>
          <w:color w:val="000000" w:themeColor="text1"/>
          <w:szCs w:val="20"/>
        </w:rPr>
        <w:t>liego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 xml:space="preserve">condiciones. </w:t>
      </w:r>
    </w:p>
    <w:p w14:paraId="4BB2BB4D" w14:textId="5BDF9B5F" w:rsidR="004130DD"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D91ABA" w:rsidRPr="0082440A">
        <w:rPr>
          <w:rFonts w:eastAsia="Arial,Calibri" w:cs="Arial"/>
          <w:color w:val="000000" w:themeColor="text1"/>
          <w:szCs w:val="20"/>
          <w:highlight w:val="yellow"/>
        </w:rPr>
        <w:t>[supervisión</w:t>
      </w:r>
      <w:r w:rsidR="00A11E54" w:rsidRPr="00B808A3">
        <w:rPr>
          <w:rFonts w:cs="Arial"/>
          <w:color w:val="000000" w:themeColor="text1"/>
          <w:szCs w:val="20"/>
        </w:rPr>
        <w:t xml:space="preserve"> </w:t>
      </w:r>
      <w:r w:rsidRPr="00B808A3">
        <w:rPr>
          <w:rFonts w:cs="Arial"/>
          <w:color w:val="000000" w:themeColor="text1"/>
          <w:szCs w:val="20"/>
        </w:rPr>
        <w:t xml:space="preserve">en la ejecución del contrato. En virtud de lo anterior, el adjudicatario del </w:t>
      </w:r>
      <w:r w:rsidR="00C55E5E" w:rsidRPr="00B808A3">
        <w:rPr>
          <w:rFonts w:cs="Arial"/>
          <w:color w:val="000000" w:themeColor="text1"/>
          <w:szCs w:val="20"/>
        </w:rPr>
        <w:t>p</w:t>
      </w:r>
      <w:r w:rsidR="003E3EFD" w:rsidRPr="00B808A3">
        <w:rPr>
          <w:rFonts w:cs="Arial"/>
          <w:color w:val="000000" w:themeColor="text1"/>
          <w:szCs w:val="20"/>
        </w:rPr>
        <w:t xml:space="preserve">roceso de </w:t>
      </w:r>
      <w:r w:rsidR="00C55E5E"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 xml:space="preserve"> deberá acreditar que la maquinaria se encuentra en las condiciones aquí descritas, para lo cual, allegará el documento idóneo.</w:t>
      </w:r>
      <w:r w:rsidR="00D16EFC" w:rsidRPr="00B808A3">
        <w:rPr>
          <w:rFonts w:cs="Arial"/>
          <w:color w:val="000000" w:themeColor="text1"/>
          <w:szCs w:val="20"/>
        </w:rPr>
        <w:tab/>
      </w:r>
    </w:p>
    <w:p w14:paraId="4777336B" w14:textId="56322AF6" w:rsidR="04B9BBA9" w:rsidRPr="00B808A3"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500" w:name="_Toc32147373"/>
      <w:bookmarkStart w:id="501" w:name="_Toc84413957"/>
      <w:r w:rsidRPr="00B808A3">
        <w:rPr>
          <w:rFonts w:ascii="Arial" w:eastAsia="Arial" w:hAnsi="Arial" w:cs="Arial"/>
          <w:b/>
          <w:bCs/>
          <w:color w:val="000000" w:themeColor="text1"/>
          <w:sz w:val="20"/>
          <w:szCs w:val="20"/>
          <w:lang w:val="es-CO"/>
        </w:rPr>
        <w:t>PRESENTACIÓN DE UN PLAN DE CALIDAD</w:t>
      </w:r>
      <w:bookmarkEnd w:id="500"/>
      <w:bookmarkEnd w:id="501"/>
      <w:r w:rsidR="00AE63FE">
        <w:rPr>
          <w:rFonts w:ascii="Arial" w:eastAsia="Arial" w:hAnsi="Arial" w:cs="Arial"/>
          <w:b/>
          <w:bCs/>
          <w:color w:val="000000" w:themeColor="text1"/>
          <w:sz w:val="20"/>
          <w:szCs w:val="20"/>
          <w:lang w:val="es-CO"/>
        </w:rPr>
        <w:t xml:space="preserve"> </w:t>
      </w:r>
      <w:r w:rsidR="00AE63FE" w:rsidRPr="0021107C">
        <w:rPr>
          <w:rFonts w:ascii="Arial" w:eastAsia="Arial" w:hAnsi="Arial" w:cs="Arial"/>
          <w:b/>
          <w:color w:val="000000" w:themeColor="text1"/>
          <w:sz w:val="20"/>
          <w:szCs w:val="20"/>
          <w:highlight w:val="green"/>
          <w:lang w:val="es-CO"/>
        </w:rPr>
        <w:t>(NO APLICA PARA EL PRESENTE PROCESO)</w:t>
      </w:r>
    </w:p>
    <w:p w14:paraId="2911574B" w14:textId="01D2A620" w:rsidR="04B9BBA9" w:rsidRPr="00B808A3" w:rsidRDefault="04B9BBA9" w:rsidP="004130DD">
      <w:pPr>
        <w:spacing w:line="276" w:lineRule="auto"/>
        <w:jc w:val="both"/>
        <w:rPr>
          <w:rFonts w:cs="Arial"/>
          <w:color w:val="000000" w:themeColor="text1"/>
          <w:szCs w:val="20"/>
        </w:rPr>
      </w:pPr>
      <w:r w:rsidRPr="00B808A3">
        <w:rPr>
          <w:rFonts w:cs="Arial"/>
          <w:color w:val="000000" w:themeColor="text1"/>
          <w:szCs w:val="20"/>
        </w:rPr>
        <w:t xml:space="preserve">La </w:t>
      </w:r>
      <w:r w:rsidR="00C55E5E" w:rsidRPr="00B808A3">
        <w:rPr>
          <w:rFonts w:cs="Arial"/>
          <w:color w:val="000000" w:themeColor="text1"/>
          <w:szCs w:val="20"/>
        </w:rPr>
        <w:t>e</w:t>
      </w:r>
      <w:r w:rsidRPr="00B808A3">
        <w:rPr>
          <w:rFonts w:cs="Arial"/>
          <w:color w:val="000000" w:themeColor="text1"/>
          <w:szCs w:val="20"/>
        </w:rPr>
        <w:t xml:space="preserve">ntidad asignará </w:t>
      </w:r>
      <w:r w:rsidRPr="0082440A">
        <w:rPr>
          <w:rFonts w:cs="Arial"/>
          <w:color w:val="000000" w:themeColor="text1"/>
          <w:szCs w:val="20"/>
          <w:highlight w:val="yellow"/>
        </w:rPr>
        <w:t>[punt</w:t>
      </w:r>
      <w:r w:rsidR="001812EB" w:rsidRPr="0082440A">
        <w:rPr>
          <w:rFonts w:cs="Arial"/>
          <w:color w:val="000000" w:themeColor="text1"/>
          <w:szCs w:val="20"/>
          <w:highlight w:val="yellow"/>
        </w:rPr>
        <w:t>aje</w:t>
      </w:r>
      <w:r w:rsidRPr="0082440A">
        <w:rPr>
          <w:rFonts w:cs="Arial"/>
          <w:color w:val="000000" w:themeColor="text1"/>
          <w:szCs w:val="20"/>
          <w:highlight w:val="yellow"/>
        </w:rPr>
        <w:t xml:space="preserve"> a definir por la </w:t>
      </w:r>
      <w:r w:rsidR="00C55E5E" w:rsidRPr="0082440A">
        <w:rPr>
          <w:rFonts w:cs="Arial"/>
          <w:color w:val="000000" w:themeColor="text1"/>
          <w:szCs w:val="20"/>
          <w:highlight w:val="yellow"/>
        </w:rPr>
        <w:t>e</w:t>
      </w:r>
      <w:r w:rsidRPr="0082440A">
        <w:rPr>
          <w:rFonts w:cs="Arial"/>
          <w:color w:val="000000" w:themeColor="text1"/>
          <w:szCs w:val="20"/>
          <w:highlight w:val="yellow"/>
        </w:rPr>
        <w:t xml:space="preserve">ntidad siempre y cuando no sea superior a </w:t>
      </w:r>
      <w:r w:rsidR="00D16EFC" w:rsidRPr="0082440A">
        <w:rPr>
          <w:rFonts w:cs="Arial"/>
          <w:color w:val="000000" w:themeColor="text1"/>
          <w:szCs w:val="20"/>
          <w:highlight w:val="yellow"/>
        </w:rPr>
        <w:t>20</w:t>
      </w:r>
      <w:r w:rsidRPr="0082440A">
        <w:rPr>
          <w:rFonts w:cs="Arial"/>
          <w:color w:val="000000" w:themeColor="text1"/>
          <w:szCs w:val="20"/>
          <w:highlight w:val="yellow"/>
        </w:rPr>
        <w:t xml:space="preserve"> puntos, aun si escoge varios criterios]</w:t>
      </w:r>
      <w:r w:rsidRPr="00B808A3">
        <w:rPr>
          <w:rFonts w:cs="Arial"/>
          <w:color w:val="000000" w:themeColor="text1"/>
          <w:szCs w:val="20"/>
        </w:rPr>
        <w:t xml:space="preserve"> al </w:t>
      </w:r>
      <w:r w:rsidR="003C407D" w:rsidRPr="00B808A3">
        <w:rPr>
          <w:rFonts w:cs="Arial"/>
          <w:color w:val="000000" w:themeColor="text1"/>
          <w:szCs w:val="20"/>
        </w:rPr>
        <w:t>Proponente</w:t>
      </w:r>
      <w:r w:rsidRPr="00B808A3">
        <w:rPr>
          <w:rFonts w:cs="Arial"/>
          <w:color w:val="000000" w:themeColor="text1"/>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B808A3">
        <w:rPr>
          <w:rFonts w:cs="Arial"/>
          <w:color w:val="000000" w:themeColor="text1"/>
          <w:szCs w:val="20"/>
        </w:rPr>
        <w:t xml:space="preserve"> </w:t>
      </w:r>
      <w:r w:rsidRPr="00B808A3">
        <w:rPr>
          <w:rFonts w:cs="Arial"/>
          <w:color w:val="000000" w:themeColor="text1"/>
          <w:szCs w:val="20"/>
        </w:rPr>
        <w:t>- Plan de calidad</w:t>
      </w:r>
      <w:r w:rsidR="00D16EFC" w:rsidRPr="00B808A3">
        <w:rPr>
          <w:rFonts w:cs="Arial"/>
          <w:color w:val="000000" w:themeColor="text1"/>
          <w:szCs w:val="20"/>
        </w:rPr>
        <w:t>.</w:t>
      </w:r>
      <w:r w:rsidRPr="00B808A3">
        <w:rPr>
          <w:rFonts w:cs="Arial"/>
          <w:color w:val="000000" w:themeColor="text1"/>
          <w:szCs w:val="20"/>
        </w:rPr>
        <w:t xml:space="preserve"> </w:t>
      </w:r>
    </w:p>
    <w:p w14:paraId="352E9C41" w14:textId="42D8ADB1" w:rsidR="7138D895" w:rsidRPr="00B808A3" w:rsidRDefault="04B9BBA9" w:rsidP="004130DD">
      <w:pPr>
        <w:spacing w:before="120" w:after="240" w:line="276" w:lineRule="auto"/>
        <w:jc w:val="both"/>
        <w:rPr>
          <w:rFonts w:cs="Arial"/>
          <w:color w:val="000000" w:themeColor="text1"/>
          <w:szCs w:val="20"/>
        </w:rPr>
      </w:pPr>
      <w:r w:rsidRPr="00B808A3">
        <w:rPr>
          <w:rFonts w:cs="Arial"/>
          <w:color w:val="000000" w:themeColor="text1"/>
          <w:szCs w:val="20"/>
        </w:rPr>
        <w:t xml:space="preserve">La </w:t>
      </w:r>
      <w:r w:rsidR="00A11E54" w:rsidRPr="0082440A">
        <w:rPr>
          <w:rFonts w:eastAsia="Arial,Calibri" w:cs="Arial"/>
          <w:color w:val="000000" w:themeColor="text1"/>
          <w:szCs w:val="20"/>
          <w:highlight w:val="yellow"/>
        </w:rPr>
        <w:t xml:space="preserve">[supervisión o </w:t>
      </w:r>
      <w:r w:rsidR="00A11E54" w:rsidRPr="0082440A">
        <w:rPr>
          <w:rFonts w:cs="Arial"/>
          <w:color w:val="000000" w:themeColor="text1"/>
          <w:szCs w:val="20"/>
          <w:highlight w:val="yellow"/>
        </w:rPr>
        <w:t>interventoría]</w:t>
      </w:r>
      <w:r w:rsidR="00A11E54" w:rsidRPr="00B808A3">
        <w:rPr>
          <w:rFonts w:cs="Arial"/>
          <w:color w:val="000000" w:themeColor="text1"/>
          <w:szCs w:val="20"/>
        </w:rPr>
        <w:t xml:space="preserve"> </w:t>
      </w:r>
      <w:r w:rsidRPr="00B808A3">
        <w:rPr>
          <w:rFonts w:cs="Arial"/>
          <w:color w:val="000000" w:themeColor="text1"/>
          <w:szCs w:val="20"/>
        </w:rPr>
        <w:t>verificará el cumplimiento de este criterio conforme a lo establecido en las normas mencionadas sin requerir la presentación de certificación alguna.</w:t>
      </w:r>
    </w:p>
    <w:p w14:paraId="41C0D315" w14:textId="1D6EB0A9" w:rsidR="00086FB4" w:rsidRPr="00B808A3" w:rsidRDefault="00086FB4" w:rsidP="004130DD">
      <w:pPr>
        <w:spacing w:before="120" w:after="240" w:line="276" w:lineRule="auto"/>
        <w:jc w:val="both"/>
        <w:rPr>
          <w:rFonts w:cs="Arial"/>
          <w:color w:val="000000" w:themeColor="text1"/>
          <w:szCs w:val="20"/>
        </w:rPr>
      </w:pPr>
      <w:r w:rsidRPr="00B808A3">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DA9900" w14:textId="5DA6F4DC" w:rsidR="00392B47"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502" w:name="_Toc32147374"/>
      <w:bookmarkStart w:id="503" w:name="_Toc84413958"/>
      <w:r w:rsidRPr="00B808A3">
        <w:rPr>
          <w:rFonts w:ascii="Arial" w:eastAsia="Arial" w:hAnsi="Arial" w:cs="Arial"/>
          <w:b/>
          <w:color w:val="000000" w:themeColor="text1"/>
          <w:sz w:val="20"/>
          <w:szCs w:val="20"/>
          <w:lang w:val="es-CO"/>
        </w:rPr>
        <w:t>GARANTÍA SUPLEMENTARIA O ADICIONAL</w:t>
      </w:r>
      <w:bookmarkEnd w:id="502"/>
      <w:bookmarkEnd w:id="503"/>
      <w:r w:rsidRPr="00B808A3">
        <w:rPr>
          <w:rFonts w:ascii="Arial" w:eastAsia="Arial" w:hAnsi="Arial" w:cs="Arial"/>
          <w:b/>
          <w:color w:val="000000" w:themeColor="text1"/>
          <w:sz w:val="20"/>
          <w:szCs w:val="20"/>
          <w:lang w:val="es-CO"/>
        </w:rPr>
        <w:t xml:space="preserve"> </w:t>
      </w:r>
      <w:r w:rsidR="00AE63FE" w:rsidRPr="0021107C">
        <w:rPr>
          <w:rFonts w:ascii="Arial" w:eastAsia="Arial" w:hAnsi="Arial" w:cs="Arial"/>
          <w:b/>
          <w:color w:val="000000" w:themeColor="text1"/>
          <w:sz w:val="20"/>
          <w:szCs w:val="20"/>
          <w:highlight w:val="green"/>
          <w:lang w:val="es-CO"/>
        </w:rPr>
        <w:t>(NO APLICA PARA EL PRESENTE PROCESO)</w:t>
      </w:r>
    </w:p>
    <w:p w14:paraId="167C7EAC" w14:textId="6F1B8594" w:rsidR="0036712B" w:rsidRPr="00B808A3" w:rsidRDefault="00C55E5E" w:rsidP="0036712B">
      <w:pPr>
        <w:spacing w:line="276" w:lineRule="auto"/>
        <w:jc w:val="both"/>
        <w:rPr>
          <w:rFonts w:cs="Arial"/>
          <w:color w:val="auto"/>
          <w:szCs w:val="20"/>
        </w:rPr>
      </w:pPr>
      <w:bookmarkStart w:id="504" w:name="_Toc32238570"/>
      <w:bookmarkStart w:id="505" w:name="_Toc32238571"/>
      <w:bookmarkStart w:id="506" w:name="_Toc32238572"/>
      <w:bookmarkStart w:id="507" w:name="_Toc32238573"/>
      <w:bookmarkStart w:id="508" w:name="_Toc32238574"/>
      <w:bookmarkStart w:id="509" w:name="_Toc32238575"/>
      <w:bookmarkStart w:id="510" w:name="_Toc32238576"/>
      <w:bookmarkStart w:id="511" w:name="_Toc32238577"/>
      <w:bookmarkStart w:id="512" w:name="_Toc32238578"/>
      <w:bookmarkStart w:id="513" w:name="_Toc32238579"/>
      <w:bookmarkStart w:id="514" w:name="_Toc32238580"/>
      <w:bookmarkStart w:id="515" w:name="_Toc32238581"/>
      <w:bookmarkStart w:id="516" w:name="_Toc32238582"/>
      <w:bookmarkStart w:id="517" w:name="_Toc32238583"/>
      <w:bookmarkStart w:id="518" w:name="_Toc32238584"/>
      <w:bookmarkStart w:id="519" w:name="_Toc32147375"/>
      <w:bookmarkStart w:id="520" w:name="_Toc32147520"/>
      <w:bookmarkStart w:id="521" w:name="_Toc32238586"/>
      <w:bookmarkStart w:id="522" w:name="_Toc32238899"/>
      <w:bookmarkStart w:id="523" w:name="_Toc32147376"/>
      <w:bookmarkStart w:id="524" w:name="_Toc32147521"/>
      <w:bookmarkStart w:id="525" w:name="_Toc32238587"/>
      <w:bookmarkStart w:id="526" w:name="_Toc32238900"/>
      <w:bookmarkStart w:id="527" w:name="_Toc32147377"/>
      <w:bookmarkStart w:id="528" w:name="_Toc32147522"/>
      <w:bookmarkStart w:id="529" w:name="_Toc32238588"/>
      <w:bookmarkStart w:id="530" w:name="_Toc32238901"/>
      <w:bookmarkStart w:id="531" w:name="_Toc32147378"/>
      <w:bookmarkStart w:id="532" w:name="_Toc32147523"/>
      <w:bookmarkStart w:id="533" w:name="_Toc32238589"/>
      <w:bookmarkStart w:id="534" w:name="_Toc32238902"/>
      <w:bookmarkStart w:id="535" w:name="_Toc32147379"/>
      <w:bookmarkStart w:id="536" w:name="_Toc32147524"/>
      <w:bookmarkStart w:id="537" w:name="_Toc32238590"/>
      <w:bookmarkStart w:id="538" w:name="_Toc32238903"/>
      <w:bookmarkStart w:id="539" w:name="_Toc32147380"/>
      <w:bookmarkStart w:id="540" w:name="_Toc32147525"/>
      <w:bookmarkStart w:id="541" w:name="_Toc32238591"/>
      <w:bookmarkStart w:id="542" w:name="_Toc32238904"/>
      <w:bookmarkStart w:id="543" w:name="_Toc32147381"/>
      <w:bookmarkStart w:id="544" w:name="_Toc32147526"/>
      <w:bookmarkStart w:id="545" w:name="_Toc32238592"/>
      <w:bookmarkStart w:id="546" w:name="_Toc32238905"/>
      <w:bookmarkStart w:id="547" w:name="_Toc32147382"/>
      <w:bookmarkStart w:id="548" w:name="_Toc32147527"/>
      <w:bookmarkStart w:id="549" w:name="_Toc32238593"/>
      <w:bookmarkStart w:id="550" w:name="_Toc32238906"/>
      <w:bookmarkStart w:id="551" w:name="_Toc32147383"/>
      <w:bookmarkStart w:id="552" w:name="_Toc32147528"/>
      <w:bookmarkStart w:id="553" w:name="_Toc32238594"/>
      <w:bookmarkStart w:id="554" w:name="_Toc32238907"/>
      <w:bookmarkStart w:id="555" w:name="_Toc32147384"/>
      <w:bookmarkStart w:id="556" w:name="_Toc32147529"/>
      <w:bookmarkStart w:id="557" w:name="_Toc32238595"/>
      <w:bookmarkStart w:id="558" w:name="_Toc32238908"/>
      <w:bookmarkStart w:id="559" w:name="_Toc32147385"/>
      <w:bookmarkStart w:id="560" w:name="_Toc32147530"/>
      <w:bookmarkStart w:id="561" w:name="_Toc32238596"/>
      <w:bookmarkStart w:id="562" w:name="_Toc32238909"/>
      <w:bookmarkStart w:id="563" w:name="_Toc32147386"/>
      <w:bookmarkStart w:id="564" w:name="_Toc32147531"/>
      <w:bookmarkStart w:id="565" w:name="_Toc32238597"/>
      <w:bookmarkStart w:id="566" w:name="_Toc32238910"/>
      <w:bookmarkStart w:id="567" w:name="_Toc32147397"/>
      <w:bookmarkStart w:id="568" w:name="_Toc32147542"/>
      <w:bookmarkStart w:id="569" w:name="_Toc32238608"/>
      <w:bookmarkStart w:id="570" w:name="_Toc32238921"/>
      <w:bookmarkStart w:id="571" w:name="_Toc32147398"/>
      <w:bookmarkStart w:id="572" w:name="_Toc32147543"/>
      <w:bookmarkStart w:id="573" w:name="_Toc32238609"/>
      <w:bookmarkStart w:id="574" w:name="_Toc32238922"/>
      <w:bookmarkStart w:id="575" w:name="_Toc32147399"/>
      <w:bookmarkStart w:id="576" w:name="_Toc32147544"/>
      <w:bookmarkStart w:id="577" w:name="_Toc32238610"/>
      <w:bookmarkStart w:id="578" w:name="_Toc32238923"/>
      <w:bookmarkStart w:id="579" w:name="_Toc32147400"/>
      <w:bookmarkStart w:id="580" w:name="_Toc32147545"/>
      <w:bookmarkStart w:id="581" w:name="_Toc32238611"/>
      <w:bookmarkStart w:id="582" w:name="_Toc32238924"/>
      <w:bookmarkStart w:id="583" w:name="_Toc32147401"/>
      <w:bookmarkStart w:id="584" w:name="_Toc32147546"/>
      <w:bookmarkStart w:id="585" w:name="_Toc32238612"/>
      <w:bookmarkStart w:id="586" w:name="_Toc32238925"/>
      <w:bookmarkStart w:id="587" w:name="_Toc32147402"/>
      <w:bookmarkStart w:id="588" w:name="_Toc32147547"/>
      <w:bookmarkStart w:id="589" w:name="_Toc32238613"/>
      <w:bookmarkStart w:id="590" w:name="_Toc32238926"/>
      <w:bookmarkStart w:id="591" w:name="_Toc32147403"/>
      <w:bookmarkStart w:id="592" w:name="_Toc32147548"/>
      <w:bookmarkStart w:id="593" w:name="_Toc32238614"/>
      <w:bookmarkStart w:id="594" w:name="_Toc32238927"/>
      <w:bookmarkStart w:id="595" w:name="_Toc32147404"/>
      <w:bookmarkStart w:id="596" w:name="_Toc32147549"/>
      <w:bookmarkStart w:id="597" w:name="_Toc32238615"/>
      <w:bookmarkStart w:id="598" w:name="_Toc32238928"/>
      <w:bookmarkStart w:id="599" w:name="_Toc32147405"/>
      <w:bookmarkStart w:id="600" w:name="_Toc32147550"/>
      <w:bookmarkStart w:id="601" w:name="_Toc32238616"/>
      <w:bookmarkStart w:id="602" w:name="_Toc32238929"/>
      <w:bookmarkStart w:id="603" w:name="_Toc32147406"/>
      <w:bookmarkStart w:id="604" w:name="_Toc32147551"/>
      <w:bookmarkStart w:id="605" w:name="_Toc32238617"/>
      <w:bookmarkStart w:id="606" w:name="_Toc32238930"/>
      <w:bookmarkStart w:id="607" w:name="_Toc32147407"/>
      <w:bookmarkStart w:id="608" w:name="_Toc32147552"/>
      <w:bookmarkStart w:id="609" w:name="_Toc32238618"/>
      <w:bookmarkStart w:id="610" w:name="_Toc32238931"/>
      <w:bookmarkStart w:id="611" w:name="_Toc32147408"/>
      <w:bookmarkStart w:id="612" w:name="_Toc32147553"/>
      <w:bookmarkStart w:id="613" w:name="_Toc32238619"/>
      <w:bookmarkStart w:id="614" w:name="_Toc32238932"/>
      <w:bookmarkStart w:id="615" w:name="_Toc32147409"/>
      <w:bookmarkStart w:id="616" w:name="_Toc32147554"/>
      <w:bookmarkStart w:id="617" w:name="_Toc32238620"/>
      <w:bookmarkStart w:id="618" w:name="_Toc32238933"/>
      <w:bookmarkStart w:id="619" w:name="_Toc32147410"/>
      <w:bookmarkStart w:id="620" w:name="_Toc32147555"/>
      <w:bookmarkStart w:id="621" w:name="_Toc32238621"/>
      <w:bookmarkStart w:id="622" w:name="_Toc32238934"/>
      <w:bookmarkStart w:id="623" w:name="_Toc32147411"/>
      <w:bookmarkStart w:id="624" w:name="_Toc32147556"/>
      <w:bookmarkStart w:id="625" w:name="_Toc32238622"/>
      <w:bookmarkStart w:id="626" w:name="_Toc32238935"/>
      <w:bookmarkStart w:id="627" w:name="_Toc32147412"/>
      <w:bookmarkStart w:id="628" w:name="_Toc32147557"/>
      <w:bookmarkStart w:id="629" w:name="_Toc32238623"/>
      <w:bookmarkStart w:id="630" w:name="_Toc32238936"/>
      <w:bookmarkStart w:id="631" w:name="_Toc32147413"/>
      <w:bookmarkStart w:id="632" w:name="_Toc32147558"/>
      <w:bookmarkStart w:id="633" w:name="_Toc32238624"/>
      <w:bookmarkStart w:id="634" w:name="_Toc32238937"/>
      <w:bookmarkStart w:id="635" w:name="_Toc32147414"/>
      <w:bookmarkStart w:id="636" w:name="_Toc32147559"/>
      <w:bookmarkStart w:id="637" w:name="_Toc32238625"/>
      <w:bookmarkStart w:id="638" w:name="_Toc32238938"/>
      <w:bookmarkStart w:id="639" w:name="_Toc32147415"/>
      <w:bookmarkStart w:id="640" w:name="_Toc32147560"/>
      <w:bookmarkStart w:id="641" w:name="_Toc32238626"/>
      <w:bookmarkStart w:id="642" w:name="_Toc32238939"/>
      <w:bookmarkStart w:id="643" w:name="_Toc32147416"/>
      <w:bookmarkStart w:id="644" w:name="_Toc32147561"/>
      <w:bookmarkStart w:id="645" w:name="_Toc32238627"/>
      <w:bookmarkStart w:id="646" w:name="_Toc32238940"/>
      <w:bookmarkStart w:id="647" w:name="_Toc32147417"/>
      <w:bookmarkStart w:id="648" w:name="_Toc32147562"/>
      <w:bookmarkStart w:id="649" w:name="_Toc32238628"/>
      <w:bookmarkStart w:id="650" w:name="_Toc32238941"/>
      <w:bookmarkStart w:id="651" w:name="_Toc32147418"/>
      <w:bookmarkStart w:id="652" w:name="_Toc32147563"/>
      <w:bookmarkStart w:id="653" w:name="_Toc32238629"/>
      <w:bookmarkStart w:id="654" w:name="_Toc32238942"/>
      <w:bookmarkStart w:id="655" w:name="_Toc32147419"/>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commentRangeStart w:id="656"/>
      <w:r w:rsidRPr="0082440A">
        <w:rPr>
          <w:rFonts w:cs="Arial"/>
          <w:color w:val="auto"/>
          <w:szCs w:val="20"/>
          <w:highlight w:val="yellow"/>
        </w:rPr>
        <w:t>[</w:t>
      </w:r>
      <w:r w:rsidR="0036712B" w:rsidRPr="0082440A">
        <w:rPr>
          <w:rFonts w:cs="Arial"/>
          <w:color w:val="auto"/>
          <w:szCs w:val="20"/>
          <w:highlight w:val="yellow"/>
        </w:rPr>
        <w:t xml:space="preserve">Las entidades incluirán </w:t>
      </w:r>
      <w:r w:rsidR="0036712B" w:rsidRPr="0082440A">
        <w:rPr>
          <w:rFonts w:cs="Arial"/>
          <w:b/>
          <w:i/>
          <w:color w:val="auto"/>
          <w:szCs w:val="20"/>
          <w:highlight w:val="yellow"/>
        </w:rPr>
        <w:t>obligatoriamente</w:t>
      </w:r>
      <w:r w:rsidR="0036712B" w:rsidRPr="0082440A">
        <w:rPr>
          <w:rFonts w:cs="Arial"/>
          <w:color w:val="auto"/>
          <w:szCs w:val="20"/>
          <w:highlight w:val="yellow"/>
        </w:rPr>
        <w:t xml:space="preserve"> este factor de calidad en los procesos de contratación que correspondan a </w:t>
      </w:r>
      <w:r w:rsidR="0036712B" w:rsidRPr="0082440A">
        <w:rPr>
          <w:rFonts w:cs="Arial"/>
          <w:i/>
          <w:color w:val="auto"/>
          <w:szCs w:val="20"/>
          <w:highlight w:val="yellow"/>
        </w:rPr>
        <w:t xml:space="preserve">construcción, </w:t>
      </w:r>
      <w:r w:rsidR="0036712B" w:rsidRPr="0082440A">
        <w:rPr>
          <w:rFonts w:cs="Arial"/>
          <w:color w:val="auto"/>
          <w:szCs w:val="20"/>
          <w:highlight w:val="yellow"/>
        </w:rPr>
        <w:t xml:space="preserve">de conformidad con la noción establecida en el artículo 12 de la Ley 1682 de 2013 y según la Matriz 1 de experiencia, por lo que solo aplicará cuando se trate de obras nuevas y se haya exigido el amparo de estabilidad y calidad de las obras. El puntaje que se otorgará será </w:t>
      </w:r>
      <w:r w:rsidR="0036712B" w:rsidRPr="0082440A">
        <w:rPr>
          <w:rFonts w:cs="Arial"/>
          <w:b/>
          <w:color w:val="auto"/>
          <w:szCs w:val="20"/>
          <w:highlight w:val="yellow"/>
        </w:rPr>
        <w:t>mínimo</w:t>
      </w:r>
      <w:r w:rsidR="0036712B" w:rsidRPr="0082440A">
        <w:rPr>
          <w:rFonts w:cs="Arial"/>
          <w:color w:val="auto"/>
          <w:szCs w:val="20"/>
          <w:highlight w:val="yellow"/>
        </w:rPr>
        <w:t xml:space="preserve"> de cinco (5) puntos, sin perjuicio de incluir un puntaje superior. Para actividades constructivas diferentes a construcción de obra nueva (mantenimientos, mejoramientos, rehabilitación, etc.), no será aplicable este factor de calidad.]</w:t>
      </w:r>
      <w:commentRangeEnd w:id="656"/>
      <w:r w:rsidR="0082440A">
        <w:rPr>
          <w:rStyle w:val="Refdecomentario"/>
          <w:rFonts w:eastAsia="Times New Roman"/>
          <w:color w:val="auto"/>
          <w:szCs w:val="20"/>
          <w:lang w:val="x-none" w:eastAsia="es-ES"/>
        </w:rPr>
        <w:commentReference w:id="656"/>
      </w:r>
    </w:p>
    <w:p w14:paraId="510A0EC1" w14:textId="0DE060B3"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La entidad asignará </w:t>
      </w:r>
      <w:r w:rsidRPr="0082440A" w:rsidDel="00FC4622">
        <w:rPr>
          <w:rFonts w:cs="Arial"/>
          <w:color w:val="000000" w:themeColor="text1"/>
          <w:szCs w:val="20"/>
          <w:highlight w:val="yellow"/>
        </w:rPr>
        <w:t>[punt</w:t>
      </w:r>
      <w:r w:rsidRPr="0082440A">
        <w:rPr>
          <w:rFonts w:cs="Arial"/>
          <w:color w:val="000000" w:themeColor="text1"/>
          <w:szCs w:val="20"/>
          <w:highlight w:val="yellow"/>
        </w:rPr>
        <w:t>aje</w:t>
      </w:r>
      <w:r w:rsidRPr="0082440A" w:rsidDel="00FC4622">
        <w:rPr>
          <w:rFonts w:cs="Arial"/>
          <w:color w:val="000000" w:themeColor="text1"/>
          <w:szCs w:val="20"/>
          <w:highlight w:val="yellow"/>
        </w:rPr>
        <w:t xml:space="preserve"> a definir por la </w:t>
      </w:r>
      <w:r w:rsidRPr="0082440A">
        <w:rPr>
          <w:rFonts w:cs="Arial"/>
          <w:color w:val="000000" w:themeColor="text1"/>
          <w:szCs w:val="20"/>
          <w:highlight w:val="yellow"/>
        </w:rPr>
        <w:t>e</w:t>
      </w:r>
      <w:r w:rsidRPr="0082440A" w:rsidDel="00FC4622">
        <w:rPr>
          <w:rFonts w:cs="Arial"/>
          <w:color w:val="000000" w:themeColor="text1"/>
          <w:szCs w:val="20"/>
          <w:highlight w:val="yellow"/>
        </w:rPr>
        <w:t xml:space="preserve">ntidad siempre y cuando no sea superior a </w:t>
      </w:r>
      <w:r w:rsidR="00AF18F3" w:rsidRPr="0082440A">
        <w:rPr>
          <w:rFonts w:cs="Arial"/>
          <w:color w:val="000000" w:themeColor="text1"/>
          <w:szCs w:val="20"/>
          <w:highlight w:val="yellow"/>
        </w:rPr>
        <w:t>20</w:t>
      </w:r>
      <w:r w:rsidRPr="0082440A" w:rsidDel="00FC4622">
        <w:rPr>
          <w:rFonts w:cs="Arial"/>
          <w:color w:val="000000" w:themeColor="text1"/>
          <w:szCs w:val="20"/>
          <w:highlight w:val="yellow"/>
        </w:rPr>
        <w:t xml:space="preserve"> puntos, aun si escoge varios criterios]</w:t>
      </w:r>
      <w:r w:rsidRPr="00B808A3" w:rsidDel="00FC4622">
        <w:rPr>
          <w:rFonts w:cs="Arial"/>
          <w:color w:val="000000" w:themeColor="text1"/>
          <w:szCs w:val="20"/>
        </w:rPr>
        <w:t xml:space="preserve"> </w:t>
      </w:r>
      <w:r w:rsidRPr="00B808A3">
        <w:rPr>
          <w:rFonts w:cs="Arial"/>
          <w:color w:val="000000" w:themeColor="text1"/>
          <w:szCs w:val="20"/>
        </w:rPr>
        <w:t>al proponente que se comprometa a otorgar garantías suplementarias o adicionales a la legal establecida para la estabilidad y calidad de la obra, mediante la suscripción del Formato 7D - Garantía Suplementaria o Adicional, en el cual bajo la gravedad de juramento conste el compromiso que asume.</w:t>
      </w:r>
    </w:p>
    <w:p w14:paraId="09E4D5F6" w14:textId="289A3C14"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Para efectos del presente proceso de selección por garantía suplementaria o adicional se entiende aquella que es otorgada por el contratista, </w:t>
      </w:r>
      <w:r w:rsidRPr="00B808A3">
        <w:rPr>
          <w:rFonts w:cs="Arial"/>
          <w:color w:val="000000" w:themeColor="text1"/>
          <w:szCs w:val="20"/>
          <w:u w:val="single"/>
        </w:rPr>
        <w:t>distinta a la legal</w:t>
      </w:r>
      <w:r w:rsidRPr="00B808A3">
        <w:rPr>
          <w:rFonts w:cs="Arial"/>
          <w:color w:val="000000" w:themeColor="text1"/>
          <w:szCs w:val="20"/>
        </w:rPr>
        <w:t>, cuando amplíe o mejore la cobertura de esta, de forma gratuita, asociada a la estabilidad y calidad de la obra. Esta garantía será adicional a la fijada en las condiciones de garantía del presente proceso de selección y por cuenta del proponente. El proponente podrá otorgarla a través de una aseguradora o directamente como garantía comercial.</w:t>
      </w:r>
    </w:p>
    <w:p w14:paraId="4DA18C27" w14:textId="468A2695" w:rsidR="00CA6114" w:rsidRPr="00B808A3" w:rsidRDefault="00CA6114" w:rsidP="00CA6114">
      <w:pPr>
        <w:spacing w:line="276" w:lineRule="auto"/>
        <w:jc w:val="both"/>
        <w:rPr>
          <w:rFonts w:cs="Arial"/>
          <w:color w:val="auto"/>
          <w:szCs w:val="20"/>
        </w:rPr>
      </w:pPr>
      <w:r w:rsidRPr="00B808A3">
        <w:rPr>
          <w:rFonts w:cs="Arial"/>
          <w:color w:val="auto"/>
          <w:szCs w:val="20"/>
        </w:rPr>
        <w:lastRenderedPageBreak/>
        <w:t xml:space="preserve">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 </w:t>
      </w:r>
    </w:p>
    <w:p w14:paraId="3CF70363" w14:textId="6D8972C1" w:rsidR="00B0693B" w:rsidRPr="00B808A3" w:rsidRDefault="00B0693B" w:rsidP="00CA6114">
      <w:pPr>
        <w:spacing w:line="276" w:lineRule="auto"/>
        <w:jc w:val="both"/>
        <w:rPr>
          <w:rFonts w:cs="Arial"/>
          <w:color w:val="auto"/>
          <w:szCs w:val="20"/>
        </w:rPr>
      </w:pPr>
      <w:r w:rsidRPr="00B808A3">
        <w:rPr>
          <w:rFonts w:cs="Arial"/>
          <w:color w:val="auto"/>
          <w:szCs w:val="20"/>
        </w:rPr>
        <w:t>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w:t>
      </w:r>
    </w:p>
    <w:p w14:paraId="2AF0FBA9"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Es de aclarar que a este tipo de garantías le es aplicable la regla de responsabilidad solidaria, respecto de quienes hayan participado en la cadena de distribución con posterioridad a quien emitió la garantía suplementaria. </w:t>
      </w:r>
    </w:p>
    <w:p w14:paraId="79F34C32"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En caso de que el proponente se comprometa a ofertar este Factor de Calidad debe tener en cuenta las siguientes consideraciones: </w:t>
      </w:r>
    </w:p>
    <w:p w14:paraId="05BF1726" w14:textId="0DAA85F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entidad en el presente proceso de selección estableció el valor y vigencia para la </w:t>
      </w:r>
      <w:r w:rsidR="000219E2" w:rsidRPr="00B808A3">
        <w:rPr>
          <w:rFonts w:cs="Arial"/>
          <w:color w:val="000000" w:themeColor="text1"/>
          <w:szCs w:val="20"/>
        </w:rPr>
        <w:t>g</w:t>
      </w:r>
      <w:r w:rsidRPr="00B808A3">
        <w:rPr>
          <w:rFonts w:cs="Arial"/>
          <w:color w:val="000000" w:themeColor="text1"/>
          <w:szCs w:val="20"/>
        </w:rPr>
        <w:t xml:space="preserve">arantía de </w:t>
      </w:r>
      <w:r w:rsidR="000219E2" w:rsidRPr="00B808A3">
        <w:rPr>
          <w:rFonts w:cs="Arial"/>
          <w:color w:val="000000" w:themeColor="text1"/>
          <w:szCs w:val="20"/>
        </w:rPr>
        <w:t>c</w:t>
      </w:r>
      <w:r w:rsidRPr="00B808A3">
        <w:rPr>
          <w:rFonts w:cs="Arial"/>
          <w:color w:val="000000" w:themeColor="text1"/>
          <w:szCs w:val="20"/>
        </w:rPr>
        <w:t xml:space="preserve">umplimiento en el </w:t>
      </w:r>
      <w:r w:rsidR="000219E2" w:rsidRPr="00B808A3">
        <w:rPr>
          <w:rFonts w:cs="Arial"/>
          <w:color w:val="000000" w:themeColor="text1"/>
          <w:szCs w:val="20"/>
        </w:rPr>
        <w:t>a</w:t>
      </w:r>
      <w:r w:rsidRPr="00B808A3">
        <w:rPr>
          <w:rFonts w:cs="Arial"/>
          <w:color w:val="000000" w:themeColor="text1"/>
          <w:szCs w:val="20"/>
        </w:rPr>
        <w:t xml:space="preserve">mparo de </w:t>
      </w:r>
      <w:r w:rsidR="000219E2" w:rsidRPr="00B808A3">
        <w:rPr>
          <w:rFonts w:cs="Arial"/>
          <w:color w:val="000000" w:themeColor="text1"/>
          <w:szCs w:val="20"/>
        </w:rPr>
        <w:t>e</w:t>
      </w:r>
      <w:r w:rsidRPr="00B808A3">
        <w:rPr>
          <w:rFonts w:cs="Arial"/>
          <w:color w:val="000000" w:themeColor="text1"/>
          <w:szCs w:val="20"/>
        </w:rPr>
        <w:t xml:space="preserve">stabilidad y </w:t>
      </w:r>
      <w:r w:rsidR="000219E2" w:rsidRPr="00B808A3">
        <w:rPr>
          <w:rFonts w:cs="Arial"/>
          <w:color w:val="000000" w:themeColor="text1"/>
          <w:szCs w:val="20"/>
        </w:rPr>
        <w:t>c</w:t>
      </w:r>
      <w:r w:rsidRPr="00B808A3">
        <w:rPr>
          <w:rFonts w:cs="Arial"/>
          <w:color w:val="000000" w:themeColor="text1"/>
          <w:szCs w:val="20"/>
        </w:rPr>
        <w:t xml:space="preserve">alidad de las obras en el Capítulo VII GARANTÍAS, el cual es de obligatorio cumplimiento para todos los proponentes. </w:t>
      </w:r>
    </w:p>
    <w:p w14:paraId="0EE7BF62"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En caso de ofertar este factor, la Garantía Suplementaria o Adicional se entiende posterior a la establecida para el Proceso en el Capítulo VII GARANTÍAS, y su plazo se contará una vez haya terminado el mínimo requerido para el proceso de selección. </w:t>
      </w:r>
    </w:p>
    <w:p w14:paraId="6BA5DD61"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valor asegurado para la garantía suplementaria será igual al amparo de estabilidad y calidad de las obras. </w:t>
      </w:r>
    </w:p>
    <w:p w14:paraId="552AB6B7" w14:textId="57C2C5EC"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ofrecimiento realizado por el proponente no podrá superar el </w:t>
      </w:r>
      <w:r w:rsidRPr="0082440A">
        <w:rPr>
          <w:rFonts w:cs="Arial"/>
          <w:color w:val="000000" w:themeColor="text1"/>
          <w:szCs w:val="20"/>
          <w:highlight w:val="yellow"/>
        </w:rPr>
        <w:t>[la entidad deberá determinar el valor porcentual máximo entre el siguiente rango: 30% y 50%]</w:t>
      </w:r>
      <w:r w:rsidRPr="00B808A3">
        <w:rPr>
          <w:rFonts w:cs="Arial"/>
          <w:color w:val="000000" w:themeColor="text1"/>
          <w:szCs w:val="20"/>
        </w:rPr>
        <w:t xml:space="preserve"> del plazo establecido por la entidad para la garantía de estabilidad y calidad de la obra de acuerdo con las disposiciones del artículo 2.2.1.2.3.1.14. del Decreto 1082 de 2015</w:t>
      </w:r>
      <w:r w:rsidR="000219E2" w:rsidRPr="00B808A3">
        <w:rPr>
          <w:rFonts w:cs="Arial"/>
          <w:color w:val="000000" w:themeColor="text1"/>
          <w:szCs w:val="20"/>
        </w:rPr>
        <w:t>, o la norma que lo modifique o sustituya</w:t>
      </w:r>
      <w:r w:rsidRPr="00B808A3">
        <w:rPr>
          <w:rFonts w:cs="Arial"/>
          <w:color w:val="000000" w:themeColor="text1"/>
          <w:szCs w:val="20"/>
        </w:rPr>
        <w:t xml:space="preserve">. </w:t>
      </w:r>
      <w:r w:rsidRPr="0082440A">
        <w:rPr>
          <w:rFonts w:cs="Arial"/>
          <w:color w:val="000000" w:themeColor="text1"/>
          <w:szCs w:val="20"/>
          <w:highlight w:val="yellow"/>
        </w:rPr>
        <w:t>[Es decir, si fue establecido un plazo de estabilidad y calidad de la obra de 5 años, y fue fijado un valor máximo del 50%, el proponente podrá ofertar hasta máximo 30 meses de garantía suplementaria o adicional.]</w:t>
      </w:r>
    </w:p>
    <w:p w14:paraId="62B07AA5" w14:textId="77777777" w:rsidR="00D506F9" w:rsidRPr="0082440A" w:rsidRDefault="00D506F9" w:rsidP="00D506F9">
      <w:pPr>
        <w:numPr>
          <w:ilvl w:val="0"/>
          <w:numId w:val="176"/>
        </w:numPr>
        <w:spacing w:line="276" w:lineRule="auto"/>
        <w:jc w:val="both"/>
        <w:rPr>
          <w:rFonts w:cs="Arial"/>
          <w:color w:val="000000" w:themeColor="text1"/>
          <w:szCs w:val="20"/>
          <w:highlight w:val="yellow"/>
        </w:rPr>
      </w:pPr>
      <w:r w:rsidRPr="00B808A3">
        <w:rPr>
          <w:rFonts w:cs="Arial"/>
          <w:color w:val="000000" w:themeColor="text1"/>
          <w:szCs w:val="20"/>
        </w:rPr>
        <w:t xml:space="preserve">El plazo máximo a ofertar por concepto de garantía suplementaria o adicional es: </w:t>
      </w:r>
      <w:r w:rsidRPr="0082440A">
        <w:rPr>
          <w:rFonts w:cs="Arial"/>
          <w:color w:val="000000" w:themeColor="text1"/>
          <w:szCs w:val="20"/>
          <w:highlight w:val="yellow"/>
        </w:rPr>
        <w:t>[la entidad deberá indicar el valor en meses máximo que será posible ofertar por parte del proponente.]</w:t>
      </w:r>
    </w:p>
    <w:p w14:paraId="275E08EC"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Para efectos de la asignación de puntaje se tendrá en cuenta la siguiente formula:</w:t>
      </w:r>
    </w:p>
    <w:p w14:paraId="5D891EAC" w14:textId="77777777" w:rsidR="00D506F9" w:rsidRPr="00B808A3" w:rsidRDefault="00D506F9" w:rsidP="00D506F9">
      <w:pPr>
        <w:spacing w:line="276" w:lineRule="auto"/>
        <w:rPr>
          <w:rFonts w:cs="Arial"/>
          <w:color w:val="000000" w:themeColor="text1"/>
          <w:szCs w:val="20"/>
        </w:rPr>
      </w:pPr>
      <w:r w:rsidRPr="00B808A3">
        <w:rPr>
          <w:rFonts w:cs="Arial"/>
          <w:color w:val="000000" w:themeColor="text1"/>
          <w:szCs w:val="20"/>
        </w:rPr>
        <w:t xml:space="preserve"> </w:t>
      </w:r>
      <m:oMath>
        <m:r>
          <m:rPr>
            <m:sty m:val="p"/>
          </m:rPr>
          <w:rPr>
            <w:rFonts w:ascii="Cambria Math" w:hAnsi="Cambria Math" w:cs="Arial"/>
            <w:color w:val="000000" w:themeColor="text1"/>
            <w:szCs w:val="20"/>
          </w:rPr>
          <w:br/>
        </m:r>
      </m:oMath>
      <m:oMathPara>
        <m:oMath>
          <m:r>
            <w:rPr>
              <w:rFonts w:ascii="Cambria Math" w:hAnsi="Cambria Math" w:cs="Arial"/>
              <w:color w:val="000000" w:themeColor="text1"/>
              <w:szCs w:val="20"/>
            </w:rPr>
            <m:t>P=</m:t>
          </m:r>
          <m:f>
            <m:fPr>
              <m:ctrlPr>
                <w:rPr>
                  <w:rFonts w:ascii="Cambria Math" w:hAnsi="Cambria Math" w:cs="Arial"/>
                  <w:i/>
                  <w:color w:val="000000" w:themeColor="text1"/>
                  <w:szCs w:val="20"/>
                </w:rPr>
              </m:ctrlPr>
            </m:fPr>
            <m:num>
              <m:r>
                <w:rPr>
                  <w:rFonts w:ascii="Cambria Math" w:hAnsi="Cambria Math" w:cs="Arial"/>
                  <w:color w:val="000000" w:themeColor="text1"/>
                  <w:szCs w:val="20"/>
                </w:rPr>
                <m:t>Tx*Pmax</m:t>
              </m:r>
            </m:num>
            <m:den>
              <m:r>
                <w:rPr>
                  <w:rFonts w:ascii="Cambria Math" w:hAnsi="Cambria Math" w:cs="Arial"/>
                  <w:color w:val="000000" w:themeColor="text1"/>
                  <w:szCs w:val="20"/>
                </w:rPr>
                <m:t>Tmax</m:t>
              </m:r>
            </m:den>
          </m:f>
        </m:oMath>
      </m:oMathPara>
    </w:p>
    <w:p w14:paraId="706A9DA0" w14:textId="77777777" w:rsidR="00D506F9" w:rsidRPr="00B808A3" w:rsidRDefault="00D506F9" w:rsidP="00D506F9">
      <w:pPr>
        <w:spacing w:line="276" w:lineRule="auto"/>
        <w:ind w:left="1416"/>
        <w:rPr>
          <w:rFonts w:cs="Arial"/>
          <w:color w:val="000000" w:themeColor="text1"/>
          <w:szCs w:val="20"/>
        </w:rPr>
      </w:pPr>
      <w:r w:rsidRPr="00B808A3">
        <w:rPr>
          <w:rFonts w:cs="Arial"/>
          <w:color w:val="000000" w:themeColor="text1"/>
          <w:szCs w:val="20"/>
        </w:rPr>
        <w:t>Donde:</w:t>
      </w:r>
    </w:p>
    <w:p w14:paraId="452DE79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lastRenderedPageBreak/>
        <w:t>P                    =        Puntaje a asignar.</w:t>
      </w:r>
    </w:p>
    <w:p w14:paraId="0D1AEF1E"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Tx                  =        Tiempo ofertado por el Proponente en meses “x”.</w:t>
      </w:r>
    </w:p>
    <w:p w14:paraId="5D540227"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Pmax             =        Puntaje máximo para el respectivo factor de calificación.</w:t>
      </w:r>
    </w:p>
    <w:p w14:paraId="7AE36B1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Tmax             =        Tiempo máximo ofertado.</w:t>
      </w:r>
    </w:p>
    <w:p w14:paraId="0190DBF4" w14:textId="77777777" w:rsidR="00D506F9" w:rsidRPr="00B808A3" w:rsidRDefault="00D506F9" w:rsidP="00D506F9">
      <w:pPr>
        <w:spacing w:line="276" w:lineRule="auto"/>
        <w:jc w:val="both"/>
        <w:rPr>
          <w:rFonts w:cs="Arial"/>
          <w:color w:val="000000" w:themeColor="text1"/>
          <w:szCs w:val="20"/>
        </w:rPr>
      </w:pPr>
    </w:p>
    <w:p w14:paraId="2D52DDE8"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Los costos asociados a esta garantía son asumidos por el contratista. </w:t>
      </w:r>
    </w:p>
    <w:p w14:paraId="5F17E4F2" w14:textId="3577AEF9"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C55E5E" w:rsidRPr="00B808A3">
        <w:rPr>
          <w:rFonts w:cs="Arial"/>
          <w:color w:val="000000" w:themeColor="text1"/>
          <w:szCs w:val="20"/>
        </w:rPr>
        <w:t>i</w:t>
      </w:r>
      <w:r w:rsidRPr="00B808A3">
        <w:rPr>
          <w:rFonts w:cs="Arial"/>
          <w:color w:val="000000" w:themeColor="text1"/>
          <w:szCs w:val="20"/>
        </w:rPr>
        <w:t>nterventoría en la ejecución del contrato. En virtud de lo anterior, el adjudicatario del proceso de contratación deberá acreditar que ha otorgado la garantía en las condiciones aquí descritas, para lo cual, allegará el documento idóneo.</w:t>
      </w:r>
    </w:p>
    <w:p w14:paraId="32B71130"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El seguimiento al cumplimiento de la Garantía Suplementaria se realizará en los términos del numeral 4 del artículo 4 de la Ley 80 de 1993 por la persona designada por la entidad. Cuando no se realice la designación, el contratista deberá realizar el seguimiento como mínimo en la frecuencia que determine en el Formato 7D – Garantía Suplementaria o Adicional durante la vigencia de la Garantía Suplementaria o Adicional ofrecida.</w:t>
      </w:r>
    </w:p>
    <w:p w14:paraId="6B4F0C06" w14:textId="77777777" w:rsidR="003973BC" w:rsidRPr="00B808A3" w:rsidRDefault="003973BC" w:rsidP="00E9696C">
      <w:pPr>
        <w:pStyle w:val="Captulo4"/>
      </w:pPr>
      <w:bookmarkStart w:id="657" w:name="_Toc52222408"/>
      <w:bookmarkStart w:id="658" w:name="_Toc52222409"/>
      <w:bookmarkStart w:id="659" w:name="_Toc52222410"/>
      <w:bookmarkStart w:id="660" w:name="_Toc52222411"/>
      <w:bookmarkStart w:id="661" w:name="_Toc52222412"/>
      <w:bookmarkStart w:id="662" w:name="_Toc52222413"/>
      <w:bookmarkStart w:id="663" w:name="_Toc52222414"/>
      <w:bookmarkStart w:id="664" w:name="_Toc52222415"/>
      <w:bookmarkStart w:id="665" w:name="_Toc52222416"/>
      <w:bookmarkStart w:id="666" w:name="_Toc52222417"/>
      <w:bookmarkStart w:id="667" w:name="_Toc52222418"/>
      <w:bookmarkStart w:id="668" w:name="_Toc52222419"/>
      <w:bookmarkStart w:id="669" w:name="_Toc52222420"/>
      <w:bookmarkStart w:id="670" w:name="_Toc52222421"/>
      <w:bookmarkStart w:id="671" w:name="_Toc52222422"/>
      <w:bookmarkStart w:id="672" w:name="_Toc52222423"/>
      <w:bookmarkStart w:id="673" w:name="_Toc52222424"/>
      <w:bookmarkStart w:id="674" w:name="_Toc52222425"/>
      <w:bookmarkStart w:id="675" w:name="_Toc52222426"/>
      <w:bookmarkStart w:id="676" w:name="_Toc52222427"/>
      <w:bookmarkStart w:id="677" w:name="_Toc52222428"/>
      <w:bookmarkStart w:id="678" w:name="_Toc52222429"/>
      <w:bookmarkStart w:id="679" w:name="_Toc52222430"/>
      <w:bookmarkStart w:id="680" w:name="_Toc52222431"/>
      <w:bookmarkStart w:id="681" w:name="_Toc52222432"/>
      <w:bookmarkStart w:id="682" w:name="_Toc52222433"/>
      <w:bookmarkStart w:id="683" w:name="_Toc52222434"/>
      <w:bookmarkStart w:id="684" w:name="_Toc52222435"/>
      <w:bookmarkStart w:id="685" w:name="_Toc52222436"/>
      <w:bookmarkStart w:id="686" w:name="_Toc52222437"/>
      <w:bookmarkStart w:id="687" w:name="_Toc52222438"/>
      <w:bookmarkStart w:id="688" w:name="_Toc52222439"/>
      <w:bookmarkStart w:id="689" w:name="_Toc52222440"/>
      <w:bookmarkStart w:id="690" w:name="_Toc52222441"/>
      <w:bookmarkStart w:id="691" w:name="_Toc52222442"/>
      <w:bookmarkStart w:id="692" w:name="_Toc52222443"/>
      <w:bookmarkStart w:id="693" w:name="_Toc52222444"/>
      <w:bookmarkStart w:id="694" w:name="_Toc52222445"/>
      <w:bookmarkStart w:id="695" w:name="_Toc52222446"/>
      <w:bookmarkStart w:id="696" w:name="_Toc52222447"/>
      <w:bookmarkStart w:id="697" w:name="_Toc52222448"/>
      <w:bookmarkStart w:id="698" w:name="_Toc52222449"/>
      <w:bookmarkStart w:id="699" w:name="_Toc52222450"/>
      <w:bookmarkStart w:id="700" w:name="_Toc52222451"/>
      <w:bookmarkStart w:id="701" w:name="_Toc52222452"/>
      <w:bookmarkStart w:id="702" w:name="_Toc52222453"/>
      <w:bookmarkStart w:id="703" w:name="_Toc32147421"/>
      <w:bookmarkStart w:id="704" w:name="_Toc84413959"/>
      <w:bookmarkEnd w:id="655"/>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commentRangeStart w:id="705"/>
      <w:r w:rsidRPr="00B808A3">
        <w:t>APOYO A LA INDUSTRIA NACIONAL</w:t>
      </w:r>
      <w:bookmarkEnd w:id="703"/>
      <w:bookmarkEnd w:id="704"/>
      <w:commentRangeEnd w:id="705"/>
      <w:r w:rsidR="0082440A">
        <w:rPr>
          <w:rStyle w:val="Refdecomentario"/>
          <w:rFonts w:eastAsia="Times New Roman"/>
          <w:b w:val="0"/>
          <w:bCs w:val="0"/>
          <w:lang w:val="x-none" w:eastAsia="es-ES"/>
        </w:rPr>
        <w:commentReference w:id="705"/>
      </w:r>
    </w:p>
    <w:p w14:paraId="37B5A514" w14:textId="77777777" w:rsidR="00BA3D52" w:rsidRPr="00B808A3" w:rsidRDefault="00BA3D52" w:rsidP="00BA3D52">
      <w:pPr>
        <w:jc w:val="both"/>
        <w:rPr>
          <w:rFonts w:cs="Arial"/>
          <w:color w:val="auto"/>
          <w:szCs w:val="20"/>
          <w:lang w:val="es-MX"/>
        </w:rPr>
      </w:pPr>
      <w:bookmarkStart w:id="706" w:name="_Ref508650523"/>
      <w:bookmarkStart w:id="707" w:name="_Toc32147422"/>
      <w:bookmarkStart w:id="708"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2F1C2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2F1C27">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2F1C27">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2F1C2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2F1C27">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2F1C27">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2F1C2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2F1C27">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6E84053A" w:rsidR="00BA3D52" w:rsidRPr="00B808A3" w:rsidRDefault="00886B59" w:rsidP="002F1C27">
            <w:pPr>
              <w:spacing w:after="0" w:line="276" w:lineRule="auto"/>
              <w:jc w:val="center"/>
              <w:rPr>
                <w:rFonts w:eastAsia="Times New Roman" w:cs="Arial"/>
                <w:caps/>
                <w:noProof/>
                <w:color w:val="auto"/>
                <w:szCs w:val="20"/>
                <w:lang w:val="es-ES"/>
              </w:rPr>
            </w:pPr>
            <w:r>
              <w:rPr>
                <w:rFonts w:eastAsia="Times New Roman" w:cs="Arial"/>
                <w:noProof/>
                <w:color w:val="auto"/>
                <w:szCs w:val="20"/>
                <w:lang w:val="es-ES"/>
              </w:rPr>
              <w:t>0</w:t>
            </w:r>
          </w:p>
        </w:tc>
      </w:tr>
    </w:tbl>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709" w:name="_Toc84413960"/>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706"/>
      <w:bookmarkEnd w:id="707"/>
      <w:bookmarkEnd w:id="709"/>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710" w:name="_Toc32147423"/>
      <w:bookmarkEnd w:id="708"/>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lastRenderedPageBreak/>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23848F6" w14:textId="77777777" w:rsidR="00BA3D52" w:rsidRPr="0082440A" w:rsidRDefault="00BA3D52" w:rsidP="00BA3D52">
      <w:pPr>
        <w:jc w:val="both"/>
        <w:rPr>
          <w:rFonts w:cs="Arial"/>
          <w:color w:val="auto"/>
          <w:szCs w:val="20"/>
          <w:highlight w:val="yellow"/>
          <w:lang w:val="es-MX"/>
        </w:rPr>
      </w:pPr>
      <w:r w:rsidRPr="0082440A">
        <w:rPr>
          <w:rFonts w:cs="Arial"/>
          <w:color w:val="auto"/>
          <w:szCs w:val="20"/>
          <w:highlight w:val="yellow"/>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7453EB57" w14:textId="77777777" w:rsidR="00BA3D52" w:rsidRPr="00B808A3" w:rsidRDefault="00BA3D52" w:rsidP="00BA3D52">
      <w:pPr>
        <w:jc w:val="both"/>
        <w:rPr>
          <w:rFonts w:cs="Arial"/>
          <w:color w:val="auto"/>
          <w:szCs w:val="20"/>
          <w:lang w:val="es-MX"/>
        </w:rPr>
      </w:pPr>
      <w:r w:rsidRPr="0082440A">
        <w:rPr>
          <w:rFonts w:cs="Arial"/>
          <w:color w:val="auto"/>
          <w:szCs w:val="20"/>
          <w:highlight w:val="yellow"/>
          <w:lang w:val="es-MX"/>
        </w:rPr>
        <w:t>[</w:t>
      </w:r>
      <w:commentRangeStart w:id="711"/>
      <w:r w:rsidRPr="0082440A">
        <w:rPr>
          <w:rFonts w:cs="Arial"/>
          <w:b/>
          <w:bCs/>
          <w:color w:val="auto"/>
          <w:szCs w:val="20"/>
          <w:highlight w:val="yellow"/>
          <w:lang w:val="es-MX"/>
        </w:rPr>
        <w:t>Opción 1.</w:t>
      </w:r>
      <w:r w:rsidRPr="0082440A">
        <w:rPr>
          <w:rFonts w:cs="Arial"/>
          <w:color w:val="auto"/>
          <w:szCs w:val="20"/>
          <w:highlight w:val="yellow"/>
          <w:lang w:val="es-MX"/>
        </w:rPr>
        <w:t xml:space="preserve"> </w:t>
      </w:r>
      <w:commentRangeEnd w:id="711"/>
      <w:r w:rsidR="0082440A">
        <w:rPr>
          <w:rStyle w:val="Refdecomentario"/>
          <w:rFonts w:eastAsia="Times New Roman"/>
          <w:color w:val="auto"/>
          <w:szCs w:val="20"/>
          <w:lang w:val="x-none" w:eastAsia="es-ES"/>
        </w:rPr>
        <w:commentReference w:id="711"/>
      </w:r>
      <w:r w:rsidRPr="0082440A">
        <w:rPr>
          <w:rFonts w:cs="Arial"/>
          <w:color w:val="auto"/>
          <w:szCs w:val="20"/>
          <w:highlight w:val="yellow"/>
          <w:lang w:val="es-MX"/>
        </w:rPr>
        <w:t>Si la Entidad Estatal 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presente Proceso de Contratación los bienes nacionales relevantes son: </w:t>
      </w:r>
    </w:p>
    <w:p w14:paraId="7195D0B8" w14:textId="77777777" w:rsidR="00BA3D52" w:rsidRPr="00B808A3" w:rsidRDefault="00BA3D52" w:rsidP="00BA3D52">
      <w:pPr>
        <w:jc w:val="both"/>
        <w:rPr>
          <w:rFonts w:cs="Arial"/>
          <w:color w:val="auto"/>
          <w:szCs w:val="20"/>
          <w:lang w:val="es-MX"/>
        </w:rPr>
      </w:pPr>
      <w:r w:rsidRPr="0082440A">
        <w:rPr>
          <w:rFonts w:cs="Arial"/>
          <w:color w:val="auto"/>
          <w:szCs w:val="20"/>
          <w:highlight w:val="yellow"/>
          <w:lang w:val="es-MX"/>
        </w:rPr>
        <w:t>[La Entidad debe diligenciar la siguiente tabla con la información tomada del Registro de Productores de Bienes Nacionales]</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4"/>
        <w:gridCol w:w="1155"/>
        <w:gridCol w:w="1440"/>
        <w:gridCol w:w="1003"/>
        <w:gridCol w:w="1227"/>
        <w:gridCol w:w="1461"/>
        <w:gridCol w:w="1083"/>
      </w:tblGrid>
      <w:tr w:rsidR="00BA3D52" w:rsidRPr="00B808A3" w14:paraId="3259DA95" w14:textId="77777777" w:rsidTr="002F1C27">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750A3F" w14:textId="77777777" w:rsidR="00BA3D52" w:rsidRPr="00B808A3" w:rsidRDefault="00BA3D52" w:rsidP="002F1C27">
            <w:pPr>
              <w:jc w:val="center"/>
              <w:rPr>
                <w:rFonts w:cs="Arial"/>
                <w:b/>
                <w:caps/>
                <w:color w:val="FFFFFF" w:themeColor="background1"/>
                <w:szCs w:val="20"/>
              </w:rPr>
            </w:pPr>
            <w:r w:rsidRPr="00B808A3">
              <w:rPr>
                <w:rFonts w:cs="Arial"/>
                <w:b/>
                <w:color w:val="FFFFFF" w:themeColor="background1"/>
                <w:szCs w:val="20"/>
              </w:rPr>
              <w:t>No.</w:t>
            </w:r>
          </w:p>
        </w:tc>
        <w:tc>
          <w:tcPr>
            <w:tcW w:w="116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7416DFD6" w14:textId="77777777" w:rsidR="00BA3D52" w:rsidRPr="00B808A3" w:rsidRDefault="00BA3D52" w:rsidP="002F1C27">
            <w:pPr>
              <w:jc w:val="center"/>
              <w:rPr>
                <w:rFonts w:cs="Arial"/>
                <w:b/>
                <w:caps/>
                <w:color w:val="FFFFFF" w:themeColor="background1"/>
                <w:szCs w:val="20"/>
              </w:rPr>
            </w:pPr>
            <w:r w:rsidRPr="00B808A3">
              <w:rPr>
                <w:rFonts w:cs="Arial"/>
                <w:b/>
                <w:color w:val="FFFFFF" w:themeColor="background1"/>
                <w:szCs w:val="20"/>
              </w:rPr>
              <w:t>Bien nacional relevante</w:t>
            </w:r>
          </w:p>
        </w:tc>
        <w:tc>
          <w:tcPr>
            <w:tcW w:w="145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C96037D" w14:textId="77777777" w:rsidR="00BA3D52" w:rsidRPr="00B808A3" w:rsidRDefault="00BA3D52" w:rsidP="002F1C27">
            <w:pPr>
              <w:jc w:val="center"/>
              <w:rPr>
                <w:rFonts w:cs="Arial"/>
                <w:b/>
                <w:color w:val="FFFFFF" w:themeColor="background1"/>
                <w:szCs w:val="20"/>
              </w:rPr>
            </w:pPr>
            <w:r w:rsidRPr="00B808A3">
              <w:rPr>
                <w:rFonts w:cs="Arial"/>
                <w:b/>
                <w:color w:val="FFFFFF" w:themeColor="background1"/>
                <w:szCs w:val="20"/>
              </w:rPr>
              <w:t>Fecha de inscripción</w:t>
            </w:r>
          </w:p>
        </w:tc>
        <w:tc>
          <w:tcPr>
            <w:tcW w:w="100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121097DF" w14:textId="77777777" w:rsidR="00BA3D52" w:rsidRPr="00B808A3" w:rsidRDefault="00BA3D52" w:rsidP="002F1C27">
            <w:pPr>
              <w:jc w:val="center"/>
              <w:rPr>
                <w:rFonts w:cs="Arial"/>
                <w:b/>
                <w:color w:val="FFFFFF" w:themeColor="background1"/>
                <w:szCs w:val="20"/>
              </w:rPr>
            </w:pPr>
            <w:r w:rsidRPr="00B808A3">
              <w:rPr>
                <w:rFonts w:cs="Arial"/>
                <w:b/>
                <w:color w:val="FFFFFF" w:themeColor="background1"/>
                <w:szCs w:val="20"/>
              </w:rPr>
              <w:t>Fecha de vigencia</w:t>
            </w:r>
          </w:p>
        </w:tc>
        <w:tc>
          <w:tcPr>
            <w:tcW w:w="122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19F081A" w14:textId="77777777" w:rsidR="00BA3D52" w:rsidRPr="00B808A3" w:rsidRDefault="00BA3D52" w:rsidP="002F1C27">
            <w:pPr>
              <w:jc w:val="center"/>
              <w:rPr>
                <w:rFonts w:cs="Arial"/>
                <w:b/>
                <w:color w:val="FFFFFF" w:themeColor="background1"/>
                <w:szCs w:val="20"/>
              </w:rPr>
            </w:pPr>
            <w:r w:rsidRPr="00B808A3">
              <w:rPr>
                <w:rFonts w:cs="Arial"/>
                <w:b/>
                <w:color w:val="FFFFFF" w:themeColor="background1"/>
                <w:szCs w:val="20"/>
              </w:rPr>
              <w:t>No. de partida arancelaria</w:t>
            </w:r>
          </w:p>
        </w:tc>
        <w:tc>
          <w:tcPr>
            <w:tcW w:w="1466"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6D0688DC" w14:textId="77777777" w:rsidR="00BA3D52" w:rsidRPr="00B808A3" w:rsidRDefault="00BA3D52" w:rsidP="002F1C27">
            <w:pPr>
              <w:jc w:val="center"/>
              <w:rPr>
                <w:rFonts w:cs="Arial"/>
                <w:b/>
                <w:color w:val="FFFFFF" w:themeColor="background1"/>
                <w:szCs w:val="20"/>
              </w:rPr>
            </w:pPr>
            <w:r w:rsidRPr="00B808A3">
              <w:rPr>
                <w:rFonts w:cs="Arial"/>
                <w:b/>
                <w:color w:val="FFFFFF" w:themeColor="background1"/>
                <w:szCs w:val="20"/>
              </w:rPr>
              <w:t>% de participación</w:t>
            </w:r>
          </w:p>
        </w:tc>
        <w:tc>
          <w:tcPr>
            <w:tcW w:w="108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2EBD61B3" w14:textId="77777777" w:rsidR="00BA3D52" w:rsidRPr="00B808A3" w:rsidRDefault="00BA3D52" w:rsidP="002F1C27">
            <w:pPr>
              <w:jc w:val="center"/>
              <w:rPr>
                <w:rFonts w:cs="Arial"/>
                <w:b/>
                <w:color w:val="FFFFFF" w:themeColor="background1"/>
                <w:szCs w:val="20"/>
              </w:rPr>
            </w:pPr>
            <w:r w:rsidRPr="00B808A3">
              <w:rPr>
                <w:rFonts w:cs="Arial"/>
                <w:b/>
                <w:color w:val="FFFFFF" w:themeColor="background1"/>
                <w:szCs w:val="20"/>
              </w:rPr>
              <w:t xml:space="preserve">Puntaje individual  de cada bien </w:t>
            </w:r>
          </w:p>
        </w:tc>
      </w:tr>
      <w:tr w:rsidR="00BA3D52" w:rsidRPr="00B808A3" w14:paraId="3C110A49" w14:textId="77777777" w:rsidTr="002F1C27">
        <w:trPr>
          <w:trHeight w:val="412"/>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3C2355B4" w14:textId="77777777" w:rsidR="00BA3D52" w:rsidRPr="00B808A3" w:rsidRDefault="00BA3D52" w:rsidP="002F1C27">
            <w:pPr>
              <w:jc w:val="center"/>
              <w:rPr>
                <w:rFonts w:cs="Arial"/>
                <w:caps/>
                <w:szCs w:val="20"/>
              </w:rPr>
            </w:pPr>
            <w:r w:rsidRPr="00B808A3">
              <w:rPr>
                <w:rFonts w:cs="Arial"/>
                <w:caps/>
                <w:szCs w:val="20"/>
              </w:rPr>
              <w:t>1.</w:t>
            </w:r>
          </w:p>
        </w:tc>
        <w:tc>
          <w:tcPr>
            <w:tcW w:w="1163" w:type="dxa"/>
            <w:tcBorders>
              <w:top w:val="single" w:sz="4" w:space="0" w:color="000000"/>
              <w:left w:val="single" w:sz="6" w:space="0" w:color="auto"/>
              <w:right w:val="single" w:sz="4" w:space="0" w:color="000000"/>
            </w:tcBorders>
            <w:shd w:val="clear" w:color="auto" w:fill="auto"/>
            <w:vAlign w:val="center"/>
          </w:tcPr>
          <w:p w14:paraId="329BB07C" w14:textId="77777777" w:rsidR="00BA3D52" w:rsidRPr="00B808A3" w:rsidRDefault="00BA3D52" w:rsidP="002F1C27">
            <w:pPr>
              <w:jc w:val="center"/>
              <w:rPr>
                <w:rFonts w:cs="Arial"/>
                <w:b/>
                <w:color w:val="FFFFFF" w:themeColor="background1"/>
                <w:szCs w:val="20"/>
              </w:rPr>
            </w:pPr>
          </w:p>
        </w:tc>
        <w:tc>
          <w:tcPr>
            <w:tcW w:w="1454" w:type="dxa"/>
            <w:tcBorders>
              <w:top w:val="single" w:sz="4" w:space="0" w:color="000000"/>
              <w:left w:val="single" w:sz="6" w:space="0" w:color="auto"/>
              <w:right w:val="single" w:sz="4" w:space="0" w:color="000000"/>
            </w:tcBorders>
            <w:shd w:val="clear" w:color="auto" w:fill="auto"/>
          </w:tcPr>
          <w:p w14:paraId="19CE5393" w14:textId="77777777" w:rsidR="00BA3D52" w:rsidRPr="00B808A3" w:rsidRDefault="00BA3D52" w:rsidP="002F1C27">
            <w:pPr>
              <w:jc w:val="center"/>
              <w:rPr>
                <w:rFonts w:cs="Arial"/>
                <w:b/>
                <w:color w:val="FFFFFF" w:themeColor="background1"/>
                <w:szCs w:val="20"/>
              </w:rPr>
            </w:pPr>
          </w:p>
        </w:tc>
        <w:tc>
          <w:tcPr>
            <w:tcW w:w="1007" w:type="dxa"/>
            <w:tcBorders>
              <w:top w:val="single" w:sz="4" w:space="0" w:color="000000"/>
              <w:left w:val="single" w:sz="4" w:space="0" w:color="000000"/>
              <w:right w:val="single" w:sz="4" w:space="0" w:color="000000"/>
            </w:tcBorders>
            <w:shd w:val="clear" w:color="auto" w:fill="auto"/>
          </w:tcPr>
          <w:p w14:paraId="1B68EFAB" w14:textId="77777777" w:rsidR="00BA3D52" w:rsidRPr="00B808A3" w:rsidRDefault="00BA3D52" w:rsidP="002F1C27">
            <w:pPr>
              <w:jc w:val="center"/>
              <w:rPr>
                <w:rFonts w:cs="Arial"/>
                <w:b/>
                <w:color w:val="FFFFFF" w:themeColor="background1"/>
                <w:szCs w:val="20"/>
              </w:rPr>
            </w:pPr>
          </w:p>
        </w:tc>
        <w:tc>
          <w:tcPr>
            <w:tcW w:w="1229" w:type="dxa"/>
            <w:tcBorders>
              <w:top w:val="single" w:sz="4" w:space="0" w:color="000000"/>
              <w:left w:val="single" w:sz="4" w:space="0" w:color="000000"/>
              <w:right w:val="single" w:sz="4" w:space="0" w:color="000000"/>
            </w:tcBorders>
            <w:shd w:val="clear" w:color="auto" w:fill="auto"/>
          </w:tcPr>
          <w:p w14:paraId="23BF2E9E" w14:textId="77777777" w:rsidR="00BA3D52" w:rsidRPr="00B808A3" w:rsidRDefault="00BA3D52" w:rsidP="002F1C27">
            <w:pPr>
              <w:jc w:val="center"/>
              <w:rPr>
                <w:rFonts w:cs="Arial"/>
                <w:b/>
                <w:color w:val="FFFFFF" w:themeColor="background1"/>
                <w:szCs w:val="20"/>
              </w:rPr>
            </w:pPr>
          </w:p>
        </w:tc>
        <w:tc>
          <w:tcPr>
            <w:tcW w:w="1466" w:type="dxa"/>
            <w:tcBorders>
              <w:top w:val="single" w:sz="4" w:space="0" w:color="000000"/>
              <w:left w:val="single" w:sz="4" w:space="0" w:color="000000"/>
              <w:right w:val="double" w:sz="4" w:space="0" w:color="auto"/>
            </w:tcBorders>
            <w:shd w:val="clear" w:color="auto" w:fill="auto"/>
          </w:tcPr>
          <w:p w14:paraId="786C1F6A" w14:textId="77777777" w:rsidR="00BA3D52" w:rsidRPr="00B808A3" w:rsidRDefault="00BA3D52" w:rsidP="002F1C27">
            <w:pPr>
              <w:jc w:val="center"/>
              <w:rPr>
                <w:rFonts w:cs="Arial"/>
                <w:b/>
                <w:color w:val="FFFFFF" w:themeColor="background1"/>
                <w:szCs w:val="20"/>
              </w:rPr>
            </w:pPr>
          </w:p>
        </w:tc>
        <w:tc>
          <w:tcPr>
            <w:tcW w:w="1084" w:type="dxa"/>
            <w:tcBorders>
              <w:top w:val="single" w:sz="4" w:space="0" w:color="000000"/>
              <w:left w:val="single" w:sz="4" w:space="0" w:color="000000"/>
              <w:right w:val="double" w:sz="4" w:space="0" w:color="auto"/>
            </w:tcBorders>
          </w:tcPr>
          <w:p w14:paraId="66FE124D" w14:textId="77777777" w:rsidR="00BA3D52" w:rsidRPr="00B808A3" w:rsidRDefault="00BA3D52" w:rsidP="002F1C27">
            <w:pPr>
              <w:jc w:val="center"/>
              <w:rPr>
                <w:rFonts w:cs="Arial"/>
                <w:b/>
                <w:color w:val="FFFFFF" w:themeColor="background1"/>
                <w:szCs w:val="20"/>
              </w:rPr>
            </w:pPr>
          </w:p>
        </w:tc>
      </w:tr>
      <w:tr w:rsidR="00BA3D52" w:rsidRPr="00B808A3" w14:paraId="3B399C36" w14:textId="77777777" w:rsidTr="002F1C27">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74C46516" w14:textId="77777777" w:rsidR="00BA3D52" w:rsidRPr="00B808A3" w:rsidRDefault="00BA3D52" w:rsidP="002F1C27">
            <w:pPr>
              <w:jc w:val="center"/>
              <w:rPr>
                <w:rFonts w:cs="Arial"/>
                <w:b/>
                <w:color w:val="FFFFFF" w:themeColor="background1"/>
                <w:szCs w:val="20"/>
              </w:rPr>
            </w:pPr>
            <w:r w:rsidRPr="00B808A3">
              <w:rPr>
                <w:rFonts w:cs="Arial"/>
                <w:caps/>
                <w:szCs w:val="20"/>
              </w:rPr>
              <w:t>2.</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2D6703A4" w14:textId="77777777" w:rsidR="00BA3D52" w:rsidRPr="00B808A3" w:rsidRDefault="00BA3D52" w:rsidP="002F1C27">
            <w:pPr>
              <w:jc w:val="center"/>
              <w:rPr>
                <w:rFonts w:cs="Arial"/>
                <w:b/>
                <w:color w:val="FFFFFF" w:themeColor="background1"/>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64036DC9" w14:textId="77777777" w:rsidR="00BA3D52" w:rsidRPr="00B808A3" w:rsidRDefault="00BA3D52" w:rsidP="002F1C27">
            <w:pPr>
              <w:jc w:val="center"/>
              <w:rPr>
                <w:rFonts w:cs="Arial"/>
                <w:b/>
                <w:color w:val="FFFFFF" w:themeColor="background1"/>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7297B599" w14:textId="77777777" w:rsidR="00BA3D52" w:rsidRPr="00B808A3" w:rsidRDefault="00BA3D52" w:rsidP="002F1C27">
            <w:pPr>
              <w:jc w:val="center"/>
              <w:rPr>
                <w:rFonts w:cs="Arial"/>
                <w:b/>
                <w:color w:val="FFFFFF" w:themeColor="background1"/>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411E98E8" w14:textId="77777777" w:rsidR="00BA3D52" w:rsidRPr="00B808A3" w:rsidRDefault="00BA3D52" w:rsidP="002F1C27">
            <w:pPr>
              <w:jc w:val="center"/>
              <w:rPr>
                <w:rFonts w:cs="Arial"/>
                <w:b/>
                <w:color w:val="FFFFFF" w:themeColor="background1"/>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4DDCCC87" w14:textId="77777777" w:rsidR="00BA3D52" w:rsidRPr="00B808A3" w:rsidRDefault="00BA3D52" w:rsidP="002F1C27">
            <w:pPr>
              <w:jc w:val="center"/>
              <w:rPr>
                <w:rFonts w:cs="Arial"/>
                <w:b/>
                <w:color w:val="FFFFFF" w:themeColor="background1"/>
                <w:szCs w:val="20"/>
              </w:rPr>
            </w:pPr>
          </w:p>
        </w:tc>
        <w:tc>
          <w:tcPr>
            <w:tcW w:w="1084" w:type="dxa"/>
            <w:tcBorders>
              <w:top w:val="double" w:sz="4" w:space="0" w:color="auto"/>
              <w:left w:val="single" w:sz="4" w:space="0" w:color="000000"/>
              <w:bottom w:val="double" w:sz="4" w:space="0" w:color="auto"/>
              <w:right w:val="double" w:sz="4" w:space="0" w:color="auto"/>
            </w:tcBorders>
          </w:tcPr>
          <w:p w14:paraId="2A9F457D" w14:textId="77777777" w:rsidR="00BA3D52" w:rsidRPr="00B808A3" w:rsidRDefault="00BA3D52" w:rsidP="002F1C27">
            <w:pPr>
              <w:jc w:val="center"/>
              <w:rPr>
                <w:rFonts w:cs="Arial"/>
                <w:b/>
                <w:color w:val="FFFFFF" w:themeColor="background1"/>
                <w:szCs w:val="20"/>
              </w:rPr>
            </w:pPr>
          </w:p>
        </w:tc>
      </w:tr>
      <w:tr w:rsidR="00BA3D52" w:rsidRPr="00B808A3" w14:paraId="2A73B881" w14:textId="77777777" w:rsidTr="002F1C27">
        <w:trPr>
          <w:trHeight w:val="450"/>
          <w:tblHeader/>
          <w:jc w:val="center"/>
        </w:trPr>
        <w:tc>
          <w:tcPr>
            <w:tcW w:w="430" w:type="dxa"/>
            <w:tcBorders>
              <w:top w:val="double" w:sz="4" w:space="0" w:color="auto"/>
              <w:left w:val="double" w:sz="4" w:space="0" w:color="auto"/>
              <w:bottom w:val="double" w:sz="4" w:space="0" w:color="auto"/>
              <w:right w:val="single" w:sz="6" w:space="0" w:color="auto"/>
            </w:tcBorders>
            <w:shd w:val="clear" w:color="auto" w:fill="auto"/>
            <w:vAlign w:val="center"/>
          </w:tcPr>
          <w:p w14:paraId="2C2A8841" w14:textId="77777777" w:rsidR="00BA3D52" w:rsidRPr="00B808A3" w:rsidRDefault="00BA3D52" w:rsidP="002F1C27">
            <w:pPr>
              <w:jc w:val="center"/>
              <w:rPr>
                <w:rFonts w:cs="Arial"/>
                <w:caps/>
                <w:szCs w:val="20"/>
              </w:rPr>
            </w:pPr>
            <w:r w:rsidRPr="00B808A3">
              <w:rPr>
                <w:rFonts w:cs="Arial"/>
                <w:caps/>
                <w:szCs w:val="20"/>
              </w:rPr>
              <w:t>3</w:t>
            </w:r>
          </w:p>
        </w:tc>
        <w:tc>
          <w:tcPr>
            <w:tcW w:w="1163" w:type="dxa"/>
            <w:tcBorders>
              <w:top w:val="double" w:sz="4" w:space="0" w:color="auto"/>
              <w:left w:val="single" w:sz="6" w:space="0" w:color="auto"/>
              <w:bottom w:val="double" w:sz="4" w:space="0" w:color="auto"/>
              <w:right w:val="single" w:sz="4" w:space="0" w:color="000000"/>
            </w:tcBorders>
            <w:shd w:val="clear" w:color="auto" w:fill="auto"/>
            <w:vAlign w:val="center"/>
          </w:tcPr>
          <w:p w14:paraId="76B9E7C6" w14:textId="77777777" w:rsidR="00BA3D52" w:rsidRPr="00B808A3" w:rsidRDefault="00BA3D52" w:rsidP="002F1C27">
            <w:pPr>
              <w:jc w:val="center"/>
              <w:rPr>
                <w:rFonts w:cs="Arial"/>
                <w:b/>
                <w:color w:val="FFFFFF" w:themeColor="background1"/>
                <w:szCs w:val="20"/>
              </w:rPr>
            </w:pPr>
          </w:p>
        </w:tc>
        <w:tc>
          <w:tcPr>
            <w:tcW w:w="1454" w:type="dxa"/>
            <w:tcBorders>
              <w:top w:val="double" w:sz="4" w:space="0" w:color="auto"/>
              <w:left w:val="single" w:sz="6" w:space="0" w:color="auto"/>
              <w:bottom w:val="double" w:sz="4" w:space="0" w:color="auto"/>
              <w:right w:val="single" w:sz="4" w:space="0" w:color="000000"/>
            </w:tcBorders>
            <w:shd w:val="clear" w:color="auto" w:fill="auto"/>
          </w:tcPr>
          <w:p w14:paraId="54FD7FAE" w14:textId="77777777" w:rsidR="00BA3D52" w:rsidRPr="00B808A3" w:rsidRDefault="00BA3D52" w:rsidP="002F1C27">
            <w:pPr>
              <w:jc w:val="center"/>
              <w:rPr>
                <w:rFonts w:cs="Arial"/>
                <w:b/>
                <w:color w:val="FFFFFF" w:themeColor="background1"/>
                <w:szCs w:val="20"/>
              </w:rPr>
            </w:pPr>
          </w:p>
        </w:tc>
        <w:tc>
          <w:tcPr>
            <w:tcW w:w="1007" w:type="dxa"/>
            <w:tcBorders>
              <w:top w:val="double" w:sz="4" w:space="0" w:color="auto"/>
              <w:left w:val="single" w:sz="4" w:space="0" w:color="000000"/>
              <w:bottom w:val="double" w:sz="4" w:space="0" w:color="auto"/>
              <w:right w:val="single" w:sz="4" w:space="0" w:color="000000"/>
            </w:tcBorders>
            <w:shd w:val="clear" w:color="auto" w:fill="auto"/>
          </w:tcPr>
          <w:p w14:paraId="1C180DA8" w14:textId="77777777" w:rsidR="00BA3D52" w:rsidRPr="00B808A3" w:rsidRDefault="00BA3D52" w:rsidP="002F1C27">
            <w:pPr>
              <w:jc w:val="center"/>
              <w:rPr>
                <w:rFonts w:cs="Arial"/>
                <w:b/>
                <w:color w:val="FFFFFF" w:themeColor="background1"/>
                <w:szCs w:val="20"/>
              </w:rPr>
            </w:pPr>
          </w:p>
        </w:tc>
        <w:tc>
          <w:tcPr>
            <w:tcW w:w="1229" w:type="dxa"/>
            <w:tcBorders>
              <w:top w:val="double" w:sz="4" w:space="0" w:color="auto"/>
              <w:left w:val="single" w:sz="4" w:space="0" w:color="000000"/>
              <w:bottom w:val="double" w:sz="4" w:space="0" w:color="auto"/>
              <w:right w:val="double" w:sz="4" w:space="0" w:color="auto"/>
            </w:tcBorders>
            <w:shd w:val="clear" w:color="auto" w:fill="auto"/>
          </w:tcPr>
          <w:p w14:paraId="61D09888" w14:textId="77777777" w:rsidR="00BA3D52" w:rsidRPr="00B808A3" w:rsidRDefault="00BA3D52" w:rsidP="002F1C27">
            <w:pPr>
              <w:jc w:val="center"/>
              <w:rPr>
                <w:rFonts w:cs="Arial"/>
                <w:b/>
                <w:color w:val="FFFFFF" w:themeColor="background1"/>
                <w:szCs w:val="20"/>
              </w:rPr>
            </w:pPr>
          </w:p>
        </w:tc>
        <w:tc>
          <w:tcPr>
            <w:tcW w:w="1466" w:type="dxa"/>
            <w:tcBorders>
              <w:top w:val="double" w:sz="4" w:space="0" w:color="auto"/>
              <w:left w:val="single" w:sz="4" w:space="0" w:color="000000"/>
              <w:bottom w:val="double" w:sz="4" w:space="0" w:color="auto"/>
              <w:right w:val="double" w:sz="4" w:space="0" w:color="auto"/>
            </w:tcBorders>
            <w:shd w:val="clear" w:color="auto" w:fill="auto"/>
          </w:tcPr>
          <w:p w14:paraId="1A788395" w14:textId="77777777" w:rsidR="00BA3D52" w:rsidRPr="00B808A3" w:rsidRDefault="00BA3D52" w:rsidP="002F1C27">
            <w:pPr>
              <w:jc w:val="center"/>
              <w:rPr>
                <w:rFonts w:cs="Arial"/>
                <w:b/>
                <w:color w:val="FFFFFF" w:themeColor="background1"/>
                <w:szCs w:val="20"/>
              </w:rPr>
            </w:pPr>
          </w:p>
        </w:tc>
        <w:tc>
          <w:tcPr>
            <w:tcW w:w="1084" w:type="dxa"/>
            <w:tcBorders>
              <w:top w:val="double" w:sz="4" w:space="0" w:color="auto"/>
              <w:left w:val="single" w:sz="4" w:space="0" w:color="000000"/>
              <w:bottom w:val="double" w:sz="4" w:space="0" w:color="auto"/>
              <w:right w:val="double" w:sz="4" w:space="0" w:color="auto"/>
            </w:tcBorders>
          </w:tcPr>
          <w:p w14:paraId="1C5CAD5E" w14:textId="77777777" w:rsidR="00BA3D52" w:rsidRPr="00B808A3" w:rsidRDefault="00BA3D52" w:rsidP="002F1C27">
            <w:pPr>
              <w:jc w:val="center"/>
              <w:rPr>
                <w:rFonts w:cs="Arial"/>
                <w:b/>
                <w:color w:val="FFFFFF" w:themeColor="background1"/>
                <w:szCs w:val="20"/>
              </w:rPr>
            </w:pPr>
          </w:p>
        </w:tc>
      </w:tr>
      <w:tr w:rsidR="00BA3D52" w:rsidRPr="00B808A3" w14:paraId="6903A04F" w14:textId="77777777" w:rsidTr="002F1C27">
        <w:trPr>
          <w:trHeight w:val="450"/>
          <w:tblHeader/>
          <w:jc w:val="center"/>
        </w:trPr>
        <w:tc>
          <w:tcPr>
            <w:tcW w:w="430" w:type="dxa"/>
            <w:tcBorders>
              <w:top w:val="double" w:sz="4" w:space="0" w:color="auto"/>
              <w:left w:val="double" w:sz="4" w:space="0" w:color="auto"/>
              <w:right w:val="single" w:sz="6" w:space="0" w:color="auto"/>
            </w:tcBorders>
            <w:shd w:val="clear" w:color="auto" w:fill="auto"/>
            <w:vAlign w:val="center"/>
          </w:tcPr>
          <w:p w14:paraId="347A0009" w14:textId="77777777" w:rsidR="00BA3D52" w:rsidRPr="00B808A3" w:rsidRDefault="00BA3D52" w:rsidP="002F1C27">
            <w:pPr>
              <w:jc w:val="center"/>
              <w:rPr>
                <w:rFonts w:cs="Arial"/>
                <w:caps/>
                <w:szCs w:val="20"/>
              </w:rPr>
            </w:pPr>
            <w:r w:rsidRPr="00B808A3">
              <w:rPr>
                <w:rFonts w:cs="Arial"/>
                <w:caps/>
                <w:szCs w:val="20"/>
              </w:rPr>
              <w:t>4</w:t>
            </w:r>
          </w:p>
        </w:tc>
        <w:tc>
          <w:tcPr>
            <w:tcW w:w="1163" w:type="dxa"/>
            <w:tcBorders>
              <w:top w:val="double" w:sz="4" w:space="0" w:color="auto"/>
              <w:left w:val="single" w:sz="6" w:space="0" w:color="auto"/>
              <w:right w:val="single" w:sz="4" w:space="0" w:color="000000"/>
            </w:tcBorders>
            <w:shd w:val="clear" w:color="auto" w:fill="auto"/>
            <w:vAlign w:val="center"/>
          </w:tcPr>
          <w:p w14:paraId="47602493" w14:textId="77777777" w:rsidR="00BA3D52" w:rsidRPr="00B808A3" w:rsidRDefault="00BA3D52" w:rsidP="002F1C27">
            <w:pPr>
              <w:jc w:val="center"/>
              <w:rPr>
                <w:rFonts w:cs="Arial"/>
                <w:b/>
                <w:i/>
                <w:color w:val="FFFFFF" w:themeColor="background1"/>
                <w:szCs w:val="20"/>
              </w:rPr>
            </w:pPr>
          </w:p>
        </w:tc>
        <w:tc>
          <w:tcPr>
            <w:tcW w:w="1454" w:type="dxa"/>
            <w:tcBorders>
              <w:top w:val="double" w:sz="4" w:space="0" w:color="auto"/>
              <w:left w:val="single" w:sz="6" w:space="0" w:color="auto"/>
              <w:right w:val="single" w:sz="4" w:space="0" w:color="000000"/>
            </w:tcBorders>
            <w:shd w:val="clear" w:color="auto" w:fill="auto"/>
          </w:tcPr>
          <w:p w14:paraId="4E67E3EF" w14:textId="77777777" w:rsidR="00BA3D52" w:rsidRPr="00B808A3" w:rsidRDefault="00BA3D52" w:rsidP="002F1C27">
            <w:pPr>
              <w:jc w:val="center"/>
              <w:rPr>
                <w:rFonts w:cs="Arial"/>
                <w:b/>
                <w:i/>
                <w:color w:val="FFFFFF" w:themeColor="background1"/>
                <w:szCs w:val="20"/>
              </w:rPr>
            </w:pPr>
          </w:p>
        </w:tc>
        <w:tc>
          <w:tcPr>
            <w:tcW w:w="1007" w:type="dxa"/>
            <w:tcBorders>
              <w:top w:val="double" w:sz="4" w:space="0" w:color="auto"/>
              <w:left w:val="single" w:sz="4" w:space="0" w:color="000000"/>
              <w:right w:val="single" w:sz="4" w:space="0" w:color="000000"/>
            </w:tcBorders>
            <w:shd w:val="clear" w:color="auto" w:fill="auto"/>
          </w:tcPr>
          <w:p w14:paraId="02A01B13" w14:textId="77777777" w:rsidR="00BA3D52" w:rsidRPr="00B808A3" w:rsidRDefault="00BA3D52" w:rsidP="002F1C27">
            <w:pPr>
              <w:jc w:val="center"/>
              <w:rPr>
                <w:rFonts w:cs="Arial"/>
                <w:b/>
                <w:i/>
                <w:color w:val="FFFFFF" w:themeColor="background1"/>
                <w:szCs w:val="20"/>
              </w:rPr>
            </w:pPr>
          </w:p>
        </w:tc>
        <w:tc>
          <w:tcPr>
            <w:tcW w:w="1229" w:type="dxa"/>
            <w:tcBorders>
              <w:top w:val="double" w:sz="4" w:space="0" w:color="auto"/>
              <w:left w:val="single" w:sz="4" w:space="0" w:color="000000"/>
              <w:right w:val="double" w:sz="4" w:space="0" w:color="auto"/>
            </w:tcBorders>
            <w:shd w:val="clear" w:color="auto" w:fill="auto"/>
          </w:tcPr>
          <w:p w14:paraId="533B53CF" w14:textId="77777777" w:rsidR="00BA3D52" w:rsidRPr="00B808A3" w:rsidRDefault="00BA3D52" w:rsidP="002F1C27">
            <w:pPr>
              <w:jc w:val="center"/>
              <w:rPr>
                <w:rFonts w:cs="Arial"/>
                <w:b/>
                <w:i/>
                <w:color w:val="FFFFFF" w:themeColor="background1"/>
                <w:szCs w:val="20"/>
              </w:rPr>
            </w:pPr>
          </w:p>
        </w:tc>
        <w:tc>
          <w:tcPr>
            <w:tcW w:w="1466" w:type="dxa"/>
            <w:tcBorders>
              <w:top w:val="double" w:sz="4" w:space="0" w:color="auto"/>
              <w:left w:val="single" w:sz="4" w:space="0" w:color="000000"/>
              <w:right w:val="double" w:sz="4" w:space="0" w:color="auto"/>
            </w:tcBorders>
            <w:shd w:val="clear" w:color="auto" w:fill="auto"/>
          </w:tcPr>
          <w:p w14:paraId="260B16FA" w14:textId="77777777" w:rsidR="00BA3D52" w:rsidRPr="00B808A3" w:rsidRDefault="00BA3D52" w:rsidP="002F1C27">
            <w:pPr>
              <w:jc w:val="center"/>
              <w:rPr>
                <w:rFonts w:cs="Arial"/>
                <w:b/>
                <w:i/>
                <w:color w:val="FFFFFF" w:themeColor="background1"/>
                <w:szCs w:val="20"/>
              </w:rPr>
            </w:pPr>
          </w:p>
        </w:tc>
        <w:tc>
          <w:tcPr>
            <w:tcW w:w="1084" w:type="dxa"/>
            <w:tcBorders>
              <w:top w:val="double" w:sz="4" w:space="0" w:color="auto"/>
              <w:left w:val="single" w:sz="4" w:space="0" w:color="000000"/>
              <w:right w:val="double" w:sz="4" w:space="0" w:color="auto"/>
            </w:tcBorders>
          </w:tcPr>
          <w:p w14:paraId="127D3915" w14:textId="77777777" w:rsidR="00BA3D52" w:rsidRPr="00B808A3" w:rsidRDefault="00BA3D52" w:rsidP="002F1C27">
            <w:pPr>
              <w:jc w:val="center"/>
              <w:rPr>
                <w:rFonts w:cs="Arial"/>
                <w:b/>
                <w:i/>
                <w:color w:val="FFFFFF" w:themeColor="background1"/>
                <w:szCs w:val="20"/>
              </w:rPr>
            </w:pPr>
          </w:p>
        </w:tc>
      </w:tr>
    </w:tbl>
    <w:p w14:paraId="4B29F40E" w14:textId="77777777" w:rsidR="00BA3D52" w:rsidRPr="00B808A3" w:rsidRDefault="00BA3D52" w:rsidP="00BA3D52">
      <w:pPr>
        <w:rPr>
          <w:rFonts w:cs="Arial"/>
          <w:i/>
          <w:color w:val="auto"/>
          <w:szCs w:val="20"/>
        </w:rPr>
      </w:pPr>
    </w:p>
    <w:p w14:paraId="23849282" w14:textId="77777777" w:rsidR="00BA3D52" w:rsidRPr="00B808A3" w:rsidRDefault="00BA3D52" w:rsidP="00BA3D52">
      <w:pPr>
        <w:jc w:val="both"/>
        <w:rPr>
          <w:rFonts w:cs="Arial"/>
          <w:iCs/>
          <w:color w:val="auto"/>
          <w:szCs w:val="20"/>
        </w:rPr>
      </w:pPr>
      <w:r w:rsidRPr="00B808A3">
        <w:rPr>
          <w:rFonts w:cs="Arial"/>
          <w:iCs/>
          <w:color w:val="auto"/>
          <w:szCs w:val="20"/>
        </w:rPr>
        <w:t xml:space="preserve">Para asignar el puntaje deberán tenerse en cuenta las siguientes consideraciones: </w:t>
      </w:r>
    </w:p>
    <w:p w14:paraId="2FF53B67" w14:textId="77777777" w:rsidR="00BA3D52" w:rsidRPr="00B808A3" w:rsidRDefault="00BA3D52" w:rsidP="00BA3D52">
      <w:pPr>
        <w:jc w:val="both"/>
        <w:rPr>
          <w:rFonts w:cs="Arial"/>
          <w:iCs/>
          <w:color w:val="auto"/>
          <w:szCs w:val="20"/>
        </w:rPr>
      </w:pPr>
      <w:r w:rsidRPr="00B808A3">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77777777" w:rsidR="00BA3D52" w:rsidRPr="00B808A3" w:rsidRDefault="00BA3D52" w:rsidP="00BA3D52">
      <w:pPr>
        <w:jc w:val="both"/>
        <w:rPr>
          <w:rFonts w:cs="Arial"/>
          <w:iCs/>
          <w:color w:val="auto"/>
          <w:szCs w:val="20"/>
        </w:rPr>
      </w:pPr>
      <w:r w:rsidRPr="00B808A3">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5C6DDA44" w14:textId="77777777" w:rsidR="00BA3D52" w:rsidRPr="00B808A3" w:rsidRDefault="00BA3D52" w:rsidP="00BA3D52">
      <w:pPr>
        <w:jc w:val="both"/>
        <w:rPr>
          <w:rFonts w:cs="Arial"/>
          <w:iCs/>
          <w:color w:val="auto"/>
          <w:szCs w:val="20"/>
        </w:rPr>
      </w:pPr>
      <w:r w:rsidRPr="00B808A3">
        <w:rPr>
          <w:rFonts w:cs="Arial"/>
          <w:iCs/>
          <w:color w:val="auto"/>
          <w:szCs w:val="20"/>
        </w:rPr>
        <w:lastRenderedPageBreak/>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B808A3"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B808A3" w:rsidRDefault="00BA3D52" w:rsidP="00BA3D52">
      <w:pPr>
        <w:rPr>
          <w:rFonts w:cs="Arial"/>
          <w:iCs/>
          <w:color w:val="auto"/>
          <w:szCs w:val="20"/>
        </w:rPr>
      </w:pPr>
      <w:r w:rsidRPr="00B808A3">
        <w:rPr>
          <w:rFonts w:cs="Arial"/>
          <w:iCs/>
          <w:color w:val="auto"/>
          <w:szCs w:val="20"/>
        </w:rPr>
        <w:t>Donde:</w:t>
      </w:r>
    </w:p>
    <w:p w14:paraId="50932796" w14:textId="77777777" w:rsidR="00BA3D52" w:rsidRPr="00B808A3" w:rsidRDefault="00BA3D52" w:rsidP="00BA3D52">
      <w:pPr>
        <w:rPr>
          <w:rFonts w:cs="Arial"/>
          <w:iCs/>
          <w:color w:val="auto"/>
          <w:szCs w:val="20"/>
        </w:rPr>
      </w:pPr>
      <w:r w:rsidRPr="00B808A3">
        <w:rPr>
          <w:rFonts w:cs="Arial"/>
          <w:iCs/>
          <w:color w:val="auto"/>
          <w:szCs w:val="20"/>
        </w:rPr>
        <w:t>Pi: Puntaje de cada bien relevante</w:t>
      </w:r>
    </w:p>
    <w:p w14:paraId="386288C6" w14:textId="77777777" w:rsidR="00BA3D52" w:rsidRPr="00B808A3" w:rsidRDefault="00BA3D52" w:rsidP="00BA3D52">
      <w:pPr>
        <w:rPr>
          <w:rFonts w:cs="Arial"/>
          <w:iCs/>
          <w:color w:val="auto"/>
          <w:szCs w:val="20"/>
        </w:rPr>
      </w:pPr>
      <w:r w:rsidRPr="00B808A3">
        <w:rPr>
          <w:rFonts w:cs="Arial"/>
          <w:iCs/>
          <w:color w:val="auto"/>
          <w:szCs w:val="20"/>
        </w:rPr>
        <w:t xml:space="preserve">i: Bien o bienes nacionales relevantes </w:t>
      </w:r>
    </w:p>
    <w:p w14:paraId="3725E142" w14:textId="77777777" w:rsidR="00BA3D52" w:rsidRPr="00B808A3" w:rsidRDefault="00BA3D52" w:rsidP="00BA3D52">
      <w:pPr>
        <w:rPr>
          <w:rFonts w:cs="Arial"/>
          <w:iCs/>
          <w:color w:val="auto"/>
          <w:szCs w:val="20"/>
        </w:rPr>
      </w:pPr>
      <w:r w:rsidRPr="00B808A3">
        <w:rPr>
          <w:rFonts w:cs="Arial"/>
          <w:iCs/>
          <w:color w:val="auto"/>
          <w:szCs w:val="20"/>
        </w:rPr>
        <w:t xml:space="preserve">n: Número de bienes nacionales relevantes </w:t>
      </w:r>
    </w:p>
    <w:p w14:paraId="433F65D6" w14:textId="77B2016A" w:rsidR="00BA3D52" w:rsidRPr="00B808A3" w:rsidRDefault="00BA3D52" w:rsidP="00BA3D52">
      <w:pPr>
        <w:rPr>
          <w:rFonts w:cs="Arial"/>
          <w:iCs/>
          <w:color w:val="auto"/>
          <w:szCs w:val="20"/>
        </w:rPr>
      </w:pPr>
      <w:r w:rsidRPr="00B808A3">
        <w:rPr>
          <w:rFonts w:cs="Arial"/>
          <w:iCs/>
          <w:color w:val="auto"/>
          <w:szCs w:val="20"/>
        </w:rPr>
        <w:t>Participación (%)i: Porcentaje de participación del bien</w:t>
      </w:r>
    </w:p>
    <w:p w14:paraId="723299CE" w14:textId="77777777" w:rsidR="00BA3D52" w:rsidRPr="00B808A3" w:rsidRDefault="00BA3D52" w:rsidP="00BA3D52">
      <w:pPr>
        <w:rPr>
          <w:rFonts w:cs="Arial"/>
          <w:iCs/>
          <w:color w:val="auto"/>
          <w:szCs w:val="20"/>
        </w:rPr>
      </w:pPr>
      <w:r w:rsidRPr="00B808A3">
        <w:rPr>
          <w:rFonts w:cs="Arial"/>
          <w:iCs/>
          <w:color w:val="auto"/>
          <w:szCs w:val="20"/>
        </w:rPr>
        <w:t xml:space="preserve">Pmax =Puntaje máximo para el factor de evaluación de apoyo a la industria nacional (20 puntos) </w:t>
      </w:r>
    </w:p>
    <w:p w14:paraId="292930FC" w14:textId="6EA2190B" w:rsidR="00BA3D52" w:rsidRPr="00B808A3" w:rsidRDefault="005D473C"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B808A3">
        <w:rPr>
          <w:rFonts w:cs="Arial"/>
          <w:iCs/>
          <w:color w:val="auto"/>
          <w:szCs w:val="20"/>
        </w:rPr>
        <w:t xml:space="preserve">: Sumatoria de los porcentajes de participación de los bienes </w:t>
      </w:r>
    </w:p>
    <w:p w14:paraId="2C48FAE1"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los puntajes indicados, la Entidad Estatal tendrá en cuenta hasta el séptimo decimal. </w:t>
      </w:r>
    </w:p>
    <w:p w14:paraId="06CD6096" w14:textId="77777777" w:rsidR="00BA3D52" w:rsidRPr="00B808A3" w:rsidRDefault="00BA3D52" w:rsidP="00BA3D52">
      <w:pPr>
        <w:jc w:val="both"/>
        <w:rPr>
          <w:rFonts w:cs="Arial"/>
          <w:iCs/>
          <w:color w:val="auto"/>
          <w:szCs w:val="20"/>
        </w:rPr>
      </w:pPr>
      <w:r w:rsidRPr="00B808A3">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B808A3"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Default="005A0700" w:rsidP="00BA3D52">
      <w:pPr>
        <w:rPr>
          <w:rFonts w:cs="Arial"/>
          <w:iCs/>
          <w:color w:val="auto"/>
          <w:szCs w:val="20"/>
        </w:rPr>
      </w:pPr>
    </w:p>
    <w:p w14:paraId="44077473" w14:textId="02ED3D5B" w:rsidR="00BA3D52" w:rsidRPr="00B808A3" w:rsidRDefault="00BA3D52" w:rsidP="00BA3D52">
      <w:pPr>
        <w:rPr>
          <w:rFonts w:cs="Arial"/>
          <w:iCs/>
          <w:color w:val="auto"/>
          <w:szCs w:val="20"/>
        </w:rPr>
      </w:pPr>
      <w:r w:rsidRPr="00B808A3">
        <w:rPr>
          <w:rFonts w:cs="Arial"/>
          <w:iCs/>
          <w:color w:val="auto"/>
          <w:szCs w:val="20"/>
        </w:rPr>
        <w:t>Donde:</w:t>
      </w:r>
    </w:p>
    <w:p w14:paraId="6D0B4561" w14:textId="77777777" w:rsidR="00BA3D52" w:rsidRPr="00B808A3" w:rsidRDefault="00BA3D52" w:rsidP="00BA3D52">
      <w:pPr>
        <w:rPr>
          <w:rFonts w:cs="Arial"/>
          <w:iCs/>
          <w:color w:val="auto"/>
          <w:szCs w:val="20"/>
        </w:rPr>
      </w:pPr>
      <w:r w:rsidRPr="00B808A3">
        <w:rPr>
          <w:rFonts w:cs="Arial"/>
          <w:iCs/>
          <w:color w:val="auto"/>
          <w:szCs w:val="20"/>
        </w:rPr>
        <w:t xml:space="preserve">Puntaje proponente: Puntaje asignado al Proponente </w:t>
      </w:r>
    </w:p>
    <w:p w14:paraId="713F60D6" w14:textId="5BA7AADD" w:rsidR="00BA3D52" w:rsidRPr="00B808A3" w:rsidRDefault="005D473C"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B808A3">
        <w:rPr>
          <w:rFonts w:cs="Arial"/>
          <w:iCs/>
          <w:color w:val="auto"/>
          <w:szCs w:val="20"/>
        </w:rPr>
        <w:t>: Sumatoria de los puntajes de los bienes relevantes seleccionados por el Proponente</w:t>
      </w:r>
    </w:p>
    <w:p w14:paraId="2772DB65" w14:textId="77777777" w:rsidR="00BA3D52" w:rsidRPr="00B808A3" w:rsidRDefault="00BA3D52" w:rsidP="00BA3D52">
      <w:pPr>
        <w:jc w:val="both"/>
        <w:rPr>
          <w:rFonts w:cs="Arial"/>
          <w:iCs/>
          <w:color w:val="auto"/>
          <w:szCs w:val="20"/>
        </w:rPr>
      </w:pPr>
      <w:r w:rsidRPr="00B808A3">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B808A3" w:rsidRDefault="00BA3D52" w:rsidP="00BA3D52">
      <w:pPr>
        <w:jc w:val="both"/>
        <w:rPr>
          <w:rFonts w:cs="Arial"/>
          <w:iCs/>
          <w:color w:val="auto"/>
          <w:szCs w:val="20"/>
        </w:rPr>
      </w:pPr>
      <w:r w:rsidRPr="00B808A3">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w:t>
      </w:r>
      <w:r w:rsidRPr="00B808A3">
        <w:rPr>
          <w:rFonts w:cs="Arial"/>
          <w:iCs/>
          <w:color w:val="auto"/>
          <w:szCs w:val="20"/>
        </w:rPr>
        <w:lastRenderedPageBreak/>
        <w:t xml:space="preserve">de Servicios Nacionales prevista en el artículo 2.2.1.1.1.3.1 del Decreto 1082 de 2015, de lo que dependerá la franja del puntaje aplicable en lo referente con el apoyo de la industria nacional. </w:t>
      </w:r>
    </w:p>
    <w:p w14:paraId="407D6C89" w14:textId="77777777" w:rsidR="00BA3D52" w:rsidRPr="00B808A3" w:rsidRDefault="00BA3D52" w:rsidP="00BA3D52">
      <w:pPr>
        <w:jc w:val="both"/>
        <w:rPr>
          <w:rFonts w:cs="Arial"/>
          <w:iCs/>
          <w:color w:val="auto"/>
          <w:szCs w:val="20"/>
        </w:rPr>
      </w:pPr>
      <w:r w:rsidRPr="00B808A3">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B808A3"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B808A3" w:rsidRDefault="00BA3D52" w:rsidP="00BA3D52">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B808A3" w:rsidRDefault="00BA3D52" w:rsidP="00BA3D52">
            <w:pPr>
              <w:jc w:val="center"/>
              <w:rPr>
                <w:rFonts w:cs="Arial"/>
                <w:iCs/>
                <w:color w:val="000000"/>
                <w:szCs w:val="20"/>
              </w:rPr>
            </w:pPr>
            <w:r w:rsidRPr="00B808A3">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B808A3" w:rsidRDefault="00BA3D52" w:rsidP="00BA3D52">
            <w:pPr>
              <w:jc w:val="center"/>
              <w:rPr>
                <w:rFonts w:cs="Arial"/>
                <w:iCs/>
                <w:color w:val="000000"/>
                <w:szCs w:val="20"/>
              </w:rPr>
            </w:pPr>
            <w:r w:rsidRPr="00B808A3">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B808A3" w:rsidRDefault="00BA3D52" w:rsidP="00BA3D52">
            <w:pPr>
              <w:jc w:val="center"/>
              <w:rPr>
                <w:rFonts w:cs="Arial"/>
                <w:iCs/>
                <w:color w:val="000000"/>
                <w:szCs w:val="20"/>
              </w:rPr>
            </w:pPr>
            <w:r w:rsidRPr="00B808A3">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B808A3" w:rsidRDefault="00BA3D52" w:rsidP="00BA3D52">
            <w:pPr>
              <w:jc w:val="center"/>
              <w:rPr>
                <w:rFonts w:cs="Arial"/>
                <w:iCs/>
                <w:color w:val="000000"/>
                <w:szCs w:val="20"/>
              </w:rPr>
            </w:pPr>
            <w:r w:rsidRPr="00B808A3">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B808A3" w:rsidRDefault="00BA3D52" w:rsidP="00BA3D52">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B808A3" w:rsidRDefault="00BA3D52" w:rsidP="00BA3D52">
            <w:pPr>
              <w:jc w:val="center"/>
              <w:rPr>
                <w:rFonts w:cs="Arial"/>
                <w:iCs/>
                <w:color w:val="000000"/>
                <w:szCs w:val="20"/>
              </w:rPr>
            </w:pPr>
            <w:r w:rsidRPr="00B808A3">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B808A3" w:rsidRDefault="00BA3D52" w:rsidP="00BA3D52">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B808A3" w:rsidRDefault="00BA3D52" w:rsidP="00BA3D52">
            <w:pPr>
              <w:jc w:val="center"/>
              <w:rPr>
                <w:rFonts w:cs="Arial"/>
                <w:iCs/>
                <w:color w:val="000000"/>
                <w:szCs w:val="20"/>
              </w:rPr>
            </w:pPr>
            <w:r w:rsidRPr="00B808A3">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B808A3" w:rsidRDefault="00BA3D52" w:rsidP="00BA3D52">
            <w:pPr>
              <w:jc w:val="center"/>
              <w:rPr>
                <w:rFonts w:cs="Arial"/>
                <w:iCs/>
                <w:color w:val="000000"/>
                <w:szCs w:val="20"/>
              </w:rPr>
            </w:pPr>
            <w:r w:rsidRPr="00B808A3">
              <w:rPr>
                <w:rFonts w:cs="Arial"/>
                <w:iCs/>
                <w:color w:val="000000"/>
                <w:szCs w:val="20"/>
              </w:rPr>
              <w:t>Incorporación de componente nacional en servicios extranjeros (4.3.2)</w:t>
            </w:r>
          </w:p>
        </w:tc>
      </w:tr>
    </w:tbl>
    <w:p w14:paraId="3A0A1554" w14:textId="77777777" w:rsidR="00BA3D52" w:rsidRPr="00B808A3" w:rsidRDefault="00BA3D52" w:rsidP="00BA3D52">
      <w:pPr>
        <w:rPr>
          <w:rFonts w:cs="Arial"/>
          <w:szCs w:val="20"/>
          <w:lang w:val="es-MX"/>
        </w:rPr>
      </w:pPr>
    </w:p>
    <w:p w14:paraId="2FE10CDC" w14:textId="77777777" w:rsidR="00BA3D52" w:rsidRPr="00B808A3" w:rsidRDefault="00BA3D52" w:rsidP="00BA3D52">
      <w:pPr>
        <w:spacing w:line="240" w:lineRule="auto"/>
        <w:ind w:left="567" w:right="624"/>
        <w:jc w:val="both"/>
        <w:rPr>
          <w:rFonts w:cs="Arial"/>
          <w:iCs/>
          <w:color w:val="000000"/>
          <w:szCs w:val="20"/>
          <w:highlight w:val="lightGray"/>
        </w:rPr>
      </w:pPr>
    </w:p>
    <w:p w14:paraId="67B7297D" w14:textId="77777777" w:rsidR="00BA3D52" w:rsidRPr="00B808A3" w:rsidRDefault="00BA3D52" w:rsidP="00BA3D52">
      <w:pPr>
        <w:spacing w:line="240" w:lineRule="auto"/>
        <w:jc w:val="both"/>
        <w:rPr>
          <w:rFonts w:cs="Arial"/>
          <w:iCs/>
          <w:color w:val="000000"/>
          <w:szCs w:val="20"/>
        </w:rPr>
      </w:pPr>
      <w:r w:rsidRPr="0082440A">
        <w:rPr>
          <w:rFonts w:cs="Arial"/>
          <w:iCs/>
          <w:color w:val="000000"/>
          <w:szCs w:val="20"/>
          <w:highlight w:val="yellow"/>
        </w:rPr>
        <w:t>[</w:t>
      </w:r>
      <w:commentRangeStart w:id="712"/>
      <w:r w:rsidRPr="0082440A">
        <w:rPr>
          <w:rFonts w:cs="Arial"/>
          <w:b/>
          <w:bCs/>
          <w:iCs/>
          <w:color w:val="000000"/>
          <w:szCs w:val="20"/>
          <w:highlight w:val="yellow"/>
        </w:rPr>
        <w:t xml:space="preserve">Opción 2. </w:t>
      </w:r>
      <w:commentRangeEnd w:id="712"/>
      <w:r w:rsidR="0082440A">
        <w:rPr>
          <w:rStyle w:val="Refdecomentario"/>
          <w:rFonts w:eastAsia="Times New Roman"/>
          <w:color w:val="auto"/>
          <w:szCs w:val="20"/>
          <w:lang w:val="x-none" w:eastAsia="es-ES"/>
        </w:rPr>
        <w:commentReference w:id="712"/>
      </w:r>
      <w:r w:rsidRPr="0082440A">
        <w:rPr>
          <w:rFonts w:cs="Arial"/>
          <w:iCs/>
          <w:color w:val="000000"/>
          <w:szCs w:val="20"/>
          <w:highlight w:val="yellow"/>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77777777" w:rsidR="00BA3D52" w:rsidRPr="00B808A3" w:rsidRDefault="00BA3D52" w:rsidP="00BA3D52">
      <w:pPr>
        <w:spacing w:line="240" w:lineRule="auto"/>
        <w:jc w:val="both"/>
        <w:rPr>
          <w:rFonts w:cs="Arial"/>
          <w:iCs/>
          <w:color w:val="auto"/>
          <w:szCs w:val="20"/>
        </w:rPr>
      </w:pPr>
      <w:r w:rsidRPr="00B808A3">
        <w:rPr>
          <w:rFonts w:cs="Arial"/>
          <w:iCs/>
          <w:color w:val="000000"/>
          <w:szCs w:val="20"/>
        </w:rPr>
        <w:t xml:space="preserve">De conformidad con la consulta del Registro de Productores de Bienes Nacionales, realizada en fecha </w:t>
      </w:r>
      <w:r w:rsidRPr="0082440A">
        <w:rPr>
          <w:rFonts w:cs="Arial"/>
          <w:iCs/>
          <w:color w:val="000000"/>
          <w:szCs w:val="20"/>
          <w:highlight w:val="yellow"/>
        </w:rPr>
        <w:t>[Ingresar fecha en formato DD/MM/AAAA]</w:t>
      </w:r>
      <w:r w:rsidRPr="00B808A3">
        <w:rPr>
          <w:rFonts w:cs="Arial"/>
          <w:iCs/>
          <w:color w:val="000000"/>
          <w:szCs w:val="20"/>
          <w:highlight w:val="lightGray"/>
        </w:rPr>
        <w:t>,</w:t>
      </w:r>
      <w:r w:rsidRPr="00B808A3">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w:t>
      </w:r>
      <w:r w:rsidRPr="00B808A3">
        <w:rPr>
          <w:rFonts w:cs="Arial"/>
          <w:iCs/>
          <w:color w:val="000000"/>
          <w:szCs w:val="20"/>
        </w:rPr>
        <w:lastRenderedPageBreak/>
        <w:t xml:space="preserve">al menos el </w:t>
      </w:r>
      <w:r w:rsidRPr="0082440A">
        <w:rPr>
          <w:rFonts w:cs="Arial"/>
          <w:iCs/>
          <w:color w:val="000000"/>
          <w:szCs w:val="20"/>
          <w:highlight w:val="yellow"/>
        </w:rPr>
        <w:t>[la Entidad Estatal definirá el porcentaje requerido que sea por lo menos del cuarenta por ciento (40 %), sin perjuicio de incluir uno superior]</w:t>
      </w:r>
      <w:r w:rsidRPr="00B808A3">
        <w:rPr>
          <w:rFonts w:cs="Arial"/>
          <w:iCs/>
          <w:color w:val="000000"/>
          <w:szCs w:val="20"/>
        </w:rPr>
        <w:t xml:space="preserve"> del personal requerido para el cumplimiento </w:t>
      </w:r>
      <w:r w:rsidRPr="00B808A3">
        <w:rPr>
          <w:rFonts w:cs="Arial"/>
          <w:iCs/>
          <w:color w:val="auto"/>
          <w:szCs w:val="20"/>
        </w:rPr>
        <w:t xml:space="preserve">del contrato. </w:t>
      </w:r>
    </w:p>
    <w:p w14:paraId="673FDE36" w14:textId="77777777"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t xml:space="preserve">En el caso de Proponentes Plurales, </w:t>
      </w:r>
      <w:r w:rsidRPr="00B808A3">
        <w:rPr>
          <w:rFonts w:eastAsia="Arial Narrow" w:cs="Arial"/>
          <w:iCs/>
          <w:color w:val="auto"/>
          <w:szCs w:val="20"/>
          <w:lang w:eastAsia="es-ES"/>
        </w:rPr>
        <w:t xml:space="preserve">todos, varios o cualquiera </w:t>
      </w:r>
      <w:r w:rsidRPr="00B808A3">
        <w:rPr>
          <w:rFonts w:eastAsiaTheme="minorEastAsia" w:cs="Arial"/>
          <w:iCs/>
          <w:color w:val="auto"/>
          <w:szCs w:val="20"/>
        </w:rPr>
        <w:t xml:space="preserve">de sus integrantes podrá vincular un porcentaje de empleados o contratistas por prestación de servicios colombianos, de al menos el </w:t>
      </w:r>
      <w:r w:rsidRPr="00B808A3">
        <w:rPr>
          <w:rFonts w:eastAsiaTheme="minorEastAsia" w:cs="Arial"/>
          <w:iCs/>
          <w:color w:val="auto"/>
          <w:szCs w:val="20"/>
          <w:highlight w:val="lightGray"/>
        </w:rPr>
        <w:t xml:space="preserve">[la </w:t>
      </w:r>
      <w:r w:rsidRPr="0082440A">
        <w:rPr>
          <w:rFonts w:eastAsiaTheme="minorEastAsia" w:cs="Arial"/>
          <w:iCs/>
          <w:color w:val="auto"/>
          <w:szCs w:val="20"/>
          <w:highlight w:val="yellow"/>
        </w:rPr>
        <w:t>Entidad Estatal definirá el porcentaje requerido que sea por lo menos del cuarenta por ciento (40 %), sin perjuicio de incluir uno superior]</w:t>
      </w:r>
      <w:r w:rsidRPr="00B808A3">
        <w:rPr>
          <w:rFonts w:eastAsiaTheme="minorEastAsia" w:cs="Arial"/>
          <w:iCs/>
          <w:color w:val="auto"/>
          <w:szCs w:val="20"/>
        </w:rPr>
        <w:t xml:space="preserve"> del personal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2F1C27">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2F1C27">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2F1C27">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2F1C27">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2F1C27">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2F1C27">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2F1C27">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2F1C27">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2F1C27">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2F1C27">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2F1C27">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2F1C27">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2F1C27">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2F1C27">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2F1C27">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2F1C27">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2F1C27">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2F1C27">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2F1C27">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2F1C27">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713" w:name="_Toc84413961"/>
      <w:r w:rsidRPr="00B808A3">
        <w:rPr>
          <w:rFonts w:ascii="Arial" w:eastAsia="Arial" w:hAnsi="Arial" w:cs="Arial"/>
          <w:b/>
          <w:color w:val="000000" w:themeColor="text1"/>
          <w:sz w:val="20"/>
          <w:szCs w:val="20"/>
        </w:rPr>
        <w:t>ACREDITACIÓN DEL PUNTAJE POR SERVICIOS NACIONALES O CON TRATO NACIONAL</w:t>
      </w:r>
      <w:bookmarkEnd w:id="713"/>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714"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14"/>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4EDDAD9F"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715" w:name="_Toc84413962"/>
      <w:r w:rsidRPr="00B808A3">
        <w:rPr>
          <w:rFonts w:ascii="Arial" w:eastAsia="Arial" w:hAnsi="Arial" w:cs="Arial"/>
          <w:b/>
          <w:color w:val="000000" w:themeColor="text1"/>
          <w:sz w:val="20"/>
          <w:szCs w:val="20"/>
          <w:lang w:val="es-CO"/>
        </w:rPr>
        <w:t>INCORPORACIÓN DE COMPONENTE NACIONAL</w:t>
      </w:r>
      <w:bookmarkEnd w:id="710"/>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15"/>
      <w:r w:rsidR="005925F8">
        <w:rPr>
          <w:rFonts w:ascii="Arial" w:eastAsia="Arial" w:hAnsi="Arial" w:cs="Arial"/>
          <w:b/>
          <w:color w:val="000000" w:themeColor="text1"/>
          <w:sz w:val="20"/>
          <w:szCs w:val="20"/>
          <w:lang w:val="es-CO"/>
        </w:rPr>
        <w:t xml:space="preserve"> </w:t>
      </w:r>
      <w:r w:rsidR="005925F8" w:rsidRPr="0021107C">
        <w:rPr>
          <w:rFonts w:ascii="Arial" w:eastAsia="Arial" w:hAnsi="Arial" w:cs="Arial"/>
          <w:b/>
          <w:color w:val="000000" w:themeColor="text1"/>
          <w:sz w:val="20"/>
          <w:szCs w:val="20"/>
          <w:highlight w:val="green"/>
          <w:lang w:val="es-CO"/>
        </w:rPr>
        <w:t>(NO APLICA PARA EL PRESENTE PROCESO)</w:t>
      </w:r>
    </w:p>
    <w:p w14:paraId="47D0099F" w14:textId="77777777" w:rsidR="00BA3D52" w:rsidRPr="00B808A3" w:rsidRDefault="00BA3D52" w:rsidP="00BA3D52">
      <w:pPr>
        <w:jc w:val="both"/>
        <w:rPr>
          <w:rFonts w:cs="Arial"/>
          <w:color w:val="auto"/>
          <w:szCs w:val="20"/>
          <w:lang w:val="es-MX"/>
        </w:rPr>
      </w:pPr>
      <w:bookmarkStart w:id="716" w:name="_Toc511375687"/>
      <w:bookmarkStart w:id="717" w:name="_Toc511375865"/>
      <w:bookmarkStart w:id="718" w:name="_Toc511029848"/>
      <w:bookmarkStart w:id="719" w:name="_Toc511375689"/>
      <w:bookmarkStart w:id="720" w:name="_Toc511375867"/>
      <w:bookmarkStart w:id="721" w:name="_Toc511380007"/>
      <w:bookmarkStart w:id="722" w:name="_Toc511383000"/>
      <w:bookmarkStart w:id="723" w:name="_Toc511400622"/>
      <w:bookmarkStart w:id="724" w:name="_Toc511401260"/>
      <w:bookmarkStart w:id="725" w:name="_Toc32147424"/>
      <w:bookmarkStart w:id="726" w:name="_Toc508648281"/>
      <w:bookmarkStart w:id="727" w:name="_Toc508984065"/>
      <w:bookmarkStart w:id="728" w:name="_Toc509843896"/>
      <w:bookmarkStart w:id="729" w:name="_Toc511924804"/>
      <w:bookmarkStart w:id="730" w:name="_Toc518641682"/>
      <w:bookmarkEnd w:id="491"/>
      <w:bookmarkEnd w:id="492"/>
      <w:bookmarkEnd w:id="493"/>
      <w:bookmarkEnd w:id="494"/>
      <w:bookmarkEnd w:id="495"/>
      <w:bookmarkEnd w:id="716"/>
      <w:bookmarkEnd w:id="717"/>
      <w:bookmarkEnd w:id="718"/>
      <w:bookmarkEnd w:id="719"/>
      <w:bookmarkEnd w:id="720"/>
      <w:bookmarkEnd w:id="721"/>
      <w:bookmarkEnd w:id="722"/>
      <w:bookmarkEnd w:id="723"/>
      <w:bookmarkEnd w:id="724"/>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553F3F2" w14:textId="77777777" w:rsidR="00BA3D52" w:rsidRPr="00B808A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169ACCED" w14:textId="5FC80C6C" w:rsidR="006A54F7" w:rsidRPr="00E9696C" w:rsidRDefault="006A54F7" w:rsidP="00E9696C">
      <w:pPr>
        <w:pStyle w:val="Captulo4"/>
      </w:pPr>
      <w:bookmarkStart w:id="731" w:name="_Toc84413963"/>
      <w:r w:rsidRPr="00E9696C">
        <w:t>CRITERIOS</w:t>
      </w:r>
      <w:r w:rsidR="002644ED" w:rsidRPr="00E9696C">
        <w:t xml:space="preserve"> </w:t>
      </w:r>
      <w:r w:rsidRPr="00E9696C">
        <w:t>DE</w:t>
      </w:r>
      <w:r w:rsidR="002644ED" w:rsidRPr="00E9696C">
        <w:t xml:space="preserve"> </w:t>
      </w:r>
      <w:r w:rsidRPr="00E9696C">
        <w:t>DESEMPATE</w:t>
      </w:r>
      <w:bookmarkEnd w:id="725"/>
      <w:bookmarkEnd w:id="731"/>
      <w:r w:rsidR="002644ED" w:rsidRPr="00E9696C">
        <w:t xml:space="preserve"> </w:t>
      </w:r>
      <w:bookmarkEnd w:id="726"/>
      <w:bookmarkEnd w:id="727"/>
      <w:bookmarkEnd w:id="728"/>
      <w:bookmarkEnd w:id="729"/>
      <w:bookmarkEnd w:id="730"/>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732" w:name="_Hlk516154943"/>
      <w:bookmarkStart w:id="733" w:name="_Toc508648282"/>
      <w:bookmarkStart w:id="734" w:name="_Toc508984066"/>
      <w:bookmarkStart w:id="735" w:name="_Toc509843897"/>
      <w:bookmarkStart w:id="736"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w:t>
      </w:r>
      <w:r w:rsidRPr="00B808A3">
        <w:rPr>
          <w:rFonts w:ascii="Arial" w:eastAsiaTheme="minorHAnsi" w:hAnsi="Arial" w:cs="Arial"/>
          <w:sz w:val="20"/>
          <w:szCs w:val="20"/>
          <w:lang w:eastAsia="en-US"/>
        </w:rPr>
        <w:lastRenderedPageBreak/>
        <w:t xml:space="preserve">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w:t>
      </w:r>
      <w:r w:rsidRPr="00B808A3">
        <w:rPr>
          <w:rFonts w:ascii="Arial" w:eastAsiaTheme="minorHAnsi" w:hAnsi="Arial" w:cs="Arial"/>
          <w:sz w:val="20"/>
          <w:szCs w:val="20"/>
          <w:lang w:eastAsia="en-US"/>
        </w:rPr>
        <w:lastRenderedPageBreak/>
        <w:t>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t>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el representante legal o el revisor fiscal, si están obligados a tenerlo, diligenciarán el «Formato 8 E- Participación mayoritaria de personas en proceso de </w:t>
      </w:r>
      <w:r w:rsidRPr="00B808A3">
        <w:rPr>
          <w:rFonts w:ascii="Arial" w:eastAsiaTheme="minorHAnsi" w:hAnsi="Arial" w:cs="Arial"/>
          <w:sz w:val="20"/>
          <w:szCs w:val="20"/>
          <w:lang w:eastAsia="en-US"/>
        </w:rPr>
        <w:lastRenderedPageBreak/>
        <w:t>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w:t>
      </w:r>
      <w:r w:rsidRPr="00B808A3">
        <w:rPr>
          <w:rFonts w:ascii="Arial" w:eastAsiaTheme="minorHAnsi" w:hAnsi="Arial" w:cs="Arial"/>
          <w:sz w:val="20"/>
          <w:szCs w:val="20"/>
          <w:lang w:eastAsia="en-US"/>
        </w:rPr>
        <w:lastRenderedPageBreak/>
        <w:t>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la Mipyme,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lastRenderedPageBreak/>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737"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738" w:name="_Toc32147288"/>
      <w:bookmarkStart w:id="739" w:name="_Toc32147425"/>
      <w:bookmarkStart w:id="740"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738"/>
      <w:bookmarkEnd w:id="739"/>
      <w:bookmarkEnd w:id="740"/>
    </w:p>
    <w:bookmarkEnd w:id="732"/>
    <w:bookmarkEnd w:id="733"/>
    <w:bookmarkEnd w:id="734"/>
    <w:bookmarkEnd w:id="735"/>
    <w:bookmarkEnd w:id="736"/>
    <w:bookmarkEnd w:id="737"/>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36DCF87C" w14:textId="553493AA" w:rsidR="001D6753" w:rsidRPr="00B808A3" w:rsidRDefault="001D6753" w:rsidP="001D6753">
      <w:pPr>
        <w:pStyle w:val="InviasNormal"/>
        <w:spacing w:line="276" w:lineRule="auto"/>
        <w:rPr>
          <w:rFonts w:ascii="Arial" w:eastAsia="Arial" w:hAnsi="Arial" w:cs="Arial"/>
          <w:color w:val="000000" w:themeColor="text1"/>
          <w:sz w:val="20"/>
          <w:szCs w:val="20"/>
          <w:lang w:val="es-CO"/>
        </w:rPr>
      </w:pPr>
      <w:r w:rsidRPr="0082440A">
        <w:rPr>
          <w:rFonts w:ascii="Arial" w:eastAsia="Arial" w:hAnsi="Arial" w:cs="Arial"/>
          <w:color w:val="000000" w:themeColor="text1"/>
          <w:sz w:val="20"/>
          <w:szCs w:val="20"/>
          <w:highlight w:val="yellow"/>
          <w:lang w:val="es-CO"/>
        </w:rPr>
        <w:t>[Entre los riesgos que se deben tipificar, estimar y asignar se deberá tener en cuenta el riesgo de corrupción y la relación directa que existe entre este y los riesgos financiero</w:t>
      </w:r>
      <w:r w:rsidR="001244CB" w:rsidRPr="0082440A">
        <w:rPr>
          <w:rFonts w:ascii="Arial" w:eastAsia="Arial" w:hAnsi="Arial" w:cs="Arial"/>
          <w:color w:val="000000" w:themeColor="text1"/>
          <w:sz w:val="20"/>
          <w:szCs w:val="20"/>
          <w:highlight w:val="yellow"/>
          <w:lang w:val="es-CO"/>
        </w:rPr>
        <w:t>s</w:t>
      </w:r>
      <w:r w:rsidRPr="0082440A">
        <w:rPr>
          <w:rFonts w:ascii="Arial" w:eastAsia="Arial" w:hAnsi="Arial" w:cs="Arial"/>
          <w:color w:val="000000" w:themeColor="text1"/>
          <w:sz w:val="20"/>
          <w:szCs w:val="20"/>
          <w:highlight w:val="yellow"/>
          <w:lang w:val="es-CO"/>
        </w:rPr>
        <w:t>, legal</w:t>
      </w:r>
      <w:r w:rsidR="001244CB" w:rsidRPr="0082440A">
        <w:rPr>
          <w:rFonts w:ascii="Arial" w:eastAsia="Arial" w:hAnsi="Arial" w:cs="Arial"/>
          <w:color w:val="000000" w:themeColor="text1"/>
          <w:sz w:val="20"/>
          <w:szCs w:val="20"/>
          <w:highlight w:val="yellow"/>
          <w:lang w:val="es-CO"/>
        </w:rPr>
        <w:t>es</w:t>
      </w:r>
      <w:r w:rsidRPr="0082440A">
        <w:rPr>
          <w:rFonts w:ascii="Arial" w:eastAsia="Arial" w:hAnsi="Arial" w:cs="Arial"/>
          <w:color w:val="000000" w:themeColor="text1"/>
          <w:sz w:val="20"/>
          <w:szCs w:val="20"/>
          <w:highlight w:val="yellow"/>
          <w:lang w:val="es-CO"/>
        </w:rPr>
        <w:t xml:space="preserve"> y reputacional</w:t>
      </w:r>
      <w:r w:rsidR="001244CB" w:rsidRPr="0082440A">
        <w:rPr>
          <w:rFonts w:ascii="Arial" w:eastAsia="Arial" w:hAnsi="Arial" w:cs="Arial"/>
          <w:color w:val="000000" w:themeColor="text1"/>
          <w:sz w:val="20"/>
          <w:szCs w:val="20"/>
          <w:highlight w:val="yellow"/>
          <w:lang w:val="es-CO"/>
        </w:rPr>
        <w:t>es</w:t>
      </w:r>
      <w:r w:rsidRPr="0082440A">
        <w:rPr>
          <w:rFonts w:ascii="Arial" w:eastAsia="Arial" w:hAnsi="Arial" w:cs="Arial"/>
          <w:color w:val="000000" w:themeColor="text1"/>
          <w:sz w:val="20"/>
          <w:szCs w:val="20"/>
          <w:highlight w:val="yellow"/>
          <w:lang w:val="es-CO"/>
        </w:rPr>
        <w:t>]</w:t>
      </w:r>
    </w:p>
    <w:p w14:paraId="6652BBE3" w14:textId="6AB53D12" w:rsidR="00E633A2" w:rsidRPr="00B808A3" w:rsidRDefault="00E633A2" w:rsidP="006876CA">
      <w:pPr>
        <w:pStyle w:val="Captulo5"/>
        <w:outlineLvl w:val="1"/>
        <w:rPr>
          <w:color w:val="000000" w:themeColor="text1"/>
        </w:rPr>
      </w:pPr>
      <w:bookmarkStart w:id="741" w:name="_Toc32238637"/>
      <w:bookmarkStart w:id="742" w:name="_Toc32238950"/>
      <w:bookmarkStart w:id="743" w:name="_Toc8394402"/>
      <w:bookmarkStart w:id="744" w:name="_Toc8394638"/>
      <w:bookmarkStart w:id="745" w:name="_Toc8394909"/>
      <w:bookmarkStart w:id="746" w:name="_Toc8401703"/>
      <w:bookmarkStart w:id="747" w:name="_Toc508648283"/>
      <w:bookmarkStart w:id="748" w:name="_Toc508984067"/>
      <w:bookmarkStart w:id="749" w:name="_Toc509843898"/>
      <w:bookmarkStart w:id="750" w:name="_Toc511924806"/>
      <w:bookmarkStart w:id="751" w:name="_Toc518641684"/>
      <w:bookmarkStart w:id="752" w:name="_Toc32147426"/>
      <w:bookmarkStart w:id="753" w:name="_Toc84413965"/>
      <w:bookmarkEnd w:id="741"/>
      <w:bookmarkEnd w:id="742"/>
      <w:bookmarkEnd w:id="743"/>
      <w:bookmarkEnd w:id="744"/>
      <w:bookmarkEnd w:id="745"/>
      <w:bookmarkEnd w:id="746"/>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47"/>
      <w:bookmarkEnd w:id="748"/>
      <w:bookmarkEnd w:id="749"/>
      <w:bookmarkEnd w:id="750"/>
      <w:bookmarkEnd w:id="751"/>
      <w:bookmarkEnd w:id="752"/>
      <w:bookmarkEnd w:id="753"/>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2DABF700" w14:textId="16115F34" w:rsidR="00B80F9F" w:rsidRPr="00B808A3" w:rsidRDefault="00A71773" w:rsidP="006876CA">
      <w:pPr>
        <w:pStyle w:val="InviasNormal"/>
        <w:spacing w:line="276" w:lineRule="auto"/>
        <w:rPr>
          <w:rFonts w:ascii="Arial" w:eastAsia="Arial" w:hAnsi="Arial" w:cs="Arial"/>
          <w:color w:val="000000" w:themeColor="text1"/>
          <w:sz w:val="20"/>
          <w:szCs w:val="20"/>
          <w:lang w:val="es-CO"/>
        </w:rPr>
      </w:pPr>
      <w:r w:rsidRPr="0082440A">
        <w:rPr>
          <w:rFonts w:ascii="Arial" w:eastAsia="Arial" w:hAnsi="Arial" w:cs="Arial"/>
          <w:color w:val="000000" w:themeColor="text1"/>
          <w:sz w:val="20"/>
          <w:szCs w:val="20"/>
          <w:highlight w:val="yellow"/>
          <w:lang w:val="es-CO"/>
        </w:rPr>
        <w:t xml:space="preserve">[La </w:t>
      </w:r>
      <w:r w:rsidR="008652DE" w:rsidRPr="0082440A">
        <w:rPr>
          <w:rFonts w:ascii="Arial" w:eastAsia="Arial" w:hAnsi="Arial" w:cs="Arial"/>
          <w:color w:val="000000" w:themeColor="text1"/>
          <w:sz w:val="20"/>
          <w:szCs w:val="20"/>
          <w:highlight w:val="yellow"/>
          <w:lang w:val="es-CO"/>
        </w:rPr>
        <w:t>e</w:t>
      </w:r>
      <w:r w:rsidRPr="0082440A">
        <w:rPr>
          <w:rFonts w:ascii="Arial" w:eastAsia="Arial" w:hAnsi="Arial" w:cs="Arial"/>
          <w:color w:val="000000" w:themeColor="text1"/>
          <w:sz w:val="20"/>
          <w:szCs w:val="20"/>
          <w:highlight w:val="yellow"/>
          <w:lang w:val="es-CO"/>
        </w:rPr>
        <w:t xml:space="preserve">ntidad </w:t>
      </w:r>
      <w:r w:rsidR="008652DE" w:rsidRPr="0082440A">
        <w:rPr>
          <w:rFonts w:ascii="Arial" w:eastAsia="Arial" w:hAnsi="Arial" w:cs="Arial"/>
          <w:color w:val="000000" w:themeColor="text1"/>
          <w:sz w:val="20"/>
          <w:szCs w:val="20"/>
          <w:highlight w:val="yellow"/>
          <w:lang w:val="es-CO"/>
        </w:rPr>
        <w:t>e</w:t>
      </w:r>
      <w:r w:rsidRPr="0082440A">
        <w:rPr>
          <w:rFonts w:ascii="Arial" w:eastAsia="Arial" w:hAnsi="Arial" w:cs="Arial"/>
          <w:color w:val="000000" w:themeColor="text1"/>
          <w:sz w:val="20"/>
          <w:szCs w:val="20"/>
          <w:highlight w:val="yellow"/>
          <w:lang w:val="es-CO"/>
        </w:rPr>
        <w:t>statal</w:t>
      </w:r>
      <w:r w:rsidR="009B609B" w:rsidRPr="0082440A">
        <w:rPr>
          <w:rFonts w:ascii="Arial" w:eastAsia="Arial" w:hAnsi="Arial" w:cs="Arial"/>
          <w:color w:val="000000" w:themeColor="text1"/>
          <w:sz w:val="20"/>
          <w:szCs w:val="20"/>
          <w:highlight w:val="yellow"/>
          <w:lang w:val="es-CO"/>
        </w:rPr>
        <w:t>,</w:t>
      </w:r>
      <w:r w:rsidRPr="0082440A">
        <w:rPr>
          <w:rFonts w:ascii="Arial" w:eastAsia="Arial" w:hAnsi="Arial" w:cs="Arial"/>
          <w:color w:val="000000" w:themeColor="text1"/>
          <w:sz w:val="20"/>
          <w:szCs w:val="20"/>
          <w:highlight w:val="yellow"/>
          <w:lang w:val="es-CO"/>
        </w:rPr>
        <w:t xml:space="preserve"> si lo considera conveniente, podrá programar audiencia para la asignación de riesgos, </w:t>
      </w:r>
      <w:r w:rsidR="00764277" w:rsidRPr="0082440A">
        <w:rPr>
          <w:rFonts w:ascii="Arial" w:eastAsia="Arial" w:hAnsi="Arial" w:cs="Arial"/>
          <w:color w:val="000000" w:themeColor="text1"/>
          <w:sz w:val="20"/>
          <w:szCs w:val="20"/>
          <w:highlight w:val="yellow"/>
          <w:lang w:val="es-CO"/>
        </w:rPr>
        <w:t>caso en el cual deber</w:t>
      </w:r>
      <w:r w:rsidR="00B80F9F" w:rsidRPr="0082440A">
        <w:rPr>
          <w:rFonts w:ascii="Arial" w:eastAsia="Arial" w:hAnsi="Arial" w:cs="Arial"/>
          <w:color w:val="000000" w:themeColor="text1"/>
          <w:sz w:val="20"/>
          <w:szCs w:val="20"/>
          <w:highlight w:val="yellow"/>
          <w:lang w:val="es-CO"/>
        </w:rPr>
        <w:t>á fijar</w:t>
      </w:r>
      <w:r w:rsidR="00462448" w:rsidRPr="0082440A">
        <w:rPr>
          <w:rFonts w:ascii="Arial" w:eastAsia="Arial" w:hAnsi="Arial" w:cs="Arial"/>
          <w:color w:val="000000" w:themeColor="text1"/>
          <w:sz w:val="20"/>
          <w:szCs w:val="20"/>
          <w:highlight w:val="yellow"/>
          <w:lang w:val="es-CO"/>
        </w:rPr>
        <w:t xml:space="preserve"> </w:t>
      </w:r>
      <w:r w:rsidR="00B80F9F" w:rsidRPr="0082440A">
        <w:rPr>
          <w:rFonts w:ascii="Arial" w:eastAsia="Arial" w:hAnsi="Arial" w:cs="Arial"/>
          <w:color w:val="000000" w:themeColor="text1"/>
          <w:sz w:val="20"/>
          <w:szCs w:val="20"/>
          <w:highlight w:val="yellow"/>
          <w:lang w:val="es-CO"/>
        </w:rPr>
        <w:t xml:space="preserve">la fecha, hora y lugar en el cronograma del </w:t>
      </w:r>
      <w:r w:rsidR="008652DE" w:rsidRPr="0082440A">
        <w:rPr>
          <w:rFonts w:ascii="Arial" w:eastAsia="Arial" w:hAnsi="Arial" w:cs="Arial"/>
          <w:color w:val="000000" w:themeColor="text1"/>
          <w:sz w:val="20"/>
          <w:szCs w:val="20"/>
          <w:highlight w:val="yellow"/>
          <w:lang w:val="es-CO"/>
        </w:rPr>
        <w:t>p</w:t>
      </w:r>
      <w:r w:rsidR="003E3EFD" w:rsidRPr="0082440A">
        <w:rPr>
          <w:rFonts w:ascii="Arial" w:eastAsia="Arial" w:hAnsi="Arial" w:cs="Arial"/>
          <w:color w:val="000000" w:themeColor="text1"/>
          <w:sz w:val="20"/>
          <w:szCs w:val="20"/>
          <w:highlight w:val="yellow"/>
          <w:lang w:val="es-CO"/>
        </w:rPr>
        <w:t xml:space="preserve">roceso de </w:t>
      </w:r>
      <w:r w:rsidR="008652DE" w:rsidRPr="0082440A">
        <w:rPr>
          <w:rFonts w:ascii="Arial" w:eastAsia="Arial" w:hAnsi="Arial" w:cs="Arial"/>
          <w:color w:val="000000" w:themeColor="text1"/>
          <w:sz w:val="20"/>
          <w:szCs w:val="20"/>
          <w:highlight w:val="yellow"/>
          <w:lang w:val="es-CO"/>
        </w:rPr>
        <w:t>c</w:t>
      </w:r>
      <w:r w:rsidR="003E3EFD" w:rsidRPr="0082440A">
        <w:rPr>
          <w:rFonts w:ascii="Arial" w:eastAsia="Arial" w:hAnsi="Arial" w:cs="Arial"/>
          <w:color w:val="000000" w:themeColor="text1"/>
          <w:sz w:val="20"/>
          <w:szCs w:val="20"/>
          <w:highlight w:val="yellow"/>
          <w:lang w:val="es-CO"/>
        </w:rPr>
        <w:t>ontratación</w:t>
      </w:r>
      <w:r w:rsidR="008D2A16" w:rsidRPr="0082440A">
        <w:rPr>
          <w:rFonts w:ascii="Arial" w:eastAsia="Arial" w:hAnsi="Arial" w:cs="Arial"/>
          <w:color w:val="000000" w:themeColor="text1"/>
          <w:sz w:val="20"/>
          <w:szCs w:val="20"/>
          <w:highlight w:val="yellow"/>
          <w:lang w:val="es-CO"/>
        </w:rPr>
        <w:t>]</w:t>
      </w:r>
    </w:p>
    <w:p w14:paraId="44CE49E2" w14:textId="63DC6CD1" w:rsidR="00E633A2" w:rsidRPr="00B808A3" w:rsidRDefault="00E633A2">
      <w:pPr>
        <w:pStyle w:val="Entidad-Capitulo"/>
        <w:rPr>
          <w:color w:val="000000" w:themeColor="text1"/>
        </w:rPr>
      </w:pPr>
      <w:bookmarkStart w:id="754" w:name="_Toc508648284"/>
      <w:bookmarkStart w:id="755" w:name="_Toc508984068"/>
      <w:bookmarkStart w:id="756" w:name="_Toc509843899"/>
      <w:bookmarkStart w:id="757" w:name="_Toc511924807"/>
      <w:bookmarkStart w:id="758" w:name="_Toc32134270"/>
      <w:bookmarkStart w:id="759" w:name="_Toc32147289"/>
      <w:bookmarkStart w:id="760" w:name="_Toc32147427"/>
      <w:bookmarkStart w:id="761" w:name="_Toc84413966"/>
      <w:r w:rsidRPr="00B808A3">
        <w:rPr>
          <w:color w:val="000000" w:themeColor="text1"/>
        </w:rPr>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754"/>
      <w:bookmarkEnd w:id="755"/>
      <w:bookmarkEnd w:id="756"/>
      <w:bookmarkEnd w:id="757"/>
      <w:bookmarkEnd w:id="758"/>
      <w:bookmarkEnd w:id="759"/>
      <w:bookmarkEnd w:id="760"/>
      <w:bookmarkEnd w:id="761"/>
    </w:p>
    <w:p w14:paraId="38F533A6" w14:textId="05B797AB"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CA7ACD">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DC22CC" w:rsidRPr="00B808A3" w14:paraId="580B339A" w14:textId="77777777" w:rsidTr="50B59415">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7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7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DC22CC" w:rsidRPr="00B808A3" w14:paraId="4DCE789D"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E633A2" w:rsidRPr="00B808A3" w:rsidRDefault="00E633A2" w:rsidP="000C2038">
            <w:pPr>
              <w:spacing w:after="0" w:line="240" w:lineRule="auto"/>
              <w:rPr>
                <w:rFonts w:cs="Arial"/>
                <w:color w:val="000000" w:themeColor="text1"/>
                <w:szCs w:val="20"/>
                <w:lang w:val="es-ES"/>
              </w:rPr>
            </w:pPr>
            <w:r w:rsidRPr="00B808A3">
              <w:rPr>
                <w:rFonts w:cs="Arial"/>
                <w:b/>
                <w:color w:val="000000" w:themeColor="text1"/>
                <w:szCs w:val="20"/>
                <w:lang w:val="es-ES"/>
              </w:rPr>
              <w:t>Alianza</w:t>
            </w:r>
            <w:r w:rsidR="002644ED" w:rsidRPr="00B808A3">
              <w:rPr>
                <w:rFonts w:cs="Arial"/>
                <w:b/>
                <w:color w:val="000000" w:themeColor="text1"/>
                <w:szCs w:val="20"/>
                <w:lang w:val="es-ES"/>
              </w:rPr>
              <w:t xml:space="preserve"> </w:t>
            </w:r>
            <w:r w:rsidRPr="00B808A3">
              <w:rPr>
                <w:rFonts w:cs="Arial"/>
                <w:b/>
                <w:color w:val="000000" w:themeColor="text1"/>
                <w:szCs w:val="20"/>
                <w:lang w:val="es-ES"/>
              </w:rPr>
              <w:t>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3E2C900"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8A87721"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427BE13"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98C21F8"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C626DFD"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6F10EB67"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Costa</w:t>
            </w:r>
            <w:r w:rsidR="002644ED" w:rsidRPr="00B808A3">
              <w:rPr>
                <w:rFonts w:cs="Arial"/>
                <w:b/>
                <w:color w:val="000000" w:themeColor="text1"/>
                <w:szCs w:val="20"/>
                <w:lang w:val="es-ES"/>
              </w:rPr>
              <w:t xml:space="preserve"> </w:t>
            </w:r>
            <w:r w:rsidRPr="00B808A3">
              <w:rPr>
                <w:rFonts w:cs="Arial"/>
                <w:b/>
                <w:color w:val="000000" w:themeColor="text1"/>
                <w:szCs w:val="20"/>
                <w:lang w:val="es-ES"/>
              </w:rPr>
              <w:t>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53E675C4"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A07477C"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F7AF10A"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4AA5F8B0"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Triángulo</w:t>
            </w:r>
            <w:r w:rsidR="002644ED" w:rsidRPr="00B808A3">
              <w:rPr>
                <w:rFonts w:cs="Arial"/>
                <w:b/>
                <w:color w:val="000000" w:themeColor="text1"/>
                <w:szCs w:val="20"/>
                <w:lang w:val="es-ES"/>
              </w:rPr>
              <w:t xml:space="preserve"> </w:t>
            </w:r>
            <w:r w:rsidRPr="00B808A3">
              <w:rPr>
                <w:rFonts w:cs="Arial"/>
                <w:b/>
                <w:color w:val="000000" w:themeColor="text1"/>
                <w:szCs w:val="20"/>
                <w:lang w:val="es-ES"/>
              </w:rPr>
              <w:t>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El</w:t>
            </w:r>
            <w:r w:rsidR="002644ED" w:rsidRPr="00B808A3">
              <w:rPr>
                <w:rFonts w:cs="Arial"/>
                <w:color w:val="000000" w:themeColor="text1"/>
                <w:szCs w:val="20"/>
                <w:lang w:val="es-ES"/>
              </w:rPr>
              <w:t xml:space="preserve"> </w:t>
            </w:r>
            <w:r w:rsidRPr="00B808A3">
              <w:rPr>
                <w:rFonts w:cs="Arial"/>
                <w:color w:val="000000" w:themeColor="text1"/>
                <w:szCs w:val="20"/>
                <w:lang w:val="es-ES"/>
              </w:rPr>
              <w:t>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83C4819"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B199A17"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BE2C7D1"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Unión</w:t>
            </w:r>
            <w:r w:rsidR="002644ED" w:rsidRPr="00B808A3">
              <w:rPr>
                <w:rFonts w:cs="Arial"/>
                <w:b/>
                <w:color w:val="000000" w:themeColor="text1"/>
                <w:szCs w:val="20"/>
                <w:lang w:val="es-ES"/>
              </w:rPr>
              <w:t xml:space="preserve"> </w:t>
            </w:r>
            <w:r w:rsidRPr="00B808A3">
              <w:rPr>
                <w:rFonts w:cs="Arial"/>
                <w:b/>
                <w:color w:val="000000" w:themeColor="text1"/>
                <w:szCs w:val="20"/>
                <w:lang w:val="es-ES"/>
              </w:rPr>
              <w:t>Europea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654AF0F" w14:textId="42A8B5CE" w:rsidR="00D85874" w:rsidRPr="0082440A" w:rsidRDefault="00D85874" w:rsidP="006876CA">
      <w:pPr>
        <w:pStyle w:val="InviasNormal"/>
        <w:spacing w:line="276" w:lineRule="auto"/>
        <w:rPr>
          <w:rFonts w:ascii="Arial" w:eastAsia="Arial" w:hAnsi="Arial" w:cs="Arial"/>
          <w:color w:val="000000" w:themeColor="text1"/>
          <w:sz w:val="20"/>
          <w:szCs w:val="20"/>
          <w:highlight w:val="yellow"/>
          <w:lang w:val="es-CO"/>
        </w:rPr>
      </w:pPr>
      <w:r w:rsidRPr="0082440A">
        <w:rPr>
          <w:rFonts w:ascii="Arial" w:eastAsia="Arial" w:hAnsi="Arial" w:cs="Arial"/>
          <w:color w:val="000000" w:themeColor="text1"/>
          <w:sz w:val="20"/>
          <w:szCs w:val="20"/>
          <w:highlight w:val="yellow"/>
          <w:lang w:val="es-CO"/>
        </w:rPr>
        <w:t xml:space="preserve">[En los </w:t>
      </w:r>
      <w:r w:rsidR="009F0D39" w:rsidRPr="0082440A">
        <w:rPr>
          <w:rFonts w:ascii="Arial" w:eastAsia="Arial" w:hAnsi="Arial" w:cs="Arial"/>
          <w:color w:val="000000" w:themeColor="text1"/>
          <w:sz w:val="20"/>
          <w:szCs w:val="20"/>
          <w:highlight w:val="yellow"/>
          <w:lang w:val="es-CO"/>
        </w:rPr>
        <w:t>p</w:t>
      </w:r>
      <w:r w:rsidRPr="0082440A">
        <w:rPr>
          <w:rFonts w:ascii="Arial" w:eastAsia="Arial" w:hAnsi="Arial" w:cs="Arial"/>
          <w:color w:val="000000" w:themeColor="text1"/>
          <w:sz w:val="20"/>
          <w:szCs w:val="20"/>
          <w:highlight w:val="yellow"/>
          <w:lang w:val="es-CO"/>
        </w:rPr>
        <w:t xml:space="preserve">rocesos estructurados por lotes o grupos, para la verificación de los </w:t>
      </w:r>
      <w:r w:rsidR="009F0D39" w:rsidRPr="0082440A">
        <w:rPr>
          <w:rFonts w:ascii="Arial" w:eastAsia="Arial" w:hAnsi="Arial" w:cs="Arial"/>
          <w:color w:val="000000" w:themeColor="text1"/>
          <w:sz w:val="20"/>
          <w:szCs w:val="20"/>
          <w:highlight w:val="yellow"/>
          <w:lang w:val="es-CO"/>
        </w:rPr>
        <w:t>a</w:t>
      </w:r>
      <w:r w:rsidRPr="0082440A">
        <w:rPr>
          <w:rFonts w:ascii="Arial" w:eastAsia="Arial" w:hAnsi="Arial" w:cs="Arial"/>
          <w:color w:val="000000" w:themeColor="text1"/>
          <w:sz w:val="20"/>
          <w:szCs w:val="20"/>
          <w:highlight w:val="yellow"/>
          <w:lang w:val="es-CO"/>
        </w:rPr>
        <w:t xml:space="preserve">cuerdos </w:t>
      </w:r>
      <w:r w:rsidR="009F0D39" w:rsidRPr="0082440A">
        <w:rPr>
          <w:rFonts w:ascii="Arial" w:eastAsia="Arial" w:hAnsi="Arial" w:cs="Arial"/>
          <w:color w:val="000000" w:themeColor="text1"/>
          <w:sz w:val="20"/>
          <w:szCs w:val="20"/>
          <w:highlight w:val="yellow"/>
          <w:lang w:val="es-CO"/>
        </w:rPr>
        <w:t>c</w:t>
      </w:r>
      <w:r w:rsidRPr="0082440A">
        <w:rPr>
          <w:rFonts w:ascii="Arial" w:eastAsia="Arial" w:hAnsi="Arial" w:cs="Arial"/>
          <w:color w:val="000000" w:themeColor="text1"/>
          <w:sz w:val="20"/>
          <w:szCs w:val="20"/>
          <w:highlight w:val="yellow"/>
          <w:lang w:val="es-CO"/>
        </w:rPr>
        <w:t>omerciales se tendrá en cuenta el presupuesto total, es decir, la sumatoria del valor de los lotes o grupos que conforman el proceso</w:t>
      </w:r>
      <w:r w:rsidR="008D2A16" w:rsidRPr="0082440A">
        <w:rPr>
          <w:rFonts w:ascii="Arial" w:eastAsia="Arial" w:hAnsi="Arial" w:cs="Arial"/>
          <w:color w:val="000000" w:themeColor="text1"/>
          <w:sz w:val="20"/>
          <w:szCs w:val="20"/>
          <w:highlight w:val="yellow"/>
          <w:lang w:val="es-CO"/>
        </w:rPr>
        <w:t>]</w:t>
      </w:r>
    </w:p>
    <w:p w14:paraId="57BC867C" w14:textId="40DBF503" w:rsidR="00A653A6" w:rsidRPr="00B808A3" w:rsidRDefault="00E633A2" w:rsidP="00A653A6">
      <w:pPr>
        <w:pStyle w:val="Entidad-Capitulo"/>
        <w:spacing w:after="240" w:line="276" w:lineRule="auto"/>
        <w:rPr>
          <w:color w:val="000000" w:themeColor="text1"/>
        </w:rPr>
      </w:pPr>
      <w:bookmarkStart w:id="762" w:name="_Toc508648285"/>
      <w:bookmarkStart w:id="763" w:name="_Toc508984069"/>
      <w:bookmarkStart w:id="764" w:name="_Toc509843900"/>
      <w:bookmarkStart w:id="765" w:name="_Toc511924808"/>
      <w:bookmarkStart w:id="766" w:name="_Toc32134271"/>
      <w:bookmarkStart w:id="767" w:name="_Toc32147290"/>
      <w:bookmarkStart w:id="768" w:name="_Toc32147428"/>
      <w:bookmarkStart w:id="769" w:name="_Toc84413967"/>
      <w:bookmarkStart w:id="770" w:name="_Hlk508093392"/>
      <w:r w:rsidRPr="00B808A3">
        <w:rPr>
          <w:color w:val="000000" w:themeColor="text1"/>
        </w:rPr>
        <w:lastRenderedPageBreak/>
        <w:t>CAP</w:t>
      </w:r>
      <w:r w:rsidR="00A621C8"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VII</w:t>
      </w:r>
      <w:r w:rsidR="002644ED" w:rsidRPr="00B808A3">
        <w:rPr>
          <w:color w:val="000000" w:themeColor="text1"/>
        </w:rPr>
        <w:t xml:space="preserve"> </w:t>
      </w:r>
      <w:r w:rsidRPr="00B808A3">
        <w:rPr>
          <w:color w:val="000000" w:themeColor="text1"/>
        </w:rPr>
        <w:t>GARANTÍAS</w:t>
      </w:r>
      <w:bookmarkEnd w:id="762"/>
      <w:bookmarkEnd w:id="763"/>
      <w:bookmarkEnd w:id="764"/>
      <w:bookmarkEnd w:id="765"/>
      <w:bookmarkEnd w:id="766"/>
      <w:bookmarkEnd w:id="767"/>
      <w:bookmarkEnd w:id="768"/>
      <w:bookmarkEnd w:id="769"/>
    </w:p>
    <w:p w14:paraId="4A9E44C8" w14:textId="62624747" w:rsidR="00E633A2" w:rsidRPr="00B808A3" w:rsidRDefault="00E633A2" w:rsidP="00A653A6">
      <w:pPr>
        <w:pStyle w:val="Captulo7"/>
        <w:spacing w:after="240"/>
        <w:ind w:left="850" w:hanging="357"/>
        <w:outlineLvl w:val="1"/>
        <w:rPr>
          <w:color w:val="000000" w:themeColor="text1"/>
        </w:rPr>
      </w:pPr>
      <w:bookmarkStart w:id="771" w:name="_Toc508648286"/>
      <w:bookmarkStart w:id="772" w:name="_Toc508984070"/>
      <w:bookmarkStart w:id="773" w:name="_Toc509843901"/>
      <w:bookmarkStart w:id="774" w:name="_Toc511924809"/>
      <w:bookmarkStart w:id="775" w:name="_Toc518641687"/>
      <w:bookmarkStart w:id="776" w:name="_Toc32147429"/>
      <w:bookmarkStart w:id="777" w:name="_Toc84413968"/>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71"/>
      <w:bookmarkEnd w:id="772"/>
      <w:bookmarkEnd w:id="773"/>
      <w:bookmarkEnd w:id="774"/>
      <w:bookmarkEnd w:id="775"/>
      <w:bookmarkEnd w:id="776"/>
      <w:bookmarkEnd w:id="777"/>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459E0B9D" w14:textId="77777777" w:rsidR="00FE40AC" w:rsidRPr="00B808A3" w:rsidRDefault="00FE40AC" w:rsidP="00FE40AC">
      <w:pPr>
        <w:tabs>
          <w:tab w:val="left" w:pos="1860"/>
        </w:tabs>
        <w:spacing w:line="276" w:lineRule="auto"/>
        <w:jc w:val="both"/>
        <w:rPr>
          <w:rFonts w:eastAsia="Arial,Times New Roman" w:cs="Arial"/>
          <w:color w:val="000000" w:themeColor="text1"/>
          <w:szCs w:val="20"/>
          <w:lang w:eastAsia="es-ES"/>
        </w:rPr>
      </w:pPr>
      <w:r w:rsidRPr="0082440A">
        <w:rPr>
          <w:rFonts w:eastAsia="Arial,Times New Roman" w:cs="Arial"/>
          <w:color w:val="000000" w:themeColor="text1"/>
          <w:szCs w:val="20"/>
          <w:highlight w:val="yellow"/>
          <w:lang w:eastAsia="es-ES"/>
        </w:rPr>
        <w:t>[Incluir cuando la entidad no haya establecido la posibilidad de resultar adjudicatario de más de un lote o grupo]</w:t>
      </w:r>
      <w:r w:rsidRPr="00B808A3">
        <w:rPr>
          <w:rFonts w:eastAsia="Arial,Times New Roman" w:cs="Arial"/>
          <w:color w:val="000000" w:themeColor="text1"/>
          <w:szCs w:val="20"/>
          <w:lang w:eastAsia="es-ES"/>
        </w:rPr>
        <w:t xml:space="preserve"> El proponente presentará la garantía de seriedad de la oferta sobre el lote de mayor valor en relación con los cuales presentó oferta.</w:t>
      </w:r>
    </w:p>
    <w:p w14:paraId="28E9AF3C" w14:textId="5B306C3C" w:rsidR="00FE40AC" w:rsidRPr="00B808A3" w:rsidRDefault="00FE40AC" w:rsidP="00FE40AC">
      <w:pPr>
        <w:tabs>
          <w:tab w:val="left" w:pos="1860"/>
        </w:tabs>
        <w:spacing w:line="276" w:lineRule="auto"/>
        <w:jc w:val="both"/>
        <w:rPr>
          <w:rFonts w:eastAsia="Arial,Times New Roman" w:cs="Arial"/>
          <w:color w:val="000000" w:themeColor="text1"/>
          <w:szCs w:val="20"/>
          <w:lang w:eastAsia="es-ES"/>
        </w:rPr>
      </w:pPr>
      <w:r w:rsidRPr="0082440A">
        <w:rPr>
          <w:rFonts w:eastAsia="Arial,Times New Roman" w:cs="Arial"/>
          <w:color w:val="000000" w:themeColor="text1"/>
          <w:szCs w:val="20"/>
          <w:highlight w:val="yellow"/>
          <w:lang w:eastAsia="es-ES"/>
        </w:rPr>
        <w:t>[Incluir cuando la entidad haya establecido la posibilidad de resultar adjudicatario de más de un lote o grupo]</w:t>
      </w:r>
      <w:r w:rsidRPr="00B808A3">
        <w:rPr>
          <w:rFonts w:eastAsia="Arial,Times New Roman" w:cs="Arial"/>
          <w:color w:val="000000" w:themeColor="text1"/>
          <w:szCs w:val="20"/>
          <w:lang w:eastAsia="es-ES"/>
        </w:rPr>
        <w:t xml:space="preserve"> El proponente presentará la garantía de seriedad de la oferta sobre la sumatoria de los lotes en relación con los cuales presentó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2E64EE18" w:rsidR="00316FB4" w:rsidRPr="0082440A" w:rsidRDefault="00316FB4">
            <w:pPr>
              <w:spacing w:line="276" w:lineRule="auto"/>
              <w:jc w:val="both"/>
              <w:rPr>
                <w:rFonts w:eastAsia="Arial,Times New Roman" w:cs="Arial"/>
                <w:color w:val="000000" w:themeColor="text1"/>
                <w:szCs w:val="20"/>
                <w:highlight w:val="yellow"/>
                <w:lang w:val="es-ES" w:eastAsia="es-CO"/>
              </w:rPr>
            </w:pPr>
            <w:r w:rsidRPr="0082440A">
              <w:rPr>
                <w:rFonts w:cs="Arial"/>
                <w:color w:val="000000" w:themeColor="text1"/>
                <w:szCs w:val="20"/>
                <w:highlight w:val="yellow"/>
                <w:lang w:val="es-ES" w:eastAsia="es-CO"/>
              </w:rPr>
              <w:t>[Nombre</w:t>
            </w:r>
            <w:r w:rsidRPr="0082440A">
              <w:rPr>
                <w:rFonts w:eastAsia="Arial,Times New Roman" w:cs="Arial"/>
                <w:color w:val="000000" w:themeColor="text1"/>
                <w:szCs w:val="20"/>
                <w:highlight w:val="yellow"/>
                <w:lang w:val="es-ES" w:eastAsia="es-CO"/>
              </w:rPr>
              <w:t xml:space="preserve"> </w:t>
            </w:r>
            <w:r w:rsidRPr="0082440A">
              <w:rPr>
                <w:rFonts w:cs="Arial"/>
                <w:color w:val="000000" w:themeColor="text1"/>
                <w:szCs w:val="20"/>
                <w:highlight w:val="yellow"/>
                <w:lang w:val="es-ES" w:eastAsia="es-CO"/>
              </w:rPr>
              <w:t>de</w:t>
            </w:r>
            <w:r w:rsidRPr="0082440A">
              <w:rPr>
                <w:rFonts w:eastAsia="Arial,Times New Roman" w:cs="Arial"/>
                <w:color w:val="000000" w:themeColor="text1"/>
                <w:szCs w:val="20"/>
                <w:highlight w:val="yellow"/>
                <w:lang w:val="es-ES" w:eastAsia="es-CO"/>
              </w:rPr>
              <w:t xml:space="preserve"> </w:t>
            </w:r>
            <w:r w:rsidRPr="0082440A">
              <w:rPr>
                <w:rFonts w:cs="Arial"/>
                <w:color w:val="000000" w:themeColor="text1"/>
                <w:szCs w:val="20"/>
                <w:highlight w:val="yellow"/>
                <w:lang w:val="es-ES" w:eastAsia="es-CO"/>
              </w:rPr>
              <w:t>La</w:t>
            </w:r>
            <w:r w:rsidRPr="0082440A">
              <w:rPr>
                <w:rFonts w:eastAsia="Arial,Times New Roman" w:cs="Arial"/>
                <w:color w:val="000000" w:themeColor="text1"/>
                <w:szCs w:val="20"/>
                <w:highlight w:val="yellow"/>
                <w:lang w:val="es-ES" w:eastAsia="es-CO"/>
              </w:rPr>
              <w:t xml:space="preserve"> </w:t>
            </w:r>
            <w:r w:rsidRPr="0082440A">
              <w:rPr>
                <w:rFonts w:cs="Arial"/>
                <w:color w:val="000000" w:themeColor="text1"/>
                <w:szCs w:val="20"/>
                <w:highlight w:val="yellow"/>
                <w:lang w:val="es-ES" w:eastAsia="es-CO"/>
              </w:rPr>
              <w:t>Entidad]</w:t>
            </w:r>
            <w:r w:rsidRPr="0082440A">
              <w:rPr>
                <w:rFonts w:eastAsia="Arial,Times New Roman" w:cs="Arial"/>
                <w:color w:val="000000" w:themeColor="text1"/>
                <w:szCs w:val="20"/>
                <w:highlight w:val="yellow"/>
                <w:lang w:val="es-ES" w:eastAsia="es-CO"/>
              </w:rPr>
              <w:t xml:space="preserve"> </w:t>
            </w:r>
            <w:r w:rsidRPr="0082440A">
              <w:rPr>
                <w:rFonts w:cs="Arial"/>
                <w:color w:val="000000" w:themeColor="text1"/>
                <w:szCs w:val="20"/>
                <w:highlight w:val="yellow"/>
                <w:lang w:val="es-ES" w:eastAsia="es-CO"/>
              </w:rPr>
              <w:t>identificada</w:t>
            </w:r>
            <w:r w:rsidRPr="0082440A">
              <w:rPr>
                <w:rFonts w:eastAsia="Arial,Times New Roman" w:cs="Arial"/>
                <w:color w:val="000000" w:themeColor="text1"/>
                <w:szCs w:val="20"/>
                <w:highlight w:val="yellow"/>
                <w:lang w:val="es-ES" w:eastAsia="es-CO"/>
              </w:rPr>
              <w:t xml:space="preserve"> </w:t>
            </w:r>
            <w:r w:rsidRPr="0082440A">
              <w:rPr>
                <w:rFonts w:cs="Arial"/>
                <w:color w:val="000000" w:themeColor="text1"/>
                <w:szCs w:val="20"/>
                <w:highlight w:val="yellow"/>
                <w:lang w:val="es-ES" w:eastAsia="es-CO"/>
              </w:rPr>
              <w:t>con</w:t>
            </w:r>
            <w:r w:rsidRPr="0082440A">
              <w:rPr>
                <w:rFonts w:eastAsia="Arial,Times New Roman" w:cs="Arial"/>
                <w:color w:val="000000" w:themeColor="text1"/>
                <w:szCs w:val="20"/>
                <w:highlight w:val="yellow"/>
                <w:lang w:val="es-ES" w:eastAsia="es-CO"/>
              </w:rPr>
              <w:t xml:space="preserve"> </w:t>
            </w:r>
            <w:r w:rsidRPr="0082440A">
              <w:rPr>
                <w:rFonts w:cs="Arial"/>
                <w:color w:val="000000" w:themeColor="text1"/>
                <w:szCs w:val="20"/>
                <w:highlight w:val="yellow"/>
                <w:lang w:val="es-ES" w:eastAsia="es-CO"/>
              </w:rPr>
              <w:t>NIT</w:t>
            </w:r>
            <w:r w:rsidRPr="0082440A">
              <w:rPr>
                <w:rFonts w:eastAsia="Arial,Times New Roman" w:cs="Arial"/>
                <w:color w:val="000000" w:themeColor="text1"/>
                <w:szCs w:val="20"/>
                <w:highlight w:val="yellow"/>
                <w:lang w:val="es-ES" w:eastAsia="es-CO"/>
              </w:rPr>
              <w:t xml:space="preserve"> </w:t>
            </w:r>
            <w:r w:rsidRPr="0082440A">
              <w:rPr>
                <w:rFonts w:eastAsia="Times New Roman" w:cs="Arial"/>
                <w:color w:val="000000" w:themeColor="text1"/>
                <w:szCs w:val="20"/>
                <w:highlight w:val="yellow"/>
                <w:lang w:val="es-ES" w:eastAsia="es-CO"/>
              </w:rPr>
              <w:t xml:space="preserve">[NIT de la </w:t>
            </w:r>
            <w:r w:rsidR="000E6C37"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ntidad]</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BAB036F" w:rsidR="00316FB4" w:rsidRPr="0082440A" w:rsidRDefault="00316FB4">
            <w:pPr>
              <w:spacing w:line="276" w:lineRule="auto"/>
              <w:jc w:val="both"/>
              <w:rPr>
                <w:rFonts w:eastAsiaTheme="minorHAnsi" w:cs="Arial"/>
                <w:color w:val="000000" w:themeColor="text1"/>
                <w:szCs w:val="20"/>
                <w:highlight w:val="yellow"/>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82440A">
              <w:rPr>
                <w:rFonts w:cs="Arial"/>
                <w:color w:val="000000" w:themeColor="text1"/>
                <w:szCs w:val="20"/>
                <w:highlight w:val="yellow"/>
                <w:lang w:val="es-ES" w:eastAsia="es-CO"/>
              </w:rPr>
              <w:t>s</w:t>
            </w:r>
            <w:r w:rsidRPr="0082440A">
              <w:rPr>
                <w:rFonts w:cs="Arial"/>
                <w:color w:val="000000" w:themeColor="text1"/>
                <w:szCs w:val="20"/>
                <w:highlight w:val="yellow"/>
                <w:lang w:val="es-ES" w:eastAsia="es-CO"/>
              </w:rPr>
              <w:t xml:space="preserve">elección [Cuando la oferta o el </w:t>
            </w:r>
            <w:r w:rsidR="000E6C37" w:rsidRPr="0082440A">
              <w:rPr>
                <w:rFonts w:cs="Arial"/>
                <w:color w:val="000000" w:themeColor="text1"/>
                <w:szCs w:val="20"/>
                <w:highlight w:val="yellow"/>
                <w:lang w:val="es-ES" w:eastAsia="es-CO"/>
              </w:rPr>
              <w:t>p</w:t>
            </w:r>
            <w:r w:rsidRPr="0082440A">
              <w:rPr>
                <w:rFonts w:cs="Arial"/>
                <w:color w:val="000000" w:themeColor="text1"/>
                <w:szCs w:val="20"/>
                <w:highlight w:val="yellow"/>
                <w:lang w:val="es-ES" w:eastAsia="es-CO"/>
              </w:rPr>
              <w:t xml:space="preserve">resupuesto </w:t>
            </w:r>
            <w:r w:rsidR="000E6C37" w:rsidRPr="0082440A">
              <w:rPr>
                <w:rFonts w:cs="Arial"/>
                <w:color w:val="000000" w:themeColor="text1"/>
                <w:szCs w:val="20"/>
                <w:highlight w:val="yellow"/>
                <w:lang w:val="es-ES" w:eastAsia="es-CO"/>
              </w:rPr>
              <w:t>e</w:t>
            </w:r>
            <w:r w:rsidRPr="0082440A">
              <w:rPr>
                <w:rFonts w:cs="Arial"/>
                <w:color w:val="000000" w:themeColor="text1"/>
                <w:szCs w:val="20"/>
                <w:highlight w:val="yellow"/>
                <w:lang w:val="es-ES" w:eastAsia="es-CO"/>
              </w:rPr>
              <w:t>stimado sea superior a 1.000.000 de SMMLV se aplicarán las reglas establecidas en el Decreto 1082 de 2015]</w:t>
            </w:r>
          </w:p>
          <w:p w14:paraId="7F97D6B9" w14:textId="77777777" w:rsidR="00316FB4" w:rsidRPr="0082440A" w:rsidRDefault="00316FB4">
            <w:pPr>
              <w:spacing w:line="276" w:lineRule="auto"/>
              <w:jc w:val="both"/>
              <w:rPr>
                <w:rFonts w:eastAsiaTheme="minorHAnsi" w:cs="Arial"/>
                <w:color w:val="000000" w:themeColor="text1"/>
                <w:szCs w:val="20"/>
                <w:highlight w:val="yellow"/>
                <w:lang w:val="es-ES" w:eastAsia="es-CO"/>
              </w:rPr>
            </w:pPr>
          </w:p>
          <w:p w14:paraId="7F156E90" w14:textId="0B1E4713" w:rsidR="00316FB4" w:rsidRPr="00B808A3" w:rsidRDefault="00316FB4">
            <w:pPr>
              <w:spacing w:line="276" w:lineRule="auto"/>
              <w:jc w:val="both"/>
              <w:rPr>
                <w:rFonts w:eastAsia="Arial,Times New Roman" w:cs="Arial"/>
                <w:color w:val="000000" w:themeColor="text1"/>
                <w:szCs w:val="20"/>
                <w:lang w:val="es-ES" w:eastAsia="es-CO"/>
              </w:rPr>
            </w:pPr>
            <w:r w:rsidRPr="0082440A">
              <w:rPr>
                <w:rFonts w:cs="Arial"/>
                <w:color w:val="000000" w:themeColor="text1"/>
                <w:szCs w:val="20"/>
                <w:highlight w:val="yellow"/>
                <w:lang w:val="es-ES" w:eastAsia="es-CO"/>
              </w:rPr>
              <w:t xml:space="preserve">[En los </w:t>
            </w:r>
            <w:r w:rsidR="000E6C37" w:rsidRPr="0082440A">
              <w:rPr>
                <w:rFonts w:cs="Arial"/>
                <w:color w:val="000000" w:themeColor="text1"/>
                <w:szCs w:val="20"/>
                <w:highlight w:val="yellow"/>
                <w:lang w:val="es-ES" w:eastAsia="es-CO"/>
              </w:rPr>
              <w:t>p</w:t>
            </w:r>
            <w:r w:rsidRPr="0082440A">
              <w:rPr>
                <w:rFonts w:cs="Arial"/>
                <w:color w:val="000000" w:themeColor="text1"/>
                <w:szCs w:val="20"/>
                <w:highlight w:val="yellow"/>
                <w:lang w:val="es-ES" w:eastAsia="es-CO"/>
              </w:rPr>
              <w:t xml:space="preserve">rocesos de contratación estructurados por lotes, el valor asegurado corresponderá al diez por ciento (10%) del </w:t>
            </w:r>
            <w:r w:rsidR="000E6C37" w:rsidRPr="0082440A">
              <w:rPr>
                <w:rFonts w:cs="Arial"/>
                <w:color w:val="000000" w:themeColor="text1"/>
                <w:szCs w:val="20"/>
                <w:highlight w:val="yellow"/>
                <w:lang w:val="es-ES" w:eastAsia="es-CO"/>
              </w:rPr>
              <w:t>p</w:t>
            </w:r>
            <w:r w:rsidRPr="0082440A">
              <w:rPr>
                <w:rFonts w:cs="Arial"/>
                <w:color w:val="000000" w:themeColor="text1"/>
                <w:szCs w:val="20"/>
                <w:highlight w:val="yellow"/>
                <w:lang w:val="es-ES" w:eastAsia="es-CO"/>
              </w:rPr>
              <w:t xml:space="preserve">resupuesto </w:t>
            </w:r>
            <w:r w:rsidR="000E6C37" w:rsidRPr="0082440A">
              <w:rPr>
                <w:rFonts w:cs="Arial"/>
                <w:color w:val="000000" w:themeColor="text1"/>
                <w:szCs w:val="20"/>
                <w:highlight w:val="yellow"/>
                <w:lang w:val="es-ES" w:eastAsia="es-CO"/>
              </w:rPr>
              <w:t>o</w:t>
            </w:r>
            <w:r w:rsidRPr="0082440A">
              <w:rPr>
                <w:rFonts w:cs="Arial"/>
                <w:color w:val="000000" w:themeColor="text1"/>
                <w:szCs w:val="20"/>
                <w:highlight w:val="yellow"/>
                <w:lang w:val="es-ES" w:eastAsia="es-CO"/>
              </w:rPr>
              <w:t>ficial del lote o la sumatoria de los lotes a los cuales se presente oferta</w:t>
            </w:r>
            <w:r w:rsidR="008D2A16" w:rsidRPr="0082440A">
              <w:rPr>
                <w:rFonts w:cs="Arial"/>
                <w:color w:val="000000" w:themeColor="text1"/>
                <w:szCs w:val="20"/>
                <w:highlight w:val="yellow"/>
                <w:lang w:val="es-ES" w:eastAsia="es-CO"/>
              </w:rPr>
              <w:t>]</w:t>
            </w:r>
            <w:r w:rsidRPr="00B808A3">
              <w:rPr>
                <w:rFonts w:eastAsia="Arial,Times New Roman" w:cs="Arial"/>
                <w:color w:val="000000" w:themeColor="text1"/>
                <w:szCs w:val="20"/>
                <w:lang w:val="es-ES" w:eastAsia="es-CO"/>
              </w:rPr>
              <w:t xml:space="preserve"> </w:t>
            </w: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70"/>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lastRenderedPageBreak/>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5D4AE47B" w14:textId="43FE04CB" w:rsidR="00692E0F" w:rsidRPr="00B808A3" w:rsidRDefault="00895862" w:rsidP="00FF4623">
      <w:pPr>
        <w:tabs>
          <w:tab w:val="left" w:pos="1860"/>
        </w:tabs>
        <w:spacing w:line="276" w:lineRule="auto"/>
        <w:jc w:val="both"/>
        <w:rPr>
          <w:rFonts w:eastAsia="Arial" w:cs="Arial"/>
          <w:color w:val="000000" w:themeColor="text1"/>
          <w:szCs w:val="20"/>
        </w:rPr>
      </w:pPr>
      <w:r w:rsidRPr="0082440A">
        <w:rPr>
          <w:rFonts w:eastAsia="Arial" w:cs="Arial"/>
          <w:color w:val="000000" w:themeColor="text1"/>
          <w:szCs w:val="20"/>
          <w:highlight w:val="yellow"/>
        </w:rPr>
        <w:t xml:space="preserve">[En los </w:t>
      </w:r>
      <w:r w:rsidR="00CD09EB" w:rsidRPr="0082440A">
        <w:rPr>
          <w:rFonts w:eastAsia="Arial" w:cs="Arial"/>
          <w:color w:val="000000" w:themeColor="text1"/>
          <w:szCs w:val="20"/>
          <w:highlight w:val="yellow"/>
        </w:rPr>
        <w:t>p</w:t>
      </w:r>
      <w:r w:rsidRPr="0082440A">
        <w:rPr>
          <w:rFonts w:eastAsia="Arial" w:cs="Arial"/>
          <w:color w:val="000000" w:themeColor="text1"/>
          <w:szCs w:val="20"/>
          <w:highlight w:val="yellow"/>
        </w:rPr>
        <w:t xml:space="preserve">rocesos de contratación estructurados por lotes, </w:t>
      </w:r>
      <w:r w:rsidR="00974376" w:rsidRPr="0082440A">
        <w:rPr>
          <w:rFonts w:eastAsia="Arial" w:cs="Arial"/>
          <w:color w:val="000000" w:themeColor="text1"/>
          <w:szCs w:val="20"/>
          <w:highlight w:val="yellow"/>
        </w:rPr>
        <w:t xml:space="preserve">la </w:t>
      </w:r>
      <w:r w:rsidR="00CD09EB" w:rsidRPr="0082440A">
        <w:rPr>
          <w:rFonts w:eastAsia="Arial" w:cs="Arial"/>
          <w:color w:val="000000" w:themeColor="text1"/>
          <w:szCs w:val="20"/>
          <w:highlight w:val="yellow"/>
        </w:rPr>
        <w:t>e</w:t>
      </w:r>
      <w:r w:rsidR="00974376" w:rsidRPr="0082440A">
        <w:rPr>
          <w:rFonts w:eastAsia="Arial" w:cs="Arial"/>
          <w:color w:val="000000" w:themeColor="text1"/>
          <w:szCs w:val="20"/>
          <w:highlight w:val="yellow"/>
        </w:rPr>
        <w:t xml:space="preserve">ntidad incluirá el siguiente párrafo:] </w:t>
      </w:r>
    </w:p>
    <w:p w14:paraId="432B3AAF" w14:textId="030AC1D5" w:rsidR="00051A1C" w:rsidRPr="00B808A3" w:rsidRDefault="00974376" w:rsidP="00FF4623">
      <w:pPr>
        <w:tabs>
          <w:tab w:val="left" w:pos="1860"/>
        </w:tabs>
        <w:spacing w:line="276" w:lineRule="auto"/>
        <w:jc w:val="both"/>
        <w:rPr>
          <w:rFonts w:eastAsia="Arial" w:cs="Arial"/>
          <w:color w:val="000000" w:themeColor="text1"/>
          <w:szCs w:val="20"/>
        </w:rPr>
      </w:pPr>
      <w:r w:rsidRPr="0082440A">
        <w:rPr>
          <w:rFonts w:eastAsia="Arial" w:cs="Arial"/>
          <w:color w:val="000000" w:themeColor="text1"/>
          <w:szCs w:val="20"/>
          <w:highlight w:val="yellow"/>
        </w:rPr>
        <w:t>E</w:t>
      </w:r>
      <w:r w:rsidR="00895862" w:rsidRPr="0082440A">
        <w:rPr>
          <w:rFonts w:eastAsia="Arial" w:cs="Arial"/>
          <w:color w:val="000000" w:themeColor="text1"/>
          <w:szCs w:val="20"/>
          <w:highlight w:val="yellow"/>
        </w:rPr>
        <w:t xml:space="preserve">l </w:t>
      </w:r>
      <w:r w:rsidR="00CD09EB" w:rsidRPr="0082440A">
        <w:rPr>
          <w:rFonts w:eastAsia="Arial" w:cs="Arial"/>
          <w:color w:val="000000" w:themeColor="text1"/>
          <w:szCs w:val="20"/>
          <w:highlight w:val="yellow"/>
        </w:rPr>
        <w:t>p</w:t>
      </w:r>
      <w:r w:rsidR="003C407D" w:rsidRPr="0082440A">
        <w:rPr>
          <w:rFonts w:eastAsia="Arial" w:cs="Arial"/>
          <w:color w:val="000000" w:themeColor="text1"/>
          <w:szCs w:val="20"/>
          <w:highlight w:val="yellow"/>
        </w:rPr>
        <w:t>roponente</w:t>
      </w:r>
      <w:r w:rsidR="00895862" w:rsidRPr="0082440A">
        <w:rPr>
          <w:rFonts w:eastAsia="Arial" w:cs="Arial"/>
          <w:color w:val="000000" w:themeColor="text1"/>
          <w:szCs w:val="20"/>
          <w:highlight w:val="yellow"/>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82440A">
        <w:rPr>
          <w:rFonts w:eastAsia="Arial" w:cs="Arial"/>
          <w:color w:val="000000" w:themeColor="text1"/>
          <w:szCs w:val="20"/>
          <w:highlight w:val="yellow"/>
        </w:rPr>
        <w:t>.</w:t>
      </w:r>
    </w:p>
    <w:p w14:paraId="7D922CFE" w14:textId="3158A66C" w:rsidR="00C52070" w:rsidRPr="00B808A3" w:rsidRDefault="00C05E01" w:rsidP="006876CA">
      <w:pPr>
        <w:pStyle w:val="Captulo7"/>
        <w:ind w:left="850" w:hanging="357"/>
        <w:outlineLvl w:val="1"/>
        <w:rPr>
          <w:color w:val="000000" w:themeColor="text1"/>
        </w:rPr>
      </w:pPr>
      <w:bookmarkStart w:id="778" w:name="_Toc32147430"/>
      <w:bookmarkStart w:id="779" w:name="_Toc84413969"/>
      <w:bookmarkStart w:id="780"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78"/>
      <w:bookmarkEnd w:id="779"/>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6876CA">
      <w:pPr>
        <w:pStyle w:val="Captulo7"/>
        <w:numPr>
          <w:ilvl w:val="2"/>
          <w:numId w:val="101"/>
        </w:numPr>
        <w:ind w:left="1134" w:hanging="595"/>
        <w:outlineLvl w:val="2"/>
        <w:rPr>
          <w:rFonts w:eastAsia="Arial"/>
          <w:color w:val="000000" w:themeColor="text1"/>
        </w:rPr>
      </w:pPr>
      <w:bookmarkStart w:id="781" w:name="_Toc5006169"/>
      <w:bookmarkStart w:id="782" w:name="_Toc32147431"/>
      <w:bookmarkStart w:id="783" w:name="_Toc84413970"/>
      <w:r w:rsidRPr="00B808A3">
        <w:rPr>
          <w:color w:val="000000" w:themeColor="text1"/>
        </w:rPr>
        <w:t>GARANTÍA DE CUMPLIMIENTO</w:t>
      </w:r>
      <w:bookmarkEnd w:id="781"/>
      <w:bookmarkEnd w:id="782"/>
      <w:bookmarkEnd w:id="783"/>
    </w:p>
    <w:p w14:paraId="65D7C110" w14:textId="3768CCBA"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CA7ACD">
        <w:rPr>
          <w:rFonts w:cs="Arial"/>
          <w:color w:val="000000" w:themeColor="text1"/>
          <w:szCs w:val="20"/>
        </w:rPr>
        <w:t xml:space="preserve">tres (3) </w:t>
      </w:r>
      <w:r w:rsidR="0043272D" w:rsidRPr="00B808A3">
        <w:rPr>
          <w:rFonts w:cs="Arial"/>
          <w:color w:val="000000" w:themeColor="text1"/>
          <w:szCs w:val="20"/>
        </w:rPr>
        <w:t xml:space="preserve">días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30"/>
        <w:gridCol w:w="7098"/>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82440A" w:rsidRDefault="003F1B91">
            <w:pPr>
              <w:rPr>
                <w:rFonts w:eastAsia="Times New Roman" w:cs="Arial"/>
                <w:color w:val="000000" w:themeColor="text1"/>
                <w:szCs w:val="20"/>
                <w:highlight w:val="yellow"/>
                <w:lang w:val="es-ES" w:eastAsia="es-CO"/>
              </w:rPr>
            </w:pPr>
            <w:r w:rsidRPr="0082440A">
              <w:rPr>
                <w:rFonts w:eastAsia="Times New Roman" w:cs="Arial"/>
                <w:color w:val="000000" w:themeColor="text1"/>
                <w:szCs w:val="20"/>
                <w:highlight w:val="yellow"/>
                <w:lang w:val="es-ES" w:eastAsia="es-CO"/>
              </w:rPr>
              <w:t xml:space="preserve">Cualquiera de las clases permitidas por el artículo 2.2.1.2.3.1.2 del Decreto 1082 de 2015, a saber: (i) </w:t>
            </w:r>
            <w:r w:rsidR="00CD09EB" w:rsidRPr="0082440A">
              <w:rPr>
                <w:rFonts w:eastAsia="Times New Roman" w:cs="Arial"/>
                <w:color w:val="000000" w:themeColor="text1"/>
                <w:szCs w:val="20"/>
                <w:highlight w:val="yellow"/>
                <w:lang w:val="es-ES" w:eastAsia="es-CO"/>
              </w:rPr>
              <w:t>c</w:t>
            </w:r>
            <w:r w:rsidRPr="0082440A">
              <w:rPr>
                <w:rFonts w:eastAsia="Times New Roman" w:cs="Arial"/>
                <w:color w:val="000000" w:themeColor="text1"/>
                <w:szCs w:val="20"/>
                <w:highlight w:val="yellow"/>
                <w:lang w:val="es-ES" w:eastAsia="es-CO"/>
              </w:rPr>
              <w:t xml:space="preserve">ontrato de seguro contenido en una póliza para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ntidades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statales, (ii) </w:t>
            </w:r>
            <w:r w:rsidR="00CD09EB" w:rsidRPr="0082440A">
              <w:rPr>
                <w:rFonts w:eastAsia="Times New Roman" w:cs="Arial"/>
                <w:color w:val="000000" w:themeColor="text1"/>
                <w:szCs w:val="20"/>
                <w:highlight w:val="yellow"/>
                <w:lang w:val="es-ES" w:eastAsia="es-CO"/>
              </w:rPr>
              <w:t>p</w:t>
            </w:r>
            <w:r w:rsidRPr="0082440A">
              <w:rPr>
                <w:rFonts w:eastAsia="Times New Roman" w:cs="Arial"/>
                <w:color w:val="000000" w:themeColor="text1"/>
                <w:szCs w:val="20"/>
                <w:highlight w:val="yellow"/>
                <w:lang w:val="es-ES" w:eastAsia="es-CO"/>
              </w:rPr>
              <w:t xml:space="preserve">atrimonio autónomo, (iii) </w:t>
            </w:r>
            <w:r w:rsidR="00CD09EB" w:rsidRPr="0082440A">
              <w:rPr>
                <w:rFonts w:eastAsia="Times New Roman" w:cs="Arial"/>
                <w:color w:val="000000" w:themeColor="text1"/>
                <w:szCs w:val="20"/>
                <w:highlight w:val="yellow"/>
                <w:lang w:val="es-ES" w:eastAsia="es-CO"/>
              </w:rPr>
              <w:t>g</w:t>
            </w:r>
            <w:r w:rsidRPr="0082440A">
              <w:rPr>
                <w:rFonts w:eastAsia="Times New Roman" w:cs="Arial"/>
                <w:color w:val="000000" w:themeColor="text1"/>
                <w:szCs w:val="20"/>
                <w:highlight w:val="yellow"/>
                <w:lang w:val="es-ES" w:eastAsia="es-CO"/>
              </w:rPr>
              <w:t xml:space="preserve">arantía </w:t>
            </w:r>
            <w:r w:rsidR="00CD09EB" w:rsidRPr="0082440A">
              <w:rPr>
                <w:rFonts w:eastAsia="Times New Roman" w:cs="Arial"/>
                <w:color w:val="000000" w:themeColor="text1"/>
                <w:szCs w:val="20"/>
                <w:highlight w:val="yellow"/>
                <w:lang w:val="es-ES" w:eastAsia="es-CO"/>
              </w:rPr>
              <w:t>b</w:t>
            </w:r>
            <w:r w:rsidRPr="0082440A">
              <w:rPr>
                <w:rFonts w:eastAsia="Times New Roman" w:cs="Arial"/>
                <w:color w:val="000000" w:themeColor="text1"/>
                <w:szCs w:val="20"/>
                <w:highlight w:val="yellow"/>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64CA1FCD" w:rsidR="003F1B91" w:rsidRPr="0082440A" w:rsidRDefault="003F1B91">
            <w:pPr>
              <w:rPr>
                <w:rFonts w:eastAsia="Times New Roman" w:cs="Arial"/>
                <w:color w:val="000000" w:themeColor="text1"/>
                <w:szCs w:val="20"/>
                <w:highlight w:val="yellow"/>
                <w:lang w:val="es-ES" w:eastAsia="es-CO"/>
              </w:rPr>
            </w:pPr>
            <w:r w:rsidRPr="0082440A">
              <w:rPr>
                <w:rFonts w:eastAsia="Times New Roman" w:cs="Arial"/>
                <w:color w:val="000000" w:themeColor="text1"/>
                <w:szCs w:val="20"/>
                <w:highlight w:val="yellow"/>
                <w:lang w:val="es-ES" w:eastAsia="es-CO"/>
              </w:rPr>
              <w:t xml:space="preserve">[Nombre de </w:t>
            </w:r>
            <w:r w:rsidR="00CD09EB" w:rsidRPr="0082440A">
              <w:rPr>
                <w:rFonts w:eastAsia="Times New Roman" w:cs="Arial"/>
                <w:color w:val="000000" w:themeColor="text1"/>
                <w:szCs w:val="20"/>
                <w:highlight w:val="yellow"/>
                <w:lang w:val="es-ES" w:eastAsia="es-CO"/>
              </w:rPr>
              <w:t>l</w:t>
            </w:r>
            <w:r w:rsidRPr="0082440A">
              <w:rPr>
                <w:rFonts w:eastAsia="Times New Roman" w:cs="Arial"/>
                <w:color w:val="000000" w:themeColor="text1"/>
                <w:szCs w:val="20"/>
                <w:highlight w:val="yellow"/>
                <w:lang w:val="es-ES" w:eastAsia="es-CO"/>
              </w:rPr>
              <w:t xml:space="preserve">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ntidad] identificada con NIT [NIT de la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ntidad]</w:t>
            </w:r>
          </w:p>
        </w:tc>
      </w:tr>
      <w:tr w:rsidR="003F1B91" w:rsidRPr="00B808A3"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33"/>
              <w:gridCol w:w="1894"/>
              <w:gridCol w:w="2045"/>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0D037103" w:rsidR="003F1B91" w:rsidRPr="0082440A" w:rsidRDefault="00AD46B4">
                  <w:pPr>
                    <w:jc w:val="both"/>
                    <w:rPr>
                      <w:rFonts w:eastAsia="Times New Roman" w:cs="Arial"/>
                      <w:color w:val="000000" w:themeColor="text1"/>
                      <w:szCs w:val="20"/>
                      <w:highlight w:val="yellow"/>
                      <w:lang w:val="es-ES" w:eastAsia="es-CO"/>
                    </w:rPr>
                  </w:pPr>
                  <w:r w:rsidRPr="007D6A49">
                    <w:rPr>
                      <w:rFonts w:ascii="Arial Narrow" w:hAnsi="Arial Narrow" w:cs="Arial"/>
                      <w:bCs/>
                      <w:szCs w:val="20"/>
                      <w:lang w:eastAsia="es-CO"/>
                    </w:rPr>
                    <w:t>Diez por ciento (10%) del valor total del contrato</w:t>
                  </w:r>
                </w:p>
              </w:tc>
            </w:tr>
            <w:tr w:rsidR="003F1B91" w:rsidRPr="00B808A3" w14:paraId="2148F0B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590AC86" w14:textId="77777777" w:rsidR="003F1B91" w:rsidRPr="00B808A3" w:rsidRDefault="003F1B91" w:rsidP="006876CA">
                  <w:pPr>
                    <w:jc w:val="both"/>
                    <w:rPr>
                      <w:rFonts w:eastAsia="Times New Roman" w:cs="Arial"/>
                      <w:b/>
                      <w:color w:val="000000" w:themeColor="text1"/>
                      <w:szCs w:val="20"/>
                      <w:lang w:val="es-ES" w:eastAsia="es-CO"/>
                    </w:rPr>
                  </w:pPr>
                  <w:r w:rsidRPr="00B808A3">
                    <w:rPr>
                      <w:rFonts w:eastAsia="Times New Roman" w:cs="Arial"/>
                      <w:b/>
                      <w:color w:val="000000" w:themeColor="text1"/>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A3743DC"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553304B8" w14:textId="7BBAF599" w:rsidR="003F1B91" w:rsidRPr="0082440A" w:rsidRDefault="00980B56">
                  <w:pPr>
                    <w:jc w:val="both"/>
                    <w:rPr>
                      <w:rFonts w:eastAsia="Times New Roman" w:cs="Arial"/>
                      <w:color w:val="000000" w:themeColor="text1"/>
                      <w:szCs w:val="20"/>
                      <w:highlight w:val="yellow"/>
                      <w:lang w:val="es-ES" w:eastAsia="es-CO"/>
                    </w:rPr>
                  </w:pPr>
                  <w:r w:rsidRPr="007D6A49">
                    <w:rPr>
                      <w:rFonts w:ascii="Arial Narrow" w:hAnsi="Arial Narrow" w:cs="Arial"/>
                      <w:bCs/>
                      <w:szCs w:val="20"/>
                      <w:lang w:val="es-ES" w:eastAsia="es-CO"/>
                    </w:rPr>
                    <w:t xml:space="preserve">Cien </w:t>
                  </w:r>
                  <w:r w:rsidRPr="007D6A49">
                    <w:rPr>
                      <w:rFonts w:ascii="Arial Narrow" w:hAnsi="Arial Narrow" w:cs="Arial"/>
                      <w:bCs/>
                      <w:szCs w:val="20"/>
                      <w:lang w:eastAsia="es-CO"/>
                    </w:rPr>
                    <w:t>por ciento (100%) del monto que EL CONTRATISTA reciba en dinero o en especie</w:t>
                  </w:r>
                  <w:r w:rsidRPr="007D6A49">
                    <w:rPr>
                      <w:rFonts w:ascii="Arial Narrow" w:hAnsi="Arial Narrow" w:cs="Arial"/>
                      <w:bCs/>
                      <w:szCs w:val="20"/>
                      <w:lang w:val="es-ES" w:eastAsia="es-CO"/>
                    </w:rPr>
                    <w:t>.</w:t>
                  </w:r>
                </w:p>
              </w:tc>
            </w:tr>
            <w:tr w:rsidR="0C2595ED" w:rsidRPr="00B808A3" w14:paraId="6E1535A4" w14:textId="77777777" w:rsidTr="0C2595ED">
              <w:tc>
                <w:tcPr>
                  <w:tcW w:w="3034" w:type="dxa"/>
                  <w:tcBorders>
                    <w:top w:val="single" w:sz="4" w:space="0" w:color="auto"/>
                    <w:left w:val="single" w:sz="4" w:space="0" w:color="auto"/>
                    <w:bottom w:val="single" w:sz="4" w:space="0" w:color="auto"/>
                    <w:right w:val="single" w:sz="4" w:space="0" w:color="auto"/>
                  </w:tcBorders>
                  <w:hideMark/>
                </w:tcPr>
                <w:p w14:paraId="38A6BAF9" w14:textId="625079D3" w:rsidR="5BFA0F56" w:rsidRPr="00B808A3" w:rsidRDefault="5BFA0F56" w:rsidP="006876CA">
                  <w:pPr>
                    <w:jc w:val="both"/>
                    <w:rPr>
                      <w:rFonts w:eastAsia="Times New Roman" w:cs="Arial"/>
                      <w:b/>
                      <w:bCs/>
                      <w:color w:val="000000" w:themeColor="text1"/>
                      <w:szCs w:val="20"/>
                      <w:lang w:val="es-ES" w:eastAsia="es-CO"/>
                    </w:rPr>
                  </w:pPr>
                  <w:r w:rsidRPr="00B808A3">
                    <w:rPr>
                      <w:rFonts w:eastAsia="Times New Roman" w:cs="Arial"/>
                      <w:b/>
                      <w:bCs/>
                      <w:color w:val="000000" w:themeColor="text1"/>
                      <w:szCs w:val="20"/>
                      <w:lang w:val="es-ES" w:eastAsia="es-CO"/>
                    </w:rPr>
                    <w:t>Devolución del pago anticipado</w:t>
                  </w:r>
                </w:p>
              </w:tc>
              <w:tc>
                <w:tcPr>
                  <w:tcW w:w="1960" w:type="dxa"/>
                  <w:tcBorders>
                    <w:top w:val="single" w:sz="4" w:space="0" w:color="auto"/>
                    <w:left w:val="single" w:sz="4" w:space="0" w:color="auto"/>
                    <w:bottom w:val="single" w:sz="4" w:space="0" w:color="auto"/>
                    <w:right w:val="single" w:sz="4" w:space="0" w:color="auto"/>
                  </w:tcBorders>
                  <w:hideMark/>
                </w:tcPr>
                <w:p w14:paraId="0BEDEB40" w14:textId="63D4823D" w:rsidR="5BFA0F56" w:rsidRPr="00B808A3" w:rsidRDefault="5BFA0F56" w:rsidP="006876CA">
                  <w:pPr>
                    <w:spacing w:line="259" w:lineRule="auto"/>
                    <w:jc w:val="both"/>
                    <w:rPr>
                      <w:rFonts w:eastAsia="Times New Roman" w:cs="Arial"/>
                      <w:bCs/>
                      <w:color w:val="000000" w:themeColor="text1"/>
                      <w:szCs w:val="20"/>
                      <w:lang w:val="es-ES" w:eastAsia="es-CO"/>
                    </w:rPr>
                  </w:pPr>
                  <w:r w:rsidRPr="00B808A3">
                    <w:rPr>
                      <w:rFonts w:eastAsia="Times New Roman" w:cs="Arial"/>
                      <w:bCs/>
                      <w:color w:val="000000" w:themeColor="text1"/>
                      <w:szCs w:val="20"/>
                      <w:lang w:val="es-ES" w:eastAsia="es-CO"/>
                    </w:rPr>
                    <w:t xml:space="preserve">Hasta la liquidación del contrato o hasta que la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 xml:space="preserve">ntidad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 xml:space="preserve">statal verifique el cumplimiento de todas las actividades o la entrega de todos </w:t>
                  </w:r>
                  <w:r w:rsidRPr="00B808A3">
                    <w:rPr>
                      <w:rFonts w:eastAsia="Times New Roman" w:cs="Arial"/>
                      <w:bCs/>
                      <w:color w:val="000000" w:themeColor="text1"/>
                      <w:szCs w:val="20"/>
                      <w:lang w:val="es-ES" w:eastAsia="es-CO"/>
                    </w:rPr>
                    <w:lastRenderedPageBreak/>
                    <w:t xml:space="preserve">los bienes o servicios asociados al pago anticipado, de acuerdo con lo que determine la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 xml:space="preserve">ntidad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statal</w:t>
                  </w:r>
                </w:p>
                <w:p w14:paraId="02AFDC4D" w14:textId="63EE5082" w:rsidR="0C2595ED" w:rsidRPr="00B808A3" w:rsidRDefault="0C2595ED" w:rsidP="006876CA">
                  <w:pPr>
                    <w:jc w:val="both"/>
                    <w:rPr>
                      <w:rFonts w:eastAsia="Times New Roman" w:cs="Arial"/>
                      <w:color w:val="000000" w:themeColor="text1"/>
                      <w:szCs w:val="20"/>
                      <w:lang w:val="es-ES" w:eastAsia="es-CO"/>
                    </w:rPr>
                  </w:pPr>
                </w:p>
              </w:tc>
              <w:tc>
                <w:tcPr>
                  <w:tcW w:w="2116" w:type="dxa"/>
                  <w:tcBorders>
                    <w:top w:val="single" w:sz="4" w:space="0" w:color="auto"/>
                    <w:left w:val="single" w:sz="4" w:space="0" w:color="auto"/>
                    <w:bottom w:val="single" w:sz="4" w:space="0" w:color="auto"/>
                    <w:right w:val="single" w:sz="4" w:space="0" w:color="auto"/>
                  </w:tcBorders>
                  <w:hideMark/>
                </w:tcPr>
                <w:p w14:paraId="1A07A8C6" w14:textId="6FD31084" w:rsidR="5BFA0F56" w:rsidRPr="00B808A3" w:rsidRDefault="5BFA0F56" w:rsidP="006876CA">
                  <w:pPr>
                    <w:jc w:val="both"/>
                    <w:rPr>
                      <w:rFonts w:eastAsia="Times New Roman" w:cs="Arial"/>
                      <w:bCs/>
                      <w:color w:val="000000" w:themeColor="text1"/>
                      <w:szCs w:val="20"/>
                      <w:lang w:val="es-ES" w:eastAsia="es-CO"/>
                    </w:rPr>
                  </w:pPr>
                  <w:r w:rsidRPr="00B808A3">
                    <w:rPr>
                      <w:rFonts w:eastAsia="Times New Roman" w:cs="Arial"/>
                      <w:bCs/>
                      <w:color w:val="000000" w:themeColor="text1"/>
                      <w:szCs w:val="20"/>
                      <w:lang w:val="es-ES" w:eastAsia="es-CO"/>
                    </w:rPr>
                    <w:lastRenderedPageBreak/>
                    <w:t>El valor de esta garantía debe ser el ciento por ciento (100%) del monto pagado de forma anticipada, ya sea este en dinero o en especie</w:t>
                  </w:r>
                </w:p>
              </w:tc>
            </w:tr>
            <w:tr w:rsidR="003F1B91" w:rsidRPr="00B808A3"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lastRenderedPageBreak/>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77441E96" w:rsidR="003F1B91" w:rsidRPr="0082440A" w:rsidRDefault="00980B56">
                  <w:pPr>
                    <w:jc w:val="both"/>
                    <w:rPr>
                      <w:rFonts w:eastAsia="Times New Roman" w:cs="Arial"/>
                      <w:color w:val="000000" w:themeColor="text1"/>
                      <w:szCs w:val="20"/>
                      <w:highlight w:val="yellow"/>
                      <w:lang w:val="es-ES" w:eastAsia="es-CO"/>
                    </w:rPr>
                  </w:pPr>
                  <w:r w:rsidRPr="007D6A49">
                    <w:rPr>
                      <w:rFonts w:ascii="Arial Narrow" w:hAnsi="Arial Narrow" w:cs="Arial"/>
                      <w:bCs/>
                      <w:szCs w:val="20"/>
                      <w:lang w:eastAsia="es-CO"/>
                    </w:rPr>
                    <w:t>Veinte por ciento (20%) del valor total del contrato</w:t>
                  </w:r>
                </w:p>
              </w:tc>
            </w:tr>
            <w:tr w:rsidR="003F1B91" w:rsidRPr="00B808A3"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7777777" w:rsidR="003F1B91" w:rsidRPr="00B808A3" w:rsidRDefault="003F1B91">
                  <w:pPr>
                    <w:jc w:val="both"/>
                    <w:rPr>
                      <w:rFonts w:eastAsia="Times New Roman" w:cs="Arial"/>
                      <w:color w:val="000000" w:themeColor="text1"/>
                      <w:szCs w:val="20"/>
                      <w:highlight w:val="lightGray"/>
                      <w:lang w:val="es-ES" w:eastAsia="es-CO"/>
                    </w:rPr>
                  </w:pPr>
                  <w:r w:rsidRPr="0082440A">
                    <w:rPr>
                      <w:rFonts w:eastAsia="Times New Roman" w:cs="Arial"/>
                      <w:color w:val="000000" w:themeColor="text1"/>
                      <w:szCs w:val="20"/>
                      <w:highlight w:val="yellow"/>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6E4F069B" w14:textId="6870AD87" w:rsidR="003F1B91" w:rsidRPr="0082440A" w:rsidRDefault="00980B56">
                  <w:pPr>
                    <w:jc w:val="both"/>
                    <w:rPr>
                      <w:rFonts w:eastAsia="Times New Roman" w:cs="Arial"/>
                      <w:color w:val="000000" w:themeColor="text1"/>
                      <w:szCs w:val="20"/>
                      <w:highlight w:val="yellow"/>
                      <w:lang w:val="es-ES" w:eastAsia="es-CO"/>
                    </w:rPr>
                  </w:pPr>
                  <w:r w:rsidRPr="007D6A49">
                    <w:rPr>
                      <w:rFonts w:ascii="Arial Narrow" w:hAnsi="Arial Narrow" w:cs="Arial"/>
                      <w:bCs/>
                      <w:szCs w:val="20"/>
                      <w:lang w:eastAsia="es-CO"/>
                    </w:rPr>
                    <w:t xml:space="preserve">Treinta por ciento (30%) del valor final de las </w:t>
                  </w:r>
                </w:p>
              </w:tc>
            </w:tr>
            <w:tr w:rsidR="003F1B91" w:rsidRPr="00B808A3" w14:paraId="710F9EDE" w14:textId="77777777" w:rsidTr="0082440A">
              <w:trPr>
                <w:trHeight w:val="188"/>
              </w:trPr>
              <w:tc>
                <w:tcPr>
                  <w:tcW w:w="2134" w:type="pct"/>
                  <w:tcBorders>
                    <w:top w:val="single" w:sz="4" w:space="0" w:color="auto"/>
                    <w:left w:val="single" w:sz="4" w:space="0" w:color="auto"/>
                    <w:bottom w:val="single" w:sz="4" w:space="0" w:color="auto"/>
                    <w:right w:val="single" w:sz="4" w:space="0" w:color="auto"/>
                  </w:tcBorders>
                  <w:hideMark/>
                </w:tcPr>
                <w:p w14:paraId="45CC766C"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highlight w:val="lightGray"/>
                      <w:lang w:val="es-ES" w:eastAsia="es-CO"/>
                    </w:rPr>
                    <w:t>[</w:t>
                  </w:r>
                  <w:r w:rsidRPr="0082440A">
                    <w:rPr>
                      <w:rFonts w:eastAsia="Times New Roman" w:cs="Arial"/>
                      <w:color w:val="000000" w:themeColor="text1"/>
                      <w:szCs w:val="20"/>
                      <w:highlight w:val="yellow"/>
                      <w:lang w:val="es-ES" w:eastAsia="es-CO"/>
                    </w:rPr>
                    <w:t>Incluir amparos adicionales en los términos descritos en el Decreto 1082 de 2015</w:t>
                  </w:r>
                  <w:r w:rsidRPr="00B808A3">
                    <w:rPr>
                      <w:rFonts w:eastAsia="Times New Roman" w:cs="Arial"/>
                      <w:color w:val="000000" w:themeColor="text1"/>
                      <w:szCs w:val="20"/>
                      <w:highlight w:val="lightGray"/>
                      <w:lang w:val="es-ES" w:eastAsia="es-CO"/>
                    </w:rPr>
                    <w:t>]</w:t>
                  </w:r>
                  <w:r w:rsidRPr="00B808A3">
                    <w:rPr>
                      <w:rFonts w:eastAsia="Times New Roman" w:cs="Arial"/>
                      <w:color w:val="000000" w:themeColor="text1"/>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4FE7EA72" w14:textId="77777777" w:rsidR="003F1B91" w:rsidRPr="00B808A3" w:rsidRDefault="003F1B91" w:rsidP="006876CA">
                  <w:pPr>
                    <w:jc w:val="both"/>
                    <w:rPr>
                      <w:rFonts w:eastAsia="Times New Roman" w:cs="Arial"/>
                      <w:color w:val="000000" w:themeColor="text1"/>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0F19EFC2" w14:textId="77777777" w:rsidR="003F1B91" w:rsidRPr="00B808A3" w:rsidRDefault="003F1B91" w:rsidP="006876CA">
                  <w:pPr>
                    <w:jc w:val="both"/>
                    <w:rPr>
                      <w:rFonts w:eastAsia="Times New Roman" w:cs="Arial"/>
                      <w:color w:val="000000" w:themeColor="text1"/>
                      <w:szCs w:val="20"/>
                      <w:highlight w:val="lightGray"/>
                      <w:lang w:val="es-ES" w:eastAsia="es-CO"/>
                    </w:rPr>
                  </w:pPr>
                </w:p>
              </w:tc>
            </w:tr>
          </w:tbl>
          <w:p w14:paraId="7F4EB018" w14:textId="77777777" w:rsidR="003F1B91" w:rsidRPr="00B808A3" w:rsidRDefault="003F1B91">
            <w:pPr>
              <w:rPr>
                <w:rFonts w:eastAsia="Times New Roman" w:cs="Arial"/>
                <w:color w:val="auto"/>
                <w:szCs w:val="20"/>
                <w:lang w:val="es-ES" w:eastAsia="es-CO"/>
              </w:rPr>
            </w:pPr>
          </w:p>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lastRenderedPageBreak/>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Pr="00B808A3"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48EA08F6" w14:textId="77777777" w:rsidR="001C66FB" w:rsidRPr="00B808A3" w:rsidRDefault="001C66FB" w:rsidP="001C66FB">
      <w:pPr>
        <w:tabs>
          <w:tab w:val="left" w:pos="1860"/>
        </w:tabs>
        <w:spacing w:after="0" w:line="276" w:lineRule="auto"/>
        <w:jc w:val="both"/>
        <w:rPr>
          <w:rFonts w:eastAsia="Arial" w:cs="Arial"/>
          <w:b/>
          <w:color w:val="auto"/>
          <w:szCs w:val="20"/>
        </w:rPr>
      </w:pPr>
      <w:r w:rsidRPr="0082440A">
        <w:rPr>
          <w:rFonts w:eastAsia="Times New Roman" w:cs="Arial"/>
          <w:color w:val="auto"/>
          <w:szCs w:val="20"/>
          <w:highlight w:val="yellow"/>
          <w:lang w:val="es-ES" w:eastAsia="es-CO"/>
        </w:rPr>
        <w:t>[En los casos que el plazo del contrato sea mayor a cinco (5) años las garantías pueden cubrir los riesgos de la etapa del contrato o del periodo contractual en los términos del artículo 2.2.1.2.3.1.3</w:t>
      </w:r>
      <w:r w:rsidRPr="0082440A">
        <w:rPr>
          <w:rStyle w:val="Textoennegrita"/>
          <w:rFonts w:cs="Arial"/>
          <w:color w:val="333333"/>
          <w:szCs w:val="20"/>
          <w:highlight w:val="yellow"/>
          <w:shd w:val="clear" w:color="auto" w:fill="FFFFFF"/>
        </w:rPr>
        <w:t>.</w:t>
      </w:r>
      <w:r w:rsidRPr="0082440A">
        <w:rPr>
          <w:rFonts w:eastAsia="Times New Roman" w:cs="Arial"/>
          <w:color w:val="auto"/>
          <w:szCs w:val="20"/>
          <w:highlight w:val="yellow"/>
          <w:lang w:val="es-ES" w:eastAsia="es-CO"/>
        </w:rPr>
        <w:t xml:space="preserve"> del Decreto 1082 de 2015.]</w:t>
      </w:r>
      <w:r w:rsidRPr="00B808A3">
        <w:rPr>
          <w:rFonts w:cs="Arial"/>
          <w:color w:val="333333"/>
          <w:szCs w:val="20"/>
          <w:shd w:val="clear" w:color="auto" w:fill="FFFFFF"/>
        </w:rPr>
        <w:t> </w:t>
      </w: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rsidP="006876CA">
      <w:pPr>
        <w:pStyle w:val="Captulo7"/>
        <w:numPr>
          <w:ilvl w:val="2"/>
          <w:numId w:val="101"/>
        </w:numPr>
        <w:ind w:left="1083" w:hanging="454"/>
        <w:outlineLvl w:val="2"/>
        <w:rPr>
          <w:rFonts w:eastAsia="Arial"/>
          <w:b w:val="0"/>
          <w:color w:val="000000" w:themeColor="text1"/>
        </w:rPr>
      </w:pPr>
      <w:bookmarkStart w:id="784" w:name="_Toc5006170"/>
      <w:bookmarkStart w:id="785" w:name="_Toc32147432"/>
      <w:bookmarkStart w:id="786" w:name="_Toc84413971"/>
      <w:r w:rsidRPr="00B808A3">
        <w:rPr>
          <w:rFonts w:eastAsia="Arial"/>
          <w:color w:val="000000" w:themeColor="text1"/>
        </w:rPr>
        <w:t>ESTABILIDAD DE LA OBRA Y PERIODO DE GARANTÍA</w:t>
      </w:r>
      <w:bookmarkEnd w:id="784"/>
      <w:bookmarkEnd w:id="785"/>
      <w:bookmarkEnd w:id="786"/>
    </w:p>
    <w:p w14:paraId="3AFCC36F" w14:textId="6227B392"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5376A7" w:rsidRPr="0082440A">
        <w:rPr>
          <w:rFonts w:cs="Arial"/>
          <w:color w:val="000000" w:themeColor="text1"/>
          <w:szCs w:val="20"/>
          <w:highlight w:val="yellow"/>
        </w:rPr>
        <w:t>[</w:t>
      </w:r>
      <w:r w:rsidR="00CD09EB" w:rsidRPr="0082440A">
        <w:rPr>
          <w:rFonts w:cs="Arial"/>
          <w:color w:val="000000" w:themeColor="text1"/>
          <w:szCs w:val="20"/>
          <w:highlight w:val="yellow"/>
        </w:rPr>
        <w:t>l</w:t>
      </w:r>
      <w:r w:rsidR="005376A7" w:rsidRPr="0082440A">
        <w:rPr>
          <w:rFonts w:cs="Arial"/>
          <w:color w:val="000000" w:themeColor="text1"/>
          <w:szCs w:val="20"/>
          <w:highlight w:val="yellow"/>
        </w:rPr>
        <w:t xml:space="preserve">a </w:t>
      </w:r>
      <w:r w:rsidR="00CD09EB" w:rsidRPr="0082440A">
        <w:rPr>
          <w:rFonts w:cs="Arial"/>
          <w:color w:val="000000" w:themeColor="text1"/>
          <w:szCs w:val="20"/>
          <w:highlight w:val="yellow"/>
        </w:rPr>
        <w:t>e</w:t>
      </w:r>
      <w:r w:rsidR="005376A7" w:rsidRPr="0082440A">
        <w:rPr>
          <w:rFonts w:cs="Arial"/>
          <w:color w:val="000000" w:themeColor="text1"/>
          <w:szCs w:val="20"/>
          <w:highlight w:val="yellow"/>
        </w:rPr>
        <w:t>ntidad debe definir el t</w:t>
      </w:r>
      <w:r w:rsidR="09BAAB81" w:rsidRPr="0082440A">
        <w:rPr>
          <w:rFonts w:cs="Arial"/>
          <w:color w:val="000000" w:themeColor="text1"/>
          <w:szCs w:val="20"/>
          <w:highlight w:val="yellow"/>
        </w:rPr>
        <w:t>é</w:t>
      </w:r>
      <w:r w:rsidR="005376A7" w:rsidRPr="0082440A">
        <w:rPr>
          <w:rFonts w:cs="Arial"/>
          <w:color w:val="000000" w:themeColor="text1"/>
          <w:szCs w:val="20"/>
          <w:highlight w:val="yellow"/>
        </w:rPr>
        <w:t>rmino de vigencia del amparo de acuerdo con el artículo 2.2.1.2.3.1.14. del Decreto 1082 de 2015]</w:t>
      </w:r>
      <w:r w:rsidR="005376A7" w:rsidRPr="00B808A3">
        <w:rPr>
          <w:rFonts w:cs="Arial"/>
          <w:color w:val="000000" w:themeColor="text1"/>
          <w:szCs w:val="20"/>
        </w:rPr>
        <w:t xml:space="preserve"> contados a partir de la fecha del </w:t>
      </w:r>
      <w:r w:rsidR="00CD09EB" w:rsidRPr="00B808A3">
        <w:rPr>
          <w:rFonts w:cs="Arial"/>
          <w:color w:val="000000" w:themeColor="text1"/>
          <w:szCs w:val="20"/>
        </w:rPr>
        <w:t>a</w:t>
      </w:r>
      <w:r w:rsidR="005376A7" w:rsidRPr="00B808A3">
        <w:rPr>
          <w:rFonts w:cs="Arial"/>
          <w:color w:val="000000" w:themeColor="text1"/>
          <w:szCs w:val="20"/>
        </w:rPr>
        <w:t xml:space="preserve">cta de </w:t>
      </w:r>
      <w:r w:rsidR="00CD09EB" w:rsidRPr="00B808A3">
        <w:rPr>
          <w:rFonts w:cs="Arial"/>
          <w:color w:val="000000" w:themeColor="text1"/>
          <w:szCs w:val="20"/>
        </w:rPr>
        <w:t>r</w:t>
      </w:r>
      <w:r w:rsidR="005376A7" w:rsidRPr="00B808A3">
        <w:rPr>
          <w:rFonts w:cs="Arial"/>
          <w:color w:val="000000" w:themeColor="text1"/>
          <w:szCs w:val="20"/>
        </w:rPr>
        <w:t xml:space="preserve">ecibo </w:t>
      </w:r>
      <w:r w:rsidR="00CD09EB" w:rsidRPr="00B808A3">
        <w:rPr>
          <w:rFonts w:cs="Arial"/>
          <w:color w:val="000000" w:themeColor="text1"/>
          <w:szCs w:val="20"/>
        </w:rPr>
        <w:t>d</w:t>
      </w:r>
      <w:r w:rsidR="005376A7" w:rsidRPr="00B808A3">
        <w:rPr>
          <w:rFonts w:cs="Arial"/>
          <w:color w:val="000000" w:themeColor="text1"/>
          <w:szCs w:val="20"/>
        </w:rPr>
        <w:t xml:space="preserve">efinitivo de las obras.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672F57E0" w14:textId="5D8F0374" w:rsidR="006E470F" w:rsidRPr="00B808A3" w:rsidRDefault="00F5493B" w:rsidP="005376A7">
      <w:pPr>
        <w:tabs>
          <w:tab w:val="left" w:pos="1860"/>
        </w:tabs>
        <w:spacing w:line="276" w:lineRule="auto"/>
        <w:jc w:val="both"/>
        <w:rPr>
          <w:rFonts w:eastAsia="Arial" w:cs="Arial"/>
          <w:b/>
          <w:color w:val="000000" w:themeColor="text1"/>
          <w:szCs w:val="20"/>
        </w:rPr>
      </w:pPr>
      <w:r w:rsidRPr="00B808A3">
        <w:rPr>
          <w:rFonts w:eastAsia="Times New Roman" w:cs="Arial"/>
          <w:color w:val="auto"/>
          <w:szCs w:val="20"/>
          <w:highlight w:val="lightGray"/>
          <w:lang w:val="es-ES" w:eastAsia="es-CO"/>
        </w:rPr>
        <w:t>[</w:t>
      </w:r>
      <w:r w:rsidRPr="0082440A">
        <w:rPr>
          <w:rFonts w:eastAsia="Times New Roman" w:cs="Arial"/>
          <w:color w:val="auto"/>
          <w:szCs w:val="20"/>
          <w:highlight w:val="yellow"/>
          <w:lang w:val="es-ES" w:eastAsia="es-CO"/>
        </w:rPr>
        <w:t>En los casos que el plazo del contrato sea mayor a cinco (5) años las garantías pueden cubrir los riesgos de la etapa del contrato o del periodo contractual en los términos del artículo 2.2.1.2.3.1.3</w:t>
      </w:r>
      <w:r w:rsidRPr="0082440A">
        <w:rPr>
          <w:rStyle w:val="Textoennegrita"/>
          <w:rFonts w:cs="Arial"/>
          <w:b w:val="0"/>
          <w:color w:val="333333"/>
          <w:szCs w:val="20"/>
          <w:highlight w:val="yellow"/>
          <w:shd w:val="clear" w:color="auto" w:fill="FFFFFF"/>
        </w:rPr>
        <w:t>.</w:t>
      </w:r>
      <w:r w:rsidRPr="0082440A">
        <w:rPr>
          <w:rFonts w:eastAsia="Times New Roman" w:cs="Arial"/>
          <w:color w:val="auto"/>
          <w:szCs w:val="20"/>
          <w:highlight w:val="yellow"/>
          <w:lang w:val="es-ES" w:eastAsia="es-CO"/>
        </w:rPr>
        <w:t xml:space="preserve"> del Decreto 1082 de 2015.]</w:t>
      </w:r>
    </w:p>
    <w:p w14:paraId="4DE83F93" w14:textId="77777777" w:rsidR="00A43FCB" w:rsidRPr="00B808A3" w:rsidRDefault="00A43FCB" w:rsidP="006876CA">
      <w:pPr>
        <w:pStyle w:val="Captulo7"/>
        <w:numPr>
          <w:ilvl w:val="2"/>
          <w:numId w:val="101"/>
        </w:numPr>
        <w:ind w:left="1083" w:hanging="454"/>
        <w:outlineLvl w:val="2"/>
        <w:rPr>
          <w:rFonts w:eastAsia="Arial"/>
          <w:color w:val="000000" w:themeColor="text1"/>
        </w:rPr>
      </w:pPr>
      <w:bookmarkStart w:id="787" w:name="_Toc5006171"/>
      <w:bookmarkStart w:id="788" w:name="_Toc32147433"/>
      <w:bookmarkStart w:id="789" w:name="_Toc84413972"/>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87"/>
      <w:bookmarkEnd w:id="788"/>
      <w:bookmarkEnd w:id="789"/>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D84762"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06FF80C0" w:rsidR="00D84762" w:rsidRPr="0082440A" w:rsidRDefault="00D84762">
            <w:pPr>
              <w:rPr>
                <w:rFonts w:eastAsia="Times New Roman" w:cs="Arial"/>
                <w:color w:val="000000" w:themeColor="text1"/>
                <w:szCs w:val="20"/>
                <w:highlight w:val="yellow"/>
                <w:lang w:val="es-ES" w:eastAsia="es-CO"/>
              </w:rPr>
            </w:pPr>
            <w:r w:rsidRPr="0082440A">
              <w:rPr>
                <w:rFonts w:eastAsia="Times New Roman" w:cs="Arial"/>
                <w:color w:val="000000" w:themeColor="text1"/>
                <w:szCs w:val="20"/>
                <w:highlight w:val="yellow"/>
                <w:lang w:val="es-ES" w:eastAsia="es-CO"/>
              </w:rPr>
              <w:t xml:space="preserve">[Nombre de </w:t>
            </w:r>
            <w:r w:rsidR="00CD09EB" w:rsidRPr="0082440A">
              <w:rPr>
                <w:rFonts w:eastAsia="Times New Roman" w:cs="Arial"/>
                <w:color w:val="000000" w:themeColor="text1"/>
                <w:szCs w:val="20"/>
                <w:highlight w:val="yellow"/>
                <w:lang w:val="es-ES" w:eastAsia="es-CO"/>
              </w:rPr>
              <w:t>l</w:t>
            </w:r>
            <w:r w:rsidRPr="0082440A">
              <w:rPr>
                <w:rFonts w:eastAsia="Times New Roman" w:cs="Arial"/>
                <w:color w:val="000000" w:themeColor="text1"/>
                <w:szCs w:val="20"/>
                <w:highlight w:val="yellow"/>
                <w:lang w:val="es-ES" w:eastAsia="es-CO"/>
              </w:rPr>
              <w:t xml:space="preserve">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ntidad] identificada con NIT [NIT de la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ntidad] y el </w:t>
            </w:r>
            <w:r w:rsidR="00CD09EB" w:rsidRPr="0082440A">
              <w:rPr>
                <w:rFonts w:eastAsia="Times New Roman" w:cs="Arial"/>
                <w:color w:val="000000" w:themeColor="text1"/>
                <w:szCs w:val="20"/>
                <w:highlight w:val="yellow"/>
                <w:lang w:val="es-ES" w:eastAsia="es-CO"/>
              </w:rPr>
              <w:t>c</w:t>
            </w:r>
            <w:r w:rsidRPr="0082440A">
              <w:rPr>
                <w:rFonts w:eastAsia="Times New Roman" w:cs="Arial"/>
                <w:color w:val="000000" w:themeColor="text1"/>
                <w:szCs w:val="20"/>
                <w:highlight w:val="yellow"/>
                <w:lang w:val="es-ES" w:eastAsia="es-CO"/>
              </w:rPr>
              <w:t>ontratista</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E1C3049" w:rsidR="00D84762" w:rsidRPr="0082440A" w:rsidRDefault="00D84762">
            <w:pPr>
              <w:shd w:val="clear" w:color="auto" w:fill="FFFFFF"/>
              <w:spacing w:after="150"/>
              <w:jc w:val="both"/>
              <w:rPr>
                <w:rFonts w:eastAsia="Times New Roman" w:cs="Arial"/>
                <w:color w:val="000000" w:themeColor="text1"/>
                <w:szCs w:val="20"/>
                <w:highlight w:val="yellow"/>
                <w:lang w:val="es-ES" w:eastAsia="es-CO"/>
              </w:rPr>
            </w:pPr>
            <w:r w:rsidRPr="0082440A">
              <w:rPr>
                <w:rFonts w:eastAsia="Times New Roman" w:cs="Arial"/>
                <w:color w:val="000000" w:themeColor="text1"/>
                <w:szCs w:val="20"/>
                <w:highlight w:val="yellow"/>
                <w:lang w:val="es-ES" w:eastAsia="es-CO"/>
              </w:rPr>
              <w:t xml:space="preserve">[La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ntidad debe definir el valor del amparo de acuerdo con el artículo 2.2.1.2.3.1.17. del Decreto 1082 de 2015] </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6BAE51AB" w:rsidR="00D84762" w:rsidRPr="00B808A3" w:rsidRDefault="00D84762">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lang w:val="es-ES" w:eastAsia="es-CO"/>
              </w:rPr>
              <w:t xml:space="preserve">Terceros afectados </w:t>
            </w:r>
            <w:r w:rsidRPr="0082440A">
              <w:rPr>
                <w:rFonts w:eastAsia="Times New Roman" w:cs="Arial"/>
                <w:color w:val="000000" w:themeColor="text1"/>
                <w:szCs w:val="20"/>
                <w:highlight w:val="yellow"/>
                <w:lang w:val="es-ES" w:eastAsia="es-CO"/>
              </w:rPr>
              <w:t>y [</w:t>
            </w:r>
            <w:r w:rsidR="00CD09EB" w:rsidRPr="0082440A">
              <w:rPr>
                <w:rFonts w:eastAsia="Times New Roman" w:cs="Arial"/>
                <w:color w:val="000000" w:themeColor="text1"/>
                <w:szCs w:val="20"/>
                <w:highlight w:val="yellow"/>
                <w:lang w:val="es-ES" w:eastAsia="es-CO"/>
              </w:rPr>
              <w:t>n</w:t>
            </w:r>
            <w:r w:rsidRPr="0082440A">
              <w:rPr>
                <w:rFonts w:eastAsia="Times New Roman" w:cs="Arial"/>
                <w:color w:val="000000" w:themeColor="text1"/>
                <w:szCs w:val="20"/>
                <w:highlight w:val="yellow"/>
                <w:lang w:val="es-ES" w:eastAsia="es-CO"/>
              </w:rPr>
              <w:t xml:space="preserve">ombre de la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 xml:space="preserve">ntidad] identificada con NIT [NIT de la </w:t>
            </w:r>
            <w:r w:rsidR="00CD09EB" w:rsidRPr="0082440A">
              <w:rPr>
                <w:rFonts w:eastAsia="Times New Roman" w:cs="Arial"/>
                <w:color w:val="000000" w:themeColor="text1"/>
                <w:szCs w:val="20"/>
                <w:highlight w:val="yellow"/>
                <w:lang w:val="es-ES" w:eastAsia="es-CO"/>
              </w:rPr>
              <w:t>e</w:t>
            </w:r>
            <w:r w:rsidRPr="0082440A">
              <w:rPr>
                <w:rFonts w:eastAsia="Times New Roman" w:cs="Arial"/>
                <w:color w:val="000000" w:themeColor="text1"/>
                <w:szCs w:val="20"/>
                <w:highlight w:val="yellow"/>
                <w:lang w:val="es-ES" w:eastAsia="es-CO"/>
              </w:rPr>
              <w:t>ntidad]</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385F9A2C" w14:textId="4A05A9AC" w:rsidR="00561948" w:rsidRPr="00B808A3" w:rsidRDefault="00561948">
      <w:pPr>
        <w:pStyle w:val="Entidad-Capitulo"/>
        <w:rPr>
          <w:color w:val="000000" w:themeColor="text1"/>
        </w:rPr>
      </w:pPr>
      <w:bookmarkStart w:id="790" w:name="_Toc511924810"/>
      <w:bookmarkStart w:id="791" w:name="_Toc32134272"/>
      <w:bookmarkStart w:id="792" w:name="_Toc32147291"/>
      <w:bookmarkStart w:id="793" w:name="_Toc32147434"/>
      <w:bookmarkStart w:id="794" w:name="_Toc84413973"/>
      <w:bookmarkEnd w:id="780"/>
      <w:r w:rsidRPr="00B808A3">
        <w:rPr>
          <w:color w:val="000000" w:themeColor="text1"/>
        </w:rPr>
        <w:lastRenderedPageBreak/>
        <w:t>CAP</w:t>
      </w:r>
      <w:r w:rsidR="00A621C8" w:rsidRPr="00B808A3">
        <w:rPr>
          <w:color w:val="000000" w:themeColor="text1"/>
        </w:rPr>
        <w:t>Í</w:t>
      </w:r>
      <w:r w:rsidRPr="00B808A3">
        <w:rPr>
          <w:color w:val="000000" w:themeColor="text1"/>
        </w:rPr>
        <w:t xml:space="preserve">TULO VIII MINUTA </w:t>
      </w:r>
      <w:r w:rsidR="008E3988" w:rsidRPr="00B808A3">
        <w:rPr>
          <w:color w:val="000000" w:themeColor="text1"/>
        </w:rPr>
        <w:t xml:space="preserve">Y CONDICIONES </w:t>
      </w:r>
      <w:r w:rsidRPr="00B808A3">
        <w:rPr>
          <w:color w:val="000000" w:themeColor="text1"/>
        </w:rPr>
        <w:t>DEL CONTRATO</w:t>
      </w:r>
      <w:bookmarkEnd w:id="790"/>
      <w:bookmarkEnd w:id="791"/>
      <w:bookmarkEnd w:id="792"/>
      <w:bookmarkEnd w:id="793"/>
      <w:bookmarkEnd w:id="794"/>
    </w:p>
    <w:p w14:paraId="53C898C7" w14:textId="77777777" w:rsidR="002F7B10" w:rsidRPr="00B808A3" w:rsidRDefault="002F7B10">
      <w:pPr>
        <w:rPr>
          <w:rFonts w:cs="Arial"/>
          <w:color w:val="000000" w:themeColor="text1"/>
          <w:szCs w:val="20"/>
        </w:rPr>
      </w:pPr>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58A8548F" w14:textId="2249CA3E" w:rsidR="002871CD" w:rsidRPr="00B808A3" w:rsidRDefault="000D0143" w:rsidP="0036057F">
      <w:pPr>
        <w:spacing w:line="276" w:lineRule="auto"/>
        <w:jc w:val="both"/>
        <w:rPr>
          <w:rFonts w:eastAsia="Arial" w:cs="Arial"/>
          <w:color w:val="000000" w:themeColor="text1"/>
          <w:szCs w:val="20"/>
        </w:rPr>
      </w:pPr>
      <w:bookmarkStart w:id="795" w:name="_Hlk532199788"/>
      <w:r w:rsidRPr="0082440A">
        <w:rPr>
          <w:rFonts w:eastAsia="Arial" w:cs="Arial"/>
          <w:color w:val="000000" w:themeColor="text1"/>
          <w:szCs w:val="20"/>
          <w:highlight w:val="yellow"/>
        </w:rPr>
        <w:t xml:space="preserve">[La </w:t>
      </w:r>
      <w:r w:rsidR="00CD09EB" w:rsidRPr="0082440A">
        <w:rPr>
          <w:rFonts w:eastAsia="Arial" w:cs="Arial"/>
          <w:color w:val="000000" w:themeColor="text1"/>
          <w:szCs w:val="20"/>
          <w:highlight w:val="yellow"/>
        </w:rPr>
        <w:t>e</w:t>
      </w:r>
      <w:r w:rsidRPr="0082440A">
        <w:rPr>
          <w:rFonts w:eastAsia="Arial" w:cs="Arial"/>
          <w:color w:val="000000" w:themeColor="text1"/>
          <w:szCs w:val="20"/>
          <w:highlight w:val="yellow"/>
        </w:rPr>
        <w:t>ntidad deberá incluir en el Anexo el contenido mínimo allí establecido. Podrá incluir cláusulas con condiciones adicionales que no contradigan lo dispuesto en el Anexo. En todo caso, las cláusulas adicionales deberán obedecer a las necesidades de ejecución del contrato</w:t>
      </w:r>
      <w:r w:rsidR="00645A12" w:rsidRPr="0082440A">
        <w:rPr>
          <w:rFonts w:eastAsia="Arial" w:cs="Arial"/>
          <w:color w:val="000000" w:themeColor="text1"/>
          <w:szCs w:val="20"/>
          <w:highlight w:val="yellow"/>
        </w:rPr>
        <w:t xml:space="preserve"> </w:t>
      </w:r>
      <w:r w:rsidR="00BD0FBD" w:rsidRPr="0082440A">
        <w:rPr>
          <w:rFonts w:eastAsia="Arial" w:cs="Arial"/>
          <w:color w:val="000000" w:themeColor="text1"/>
          <w:szCs w:val="20"/>
          <w:highlight w:val="yellow"/>
        </w:rPr>
        <w:t xml:space="preserve">y no </w:t>
      </w:r>
      <w:r w:rsidR="00645A12" w:rsidRPr="0082440A">
        <w:rPr>
          <w:rFonts w:eastAsia="Arial" w:cs="Arial"/>
          <w:color w:val="000000" w:themeColor="text1"/>
          <w:szCs w:val="20"/>
          <w:highlight w:val="yellow"/>
        </w:rPr>
        <w:t>deben contrariar las condiciones señaladas en los Documentos Tipo</w:t>
      </w:r>
      <w:r w:rsidRPr="0082440A">
        <w:rPr>
          <w:rFonts w:eastAsia="Arial" w:cs="Arial"/>
          <w:color w:val="000000" w:themeColor="text1"/>
          <w:szCs w:val="20"/>
          <w:highlight w:val="yellow"/>
        </w:rPr>
        <w:t>]</w:t>
      </w:r>
      <w:bookmarkEnd w:id="795"/>
      <w:r w:rsidR="002F7B10" w:rsidRPr="00B808A3">
        <w:rPr>
          <w:rFonts w:eastAsia="Arial" w:cs="Arial"/>
          <w:color w:val="000000" w:themeColor="text1"/>
          <w:szCs w:val="20"/>
        </w:rPr>
        <w:t xml:space="preserve"> </w:t>
      </w:r>
    </w:p>
    <w:p w14:paraId="1109A34E" w14:textId="77777777" w:rsidR="002F7B10" w:rsidRPr="00B808A3" w:rsidRDefault="002F7B10" w:rsidP="006876CA">
      <w:pPr>
        <w:pStyle w:val="Capitulo8"/>
        <w:ind w:left="850" w:hanging="510"/>
        <w:outlineLvl w:val="1"/>
        <w:rPr>
          <w:color w:val="000000" w:themeColor="text1"/>
        </w:rPr>
      </w:pPr>
      <w:bookmarkStart w:id="796" w:name="_Ref518058128"/>
      <w:bookmarkStart w:id="797" w:name="_Toc32147435"/>
      <w:bookmarkStart w:id="798" w:name="_Toc84413974"/>
      <w:r w:rsidRPr="00B808A3">
        <w:rPr>
          <w:color w:val="000000" w:themeColor="text1"/>
        </w:rPr>
        <w:t>INFORMACIÓN PARA EL CONTROL DE LA EJECUCIÓN DE LA OBRA</w:t>
      </w:r>
      <w:bookmarkEnd w:id="796"/>
      <w:bookmarkEnd w:id="797"/>
      <w:bookmarkEnd w:id="798"/>
    </w:p>
    <w:p w14:paraId="39CA9019" w14:textId="77777777" w:rsidR="002F7B10" w:rsidRPr="00B808A3" w:rsidRDefault="002F7B10" w:rsidP="00C25A77">
      <w:pPr>
        <w:pStyle w:val="Capitulo8"/>
        <w:numPr>
          <w:ilvl w:val="0"/>
          <w:numId w:val="0"/>
        </w:numPr>
        <w:ind w:left="1020"/>
        <w:rPr>
          <w:color w:val="000000" w:themeColor="text1"/>
        </w:rPr>
      </w:pPr>
    </w:p>
    <w:p w14:paraId="2B06E1BB" w14:textId="38FFC4AB"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la </w:t>
      </w:r>
      <w:r w:rsidR="00077684" w:rsidRPr="0082440A">
        <w:rPr>
          <w:rFonts w:eastAsia="Arial,Calibri"/>
          <w:b w:val="0"/>
          <w:color w:val="000000" w:themeColor="text1"/>
          <w:highlight w:val="yellow"/>
        </w:rPr>
        <w:t>[supervisión</w:t>
      </w:r>
      <w:r w:rsidR="00077684" w:rsidRPr="00B808A3">
        <w:rPr>
          <w:b w:val="0"/>
          <w:color w:val="000000" w:themeColor="text1"/>
          <w:highlight w:val="lightGray"/>
        </w:rPr>
        <w:t>]</w:t>
      </w:r>
      <w:r w:rsidR="00077684" w:rsidRPr="00B808A3">
        <w:rPr>
          <w:b w:val="0"/>
          <w:color w:val="000000" w:themeColor="text1"/>
        </w:rPr>
        <w:t xml:space="preserve"> </w:t>
      </w:r>
      <w:r w:rsidRPr="00B808A3">
        <w:rPr>
          <w:rFonts w:eastAsiaTheme="minorHAnsi"/>
          <w:b w:val="0"/>
          <w:color w:val="000000" w:themeColor="text1"/>
        </w:rPr>
        <w:t xml:space="preserve">respectiva, dentro de los </w:t>
      </w:r>
      <w:r w:rsidR="00582073">
        <w:rPr>
          <w:rFonts w:eastAsiaTheme="minorHAnsi"/>
          <w:b w:val="0"/>
          <w:color w:val="000000" w:themeColor="text1"/>
        </w:rPr>
        <w:t>tres (3)</w:t>
      </w:r>
      <w:r w:rsidR="00E1158F" w:rsidRPr="00B808A3">
        <w:rPr>
          <w:rFonts w:eastAsiaTheme="minorHAnsi"/>
          <w:b w:val="0"/>
          <w:color w:val="000000" w:themeColor="text1"/>
        </w:rPr>
        <w:t xml:space="preserve"> </w:t>
      </w:r>
      <w:r w:rsidRPr="00B808A3">
        <w:rPr>
          <w:rFonts w:eastAsiaTheme="minorHAnsi"/>
          <w:b w:val="0"/>
          <w:color w:val="000000" w:themeColor="text1"/>
        </w:rPr>
        <w:t xml:space="preserve">días hábiles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20847E47"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El</w:t>
      </w:r>
      <w:r w:rsidR="00384AED" w:rsidRPr="00B808A3">
        <w:rPr>
          <w:rFonts w:cs="Arial"/>
          <w:color w:val="000000" w:themeColor="text1"/>
          <w:szCs w:val="20"/>
        </w:rPr>
        <w:t xml:space="preserve"> </w:t>
      </w:r>
      <w:r w:rsidR="00384AED" w:rsidRPr="00B808A3">
        <w:rPr>
          <w:rFonts w:cs="Arial"/>
          <w:color w:val="000000" w:themeColor="text1"/>
          <w:szCs w:val="20"/>
          <w:highlight w:val="lightGray"/>
        </w:rPr>
        <w:t>[</w:t>
      </w:r>
      <w:r w:rsidR="00384AED" w:rsidRPr="0082440A">
        <w:rPr>
          <w:rFonts w:cs="Arial"/>
          <w:color w:val="000000" w:themeColor="text1"/>
          <w:szCs w:val="20"/>
          <w:highlight w:val="yellow"/>
        </w:rPr>
        <w:t>supervisor</w:t>
      </w:r>
      <w:r w:rsidR="00384AED" w:rsidRPr="00B808A3">
        <w:rPr>
          <w:rFonts w:cs="Arial"/>
          <w:color w:val="000000" w:themeColor="text1"/>
          <w:szCs w:val="20"/>
          <w:highlight w:val="lightGray"/>
        </w:rPr>
        <w:t>]</w:t>
      </w:r>
      <w:r w:rsidRPr="00B808A3">
        <w:rPr>
          <w:rFonts w:cs="Arial"/>
          <w:color w:val="000000" w:themeColor="text1"/>
          <w:szCs w:val="20"/>
        </w:rPr>
        <w:t xml:space="preserve"> revisará los documentos presentados por el </w:t>
      </w:r>
      <w:r w:rsidR="008E6CFF" w:rsidRPr="00B808A3">
        <w:rPr>
          <w:rFonts w:cs="Arial"/>
          <w:color w:val="000000" w:themeColor="text1"/>
          <w:szCs w:val="20"/>
        </w:rPr>
        <w:t>c</w:t>
      </w:r>
      <w:r w:rsidRPr="00B808A3">
        <w:rPr>
          <w:rFonts w:cs="Arial"/>
          <w:color w:val="000000" w:themeColor="text1"/>
          <w:szCs w:val="20"/>
        </w:rPr>
        <w:t xml:space="preserve">ontratista de obra en un término no mayor a </w:t>
      </w:r>
      <w:r w:rsidR="00582073">
        <w:rPr>
          <w:rFonts w:cs="Arial"/>
          <w:color w:val="000000" w:themeColor="text1"/>
          <w:szCs w:val="20"/>
        </w:rPr>
        <w:t>tres (3)</w:t>
      </w:r>
      <w:r w:rsidRPr="00B808A3">
        <w:rPr>
          <w:rFonts w:cs="Arial"/>
          <w:color w:val="000000" w:themeColor="text1"/>
          <w:szCs w:val="20"/>
        </w:rPr>
        <w:t xml:space="preserve"> días calendario. En caso de existir algún requerimiento por escrito por parte del </w:t>
      </w:r>
      <w:r w:rsidR="00384AED" w:rsidRPr="00B808A3">
        <w:rPr>
          <w:rFonts w:cs="Arial"/>
          <w:color w:val="000000" w:themeColor="text1"/>
          <w:szCs w:val="20"/>
          <w:highlight w:val="lightGray"/>
        </w:rPr>
        <w:t>[</w:t>
      </w:r>
      <w:r w:rsidR="00384AED" w:rsidRPr="0082440A">
        <w:rPr>
          <w:rFonts w:cs="Arial"/>
          <w:color w:val="000000" w:themeColor="text1"/>
          <w:szCs w:val="20"/>
          <w:highlight w:val="yellow"/>
        </w:rPr>
        <w:t>supervisor</w:t>
      </w:r>
      <w:r w:rsidR="00384AED" w:rsidRPr="00B808A3">
        <w:rPr>
          <w:rFonts w:cs="Arial"/>
          <w:color w:val="000000" w:themeColor="text1"/>
          <w:szCs w:val="20"/>
          <w:highlight w:val="lightGray"/>
        </w:rPr>
        <w:t>]</w:t>
      </w:r>
      <w:r w:rsidRPr="00B808A3">
        <w:rPr>
          <w:rFonts w:cs="Arial"/>
          <w:color w:val="000000" w:themeColor="text1"/>
          <w:szCs w:val="20"/>
        </w:rPr>
        <w:t xml:space="preserve">, el </w:t>
      </w:r>
      <w:r w:rsidR="008E6CFF" w:rsidRPr="00B808A3">
        <w:rPr>
          <w:rFonts w:cs="Arial"/>
          <w:color w:val="000000" w:themeColor="text1"/>
          <w:szCs w:val="20"/>
        </w:rPr>
        <w:t>c</w:t>
      </w:r>
      <w:r w:rsidRPr="00B808A3">
        <w:rPr>
          <w:rFonts w:cs="Arial"/>
          <w:color w:val="000000" w:themeColor="text1"/>
          <w:szCs w:val="20"/>
        </w:rPr>
        <w:t xml:space="preserve">ontratista debe atenderlo en un término no mayor a </w:t>
      </w:r>
      <w:r w:rsidR="00EE61EB">
        <w:rPr>
          <w:rFonts w:cs="Arial"/>
          <w:color w:val="000000" w:themeColor="text1"/>
          <w:szCs w:val="20"/>
        </w:rPr>
        <w:t>tres (3)</w:t>
      </w:r>
      <w:r w:rsidRPr="00B808A3">
        <w:rPr>
          <w:rFonts w:cs="Arial"/>
          <w:color w:val="000000" w:themeColor="text1"/>
          <w:szCs w:val="20"/>
        </w:rPr>
        <w:t xml:space="preserve"> días hábiles, so pena de incurrir en causal de incumplimiento del contrato. </w:t>
      </w:r>
    </w:p>
    <w:p w14:paraId="17818246" w14:textId="214B512B" w:rsidR="002F7B10" w:rsidRPr="00B808A3" w:rsidRDefault="0082440A" w:rsidP="0082440A">
      <w:pPr>
        <w:tabs>
          <w:tab w:val="left" w:pos="6930"/>
        </w:tabs>
        <w:spacing w:after="200" w:line="276" w:lineRule="auto"/>
        <w:contextualSpacing/>
        <w:jc w:val="both"/>
        <w:rPr>
          <w:rFonts w:cs="Arial"/>
          <w:color w:val="000000" w:themeColor="text1"/>
          <w:szCs w:val="20"/>
        </w:rPr>
      </w:pPr>
      <w:r>
        <w:rPr>
          <w:rFonts w:cs="Arial"/>
          <w:color w:val="000000" w:themeColor="text1"/>
          <w:szCs w:val="20"/>
        </w:rPr>
        <w:tab/>
      </w:r>
    </w:p>
    <w:p w14:paraId="5E6F770B" w14:textId="4419B265"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 xml:space="preserve">Una vez se cumpla con lo exigido en el pliego de condiciones, el </w:t>
      </w:r>
      <w:r w:rsidR="00384AED" w:rsidRPr="00B808A3">
        <w:rPr>
          <w:rFonts w:cs="Arial"/>
          <w:color w:val="000000" w:themeColor="text1"/>
          <w:szCs w:val="20"/>
          <w:highlight w:val="lightGray"/>
        </w:rPr>
        <w:t>[</w:t>
      </w:r>
      <w:r w:rsidR="00384AED" w:rsidRPr="0082440A">
        <w:rPr>
          <w:rFonts w:cs="Arial"/>
          <w:color w:val="000000" w:themeColor="text1"/>
          <w:szCs w:val="20"/>
          <w:highlight w:val="yellow"/>
        </w:rPr>
        <w:t>supervisor</w:t>
      </w:r>
      <w:r w:rsidR="00384AED" w:rsidRPr="00B808A3">
        <w:rPr>
          <w:rFonts w:cs="Arial"/>
          <w:color w:val="000000" w:themeColor="text1"/>
          <w:szCs w:val="20"/>
          <w:highlight w:val="lightGray"/>
        </w:rPr>
        <w:t>]</w:t>
      </w:r>
      <w:r w:rsidR="00EE61EB">
        <w:rPr>
          <w:rFonts w:cs="Arial"/>
          <w:color w:val="000000" w:themeColor="text1"/>
          <w:szCs w:val="20"/>
        </w:rPr>
        <w:t xml:space="preserve"> </w:t>
      </w:r>
      <w:r w:rsidRPr="00B808A3">
        <w:rPr>
          <w:rFonts w:cs="Arial"/>
          <w:color w:val="000000" w:themeColor="text1"/>
          <w:szCs w:val="20"/>
        </w:rPr>
        <w:t>emitirá su concepto favorable mediante comunicación dirigid</w:t>
      </w:r>
      <w:r w:rsidR="00467600" w:rsidRPr="00B808A3">
        <w:rPr>
          <w:rFonts w:cs="Arial"/>
          <w:color w:val="000000" w:themeColor="text1"/>
          <w:szCs w:val="20"/>
        </w:rPr>
        <w:t>a</w:t>
      </w:r>
      <w:r w:rsidRPr="00B808A3">
        <w:rPr>
          <w:rFonts w:cs="Arial"/>
          <w:color w:val="000000" w:themeColor="text1"/>
          <w:szCs w:val="20"/>
        </w:rPr>
        <w:t xml:space="preserve"> al </w:t>
      </w:r>
      <w:r w:rsidR="008E6CFF" w:rsidRPr="00B808A3">
        <w:rPr>
          <w:rFonts w:cs="Arial"/>
          <w:color w:val="000000" w:themeColor="text1"/>
          <w:szCs w:val="20"/>
        </w:rPr>
        <w:t>c</w:t>
      </w:r>
      <w:r w:rsidRPr="00B808A3">
        <w:rPr>
          <w:rFonts w:cs="Arial"/>
          <w:color w:val="000000" w:themeColor="text1"/>
          <w:szCs w:val="20"/>
        </w:rPr>
        <w:t xml:space="preserve">ontratista, con copia a la </w:t>
      </w:r>
      <w:r w:rsidR="008E6CFF" w:rsidRPr="00B808A3">
        <w:rPr>
          <w:rFonts w:cs="Arial"/>
          <w:color w:val="000000" w:themeColor="text1"/>
          <w:szCs w:val="20"/>
        </w:rPr>
        <w:t>e</w:t>
      </w:r>
      <w:r w:rsidRPr="00B808A3">
        <w:rPr>
          <w:rFonts w:cs="Arial"/>
          <w:color w:val="000000" w:themeColor="text1"/>
          <w:szCs w:val="20"/>
        </w:rPr>
        <w:t xml:space="preserve">ntidad. </w:t>
      </w:r>
    </w:p>
    <w:p w14:paraId="50E3C751" w14:textId="77777777" w:rsidR="002F7B10" w:rsidRPr="00B808A3" w:rsidRDefault="002F7B10" w:rsidP="006876CA">
      <w:pPr>
        <w:pStyle w:val="Capitulo8"/>
        <w:ind w:left="850" w:hanging="510"/>
        <w:outlineLvl w:val="1"/>
        <w:rPr>
          <w:color w:val="000000" w:themeColor="text1"/>
        </w:rPr>
      </w:pPr>
      <w:bookmarkStart w:id="799" w:name="_Toc32147436"/>
      <w:bookmarkStart w:id="800" w:name="_Toc84413975"/>
      <w:r w:rsidRPr="00B808A3">
        <w:rPr>
          <w:color w:val="000000" w:themeColor="text1"/>
        </w:rPr>
        <w:t>ANÁLISIS DE PRECIOS UNITARIOS</w:t>
      </w:r>
      <w:bookmarkEnd w:id="799"/>
      <w:bookmarkEnd w:id="80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lastRenderedPageBreak/>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801" w:name="_Toc32147437"/>
      <w:bookmarkStart w:id="802" w:name="_Toc84413976"/>
      <w:r w:rsidRPr="00B808A3">
        <w:rPr>
          <w:color w:val="000000" w:themeColor="text1"/>
        </w:rPr>
        <w:t>ANTICIPO Y/O PAGO ANTICIPADO</w:t>
      </w:r>
      <w:bookmarkEnd w:id="801"/>
      <w:bookmarkEnd w:id="802"/>
    </w:p>
    <w:p w14:paraId="415F3CD4" w14:textId="3B8AF073" w:rsidR="00597E77" w:rsidRPr="00B808A3" w:rsidRDefault="00597E77" w:rsidP="00597E77">
      <w:pPr>
        <w:spacing w:after="0" w:line="276" w:lineRule="auto"/>
        <w:jc w:val="both"/>
        <w:textAlignment w:val="baseline"/>
        <w:rPr>
          <w:rFonts w:cs="Arial"/>
          <w:color w:val="000000" w:themeColor="text1"/>
          <w:szCs w:val="20"/>
        </w:rPr>
      </w:pPr>
      <w:r w:rsidRPr="00B808A3">
        <w:rPr>
          <w:rFonts w:cs="Arial"/>
          <w:color w:val="000000" w:themeColor="text1"/>
          <w:szCs w:val="20"/>
        </w:rPr>
        <w:t xml:space="preserve">En el presente proceso de contratación la entidad entregará al contratista a título de </w:t>
      </w:r>
      <w:r w:rsidRPr="0082440A">
        <w:rPr>
          <w:rFonts w:cs="Arial"/>
          <w:color w:val="000000" w:themeColor="text1"/>
          <w:szCs w:val="20"/>
          <w:highlight w:val="yellow"/>
        </w:rPr>
        <w:t>[anticipo]</w:t>
      </w:r>
      <w:r w:rsidRPr="00B808A3">
        <w:rPr>
          <w:rFonts w:cs="Arial"/>
          <w:color w:val="000000" w:themeColor="text1"/>
          <w:szCs w:val="20"/>
        </w:rPr>
        <w:t xml:space="preserve"> un valor equivalente al </w:t>
      </w:r>
      <w:r w:rsidRPr="0082440A">
        <w:rPr>
          <w:rFonts w:cs="Arial"/>
          <w:color w:val="000000" w:themeColor="text1"/>
          <w:szCs w:val="20"/>
          <w:highlight w:val="yellow"/>
        </w:rPr>
        <w:t>[</w:t>
      </w:r>
      <w:r w:rsidR="00490B3B">
        <w:rPr>
          <w:rFonts w:cs="Arial"/>
          <w:color w:val="000000" w:themeColor="text1"/>
          <w:szCs w:val="20"/>
          <w:highlight w:val="yellow"/>
        </w:rPr>
        <w:t>10</w:t>
      </w:r>
      <w:r w:rsidRPr="0082440A">
        <w:rPr>
          <w:rFonts w:cs="Arial"/>
          <w:color w:val="000000" w:themeColor="text1"/>
          <w:szCs w:val="20"/>
          <w:highlight w:val="yellow"/>
        </w:rPr>
        <w:t>%]</w:t>
      </w:r>
      <w:r w:rsidRPr="00B808A3">
        <w:rPr>
          <w:rFonts w:cs="Arial"/>
          <w:color w:val="000000" w:themeColor="text1"/>
          <w:szCs w:val="20"/>
        </w:rPr>
        <w:t xml:space="preserve"> del valor básico del contrato. El </w:t>
      </w:r>
      <w:r w:rsidRPr="0082440A">
        <w:rPr>
          <w:rFonts w:cs="Arial"/>
          <w:color w:val="000000" w:themeColor="text1"/>
          <w:szCs w:val="20"/>
          <w:highlight w:val="yellow"/>
        </w:rPr>
        <w:t>[anticipo]</w:t>
      </w:r>
      <w:r w:rsidRPr="00B808A3">
        <w:rPr>
          <w:rFonts w:cs="Arial"/>
          <w:color w:val="000000" w:themeColor="text1"/>
          <w:szCs w:val="20"/>
        </w:rPr>
        <w:t xml:space="preserve"> se regirá por las condiciones señaladas en el Anexo 5 – Minuta del Contrato. </w:t>
      </w:r>
    </w:p>
    <w:p w14:paraId="7DAD7198" w14:textId="77777777" w:rsidR="00597E77" w:rsidRPr="00B808A3" w:rsidRDefault="00597E77" w:rsidP="00597E77">
      <w:pPr>
        <w:spacing w:after="0" w:line="276" w:lineRule="auto"/>
        <w:jc w:val="both"/>
        <w:textAlignment w:val="baseline"/>
        <w:rPr>
          <w:rFonts w:cs="Arial"/>
          <w:color w:val="000000" w:themeColor="text1"/>
          <w:szCs w:val="20"/>
        </w:rPr>
      </w:pPr>
    </w:p>
    <w:p w14:paraId="331BA891" w14:textId="15BFABBD" w:rsidR="00936129" w:rsidRPr="00B808A3" w:rsidRDefault="002F7B10">
      <w:pPr>
        <w:pStyle w:val="Entidad-Capitulo"/>
        <w:rPr>
          <w:color w:val="000000" w:themeColor="text1"/>
        </w:rPr>
      </w:pPr>
      <w:bookmarkStart w:id="803" w:name="_Toc508648287"/>
      <w:bookmarkStart w:id="804" w:name="_Toc508984071"/>
      <w:bookmarkStart w:id="805" w:name="_Toc509843902"/>
      <w:bookmarkStart w:id="806" w:name="_Toc511924811"/>
      <w:bookmarkStart w:id="807" w:name="_Toc32134273"/>
      <w:bookmarkStart w:id="808" w:name="_Toc32147292"/>
      <w:bookmarkStart w:id="809" w:name="_Toc32147438"/>
      <w:bookmarkStart w:id="810" w:name="_Toc84413977"/>
      <w:r w:rsidRPr="00B808A3">
        <w:rPr>
          <w:color w:val="000000" w:themeColor="text1"/>
        </w:rPr>
        <w:t xml:space="preserve">CAPITULO </w:t>
      </w:r>
      <w:r w:rsidR="00AF4C8F" w:rsidRPr="00B808A3">
        <w:rPr>
          <w:color w:val="000000" w:themeColor="text1"/>
        </w:rPr>
        <w:t>I</w:t>
      </w:r>
      <w:r w:rsidRPr="00B808A3">
        <w:rPr>
          <w:color w:val="000000" w:themeColor="text1"/>
        </w:rPr>
        <w:t>X</w:t>
      </w:r>
      <w:r w:rsidR="00936129" w:rsidRPr="00B808A3">
        <w:rPr>
          <w:color w:val="000000" w:themeColor="text1"/>
        </w:rPr>
        <w:t xml:space="preserve"> LISTA DE ANEXOS, FORMATOS</w:t>
      </w:r>
      <w:r w:rsidR="00BC2701" w:rsidRPr="00B808A3">
        <w:rPr>
          <w:color w:val="000000" w:themeColor="text1"/>
        </w:rPr>
        <w:t>, MATRICES</w:t>
      </w:r>
      <w:r w:rsidR="00936129" w:rsidRPr="00B808A3">
        <w:rPr>
          <w:color w:val="000000" w:themeColor="text1"/>
        </w:rPr>
        <w:t xml:space="preserve"> Y FORMULARIOS</w:t>
      </w:r>
      <w:bookmarkEnd w:id="803"/>
      <w:bookmarkEnd w:id="804"/>
      <w:bookmarkEnd w:id="805"/>
      <w:bookmarkEnd w:id="806"/>
      <w:bookmarkEnd w:id="807"/>
      <w:bookmarkEnd w:id="808"/>
      <w:bookmarkEnd w:id="809"/>
      <w:bookmarkEnd w:id="810"/>
    </w:p>
    <w:p w14:paraId="56151FD2" w14:textId="62C9AF9B" w:rsidR="0C2595ED" w:rsidRPr="00B808A3" w:rsidRDefault="46D169F9" w:rsidP="006876CA">
      <w:pPr>
        <w:spacing w:line="276" w:lineRule="auto"/>
        <w:jc w:val="center"/>
        <w:rPr>
          <w:rFonts w:cs="Arial"/>
          <w:color w:val="000000" w:themeColor="text1"/>
          <w:szCs w:val="20"/>
          <w:lang w:eastAsia="es-ES"/>
        </w:rPr>
      </w:pPr>
      <w:r w:rsidRPr="0082440A">
        <w:rPr>
          <w:rFonts w:cs="Arial"/>
          <w:color w:val="000000" w:themeColor="text1"/>
          <w:szCs w:val="20"/>
          <w:highlight w:val="yellow"/>
        </w:rPr>
        <w:t xml:space="preserve">[Las </w:t>
      </w:r>
      <w:r w:rsidR="008E6CFF" w:rsidRPr="0082440A">
        <w:rPr>
          <w:rFonts w:cs="Arial"/>
          <w:color w:val="000000" w:themeColor="text1"/>
          <w:szCs w:val="20"/>
          <w:highlight w:val="yellow"/>
        </w:rPr>
        <w:t>e</w:t>
      </w:r>
      <w:r w:rsidRPr="0082440A">
        <w:rPr>
          <w:rFonts w:cs="Arial"/>
          <w:color w:val="000000" w:themeColor="text1"/>
          <w:szCs w:val="20"/>
          <w:highlight w:val="yellow"/>
        </w:rPr>
        <w:t>ntidades no p</w:t>
      </w:r>
      <w:r w:rsidR="008E6CFF" w:rsidRPr="0082440A">
        <w:rPr>
          <w:rFonts w:cs="Arial"/>
          <w:color w:val="000000" w:themeColor="text1"/>
          <w:szCs w:val="20"/>
          <w:highlight w:val="yellow"/>
        </w:rPr>
        <w:t>ueden</w:t>
      </w:r>
      <w:r w:rsidRPr="0082440A">
        <w:rPr>
          <w:rFonts w:cs="Arial"/>
          <w:color w:val="000000" w:themeColor="text1"/>
          <w:szCs w:val="20"/>
          <w:highlight w:val="yellow"/>
        </w:rPr>
        <w:t xml:space="preserve"> modificar el presente listado]</w:t>
      </w:r>
    </w:p>
    <w:p w14:paraId="1D145B0F" w14:textId="601DBB79" w:rsidR="00936129" w:rsidRPr="00B808A3" w:rsidRDefault="00860AF3" w:rsidP="006876CA">
      <w:pPr>
        <w:pStyle w:val="Captulo8"/>
        <w:numPr>
          <w:ilvl w:val="1"/>
          <w:numId w:val="183"/>
        </w:numPr>
        <w:outlineLvl w:val="1"/>
        <w:rPr>
          <w:color w:val="000000" w:themeColor="text1"/>
        </w:rPr>
      </w:pPr>
      <w:bookmarkStart w:id="811" w:name="_Toc32147439"/>
      <w:bookmarkStart w:id="812" w:name="_Toc84413978"/>
      <w:bookmarkStart w:id="813" w:name="_Toc508984072"/>
      <w:bookmarkStart w:id="814" w:name="_Toc509843903"/>
      <w:bookmarkStart w:id="815" w:name="_Toc511924812"/>
      <w:bookmarkStart w:id="816" w:name="_Toc518641691"/>
      <w:bookmarkStart w:id="817" w:name="_Hlk511206992"/>
      <w:r w:rsidRPr="00B808A3">
        <w:rPr>
          <w:color w:val="000000" w:themeColor="text1"/>
        </w:rPr>
        <w:t>ANEXOS</w:t>
      </w:r>
      <w:bookmarkEnd w:id="811"/>
      <w:bookmarkEnd w:id="812"/>
      <w:r w:rsidRPr="00B808A3">
        <w:rPr>
          <w:color w:val="000000" w:themeColor="text1"/>
        </w:rPr>
        <w:t xml:space="preserve"> </w:t>
      </w:r>
      <w:bookmarkEnd w:id="813"/>
      <w:bookmarkEnd w:id="814"/>
      <w:bookmarkEnd w:id="815"/>
      <w:bookmarkEnd w:id="816"/>
    </w:p>
    <w:p w14:paraId="316DF051" w14:textId="5F974E2C"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8" w:name="_Ref508648618"/>
      <w:bookmarkStart w:id="81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18"/>
      <w:bookmarkEnd w:id="819"/>
    </w:p>
    <w:p w14:paraId="61A90E51" w14:textId="73608F51"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2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20"/>
    </w:p>
    <w:p w14:paraId="1C8952CC" w14:textId="04FDF742" w:rsidR="000626B0"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21" w:name="_Ref511383013"/>
      <w:bookmarkStart w:id="822" w:name="_Ref508648975"/>
      <w:r w:rsidRPr="00B808A3">
        <w:rPr>
          <w:rFonts w:ascii="Arial" w:eastAsia="Arial" w:hAnsi="Arial" w:cs="Arial"/>
          <w:color w:val="000000" w:themeColor="text1"/>
          <w:sz w:val="20"/>
          <w:szCs w:val="20"/>
        </w:rPr>
        <w:t>Anexo 3 – Glosario</w:t>
      </w:r>
      <w:bookmarkEnd w:id="821"/>
    </w:p>
    <w:p w14:paraId="7E1F9333" w14:textId="2168A3F0" w:rsidR="000B6FB6" w:rsidRPr="00B808A3"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23" w:name="_Ref508649191"/>
      <w:r w:rsidRPr="00B808A3">
        <w:rPr>
          <w:rFonts w:ascii="Arial" w:eastAsia="Arial" w:hAnsi="Arial" w:cs="Arial"/>
          <w:color w:val="000000" w:themeColor="text1"/>
          <w:sz w:val="20"/>
          <w:szCs w:val="20"/>
        </w:rPr>
        <w:t>Anexo 4 – Pacto de Transparencia</w:t>
      </w:r>
      <w:bookmarkEnd w:id="823"/>
    </w:p>
    <w:p w14:paraId="54AD05C3" w14:textId="7BBB4294" w:rsidR="00C1379D" w:rsidRPr="00B808A3"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24" w:name="_Ref511633323"/>
      <w:r w:rsidRPr="00B808A3">
        <w:rPr>
          <w:rFonts w:ascii="Arial" w:eastAsia="Arial" w:hAnsi="Arial" w:cs="Arial"/>
          <w:color w:val="000000" w:themeColor="text1"/>
          <w:sz w:val="20"/>
          <w:szCs w:val="20"/>
        </w:rPr>
        <w:t>Anexo 5 – Minuta del Contrato</w:t>
      </w:r>
      <w:bookmarkEnd w:id="82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C8443C">
      <w:pPr>
        <w:pStyle w:val="Captulo8"/>
        <w:numPr>
          <w:ilvl w:val="1"/>
          <w:numId w:val="183"/>
        </w:numPr>
        <w:ind w:left="714" w:hanging="357"/>
        <w:outlineLvl w:val="1"/>
        <w:rPr>
          <w:color w:val="000000" w:themeColor="text1"/>
        </w:rPr>
      </w:pPr>
      <w:bookmarkStart w:id="825" w:name="_Toc508984073"/>
      <w:bookmarkStart w:id="826" w:name="_Toc509843904"/>
      <w:bookmarkStart w:id="827" w:name="_Toc511924813"/>
      <w:bookmarkStart w:id="828" w:name="_Toc518641692"/>
      <w:bookmarkStart w:id="829" w:name="_Toc32147440"/>
      <w:bookmarkStart w:id="830" w:name="_Toc84413979"/>
      <w:bookmarkEnd w:id="822"/>
      <w:r w:rsidRPr="00B808A3">
        <w:rPr>
          <w:color w:val="000000" w:themeColor="text1"/>
        </w:rPr>
        <w:t>FORMATOS</w:t>
      </w:r>
      <w:bookmarkEnd w:id="825"/>
      <w:bookmarkEnd w:id="826"/>
      <w:bookmarkEnd w:id="827"/>
      <w:bookmarkEnd w:id="828"/>
      <w:bookmarkEnd w:id="829"/>
      <w:bookmarkEnd w:id="830"/>
    </w:p>
    <w:p w14:paraId="17FDE5BC" w14:textId="29D0A1E9"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31" w:name="_Ref508649152"/>
      <w:bookmarkStart w:id="83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31"/>
    </w:p>
    <w:p w14:paraId="0263247C" w14:textId="067DCB30"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33" w:name="_Ref508649477"/>
      <w:bookmarkStart w:id="834"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33"/>
      <w:r w:rsidR="00BC2701" w:rsidRPr="00B808A3">
        <w:rPr>
          <w:rFonts w:ascii="Arial" w:eastAsia="Arial" w:hAnsi="Arial" w:cs="Arial"/>
          <w:color w:val="000000" w:themeColor="text1"/>
          <w:sz w:val="20"/>
          <w:szCs w:val="20"/>
        </w:rPr>
        <w:t xml:space="preserve"> </w:t>
      </w:r>
      <w:bookmarkEnd w:id="834"/>
    </w:p>
    <w:p w14:paraId="307B4B97" w14:textId="60C7DF27"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3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35"/>
    </w:p>
    <w:p w14:paraId="72899EEC" w14:textId="6E62B468" w:rsidR="00BC2701" w:rsidRPr="00B808A3"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3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36"/>
    </w:p>
    <w:p w14:paraId="30EA55D8"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37" w:name="_Ref508649250"/>
      <w:r w:rsidRPr="00B808A3">
        <w:rPr>
          <w:rFonts w:ascii="Arial" w:eastAsia="Arial" w:hAnsi="Arial" w:cs="Arial"/>
          <w:color w:val="000000" w:themeColor="text1"/>
          <w:sz w:val="20"/>
          <w:szCs w:val="20"/>
        </w:rPr>
        <w:t>Formato 5 – Capacidad residual</w:t>
      </w:r>
      <w:bookmarkEnd w:id="837"/>
      <w:r w:rsidRPr="00B808A3">
        <w:rPr>
          <w:rFonts w:ascii="Arial" w:eastAsia="Arial" w:hAnsi="Arial" w:cs="Arial"/>
          <w:color w:val="000000" w:themeColor="text1"/>
          <w:sz w:val="20"/>
          <w:szCs w:val="20"/>
        </w:rPr>
        <w:t xml:space="preserve"> </w:t>
      </w:r>
    </w:p>
    <w:p w14:paraId="28EBFA5D"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838" w:name="_Ref3387457"/>
      <w:r w:rsidRPr="00B808A3">
        <w:rPr>
          <w:rFonts w:ascii="Arial" w:eastAsia="Arial" w:hAnsi="Arial" w:cs="Arial"/>
          <w:color w:val="000000" w:themeColor="text1"/>
          <w:sz w:val="20"/>
          <w:szCs w:val="20"/>
          <w:lang w:eastAsia="es-ES"/>
        </w:rPr>
        <w:t>Formato 9 – Puntaje de Industria Nacional.</w:t>
      </w:r>
      <w:bookmarkEnd w:id="838"/>
    </w:p>
    <w:p w14:paraId="11B86FD2" w14:textId="77FEA685" w:rsidR="009D3087" w:rsidRPr="00B808A3"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83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39"/>
    </w:p>
    <w:p w14:paraId="537D27EB" w14:textId="679C9E2C" w:rsidR="00755283" w:rsidRPr="00B808A3" w:rsidRDefault="00797987" w:rsidP="001B11CF">
      <w:pPr>
        <w:pStyle w:val="Prrafodelista"/>
        <w:numPr>
          <w:ilvl w:val="0"/>
          <w:numId w:val="68"/>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B808A3" w:rsidRDefault="00DB7B86" w:rsidP="006876CA">
      <w:pPr>
        <w:pStyle w:val="Captulo8"/>
        <w:numPr>
          <w:ilvl w:val="1"/>
          <w:numId w:val="183"/>
        </w:numPr>
        <w:ind w:left="714" w:hanging="357"/>
        <w:outlineLvl w:val="1"/>
        <w:rPr>
          <w:color w:val="000000" w:themeColor="text1"/>
        </w:rPr>
      </w:pPr>
      <w:bookmarkStart w:id="840" w:name="_Toc32147441"/>
      <w:bookmarkStart w:id="841" w:name="_Toc84413980"/>
      <w:bookmarkStart w:id="842" w:name="_Toc508984074"/>
      <w:bookmarkStart w:id="843" w:name="_Toc509843905"/>
      <w:bookmarkStart w:id="844" w:name="_Toc511924814"/>
      <w:bookmarkStart w:id="845" w:name="_Toc518641693"/>
      <w:bookmarkEnd w:id="832"/>
      <w:r w:rsidRPr="00B808A3">
        <w:rPr>
          <w:color w:val="000000" w:themeColor="text1"/>
        </w:rPr>
        <w:t>MATRICES</w:t>
      </w:r>
      <w:bookmarkEnd w:id="840"/>
      <w:bookmarkEnd w:id="841"/>
      <w:r w:rsidRPr="00B808A3">
        <w:rPr>
          <w:color w:val="000000" w:themeColor="text1"/>
        </w:rPr>
        <w:t xml:space="preserve"> </w:t>
      </w:r>
      <w:bookmarkEnd w:id="842"/>
      <w:bookmarkEnd w:id="843"/>
      <w:bookmarkEnd w:id="844"/>
      <w:bookmarkEnd w:id="845"/>
    </w:p>
    <w:p w14:paraId="6E9B0AD6" w14:textId="6AD244E0" w:rsidR="00DB7B86"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4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46"/>
    </w:p>
    <w:p w14:paraId="0661CFF1" w14:textId="08099BF0" w:rsidR="00D35351"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47" w:name="_Ref508649840"/>
      <w:bookmarkStart w:id="848" w:name="_Ref511415446"/>
      <w:r w:rsidRPr="00B808A3">
        <w:rPr>
          <w:rFonts w:ascii="Arial" w:eastAsia="Arial" w:hAnsi="Arial" w:cs="Arial"/>
          <w:color w:val="000000" w:themeColor="text1"/>
          <w:sz w:val="20"/>
          <w:szCs w:val="20"/>
        </w:rPr>
        <w:lastRenderedPageBreak/>
        <w:t xml:space="preserve">Matriz 2 – </w:t>
      </w:r>
      <w:r w:rsidR="00DB7B86" w:rsidRPr="00B808A3">
        <w:rPr>
          <w:rFonts w:ascii="Arial" w:eastAsia="Arial" w:hAnsi="Arial" w:cs="Arial"/>
          <w:color w:val="000000" w:themeColor="text1"/>
          <w:sz w:val="20"/>
          <w:szCs w:val="20"/>
        </w:rPr>
        <w:t>Indicadores financieros</w:t>
      </w:r>
      <w:bookmarkEnd w:id="84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48"/>
    </w:p>
    <w:p w14:paraId="2EC853D6" w14:textId="58DA08ED" w:rsidR="00AB70B8" w:rsidRPr="00B808A3" w:rsidRDefault="006A68E5"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4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49"/>
      <w:r w:rsidR="00AB70B8" w:rsidRPr="00B808A3">
        <w:rPr>
          <w:rFonts w:ascii="Arial" w:eastAsia="Arial" w:hAnsi="Arial" w:cs="Arial"/>
          <w:color w:val="000000" w:themeColor="text1"/>
          <w:sz w:val="20"/>
          <w:szCs w:val="20"/>
        </w:rPr>
        <w:t>s</w:t>
      </w:r>
    </w:p>
    <w:p w14:paraId="38172402" w14:textId="29100397" w:rsidR="00AB70B8" w:rsidRPr="00B808A3" w:rsidRDefault="00AB70B8"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6876CA">
      <w:pPr>
        <w:pStyle w:val="Captulo8"/>
        <w:numPr>
          <w:ilvl w:val="1"/>
          <w:numId w:val="183"/>
        </w:numPr>
        <w:ind w:left="714" w:hanging="357"/>
        <w:outlineLvl w:val="1"/>
        <w:rPr>
          <w:color w:val="000000" w:themeColor="text1"/>
        </w:rPr>
      </w:pPr>
      <w:bookmarkStart w:id="850" w:name="_Toc32147442"/>
      <w:bookmarkStart w:id="851" w:name="_Toc84413981"/>
      <w:bookmarkStart w:id="852" w:name="_Toc508984075"/>
      <w:bookmarkStart w:id="853" w:name="_Toc509843906"/>
      <w:bookmarkStart w:id="854" w:name="_Toc511924815"/>
      <w:bookmarkStart w:id="855" w:name="_Toc518641694"/>
      <w:r w:rsidRPr="00B808A3">
        <w:rPr>
          <w:color w:val="000000" w:themeColor="text1"/>
        </w:rPr>
        <w:t>FORMULARIOS</w:t>
      </w:r>
      <w:bookmarkEnd w:id="850"/>
      <w:bookmarkEnd w:id="851"/>
      <w:r w:rsidRPr="00B808A3">
        <w:rPr>
          <w:color w:val="000000" w:themeColor="text1"/>
        </w:rPr>
        <w:t xml:space="preserve"> </w:t>
      </w:r>
      <w:bookmarkEnd w:id="852"/>
      <w:bookmarkEnd w:id="853"/>
      <w:bookmarkEnd w:id="854"/>
      <w:bookmarkEnd w:id="855"/>
    </w:p>
    <w:p w14:paraId="0BF40470" w14:textId="015D44BD" w:rsidR="00D77C6A" w:rsidRPr="00B808A3"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856" w:name="_Ref508648916"/>
      <w:bookmarkStart w:id="85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17"/>
      <w:bookmarkEnd w:id="856"/>
      <w:bookmarkEnd w:id="857"/>
    </w:p>
    <w:sectPr w:rsidR="00D77C6A" w:rsidRPr="00B808A3" w:rsidSect="007A09E6">
      <w:headerReference w:type="default" r:id="rId25"/>
      <w:footerReference w:type="default" r:id="rId26"/>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8" w:author="Mariana Triana Ortiz" w:date="2021-10-20T08:36:00Z" w:initials="MTO">
    <w:p w14:paraId="09B9EE84" w14:textId="41B59C72" w:rsidR="005D473C" w:rsidRDefault="005D473C">
      <w:pPr>
        <w:pStyle w:val="Textocomentario"/>
      </w:pPr>
      <w:r>
        <w:rPr>
          <w:rStyle w:val="Refdecomentario"/>
        </w:rPr>
        <w:annotationRef/>
      </w:r>
      <w:r>
        <w:t>Si el proceso no cuenta con vigencias futuras, eliminar</w:t>
      </w:r>
    </w:p>
  </w:comment>
  <w:comment w:id="248" w:author="Mariana Triana Ortiz" w:date="2021-10-20T08:40:00Z" w:initials="MTO">
    <w:p w14:paraId="20D1A46B" w14:textId="4ECCC2D0" w:rsidR="005D473C" w:rsidRPr="004D46DD" w:rsidRDefault="005D473C">
      <w:pPr>
        <w:pStyle w:val="Textocomentario"/>
        <w:rPr>
          <w:lang w:val="es-CO"/>
        </w:rPr>
      </w:pPr>
      <w:r>
        <w:rPr>
          <w:rStyle w:val="Refdecomentario"/>
        </w:rPr>
        <w:annotationRef/>
      </w:r>
      <w:r>
        <w:rPr>
          <w:lang w:val="es-CO"/>
        </w:rPr>
        <w:t>Ley 2069 de 2020</w:t>
      </w:r>
    </w:p>
  </w:comment>
  <w:comment w:id="369" w:author="Mariana Triana Ortiz" w:date="2021-10-20T09:02:00Z" w:initials="MTO">
    <w:p w14:paraId="79BF6D51" w14:textId="6D972EB7" w:rsidR="005D473C" w:rsidRDefault="005D473C">
      <w:pPr>
        <w:pStyle w:val="Textocomentario"/>
      </w:pPr>
      <w:r>
        <w:rPr>
          <w:rStyle w:val="Refdecomentario"/>
        </w:rPr>
        <w:annotationRef/>
      </w:r>
      <w:r>
        <w:rPr>
          <w:lang w:val="es-CO"/>
        </w:rPr>
        <w:t>LA UNIDAD EJECUTORA DETERMINA SI DENTRO DE LA EXPERIENCIA A ACREDITAR SE REQUIERE SOLICITAR LA EXPERIENCIA DE LAS SOCIEDADES CONTROLADAS POR SU MATRIZ</w:t>
      </w:r>
    </w:p>
  </w:comment>
  <w:comment w:id="656" w:author="Mariana Triana Ortiz" w:date="2021-10-20T09:15:00Z" w:initials="MTO">
    <w:p w14:paraId="48C5C7D5" w14:textId="3DB17E33" w:rsidR="005D473C" w:rsidRDefault="005D473C">
      <w:pPr>
        <w:pStyle w:val="Textocomentario"/>
      </w:pPr>
      <w:r>
        <w:rPr>
          <w:rStyle w:val="Refdecomentario"/>
        </w:rPr>
        <w:annotationRef/>
      </w:r>
      <w:r w:rsidRPr="0082440A">
        <w:rPr>
          <w:rFonts w:cs="Arial"/>
          <w:b/>
          <w:i/>
          <w:highlight w:val="yellow"/>
        </w:rPr>
        <w:t>obligatoriamente</w:t>
      </w:r>
    </w:p>
  </w:comment>
  <w:comment w:id="705" w:author="Mariana Triana Ortiz" w:date="2021-10-20T09:17:00Z" w:initials="MTO">
    <w:p w14:paraId="1F3DE13F" w14:textId="53192879" w:rsidR="005D473C" w:rsidRDefault="005D473C">
      <w:pPr>
        <w:pStyle w:val="Textocomentario"/>
      </w:pPr>
      <w:r>
        <w:rPr>
          <w:rStyle w:val="Refdecomentario"/>
        </w:rPr>
        <w:annotationRef/>
      </w:r>
      <w:r w:rsidRPr="00C63E25">
        <w:rPr>
          <w:b/>
          <w:highlight w:val="green"/>
        </w:rPr>
        <w:t>Modificación Resolución 304 de 2021</w:t>
      </w:r>
    </w:p>
  </w:comment>
  <w:comment w:id="711" w:author="Mariana Triana Ortiz" w:date="2021-10-20T09:17:00Z" w:initials="MTO">
    <w:p w14:paraId="0732794F" w14:textId="54895232" w:rsidR="005D473C" w:rsidRPr="0082440A" w:rsidRDefault="005D473C">
      <w:pPr>
        <w:pStyle w:val="Textocomentario"/>
        <w:rPr>
          <w:lang w:val="es-CO"/>
        </w:rPr>
      </w:pPr>
      <w:r>
        <w:rPr>
          <w:rStyle w:val="Refdecomentario"/>
        </w:rPr>
        <w:annotationRef/>
      </w:r>
      <w:r>
        <w:rPr>
          <w:lang w:val="es-CO"/>
        </w:rPr>
        <w:t>Opción 1</w:t>
      </w:r>
    </w:p>
  </w:comment>
  <w:comment w:id="712" w:author="Mariana Triana Ortiz" w:date="2021-10-20T09:17:00Z" w:initials="MTO">
    <w:p w14:paraId="33233496" w14:textId="0D2E5FE9" w:rsidR="005D473C" w:rsidRPr="0082440A" w:rsidRDefault="005D473C">
      <w:pPr>
        <w:pStyle w:val="Textocomentario"/>
        <w:rPr>
          <w:lang w:val="es-CO"/>
        </w:rPr>
      </w:pPr>
      <w:r>
        <w:rPr>
          <w:rStyle w:val="Refdecomentario"/>
        </w:rPr>
        <w:annotationRef/>
      </w:r>
      <w:r>
        <w:rPr>
          <w:lang w:val="es-CO"/>
        </w:rPr>
        <w:t>Opción 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B9EE84" w15:done="0"/>
  <w15:commentEx w15:paraId="20D1A46B" w15:done="0"/>
  <w15:commentEx w15:paraId="79BF6D51" w15:done="0"/>
  <w15:commentEx w15:paraId="48C5C7D5" w15:done="0"/>
  <w15:commentEx w15:paraId="1F3DE13F" w15:done="0"/>
  <w15:commentEx w15:paraId="0732794F" w15:done="0"/>
  <w15:commentEx w15:paraId="3323349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B9EE84" w16cid:durableId="25E472AE"/>
  <w16cid:commentId w16cid:paraId="20D1A46B" w16cid:durableId="25E472AF"/>
  <w16cid:commentId w16cid:paraId="79BF6D51" w16cid:durableId="25E472B0"/>
  <w16cid:commentId w16cid:paraId="48C5C7D5" w16cid:durableId="25E472B2"/>
  <w16cid:commentId w16cid:paraId="1F3DE13F" w16cid:durableId="25E472B3"/>
  <w16cid:commentId w16cid:paraId="0732794F" w16cid:durableId="25E472B4"/>
  <w16cid:commentId w16cid:paraId="33233496" w16cid:durableId="25E472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6D193" w14:textId="77777777" w:rsidR="00C82E02" w:rsidRDefault="00C82E02" w:rsidP="002B56E2">
      <w:pPr>
        <w:spacing w:after="0" w:line="240" w:lineRule="auto"/>
      </w:pPr>
      <w:r>
        <w:separator/>
      </w:r>
    </w:p>
    <w:p w14:paraId="2122ED1D" w14:textId="77777777" w:rsidR="00C82E02" w:rsidRDefault="00C82E02"/>
  </w:endnote>
  <w:endnote w:type="continuationSeparator" w:id="0">
    <w:p w14:paraId="1C038C61" w14:textId="77777777" w:rsidR="00C82E02" w:rsidRDefault="00C82E02" w:rsidP="002B56E2">
      <w:pPr>
        <w:spacing w:after="0" w:line="240" w:lineRule="auto"/>
      </w:pPr>
      <w:r>
        <w:continuationSeparator/>
      </w:r>
    </w:p>
    <w:p w14:paraId="4F2D303E" w14:textId="77777777" w:rsidR="00C82E02" w:rsidRDefault="00C82E02"/>
  </w:endnote>
  <w:endnote w:type="continuationNotice" w:id="1">
    <w:p w14:paraId="1162F13B" w14:textId="77777777" w:rsidR="00C82E02" w:rsidRDefault="00C82E02">
      <w:pPr>
        <w:spacing w:after="0" w:line="240" w:lineRule="auto"/>
      </w:pPr>
    </w:p>
    <w:p w14:paraId="1BCD0ED8" w14:textId="77777777" w:rsidR="00C82E02" w:rsidRDefault="00C82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5D473C" w:rsidRDefault="005D473C">
        <w:pPr>
          <w:pStyle w:val="Piedepgina"/>
          <w:jc w:val="right"/>
        </w:pPr>
        <w:r>
          <w:fldChar w:fldCharType="begin"/>
        </w:r>
        <w:r>
          <w:instrText>PAGE   \* MERGEFORMAT</w:instrText>
        </w:r>
        <w:r>
          <w:fldChar w:fldCharType="separate"/>
        </w:r>
        <w:r w:rsidRPr="00354481">
          <w:rPr>
            <w:noProof/>
            <w:lang w:val="es-ES"/>
          </w:rPr>
          <w:t>67</w:t>
        </w:r>
        <w:r>
          <w:fldChar w:fldCharType="end"/>
        </w:r>
      </w:p>
    </w:sdtContent>
  </w:sdt>
  <w:p w14:paraId="58CC864C" w14:textId="559E150D" w:rsidR="005D473C" w:rsidRDefault="005D473C"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5D473C"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5D473C" w:rsidRDefault="005D473C"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5D473C" w:rsidRDefault="005D473C"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5D473C" w:rsidRDefault="005D473C"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5D473C" w:rsidRDefault="005D473C"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5D473C" w:rsidRDefault="005D47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0E328" w14:textId="77777777" w:rsidR="00C82E02" w:rsidRDefault="00C82E02" w:rsidP="002B56E2">
      <w:pPr>
        <w:spacing w:after="0" w:line="240" w:lineRule="auto"/>
      </w:pPr>
      <w:r>
        <w:separator/>
      </w:r>
    </w:p>
    <w:p w14:paraId="37D73A9E" w14:textId="77777777" w:rsidR="00C82E02" w:rsidRDefault="00C82E02"/>
  </w:footnote>
  <w:footnote w:type="continuationSeparator" w:id="0">
    <w:p w14:paraId="642B6DC0" w14:textId="77777777" w:rsidR="00C82E02" w:rsidRDefault="00C82E02" w:rsidP="002B56E2">
      <w:pPr>
        <w:spacing w:after="0" w:line="240" w:lineRule="auto"/>
      </w:pPr>
      <w:r>
        <w:continuationSeparator/>
      </w:r>
    </w:p>
    <w:p w14:paraId="711E3849" w14:textId="77777777" w:rsidR="00C82E02" w:rsidRDefault="00C82E02"/>
  </w:footnote>
  <w:footnote w:type="continuationNotice" w:id="1">
    <w:p w14:paraId="68E5CF04" w14:textId="77777777" w:rsidR="00C82E02" w:rsidRDefault="00C82E02">
      <w:pPr>
        <w:spacing w:after="0" w:line="240" w:lineRule="auto"/>
      </w:pPr>
    </w:p>
    <w:p w14:paraId="5343CD7B" w14:textId="77777777" w:rsidR="00C82E02" w:rsidRDefault="00C82E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5D473C"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5D473C" w:rsidRPr="007A09E6" w:rsidRDefault="005D473C"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5D473C" w:rsidRPr="007A09E6" w:rsidRDefault="005D473C"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5D473C"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5D473C" w:rsidRPr="007A09E6" w:rsidRDefault="005D473C"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5D473C" w:rsidRPr="007A09E6" w:rsidRDefault="005D473C"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5D473C" w:rsidRPr="007A09E6" w:rsidRDefault="005D473C"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5D473C" w:rsidRPr="007A09E6" w:rsidRDefault="005D473C"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Pr>
              <w:rFonts w:eastAsia="Arial" w:cs="Arial"/>
              <w:noProof/>
              <w:color w:val="auto"/>
              <w:sz w:val="16"/>
              <w:szCs w:val="16"/>
            </w:rPr>
            <w:t>67</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Pr>
              <w:rFonts w:eastAsia="Arial" w:cs="Arial"/>
              <w:noProof/>
              <w:color w:val="auto"/>
              <w:sz w:val="16"/>
              <w:szCs w:val="16"/>
            </w:rPr>
            <w:t>82</w:t>
          </w:r>
          <w:r w:rsidRPr="007A09E6">
            <w:rPr>
              <w:rFonts w:eastAsia="Arial" w:cs="Arial"/>
              <w:color w:val="auto"/>
              <w:sz w:val="16"/>
              <w:szCs w:val="16"/>
            </w:rPr>
            <w:fldChar w:fldCharType="end"/>
          </w:r>
        </w:p>
      </w:tc>
    </w:tr>
    <w:tr w:rsidR="005D473C"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5D473C" w:rsidRPr="007A09E6" w:rsidRDefault="005D473C"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5D473C" w:rsidRPr="007A09E6" w:rsidRDefault="005D473C"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5D473C" w:rsidRDefault="005D4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2231F7"/>
    <w:multiLevelType w:val="multilevel"/>
    <w:tmpl w:val="0052C176"/>
    <w:lvl w:ilvl="0">
      <w:start w:val="1"/>
      <w:numFmt w:val="decimal"/>
      <w:lvlText w:val="%1."/>
      <w:lvlJc w:val="left"/>
      <w:pPr>
        <w:ind w:left="720" w:hanging="360"/>
      </w:pPr>
      <w:rPr>
        <w:rFonts w:hint="default"/>
        <w:b w:val="0"/>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5"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9"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2"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3"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8"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5"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6"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7"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0"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5"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40"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1"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5"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6"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1"/>
  </w:num>
  <w:num w:numId="2">
    <w:abstractNumId w:val="46"/>
  </w:num>
  <w:num w:numId="3">
    <w:abstractNumId w:val="142"/>
  </w:num>
  <w:num w:numId="4">
    <w:abstractNumId w:val="118"/>
  </w:num>
  <w:num w:numId="5">
    <w:abstractNumId w:val="103"/>
  </w:num>
  <w:num w:numId="6">
    <w:abstractNumId w:val="97"/>
  </w:num>
  <w:num w:numId="7">
    <w:abstractNumId w:val="61"/>
  </w:num>
  <w:num w:numId="8">
    <w:abstractNumId w:val="44"/>
  </w:num>
  <w:num w:numId="9">
    <w:abstractNumId w:val="35"/>
  </w:num>
  <w:num w:numId="10">
    <w:abstractNumId w:val="9"/>
  </w:num>
  <w:num w:numId="11">
    <w:abstractNumId w:val="139"/>
  </w:num>
  <w:num w:numId="12">
    <w:abstractNumId w:val="33"/>
  </w:num>
  <w:num w:numId="13">
    <w:abstractNumId w:val="107"/>
  </w:num>
  <w:num w:numId="14">
    <w:abstractNumId w:val="89"/>
  </w:num>
  <w:num w:numId="15">
    <w:abstractNumId w:val="12"/>
  </w:num>
  <w:num w:numId="16">
    <w:abstractNumId w:val="68"/>
  </w:num>
  <w:num w:numId="17">
    <w:abstractNumId w:val="25"/>
  </w:num>
  <w:num w:numId="18">
    <w:abstractNumId w:val="131"/>
  </w:num>
  <w:num w:numId="19">
    <w:abstractNumId w:val="79"/>
  </w:num>
  <w:num w:numId="20">
    <w:abstractNumId w:val="114"/>
  </w:num>
  <w:num w:numId="21">
    <w:abstractNumId w:val="3"/>
  </w:num>
  <w:num w:numId="22">
    <w:abstractNumId w:val="88"/>
  </w:num>
  <w:num w:numId="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5"/>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62"/>
  </w:num>
  <w:num w:numId="31">
    <w:abstractNumId w:val="67"/>
  </w:num>
  <w:num w:numId="3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num>
  <w:num w:numId="34">
    <w:abstractNumId w:val="63"/>
  </w:num>
  <w:num w:numId="35">
    <w:abstractNumId w:val="95"/>
  </w:num>
  <w:num w:numId="36">
    <w:abstractNumId w:val="147"/>
  </w:num>
  <w:num w:numId="37">
    <w:abstractNumId w:val="96"/>
  </w:num>
  <w:num w:numId="38">
    <w:abstractNumId w:val="8"/>
  </w:num>
  <w:num w:numId="39">
    <w:abstractNumId w:val="37"/>
  </w:num>
  <w:num w:numId="40">
    <w:abstractNumId w:val="47"/>
  </w:num>
  <w:num w:numId="41">
    <w:abstractNumId w:val="110"/>
  </w:num>
  <w:num w:numId="42">
    <w:abstractNumId w:val="23"/>
  </w:num>
  <w:num w:numId="43">
    <w:abstractNumId w:val="2"/>
  </w:num>
  <w:num w:numId="44">
    <w:abstractNumId w:val="100"/>
  </w:num>
  <w:num w:numId="45">
    <w:abstractNumId w:val="49"/>
  </w:num>
  <w:num w:numId="46">
    <w:abstractNumId w:val="85"/>
  </w:num>
  <w:num w:numId="47">
    <w:abstractNumId w:val="146"/>
  </w:num>
  <w:num w:numId="48">
    <w:abstractNumId w:val="26"/>
  </w:num>
  <w:num w:numId="49">
    <w:abstractNumId w:val="45"/>
  </w:num>
  <w:num w:numId="50">
    <w:abstractNumId w:val="71"/>
  </w:num>
  <w:num w:numId="51">
    <w:abstractNumId w:val="113"/>
  </w:num>
  <w:num w:numId="52">
    <w:abstractNumId w:val="130"/>
  </w:num>
  <w:num w:numId="53">
    <w:abstractNumId w:val="106"/>
  </w:num>
  <w:num w:numId="54">
    <w:abstractNumId w:val="75"/>
  </w:num>
  <w:num w:numId="55">
    <w:abstractNumId w:val="121"/>
  </w:num>
  <w:num w:numId="56">
    <w:abstractNumId w:val="122"/>
  </w:num>
  <w:num w:numId="57">
    <w:abstractNumId w:val="13"/>
  </w:num>
  <w:num w:numId="58">
    <w:abstractNumId w:val="91"/>
  </w:num>
  <w:num w:numId="59">
    <w:abstractNumId w:val="32"/>
  </w:num>
  <w:num w:numId="60">
    <w:abstractNumId w:val="92"/>
  </w:num>
  <w:num w:numId="61">
    <w:abstractNumId w:val="124"/>
  </w:num>
  <w:num w:numId="62">
    <w:abstractNumId w:val="57"/>
  </w:num>
  <w:num w:numId="63">
    <w:abstractNumId w:val="133"/>
  </w:num>
  <w:num w:numId="64">
    <w:abstractNumId w:val="132"/>
  </w:num>
  <w:num w:numId="65">
    <w:abstractNumId w:val="125"/>
  </w:num>
  <w:num w:numId="66">
    <w:abstractNumId w:val="0"/>
  </w:num>
  <w:num w:numId="67">
    <w:abstractNumId w:val="154"/>
  </w:num>
  <w:num w:numId="68">
    <w:abstractNumId w:val="84"/>
  </w:num>
  <w:num w:numId="69">
    <w:abstractNumId w:val="66"/>
  </w:num>
  <w:num w:numId="70">
    <w:abstractNumId w:val="95"/>
    <w:lvlOverride w:ilvl="0">
      <w:startOverride w:val="1"/>
    </w:lvlOverride>
  </w:num>
  <w:num w:numId="71">
    <w:abstractNumId w:val="119"/>
  </w:num>
  <w:num w:numId="72">
    <w:abstractNumId w:val="81"/>
  </w:num>
  <w:num w:numId="73">
    <w:abstractNumId w:val="69"/>
  </w:num>
  <w:num w:numId="74">
    <w:abstractNumId w:val="149"/>
  </w:num>
  <w:num w:numId="75">
    <w:abstractNumId w:val="51"/>
  </w:num>
  <w:num w:numId="76">
    <w:abstractNumId w:val="144"/>
  </w:num>
  <w:num w:numId="77">
    <w:abstractNumId w:val="5"/>
  </w:num>
  <w:num w:numId="78">
    <w:abstractNumId w:val="86"/>
  </w:num>
  <w:num w:numId="79">
    <w:abstractNumId w:val="136"/>
  </w:num>
  <w:num w:numId="80">
    <w:abstractNumId w:val="1"/>
  </w:num>
  <w:num w:numId="81">
    <w:abstractNumId w:val="14"/>
  </w:num>
  <w:num w:numId="82">
    <w:abstractNumId w:val="30"/>
  </w:num>
  <w:num w:numId="83">
    <w:abstractNumId w:val="70"/>
  </w:num>
  <w:num w:numId="84">
    <w:abstractNumId w:val="70"/>
  </w:num>
  <w:num w:numId="85">
    <w:abstractNumId w:val="95"/>
  </w:num>
  <w:num w:numId="86">
    <w:abstractNumId w:val="95"/>
  </w:num>
  <w:num w:numId="87">
    <w:abstractNumId w:val="95"/>
  </w:num>
  <w:num w:numId="88">
    <w:abstractNumId w:val="48"/>
  </w:num>
  <w:num w:numId="89">
    <w:abstractNumId w:val="134"/>
  </w:num>
  <w:num w:numId="90">
    <w:abstractNumId w:val="82"/>
  </w:num>
  <w:num w:numId="91">
    <w:abstractNumId w:val="64"/>
  </w:num>
  <w:num w:numId="92">
    <w:abstractNumId w:val="34"/>
  </w:num>
  <w:num w:numId="93">
    <w:abstractNumId w:val="95"/>
  </w:num>
  <w:num w:numId="94">
    <w:abstractNumId w:val="55"/>
  </w:num>
  <w:num w:numId="95">
    <w:abstractNumId w:val="63"/>
  </w:num>
  <w:num w:numId="96">
    <w:abstractNumId w:val="63"/>
  </w:num>
  <w:num w:numId="9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105"/>
  </w:num>
  <w:num w:numId="100">
    <w:abstractNumId w:val="98"/>
  </w:num>
  <w:num w:numId="101">
    <w:abstractNumId w:val="120"/>
  </w:num>
  <w:num w:numId="102">
    <w:abstractNumId w:val="29"/>
  </w:num>
  <w:num w:numId="103">
    <w:abstractNumId w:val="29"/>
  </w:num>
  <w:num w:numId="104">
    <w:abstractNumId w:val="15"/>
  </w:num>
  <w:num w:numId="10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1"/>
  </w:num>
  <w:num w:numId="107">
    <w:abstractNumId w:val="59"/>
  </w:num>
  <w:num w:numId="108">
    <w:abstractNumId w:val="155"/>
  </w:num>
  <w:num w:numId="109">
    <w:abstractNumId w:val="123"/>
  </w:num>
  <w:num w:numId="110">
    <w:abstractNumId w:val="117"/>
  </w:num>
  <w:num w:numId="111">
    <w:abstractNumId w:val="137"/>
  </w:num>
  <w:num w:numId="112">
    <w:abstractNumId w:val="76"/>
  </w:num>
  <w:num w:numId="113">
    <w:abstractNumId w:val="150"/>
  </w:num>
  <w:num w:numId="114">
    <w:abstractNumId w:val="104"/>
  </w:num>
  <w:num w:numId="115">
    <w:abstractNumId w:val="7"/>
  </w:num>
  <w:num w:numId="116">
    <w:abstractNumId w:val="141"/>
  </w:num>
  <w:num w:numId="117">
    <w:abstractNumId w:val="74"/>
  </w:num>
  <w:num w:numId="118">
    <w:abstractNumId w:val="40"/>
  </w:num>
  <w:num w:numId="119">
    <w:abstractNumId w:val="17"/>
  </w:num>
  <w:num w:numId="120">
    <w:abstractNumId w:val="111"/>
  </w:num>
  <w:num w:numId="1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2"/>
    <w:lvlOverride w:ilvl="0">
      <w:startOverride w:val="2"/>
    </w:lvlOverride>
  </w:num>
  <w:num w:numId="124">
    <w:abstractNumId w:val="102"/>
  </w:num>
  <w:num w:numId="125">
    <w:abstractNumId w:val="28"/>
  </w:num>
  <w:num w:numId="126">
    <w:abstractNumId w:val="80"/>
  </w:num>
  <w:num w:numId="127">
    <w:abstractNumId w:val="138"/>
  </w:num>
  <w:num w:numId="128">
    <w:abstractNumId w:val="39"/>
  </w:num>
  <w:num w:numId="129">
    <w:abstractNumId w:val="115"/>
  </w:num>
  <w:num w:numId="130">
    <w:abstractNumId w:val="10"/>
  </w:num>
  <w:num w:numId="131">
    <w:abstractNumId w:val="24"/>
  </w:num>
  <w:num w:numId="132">
    <w:abstractNumId w:val="83"/>
  </w:num>
  <w:num w:numId="133">
    <w:abstractNumId w:val="128"/>
  </w:num>
  <w:num w:numId="134">
    <w:abstractNumId w:val="95"/>
  </w:num>
  <w:num w:numId="135">
    <w:abstractNumId w:val="65"/>
  </w:num>
  <w:num w:numId="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0"/>
  </w:num>
  <w:num w:numId="139">
    <w:abstractNumId w:val="20"/>
  </w:num>
  <w:num w:numId="1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0"/>
  </w:num>
  <w:num w:numId="142">
    <w:abstractNumId w:val="38"/>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1"/>
  </w:num>
  <w:num w:numId="14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2"/>
  </w:num>
  <w:num w:numId="151">
    <w:abstractNumId w:val="98"/>
  </w:num>
  <w:num w:numId="152">
    <w:abstractNumId w:val="56"/>
  </w:num>
  <w:num w:numId="153">
    <w:abstractNumId w:val="42"/>
  </w:num>
  <w:num w:numId="154">
    <w:abstractNumId w:val="151"/>
  </w:num>
  <w:num w:numId="155">
    <w:abstractNumId w:val="54"/>
  </w:num>
  <w:num w:numId="156">
    <w:abstractNumId w:val="109"/>
  </w:num>
  <w:num w:numId="157">
    <w:abstractNumId w:val="78"/>
  </w:num>
  <w:num w:numId="158">
    <w:abstractNumId w:val="65"/>
  </w:num>
  <w:num w:numId="159">
    <w:abstractNumId w:val="94"/>
  </w:num>
  <w:num w:numId="160">
    <w:abstractNumId w:val="11"/>
  </w:num>
  <w:num w:numId="161">
    <w:abstractNumId w:val="19"/>
  </w:num>
  <w:num w:numId="162">
    <w:abstractNumId w:val="73"/>
  </w:num>
  <w:num w:numId="163">
    <w:abstractNumId w:val="58"/>
  </w:num>
  <w:num w:numId="164">
    <w:abstractNumId w:val="18"/>
  </w:num>
  <w:num w:numId="165">
    <w:abstractNumId w:val="29"/>
  </w:num>
  <w:num w:numId="166">
    <w:abstractNumId w:val="1"/>
  </w:num>
  <w:num w:numId="167">
    <w:abstractNumId w:val="95"/>
  </w:num>
  <w:num w:numId="168">
    <w:abstractNumId w:val="63"/>
  </w:num>
  <w:num w:numId="169">
    <w:abstractNumId w:val="148"/>
  </w:num>
  <w:num w:numId="170">
    <w:abstractNumId w:val="29"/>
  </w:num>
  <w:num w:numId="171">
    <w:abstractNumId w:val="1"/>
  </w:num>
  <w:num w:numId="172">
    <w:abstractNumId w:val="1"/>
  </w:num>
  <w:num w:numId="173">
    <w:abstractNumId w:val="122"/>
  </w:num>
  <w:num w:numId="174">
    <w:abstractNumId w:val="122"/>
  </w:num>
  <w:num w:numId="175">
    <w:abstractNumId w:val="122"/>
  </w:num>
  <w:num w:numId="176">
    <w:abstractNumId w:val="87"/>
  </w:num>
  <w:num w:numId="177">
    <w:abstractNumId w:val="36"/>
  </w:num>
  <w:num w:numId="178">
    <w:abstractNumId w:val="129"/>
  </w:num>
  <w:num w:numId="179">
    <w:abstractNumId w:val="127"/>
  </w:num>
  <w:num w:numId="180">
    <w:abstractNumId w:val="6"/>
  </w:num>
  <w:num w:numId="181">
    <w:abstractNumId w:val="116"/>
  </w:num>
  <w:num w:numId="182">
    <w:abstractNumId w:val="126"/>
  </w:num>
  <w:num w:numId="183">
    <w:abstractNumId w:val="152"/>
  </w:num>
  <w:num w:numId="184">
    <w:abstractNumId w:val="140"/>
  </w:num>
  <w:num w:numId="18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1"/>
  </w:num>
  <w:num w:numId="187">
    <w:abstractNumId w:val="143"/>
  </w:num>
  <w:num w:numId="188">
    <w:abstractNumId w:val="90"/>
  </w:num>
  <w:num w:numId="189">
    <w:abstractNumId w:val="90"/>
  </w:num>
  <w:num w:numId="190">
    <w:abstractNumId w:val="77"/>
  </w:num>
  <w:num w:numId="191">
    <w:abstractNumId w:val="108"/>
  </w:num>
  <w:num w:numId="192">
    <w:abstractNumId w:val="70"/>
  </w:num>
  <w:num w:numId="193">
    <w:abstractNumId w:val="99"/>
  </w:num>
  <w:num w:numId="194">
    <w:abstractNumId w:val="112"/>
  </w:num>
  <w:num w:numId="195">
    <w:abstractNumId w:val="135"/>
  </w:num>
  <w:num w:numId="196">
    <w:abstractNumId w:val="53"/>
  </w:num>
  <w:num w:numId="197">
    <w:abstractNumId w:val="93"/>
  </w:num>
  <w:numIdMacAtCleanup w:val="18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na Triana Ortiz">
    <w15:presenceInfo w15:providerId="AD" w15:userId="S-1-5-21-149498059-94652776-1307212239-428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1677"/>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969"/>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07C"/>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C27"/>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481"/>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A94"/>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B3B"/>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6DD"/>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073"/>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F8"/>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73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79A"/>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517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65F0"/>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C15"/>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40A"/>
    <w:rsid w:val="0082468D"/>
    <w:rsid w:val="008246BC"/>
    <w:rsid w:val="008249D2"/>
    <w:rsid w:val="00824B6A"/>
    <w:rsid w:val="00824EFF"/>
    <w:rsid w:val="0082588D"/>
    <w:rsid w:val="00826F35"/>
    <w:rsid w:val="00827612"/>
    <w:rsid w:val="0082778C"/>
    <w:rsid w:val="0082794E"/>
    <w:rsid w:val="00827A1B"/>
    <w:rsid w:val="00827AE0"/>
    <w:rsid w:val="008305A5"/>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6B59"/>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3E1F"/>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4B"/>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B56"/>
    <w:rsid w:val="00980EBE"/>
    <w:rsid w:val="00980F92"/>
    <w:rsid w:val="009815A9"/>
    <w:rsid w:val="0098197F"/>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0D"/>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0E6"/>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100"/>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663"/>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6B4"/>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3FE"/>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46D"/>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5FC5"/>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2E02"/>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ACD"/>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129"/>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B02"/>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1E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9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www.banrep.gov.co/es/mercado-laboral/salario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Familia%20" TargetMode="Externa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s://www.oanda.com/lang/es/currency/converte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anda.com/lang/es/currency/converter/" TargetMode="External"/><Relationship Id="rId20" Type="http://schemas.openxmlformats.org/officeDocument/2006/relationships/hyperlink" Target="http://www.colombiacompra.gov.co/es/Clasificacion/test/pager/callback?_=1396361496688&amp;page=0&amp;field_event_category_value=All&amp;sort=desc&amp;order=Segmento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hyperlink" Target="https://www.colombiacompra.gov.co/manuales-guias-y-pliegos-tipo/manuales-y-guias/"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http://www.colombiacompra.gov.co/es/Clasificacion/test/pager/callback?_=1396361496688&amp;page=0&amp;field_event_category_value=All&amp;sort=asc&amp;order=Nombre%20%20"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jortega@invias.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www.colombiacompra.gov.co/es/Clasificacion/test/pager/callback?_=1396361496688&amp;page=0&amp;field_event_category_value=All&amp;sort=asc&amp;order=Clase%20%20"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05538-A783-4DAA-BF0B-53D6575E2133}">
  <ds:schemaRefs>
    <ds:schemaRef ds:uri="http://schemas.openxmlformats.org/officeDocument/2006/bibliography"/>
  </ds:schemaRefs>
</ds:datastoreItem>
</file>

<file path=customXml/itemProps2.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81</Pages>
  <Words>33537</Words>
  <Characters>184458</Characters>
  <Application>Microsoft Office Word</Application>
  <DocSecurity>0</DocSecurity>
  <Lines>1537</Lines>
  <Paragraphs>435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Alonso Ortega Rojas</cp:lastModifiedBy>
  <cp:revision>27</cp:revision>
  <cp:lastPrinted>2020-11-27T19:25:00Z</cp:lastPrinted>
  <dcterms:created xsi:type="dcterms:W3CDTF">2021-10-06T16:44:00Z</dcterms:created>
  <dcterms:modified xsi:type="dcterms:W3CDTF">2022-03-24T21:47:00Z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