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64583426"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w:t>
      </w:r>
      <w:r w:rsidR="00BD3558" w:rsidRPr="00AB7782">
        <w:lastRenderedPageBreak/>
        <w:t xml:space="preserve">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w:t>
      </w:r>
      <w:r w:rsidRPr="00AB7782">
        <w:rPr>
          <w:rFonts w:cstheme="minorHAnsi"/>
          <w:szCs w:val="20"/>
        </w:rPr>
        <w:lastRenderedPageBreak/>
        <w:t xml:space="preserve">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proofErr w:type="gramStart"/>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w:t>
      </w:r>
      <w:proofErr w:type="gramEnd"/>
      <w:r w:rsidR="006B09B1" w:rsidRPr="00AB7782">
        <w:rPr>
          <w:rFonts w:cstheme="minorHAnsi"/>
          <w:szCs w:val="20"/>
        </w:rPr>
        <w:t xml:space="preserve">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41C1460E" w14:textId="77777777" w:rsidR="007F57DE" w:rsidRDefault="007F57DE" w:rsidP="007F57DE">
      <w:pPr>
        <w:rPr>
          <w:rFonts w:cstheme="minorHAnsi"/>
          <w:szCs w:val="20"/>
        </w:rPr>
      </w:pPr>
      <w:r w:rsidRPr="000F2294">
        <w:rPr>
          <w:rFonts w:cstheme="minorHAnsi"/>
          <w:szCs w:val="20"/>
        </w:rPr>
        <w:t xml:space="preserve">Además de las derivadas de la esencia y naturaleza del contrato, la ley, las obligaciones y condiciones señaladas en el Pliego de Condiciones y demás Documentos del Proceso y de las establecidas en </w:t>
      </w:r>
      <w:r w:rsidRPr="000F2294">
        <w:rPr>
          <w:rFonts w:cstheme="minorHAnsi"/>
          <w:szCs w:val="20"/>
          <w:highlight w:val="lightGray"/>
        </w:rPr>
        <w:t>[documento adicional aplicable al Proceso de Contratación]</w:t>
      </w:r>
      <w:r w:rsidRPr="000F2294">
        <w:rPr>
          <w:rFonts w:cstheme="minorHAnsi"/>
          <w:szCs w:val="20"/>
        </w:rPr>
        <w:t>, vigente durante la ejecución del contrato, el Contratista se obliga a:</w:t>
      </w:r>
    </w:p>
    <w:p w14:paraId="60B3640A" w14:textId="5D11BB8F" w:rsidR="00CC14BC" w:rsidRPr="00AB7782" w:rsidRDefault="00CC14BC" w:rsidP="00540E0E">
      <w:pPr>
        <w:rPr>
          <w:rFonts w:cstheme="minorHAnsi"/>
          <w:szCs w:val="20"/>
        </w:rPr>
      </w:pPr>
    </w:p>
    <w:p w14:paraId="724327F0" w14:textId="77777777" w:rsidR="00FA109A" w:rsidRPr="00AB7782" w:rsidRDefault="00FA109A" w:rsidP="00FA109A">
      <w:pPr>
        <w:pStyle w:val="Captulo9"/>
        <w:numPr>
          <w:ilvl w:val="0"/>
          <w:numId w:val="11"/>
        </w:numPr>
        <w:rPr>
          <w:rFonts w:cstheme="minorHAnsi"/>
        </w:rPr>
      </w:pPr>
      <w:r w:rsidRPr="00AB7782">
        <w:rPr>
          <w:rFonts w:cstheme="minorHAnsi"/>
        </w:rPr>
        <w:t xml:space="preserve">Destinar a la ejecución del contrato mano de obra no calificada de la región en un porcentaje no inferior </w:t>
      </w:r>
      <w:r w:rsidRPr="00AB7782">
        <w:rPr>
          <w:rFonts w:cstheme="minorHAnsi"/>
          <w:highlight w:val="lightGray"/>
        </w:rPr>
        <w:t>[al diez por ciento (10%), sin perjuicio de incluir un porcentaje superior que no supere el treinta por ciento (30%)]</w:t>
      </w:r>
      <w:r w:rsidRPr="00AB7782">
        <w:rPr>
          <w:rFonts w:cstheme="minorHAnsi"/>
        </w:rPr>
        <w:t xml:space="preserve"> de acuerdo con el personal del contratista de obra destinado a la ejecución del contrato. De ese </w:t>
      </w:r>
      <w:r w:rsidRPr="00AB7782">
        <w:rPr>
          <w:rFonts w:cstheme="minorHAnsi"/>
          <w:highlight w:val="lightGray"/>
        </w:rPr>
        <w:t>[10% de la mano de obra no calificada o del porcentaje previsto por la entidad que no supera el treinta por ciento (30%)]</w:t>
      </w:r>
      <w:r w:rsidRPr="00AB7782">
        <w:rPr>
          <w:rFonts w:cstheme="minorHAnsi"/>
        </w:rPr>
        <w:t xml:space="preserve"> de la región se contará con al menos </w:t>
      </w:r>
      <w:r w:rsidRPr="00AB7782">
        <w:rPr>
          <w:rFonts w:cstheme="minorHAnsi"/>
          <w:highlight w:val="lightGray"/>
        </w:rPr>
        <w:t>[el cinco por ciento 5%, sin perjuicio de establecer un porcentaje superior de acuerdo con el estudio del sector y características propias de la región]</w:t>
      </w:r>
      <w:r w:rsidRPr="00AB7782">
        <w:rPr>
          <w:rFonts w:cstheme="minorHAnsi"/>
        </w:rPr>
        <w:t xml:space="preserve"> que sean mujeres. </w:t>
      </w:r>
    </w:p>
    <w:p w14:paraId="1D5D812C" w14:textId="0EE65FC9" w:rsidR="00497BA3" w:rsidRPr="00067650" w:rsidRDefault="00497BA3" w:rsidP="00540E0E">
      <w:pPr>
        <w:rPr>
          <w:rFonts w:cstheme="minorHAnsi"/>
          <w:color w:val="1A1818" w:themeColor="text1"/>
          <w:szCs w:val="20"/>
        </w:rPr>
      </w:pPr>
    </w:p>
    <w:p w14:paraId="453B9707" w14:textId="3A322415" w:rsidR="00EA7FA8" w:rsidRPr="00067650" w:rsidRDefault="002A62A5">
      <w:pPr>
        <w:rPr>
          <w:color w:val="1A1818" w:themeColor="text1"/>
          <w:lang w:val="es-CO"/>
        </w:rPr>
      </w:pPr>
      <w:r w:rsidRPr="00067650">
        <w:rPr>
          <w:color w:val="1A1818" w:themeColor="text1"/>
          <w:highlight w:val="lightGray"/>
          <w:lang w:val="es-CO"/>
        </w:rPr>
        <w:t>[</w:t>
      </w:r>
      <w:r w:rsidR="00EA7FA8" w:rsidRPr="00067650">
        <w:rPr>
          <w:color w:val="1A1818" w:themeColor="text1"/>
          <w:highlight w:val="lightGray"/>
          <w:lang w:val="es-CO"/>
        </w:rPr>
        <w:t xml:space="preserve">La Entidad podrá seleccionar algunas de las siguientes opciones de </w:t>
      </w:r>
      <w:r w:rsidR="003B0BDB" w:rsidRPr="00067650">
        <w:rPr>
          <w:color w:val="1A1818" w:themeColor="text1"/>
          <w:highlight w:val="lightGray"/>
          <w:lang w:val="es-CO"/>
        </w:rPr>
        <w:t>obligaciones</w:t>
      </w:r>
      <w:r w:rsidR="00337F34" w:rsidRPr="00067650">
        <w:rPr>
          <w:color w:val="1A1818" w:themeColor="text1"/>
          <w:highlight w:val="lightGray"/>
          <w:lang w:val="es-CO"/>
        </w:rPr>
        <w:t>, combinar</w:t>
      </w:r>
      <w:r w:rsidR="00F00D28" w:rsidRPr="00067650">
        <w:rPr>
          <w:color w:val="1A1818" w:themeColor="text1"/>
          <w:highlight w:val="lightGray"/>
          <w:lang w:val="es-CO"/>
        </w:rPr>
        <w:t>las, eliminarlas</w:t>
      </w:r>
      <w:r w:rsidR="003B0BDB" w:rsidRPr="00067650">
        <w:rPr>
          <w:color w:val="1A1818" w:themeColor="text1"/>
          <w:highlight w:val="lightGray"/>
          <w:lang w:val="es-CO"/>
        </w:rPr>
        <w:t xml:space="preserve"> </w:t>
      </w:r>
      <w:r w:rsidR="00EA7FA8" w:rsidRPr="00067650">
        <w:rPr>
          <w:color w:val="1A1818" w:themeColor="text1"/>
          <w:highlight w:val="lightGray"/>
          <w:lang w:val="es-CO"/>
        </w:rPr>
        <w:t xml:space="preserve">o </w:t>
      </w:r>
      <w:r w:rsidR="00F00D28" w:rsidRPr="00067650">
        <w:rPr>
          <w:color w:val="1A1818" w:themeColor="text1"/>
          <w:highlight w:val="lightGray"/>
          <w:lang w:val="es-CO"/>
        </w:rPr>
        <w:t xml:space="preserve">incluir </w:t>
      </w:r>
      <w:r w:rsidR="00EA7FA8" w:rsidRPr="00067650">
        <w:rPr>
          <w:color w:val="1A1818" w:themeColor="text1"/>
          <w:highlight w:val="lightGray"/>
          <w:lang w:val="es-CO"/>
        </w:rPr>
        <w:t>la</w:t>
      </w:r>
      <w:r w:rsidR="00277215" w:rsidRPr="00067650">
        <w:rPr>
          <w:color w:val="1A1818" w:themeColor="text1"/>
          <w:highlight w:val="lightGray"/>
          <w:lang w:val="es-CO"/>
        </w:rPr>
        <w:t>s</w:t>
      </w:r>
      <w:r w:rsidR="00EA7FA8" w:rsidRPr="00067650">
        <w:rPr>
          <w:color w:val="1A1818" w:themeColor="text1"/>
          <w:highlight w:val="lightGray"/>
          <w:lang w:val="es-CO"/>
        </w:rPr>
        <w:t xml:space="preserve"> que considere conveniente</w:t>
      </w:r>
      <w:r w:rsidR="00F00D28" w:rsidRPr="00067650">
        <w:rPr>
          <w:color w:val="1A1818" w:themeColor="text1"/>
          <w:highlight w:val="lightGray"/>
          <w:lang w:val="es-CO"/>
        </w:rPr>
        <w:t>s</w:t>
      </w:r>
      <w:r w:rsidR="00EA7FA8" w:rsidRPr="00067650">
        <w:rPr>
          <w:color w:val="1A1818" w:themeColor="text1"/>
          <w:highlight w:val="lightGray"/>
          <w:lang w:val="es-CO"/>
        </w:rPr>
        <w:t>:</w:t>
      </w:r>
      <w:r w:rsidRPr="00067650">
        <w:rPr>
          <w:color w:val="1A1818" w:themeColor="text1"/>
          <w:highlight w:val="lightGray"/>
          <w:lang w:val="es-CO"/>
        </w:rPr>
        <w:t>]</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1BC6774A" w:rsidR="00DC4EFC" w:rsidRPr="00067650" w:rsidRDefault="00C172E1" w:rsidP="00067650">
      <w:pPr>
        <w:pStyle w:val="Captulo9"/>
        <w:numPr>
          <w:ilvl w:val="0"/>
          <w:numId w:val="0"/>
        </w:numPr>
        <w:rPr>
          <w:rFonts w:cstheme="minorHAnsi"/>
          <w:color w:val="1A1818" w:themeColor="text1"/>
        </w:rPr>
      </w:pPr>
      <w:r>
        <w:rPr>
          <w:rFonts w:cstheme="minorHAnsi"/>
          <w:color w:val="1A1818" w:themeColor="text1"/>
        </w:rPr>
        <w:t xml:space="preserve">1.   </w:t>
      </w:r>
      <w:r w:rsidR="00DC4EFC"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A565CB">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4BA77407" w14:textId="461A14C9" w:rsidR="0024518A" w:rsidRPr="007F57DE" w:rsidRDefault="0024518A" w:rsidP="6D78B978">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 xml:space="preserve">[La Entidad Estatal </w:t>
      </w:r>
      <w:r w:rsidRPr="000F2294">
        <w:rPr>
          <w:rFonts w:cstheme="minorHAnsi"/>
          <w:highlight w:val="lightGray"/>
        </w:rPr>
        <w:lastRenderedPageBreak/>
        <w:t>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numPr>
          <w:ilvl w:val="0"/>
          <w:numId w:val="0"/>
        </w:numPr>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01428B"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lastRenderedPageBreak/>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2375F99F" w14:textId="65ECE8E6" w:rsidR="00C17799" w:rsidRDefault="00C17799" w:rsidP="00C17799">
      <w:pPr>
        <w:rPr>
          <w:rFonts w:cstheme="minorHAnsi"/>
        </w:rPr>
      </w:pPr>
    </w:p>
    <w:p w14:paraId="4CAFA622" w14:textId="09853ED8" w:rsidR="00B609C3" w:rsidRDefault="00B609C3" w:rsidP="00C17799">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lastRenderedPageBreak/>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276777F0" w14:textId="3F38F78C" w:rsidR="00D6797D" w:rsidRPr="00067650" w:rsidRDefault="00D6797D" w:rsidP="009A6FE2">
      <w:pPr>
        <w:rPr>
          <w:rFonts w:ascii="Arial" w:hAnsi="Arial" w:cs="Arial"/>
          <w:color w:val="1A1818" w:themeColor="text1"/>
          <w:szCs w:val="20"/>
          <w:lang w:val="es-CO"/>
        </w:rPr>
      </w:pPr>
      <w:r w:rsidRPr="00AB7782">
        <w:rPr>
          <w:rFonts w:ascii="Arial" w:hAnsi="Arial" w:cs="Arial"/>
          <w:color w:val="1A1818" w:themeColor="text1"/>
          <w:szCs w:val="20"/>
        </w:rPr>
        <w:t xml:space="preserve">Incumplir la obligación de incluir mínimamente el </w:t>
      </w:r>
      <w:r w:rsidR="00686C01" w:rsidRPr="00AB7782">
        <w:rPr>
          <w:rFonts w:ascii="Arial" w:hAnsi="Arial" w:cs="Arial"/>
          <w:color w:val="1A1818" w:themeColor="text1"/>
          <w:szCs w:val="20"/>
        </w:rPr>
        <w:t>[</w:t>
      </w:r>
      <w:r w:rsidRPr="00AB7782">
        <w:rPr>
          <w:rFonts w:ascii="Arial" w:hAnsi="Arial" w:cs="Arial"/>
          <w:color w:val="1A1818" w:themeColor="text1"/>
          <w:szCs w:val="20"/>
          <w:highlight w:val="lightGray"/>
        </w:rPr>
        <w:t xml:space="preserve">diez por ciento (10%) </w:t>
      </w:r>
      <w:r w:rsidR="006B7F32" w:rsidRPr="00AB7782">
        <w:rPr>
          <w:rFonts w:cs="Arial"/>
          <w:color w:val="1A1818" w:themeColor="text1"/>
          <w:szCs w:val="20"/>
          <w:highlight w:val="lightGray"/>
        </w:rPr>
        <w:t>o el porcentaje previsto por la entidad que no supere el treinta por ciento (30%)]</w:t>
      </w:r>
      <w:r w:rsidR="006B7F32" w:rsidRPr="00AB7782">
        <w:rPr>
          <w:rFonts w:cs="Arial"/>
          <w:color w:val="1A1818" w:themeColor="text1"/>
          <w:szCs w:val="20"/>
        </w:rPr>
        <w:t xml:space="preserve"> </w:t>
      </w:r>
      <w:r w:rsidRPr="00AB7782">
        <w:rPr>
          <w:rFonts w:ascii="Arial" w:hAnsi="Arial" w:cs="Arial"/>
          <w:color w:val="1A1818" w:themeColor="text1"/>
          <w:szCs w:val="20"/>
        </w:rPr>
        <w:t xml:space="preserve">de mano de obra no calificada de la región durante la ejecución del contrato, de conformidad con la obligación 1 de las “obligaciones generales del contratista”, causará multas equivalentes a </w:t>
      </w:r>
      <w:r w:rsidRPr="00AB7782">
        <w:rPr>
          <w:rFonts w:ascii="Arial" w:hAnsi="Arial" w:cs="Arial"/>
          <w:color w:val="1A1818" w:themeColor="text1"/>
          <w:szCs w:val="20"/>
          <w:highlight w:val="lightGray"/>
        </w:rPr>
        <w:t>[______ SMMLV]</w:t>
      </w:r>
      <w:r w:rsidRPr="00AB7782">
        <w:rPr>
          <w:rFonts w:ascii="Arial" w:hAnsi="Arial" w:cs="Arial"/>
          <w:color w:val="1A1818" w:themeColor="text1"/>
          <w:szCs w:val="20"/>
        </w:rPr>
        <w:t xml:space="preserve"> por cada día de incumplimiento. Por su parte, no cumplir con el porcentaje mínimo de vinculación de mujeres durante la ejecución del contrato, de conformidad con la misma obligación indicada, causará multas equivalentes al </w:t>
      </w:r>
      <w:r w:rsidRPr="00AB7782">
        <w:rPr>
          <w:rFonts w:ascii="Arial" w:hAnsi="Arial" w:cs="Arial"/>
          <w:color w:val="1A1818" w:themeColor="text1"/>
          <w:szCs w:val="20"/>
          <w:highlight w:val="lightGray"/>
        </w:rPr>
        <w:t>[1% del valor total del contrato</w:t>
      </w:r>
      <w:r w:rsidRPr="00AB7782">
        <w:rPr>
          <w:rFonts w:ascii="Arial" w:hAnsi="Arial" w:cs="Arial"/>
          <w:color w:val="1A1818" w:themeColor="text1"/>
          <w:szCs w:val="20"/>
        </w:rPr>
        <w:t>].</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lastRenderedPageBreak/>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396D6D9B"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lastRenderedPageBreak/>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w:t>
      </w:r>
      <w:r w:rsidRPr="00AB7782">
        <w:rPr>
          <w:rFonts w:cstheme="minorHAnsi"/>
          <w:szCs w:val="20"/>
        </w:rPr>
        <w:lastRenderedPageBreak/>
        <w:t xml:space="preserve">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las personas jurídicas: la garantía deberá tomarse con el nombre o razón social y tipo societario que figura en el Certificado de Existencia y Representación Legal expedido por la </w:t>
            </w:r>
            <w:r w:rsidRPr="00067650">
              <w:rPr>
                <w:rFonts w:ascii="Arial" w:eastAsia="Times New Roman" w:hAnsi="Arial" w:cs="Arial"/>
                <w:bCs/>
                <w:color w:val="1A1818" w:themeColor="text1"/>
                <w:sz w:val="16"/>
                <w:szCs w:val="16"/>
                <w:lang w:val="es-ES" w:eastAsia="es-CO"/>
              </w:rPr>
              <w:lastRenderedPageBreak/>
              <w:t>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lastRenderedPageBreak/>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proofErr w:type="gramStart"/>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proofErr w:type="gramEnd"/>
      <w:r w:rsidRPr="00067650">
        <w:rPr>
          <w:rFonts w:asciiTheme="minorHAnsi" w:eastAsia="Times New Roman" w:hAnsiTheme="minorHAnsi" w:cstheme="minorHAnsi"/>
          <w:bCs/>
          <w:color w:val="1A1818" w:themeColor="text1"/>
          <w:szCs w:val="20"/>
          <w:lang w:val="es-ES" w:eastAsia="es-CO"/>
        </w:rPr>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B7288" w14:textId="77777777" w:rsidR="00253745" w:rsidRDefault="00253745" w:rsidP="004F2C35">
      <w:r>
        <w:separator/>
      </w:r>
    </w:p>
  </w:endnote>
  <w:endnote w:type="continuationSeparator" w:id="0">
    <w:p w14:paraId="4E0272C8" w14:textId="77777777" w:rsidR="00253745" w:rsidRDefault="00253745" w:rsidP="004F2C35">
      <w:r>
        <w:continuationSeparator/>
      </w:r>
    </w:p>
  </w:endnote>
  <w:endnote w:type="continuationNotice" w:id="1">
    <w:p w14:paraId="72E98F0B" w14:textId="77777777" w:rsidR="00253745" w:rsidRDefault="002537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22720" w14:textId="77777777" w:rsidR="00AB2C14" w:rsidRDefault="00AB2C1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2D5338CB" w:rsidR="009452BC" w:rsidRDefault="00AB2C14" w:rsidP="009452BC">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D90A1" w14:textId="77777777" w:rsidR="00253745" w:rsidRDefault="00253745" w:rsidP="004F2C35">
      <w:r>
        <w:separator/>
      </w:r>
    </w:p>
  </w:footnote>
  <w:footnote w:type="continuationSeparator" w:id="0">
    <w:p w14:paraId="650AE36C" w14:textId="77777777" w:rsidR="00253745" w:rsidRDefault="00253745" w:rsidP="004F2C35">
      <w:r>
        <w:continuationSeparator/>
      </w:r>
    </w:p>
  </w:footnote>
  <w:footnote w:type="continuationNotice" w:id="1">
    <w:p w14:paraId="026F3184" w14:textId="77777777" w:rsidR="00253745" w:rsidRDefault="002537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6CF3A" w14:textId="77777777" w:rsidR="00AB2C14" w:rsidRDefault="00AB2C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3BD73399" w:rsidR="003604DD" w:rsidRPr="00067650" w:rsidRDefault="00AB2C14"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3</w:t>
          </w:r>
        </w:p>
      </w:tc>
    </w:tr>
  </w:tbl>
  <w:p w14:paraId="13A8BD8E" w14:textId="77777777" w:rsidR="00C678E0" w:rsidRPr="00067650" w:rsidRDefault="00C678E0" w:rsidP="006D761F">
    <w:pPr>
      <w:rPr>
        <w:color w:val="1A1818"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336375286">
    <w:abstractNumId w:val="4"/>
  </w:num>
  <w:num w:numId="2" w16cid:durableId="923949820">
    <w:abstractNumId w:val="5"/>
  </w:num>
  <w:num w:numId="3" w16cid:durableId="293564267">
    <w:abstractNumId w:val="18"/>
  </w:num>
  <w:num w:numId="4" w16cid:durableId="1155489373">
    <w:abstractNumId w:val="19"/>
  </w:num>
  <w:num w:numId="5" w16cid:durableId="533153033">
    <w:abstractNumId w:val="17"/>
  </w:num>
  <w:num w:numId="6" w16cid:durableId="699746753">
    <w:abstractNumId w:val="10"/>
  </w:num>
  <w:num w:numId="7" w16cid:durableId="576012485">
    <w:abstractNumId w:val="18"/>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27680391">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637418478">
    <w:abstractNumId w:val="15"/>
  </w:num>
  <w:num w:numId="10" w16cid:durableId="114056887">
    <w:abstractNumId w:val="15"/>
  </w:num>
  <w:num w:numId="11" w16cid:durableId="565918188">
    <w:abstractNumId w:val="9"/>
  </w:num>
  <w:num w:numId="12" w16cid:durableId="1824738563">
    <w:abstractNumId w:val="12"/>
  </w:num>
  <w:num w:numId="13" w16cid:durableId="206795618">
    <w:abstractNumId w:val="6"/>
  </w:num>
  <w:num w:numId="14" w16cid:durableId="390344459">
    <w:abstractNumId w:val="0"/>
  </w:num>
  <w:num w:numId="15" w16cid:durableId="1202785758">
    <w:abstractNumId w:val="8"/>
  </w:num>
  <w:num w:numId="16" w16cid:durableId="1637178954">
    <w:abstractNumId w:val="16"/>
  </w:num>
  <w:num w:numId="17" w16cid:durableId="1247768550">
    <w:abstractNumId w:val="1"/>
  </w:num>
  <w:num w:numId="18" w16cid:durableId="472870724">
    <w:abstractNumId w:val="5"/>
  </w:num>
  <w:num w:numId="19" w16cid:durableId="1496409608">
    <w:abstractNumId w:val="5"/>
  </w:num>
  <w:num w:numId="20" w16cid:durableId="161819562">
    <w:abstractNumId w:val="5"/>
  </w:num>
  <w:num w:numId="21" w16cid:durableId="289752897">
    <w:abstractNumId w:val="5"/>
  </w:num>
  <w:num w:numId="22" w16cid:durableId="162819002">
    <w:abstractNumId w:val="5"/>
  </w:num>
  <w:num w:numId="23" w16cid:durableId="401216845">
    <w:abstractNumId w:val="5"/>
  </w:num>
  <w:num w:numId="24" w16cid:durableId="1534224119">
    <w:abstractNumId w:val="5"/>
  </w:num>
  <w:num w:numId="25" w16cid:durableId="903370733">
    <w:abstractNumId w:val="5"/>
  </w:num>
  <w:num w:numId="26" w16cid:durableId="652947575">
    <w:abstractNumId w:val="3"/>
  </w:num>
  <w:num w:numId="27" w16cid:durableId="840121375">
    <w:abstractNumId w:val="5"/>
  </w:num>
  <w:num w:numId="28" w16cid:durableId="146435066">
    <w:abstractNumId w:val="19"/>
  </w:num>
  <w:num w:numId="29" w16cid:durableId="297489933">
    <w:abstractNumId w:val="5"/>
  </w:num>
  <w:num w:numId="30" w16cid:durableId="980616774">
    <w:abstractNumId w:val="5"/>
  </w:num>
  <w:num w:numId="31" w16cid:durableId="1125925100">
    <w:abstractNumId w:val="19"/>
  </w:num>
  <w:num w:numId="32" w16cid:durableId="2146268182">
    <w:abstractNumId w:val="19"/>
  </w:num>
  <w:num w:numId="33" w16cid:durableId="1538466611">
    <w:abstractNumId w:val="13"/>
  </w:num>
  <w:num w:numId="34" w16cid:durableId="18421125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078543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89355967">
    <w:abstractNumId w:val="11"/>
  </w:num>
  <w:num w:numId="37" w16cid:durableId="1076585792">
    <w:abstractNumId w:val="7"/>
  </w:num>
  <w:num w:numId="38" w16cid:durableId="1385443771">
    <w:abstractNumId w:val="20"/>
  </w:num>
  <w:num w:numId="39" w16cid:durableId="1561283413">
    <w:abstractNumId w:val="2"/>
  </w:num>
  <w:num w:numId="40" w16cid:durableId="1040280556">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B7EE3"/>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3745"/>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2477"/>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07CED"/>
    <w:rsid w:val="00D10A87"/>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4E41"/>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CA9D29BC-A0DC-4C8C-8563-62F0FEFE0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8940</Words>
  <Characters>49173</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lina maria triana sanchez</cp:lastModifiedBy>
  <cp:revision>2</cp:revision>
  <cp:lastPrinted>2020-11-13T23:11:00Z</cp:lastPrinted>
  <dcterms:created xsi:type="dcterms:W3CDTF">2022-04-25T15:02:00Z</dcterms:created>
  <dcterms:modified xsi:type="dcterms:W3CDTF">2022-04-25T15:02:00Z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