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5A5C9" w14:textId="76450506" w:rsidR="004B5F27" w:rsidRDefault="004B5F27" w:rsidP="004B5F27">
      <w:pPr>
        <w:autoSpaceDE w:val="0"/>
        <w:autoSpaceDN w:val="0"/>
        <w:adjustRightInd w:val="0"/>
        <w:spacing w:line="0" w:lineRule="atLeast"/>
        <w:jc w:val="both"/>
        <w:rPr>
          <w:rFonts w:ascii="Arial" w:hAnsi="Arial" w:cs="Arial"/>
          <w:i/>
        </w:rPr>
      </w:pPr>
    </w:p>
    <w:p w14:paraId="7C6B46EB" w14:textId="77777777" w:rsidR="0069705E" w:rsidRPr="004B3FF2" w:rsidRDefault="0069705E" w:rsidP="0069705E">
      <w:pPr>
        <w:autoSpaceDE w:val="0"/>
        <w:autoSpaceDN w:val="0"/>
        <w:adjustRightInd w:val="0"/>
        <w:spacing w:line="0" w:lineRule="atLeast"/>
        <w:jc w:val="center"/>
        <w:rPr>
          <w:rFonts w:ascii="Arial" w:hAnsi="Arial" w:cs="Arial"/>
          <w:b/>
          <w:bCs/>
          <w:iCs/>
        </w:rPr>
      </w:pPr>
      <w:r w:rsidRPr="004B3FF2">
        <w:rPr>
          <w:rFonts w:ascii="Arial" w:hAnsi="Arial" w:cs="Arial"/>
          <w:b/>
          <w:bCs/>
          <w:iCs/>
        </w:rPr>
        <w:t>ANEXO No. 1</w:t>
      </w:r>
    </w:p>
    <w:p w14:paraId="3A8CAFB0" w14:textId="77777777" w:rsidR="0069705E" w:rsidRPr="004B3FF2" w:rsidRDefault="0069705E" w:rsidP="0069705E">
      <w:pPr>
        <w:autoSpaceDE w:val="0"/>
        <w:autoSpaceDN w:val="0"/>
        <w:adjustRightInd w:val="0"/>
        <w:spacing w:line="0" w:lineRule="atLeast"/>
        <w:jc w:val="center"/>
        <w:rPr>
          <w:rFonts w:ascii="Arial" w:hAnsi="Arial" w:cs="Arial"/>
          <w:i/>
        </w:rPr>
      </w:pPr>
    </w:p>
    <w:p w14:paraId="423CD8C4" w14:textId="77777777" w:rsidR="0069705E" w:rsidRPr="004B3FF2" w:rsidRDefault="0069705E" w:rsidP="0069705E">
      <w:pPr>
        <w:autoSpaceDE w:val="0"/>
        <w:autoSpaceDN w:val="0"/>
        <w:adjustRightInd w:val="0"/>
        <w:spacing w:line="0" w:lineRule="atLeast"/>
        <w:jc w:val="center"/>
        <w:rPr>
          <w:rFonts w:ascii="Arial" w:hAnsi="Arial" w:cs="Arial"/>
          <w:b/>
          <w:bCs/>
          <w:iCs/>
        </w:rPr>
      </w:pPr>
      <w:r w:rsidRPr="004B3FF2">
        <w:rPr>
          <w:rFonts w:ascii="Arial" w:hAnsi="Arial" w:cs="Arial"/>
          <w:b/>
          <w:bCs/>
          <w:iCs/>
        </w:rPr>
        <w:t>ESPECIFICACIONES TÉCNICAS</w:t>
      </w:r>
    </w:p>
    <w:p w14:paraId="523B6EA0" w14:textId="126D2D65" w:rsidR="0069705E" w:rsidRDefault="0069705E" w:rsidP="0069705E">
      <w:pPr>
        <w:autoSpaceDE w:val="0"/>
        <w:autoSpaceDN w:val="0"/>
        <w:adjustRightInd w:val="0"/>
        <w:spacing w:line="0" w:lineRule="atLeast"/>
        <w:rPr>
          <w:rFonts w:ascii="Arial" w:hAnsi="Arial" w:cs="Arial"/>
          <w:b/>
          <w:bCs/>
          <w:iCs/>
        </w:rPr>
      </w:pPr>
    </w:p>
    <w:p w14:paraId="28D5E219" w14:textId="77777777" w:rsidR="000A4B68" w:rsidRDefault="000A4B68" w:rsidP="000A4B68">
      <w:pPr>
        <w:ind w:left="123"/>
        <w:jc w:val="both"/>
        <w:rPr>
          <w:rFonts w:ascii="Arial Narrow" w:eastAsia="Calibri" w:hAnsi="Arial Narrow" w:cs="Arial"/>
          <w:sz w:val="20"/>
          <w:szCs w:val="20"/>
          <w:lang w:val="es-ES"/>
        </w:rPr>
      </w:pPr>
    </w:p>
    <w:tbl>
      <w:tblPr>
        <w:tblW w:w="9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417"/>
        <w:gridCol w:w="1560"/>
        <w:gridCol w:w="4394"/>
        <w:gridCol w:w="850"/>
        <w:gridCol w:w="911"/>
      </w:tblGrid>
      <w:tr w:rsidR="007029B5" w:rsidRPr="00906A10" w14:paraId="220711D3" w14:textId="77777777" w:rsidTr="007029B5">
        <w:trPr>
          <w:trHeight w:val="20"/>
          <w:jc w:val="center"/>
        </w:trPr>
        <w:tc>
          <w:tcPr>
            <w:tcW w:w="851" w:type="dxa"/>
            <w:shd w:val="clear" w:color="auto" w:fill="D9D9D9" w:themeFill="background1" w:themeFillShade="D9"/>
            <w:vAlign w:val="center"/>
            <w:hideMark/>
          </w:tcPr>
          <w:p w14:paraId="04D49939"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ÍTEM</w:t>
            </w:r>
          </w:p>
        </w:tc>
        <w:tc>
          <w:tcPr>
            <w:tcW w:w="1417" w:type="dxa"/>
            <w:shd w:val="clear" w:color="auto" w:fill="D9D9D9" w:themeFill="background1" w:themeFillShade="D9"/>
            <w:vAlign w:val="center"/>
            <w:hideMark/>
          </w:tcPr>
          <w:p w14:paraId="6B06CCE3"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 xml:space="preserve">CÓDIGOS </w:t>
            </w:r>
            <w:proofErr w:type="spellStart"/>
            <w:r w:rsidRPr="00906A10">
              <w:rPr>
                <w:rFonts w:ascii="Arial" w:hAnsi="Arial" w:cs="Arial"/>
                <w:b/>
                <w:bCs/>
                <w:color w:val="000000"/>
                <w:lang w:eastAsia="es-CO"/>
              </w:rPr>
              <w:t>UNSPSC</w:t>
            </w:r>
            <w:proofErr w:type="spellEnd"/>
          </w:p>
        </w:tc>
        <w:tc>
          <w:tcPr>
            <w:tcW w:w="1560" w:type="dxa"/>
            <w:shd w:val="clear" w:color="auto" w:fill="D9D9D9" w:themeFill="background1" w:themeFillShade="D9"/>
            <w:vAlign w:val="center"/>
            <w:hideMark/>
          </w:tcPr>
          <w:p w14:paraId="7EEF0E9B"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NOMBRE DEL BIEN</w:t>
            </w:r>
          </w:p>
        </w:tc>
        <w:tc>
          <w:tcPr>
            <w:tcW w:w="4394" w:type="dxa"/>
            <w:shd w:val="clear" w:color="auto" w:fill="D9D9D9" w:themeFill="background1" w:themeFillShade="D9"/>
            <w:noWrap/>
            <w:vAlign w:val="center"/>
            <w:hideMark/>
          </w:tcPr>
          <w:p w14:paraId="3410511D"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DESCRIPCIÓN DEL BIEN</w:t>
            </w:r>
          </w:p>
        </w:tc>
        <w:tc>
          <w:tcPr>
            <w:tcW w:w="850" w:type="dxa"/>
            <w:shd w:val="clear" w:color="auto" w:fill="D9D9D9" w:themeFill="background1" w:themeFillShade="D9"/>
            <w:vAlign w:val="center"/>
            <w:hideMark/>
          </w:tcPr>
          <w:p w14:paraId="7104824D"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UNIDAD DE MEDIDA</w:t>
            </w:r>
          </w:p>
        </w:tc>
        <w:tc>
          <w:tcPr>
            <w:tcW w:w="911" w:type="dxa"/>
            <w:shd w:val="clear" w:color="auto" w:fill="D9D9D9" w:themeFill="background1" w:themeFillShade="D9"/>
            <w:vAlign w:val="center"/>
            <w:hideMark/>
          </w:tcPr>
          <w:p w14:paraId="5507A9B9" w14:textId="77777777" w:rsidR="007029B5" w:rsidRPr="00906A10" w:rsidRDefault="007029B5" w:rsidP="00291C84">
            <w:pPr>
              <w:jc w:val="center"/>
              <w:rPr>
                <w:rFonts w:ascii="Arial" w:hAnsi="Arial" w:cs="Arial"/>
                <w:b/>
                <w:bCs/>
                <w:color w:val="000000"/>
                <w:lang w:eastAsia="es-CO"/>
              </w:rPr>
            </w:pPr>
            <w:r w:rsidRPr="00906A10">
              <w:rPr>
                <w:rFonts w:ascii="Arial" w:hAnsi="Arial" w:cs="Arial"/>
                <w:b/>
                <w:bCs/>
                <w:color w:val="000000"/>
                <w:lang w:eastAsia="es-CO"/>
              </w:rPr>
              <w:t>CANTIDAD</w:t>
            </w:r>
          </w:p>
        </w:tc>
      </w:tr>
      <w:tr w:rsidR="007029B5" w:rsidRPr="00906A10" w14:paraId="1A1E97F1" w14:textId="77777777" w:rsidTr="007029B5">
        <w:trPr>
          <w:trHeight w:val="20"/>
          <w:jc w:val="center"/>
        </w:trPr>
        <w:tc>
          <w:tcPr>
            <w:tcW w:w="851" w:type="dxa"/>
            <w:shd w:val="clear" w:color="auto" w:fill="auto"/>
            <w:noWrap/>
            <w:vAlign w:val="center"/>
            <w:hideMark/>
          </w:tcPr>
          <w:p w14:paraId="0443898C" w14:textId="77777777" w:rsidR="007029B5" w:rsidRPr="00906A10" w:rsidRDefault="007029B5" w:rsidP="00291C84">
            <w:pPr>
              <w:jc w:val="center"/>
              <w:rPr>
                <w:rFonts w:ascii="Arial" w:hAnsi="Arial" w:cs="Arial"/>
                <w:color w:val="000000"/>
                <w:lang w:eastAsia="es-CO"/>
              </w:rPr>
            </w:pPr>
            <w:r w:rsidRPr="00906A10">
              <w:rPr>
                <w:rFonts w:ascii="Arial" w:hAnsi="Arial" w:cs="Arial"/>
                <w:color w:val="000000"/>
                <w:lang w:eastAsia="es-CO"/>
              </w:rPr>
              <w:t>1</w:t>
            </w:r>
          </w:p>
        </w:tc>
        <w:tc>
          <w:tcPr>
            <w:tcW w:w="1417" w:type="dxa"/>
            <w:shd w:val="clear" w:color="auto" w:fill="auto"/>
            <w:noWrap/>
            <w:vAlign w:val="center"/>
            <w:hideMark/>
          </w:tcPr>
          <w:p w14:paraId="2E0074A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6289399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BABY </w:t>
            </w:r>
            <w:proofErr w:type="spellStart"/>
            <w:r w:rsidRPr="00906A10">
              <w:rPr>
                <w:rFonts w:ascii="Arial" w:hAnsi="Arial" w:cs="Arial"/>
                <w:color w:val="000000"/>
                <w:lang w:eastAsia="es-CO"/>
              </w:rPr>
              <w:t>BEEF</w:t>
            </w:r>
            <w:proofErr w:type="spellEnd"/>
            <w:r w:rsidRPr="00906A10">
              <w:rPr>
                <w:rFonts w:ascii="Arial" w:hAnsi="Arial" w:cs="Arial"/>
                <w:color w:val="000000"/>
                <w:lang w:eastAsia="es-CO"/>
              </w:rPr>
              <w:t xml:space="preserve"> X 250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45730B6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del lomo, exenta de rayones, limpia de impurezas, tejido conectivo, cartílagos, contenido ruminal, grasa mecánica, tendones, exceso de grasas, hematomas o abscesos. Olor y color: característico. Empacado al vacío, en condiciones de refrigeración (0 a 4 °C)  de acuerdo al gramaje requerido. La fecha de vencimiento será de acuerdo al análisis de vida útil del producto.  </w:t>
            </w:r>
          </w:p>
        </w:tc>
        <w:tc>
          <w:tcPr>
            <w:tcW w:w="850" w:type="dxa"/>
            <w:shd w:val="clear" w:color="auto" w:fill="auto"/>
            <w:noWrap/>
            <w:vAlign w:val="center"/>
            <w:hideMark/>
          </w:tcPr>
          <w:p w14:paraId="698A4FE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A29368C" w14:textId="77777777" w:rsidR="007029B5" w:rsidRPr="00906A10" w:rsidRDefault="007029B5" w:rsidP="00291C84">
            <w:pPr>
              <w:jc w:val="center"/>
              <w:rPr>
                <w:rFonts w:ascii="Arial" w:hAnsi="Arial" w:cs="Arial"/>
                <w:color w:val="000000"/>
                <w:lang w:eastAsia="es-CO"/>
              </w:rPr>
            </w:pPr>
            <w:r w:rsidRPr="00906A10">
              <w:rPr>
                <w:rFonts w:ascii="Arial" w:hAnsi="Arial" w:cs="Arial"/>
                <w:color w:val="000000"/>
                <w:lang w:eastAsia="es-CO"/>
              </w:rPr>
              <w:t>1</w:t>
            </w:r>
          </w:p>
        </w:tc>
      </w:tr>
      <w:tr w:rsidR="007029B5" w:rsidRPr="00906A10" w14:paraId="135643F8" w14:textId="77777777" w:rsidTr="007029B5">
        <w:trPr>
          <w:trHeight w:val="20"/>
          <w:jc w:val="center"/>
        </w:trPr>
        <w:tc>
          <w:tcPr>
            <w:tcW w:w="851" w:type="dxa"/>
            <w:shd w:val="clear" w:color="auto" w:fill="auto"/>
            <w:noWrap/>
            <w:vAlign w:val="center"/>
            <w:hideMark/>
          </w:tcPr>
          <w:p w14:paraId="22B7AE6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w:t>
            </w:r>
          </w:p>
        </w:tc>
        <w:tc>
          <w:tcPr>
            <w:tcW w:w="1417" w:type="dxa"/>
            <w:shd w:val="clear" w:color="auto" w:fill="auto"/>
            <w:noWrap/>
            <w:vAlign w:val="center"/>
            <w:hideMark/>
          </w:tcPr>
          <w:p w14:paraId="7BAB561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771205DE" w14:textId="77777777" w:rsidR="007029B5" w:rsidRPr="00906A10" w:rsidRDefault="007029B5" w:rsidP="00291C84">
            <w:pPr>
              <w:jc w:val="both"/>
              <w:rPr>
                <w:rFonts w:ascii="Arial" w:hAnsi="Arial" w:cs="Arial"/>
                <w:color w:val="000000"/>
                <w:lang w:eastAsia="es-CO"/>
              </w:rPr>
            </w:pPr>
            <w:proofErr w:type="spellStart"/>
            <w:r w:rsidRPr="00906A10">
              <w:rPr>
                <w:rFonts w:ascii="Arial" w:hAnsi="Arial" w:cs="Arial"/>
                <w:color w:val="000000"/>
                <w:lang w:eastAsia="es-CO"/>
              </w:rPr>
              <w:t>BEEF</w:t>
            </w:r>
            <w:proofErr w:type="spellEnd"/>
            <w:r w:rsidRPr="00906A10">
              <w:rPr>
                <w:rFonts w:ascii="Arial" w:hAnsi="Arial" w:cs="Arial"/>
                <w:color w:val="000000"/>
                <w:lang w:eastAsia="es-CO"/>
              </w:rPr>
              <w:t xml:space="preserve"> CHORIZO X 400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0978164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la Chata sin desprendimiento de la capa de grasa, exenta de rayones, limpia de impurezas, tejido conectivo, cartílagos, contenido ruminal, grasa mecánica, tendones, exceso de grasas, hematomas o abscesos. Olor y color: característico. Empacado al vacío, en condiciones de refrigeración (0 a 4 °C), de acuerdo al gramaje requerido. La fecha de vencimiento será de acuerdo al análisis de vida útil del producto. </w:t>
            </w:r>
          </w:p>
        </w:tc>
        <w:tc>
          <w:tcPr>
            <w:tcW w:w="850" w:type="dxa"/>
            <w:shd w:val="clear" w:color="auto" w:fill="auto"/>
            <w:noWrap/>
            <w:vAlign w:val="center"/>
            <w:hideMark/>
          </w:tcPr>
          <w:p w14:paraId="5EFC5D2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28F024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0C2E949" w14:textId="77777777" w:rsidTr="007029B5">
        <w:trPr>
          <w:trHeight w:val="20"/>
          <w:jc w:val="center"/>
        </w:trPr>
        <w:tc>
          <w:tcPr>
            <w:tcW w:w="851" w:type="dxa"/>
            <w:shd w:val="clear" w:color="auto" w:fill="auto"/>
            <w:noWrap/>
            <w:vAlign w:val="center"/>
            <w:hideMark/>
          </w:tcPr>
          <w:p w14:paraId="6F7A381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w:t>
            </w:r>
          </w:p>
        </w:tc>
        <w:tc>
          <w:tcPr>
            <w:tcW w:w="1417" w:type="dxa"/>
            <w:shd w:val="clear" w:color="auto" w:fill="auto"/>
            <w:noWrap/>
            <w:vAlign w:val="center"/>
            <w:hideMark/>
          </w:tcPr>
          <w:p w14:paraId="3EC6B0A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67730E7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CADERA</w:t>
            </w:r>
          </w:p>
        </w:tc>
        <w:tc>
          <w:tcPr>
            <w:tcW w:w="4394" w:type="dxa"/>
            <w:shd w:val="clear" w:color="auto" w:fill="auto"/>
            <w:vAlign w:val="center"/>
            <w:hideMark/>
          </w:tcPr>
          <w:p w14:paraId="43FDEBD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Corte del cuarto trasero de novillo, de 3 a 6 Kg, piezas individuales limpias exenta de impurezas, rilas, tejido conectivo, cartílagos, contenido ruminal, grasa mecánica, tendones, exceso de grasas, vacunas, hematomas o abscesos. Olor y color: característico. Empacado al vacío.</w:t>
            </w:r>
          </w:p>
        </w:tc>
        <w:tc>
          <w:tcPr>
            <w:tcW w:w="850" w:type="dxa"/>
            <w:shd w:val="clear" w:color="auto" w:fill="auto"/>
            <w:vAlign w:val="center"/>
            <w:hideMark/>
          </w:tcPr>
          <w:p w14:paraId="7F4DEC2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6B6870F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D2B615C" w14:textId="77777777" w:rsidTr="007029B5">
        <w:trPr>
          <w:trHeight w:val="20"/>
          <w:jc w:val="center"/>
        </w:trPr>
        <w:tc>
          <w:tcPr>
            <w:tcW w:w="851" w:type="dxa"/>
            <w:shd w:val="clear" w:color="auto" w:fill="auto"/>
            <w:noWrap/>
            <w:vAlign w:val="center"/>
            <w:hideMark/>
          </w:tcPr>
          <w:p w14:paraId="707C4D7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w:t>
            </w:r>
          </w:p>
        </w:tc>
        <w:tc>
          <w:tcPr>
            <w:tcW w:w="1417" w:type="dxa"/>
            <w:shd w:val="clear" w:color="auto" w:fill="auto"/>
            <w:noWrap/>
            <w:vAlign w:val="center"/>
            <w:hideMark/>
          </w:tcPr>
          <w:p w14:paraId="6BB5A88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330FF1A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CADERA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100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05B76C9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corte de la cadera de novillo, exenta de impurezas, rilas, tejido conectivo, cartílagos, contenido ruminal, grasa mecánica, tendones, exceso de grasas, vacunas, hematomas o abscesos. Olor y color: característico. Empacado al vacío en condiciones de refrigeración (0 a 4 °C),  de acuerdo al gramaje requerido. La </w:t>
            </w:r>
            <w:r w:rsidRPr="00906A10">
              <w:rPr>
                <w:rFonts w:ascii="Arial" w:hAnsi="Arial" w:cs="Arial"/>
                <w:color w:val="000000"/>
                <w:lang w:eastAsia="es-CO"/>
              </w:rPr>
              <w:lastRenderedPageBreak/>
              <w:t xml:space="preserve">fecha de vencimiento será de acuerdo al análisis de vida útil del producto. </w:t>
            </w:r>
          </w:p>
        </w:tc>
        <w:tc>
          <w:tcPr>
            <w:tcW w:w="850" w:type="dxa"/>
            <w:shd w:val="clear" w:color="auto" w:fill="auto"/>
            <w:noWrap/>
            <w:vAlign w:val="center"/>
            <w:hideMark/>
          </w:tcPr>
          <w:p w14:paraId="68CCADA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noWrap/>
            <w:vAlign w:val="center"/>
            <w:hideMark/>
          </w:tcPr>
          <w:p w14:paraId="0F2F85C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1D9DCACE" w14:textId="77777777" w:rsidTr="007029B5">
        <w:trPr>
          <w:trHeight w:val="20"/>
          <w:jc w:val="center"/>
        </w:trPr>
        <w:tc>
          <w:tcPr>
            <w:tcW w:w="851" w:type="dxa"/>
            <w:shd w:val="clear" w:color="auto" w:fill="auto"/>
            <w:noWrap/>
            <w:vAlign w:val="center"/>
            <w:hideMark/>
          </w:tcPr>
          <w:p w14:paraId="7442BFE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w:t>
            </w:r>
          </w:p>
        </w:tc>
        <w:tc>
          <w:tcPr>
            <w:tcW w:w="1417" w:type="dxa"/>
            <w:shd w:val="clear" w:color="auto" w:fill="auto"/>
            <w:noWrap/>
            <w:vAlign w:val="center"/>
            <w:hideMark/>
          </w:tcPr>
          <w:p w14:paraId="3FC873E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081267D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CADERA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150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45275D0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Corte del cuarto trasero de novillo, piezas individuales limpias, exenta de impurezas, rilas, tejido conectivo, cartílagos, contenido ruminal, grasa mecánica, tendones, exceso de grasas, vacunas, hematomas o abscesos. Olor y color: característico. Empacado al vacío de acuerdo al gramaje requerido</w:t>
            </w:r>
          </w:p>
        </w:tc>
        <w:tc>
          <w:tcPr>
            <w:tcW w:w="850" w:type="dxa"/>
            <w:shd w:val="clear" w:color="auto" w:fill="auto"/>
            <w:noWrap/>
            <w:vAlign w:val="center"/>
            <w:hideMark/>
          </w:tcPr>
          <w:p w14:paraId="1229BEC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66887FD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5EE9935A" w14:textId="77777777" w:rsidTr="007029B5">
        <w:trPr>
          <w:trHeight w:val="20"/>
          <w:jc w:val="center"/>
        </w:trPr>
        <w:tc>
          <w:tcPr>
            <w:tcW w:w="851" w:type="dxa"/>
            <w:shd w:val="clear" w:color="auto" w:fill="auto"/>
            <w:noWrap/>
            <w:vAlign w:val="center"/>
            <w:hideMark/>
          </w:tcPr>
          <w:p w14:paraId="4979F6E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6</w:t>
            </w:r>
          </w:p>
        </w:tc>
        <w:tc>
          <w:tcPr>
            <w:tcW w:w="1417" w:type="dxa"/>
            <w:shd w:val="clear" w:color="auto" w:fill="auto"/>
            <w:noWrap/>
            <w:vAlign w:val="center"/>
            <w:hideMark/>
          </w:tcPr>
          <w:p w14:paraId="67030E3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7B44E9D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CALLO DE RES</w:t>
            </w:r>
          </w:p>
        </w:tc>
        <w:tc>
          <w:tcPr>
            <w:tcW w:w="4394" w:type="dxa"/>
            <w:shd w:val="clear" w:color="auto" w:fill="auto"/>
            <w:vAlign w:val="center"/>
            <w:hideMark/>
          </w:tcPr>
          <w:p w14:paraId="1DCC784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Corresponde a uno de los  estómagos  de  la  res  que  se  conoce  con  el  nombre de rumen, ubicado en la cavidad abdominal vacuno limpio, Debe  estar  exenta  de  contaminación  por  material  fecal,  orina, bilis, pelo, suciedad o materia extraña, color y olor característico. Libre de grasa a un 50% y picado) Empacado al vacío, en condiciones de refrigeración (0 a 4 °C).  La fecha de vencimiento será de acuerdo al análisis de vida útil del producto. </w:t>
            </w:r>
          </w:p>
        </w:tc>
        <w:tc>
          <w:tcPr>
            <w:tcW w:w="850" w:type="dxa"/>
            <w:shd w:val="clear" w:color="auto" w:fill="auto"/>
            <w:vAlign w:val="center"/>
            <w:hideMark/>
          </w:tcPr>
          <w:p w14:paraId="482E660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370BE8A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46E1DA6A" w14:textId="77777777" w:rsidTr="007029B5">
        <w:trPr>
          <w:trHeight w:val="20"/>
          <w:jc w:val="center"/>
        </w:trPr>
        <w:tc>
          <w:tcPr>
            <w:tcW w:w="851" w:type="dxa"/>
            <w:shd w:val="clear" w:color="auto" w:fill="auto"/>
            <w:noWrap/>
            <w:vAlign w:val="center"/>
            <w:hideMark/>
          </w:tcPr>
          <w:p w14:paraId="41C6DC7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7</w:t>
            </w:r>
          </w:p>
        </w:tc>
        <w:tc>
          <w:tcPr>
            <w:tcW w:w="1417" w:type="dxa"/>
            <w:shd w:val="clear" w:color="auto" w:fill="auto"/>
            <w:noWrap/>
            <w:vAlign w:val="center"/>
            <w:hideMark/>
          </w:tcPr>
          <w:p w14:paraId="05052D0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329D574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CARNE MOLIDA ESPECIAL</w:t>
            </w:r>
          </w:p>
        </w:tc>
        <w:tc>
          <w:tcPr>
            <w:tcW w:w="4394" w:type="dxa"/>
            <w:shd w:val="clear" w:color="auto" w:fill="auto"/>
            <w:vAlign w:val="center"/>
            <w:hideMark/>
          </w:tcPr>
          <w:p w14:paraId="592A5B0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Carne fresca sometida a un proceso de molienda,90 por ciento de carne y 10 por ciento de grasa, libre materia fecal, tejido conectivo, nervios y grasa excesiva.  Limpia de impurezas, rilas, tejido conectivo, cartílagos, contenido ruminal, grasa mecánica, tendones, hematomas o abscesos. Empacada al vacío en condiciones de refrigeración (0 a 4 °C)</w:t>
            </w:r>
          </w:p>
        </w:tc>
        <w:tc>
          <w:tcPr>
            <w:tcW w:w="850" w:type="dxa"/>
            <w:shd w:val="clear" w:color="auto" w:fill="auto"/>
            <w:vAlign w:val="center"/>
            <w:hideMark/>
          </w:tcPr>
          <w:p w14:paraId="48F29DF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EA1F93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5ABC0A81" w14:textId="77777777" w:rsidTr="007029B5">
        <w:trPr>
          <w:trHeight w:val="20"/>
          <w:jc w:val="center"/>
        </w:trPr>
        <w:tc>
          <w:tcPr>
            <w:tcW w:w="851" w:type="dxa"/>
            <w:vMerge w:val="restart"/>
            <w:shd w:val="clear" w:color="auto" w:fill="auto"/>
            <w:noWrap/>
            <w:vAlign w:val="center"/>
            <w:hideMark/>
          </w:tcPr>
          <w:p w14:paraId="6184F9E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8</w:t>
            </w:r>
          </w:p>
        </w:tc>
        <w:tc>
          <w:tcPr>
            <w:tcW w:w="1417" w:type="dxa"/>
            <w:vMerge w:val="restart"/>
            <w:shd w:val="clear" w:color="auto" w:fill="auto"/>
            <w:noWrap/>
            <w:vAlign w:val="center"/>
            <w:hideMark/>
          </w:tcPr>
          <w:p w14:paraId="45734A1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vMerge w:val="restart"/>
            <w:shd w:val="clear" w:color="auto" w:fill="auto"/>
            <w:noWrap/>
            <w:vAlign w:val="center"/>
            <w:hideMark/>
          </w:tcPr>
          <w:p w14:paraId="72EE18E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CENTRO DE PIERNA</w:t>
            </w:r>
          </w:p>
        </w:tc>
        <w:tc>
          <w:tcPr>
            <w:tcW w:w="4394" w:type="dxa"/>
            <w:shd w:val="clear" w:color="auto" w:fill="auto"/>
            <w:vAlign w:val="center"/>
            <w:hideMark/>
          </w:tcPr>
          <w:p w14:paraId="333EAA9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Corte del cuarto trasero de novillo, peso de 6 a 10 kg piezas individuales limpias con máximo 10 % de grasa,  exenta de impurezas, rilas, tejido conectivo, cartílagos, contenido ruminal, grasa mecánica, tendones, hematomas o abscesos.</w:t>
            </w:r>
          </w:p>
        </w:tc>
        <w:tc>
          <w:tcPr>
            <w:tcW w:w="850" w:type="dxa"/>
            <w:vMerge w:val="restart"/>
            <w:shd w:val="clear" w:color="auto" w:fill="auto"/>
            <w:vAlign w:val="center"/>
            <w:hideMark/>
          </w:tcPr>
          <w:p w14:paraId="0622435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vMerge w:val="restart"/>
            <w:shd w:val="clear" w:color="auto" w:fill="auto"/>
            <w:noWrap/>
            <w:vAlign w:val="center"/>
            <w:hideMark/>
          </w:tcPr>
          <w:p w14:paraId="6B7DF8B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E353994" w14:textId="77777777" w:rsidTr="007029B5">
        <w:trPr>
          <w:trHeight w:val="20"/>
          <w:jc w:val="center"/>
        </w:trPr>
        <w:tc>
          <w:tcPr>
            <w:tcW w:w="851" w:type="dxa"/>
            <w:vMerge/>
            <w:vAlign w:val="center"/>
            <w:hideMark/>
          </w:tcPr>
          <w:p w14:paraId="7AEBD857" w14:textId="77777777" w:rsidR="007029B5" w:rsidRPr="00906A10" w:rsidRDefault="007029B5" w:rsidP="00291C84">
            <w:pPr>
              <w:jc w:val="both"/>
              <w:rPr>
                <w:rFonts w:ascii="Arial" w:hAnsi="Arial" w:cs="Arial"/>
                <w:color w:val="000000"/>
                <w:lang w:eastAsia="es-CO"/>
              </w:rPr>
            </w:pPr>
          </w:p>
        </w:tc>
        <w:tc>
          <w:tcPr>
            <w:tcW w:w="1417" w:type="dxa"/>
            <w:vMerge/>
            <w:vAlign w:val="center"/>
            <w:hideMark/>
          </w:tcPr>
          <w:p w14:paraId="44D78DDF" w14:textId="77777777" w:rsidR="007029B5" w:rsidRPr="00906A10" w:rsidRDefault="007029B5" w:rsidP="00291C84">
            <w:pPr>
              <w:jc w:val="both"/>
              <w:rPr>
                <w:rFonts w:ascii="Arial" w:hAnsi="Arial" w:cs="Arial"/>
                <w:color w:val="000000"/>
                <w:lang w:eastAsia="es-CO"/>
              </w:rPr>
            </w:pPr>
          </w:p>
        </w:tc>
        <w:tc>
          <w:tcPr>
            <w:tcW w:w="1560" w:type="dxa"/>
            <w:vMerge/>
            <w:vAlign w:val="center"/>
            <w:hideMark/>
          </w:tcPr>
          <w:p w14:paraId="1C6A7F0D" w14:textId="77777777" w:rsidR="007029B5" w:rsidRPr="00906A10" w:rsidRDefault="007029B5" w:rsidP="00291C84">
            <w:pPr>
              <w:jc w:val="both"/>
              <w:rPr>
                <w:rFonts w:ascii="Arial" w:hAnsi="Arial" w:cs="Arial"/>
                <w:color w:val="000000"/>
                <w:lang w:eastAsia="es-CO"/>
              </w:rPr>
            </w:pPr>
          </w:p>
        </w:tc>
        <w:tc>
          <w:tcPr>
            <w:tcW w:w="4394" w:type="dxa"/>
            <w:shd w:val="clear" w:color="auto" w:fill="auto"/>
            <w:vAlign w:val="center"/>
            <w:hideMark/>
          </w:tcPr>
          <w:p w14:paraId="3C98E3C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Olor y color: característico. Empacado al vacío en condiciones de refrigeración (0 a 4 °C)</w:t>
            </w:r>
          </w:p>
        </w:tc>
        <w:tc>
          <w:tcPr>
            <w:tcW w:w="850" w:type="dxa"/>
            <w:vMerge/>
            <w:vAlign w:val="center"/>
            <w:hideMark/>
          </w:tcPr>
          <w:p w14:paraId="5067ED4A" w14:textId="77777777" w:rsidR="007029B5" w:rsidRPr="00906A10" w:rsidRDefault="007029B5" w:rsidP="00291C84">
            <w:pPr>
              <w:jc w:val="both"/>
              <w:rPr>
                <w:rFonts w:ascii="Arial" w:hAnsi="Arial" w:cs="Arial"/>
                <w:color w:val="000000"/>
                <w:lang w:eastAsia="es-CO"/>
              </w:rPr>
            </w:pPr>
          </w:p>
        </w:tc>
        <w:tc>
          <w:tcPr>
            <w:tcW w:w="911" w:type="dxa"/>
            <w:vMerge/>
            <w:vAlign w:val="center"/>
            <w:hideMark/>
          </w:tcPr>
          <w:p w14:paraId="3E07041A" w14:textId="77777777" w:rsidR="007029B5" w:rsidRPr="00906A10" w:rsidRDefault="007029B5" w:rsidP="00291C84">
            <w:pPr>
              <w:jc w:val="both"/>
              <w:rPr>
                <w:rFonts w:ascii="Arial" w:hAnsi="Arial" w:cs="Arial"/>
                <w:color w:val="000000"/>
                <w:lang w:eastAsia="es-CO"/>
              </w:rPr>
            </w:pPr>
          </w:p>
        </w:tc>
      </w:tr>
      <w:tr w:rsidR="007029B5" w:rsidRPr="00906A10" w14:paraId="05C5A6F0" w14:textId="77777777" w:rsidTr="007029B5">
        <w:trPr>
          <w:trHeight w:val="20"/>
          <w:jc w:val="center"/>
        </w:trPr>
        <w:tc>
          <w:tcPr>
            <w:tcW w:w="851" w:type="dxa"/>
            <w:shd w:val="clear" w:color="auto" w:fill="auto"/>
            <w:noWrap/>
            <w:vAlign w:val="center"/>
            <w:hideMark/>
          </w:tcPr>
          <w:p w14:paraId="4AEEBE5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9</w:t>
            </w:r>
          </w:p>
        </w:tc>
        <w:tc>
          <w:tcPr>
            <w:tcW w:w="1417" w:type="dxa"/>
            <w:shd w:val="clear" w:color="auto" w:fill="auto"/>
            <w:noWrap/>
            <w:vAlign w:val="center"/>
            <w:hideMark/>
          </w:tcPr>
          <w:p w14:paraId="4408750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137D951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CHATA ENTERA</w:t>
            </w:r>
          </w:p>
        </w:tc>
        <w:tc>
          <w:tcPr>
            <w:tcW w:w="4394" w:type="dxa"/>
            <w:shd w:val="clear" w:color="auto" w:fill="auto"/>
            <w:vAlign w:val="center"/>
            <w:hideMark/>
          </w:tcPr>
          <w:p w14:paraId="53CC374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Posta entera de 4 a 5 Kg de novillo con tapa de grasa máximo de 5 mm de espesor, recortada 7 cm de corte después de la capa de grasa, sin desprendimiento de la capa de grasa, exenta de rayones, limpia de impurezas, tejido conectivo, cartílagos, contenido ruminal, grasa mecánica, tendones, exceso de grasas, hematomas o </w:t>
            </w:r>
            <w:r w:rsidRPr="00906A10">
              <w:rPr>
                <w:rFonts w:ascii="Arial" w:hAnsi="Arial" w:cs="Arial"/>
                <w:color w:val="000000"/>
                <w:lang w:eastAsia="es-CO"/>
              </w:rPr>
              <w:lastRenderedPageBreak/>
              <w:t>abscesos. Olor y color: característico. Empacado al vacío.</w:t>
            </w:r>
          </w:p>
        </w:tc>
        <w:tc>
          <w:tcPr>
            <w:tcW w:w="850" w:type="dxa"/>
            <w:shd w:val="clear" w:color="auto" w:fill="auto"/>
            <w:vAlign w:val="center"/>
            <w:hideMark/>
          </w:tcPr>
          <w:p w14:paraId="5C71FFB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noWrap/>
            <w:vAlign w:val="center"/>
            <w:hideMark/>
          </w:tcPr>
          <w:p w14:paraId="1C6C675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8A588F0" w14:textId="77777777" w:rsidTr="007029B5">
        <w:trPr>
          <w:trHeight w:val="20"/>
          <w:jc w:val="center"/>
        </w:trPr>
        <w:tc>
          <w:tcPr>
            <w:tcW w:w="851" w:type="dxa"/>
            <w:shd w:val="clear" w:color="auto" w:fill="auto"/>
            <w:noWrap/>
            <w:vAlign w:val="center"/>
            <w:hideMark/>
          </w:tcPr>
          <w:p w14:paraId="0AA2045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10</w:t>
            </w:r>
          </w:p>
        </w:tc>
        <w:tc>
          <w:tcPr>
            <w:tcW w:w="1417" w:type="dxa"/>
            <w:shd w:val="clear" w:color="auto" w:fill="auto"/>
            <w:noWrap/>
            <w:vAlign w:val="center"/>
            <w:hideMark/>
          </w:tcPr>
          <w:p w14:paraId="048DCF4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4F54D34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CHATA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150 </w:t>
            </w:r>
            <w:proofErr w:type="spellStart"/>
            <w:r w:rsidRPr="00906A10">
              <w:rPr>
                <w:rFonts w:ascii="Arial" w:hAnsi="Arial" w:cs="Arial"/>
                <w:color w:val="000000"/>
                <w:lang w:eastAsia="es-CO"/>
              </w:rPr>
              <w:t>GRS</w:t>
            </w:r>
            <w:proofErr w:type="spellEnd"/>
            <w:r w:rsidRPr="00906A10">
              <w:rPr>
                <w:rFonts w:ascii="Arial" w:hAnsi="Arial" w:cs="Arial"/>
                <w:color w:val="000000"/>
                <w:lang w:eastAsia="es-CO"/>
              </w:rPr>
              <w:t xml:space="preserve"> - EVENTOS</w:t>
            </w:r>
          </w:p>
        </w:tc>
        <w:tc>
          <w:tcPr>
            <w:tcW w:w="4394" w:type="dxa"/>
            <w:shd w:val="clear" w:color="auto" w:fill="auto"/>
            <w:vAlign w:val="center"/>
            <w:hideMark/>
          </w:tcPr>
          <w:p w14:paraId="043AC68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la Chata con tapa de grasa máximo de 5 mm de espesor, recortada 7 cm de corte después de la capa de grasa, sin desprendimiento de la capa de grasa, exenta de rayones, limpia de impurezas, tejido conectivo, cartílagos, contenido ruminal, grasa mecánica, tendones, exceso de grasas, hematomas o abscesos. Olor y color: característico. Empacado al vacío en condiciones de refrigeración (0 a 4 °C) , de acuerdo al gramaje requerido</w:t>
            </w:r>
          </w:p>
        </w:tc>
        <w:tc>
          <w:tcPr>
            <w:tcW w:w="850" w:type="dxa"/>
            <w:shd w:val="clear" w:color="auto" w:fill="auto"/>
            <w:noWrap/>
            <w:vAlign w:val="center"/>
            <w:hideMark/>
          </w:tcPr>
          <w:p w14:paraId="5DDFF50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3C8C7C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4CA7C6C" w14:textId="77777777" w:rsidTr="007029B5">
        <w:trPr>
          <w:trHeight w:val="20"/>
          <w:jc w:val="center"/>
        </w:trPr>
        <w:tc>
          <w:tcPr>
            <w:tcW w:w="851" w:type="dxa"/>
            <w:shd w:val="clear" w:color="auto" w:fill="auto"/>
            <w:noWrap/>
            <w:vAlign w:val="center"/>
            <w:hideMark/>
          </w:tcPr>
          <w:p w14:paraId="0183696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11</w:t>
            </w:r>
          </w:p>
        </w:tc>
        <w:tc>
          <w:tcPr>
            <w:tcW w:w="1417" w:type="dxa"/>
            <w:shd w:val="clear" w:color="auto" w:fill="auto"/>
            <w:noWrap/>
            <w:vAlign w:val="center"/>
            <w:hideMark/>
          </w:tcPr>
          <w:p w14:paraId="29707FB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5BE1939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CHATA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180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77E8A91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la Chata con tapa de grasa máximo de 5 mm de espesor, recortada 7 cm de corte después de la capa de grasa, sin desprendimiento de la capa de grasa, exenta de rayones, limpia de impurezas, tejido conectivo, cartílagos, contenido ruminal, grasa mecánica, tendones, exceso de grasas, hematomas o abscesos. Olor y color: característico. Empacado al vacío en condiciones de refrigeración (0 a 4 °C), de acuerdo al gramaje requerido. La fecha de vencimiento será de acuerdo al análisis de vida útil del producto. </w:t>
            </w:r>
          </w:p>
        </w:tc>
        <w:tc>
          <w:tcPr>
            <w:tcW w:w="850" w:type="dxa"/>
            <w:shd w:val="clear" w:color="auto" w:fill="auto"/>
            <w:noWrap/>
            <w:vAlign w:val="center"/>
            <w:hideMark/>
          </w:tcPr>
          <w:p w14:paraId="33ACB32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3627FB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3D14612C" w14:textId="77777777" w:rsidTr="007029B5">
        <w:trPr>
          <w:trHeight w:val="20"/>
          <w:jc w:val="center"/>
        </w:trPr>
        <w:tc>
          <w:tcPr>
            <w:tcW w:w="851" w:type="dxa"/>
            <w:shd w:val="clear" w:color="auto" w:fill="auto"/>
            <w:noWrap/>
            <w:vAlign w:val="center"/>
            <w:hideMark/>
          </w:tcPr>
          <w:p w14:paraId="17143F7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12</w:t>
            </w:r>
          </w:p>
        </w:tc>
        <w:tc>
          <w:tcPr>
            <w:tcW w:w="1417" w:type="dxa"/>
            <w:shd w:val="clear" w:color="auto" w:fill="auto"/>
            <w:noWrap/>
            <w:vAlign w:val="center"/>
            <w:hideMark/>
          </w:tcPr>
          <w:p w14:paraId="7ED4427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30061DC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CHATA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300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75B139A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la Chata con tapa de grasa máximo de 5 mm de espesor, recortada 7 cm de corte después de la capa de grasa, sin desprendimiento de la capa de grasa, exenta de rayones, limpia de impurezas, tejido conectivo, cartílagos, contenido ruminal, grasa mecánica, tendones, exceso de grasas, hematomas o abscesos. Olor y color: característico. Empacado al vacío en condiciones de refrigeración (0 a 4 °C), de acuerdo al gramaje requerido. La fecha de vencimiento será de acuerdo al análisis de vida útil del producto. </w:t>
            </w:r>
          </w:p>
        </w:tc>
        <w:tc>
          <w:tcPr>
            <w:tcW w:w="850" w:type="dxa"/>
            <w:shd w:val="clear" w:color="auto" w:fill="auto"/>
            <w:noWrap/>
            <w:vAlign w:val="center"/>
            <w:hideMark/>
          </w:tcPr>
          <w:p w14:paraId="2AFCA34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3910302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12B403C0" w14:textId="77777777" w:rsidTr="007029B5">
        <w:trPr>
          <w:trHeight w:val="20"/>
          <w:jc w:val="center"/>
        </w:trPr>
        <w:tc>
          <w:tcPr>
            <w:tcW w:w="851" w:type="dxa"/>
            <w:shd w:val="clear" w:color="auto" w:fill="auto"/>
            <w:noWrap/>
            <w:vAlign w:val="center"/>
            <w:hideMark/>
          </w:tcPr>
          <w:p w14:paraId="51E0AB6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13</w:t>
            </w:r>
          </w:p>
        </w:tc>
        <w:tc>
          <w:tcPr>
            <w:tcW w:w="1417" w:type="dxa"/>
            <w:shd w:val="clear" w:color="auto" w:fill="auto"/>
            <w:noWrap/>
            <w:vAlign w:val="center"/>
            <w:hideMark/>
          </w:tcPr>
          <w:p w14:paraId="331B6C4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3E15909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CHATA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370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5C58146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la Chata con tapa de grasa máximo de 5 mm de espesor, recortada 7 cm de corte después de la capa de grasa, sin desprendimiento de la capa de grasa, exenta de rayones, limpia de impurezas, </w:t>
            </w:r>
            <w:r w:rsidRPr="00906A10">
              <w:rPr>
                <w:rFonts w:ascii="Arial" w:hAnsi="Arial" w:cs="Arial"/>
                <w:color w:val="000000"/>
                <w:lang w:eastAsia="es-CO"/>
              </w:rPr>
              <w:lastRenderedPageBreak/>
              <w:t xml:space="preserve">tejido conectivo, cartílagos, contenido ruminal, grasa mecánica, tendones, exceso de grasas, hematomas o abscesos. Olor y color: característico. Empacado al vacío en condiciones de refrigeración (0 a 4 °C), de acuerdo al gramaje requerido. La fecha de vencimiento será de acuerdo al análisis de vida útil del producto. </w:t>
            </w:r>
          </w:p>
        </w:tc>
        <w:tc>
          <w:tcPr>
            <w:tcW w:w="850" w:type="dxa"/>
            <w:shd w:val="clear" w:color="auto" w:fill="auto"/>
            <w:noWrap/>
            <w:vAlign w:val="center"/>
            <w:hideMark/>
          </w:tcPr>
          <w:p w14:paraId="3A133AF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noWrap/>
            <w:vAlign w:val="center"/>
            <w:hideMark/>
          </w:tcPr>
          <w:p w14:paraId="0ECABCA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0E247BE8" w14:textId="77777777" w:rsidTr="007029B5">
        <w:trPr>
          <w:trHeight w:val="20"/>
          <w:jc w:val="center"/>
        </w:trPr>
        <w:tc>
          <w:tcPr>
            <w:tcW w:w="851" w:type="dxa"/>
            <w:shd w:val="clear" w:color="auto" w:fill="auto"/>
            <w:noWrap/>
            <w:vAlign w:val="center"/>
            <w:hideMark/>
          </w:tcPr>
          <w:p w14:paraId="1F008F4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14</w:t>
            </w:r>
          </w:p>
        </w:tc>
        <w:tc>
          <w:tcPr>
            <w:tcW w:w="1417" w:type="dxa"/>
            <w:shd w:val="clear" w:color="auto" w:fill="auto"/>
            <w:noWrap/>
            <w:vAlign w:val="center"/>
            <w:hideMark/>
          </w:tcPr>
          <w:p w14:paraId="7384746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50111517</w:t>
            </w:r>
          </w:p>
        </w:tc>
        <w:tc>
          <w:tcPr>
            <w:tcW w:w="1560" w:type="dxa"/>
            <w:shd w:val="clear" w:color="auto" w:fill="auto"/>
            <w:noWrap/>
            <w:vAlign w:val="center"/>
            <w:hideMark/>
          </w:tcPr>
          <w:p w14:paraId="3B733BD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CARNE PULPA DE TERNERA</w:t>
            </w:r>
          </w:p>
        </w:tc>
        <w:tc>
          <w:tcPr>
            <w:tcW w:w="4394" w:type="dxa"/>
            <w:shd w:val="clear" w:color="auto" w:fill="auto"/>
            <w:vAlign w:val="center"/>
            <w:hideMark/>
          </w:tcPr>
          <w:p w14:paraId="4ECB4A1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Carne de vacuno de un ternero que no ha superado el año de vida. Se caracteriza por ser una carne tierna de color rosáceo y olor característico, exenta de rayones, limpia de impurezas, tejido conectivo, cartílagos, contenido ruminal, grasa mecánica, tendones, exceso de grasas, hematomas o abscesos. Olor y color: característico. Empacado al vacío en condiciones de refrigeración (0 a 4 °C). La fecha de vencimiento será de acuerdo al análisis de vida útil del producto. </w:t>
            </w:r>
          </w:p>
        </w:tc>
        <w:tc>
          <w:tcPr>
            <w:tcW w:w="850" w:type="dxa"/>
            <w:shd w:val="clear" w:color="auto" w:fill="auto"/>
            <w:noWrap/>
            <w:vAlign w:val="center"/>
            <w:hideMark/>
          </w:tcPr>
          <w:p w14:paraId="67E6744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F06ACE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505E6399" w14:textId="77777777" w:rsidTr="007029B5">
        <w:trPr>
          <w:trHeight w:val="20"/>
          <w:jc w:val="center"/>
        </w:trPr>
        <w:tc>
          <w:tcPr>
            <w:tcW w:w="851" w:type="dxa"/>
            <w:shd w:val="clear" w:color="auto" w:fill="auto"/>
            <w:noWrap/>
            <w:vAlign w:val="center"/>
            <w:hideMark/>
          </w:tcPr>
          <w:p w14:paraId="28B2202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15</w:t>
            </w:r>
          </w:p>
        </w:tc>
        <w:tc>
          <w:tcPr>
            <w:tcW w:w="1417" w:type="dxa"/>
            <w:shd w:val="clear" w:color="auto" w:fill="auto"/>
            <w:noWrap/>
            <w:vAlign w:val="center"/>
            <w:hideMark/>
          </w:tcPr>
          <w:p w14:paraId="5488BD8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50111517</w:t>
            </w:r>
          </w:p>
        </w:tc>
        <w:tc>
          <w:tcPr>
            <w:tcW w:w="1560" w:type="dxa"/>
            <w:shd w:val="clear" w:color="auto" w:fill="auto"/>
            <w:noWrap/>
            <w:vAlign w:val="center"/>
            <w:hideMark/>
          </w:tcPr>
          <w:p w14:paraId="1CDBCED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TERNERA</w:t>
            </w:r>
          </w:p>
        </w:tc>
        <w:tc>
          <w:tcPr>
            <w:tcW w:w="4394" w:type="dxa"/>
            <w:shd w:val="clear" w:color="auto" w:fill="auto"/>
            <w:vAlign w:val="center"/>
            <w:hideMark/>
          </w:tcPr>
          <w:p w14:paraId="3799FB8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Vacuno de un ternero que no ha superado el año de vida, en Canal, medias canales, cuartos traseros y delanteros, lomos alto y bajo, chufletero con o sin solomillo, piernas o campana y/o despiezadas. Olor y color: característico. Empacada al vacío en condiciones de refrigeración (0 a 4 °C).  La fecha de vencimiento será de acuerdo al análisis de vida útil del producto. </w:t>
            </w:r>
          </w:p>
        </w:tc>
        <w:tc>
          <w:tcPr>
            <w:tcW w:w="850" w:type="dxa"/>
            <w:shd w:val="clear" w:color="auto" w:fill="auto"/>
            <w:noWrap/>
            <w:vAlign w:val="center"/>
            <w:hideMark/>
          </w:tcPr>
          <w:p w14:paraId="2953F89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5754ED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42143F04" w14:textId="77777777" w:rsidTr="007029B5">
        <w:trPr>
          <w:trHeight w:val="20"/>
          <w:jc w:val="center"/>
        </w:trPr>
        <w:tc>
          <w:tcPr>
            <w:tcW w:w="851" w:type="dxa"/>
            <w:shd w:val="clear" w:color="auto" w:fill="auto"/>
            <w:noWrap/>
            <w:vAlign w:val="center"/>
            <w:hideMark/>
          </w:tcPr>
          <w:p w14:paraId="501FC81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16</w:t>
            </w:r>
          </w:p>
        </w:tc>
        <w:tc>
          <w:tcPr>
            <w:tcW w:w="1417" w:type="dxa"/>
            <w:shd w:val="clear" w:color="auto" w:fill="auto"/>
            <w:noWrap/>
            <w:vAlign w:val="center"/>
            <w:hideMark/>
          </w:tcPr>
          <w:p w14:paraId="6E4BD63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6E66279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CHUNCHULLO</w:t>
            </w:r>
          </w:p>
        </w:tc>
        <w:tc>
          <w:tcPr>
            <w:tcW w:w="4394" w:type="dxa"/>
            <w:shd w:val="clear" w:color="auto" w:fill="auto"/>
            <w:vAlign w:val="center"/>
            <w:hideMark/>
          </w:tcPr>
          <w:p w14:paraId="6008BE0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Parte integral de las vísceras blancas, sacarla hasta nivel de duodeno descendente, pieza limpia sin impurezas y de sebo (empacado al vacío) en condiciones de refrigeración (0 a 4 °C) La fecha de vencimiento será de acuerdo al análisis de vida útil del producto. </w:t>
            </w:r>
          </w:p>
        </w:tc>
        <w:tc>
          <w:tcPr>
            <w:tcW w:w="850" w:type="dxa"/>
            <w:shd w:val="clear" w:color="auto" w:fill="auto"/>
            <w:vAlign w:val="center"/>
            <w:hideMark/>
          </w:tcPr>
          <w:p w14:paraId="4A6E7F4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C15F99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37B25480" w14:textId="77777777" w:rsidTr="007029B5">
        <w:trPr>
          <w:trHeight w:val="20"/>
          <w:jc w:val="center"/>
        </w:trPr>
        <w:tc>
          <w:tcPr>
            <w:tcW w:w="851" w:type="dxa"/>
            <w:shd w:val="clear" w:color="auto" w:fill="auto"/>
            <w:noWrap/>
            <w:vAlign w:val="center"/>
            <w:hideMark/>
          </w:tcPr>
          <w:p w14:paraId="1DC2424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17</w:t>
            </w:r>
          </w:p>
        </w:tc>
        <w:tc>
          <w:tcPr>
            <w:tcW w:w="1417" w:type="dxa"/>
            <w:shd w:val="clear" w:color="auto" w:fill="auto"/>
            <w:noWrap/>
            <w:vAlign w:val="center"/>
            <w:hideMark/>
          </w:tcPr>
          <w:p w14:paraId="4075CF7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02A43BF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COGOTE</w:t>
            </w:r>
          </w:p>
        </w:tc>
        <w:tc>
          <w:tcPr>
            <w:tcW w:w="4394" w:type="dxa"/>
            <w:shd w:val="clear" w:color="auto" w:fill="auto"/>
            <w:vAlign w:val="center"/>
            <w:hideMark/>
          </w:tcPr>
          <w:p w14:paraId="719CDCE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Es un tipo de carne que une la cabeza del Novillo con su tronco. Limpia de impurezas, pelo, contenido ruminal, grasa mecánica, hematomas o </w:t>
            </w:r>
            <w:proofErr w:type="spellStart"/>
            <w:r w:rsidRPr="00906A10">
              <w:rPr>
                <w:rFonts w:ascii="Arial" w:hAnsi="Arial" w:cs="Arial"/>
                <w:color w:val="000000"/>
                <w:lang w:eastAsia="es-CO"/>
              </w:rPr>
              <w:t>abscesos.Olor</w:t>
            </w:r>
            <w:proofErr w:type="spellEnd"/>
            <w:r w:rsidRPr="00906A10">
              <w:rPr>
                <w:rFonts w:ascii="Arial" w:hAnsi="Arial" w:cs="Arial"/>
                <w:color w:val="000000"/>
                <w:lang w:eastAsia="es-CO"/>
              </w:rPr>
              <w:t xml:space="preserve"> y color: característico. Empacado al Vacío en condiciones de refrigeración (0 a 4 °C).</w:t>
            </w:r>
          </w:p>
        </w:tc>
        <w:tc>
          <w:tcPr>
            <w:tcW w:w="850" w:type="dxa"/>
            <w:shd w:val="clear" w:color="auto" w:fill="auto"/>
            <w:vAlign w:val="center"/>
            <w:hideMark/>
          </w:tcPr>
          <w:p w14:paraId="29D44F6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50F73B7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416EB74D" w14:textId="77777777" w:rsidTr="007029B5">
        <w:trPr>
          <w:trHeight w:val="20"/>
          <w:jc w:val="center"/>
        </w:trPr>
        <w:tc>
          <w:tcPr>
            <w:tcW w:w="851" w:type="dxa"/>
            <w:shd w:val="clear" w:color="auto" w:fill="auto"/>
            <w:noWrap/>
            <w:vAlign w:val="center"/>
            <w:hideMark/>
          </w:tcPr>
          <w:p w14:paraId="4F60726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18</w:t>
            </w:r>
          </w:p>
        </w:tc>
        <w:tc>
          <w:tcPr>
            <w:tcW w:w="1417" w:type="dxa"/>
            <w:shd w:val="clear" w:color="auto" w:fill="auto"/>
            <w:noWrap/>
            <w:vAlign w:val="center"/>
            <w:hideMark/>
          </w:tcPr>
          <w:p w14:paraId="4212240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4CFCDA0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COLA DE RES</w:t>
            </w:r>
          </w:p>
        </w:tc>
        <w:tc>
          <w:tcPr>
            <w:tcW w:w="4394" w:type="dxa"/>
            <w:shd w:val="clear" w:color="auto" w:fill="auto"/>
            <w:vAlign w:val="center"/>
            <w:hideMark/>
          </w:tcPr>
          <w:p w14:paraId="1B448B2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de novillo, empacada a la vacía rayada por los nudillos sin excesos de grasa, peso de 2 a 5 Kg. Limpia de impurezas, pelo, contenido ruminal, grasa mecánica, hematomas o abscesos. Olor y color: característico. </w:t>
            </w:r>
          </w:p>
        </w:tc>
        <w:tc>
          <w:tcPr>
            <w:tcW w:w="850" w:type="dxa"/>
            <w:shd w:val="clear" w:color="auto" w:fill="auto"/>
            <w:vAlign w:val="center"/>
            <w:hideMark/>
          </w:tcPr>
          <w:p w14:paraId="2F9ACD0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60B957E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37F5A58" w14:textId="77777777" w:rsidTr="007029B5">
        <w:trPr>
          <w:trHeight w:val="20"/>
          <w:jc w:val="center"/>
        </w:trPr>
        <w:tc>
          <w:tcPr>
            <w:tcW w:w="851" w:type="dxa"/>
            <w:shd w:val="clear" w:color="auto" w:fill="auto"/>
            <w:noWrap/>
            <w:vAlign w:val="center"/>
            <w:hideMark/>
          </w:tcPr>
          <w:p w14:paraId="4F7AD22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19</w:t>
            </w:r>
          </w:p>
        </w:tc>
        <w:tc>
          <w:tcPr>
            <w:tcW w:w="1417" w:type="dxa"/>
            <w:shd w:val="clear" w:color="auto" w:fill="auto"/>
            <w:noWrap/>
            <w:vAlign w:val="center"/>
            <w:hideMark/>
          </w:tcPr>
          <w:p w14:paraId="35DCD91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748126A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COSTILLA DE RES CARNUDA</w:t>
            </w:r>
          </w:p>
        </w:tc>
        <w:tc>
          <w:tcPr>
            <w:tcW w:w="4394" w:type="dxa"/>
            <w:shd w:val="clear" w:color="auto" w:fill="auto"/>
            <w:vAlign w:val="center"/>
            <w:hideMark/>
          </w:tcPr>
          <w:p w14:paraId="19B5236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Piezas individuales limpias, empacada al vacío en condiciones de refrigeración (0 a 4 °C) , delantera de las cinco primeras costillas sin exceso de grasa, peso de 2 a 5 Kg. Limpia de impurezas, rilas, tejido conectivo, cartílagos, contenido ruminal, grasa mecánica, tendones, hematomas o abscesos. De novillos 5 estrellas, La fecha de vencimiento será de acuerdo al análisis de vida útil del producto. Olor y color: característico. </w:t>
            </w:r>
          </w:p>
        </w:tc>
        <w:tc>
          <w:tcPr>
            <w:tcW w:w="850" w:type="dxa"/>
            <w:shd w:val="clear" w:color="auto" w:fill="auto"/>
            <w:vAlign w:val="center"/>
            <w:hideMark/>
          </w:tcPr>
          <w:p w14:paraId="551BB93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239DB04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FF74994" w14:textId="77777777" w:rsidTr="007029B5">
        <w:trPr>
          <w:trHeight w:val="20"/>
          <w:jc w:val="center"/>
        </w:trPr>
        <w:tc>
          <w:tcPr>
            <w:tcW w:w="851" w:type="dxa"/>
            <w:shd w:val="clear" w:color="auto" w:fill="auto"/>
            <w:noWrap/>
            <w:vAlign w:val="center"/>
            <w:hideMark/>
          </w:tcPr>
          <w:p w14:paraId="77B9CCA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20</w:t>
            </w:r>
          </w:p>
        </w:tc>
        <w:tc>
          <w:tcPr>
            <w:tcW w:w="1417" w:type="dxa"/>
            <w:shd w:val="clear" w:color="auto" w:fill="auto"/>
            <w:noWrap/>
            <w:vAlign w:val="center"/>
            <w:hideMark/>
          </w:tcPr>
          <w:p w14:paraId="2DED88C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0CA4E6E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COSTILLA DE RES X 150 GR</w:t>
            </w:r>
          </w:p>
        </w:tc>
        <w:tc>
          <w:tcPr>
            <w:tcW w:w="4394" w:type="dxa"/>
            <w:shd w:val="clear" w:color="auto" w:fill="auto"/>
            <w:vAlign w:val="center"/>
            <w:hideMark/>
          </w:tcPr>
          <w:p w14:paraId="2D39FC2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empacada a la vacía delantera de las cinco primeras costillas sin exceso de grasa, peso de 2 a 5 Kg. Limpia de impurezas, rilas, tejido conectivo, cartílagos, contenido ruminal, grasa mecánica, tendones, hematomas o abscesos. De novillos 5 estrellas, La fecha de vencimiento será de acuerdo al análisis de vida útil del producto. Olor y color: característico. Empacado al Vacío en condiciones de refrigeración (0 a 4 °C) ,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solicitado</w:t>
            </w:r>
          </w:p>
        </w:tc>
        <w:tc>
          <w:tcPr>
            <w:tcW w:w="850" w:type="dxa"/>
            <w:shd w:val="clear" w:color="auto" w:fill="auto"/>
            <w:noWrap/>
            <w:vAlign w:val="center"/>
            <w:hideMark/>
          </w:tcPr>
          <w:p w14:paraId="248A9F9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519F5C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6EF49B1" w14:textId="77777777" w:rsidTr="007029B5">
        <w:trPr>
          <w:trHeight w:val="20"/>
          <w:jc w:val="center"/>
        </w:trPr>
        <w:tc>
          <w:tcPr>
            <w:tcW w:w="851" w:type="dxa"/>
            <w:shd w:val="clear" w:color="auto" w:fill="auto"/>
            <w:noWrap/>
            <w:vAlign w:val="center"/>
            <w:hideMark/>
          </w:tcPr>
          <w:p w14:paraId="4CCEB51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21</w:t>
            </w:r>
          </w:p>
        </w:tc>
        <w:tc>
          <w:tcPr>
            <w:tcW w:w="1417" w:type="dxa"/>
            <w:shd w:val="clear" w:color="auto" w:fill="auto"/>
            <w:noWrap/>
            <w:vAlign w:val="center"/>
            <w:hideMark/>
          </w:tcPr>
          <w:p w14:paraId="3105223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2CFE9E67" w14:textId="77777777" w:rsidR="007029B5" w:rsidRPr="00906A10" w:rsidRDefault="007029B5" w:rsidP="00291C84">
            <w:pPr>
              <w:jc w:val="both"/>
              <w:rPr>
                <w:rFonts w:ascii="Arial" w:hAnsi="Arial" w:cs="Arial"/>
                <w:color w:val="000000"/>
                <w:lang w:eastAsia="es-CO"/>
              </w:rPr>
            </w:pPr>
            <w:proofErr w:type="spellStart"/>
            <w:r w:rsidRPr="00906A10">
              <w:rPr>
                <w:rFonts w:ascii="Arial" w:hAnsi="Arial" w:cs="Arial"/>
                <w:color w:val="000000"/>
                <w:lang w:eastAsia="es-CO"/>
              </w:rPr>
              <w:t>HIGADO</w:t>
            </w:r>
            <w:proofErr w:type="spellEnd"/>
          </w:p>
        </w:tc>
        <w:tc>
          <w:tcPr>
            <w:tcW w:w="4394" w:type="dxa"/>
            <w:shd w:val="clear" w:color="auto" w:fill="auto"/>
            <w:vAlign w:val="center"/>
            <w:hideMark/>
          </w:tcPr>
          <w:p w14:paraId="3F0FAA0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Piezas individual limpias, libre de grasa, material fecal, coágulos de sangre, que no evidencie presencia </w:t>
            </w:r>
            <w:proofErr w:type="spellStart"/>
            <w:r w:rsidRPr="00906A10">
              <w:rPr>
                <w:rFonts w:ascii="Arial" w:hAnsi="Arial" w:cs="Arial"/>
                <w:color w:val="000000"/>
                <w:lang w:eastAsia="es-CO"/>
              </w:rPr>
              <w:t>faciola</w:t>
            </w:r>
            <w:proofErr w:type="spellEnd"/>
            <w:r w:rsidRPr="00906A10">
              <w:rPr>
                <w:rFonts w:ascii="Arial" w:hAnsi="Arial" w:cs="Arial"/>
                <w:color w:val="000000"/>
                <w:lang w:eastAsia="es-CO"/>
              </w:rPr>
              <w:t xml:space="preserve"> hepática, libre de aromas químicos, ni rancidez, libre de membranas, sin </w:t>
            </w:r>
            <w:proofErr w:type="spellStart"/>
            <w:r w:rsidRPr="00906A10">
              <w:rPr>
                <w:rFonts w:ascii="Arial" w:hAnsi="Arial" w:cs="Arial"/>
                <w:color w:val="000000"/>
                <w:lang w:eastAsia="es-CO"/>
              </w:rPr>
              <w:t>babosidad</w:t>
            </w:r>
            <w:proofErr w:type="spellEnd"/>
            <w:r w:rsidRPr="00906A10">
              <w:rPr>
                <w:rFonts w:ascii="Arial" w:hAnsi="Arial" w:cs="Arial"/>
                <w:color w:val="000000"/>
                <w:lang w:eastAsia="es-CO"/>
              </w:rPr>
              <w:t xml:space="preserve">, Color rojo carmín en la cara anterior y oscuro en la cara posterior. (Empacado al vacío) en condiciones de refrigeración (0 a 4 °C) La fecha de vencimiento será de acuerdo al análisis de vida útil del producto. </w:t>
            </w:r>
          </w:p>
        </w:tc>
        <w:tc>
          <w:tcPr>
            <w:tcW w:w="850" w:type="dxa"/>
            <w:shd w:val="clear" w:color="auto" w:fill="auto"/>
            <w:vAlign w:val="center"/>
            <w:hideMark/>
          </w:tcPr>
          <w:p w14:paraId="56FA11B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5285ED5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6AFF7F1F" w14:textId="77777777" w:rsidTr="007029B5">
        <w:trPr>
          <w:trHeight w:val="20"/>
          <w:jc w:val="center"/>
        </w:trPr>
        <w:tc>
          <w:tcPr>
            <w:tcW w:w="851" w:type="dxa"/>
            <w:shd w:val="clear" w:color="auto" w:fill="auto"/>
            <w:noWrap/>
            <w:vAlign w:val="center"/>
            <w:hideMark/>
          </w:tcPr>
          <w:p w14:paraId="54EB0DC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22</w:t>
            </w:r>
          </w:p>
        </w:tc>
        <w:tc>
          <w:tcPr>
            <w:tcW w:w="1417" w:type="dxa"/>
            <w:shd w:val="clear" w:color="auto" w:fill="auto"/>
            <w:noWrap/>
            <w:vAlign w:val="center"/>
            <w:hideMark/>
          </w:tcPr>
          <w:p w14:paraId="587B61B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10611AC1" w14:textId="77777777" w:rsidR="007029B5" w:rsidRPr="00906A10" w:rsidRDefault="007029B5" w:rsidP="00291C84">
            <w:pPr>
              <w:jc w:val="both"/>
              <w:rPr>
                <w:rFonts w:ascii="Arial" w:hAnsi="Arial" w:cs="Arial"/>
                <w:color w:val="000000"/>
                <w:lang w:eastAsia="es-CO"/>
              </w:rPr>
            </w:pPr>
            <w:proofErr w:type="spellStart"/>
            <w:r w:rsidRPr="00906A10">
              <w:rPr>
                <w:rFonts w:ascii="Arial" w:hAnsi="Arial" w:cs="Arial"/>
                <w:color w:val="000000"/>
                <w:lang w:eastAsia="es-CO"/>
              </w:rPr>
              <w:t>HIGADO</w:t>
            </w:r>
            <w:proofErr w:type="spellEnd"/>
            <w:r w:rsidRPr="00906A10">
              <w:rPr>
                <w:rFonts w:ascii="Arial" w:hAnsi="Arial" w:cs="Arial"/>
                <w:color w:val="000000"/>
                <w:lang w:eastAsia="es-CO"/>
              </w:rPr>
              <w:t xml:space="preserve"> </w:t>
            </w:r>
            <w:proofErr w:type="spellStart"/>
            <w:r w:rsidRPr="00906A10">
              <w:rPr>
                <w:rFonts w:ascii="Arial" w:hAnsi="Arial" w:cs="Arial"/>
                <w:color w:val="000000"/>
                <w:lang w:eastAsia="es-CO"/>
              </w:rPr>
              <w:t>PORCION</w:t>
            </w:r>
            <w:proofErr w:type="spellEnd"/>
            <w:r w:rsidRPr="00906A10">
              <w:rPr>
                <w:rFonts w:ascii="Arial" w:hAnsi="Arial" w:cs="Arial"/>
                <w:color w:val="000000"/>
                <w:lang w:eastAsia="es-CO"/>
              </w:rPr>
              <w:t xml:space="preserve"> X 150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784C0D1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Piezas individual limpias, libre de grasa, material fecal, coágulos de sangre, que no evidencie presencia </w:t>
            </w:r>
            <w:proofErr w:type="spellStart"/>
            <w:r w:rsidRPr="00906A10">
              <w:rPr>
                <w:rFonts w:ascii="Arial" w:hAnsi="Arial" w:cs="Arial"/>
                <w:color w:val="000000"/>
                <w:lang w:eastAsia="es-CO"/>
              </w:rPr>
              <w:t>faciola</w:t>
            </w:r>
            <w:proofErr w:type="spellEnd"/>
            <w:r w:rsidRPr="00906A10">
              <w:rPr>
                <w:rFonts w:ascii="Arial" w:hAnsi="Arial" w:cs="Arial"/>
                <w:color w:val="000000"/>
                <w:lang w:eastAsia="es-CO"/>
              </w:rPr>
              <w:t xml:space="preserve"> hepática, libre de aromas químicos, ni rancidez, libre de membranas, sin </w:t>
            </w:r>
            <w:proofErr w:type="spellStart"/>
            <w:r w:rsidRPr="00906A10">
              <w:rPr>
                <w:rFonts w:ascii="Arial" w:hAnsi="Arial" w:cs="Arial"/>
                <w:color w:val="000000"/>
                <w:lang w:eastAsia="es-CO"/>
              </w:rPr>
              <w:t>babosidad</w:t>
            </w:r>
            <w:proofErr w:type="spellEnd"/>
            <w:r w:rsidRPr="00906A10">
              <w:rPr>
                <w:rFonts w:ascii="Arial" w:hAnsi="Arial" w:cs="Arial"/>
                <w:color w:val="000000"/>
                <w:lang w:eastAsia="es-CO"/>
              </w:rPr>
              <w:t xml:space="preserve">, Color rojo carmín en la cara anterior y oscuro en la cara posterior. (Empacado al vacío) en condiciones de refrigeración (0 a 4 °C). Solicitado de acuerdo al gramaje solicitado.  La fecha de vencimiento será de acuerdo al análisis de vida útil del producto. </w:t>
            </w:r>
          </w:p>
        </w:tc>
        <w:tc>
          <w:tcPr>
            <w:tcW w:w="850" w:type="dxa"/>
            <w:shd w:val="clear" w:color="auto" w:fill="auto"/>
            <w:noWrap/>
            <w:vAlign w:val="center"/>
            <w:hideMark/>
          </w:tcPr>
          <w:p w14:paraId="189F274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2CB3062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144808FB" w14:textId="77777777" w:rsidTr="007029B5">
        <w:trPr>
          <w:trHeight w:val="20"/>
          <w:jc w:val="center"/>
        </w:trPr>
        <w:tc>
          <w:tcPr>
            <w:tcW w:w="851" w:type="dxa"/>
            <w:shd w:val="clear" w:color="auto" w:fill="auto"/>
            <w:noWrap/>
            <w:vAlign w:val="center"/>
            <w:hideMark/>
          </w:tcPr>
          <w:p w14:paraId="66BCC59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23</w:t>
            </w:r>
          </w:p>
        </w:tc>
        <w:tc>
          <w:tcPr>
            <w:tcW w:w="1417" w:type="dxa"/>
            <w:shd w:val="clear" w:color="auto" w:fill="auto"/>
            <w:noWrap/>
            <w:vAlign w:val="center"/>
            <w:hideMark/>
          </w:tcPr>
          <w:p w14:paraId="72F613E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6565F55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HUESO CARNUDO</w:t>
            </w:r>
          </w:p>
        </w:tc>
        <w:tc>
          <w:tcPr>
            <w:tcW w:w="4394" w:type="dxa"/>
            <w:shd w:val="clear" w:color="auto" w:fill="auto"/>
            <w:vAlign w:val="center"/>
            <w:hideMark/>
          </w:tcPr>
          <w:p w14:paraId="1381A01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Hueso carnudo picado limpio, libre de grasa, materia fecal, coágulos de sangre, provenientes de novillos 5 estrellas (Bolsas plásticas de polietileno o poliamida grado </w:t>
            </w:r>
            <w:r w:rsidRPr="00906A10">
              <w:rPr>
                <w:rFonts w:ascii="Arial" w:hAnsi="Arial" w:cs="Arial"/>
                <w:color w:val="000000"/>
                <w:lang w:eastAsia="es-CO"/>
              </w:rPr>
              <w:lastRenderedPageBreak/>
              <w:t xml:space="preserve">alimentario de primer uso, bien sellada o empacado al vacío) en condiciones de refrigeración (0 a 4 °C) La fecha de vencimiento será de acuerdo al análisis de vida útil del producto. </w:t>
            </w:r>
          </w:p>
        </w:tc>
        <w:tc>
          <w:tcPr>
            <w:tcW w:w="850" w:type="dxa"/>
            <w:shd w:val="clear" w:color="auto" w:fill="auto"/>
            <w:vAlign w:val="center"/>
            <w:hideMark/>
          </w:tcPr>
          <w:p w14:paraId="6EE8310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noWrap/>
            <w:vAlign w:val="center"/>
            <w:hideMark/>
          </w:tcPr>
          <w:p w14:paraId="5CADD81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6E94CAEB" w14:textId="77777777" w:rsidTr="007029B5">
        <w:trPr>
          <w:trHeight w:val="20"/>
          <w:jc w:val="center"/>
        </w:trPr>
        <w:tc>
          <w:tcPr>
            <w:tcW w:w="851" w:type="dxa"/>
            <w:shd w:val="clear" w:color="auto" w:fill="auto"/>
            <w:noWrap/>
            <w:vAlign w:val="center"/>
            <w:hideMark/>
          </w:tcPr>
          <w:p w14:paraId="2A8D4D1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24</w:t>
            </w:r>
          </w:p>
        </w:tc>
        <w:tc>
          <w:tcPr>
            <w:tcW w:w="1417" w:type="dxa"/>
            <w:shd w:val="clear" w:color="auto" w:fill="auto"/>
            <w:noWrap/>
            <w:vAlign w:val="center"/>
            <w:hideMark/>
          </w:tcPr>
          <w:p w14:paraId="09D439C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2DB8BAB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LENGUA DE RES</w:t>
            </w:r>
          </w:p>
        </w:tc>
        <w:tc>
          <w:tcPr>
            <w:tcW w:w="4394" w:type="dxa"/>
            <w:shd w:val="clear" w:color="auto" w:fill="auto"/>
            <w:vAlign w:val="center"/>
            <w:hideMark/>
          </w:tcPr>
          <w:p w14:paraId="22DFE64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Víscera   de bovino limpia, empacada al vacío en condiciones de refrigeración (0 a 4 °C) : sin agallas, libre de impurezas, saliva, pelos, contenido ruminal, grasa mecánica, desgrasada, sin cortar o rayar,  hematomas o abscesos.  La fecha de vencimiento será de acuerdo al análisis de vida útil del producto. </w:t>
            </w:r>
          </w:p>
        </w:tc>
        <w:tc>
          <w:tcPr>
            <w:tcW w:w="850" w:type="dxa"/>
            <w:shd w:val="clear" w:color="auto" w:fill="auto"/>
            <w:vAlign w:val="center"/>
            <w:hideMark/>
          </w:tcPr>
          <w:p w14:paraId="02913B6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8A0DEE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30BF3E4E" w14:textId="77777777" w:rsidTr="007029B5">
        <w:trPr>
          <w:trHeight w:val="20"/>
          <w:jc w:val="center"/>
        </w:trPr>
        <w:tc>
          <w:tcPr>
            <w:tcW w:w="851" w:type="dxa"/>
            <w:shd w:val="clear" w:color="auto" w:fill="auto"/>
            <w:noWrap/>
            <w:vAlign w:val="center"/>
            <w:hideMark/>
          </w:tcPr>
          <w:p w14:paraId="5D39794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25</w:t>
            </w:r>
          </w:p>
        </w:tc>
        <w:tc>
          <w:tcPr>
            <w:tcW w:w="1417" w:type="dxa"/>
            <w:shd w:val="clear" w:color="auto" w:fill="auto"/>
            <w:noWrap/>
            <w:vAlign w:val="center"/>
            <w:hideMark/>
          </w:tcPr>
          <w:p w14:paraId="00EE85D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5990616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LIBRO DE RES</w:t>
            </w:r>
          </w:p>
        </w:tc>
        <w:tc>
          <w:tcPr>
            <w:tcW w:w="4394" w:type="dxa"/>
            <w:shd w:val="clear" w:color="auto" w:fill="auto"/>
            <w:vAlign w:val="center"/>
            <w:hideMark/>
          </w:tcPr>
          <w:p w14:paraId="12F60C1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Corresponde a uno de los estómagos  de  la  res  Debe  estar  exenta  de  contaminación  por  material  fecal,  orina, bilis, pelo, suciedad o materia extraña, color y olor característico. Libre de grasa a un 50% y picado) Empacado al vacío, Bolsas plásticas de polietileno o poliamida grado alimentario de primer uso, bien sellada. En condiciones de refrigeración (0 a 4 °C). La fecha de vencimiento será de acuerdo al análisis de vida útil del producto. </w:t>
            </w:r>
          </w:p>
        </w:tc>
        <w:tc>
          <w:tcPr>
            <w:tcW w:w="850" w:type="dxa"/>
            <w:shd w:val="clear" w:color="auto" w:fill="auto"/>
            <w:vAlign w:val="center"/>
            <w:hideMark/>
          </w:tcPr>
          <w:p w14:paraId="043A482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4AEE3DA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01902B9F" w14:textId="77777777" w:rsidTr="007029B5">
        <w:trPr>
          <w:trHeight w:val="20"/>
          <w:jc w:val="center"/>
        </w:trPr>
        <w:tc>
          <w:tcPr>
            <w:tcW w:w="851" w:type="dxa"/>
            <w:shd w:val="clear" w:color="auto" w:fill="auto"/>
            <w:noWrap/>
            <w:vAlign w:val="center"/>
            <w:hideMark/>
          </w:tcPr>
          <w:p w14:paraId="33C5F0A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26</w:t>
            </w:r>
          </w:p>
        </w:tc>
        <w:tc>
          <w:tcPr>
            <w:tcW w:w="1417" w:type="dxa"/>
            <w:shd w:val="clear" w:color="auto" w:fill="auto"/>
            <w:noWrap/>
            <w:vAlign w:val="center"/>
            <w:hideMark/>
          </w:tcPr>
          <w:p w14:paraId="4BAD367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4F0F553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LOMO DE RES</w:t>
            </w:r>
          </w:p>
        </w:tc>
        <w:tc>
          <w:tcPr>
            <w:tcW w:w="4394" w:type="dxa"/>
            <w:shd w:val="clear" w:color="auto" w:fill="auto"/>
            <w:vAlign w:val="center"/>
            <w:hideMark/>
          </w:tcPr>
          <w:p w14:paraId="1A45CF1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Posta empacada al vacío, en condiciones de refrigeración (0 a 4 °C)  con peso mínimo de 2 kg  sin cordón y libres de grasa. Limpia de impurezas, rilas, tejido conectivo, cartílagos, contenido ruminal, grasa mecánica, tendones, exceso de grasas, hematomas o abscesos. Olor y color: característico. Sin Cabeza ni Cola.</w:t>
            </w:r>
          </w:p>
        </w:tc>
        <w:tc>
          <w:tcPr>
            <w:tcW w:w="850" w:type="dxa"/>
            <w:shd w:val="clear" w:color="auto" w:fill="auto"/>
            <w:vAlign w:val="center"/>
            <w:hideMark/>
          </w:tcPr>
          <w:p w14:paraId="0327701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B03F30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AC52F28" w14:textId="77777777" w:rsidTr="007029B5">
        <w:trPr>
          <w:trHeight w:val="20"/>
          <w:jc w:val="center"/>
        </w:trPr>
        <w:tc>
          <w:tcPr>
            <w:tcW w:w="851" w:type="dxa"/>
            <w:shd w:val="clear" w:color="auto" w:fill="auto"/>
            <w:noWrap/>
            <w:vAlign w:val="center"/>
            <w:hideMark/>
          </w:tcPr>
          <w:p w14:paraId="12E61A7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27</w:t>
            </w:r>
          </w:p>
        </w:tc>
        <w:tc>
          <w:tcPr>
            <w:tcW w:w="1417" w:type="dxa"/>
            <w:shd w:val="clear" w:color="auto" w:fill="auto"/>
            <w:noWrap/>
            <w:vAlign w:val="center"/>
            <w:hideMark/>
          </w:tcPr>
          <w:p w14:paraId="2092782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2E17B67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MANO DE RES</w:t>
            </w:r>
          </w:p>
        </w:tc>
        <w:tc>
          <w:tcPr>
            <w:tcW w:w="4394" w:type="dxa"/>
            <w:shd w:val="clear" w:color="auto" w:fill="auto"/>
            <w:vAlign w:val="center"/>
            <w:hideMark/>
          </w:tcPr>
          <w:p w14:paraId="5EBEAF1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Limpio sin impurezas (empacado al vacío) en condiciones de refrigeración (0 a 4 °C), picada con diámetro de tres centímetros. La fecha de vencimiento será de acuerdo al análisis de vida útil del producto. </w:t>
            </w:r>
          </w:p>
        </w:tc>
        <w:tc>
          <w:tcPr>
            <w:tcW w:w="850" w:type="dxa"/>
            <w:shd w:val="clear" w:color="auto" w:fill="auto"/>
            <w:vAlign w:val="center"/>
            <w:hideMark/>
          </w:tcPr>
          <w:p w14:paraId="54507AC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2E83364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0BE4FB91" w14:textId="77777777" w:rsidTr="007029B5">
        <w:trPr>
          <w:trHeight w:val="20"/>
          <w:jc w:val="center"/>
        </w:trPr>
        <w:tc>
          <w:tcPr>
            <w:tcW w:w="851" w:type="dxa"/>
            <w:shd w:val="clear" w:color="auto" w:fill="auto"/>
            <w:noWrap/>
            <w:vAlign w:val="center"/>
            <w:hideMark/>
          </w:tcPr>
          <w:p w14:paraId="79AEFFA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28</w:t>
            </w:r>
          </w:p>
        </w:tc>
        <w:tc>
          <w:tcPr>
            <w:tcW w:w="1417" w:type="dxa"/>
            <w:shd w:val="clear" w:color="auto" w:fill="auto"/>
            <w:noWrap/>
            <w:vAlign w:val="center"/>
            <w:hideMark/>
          </w:tcPr>
          <w:p w14:paraId="49936A4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376155A7" w14:textId="77777777" w:rsidR="007029B5" w:rsidRPr="00906A10" w:rsidRDefault="007029B5" w:rsidP="00291C84">
            <w:pPr>
              <w:jc w:val="both"/>
              <w:rPr>
                <w:rFonts w:ascii="Arial" w:hAnsi="Arial" w:cs="Arial"/>
                <w:color w:val="000000"/>
                <w:lang w:eastAsia="es-CO"/>
              </w:rPr>
            </w:pPr>
            <w:proofErr w:type="spellStart"/>
            <w:r w:rsidRPr="00906A10">
              <w:rPr>
                <w:rFonts w:ascii="Arial" w:hAnsi="Arial" w:cs="Arial"/>
                <w:color w:val="000000"/>
                <w:lang w:eastAsia="es-CO"/>
              </w:rPr>
              <w:t>MEDALLON</w:t>
            </w:r>
            <w:proofErr w:type="spellEnd"/>
            <w:r w:rsidRPr="00906A10">
              <w:rPr>
                <w:rFonts w:ascii="Arial" w:hAnsi="Arial" w:cs="Arial"/>
                <w:color w:val="000000"/>
                <w:lang w:eastAsia="es-CO"/>
              </w:rPr>
              <w:t xml:space="preserve"> DE RES X 125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2C1FA70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del Lomo, exenta de rayones, limpia de impurezas, tejido conectivo, cartílagos, contenido ruminal, grasa mecánica, tendones, exceso de grasas, hematomas o </w:t>
            </w:r>
            <w:proofErr w:type="spellStart"/>
            <w:r w:rsidRPr="00906A10">
              <w:rPr>
                <w:rFonts w:ascii="Arial" w:hAnsi="Arial" w:cs="Arial"/>
                <w:color w:val="000000"/>
                <w:lang w:eastAsia="es-CO"/>
              </w:rPr>
              <w:t>abscesos.Olor</w:t>
            </w:r>
            <w:proofErr w:type="spellEnd"/>
            <w:r w:rsidRPr="00906A10">
              <w:rPr>
                <w:rFonts w:ascii="Arial" w:hAnsi="Arial" w:cs="Arial"/>
                <w:color w:val="000000"/>
                <w:lang w:eastAsia="es-CO"/>
              </w:rPr>
              <w:t xml:space="preserve"> y color: característico. Empacado al vacío, en condiciones de refrigeración (0 a 4 °C) , de acuerdo al gramaje requerido</w:t>
            </w:r>
          </w:p>
        </w:tc>
        <w:tc>
          <w:tcPr>
            <w:tcW w:w="850" w:type="dxa"/>
            <w:shd w:val="clear" w:color="auto" w:fill="auto"/>
            <w:noWrap/>
            <w:vAlign w:val="center"/>
            <w:hideMark/>
          </w:tcPr>
          <w:p w14:paraId="5558B78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4786728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5FBA53FD" w14:textId="77777777" w:rsidTr="007029B5">
        <w:trPr>
          <w:trHeight w:val="20"/>
          <w:jc w:val="center"/>
        </w:trPr>
        <w:tc>
          <w:tcPr>
            <w:tcW w:w="851" w:type="dxa"/>
            <w:vMerge w:val="restart"/>
            <w:shd w:val="clear" w:color="auto" w:fill="auto"/>
            <w:noWrap/>
            <w:vAlign w:val="center"/>
            <w:hideMark/>
          </w:tcPr>
          <w:p w14:paraId="6A939E9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29</w:t>
            </w:r>
          </w:p>
        </w:tc>
        <w:tc>
          <w:tcPr>
            <w:tcW w:w="1417" w:type="dxa"/>
            <w:vMerge w:val="restart"/>
            <w:shd w:val="clear" w:color="auto" w:fill="auto"/>
            <w:noWrap/>
            <w:vAlign w:val="center"/>
            <w:hideMark/>
          </w:tcPr>
          <w:p w14:paraId="3C37506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vMerge w:val="restart"/>
            <w:shd w:val="clear" w:color="000000" w:fill="FFFFFF"/>
            <w:noWrap/>
            <w:vAlign w:val="center"/>
            <w:hideMark/>
          </w:tcPr>
          <w:p w14:paraId="3113976B" w14:textId="77777777" w:rsidR="007029B5" w:rsidRPr="00906A10" w:rsidRDefault="007029B5" w:rsidP="00291C84">
            <w:pPr>
              <w:jc w:val="both"/>
              <w:rPr>
                <w:rFonts w:ascii="Arial" w:hAnsi="Arial" w:cs="Arial"/>
                <w:color w:val="000000"/>
                <w:lang w:eastAsia="es-CO"/>
              </w:rPr>
            </w:pPr>
            <w:proofErr w:type="spellStart"/>
            <w:r w:rsidRPr="00906A10">
              <w:rPr>
                <w:rFonts w:ascii="Arial" w:hAnsi="Arial" w:cs="Arial"/>
                <w:color w:val="000000"/>
                <w:lang w:eastAsia="es-CO"/>
              </w:rPr>
              <w:t>MEDALLON</w:t>
            </w:r>
            <w:proofErr w:type="spellEnd"/>
            <w:r w:rsidRPr="00906A10">
              <w:rPr>
                <w:rFonts w:ascii="Arial" w:hAnsi="Arial" w:cs="Arial"/>
                <w:color w:val="000000"/>
                <w:lang w:eastAsia="es-CO"/>
              </w:rPr>
              <w:t xml:space="preserve"> DE RES X 250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57A4B93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del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del Lomo, exenta de rayones, limpia de impurezas, tejido conectivo, cartílagos, contenido </w:t>
            </w:r>
            <w:r w:rsidRPr="00906A10">
              <w:rPr>
                <w:rFonts w:ascii="Arial" w:hAnsi="Arial" w:cs="Arial"/>
                <w:color w:val="000000"/>
                <w:lang w:eastAsia="es-CO"/>
              </w:rPr>
              <w:lastRenderedPageBreak/>
              <w:t>ruminal, grasa mecánica, tendones, exceso de grasas, hematomas o abscesos.</w:t>
            </w:r>
          </w:p>
        </w:tc>
        <w:tc>
          <w:tcPr>
            <w:tcW w:w="850" w:type="dxa"/>
            <w:vMerge w:val="restart"/>
            <w:shd w:val="clear" w:color="auto" w:fill="auto"/>
            <w:noWrap/>
            <w:vAlign w:val="center"/>
            <w:hideMark/>
          </w:tcPr>
          <w:p w14:paraId="6562488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vMerge w:val="restart"/>
            <w:shd w:val="clear" w:color="auto" w:fill="auto"/>
            <w:noWrap/>
            <w:vAlign w:val="center"/>
            <w:hideMark/>
          </w:tcPr>
          <w:p w14:paraId="06860D5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3D50001E" w14:textId="77777777" w:rsidTr="007029B5">
        <w:trPr>
          <w:trHeight w:val="20"/>
          <w:jc w:val="center"/>
        </w:trPr>
        <w:tc>
          <w:tcPr>
            <w:tcW w:w="851" w:type="dxa"/>
            <w:vMerge/>
            <w:vAlign w:val="center"/>
            <w:hideMark/>
          </w:tcPr>
          <w:p w14:paraId="0A34F026" w14:textId="77777777" w:rsidR="007029B5" w:rsidRPr="00906A10" w:rsidRDefault="007029B5" w:rsidP="00291C84">
            <w:pPr>
              <w:jc w:val="both"/>
              <w:rPr>
                <w:rFonts w:ascii="Arial" w:hAnsi="Arial" w:cs="Arial"/>
                <w:color w:val="000000"/>
                <w:lang w:eastAsia="es-CO"/>
              </w:rPr>
            </w:pPr>
          </w:p>
        </w:tc>
        <w:tc>
          <w:tcPr>
            <w:tcW w:w="1417" w:type="dxa"/>
            <w:vMerge/>
            <w:vAlign w:val="center"/>
            <w:hideMark/>
          </w:tcPr>
          <w:p w14:paraId="2BED901D" w14:textId="77777777" w:rsidR="007029B5" w:rsidRPr="00906A10" w:rsidRDefault="007029B5" w:rsidP="00291C84">
            <w:pPr>
              <w:jc w:val="both"/>
              <w:rPr>
                <w:rFonts w:ascii="Arial" w:hAnsi="Arial" w:cs="Arial"/>
                <w:color w:val="000000"/>
                <w:lang w:eastAsia="es-CO"/>
              </w:rPr>
            </w:pPr>
          </w:p>
        </w:tc>
        <w:tc>
          <w:tcPr>
            <w:tcW w:w="1560" w:type="dxa"/>
            <w:vMerge/>
            <w:vAlign w:val="center"/>
            <w:hideMark/>
          </w:tcPr>
          <w:p w14:paraId="53BE65C0" w14:textId="77777777" w:rsidR="007029B5" w:rsidRPr="00906A10" w:rsidRDefault="007029B5" w:rsidP="00291C84">
            <w:pPr>
              <w:jc w:val="both"/>
              <w:rPr>
                <w:rFonts w:ascii="Arial" w:hAnsi="Arial" w:cs="Arial"/>
                <w:color w:val="000000"/>
                <w:lang w:eastAsia="es-CO"/>
              </w:rPr>
            </w:pPr>
          </w:p>
        </w:tc>
        <w:tc>
          <w:tcPr>
            <w:tcW w:w="4394" w:type="dxa"/>
            <w:shd w:val="clear" w:color="auto" w:fill="auto"/>
            <w:vAlign w:val="center"/>
            <w:hideMark/>
          </w:tcPr>
          <w:p w14:paraId="4A525FF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Olor y color: característico. Empacado al vacío, en condiciones de refrigeración (0 a 4 °C) de acuerdo al gramaje requerido</w:t>
            </w:r>
          </w:p>
        </w:tc>
        <w:tc>
          <w:tcPr>
            <w:tcW w:w="850" w:type="dxa"/>
            <w:vMerge/>
            <w:vAlign w:val="center"/>
            <w:hideMark/>
          </w:tcPr>
          <w:p w14:paraId="5537C804" w14:textId="77777777" w:rsidR="007029B5" w:rsidRPr="00906A10" w:rsidRDefault="007029B5" w:rsidP="00291C84">
            <w:pPr>
              <w:jc w:val="both"/>
              <w:rPr>
                <w:rFonts w:ascii="Arial" w:hAnsi="Arial" w:cs="Arial"/>
                <w:color w:val="000000"/>
                <w:lang w:eastAsia="es-CO"/>
              </w:rPr>
            </w:pPr>
          </w:p>
        </w:tc>
        <w:tc>
          <w:tcPr>
            <w:tcW w:w="911" w:type="dxa"/>
            <w:vMerge/>
            <w:vAlign w:val="center"/>
            <w:hideMark/>
          </w:tcPr>
          <w:p w14:paraId="58011A04" w14:textId="77777777" w:rsidR="007029B5" w:rsidRPr="00906A10" w:rsidRDefault="007029B5" w:rsidP="00291C84">
            <w:pPr>
              <w:jc w:val="both"/>
              <w:rPr>
                <w:rFonts w:ascii="Arial" w:hAnsi="Arial" w:cs="Arial"/>
                <w:color w:val="000000"/>
                <w:lang w:eastAsia="es-CO"/>
              </w:rPr>
            </w:pPr>
          </w:p>
        </w:tc>
      </w:tr>
      <w:tr w:rsidR="007029B5" w:rsidRPr="00906A10" w14:paraId="29ABF41B" w14:textId="77777777" w:rsidTr="007029B5">
        <w:trPr>
          <w:trHeight w:val="20"/>
          <w:jc w:val="center"/>
        </w:trPr>
        <w:tc>
          <w:tcPr>
            <w:tcW w:w="851" w:type="dxa"/>
            <w:shd w:val="clear" w:color="auto" w:fill="auto"/>
            <w:noWrap/>
            <w:vAlign w:val="center"/>
            <w:hideMark/>
          </w:tcPr>
          <w:p w14:paraId="4121519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30</w:t>
            </w:r>
          </w:p>
        </w:tc>
        <w:tc>
          <w:tcPr>
            <w:tcW w:w="1417" w:type="dxa"/>
            <w:shd w:val="clear" w:color="auto" w:fill="auto"/>
            <w:noWrap/>
            <w:vAlign w:val="center"/>
            <w:hideMark/>
          </w:tcPr>
          <w:p w14:paraId="3645089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116876A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MORRILLO DE RES</w:t>
            </w:r>
          </w:p>
        </w:tc>
        <w:tc>
          <w:tcPr>
            <w:tcW w:w="4394" w:type="dxa"/>
            <w:shd w:val="clear" w:color="auto" w:fill="auto"/>
            <w:vAlign w:val="center"/>
            <w:hideMark/>
          </w:tcPr>
          <w:p w14:paraId="6F9CDC0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Postas empacada al vacío extraídas del cuarto delantero de novillo, limpia de impurezas, tejido conectivo, cartílagos, vacunas, contenido ruminal, grasa mecánica, tendones, exceso de grasa, hematomas o abscesos. Olor y color: característico. </w:t>
            </w:r>
          </w:p>
        </w:tc>
        <w:tc>
          <w:tcPr>
            <w:tcW w:w="850" w:type="dxa"/>
            <w:shd w:val="clear" w:color="auto" w:fill="auto"/>
            <w:vAlign w:val="center"/>
            <w:hideMark/>
          </w:tcPr>
          <w:p w14:paraId="6FB1DFF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15E913D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4494A663" w14:textId="77777777" w:rsidTr="007029B5">
        <w:trPr>
          <w:trHeight w:val="20"/>
          <w:jc w:val="center"/>
        </w:trPr>
        <w:tc>
          <w:tcPr>
            <w:tcW w:w="851" w:type="dxa"/>
            <w:shd w:val="clear" w:color="auto" w:fill="auto"/>
            <w:noWrap/>
            <w:vAlign w:val="center"/>
            <w:hideMark/>
          </w:tcPr>
          <w:p w14:paraId="44C07C1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31</w:t>
            </w:r>
          </w:p>
        </w:tc>
        <w:tc>
          <w:tcPr>
            <w:tcW w:w="1417" w:type="dxa"/>
            <w:shd w:val="clear" w:color="auto" w:fill="auto"/>
            <w:noWrap/>
            <w:vAlign w:val="center"/>
            <w:hideMark/>
          </w:tcPr>
          <w:p w14:paraId="27652E6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6FB14FF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MUCHACHO DE RES</w:t>
            </w:r>
          </w:p>
        </w:tc>
        <w:tc>
          <w:tcPr>
            <w:tcW w:w="4394" w:type="dxa"/>
            <w:shd w:val="clear" w:color="auto" w:fill="auto"/>
            <w:vAlign w:val="center"/>
            <w:hideMark/>
          </w:tcPr>
          <w:p w14:paraId="0056E72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Posta de novillo empacada, al vacío de 1,5 a 3 Kg con poca grasa, posee fibra alargada y gruesa lo que facilita el corte y aplicación culinaria, el largo de 30 a 40 cm y diámetro 10 cm. Limpia de impurezas, tejido conectivo, cartílagos, contenido ruminal, grasa mecánica, tendones,  </w:t>
            </w:r>
          </w:p>
          <w:p w14:paraId="20EE338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hematomas o abscesos. Olor y color: característico. </w:t>
            </w:r>
          </w:p>
        </w:tc>
        <w:tc>
          <w:tcPr>
            <w:tcW w:w="850" w:type="dxa"/>
            <w:shd w:val="clear" w:color="auto" w:fill="auto"/>
            <w:vAlign w:val="center"/>
            <w:hideMark/>
          </w:tcPr>
          <w:p w14:paraId="6D3ADD7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64FF5C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69538BA4" w14:textId="77777777" w:rsidTr="007029B5">
        <w:trPr>
          <w:trHeight w:val="20"/>
          <w:jc w:val="center"/>
        </w:trPr>
        <w:tc>
          <w:tcPr>
            <w:tcW w:w="851" w:type="dxa"/>
            <w:shd w:val="clear" w:color="auto" w:fill="auto"/>
            <w:noWrap/>
            <w:vAlign w:val="center"/>
            <w:hideMark/>
          </w:tcPr>
          <w:p w14:paraId="15C00EA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32</w:t>
            </w:r>
          </w:p>
        </w:tc>
        <w:tc>
          <w:tcPr>
            <w:tcW w:w="1417" w:type="dxa"/>
            <w:shd w:val="clear" w:color="auto" w:fill="auto"/>
            <w:noWrap/>
            <w:vAlign w:val="center"/>
            <w:hideMark/>
          </w:tcPr>
          <w:p w14:paraId="03FF5C6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7688FB0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MURILLO</w:t>
            </w:r>
          </w:p>
        </w:tc>
        <w:tc>
          <w:tcPr>
            <w:tcW w:w="4394" w:type="dxa"/>
            <w:shd w:val="clear" w:color="auto" w:fill="auto"/>
            <w:vAlign w:val="center"/>
            <w:hideMark/>
          </w:tcPr>
          <w:p w14:paraId="00129E4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Posta entera de novillo limpia, empacada al vacío en condiciones de refrigeración (0 a 4 °C), deshuesado, peso promedio de 2 a 5 Kg. Se solicitara murillo de pierna o brazo según necesidades de la entidad. Limpia de impurezas, tejido conectivo, cartílagos, contenido ruminal, grasa mecánica, tendones,  hematomas o abscesos. Olor y color: característico. </w:t>
            </w:r>
          </w:p>
        </w:tc>
        <w:tc>
          <w:tcPr>
            <w:tcW w:w="850" w:type="dxa"/>
            <w:shd w:val="clear" w:color="auto" w:fill="auto"/>
            <w:vAlign w:val="center"/>
            <w:hideMark/>
          </w:tcPr>
          <w:p w14:paraId="654DAFF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064E28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1AA96AF" w14:textId="77777777" w:rsidTr="007029B5">
        <w:trPr>
          <w:trHeight w:val="20"/>
          <w:jc w:val="center"/>
        </w:trPr>
        <w:tc>
          <w:tcPr>
            <w:tcW w:w="851" w:type="dxa"/>
            <w:shd w:val="clear" w:color="auto" w:fill="auto"/>
            <w:noWrap/>
            <w:vAlign w:val="center"/>
            <w:hideMark/>
          </w:tcPr>
          <w:p w14:paraId="452105B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33</w:t>
            </w:r>
          </w:p>
        </w:tc>
        <w:tc>
          <w:tcPr>
            <w:tcW w:w="1417" w:type="dxa"/>
            <w:shd w:val="clear" w:color="auto" w:fill="auto"/>
            <w:noWrap/>
            <w:vAlign w:val="center"/>
            <w:hideMark/>
          </w:tcPr>
          <w:p w14:paraId="1EE62AD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7F05FAE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PAJARILLA DE RES</w:t>
            </w:r>
          </w:p>
        </w:tc>
        <w:tc>
          <w:tcPr>
            <w:tcW w:w="4394" w:type="dxa"/>
            <w:shd w:val="clear" w:color="auto" w:fill="auto"/>
            <w:vAlign w:val="center"/>
            <w:hideMark/>
          </w:tcPr>
          <w:p w14:paraId="2378563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Parte integral de la víscera roja, pieza limpia sin impurezas, libre de grasa, empacado en bolsas plásticas de polietileno o poliamida grado alimentario de primer uso, bien sellado o empacado al vacío en condiciones de refrigeración (0 a 4 °C) . Limpia de tejido conectivo, contenido ruminal, grasa mecánica, tendones, hematomas o abscesos.  La fecha de vencimiento será de acuerdo al análisis de vida útil del producto. Olor y color: característico. </w:t>
            </w:r>
          </w:p>
        </w:tc>
        <w:tc>
          <w:tcPr>
            <w:tcW w:w="850" w:type="dxa"/>
            <w:shd w:val="clear" w:color="auto" w:fill="auto"/>
            <w:vAlign w:val="center"/>
            <w:hideMark/>
          </w:tcPr>
          <w:p w14:paraId="5A90B9E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D397E2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073AC786" w14:textId="77777777" w:rsidTr="007029B5">
        <w:trPr>
          <w:trHeight w:val="20"/>
          <w:jc w:val="center"/>
        </w:trPr>
        <w:tc>
          <w:tcPr>
            <w:tcW w:w="851" w:type="dxa"/>
            <w:shd w:val="clear" w:color="auto" w:fill="auto"/>
            <w:noWrap/>
            <w:vAlign w:val="center"/>
            <w:hideMark/>
          </w:tcPr>
          <w:p w14:paraId="286387A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34</w:t>
            </w:r>
          </w:p>
        </w:tc>
        <w:tc>
          <w:tcPr>
            <w:tcW w:w="1417" w:type="dxa"/>
            <w:shd w:val="clear" w:color="auto" w:fill="auto"/>
            <w:noWrap/>
            <w:vAlign w:val="center"/>
            <w:hideMark/>
          </w:tcPr>
          <w:p w14:paraId="0D58B1F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1EB1355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PALOMILLA</w:t>
            </w:r>
          </w:p>
        </w:tc>
        <w:tc>
          <w:tcPr>
            <w:tcW w:w="4394" w:type="dxa"/>
            <w:shd w:val="clear" w:color="auto" w:fill="auto"/>
            <w:vAlign w:val="center"/>
            <w:hideMark/>
          </w:tcPr>
          <w:p w14:paraId="0F57285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Es la parte frontal limpia del novillo. Empacada al vacío en condiciones de refrigeración (0 a 4 °C). Limpia de impurezas, rilas, tejido conectivo, cartílagos, contenido ruminal, grasa mecánica, tendones, hematomas o abscesos. Olor y color: característico.</w:t>
            </w:r>
          </w:p>
        </w:tc>
        <w:tc>
          <w:tcPr>
            <w:tcW w:w="850" w:type="dxa"/>
            <w:shd w:val="clear" w:color="auto" w:fill="auto"/>
            <w:vAlign w:val="center"/>
            <w:hideMark/>
          </w:tcPr>
          <w:p w14:paraId="1DB24E4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5C71724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34C2594C" w14:textId="77777777" w:rsidTr="007029B5">
        <w:trPr>
          <w:trHeight w:val="20"/>
          <w:jc w:val="center"/>
        </w:trPr>
        <w:tc>
          <w:tcPr>
            <w:tcW w:w="851" w:type="dxa"/>
            <w:shd w:val="clear" w:color="auto" w:fill="auto"/>
            <w:noWrap/>
            <w:vAlign w:val="center"/>
            <w:hideMark/>
          </w:tcPr>
          <w:p w14:paraId="7505011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35</w:t>
            </w:r>
          </w:p>
        </w:tc>
        <w:tc>
          <w:tcPr>
            <w:tcW w:w="1417" w:type="dxa"/>
            <w:shd w:val="clear" w:color="auto" w:fill="auto"/>
            <w:noWrap/>
            <w:vAlign w:val="center"/>
            <w:hideMark/>
          </w:tcPr>
          <w:p w14:paraId="5C07F65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38836FB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PECHO DE RES</w:t>
            </w:r>
          </w:p>
        </w:tc>
        <w:tc>
          <w:tcPr>
            <w:tcW w:w="4394" w:type="dxa"/>
            <w:shd w:val="clear" w:color="auto" w:fill="auto"/>
            <w:vAlign w:val="center"/>
            <w:hideMark/>
          </w:tcPr>
          <w:p w14:paraId="25613A6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del cuarto delantero del novillo limpia, deshuesado  Empacada al vacío en condiciones de refrigeración (0 a 4 °C). Limpia de impurezas, rilas, tejido conectivo, cartílagos, contenido ruminal, grasa mecánica, tendones, hematomas o abscesos. Olor y color : característico. </w:t>
            </w:r>
          </w:p>
        </w:tc>
        <w:tc>
          <w:tcPr>
            <w:tcW w:w="850" w:type="dxa"/>
            <w:shd w:val="clear" w:color="auto" w:fill="auto"/>
            <w:vAlign w:val="center"/>
            <w:hideMark/>
          </w:tcPr>
          <w:p w14:paraId="1E09B45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755764C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74D740D7" w14:textId="77777777" w:rsidTr="007029B5">
        <w:trPr>
          <w:trHeight w:val="20"/>
          <w:jc w:val="center"/>
        </w:trPr>
        <w:tc>
          <w:tcPr>
            <w:tcW w:w="851" w:type="dxa"/>
            <w:shd w:val="clear" w:color="auto" w:fill="auto"/>
            <w:noWrap/>
            <w:vAlign w:val="center"/>
            <w:hideMark/>
          </w:tcPr>
          <w:p w14:paraId="1EE8903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36</w:t>
            </w:r>
          </w:p>
        </w:tc>
        <w:tc>
          <w:tcPr>
            <w:tcW w:w="1417" w:type="dxa"/>
            <w:shd w:val="clear" w:color="auto" w:fill="auto"/>
            <w:noWrap/>
            <w:vAlign w:val="center"/>
            <w:hideMark/>
          </w:tcPr>
          <w:p w14:paraId="5AF0DB5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000000" w:fill="FFFFFF"/>
            <w:noWrap/>
            <w:vAlign w:val="center"/>
            <w:hideMark/>
          </w:tcPr>
          <w:p w14:paraId="651B077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PUNTA DE ANCA  X 370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58F989C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 proveniente de la Punta de Anca del Novillo. Empacada al vacío, en condiciones de refrigeración (0 a 4 °C) . Limpia de impurezas, rilas, tejido conectivo, cartílagos, contenido ruminal, grasa mecánica, tendones, hematomas o abscesos. Olor y color: característico.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requerido</w:t>
            </w:r>
          </w:p>
        </w:tc>
        <w:tc>
          <w:tcPr>
            <w:tcW w:w="850" w:type="dxa"/>
            <w:shd w:val="clear" w:color="auto" w:fill="auto"/>
            <w:noWrap/>
            <w:vAlign w:val="center"/>
            <w:hideMark/>
          </w:tcPr>
          <w:p w14:paraId="7826E68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766264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6C50ECB9" w14:textId="77777777" w:rsidTr="007029B5">
        <w:trPr>
          <w:trHeight w:val="20"/>
          <w:jc w:val="center"/>
        </w:trPr>
        <w:tc>
          <w:tcPr>
            <w:tcW w:w="851" w:type="dxa"/>
            <w:shd w:val="clear" w:color="auto" w:fill="auto"/>
            <w:noWrap/>
            <w:vAlign w:val="center"/>
            <w:hideMark/>
          </w:tcPr>
          <w:p w14:paraId="00DF6A2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37</w:t>
            </w:r>
          </w:p>
        </w:tc>
        <w:tc>
          <w:tcPr>
            <w:tcW w:w="1417" w:type="dxa"/>
            <w:shd w:val="clear" w:color="auto" w:fill="auto"/>
            <w:noWrap/>
            <w:vAlign w:val="center"/>
            <w:hideMark/>
          </w:tcPr>
          <w:p w14:paraId="15F7F8F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6516E84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PUNTA DE ANCA </w:t>
            </w:r>
            <w:proofErr w:type="spellStart"/>
            <w:r w:rsidRPr="00906A10">
              <w:rPr>
                <w:rFonts w:ascii="Arial" w:hAnsi="Arial" w:cs="Arial"/>
                <w:color w:val="000000"/>
                <w:lang w:eastAsia="es-CO"/>
              </w:rPr>
              <w:t>KLS</w:t>
            </w:r>
            <w:proofErr w:type="spellEnd"/>
          </w:p>
        </w:tc>
        <w:tc>
          <w:tcPr>
            <w:tcW w:w="4394" w:type="dxa"/>
            <w:shd w:val="clear" w:color="auto" w:fill="auto"/>
            <w:vAlign w:val="center"/>
            <w:hideMark/>
          </w:tcPr>
          <w:p w14:paraId="3ADAF61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Posta entera empacada al vacío de novillo en condiciones de refrigeración (0 a 4 °C) , con tapa de grasa máximo de 5 mm de espesor,  perfilando la grasa de los extremos, peso de 2,5 a 3,5 Kg. Limpia de impurezas, rilas, tejido conectivo, cartílagos, contenido ruminal, grasa mecánica, tendones, hematomas o abscesos. Olor y color: característico. </w:t>
            </w:r>
          </w:p>
        </w:tc>
        <w:tc>
          <w:tcPr>
            <w:tcW w:w="850" w:type="dxa"/>
            <w:shd w:val="clear" w:color="auto" w:fill="auto"/>
            <w:vAlign w:val="center"/>
            <w:hideMark/>
          </w:tcPr>
          <w:p w14:paraId="7D202C0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564691B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94410BC" w14:textId="77777777" w:rsidTr="007029B5">
        <w:trPr>
          <w:trHeight w:val="20"/>
          <w:jc w:val="center"/>
        </w:trPr>
        <w:tc>
          <w:tcPr>
            <w:tcW w:w="851" w:type="dxa"/>
            <w:shd w:val="clear" w:color="auto" w:fill="auto"/>
            <w:noWrap/>
            <w:vAlign w:val="center"/>
            <w:hideMark/>
          </w:tcPr>
          <w:p w14:paraId="77966DD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38</w:t>
            </w:r>
          </w:p>
        </w:tc>
        <w:tc>
          <w:tcPr>
            <w:tcW w:w="1417" w:type="dxa"/>
            <w:shd w:val="clear" w:color="auto" w:fill="auto"/>
            <w:noWrap/>
            <w:vAlign w:val="center"/>
            <w:hideMark/>
          </w:tcPr>
          <w:p w14:paraId="6100BC0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50111513</w:t>
            </w:r>
          </w:p>
        </w:tc>
        <w:tc>
          <w:tcPr>
            <w:tcW w:w="1560" w:type="dxa"/>
            <w:shd w:val="clear" w:color="auto" w:fill="auto"/>
            <w:noWrap/>
            <w:vAlign w:val="center"/>
            <w:hideMark/>
          </w:tcPr>
          <w:p w14:paraId="743A3A2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SOBREBARRIGA GRUESA O DELGADA</w:t>
            </w:r>
          </w:p>
        </w:tc>
        <w:tc>
          <w:tcPr>
            <w:tcW w:w="4394" w:type="dxa"/>
            <w:shd w:val="clear" w:color="auto" w:fill="auto"/>
            <w:vAlign w:val="center"/>
            <w:hideMark/>
          </w:tcPr>
          <w:p w14:paraId="78D69DD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Piezas de 3 a 6 Kg de novillo empacada al vacío en condiciones de refrigeración (0 a 4 °C), con poca grasa, se solicitara gruesa o delgada según necesidades de la entidad. Exenta de impurezas, rilas, tejido conectivo, cartílagos, contenido ruminal, grasa mecánica, tendones, hematomas o abscesos. Olor y color: característico. </w:t>
            </w:r>
          </w:p>
        </w:tc>
        <w:tc>
          <w:tcPr>
            <w:tcW w:w="850" w:type="dxa"/>
            <w:shd w:val="clear" w:color="auto" w:fill="auto"/>
            <w:vAlign w:val="center"/>
            <w:hideMark/>
          </w:tcPr>
          <w:p w14:paraId="5C717A9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noWrap/>
            <w:vAlign w:val="center"/>
            <w:hideMark/>
          </w:tcPr>
          <w:p w14:paraId="08791C6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28B6C943" w14:textId="77777777" w:rsidTr="007029B5">
        <w:trPr>
          <w:trHeight w:val="20"/>
          <w:jc w:val="center"/>
        </w:trPr>
        <w:tc>
          <w:tcPr>
            <w:tcW w:w="851" w:type="dxa"/>
            <w:shd w:val="clear" w:color="auto" w:fill="auto"/>
            <w:vAlign w:val="center"/>
            <w:hideMark/>
          </w:tcPr>
          <w:p w14:paraId="3342CA4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39</w:t>
            </w:r>
          </w:p>
        </w:tc>
        <w:tc>
          <w:tcPr>
            <w:tcW w:w="1417" w:type="dxa"/>
            <w:shd w:val="clear" w:color="auto" w:fill="auto"/>
            <w:vAlign w:val="center"/>
            <w:hideMark/>
          </w:tcPr>
          <w:p w14:paraId="2457A2D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510E2AA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BONDIOLA </w:t>
            </w:r>
            <w:proofErr w:type="spellStart"/>
            <w:r w:rsidRPr="00906A10">
              <w:rPr>
                <w:rFonts w:ascii="Arial" w:hAnsi="Arial" w:cs="Arial"/>
                <w:color w:val="000000"/>
                <w:lang w:eastAsia="es-CO"/>
              </w:rPr>
              <w:t>PORCION</w:t>
            </w:r>
            <w:proofErr w:type="spellEnd"/>
            <w:r w:rsidRPr="00906A10">
              <w:rPr>
                <w:rFonts w:ascii="Arial" w:hAnsi="Arial" w:cs="Arial"/>
                <w:color w:val="000000"/>
                <w:lang w:eastAsia="es-CO"/>
              </w:rPr>
              <w:t xml:space="preserve"> X 400 </w:t>
            </w:r>
            <w:proofErr w:type="spellStart"/>
            <w:r w:rsidRPr="00906A10">
              <w:rPr>
                <w:rFonts w:ascii="Arial" w:hAnsi="Arial" w:cs="Arial"/>
                <w:color w:val="000000"/>
                <w:lang w:eastAsia="es-CO"/>
              </w:rPr>
              <w:t>GRS</w:t>
            </w:r>
            <w:proofErr w:type="spellEnd"/>
          </w:p>
        </w:tc>
        <w:tc>
          <w:tcPr>
            <w:tcW w:w="4394" w:type="dxa"/>
            <w:shd w:val="clear" w:color="auto" w:fill="auto"/>
            <w:vAlign w:val="center"/>
            <w:hideMark/>
          </w:tcPr>
          <w:p w14:paraId="2786424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Carne de cerdo fresca, pulpa y magra, proveniente de la parte posterior del lomo, al lado de los brazos y encima de la parte superior de las costillas, Piezas individuales limpias, libre de grasa, materia fecal, coágulos de sangre, color y olor característicos de carne de cerdo fresca. Color rosado cereza suave, sabor plano y textura blanda, firme al tacto y superficie sin bravosidades. Olor y color: característico.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requerido. La tolerancia del gramaje es de +/- 5 a 10 gramos del requerimiento, el peso de las porciones debe estar entre 390- 410g</w:t>
            </w:r>
          </w:p>
        </w:tc>
        <w:tc>
          <w:tcPr>
            <w:tcW w:w="850" w:type="dxa"/>
            <w:shd w:val="clear" w:color="auto" w:fill="auto"/>
            <w:vAlign w:val="center"/>
            <w:hideMark/>
          </w:tcPr>
          <w:p w14:paraId="64A849F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272A9C3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74AE3CC6" w14:textId="77777777" w:rsidTr="007029B5">
        <w:trPr>
          <w:trHeight w:val="20"/>
          <w:jc w:val="center"/>
        </w:trPr>
        <w:tc>
          <w:tcPr>
            <w:tcW w:w="851" w:type="dxa"/>
            <w:shd w:val="clear" w:color="auto" w:fill="auto"/>
            <w:vAlign w:val="center"/>
            <w:hideMark/>
          </w:tcPr>
          <w:p w14:paraId="0753D16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40</w:t>
            </w:r>
          </w:p>
        </w:tc>
        <w:tc>
          <w:tcPr>
            <w:tcW w:w="1417" w:type="dxa"/>
            <w:shd w:val="clear" w:color="auto" w:fill="auto"/>
            <w:vAlign w:val="center"/>
            <w:hideMark/>
          </w:tcPr>
          <w:p w14:paraId="3596246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5BFE78A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CARNE MOLIDA DE CERDO</w:t>
            </w:r>
          </w:p>
        </w:tc>
        <w:tc>
          <w:tcPr>
            <w:tcW w:w="4394" w:type="dxa"/>
            <w:shd w:val="clear" w:color="auto" w:fill="auto"/>
            <w:vAlign w:val="center"/>
            <w:hideMark/>
          </w:tcPr>
          <w:p w14:paraId="4C67693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Carne fresca sometida a un proceso de molienda, empacada al vacío. El porcentaje de grasa se solicita de acuerdo a la necesidad de la entidad. Libre materia fecal, tejido conectivo, nervios y grasa excesiva, impurezas, tejido conectivo, cartílagos, grasa mecánica, tendones, hematomas o abscesos. Se entregara empacado al vacío en condiciones de refrigeración (0 a 4 °C), no deberá tener características que indique que el producto presenta condiciones de descomposición, adulterado. La fecha de vencimiento será de acuerdo al análisis de vida útil del producto </w:t>
            </w:r>
          </w:p>
        </w:tc>
        <w:tc>
          <w:tcPr>
            <w:tcW w:w="850" w:type="dxa"/>
            <w:shd w:val="clear" w:color="auto" w:fill="auto"/>
            <w:vAlign w:val="center"/>
            <w:hideMark/>
          </w:tcPr>
          <w:p w14:paraId="363C7F4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49EBC34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712273CF" w14:textId="77777777" w:rsidTr="007029B5">
        <w:trPr>
          <w:trHeight w:val="20"/>
          <w:jc w:val="center"/>
        </w:trPr>
        <w:tc>
          <w:tcPr>
            <w:tcW w:w="851" w:type="dxa"/>
            <w:shd w:val="clear" w:color="auto" w:fill="auto"/>
            <w:vAlign w:val="center"/>
            <w:hideMark/>
          </w:tcPr>
          <w:p w14:paraId="5B5E5F8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41</w:t>
            </w:r>
          </w:p>
        </w:tc>
        <w:tc>
          <w:tcPr>
            <w:tcW w:w="1417" w:type="dxa"/>
            <w:shd w:val="clear" w:color="auto" w:fill="auto"/>
            <w:vAlign w:val="center"/>
            <w:hideMark/>
          </w:tcPr>
          <w:p w14:paraId="4E84AC8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52DB2D4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CHULETA DE CERDO</w:t>
            </w:r>
          </w:p>
        </w:tc>
        <w:tc>
          <w:tcPr>
            <w:tcW w:w="4394" w:type="dxa"/>
            <w:shd w:val="clear" w:color="auto" w:fill="auto"/>
            <w:vAlign w:val="center"/>
            <w:hideMark/>
          </w:tcPr>
          <w:p w14:paraId="3D65CBA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Una chuleta de cerdo es un corte de carne obtenido en el espinazo del cerdo. Suele contener parte de una vértebra y parte de su correspondiente costilla, y en general es lo bastante grande como para ser servida como porción individual, La chuleta de cerdo debe tener apariencia limpia sin materia fecal, ni coágulos de sangre, el producto se entregara empacado al vacío en condiciones de refrigeración (0 a 4 °C), no deberá tener características que indique que el producto presenta condiciones de descomposición, adulterado. La fecha de vencimiento será de acuerdo al análisis de vida útil del producto.</w:t>
            </w:r>
          </w:p>
        </w:tc>
        <w:tc>
          <w:tcPr>
            <w:tcW w:w="850" w:type="dxa"/>
            <w:shd w:val="clear" w:color="auto" w:fill="auto"/>
            <w:vAlign w:val="center"/>
            <w:hideMark/>
          </w:tcPr>
          <w:p w14:paraId="05426FA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60C1428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033A0604" w14:textId="77777777" w:rsidTr="007029B5">
        <w:trPr>
          <w:trHeight w:val="20"/>
          <w:jc w:val="center"/>
        </w:trPr>
        <w:tc>
          <w:tcPr>
            <w:tcW w:w="851" w:type="dxa"/>
            <w:shd w:val="clear" w:color="auto" w:fill="auto"/>
            <w:vAlign w:val="center"/>
            <w:hideMark/>
          </w:tcPr>
          <w:p w14:paraId="51C1B79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42</w:t>
            </w:r>
          </w:p>
        </w:tc>
        <w:tc>
          <w:tcPr>
            <w:tcW w:w="1417" w:type="dxa"/>
            <w:shd w:val="clear" w:color="auto" w:fill="auto"/>
            <w:vAlign w:val="center"/>
            <w:hideMark/>
          </w:tcPr>
          <w:p w14:paraId="0FAC411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5E4AF70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CHULETA DE CERDO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200 GR</w:t>
            </w:r>
          </w:p>
        </w:tc>
        <w:tc>
          <w:tcPr>
            <w:tcW w:w="4394" w:type="dxa"/>
            <w:shd w:val="clear" w:color="auto" w:fill="auto"/>
            <w:vAlign w:val="center"/>
            <w:hideMark/>
          </w:tcPr>
          <w:p w14:paraId="7CF3032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corte de carne obtenido en el espinazo del cerdo. Suele contener parte de una vértebra y parte de su correspondiente costilla, es lo bastante grande como para ser servida como porción individual, La chuleta de cerdo debe tener apariencia limpia sin materia fecal, ni coágulos de sangre, el producto se entregará empacado al vacío en condiciones de refrigeración (0 a 4 °C), no deberá tener características que indique que el producto presenta condiciones de descomposición, adulterado. La fecha de vencimiento será de acuerdo al análisis de vida útil del producto. La tolerancia del gramaje es de +/- 10 a 20 gramos del requerimiento, el peso de las porciones</w:t>
            </w:r>
            <w:r w:rsidRPr="00906A10">
              <w:rPr>
                <w:rFonts w:ascii="Arial" w:hAnsi="Arial" w:cs="Arial"/>
                <w:color w:val="000000"/>
                <w:lang w:eastAsia="es-CO"/>
              </w:rPr>
              <w:br/>
              <w:t>debe estar entre 180-220 g</w:t>
            </w:r>
          </w:p>
        </w:tc>
        <w:tc>
          <w:tcPr>
            <w:tcW w:w="850" w:type="dxa"/>
            <w:shd w:val="clear" w:color="auto" w:fill="auto"/>
            <w:vAlign w:val="center"/>
            <w:hideMark/>
          </w:tcPr>
          <w:p w14:paraId="11CC0F6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5C7803E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7AEE46EF" w14:textId="77777777" w:rsidTr="007029B5">
        <w:trPr>
          <w:trHeight w:val="20"/>
          <w:jc w:val="center"/>
        </w:trPr>
        <w:tc>
          <w:tcPr>
            <w:tcW w:w="851" w:type="dxa"/>
            <w:shd w:val="clear" w:color="auto" w:fill="auto"/>
            <w:vAlign w:val="center"/>
            <w:hideMark/>
          </w:tcPr>
          <w:p w14:paraId="6405862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43</w:t>
            </w:r>
          </w:p>
        </w:tc>
        <w:tc>
          <w:tcPr>
            <w:tcW w:w="1417" w:type="dxa"/>
            <w:shd w:val="clear" w:color="auto" w:fill="auto"/>
            <w:vAlign w:val="center"/>
            <w:hideMark/>
          </w:tcPr>
          <w:p w14:paraId="42F8FAB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64B7EA5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CODILLO DE CERDO</w:t>
            </w:r>
          </w:p>
        </w:tc>
        <w:tc>
          <w:tcPr>
            <w:tcW w:w="4394" w:type="dxa"/>
            <w:shd w:val="clear" w:color="auto" w:fill="auto"/>
            <w:vAlign w:val="center"/>
            <w:hideMark/>
          </w:tcPr>
          <w:p w14:paraId="7EA608F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El codillo de cerdo es una parte del despiece del cerdo: el codillo ubicado entre </w:t>
            </w:r>
            <w:r w:rsidRPr="00906A10">
              <w:rPr>
                <w:rFonts w:ascii="Arial" w:hAnsi="Arial" w:cs="Arial"/>
                <w:color w:val="000000"/>
                <w:lang w:eastAsia="es-CO"/>
              </w:rPr>
              <w:lastRenderedPageBreak/>
              <w:t>la unión de los dos huesos de la pata donde se forma el codo. El producto se entregara empacado al vacío en condiciones de refrigeración (0 a 4 °C), no deberá tener características que indique que el producto presenta condiciones de descomposición, adulterado. La fecha de vencimiento será de acuerdo al análisis de vida útil del producto</w:t>
            </w:r>
          </w:p>
        </w:tc>
        <w:tc>
          <w:tcPr>
            <w:tcW w:w="850" w:type="dxa"/>
            <w:shd w:val="clear" w:color="auto" w:fill="auto"/>
            <w:vAlign w:val="center"/>
            <w:hideMark/>
          </w:tcPr>
          <w:p w14:paraId="42B29AC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vAlign w:val="center"/>
            <w:hideMark/>
          </w:tcPr>
          <w:p w14:paraId="58E8ED8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5EA2AC69" w14:textId="77777777" w:rsidTr="007029B5">
        <w:trPr>
          <w:trHeight w:val="20"/>
          <w:jc w:val="center"/>
        </w:trPr>
        <w:tc>
          <w:tcPr>
            <w:tcW w:w="851" w:type="dxa"/>
            <w:shd w:val="clear" w:color="auto" w:fill="auto"/>
            <w:vAlign w:val="center"/>
            <w:hideMark/>
          </w:tcPr>
          <w:p w14:paraId="222443A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54</w:t>
            </w:r>
          </w:p>
        </w:tc>
        <w:tc>
          <w:tcPr>
            <w:tcW w:w="1417" w:type="dxa"/>
            <w:shd w:val="clear" w:color="auto" w:fill="auto"/>
            <w:vAlign w:val="center"/>
            <w:hideMark/>
          </w:tcPr>
          <w:p w14:paraId="6444F94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451BB97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COSTILLA DE CERDO</w:t>
            </w:r>
          </w:p>
        </w:tc>
        <w:tc>
          <w:tcPr>
            <w:tcW w:w="4394" w:type="dxa"/>
            <w:shd w:val="clear" w:color="auto" w:fill="auto"/>
            <w:vAlign w:val="center"/>
            <w:hideMark/>
          </w:tcPr>
          <w:p w14:paraId="53A6C53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Corte formado por la estructura ósea de las costillas y los músculos intercostales, internos y externos, serrato ventral y porción toráxica. Piezas individuales carnudas limpias, libre de grasa, materia fecal, coágulos de sangre. No se permite hematomas y cuerpos extraños. El producto se entregara empacado al vacío en condiciones de refrigeración (0 a 4 °C), no deberá tener características que indique que el producto presenta condiciones de descomposición, adulterado. La fecha de vencimiento será de acuerdo al análisis de vida útil del producto.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solicitado.</w:t>
            </w:r>
          </w:p>
        </w:tc>
        <w:tc>
          <w:tcPr>
            <w:tcW w:w="850" w:type="dxa"/>
            <w:shd w:val="clear" w:color="auto" w:fill="auto"/>
            <w:vAlign w:val="center"/>
            <w:hideMark/>
          </w:tcPr>
          <w:p w14:paraId="3FE80D7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445A7E0E" w14:textId="77777777" w:rsidR="007029B5" w:rsidRPr="00906A10" w:rsidRDefault="007029B5" w:rsidP="00291C84">
            <w:pPr>
              <w:jc w:val="both"/>
              <w:rPr>
                <w:rFonts w:ascii="Arial" w:hAnsi="Arial" w:cs="Arial"/>
                <w:b/>
                <w:bCs/>
                <w:color w:val="000000"/>
                <w:lang w:eastAsia="es-CO"/>
              </w:rPr>
            </w:pPr>
            <w:r w:rsidRPr="00906A10">
              <w:rPr>
                <w:rFonts w:ascii="Arial" w:hAnsi="Arial" w:cs="Arial"/>
                <w:b/>
                <w:bCs/>
                <w:color w:val="000000"/>
                <w:lang w:eastAsia="es-CO"/>
              </w:rPr>
              <w:t>1</w:t>
            </w:r>
          </w:p>
        </w:tc>
      </w:tr>
      <w:tr w:rsidR="007029B5" w:rsidRPr="00906A10" w14:paraId="4BECFDE4" w14:textId="77777777" w:rsidTr="007029B5">
        <w:trPr>
          <w:trHeight w:val="20"/>
          <w:jc w:val="center"/>
        </w:trPr>
        <w:tc>
          <w:tcPr>
            <w:tcW w:w="851" w:type="dxa"/>
            <w:shd w:val="clear" w:color="auto" w:fill="auto"/>
            <w:vAlign w:val="center"/>
            <w:hideMark/>
          </w:tcPr>
          <w:p w14:paraId="21BD235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45</w:t>
            </w:r>
          </w:p>
        </w:tc>
        <w:tc>
          <w:tcPr>
            <w:tcW w:w="1417" w:type="dxa"/>
            <w:shd w:val="clear" w:color="auto" w:fill="auto"/>
            <w:vAlign w:val="center"/>
            <w:hideMark/>
          </w:tcPr>
          <w:p w14:paraId="7002A43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3062AE5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EMPELLA</w:t>
            </w:r>
          </w:p>
        </w:tc>
        <w:tc>
          <w:tcPr>
            <w:tcW w:w="4394" w:type="dxa"/>
            <w:shd w:val="clear" w:color="auto" w:fill="auto"/>
            <w:vAlign w:val="center"/>
            <w:hideMark/>
          </w:tcPr>
          <w:p w14:paraId="54C824A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Grasa de cerdo, No permiten huesos, cartílagos, hematomas, garra y cuerpos extraños El producto se entregará empacado al vacío en condiciones de refrigeración (0 a 4 °C), no deberá tener características que indique que el producto presenta condiciones de descomposición, adulterado. La fecha de vencimiento será de acuerdo al análisis de vida útil del producto.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solicitado</w:t>
            </w:r>
          </w:p>
        </w:tc>
        <w:tc>
          <w:tcPr>
            <w:tcW w:w="850" w:type="dxa"/>
            <w:shd w:val="clear" w:color="auto" w:fill="auto"/>
            <w:vAlign w:val="center"/>
            <w:hideMark/>
          </w:tcPr>
          <w:p w14:paraId="1D326EE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32D5B77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4665C47F" w14:textId="77777777" w:rsidTr="007029B5">
        <w:trPr>
          <w:trHeight w:val="20"/>
          <w:jc w:val="center"/>
        </w:trPr>
        <w:tc>
          <w:tcPr>
            <w:tcW w:w="851" w:type="dxa"/>
            <w:shd w:val="clear" w:color="auto" w:fill="auto"/>
            <w:vAlign w:val="center"/>
            <w:hideMark/>
          </w:tcPr>
          <w:p w14:paraId="5DD4F89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46</w:t>
            </w:r>
          </w:p>
        </w:tc>
        <w:tc>
          <w:tcPr>
            <w:tcW w:w="1417" w:type="dxa"/>
            <w:shd w:val="clear" w:color="auto" w:fill="auto"/>
            <w:vAlign w:val="center"/>
            <w:hideMark/>
          </w:tcPr>
          <w:p w14:paraId="4E5237E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4337CB2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ESPINAZO DE CERDO</w:t>
            </w:r>
          </w:p>
        </w:tc>
        <w:tc>
          <w:tcPr>
            <w:tcW w:w="4394" w:type="dxa"/>
            <w:shd w:val="clear" w:color="auto" w:fill="auto"/>
            <w:vAlign w:val="center"/>
            <w:hideMark/>
          </w:tcPr>
          <w:p w14:paraId="4E7A358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Hueso de la columna vertebral con carne proveniente del lomo en sus partes laterales y grasa del dorso, empacada al vacío. El producto se entregará empacado al vacío en condiciones de refrigeración (0 a 4 °C), no deberá tener características que indique que el producto presenta condiciones de descomposición, adulterado. La fecha de vencimiento no será mayor a veinte días o de acuerdo al análisis de vida útil del producto.</w:t>
            </w:r>
          </w:p>
        </w:tc>
        <w:tc>
          <w:tcPr>
            <w:tcW w:w="850" w:type="dxa"/>
            <w:shd w:val="clear" w:color="auto" w:fill="auto"/>
            <w:vAlign w:val="center"/>
            <w:hideMark/>
          </w:tcPr>
          <w:p w14:paraId="4164F82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5991B8A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010481C5" w14:textId="77777777" w:rsidTr="007029B5">
        <w:trPr>
          <w:trHeight w:val="20"/>
          <w:jc w:val="center"/>
        </w:trPr>
        <w:tc>
          <w:tcPr>
            <w:tcW w:w="851" w:type="dxa"/>
            <w:shd w:val="clear" w:color="auto" w:fill="auto"/>
            <w:vAlign w:val="center"/>
            <w:hideMark/>
          </w:tcPr>
          <w:p w14:paraId="4930103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47</w:t>
            </w:r>
          </w:p>
        </w:tc>
        <w:tc>
          <w:tcPr>
            <w:tcW w:w="1417" w:type="dxa"/>
            <w:shd w:val="clear" w:color="auto" w:fill="auto"/>
            <w:vAlign w:val="center"/>
            <w:hideMark/>
          </w:tcPr>
          <w:p w14:paraId="53EA937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6927869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LOMO DE CERDO LIMPIO</w:t>
            </w:r>
          </w:p>
        </w:tc>
        <w:tc>
          <w:tcPr>
            <w:tcW w:w="4394" w:type="dxa"/>
            <w:shd w:val="clear" w:color="auto" w:fill="auto"/>
            <w:vAlign w:val="center"/>
            <w:hideMark/>
          </w:tcPr>
          <w:p w14:paraId="2C62D9DF"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Corresponde al corte del cerdo proveniente de la parte dorsal de tórax, siguiendo la línea del espinazo, retirando la parte de la </w:t>
            </w:r>
            <w:r w:rsidRPr="00906A10">
              <w:rPr>
                <w:rFonts w:ascii="Arial" w:hAnsi="Arial" w:cs="Arial"/>
                <w:color w:val="000000"/>
                <w:lang w:eastAsia="es-CO"/>
              </w:rPr>
              <w:lastRenderedPageBreak/>
              <w:t>cabeza de lomo, sin exceso de grasa (tocino lomo) en la parte más próxima a la cabeza de lomo. No se permiten hueso, cartílagos, hematomas, garra y cuerpos extraños. El producto se entregará empacado al vacío en condiciones de refrigeración (0 a 4 °C), no deberá tener características que indique que el producto presenta condiciones de descomposición, adulterado.   La fecha de vencimiento no será mayor a veinte días o de acuerdo al análisis de vida útil del producto.</w:t>
            </w:r>
          </w:p>
        </w:tc>
        <w:tc>
          <w:tcPr>
            <w:tcW w:w="850" w:type="dxa"/>
            <w:shd w:val="clear" w:color="auto" w:fill="auto"/>
            <w:vAlign w:val="center"/>
            <w:hideMark/>
          </w:tcPr>
          <w:p w14:paraId="674D0E6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vAlign w:val="center"/>
            <w:hideMark/>
          </w:tcPr>
          <w:p w14:paraId="122DC5A8"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1</w:t>
            </w:r>
          </w:p>
        </w:tc>
      </w:tr>
      <w:tr w:rsidR="007029B5" w:rsidRPr="00906A10" w14:paraId="43EC1D94" w14:textId="77777777" w:rsidTr="007029B5">
        <w:trPr>
          <w:trHeight w:val="20"/>
          <w:jc w:val="center"/>
        </w:trPr>
        <w:tc>
          <w:tcPr>
            <w:tcW w:w="851" w:type="dxa"/>
            <w:shd w:val="clear" w:color="auto" w:fill="auto"/>
            <w:vAlign w:val="center"/>
            <w:hideMark/>
          </w:tcPr>
          <w:p w14:paraId="24F31DD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48</w:t>
            </w:r>
          </w:p>
        </w:tc>
        <w:tc>
          <w:tcPr>
            <w:tcW w:w="1417" w:type="dxa"/>
            <w:shd w:val="clear" w:color="auto" w:fill="auto"/>
            <w:vAlign w:val="center"/>
            <w:hideMark/>
          </w:tcPr>
          <w:p w14:paraId="1DCC683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45C70AA4"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PERNIL DE CERDO</w:t>
            </w:r>
          </w:p>
        </w:tc>
        <w:tc>
          <w:tcPr>
            <w:tcW w:w="4394" w:type="dxa"/>
            <w:shd w:val="clear" w:color="auto" w:fill="auto"/>
            <w:vAlign w:val="center"/>
            <w:hideMark/>
          </w:tcPr>
          <w:p w14:paraId="7FF0130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Corresponde al corte del cerdo proveniente del deshuese de la pierna con o sin </w:t>
            </w:r>
            <w:proofErr w:type="spellStart"/>
            <w:r w:rsidRPr="00906A10">
              <w:rPr>
                <w:rFonts w:ascii="Arial" w:hAnsi="Arial" w:cs="Arial"/>
                <w:color w:val="000000"/>
                <w:lang w:eastAsia="es-CO"/>
              </w:rPr>
              <w:t>el</w:t>
            </w:r>
            <w:proofErr w:type="spellEnd"/>
            <w:r w:rsidRPr="00906A10">
              <w:rPr>
                <w:rFonts w:ascii="Arial" w:hAnsi="Arial" w:cs="Arial"/>
                <w:color w:val="000000"/>
                <w:lang w:eastAsia="es-CO"/>
              </w:rPr>
              <w:t xml:space="preserve"> solomito, magra proveniente de los miembros inferiores completos, No se permite huesos, cartílagos, hematomas, y cuerpos extraños. El producto se entregará empacado al vacío en condiciones de refrigeración (0 a 4 °C), no deberá tener características que indique que el producto presenta condiciones de descomposición, adulterado. La fecha de vencimiento será de acuerdo al análisis de vida útil del producto.</w:t>
            </w:r>
          </w:p>
        </w:tc>
        <w:tc>
          <w:tcPr>
            <w:tcW w:w="850" w:type="dxa"/>
            <w:shd w:val="clear" w:color="auto" w:fill="auto"/>
            <w:vAlign w:val="center"/>
            <w:hideMark/>
          </w:tcPr>
          <w:p w14:paraId="3817B73C"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00DD46A7"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39AEA20B" w14:textId="77777777" w:rsidTr="007029B5">
        <w:trPr>
          <w:trHeight w:val="20"/>
          <w:jc w:val="center"/>
        </w:trPr>
        <w:tc>
          <w:tcPr>
            <w:tcW w:w="851" w:type="dxa"/>
            <w:shd w:val="clear" w:color="auto" w:fill="auto"/>
            <w:vAlign w:val="center"/>
            <w:hideMark/>
          </w:tcPr>
          <w:p w14:paraId="5437975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49</w:t>
            </w:r>
          </w:p>
        </w:tc>
        <w:tc>
          <w:tcPr>
            <w:tcW w:w="1417" w:type="dxa"/>
            <w:shd w:val="clear" w:color="auto" w:fill="auto"/>
            <w:vAlign w:val="center"/>
            <w:hideMark/>
          </w:tcPr>
          <w:p w14:paraId="73B61BC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2C558BF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PERNIL DE CERDO </w:t>
            </w:r>
            <w:proofErr w:type="spellStart"/>
            <w:r w:rsidRPr="00906A10">
              <w:rPr>
                <w:rFonts w:ascii="Arial" w:hAnsi="Arial" w:cs="Arial"/>
                <w:color w:val="000000"/>
                <w:lang w:eastAsia="es-CO"/>
              </w:rPr>
              <w:t>PCN</w:t>
            </w:r>
            <w:proofErr w:type="spellEnd"/>
            <w:r w:rsidRPr="00906A10">
              <w:rPr>
                <w:rFonts w:ascii="Arial" w:hAnsi="Arial" w:cs="Arial"/>
                <w:color w:val="000000"/>
                <w:lang w:eastAsia="es-CO"/>
              </w:rPr>
              <w:t xml:space="preserve"> X 125 GR</w:t>
            </w:r>
          </w:p>
        </w:tc>
        <w:tc>
          <w:tcPr>
            <w:tcW w:w="4394" w:type="dxa"/>
            <w:shd w:val="clear" w:color="auto" w:fill="auto"/>
            <w:vAlign w:val="center"/>
            <w:hideMark/>
          </w:tcPr>
          <w:p w14:paraId="68E6A225"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Corresponde al corte del cerdo proveniente del deshuese de la pierna con o sin </w:t>
            </w:r>
            <w:proofErr w:type="spellStart"/>
            <w:r w:rsidRPr="00906A10">
              <w:rPr>
                <w:rFonts w:ascii="Arial" w:hAnsi="Arial" w:cs="Arial"/>
                <w:color w:val="000000"/>
                <w:lang w:eastAsia="es-CO"/>
              </w:rPr>
              <w:t>el</w:t>
            </w:r>
            <w:proofErr w:type="spellEnd"/>
            <w:r w:rsidRPr="00906A10">
              <w:rPr>
                <w:rFonts w:ascii="Arial" w:hAnsi="Arial" w:cs="Arial"/>
                <w:color w:val="000000"/>
                <w:lang w:eastAsia="es-CO"/>
              </w:rPr>
              <w:t xml:space="preserve"> solomito, No se permite huesos, cartílagos, hematomas, y cuerpos extraños. El producto se entregará empacado al vacío en condiciones de refrigeración (0 a 4 °C), no deberá tener características que indique que el producto presenta condiciones de descomposición, adulterado. La fecha de vencimiento será de acuerdo al análisis de vida útil del producto. </w:t>
            </w:r>
            <w:proofErr w:type="spellStart"/>
            <w:r w:rsidRPr="00906A10">
              <w:rPr>
                <w:rFonts w:ascii="Arial" w:hAnsi="Arial" w:cs="Arial"/>
                <w:color w:val="000000"/>
                <w:lang w:eastAsia="es-CO"/>
              </w:rPr>
              <w:t>Porcionado</w:t>
            </w:r>
            <w:proofErr w:type="spellEnd"/>
            <w:r w:rsidRPr="00906A10">
              <w:rPr>
                <w:rFonts w:ascii="Arial" w:hAnsi="Arial" w:cs="Arial"/>
                <w:color w:val="000000"/>
                <w:lang w:eastAsia="es-CO"/>
              </w:rPr>
              <w:t xml:space="preserve"> de acuerdo al gramaje solicitado, la tolerancia del gramaje es de +/- 5 a 10 gramos del requerimiento, el peso de las porciones debe estar entre 115-135g.</w:t>
            </w:r>
          </w:p>
        </w:tc>
        <w:tc>
          <w:tcPr>
            <w:tcW w:w="850" w:type="dxa"/>
            <w:shd w:val="clear" w:color="auto" w:fill="auto"/>
            <w:vAlign w:val="center"/>
            <w:hideMark/>
          </w:tcPr>
          <w:p w14:paraId="72E76079"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316CE58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2BBE55BC" w14:textId="77777777" w:rsidTr="007029B5">
        <w:trPr>
          <w:trHeight w:val="20"/>
          <w:jc w:val="center"/>
        </w:trPr>
        <w:tc>
          <w:tcPr>
            <w:tcW w:w="851" w:type="dxa"/>
            <w:shd w:val="clear" w:color="auto" w:fill="auto"/>
            <w:vAlign w:val="center"/>
            <w:hideMark/>
          </w:tcPr>
          <w:p w14:paraId="7B8B61B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w:t>
            </w:r>
          </w:p>
        </w:tc>
        <w:tc>
          <w:tcPr>
            <w:tcW w:w="1417" w:type="dxa"/>
            <w:shd w:val="clear" w:color="auto" w:fill="auto"/>
            <w:vAlign w:val="center"/>
            <w:hideMark/>
          </w:tcPr>
          <w:p w14:paraId="2D300AD6"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271C827E"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PEZUÑA DE CERDO</w:t>
            </w:r>
          </w:p>
        </w:tc>
        <w:tc>
          <w:tcPr>
            <w:tcW w:w="4394" w:type="dxa"/>
            <w:shd w:val="clear" w:color="auto" w:fill="auto"/>
            <w:vAlign w:val="center"/>
            <w:hideMark/>
          </w:tcPr>
          <w:p w14:paraId="0BC6F1F2"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 xml:space="preserve">Manos y patas con piel ubicadas en la parte terminal de las extremidades. Piezas individuales limpias, libre de materia fecal, coágulos de sangre. El producto se entregará empacado al vacío en condiciones de refrigeración (0 a 4 °C), no deberá tener características que indique que el producto presenta condiciones de descomposición, adulterado. La fecha de </w:t>
            </w:r>
            <w:r w:rsidRPr="00906A10">
              <w:rPr>
                <w:rFonts w:ascii="Arial" w:hAnsi="Arial" w:cs="Arial"/>
                <w:color w:val="000000"/>
                <w:lang w:eastAsia="es-CO"/>
              </w:rPr>
              <w:lastRenderedPageBreak/>
              <w:t>vencimiento será de acuerdo al análisis de vida útil del producto.</w:t>
            </w:r>
          </w:p>
        </w:tc>
        <w:tc>
          <w:tcPr>
            <w:tcW w:w="850" w:type="dxa"/>
            <w:shd w:val="clear" w:color="auto" w:fill="auto"/>
            <w:vAlign w:val="center"/>
            <w:hideMark/>
          </w:tcPr>
          <w:p w14:paraId="6A3C800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lastRenderedPageBreak/>
              <w:t>KILO</w:t>
            </w:r>
          </w:p>
        </w:tc>
        <w:tc>
          <w:tcPr>
            <w:tcW w:w="911" w:type="dxa"/>
            <w:shd w:val="clear" w:color="auto" w:fill="auto"/>
            <w:vAlign w:val="center"/>
            <w:hideMark/>
          </w:tcPr>
          <w:p w14:paraId="2E09098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r w:rsidR="007029B5" w:rsidRPr="00906A10" w14:paraId="1BC60602" w14:textId="77777777" w:rsidTr="007029B5">
        <w:trPr>
          <w:trHeight w:val="20"/>
          <w:jc w:val="center"/>
        </w:trPr>
        <w:tc>
          <w:tcPr>
            <w:tcW w:w="851" w:type="dxa"/>
            <w:shd w:val="clear" w:color="auto" w:fill="auto"/>
            <w:vAlign w:val="center"/>
            <w:hideMark/>
          </w:tcPr>
          <w:p w14:paraId="3FEBC5CB"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51</w:t>
            </w:r>
          </w:p>
        </w:tc>
        <w:tc>
          <w:tcPr>
            <w:tcW w:w="1417" w:type="dxa"/>
            <w:shd w:val="clear" w:color="auto" w:fill="auto"/>
            <w:vAlign w:val="center"/>
            <w:hideMark/>
          </w:tcPr>
          <w:p w14:paraId="530FD4F0"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50111500</w:t>
            </w:r>
          </w:p>
        </w:tc>
        <w:tc>
          <w:tcPr>
            <w:tcW w:w="1560" w:type="dxa"/>
            <w:shd w:val="clear" w:color="auto" w:fill="auto"/>
            <w:vAlign w:val="center"/>
            <w:hideMark/>
          </w:tcPr>
          <w:p w14:paraId="2168CD03"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TOCINO</w:t>
            </w:r>
          </w:p>
        </w:tc>
        <w:tc>
          <w:tcPr>
            <w:tcW w:w="4394" w:type="dxa"/>
            <w:shd w:val="clear" w:color="auto" w:fill="auto"/>
            <w:vAlign w:val="center"/>
            <w:hideMark/>
          </w:tcPr>
          <w:p w14:paraId="4C8DAD0D"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Corte obtenido de la parte torácica y abdominal del cerdo con la piel. Se ubica junto a la falda de la canal. Se compone de grasa, piel y musculo. Cortada en cuadros uniformes, sin las costillas. El tocino de cerdo debe tener apariencia limpia, no se permite hematomas y cuerpos extraños materia fecal, coágulos de sangre, color y olor característico. Empacado al vacío. La fecha de vencimiento será de acuerdo al análisis de vida útil del producto.</w:t>
            </w:r>
          </w:p>
        </w:tc>
        <w:tc>
          <w:tcPr>
            <w:tcW w:w="850" w:type="dxa"/>
            <w:shd w:val="clear" w:color="auto" w:fill="auto"/>
            <w:vAlign w:val="center"/>
            <w:hideMark/>
          </w:tcPr>
          <w:p w14:paraId="7234B811"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lang w:eastAsia="es-CO"/>
              </w:rPr>
              <w:t>KILO</w:t>
            </w:r>
          </w:p>
        </w:tc>
        <w:tc>
          <w:tcPr>
            <w:tcW w:w="911" w:type="dxa"/>
            <w:shd w:val="clear" w:color="auto" w:fill="auto"/>
            <w:vAlign w:val="center"/>
            <w:hideMark/>
          </w:tcPr>
          <w:p w14:paraId="6B86570A" w14:textId="77777777" w:rsidR="007029B5" w:rsidRPr="00906A10" w:rsidRDefault="007029B5" w:rsidP="00291C84">
            <w:pPr>
              <w:jc w:val="both"/>
              <w:rPr>
                <w:rFonts w:ascii="Arial" w:hAnsi="Arial" w:cs="Arial"/>
                <w:color w:val="000000"/>
                <w:lang w:eastAsia="es-CO"/>
              </w:rPr>
            </w:pPr>
            <w:r w:rsidRPr="00906A10">
              <w:rPr>
                <w:rFonts w:ascii="Arial" w:hAnsi="Arial" w:cs="Arial"/>
                <w:color w:val="000000"/>
                <w:w w:val="99"/>
                <w:lang w:eastAsia="es-CO"/>
              </w:rPr>
              <w:t>1</w:t>
            </w:r>
          </w:p>
        </w:tc>
      </w:tr>
    </w:tbl>
    <w:p w14:paraId="23E4D378" w14:textId="77777777" w:rsidR="00D20466" w:rsidRDefault="00D20466" w:rsidP="00D20466">
      <w:pPr>
        <w:jc w:val="both"/>
        <w:rPr>
          <w:rFonts w:ascii="Arial" w:hAnsi="Arial" w:cs="Arial"/>
          <w:b/>
          <w:color w:val="FF0000"/>
          <w:sz w:val="24"/>
          <w:szCs w:val="24"/>
        </w:rPr>
      </w:pPr>
    </w:p>
    <w:p w14:paraId="1C915FAA" w14:textId="77777777" w:rsidR="00D20466" w:rsidRPr="00591D14" w:rsidRDefault="00D20466" w:rsidP="00D20466">
      <w:pPr>
        <w:autoSpaceDE w:val="0"/>
        <w:autoSpaceDN w:val="0"/>
        <w:adjustRightInd w:val="0"/>
        <w:jc w:val="center"/>
        <w:rPr>
          <w:rFonts w:ascii="Arial" w:hAnsi="Arial" w:cs="Arial"/>
          <w:b/>
          <w:bCs/>
          <w:sz w:val="20"/>
          <w:szCs w:val="20"/>
        </w:rPr>
      </w:pPr>
      <w:r w:rsidRPr="00591D14">
        <w:rPr>
          <w:rFonts w:ascii="Arial" w:hAnsi="Arial" w:cs="Arial"/>
          <w:b/>
          <w:bCs/>
          <w:sz w:val="20"/>
          <w:szCs w:val="20"/>
        </w:rPr>
        <w:t>ESPECIFICACIONES TÉCNICAS ADICIONALES DE OBLIGATORIO Y ESTRICTO CUMPLIMIENTO</w:t>
      </w:r>
    </w:p>
    <w:p w14:paraId="100FB1A9" w14:textId="77777777" w:rsidR="00D20466" w:rsidRPr="00591D14" w:rsidRDefault="00D20466" w:rsidP="00D20466">
      <w:pPr>
        <w:autoSpaceDE w:val="0"/>
        <w:autoSpaceDN w:val="0"/>
        <w:adjustRightInd w:val="0"/>
        <w:rPr>
          <w:rFonts w:ascii="Arial" w:hAnsi="Arial" w:cs="Arial"/>
          <w:b/>
          <w:sz w:val="20"/>
          <w:szCs w:val="20"/>
        </w:rPr>
      </w:pPr>
    </w:p>
    <w:tbl>
      <w:tblPr>
        <w:tblW w:w="9276" w:type="dxa"/>
        <w:jc w:val="center"/>
        <w:tblCellMar>
          <w:left w:w="70" w:type="dxa"/>
          <w:right w:w="70" w:type="dxa"/>
        </w:tblCellMar>
        <w:tblLook w:val="04A0" w:firstRow="1" w:lastRow="0" w:firstColumn="1" w:lastColumn="0" w:noHBand="0" w:noVBand="1"/>
      </w:tblPr>
      <w:tblGrid>
        <w:gridCol w:w="709"/>
        <w:gridCol w:w="1994"/>
        <w:gridCol w:w="6573"/>
      </w:tblGrid>
      <w:tr w:rsidR="00D20466" w:rsidRPr="00591D14" w14:paraId="507B4FB1" w14:textId="77777777" w:rsidTr="00565768">
        <w:trPr>
          <w:trHeight w:val="600"/>
          <w:jc w:val="center"/>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1F5D03" w14:textId="77777777" w:rsidR="00D20466" w:rsidRPr="00591D14" w:rsidRDefault="00D20466" w:rsidP="00565768">
            <w:pPr>
              <w:jc w:val="center"/>
              <w:rPr>
                <w:rFonts w:ascii="Arial" w:hAnsi="Arial" w:cs="Arial"/>
                <w:b/>
                <w:bCs/>
                <w:color w:val="000000"/>
                <w:sz w:val="20"/>
                <w:szCs w:val="20"/>
                <w:lang w:eastAsia="es-CO"/>
              </w:rPr>
            </w:pPr>
            <w:r w:rsidRPr="00591D14">
              <w:rPr>
                <w:rFonts w:ascii="Arial" w:hAnsi="Arial" w:cs="Arial"/>
                <w:b/>
                <w:bCs/>
                <w:color w:val="000000"/>
                <w:sz w:val="20"/>
                <w:szCs w:val="20"/>
                <w:lang w:eastAsia="es-CO"/>
              </w:rPr>
              <w:t>No</w:t>
            </w:r>
          </w:p>
        </w:tc>
        <w:tc>
          <w:tcPr>
            <w:tcW w:w="1994" w:type="dxa"/>
            <w:tcBorders>
              <w:top w:val="single" w:sz="4" w:space="0" w:color="auto"/>
              <w:left w:val="nil"/>
              <w:bottom w:val="single" w:sz="4" w:space="0" w:color="auto"/>
              <w:right w:val="single" w:sz="4" w:space="0" w:color="auto"/>
            </w:tcBorders>
            <w:shd w:val="clear" w:color="000000" w:fill="D9D9D9"/>
            <w:vAlign w:val="center"/>
            <w:hideMark/>
          </w:tcPr>
          <w:p w14:paraId="5F4013E7" w14:textId="77777777" w:rsidR="00D20466" w:rsidRPr="00591D14" w:rsidRDefault="00D20466" w:rsidP="00565768">
            <w:pPr>
              <w:jc w:val="center"/>
              <w:rPr>
                <w:rFonts w:ascii="Arial" w:hAnsi="Arial" w:cs="Arial"/>
                <w:b/>
                <w:bCs/>
                <w:color w:val="000000"/>
                <w:sz w:val="20"/>
                <w:szCs w:val="20"/>
                <w:lang w:eastAsia="es-CO"/>
              </w:rPr>
            </w:pPr>
            <w:r w:rsidRPr="00591D14">
              <w:rPr>
                <w:rFonts w:ascii="Arial" w:hAnsi="Arial" w:cs="Arial"/>
                <w:b/>
                <w:bCs/>
                <w:color w:val="000000"/>
                <w:sz w:val="20"/>
                <w:szCs w:val="20"/>
                <w:lang w:eastAsia="es-CO"/>
              </w:rPr>
              <w:t>NOMBRE</w:t>
            </w:r>
          </w:p>
        </w:tc>
        <w:tc>
          <w:tcPr>
            <w:tcW w:w="6573" w:type="dxa"/>
            <w:tcBorders>
              <w:top w:val="single" w:sz="4" w:space="0" w:color="auto"/>
              <w:left w:val="nil"/>
              <w:bottom w:val="single" w:sz="4" w:space="0" w:color="auto"/>
              <w:right w:val="single" w:sz="4" w:space="0" w:color="auto"/>
            </w:tcBorders>
            <w:shd w:val="clear" w:color="000000" w:fill="D9D9D9"/>
            <w:vAlign w:val="center"/>
            <w:hideMark/>
          </w:tcPr>
          <w:p w14:paraId="384880A0" w14:textId="77777777" w:rsidR="00D20466" w:rsidRPr="00591D14" w:rsidRDefault="00D20466" w:rsidP="00565768">
            <w:pPr>
              <w:jc w:val="center"/>
              <w:rPr>
                <w:rFonts w:ascii="Arial" w:hAnsi="Arial" w:cs="Arial"/>
                <w:b/>
                <w:bCs/>
                <w:color w:val="000000"/>
                <w:sz w:val="20"/>
                <w:szCs w:val="20"/>
                <w:lang w:eastAsia="es-CO"/>
              </w:rPr>
            </w:pPr>
            <w:r w:rsidRPr="00591D14">
              <w:rPr>
                <w:rFonts w:ascii="Arial" w:hAnsi="Arial" w:cs="Arial"/>
                <w:b/>
                <w:bCs/>
                <w:color w:val="000000"/>
                <w:sz w:val="20"/>
                <w:szCs w:val="20"/>
                <w:lang w:eastAsia="es-CO"/>
              </w:rPr>
              <w:t>DESCRIPCIÓN</w:t>
            </w:r>
          </w:p>
        </w:tc>
      </w:tr>
      <w:tr w:rsidR="00D20466" w:rsidRPr="00591D14" w14:paraId="1C5C4865" w14:textId="77777777" w:rsidTr="00565768">
        <w:trPr>
          <w:trHeight w:val="60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AD23C7" w14:textId="77777777" w:rsidR="00D20466" w:rsidRPr="00591D14" w:rsidRDefault="00D20466" w:rsidP="008C03E4">
            <w:pPr>
              <w:numPr>
                <w:ilvl w:val="0"/>
                <w:numId w:val="2"/>
              </w:numPr>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7E424109" w14:textId="77777777" w:rsidR="00D20466" w:rsidRPr="00591D14" w:rsidRDefault="00D20466" w:rsidP="00565768">
            <w:pPr>
              <w:jc w:val="center"/>
              <w:rPr>
                <w:rFonts w:ascii="Arial" w:hAnsi="Arial" w:cs="Arial"/>
                <w:color w:val="000000"/>
                <w:sz w:val="20"/>
                <w:szCs w:val="20"/>
                <w:lang w:eastAsia="es-CO"/>
              </w:rPr>
            </w:pPr>
            <w:r w:rsidRPr="00591D14">
              <w:rPr>
                <w:rFonts w:ascii="Arial" w:hAnsi="Arial" w:cs="Arial"/>
                <w:color w:val="000000"/>
                <w:sz w:val="20"/>
                <w:szCs w:val="20"/>
                <w:lang w:eastAsia="es-CO"/>
              </w:rPr>
              <w:t>FICHAS TÉCNICAS</w:t>
            </w:r>
          </w:p>
        </w:tc>
        <w:tc>
          <w:tcPr>
            <w:tcW w:w="6573" w:type="dxa"/>
            <w:tcBorders>
              <w:top w:val="nil"/>
              <w:left w:val="nil"/>
              <w:bottom w:val="single" w:sz="4" w:space="0" w:color="auto"/>
              <w:right w:val="single" w:sz="4" w:space="0" w:color="auto"/>
            </w:tcBorders>
            <w:shd w:val="clear" w:color="auto" w:fill="auto"/>
            <w:vAlign w:val="center"/>
            <w:hideMark/>
          </w:tcPr>
          <w:p w14:paraId="4EC5FBDE" w14:textId="77777777" w:rsidR="00D20466" w:rsidRPr="00591D14" w:rsidRDefault="00D20466" w:rsidP="00565768">
            <w:pPr>
              <w:jc w:val="both"/>
              <w:rPr>
                <w:rFonts w:ascii="Arial" w:hAnsi="Arial" w:cs="Arial"/>
                <w:color w:val="000000"/>
                <w:sz w:val="20"/>
                <w:szCs w:val="20"/>
                <w:lang w:eastAsia="es-CO"/>
              </w:rPr>
            </w:pPr>
            <w:r w:rsidRPr="00591D14">
              <w:rPr>
                <w:rFonts w:ascii="Arial" w:hAnsi="Arial" w:cs="Arial"/>
                <w:color w:val="000000"/>
                <w:sz w:val="20"/>
                <w:szCs w:val="20"/>
                <w:lang w:eastAsia="es-CO"/>
              </w:rPr>
              <w:t>El oferente deberá adjuntar junto a su propuesta las fichas técnicas con fotografía de todos los productos, las cuales deben atender a la descripción del bien establecida por la entidad.</w:t>
            </w:r>
          </w:p>
        </w:tc>
      </w:tr>
      <w:tr w:rsidR="001B6BDD" w:rsidRPr="00591D14" w14:paraId="11E98264" w14:textId="77777777" w:rsidTr="004976B1">
        <w:trPr>
          <w:trHeight w:val="60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19B9749" w14:textId="77777777" w:rsidR="001B6BDD" w:rsidRPr="00591D14" w:rsidRDefault="001B6BDD"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tcPr>
          <w:p w14:paraId="49078AC2" w14:textId="66C2407B" w:rsidR="001B6BDD" w:rsidRPr="00591D14" w:rsidRDefault="001B6BDD" w:rsidP="00E101B5">
            <w:pPr>
              <w:jc w:val="center"/>
              <w:rPr>
                <w:rFonts w:ascii="Arial" w:hAnsi="Arial" w:cs="Arial"/>
                <w:color w:val="000000"/>
                <w:sz w:val="20"/>
                <w:szCs w:val="20"/>
                <w:lang w:eastAsia="es-CO"/>
              </w:rPr>
            </w:pPr>
            <w:r>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bottom"/>
          </w:tcPr>
          <w:p w14:paraId="41631A01" w14:textId="39C46DB4" w:rsidR="001B6BDD" w:rsidRPr="00591D14" w:rsidRDefault="001E04BA" w:rsidP="00A16F36">
            <w:pPr>
              <w:jc w:val="both"/>
              <w:rPr>
                <w:rFonts w:ascii="Arial" w:hAnsi="Arial" w:cs="Arial"/>
                <w:color w:val="000000"/>
                <w:sz w:val="20"/>
                <w:szCs w:val="20"/>
                <w:lang w:eastAsia="es-CO"/>
              </w:rPr>
            </w:pPr>
            <w:r w:rsidRPr="001E04BA">
              <w:rPr>
                <w:rFonts w:ascii="Arial" w:hAnsi="Arial" w:cs="Arial"/>
                <w:color w:val="000000"/>
                <w:sz w:val="20"/>
                <w:szCs w:val="20"/>
                <w:lang w:eastAsia="es-CO"/>
              </w:rPr>
              <w:t>El oferente deberá presentar concepto emitido por el INVIMA y SECRETARIA DE SALUD.  El cual deberá ser favorable o favorable con observaciones y vigente. El oferente debe suministrar el último soporte que respalde los diagnósticos realizados en las acciones de inspección, vigilancia y control por las autoridades sanitarias y en la ejecución del contrato debe enviar al Club Militar actualización de las visitas de los entes reguladores con su respectivo concepto.</w:t>
            </w:r>
          </w:p>
        </w:tc>
      </w:tr>
      <w:tr w:rsidR="00E101B5" w:rsidRPr="00591D14" w14:paraId="6E477B85" w14:textId="77777777" w:rsidTr="004976B1">
        <w:trPr>
          <w:trHeight w:val="60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2D4B683"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tcPr>
          <w:p w14:paraId="756AA39E" w14:textId="2CE83529" w:rsidR="00E101B5" w:rsidRPr="00D94FFE" w:rsidRDefault="00E101B5" w:rsidP="00E101B5">
            <w:pPr>
              <w:jc w:val="center"/>
              <w:rPr>
                <w:rFonts w:ascii="Arial" w:hAnsi="Arial" w:cs="Arial"/>
                <w:color w:val="000000"/>
                <w:sz w:val="20"/>
                <w:szCs w:val="20"/>
                <w:highlight w:val="yellow"/>
                <w:lang w:eastAsia="es-CO"/>
              </w:rPr>
            </w:pPr>
            <w:r w:rsidRPr="00591D14">
              <w:rPr>
                <w:rFonts w:ascii="Arial" w:hAnsi="Arial" w:cs="Arial"/>
                <w:color w:val="000000"/>
                <w:sz w:val="20"/>
                <w:szCs w:val="20"/>
                <w:lang w:eastAsia="es-CO"/>
              </w:rPr>
              <w:t>ACREDITACIÓN TENENCIA DE VEHÍCULO</w:t>
            </w:r>
          </w:p>
        </w:tc>
        <w:tc>
          <w:tcPr>
            <w:tcW w:w="6573" w:type="dxa"/>
            <w:tcBorders>
              <w:top w:val="nil"/>
              <w:left w:val="nil"/>
              <w:bottom w:val="single" w:sz="4" w:space="0" w:color="auto"/>
              <w:right w:val="single" w:sz="4" w:space="0" w:color="auto"/>
            </w:tcBorders>
            <w:shd w:val="clear" w:color="auto" w:fill="auto"/>
            <w:vAlign w:val="bottom"/>
          </w:tcPr>
          <w:p w14:paraId="1713D10C" w14:textId="634C328B" w:rsidR="00E101B5" w:rsidRPr="00D94FFE" w:rsidRDefault="00E101B5" w:rsidP="00E101B5">
            <w:pPr>
              <w:jc w:val="both"/>
              <w:rPr>
                <w:rFonts w:ascii="Arial" w:hAnsi="Arial" w:cs="Arial"/>
                <w:color w:val="000000"/>
                <w:sz w:val="20"/>
                <w:szCs w:val="20"/>
                <w:highlight w:val="yellow"/>
                <w:lang w:eastAsia="es-CO"/>
              </w:rPr>
            </w:pPr>
            <w:r w:rsidRPr="00591D14">
              <w:rPr>
                <w:rFonts w:ascii="Arial" w:hAnsi="Arial" w:cs="Arial"/>
                <w:color w:val="000000"/>
                <w:sz w:val="20"/>
                <w:szCs w:val="20"/>
                <w:lang w:eastAsia="es-CO"/>
              </w:rPr>
              <w:t xml:space="preserve">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w:t>
            </w:r>
            <w:r>
              <w:rPr>
                <w:rFonts w:ascii="Arial" w:hAnsi="Arial" w:cs="Arial"/>
                <w:color w:val="000000"/>
                <w:sz w:val="20"/>
                <w:szCs w:val="20"/>
                <w:lang w:eastAsia="es-CO"/>
              </w:rPr>
              <w:t>t</w:t>
            </w:r>
            <w:r w:rsidRPr="00591D14">
              <w:rPr>
                <w:rFonts w:ascii="Arial" w:hAnsi="Arial" w:cs="Arial"/>
                <w:color w:val="000000"/>
                <w:sz w:val="20"/>
                <w:szCs w:val="20"/>
                <w:lang w:eastAsia="es-CO"/>
              </w:rPr>
              <w:t>ransportes, vigente</w:t>
            </w:r>
          </w:p>
        </w:tc>
      </w:tr>
      <w:tr w:rsidR="00B74A03" w:rsidRPr="00591D14" w14:paraId="58821BDC" w14:textId="77777777" w:rsidTr="004976B1">
        <w:trPr>
          <w:trHeight w:val="60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FED1B28" w14:textId="77777777" w:rsidR="00B74A03" w:rsidRPr="00591D14" w:rsidRDefault="00B74A03"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tcPr>
          <w:p w14:paraId="1637928B" w14:textId="532C7C07" w:rsidR="00B74A03" w:rsidRPr="00591D14" w:rsidRDefault="005E283D" w:rsidP="00E101B5">
            <w:pPr>
              <w:jc w:val="center"/>
              <w:rPr>
                <w:rFonts w:ascii="Arial" w:hAnsi="Arial" w:cs="Arial"/>
                <w:color w:val="000000"/>
                <w:sz w:val="20"/>
                <w:szCs w:val="20"/>
                <w:lang w:eastAsia="es-CO"/>
              </w:rPr>
            </w:pPr>
            <w:r>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bottom"/>
          </w:tcPr>
          <w:p w14:paraId="6CFD9D22" w14:textId="68C4323B" w:rsidR="00B74A03" w:rsidRPr="00591D14" w:rsidRDefault="005E283D" w:rsidP="00E101B5">
            <w:pPr>
              <w:jc w:val="both"/>
              <w:rPr>
                <w:rFonts w:ascii="Arial" w:hAnsi="Arial" w:cs="Arial"/>
                <w:color w:val="000000"/>
                <w:sz w:val="20"/>
                <w:szCs w:val="20"/>
                <w:lang w:eastAsia="es-CO"/>
              </w:rPr>
            </w:pPr>
            <w:r w:rsidRPr="005E283D">
              <w:rPr>
                <w:rFonts w:ascii="Arial" w:hAnsi="Arial" w:cs="Arial"/>
                <w:color w:val="000000"/>
                <w:sz w:val="20"/>
                <w:szCs w:val="20"/>
                <w:lang w:eastAsia="es-CO"/>
              </w:rPr>
              <w:t>El oferente deberá presentar acta de inspección en la que conste la dirección del establecimiento.</w:t>
            </w:r>
          </w:p>
        </w:tc>
      </w:tr>
      <w:tr w:rsidR="005E283D" w:rsidRPr="00591D14" w14:paraId="35859323" w14:textId="77777777" w:rsidTr="004976B1">
        <w:trPr>
          <w:trHeight w:val="60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E997D58" w14:textId="77777777" w:rsidR="005E283D" w:rsidRPr="00591D14" w:rsidRDefault="005E283D"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tcPr>
          <w:p w14:paraId="116A98CD" w14:textId="6C9F00D7" w:rsidR="005E283D" w:rsidRDefault="005E283D" w:rsidP="00E101B5">
            <w:pPr>
              <w:jc w:val="center"/>
              <w:rPr>
                <w:rFonts w:ascii="Arial" w:hAnsi="Arial" w:cs="Arial"/>
                <w:color w:val="000000"/>
                <w:sz w:val="20"/>
                <w:szCs w:val="20"/>
                <w:lang w:eastAsia="es-CO"/>
              </w:rPr>
            </w:pPr>
            <w:r>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bottom"/>
          </w:tcPr>
          <w:p w14:paraId="4174B662" w14:textId="6F47807F" w:rsidR="005E283D" w:rsidRPr="005E283D" w:rsidRDefault="00752E73" w:rsidP="00E101B5">
            <w:pPr>
              <w:jc w:val="both"/>
              <w:rPr>
                <w:rFonts w:ascii="Arial" w:hAnsi="Arial" w:cs="Arial"/>
                <w:color w:val="000000"/>
                <w:sz w:val="20"/>
                <w:szCs w:val="20"/>
                <w:lang w:eastAsia="es-CO"/>
              </w:rPr>
            </w:pPr>
            <w:r w:rsidRPr="00752E73">
              <w:rPr>
                <w:rFonts w:ascii="Arial" w:hAnsi="Arial" w:cs="Arial"/>
                <w:color w:val="000000"/>
                <w:sz w:val="20"/>
                <w:szCs w:val="20"/>
                <w:lang w:eastAsia="es-CO"/>
              </w:rPr>
              <w:t>El oferente deberá presentar Registro sanitario vigente. Todos los productos del presente contrato deberán certificar el registro sanitario expedido por el Instituto Nacional de Vigilancia de Medicamentos y Alimentos – INVIMA.</w:t>
            </w:r>
          </w:p>
        </w:tc>
      </w:tr>
      <w:tr w:rsidR="00E101B5" w:rsidRPr="00591D14" w14:paraId="6F8CEFE9" w14:textId="77777777" w:rsidTr="00565768">
        <w:trPr>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7382243"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7F8724ED" w14:textId="77777777" w:rsidR="00E101B5" w:rsidRPr="00591D14" w:rsidRDefault="00E101B5" w:rsidP="00E101B5">
            <w:pPr>
              <w:jc w:val="center"/>
              <w:rPr>
                <w:rFonts w:ascii="Arial" w:hAnsi="Arial" w:cs="Arial"/>
                <w:color w:val="000000"/>
                <w:sz w:val="20"/>
                <w:szCs w:val="20"/>
                <w:lang w:eastAsia="es-CO"/>
              </w:rPr>
            </w:pPr>
            <w:r w:rsidRPr="00591D14">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center"/>
            <w:hideMark/>
          </w:tcPr>
          <w:p w14:paraId="7EA087F6" w14:textId="5D52FA59" w:rsidR="00E101B5" w:rsidRPr="00591D14" w:rsidRDefault="003B31A1" w:rsidP="00E101B5">
            <w:pPr>
              <w:jc w:val="both"/>
              <w:rPr>
                <w:rFonts w:ascii="Arial" w:hAnsi="Arial" w:cs="Arial"/>
                <w:color w:val="000000"/>
                <w:sz w:val="20"/>
                <w:szCs w:val="20"/>
                <w:lang w:eastAsia="es-CO"/>
              </w:rPr>
            </w:pPr>
            <w:r w:rsidRPr="00591D14">
              <w:rPr>
                <w:rFonts w:ascii="Arial" w:hAnsi="Arial" w:cs="Arial"/>
                <w:color w:val="000000"/>
                <w:sz w:val="20"/>
                <w:szCs w:val="20"/>
                <w:lang w:eastAsia="es-CO"/>
              </w:rPr>
              <w:t>El proponente</w:t>
            </w:r>
            <w:r>
              <w:rPr>
                <w:rFonts w:ascii="Arial" w:hAnsi="Arial" w:cs="Arial"/>
                <w:color w:val="000000"/>
                <w:sz w:val="20"/>
                <w:szCs w:val="20"/>
                <w:lang w:eastAsia="es-CO"/>
              </w:rPr>
              <w:t xml:space="preserve"> </w:t>
            </w:r>
            <w:r w:rsidR="00E101B5">
              <w:rPr>
                <w:rFonts w:ascii="Arial" w:hAnsi="Arial" w:cs="Arial"/>
                <w:color w:val="000000"/>
                <w:sz w:val="20"/>
                <w:szCs w:val="20"/>
                <w:lang w:eastAsia="es-CO"/>
              </w:rPr>
              <w:t xml:space="preserve">deberá presentar </w:t>
            </w:r>
            <w:r w:rsidR="00E101B5" w:rsidRPr="00591D14">
              <w:rPr>
                <w:rFonts w:ascii="Arial" w:hAnsi="Arial" w:cs="Arial"/>
                <w:color w:val="000000"/>
                <w:sz w:val="20"/>
                <w:szCs w:val="20"/>
                <w:lang w:eastAsia="es-CO"/>
              </w:rPr>
              <w:t xml:space="preserve">Certificación suscrita por el representante legal o quien haga sus veces, en la cual se comprometa a transportar el producto en furgón Termo King. Al momento de entrega del producto debe tener una temperatura entre  18°C  </w:t>
            </w:r>
          </w:p>
        </w:tc>
      </w:tr>
      <w:tr w:rsidR="00E101B5" w:rsidRPr="00591D14" w14:paraId="1C5A9D83" w14:textId="77777777" w:rsidTr="00565768">
        <w:trPr>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3E94093"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265F07EB" w14:textId="77777777" w:rsidR="00E101B5" w:rsidRPr="00591D14" w:rsidRDefault="00E101B5" w:rsidP="00E101B5">
            <w:pPr>
              <w:jc w:val="center"/>
              <w:rPr>
                <w:rFonts w:ascii="Arial" w:hAnsi="Arial" w:cs="Arial"/>
                <w:color w:val="000000"/>
                <w:sz w:val="20"/>
                <w:szCs w:val="20"/>
                <w:lang w:eastAsia="es-CO"/>
              </w:rPr>
            </w:pPr>
            <w:r w:rsidRPr="00591D14">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bottom"/>
            <w:hideMark/>
          </w:tcPr>
          <w:p w14:paraId="26BF84E9" w14:textId="7F8FFC0A" w:rsidR="00E101B5" w:rsidRPr="00591D14" w:rsidRDefault="00B12A2A" w:rsidP="00E101B5">
            <w:pPr>
              <w:jc w:val="both"/>
              <w:rPr>
                <w:rFonts w:ascii="Arial" w:hAnsi="Arial" w:cs="Arial"/>
                <w:color w:val="000000"/>
                <w:sz w:val="20"/>
                <w:szCs w:val="20"/>
                <w:lang w:eastAsia="es-CO"/>
              </w:rPr>
            </w:pPr>
            <w:r>
              <w:rPr>
                <w:rFonts w:ascii="Arial" w:hAnsi="Arial" w:cs="Arial"/>
                <w:color w:val="000000"/>
                <w:sz w:val="20"/>
                <w:szCs w:val="20"/>
                <w:lang w:eastAsia="es-CO"/>
              </w:rPr>
              <w:t xml:space="preserve">El oferente deberá presentar certificación </w:t>
            </w:r>
            <w:r w:rsidR="00A63014">
              <w:rPr>
                <w:rFonts w:ascii="Arial" w:hAnsi="Arial" w:cs="Arial"/>
                <w:color w:val="000000"/>
                <w:sz w:val="20"/>
                <w:szCs w:val="20"/>
                <w:lang w:eastAsia="es-CO"/>
              </w:rPr>
              <w:t xml:space="preserve">expedida por el Representante Legal </w:t>
            </w:r>
            <w:r w:rsidR="00186F6F">
              <w:rPr>
                <w:rFonts w:ascii="Arial" w:hAnsi="Arial" w:cs="Arial"/>
                <w:color w:val="000000"/>
                <w:sz w:val="20"/>
                <w:szCs w:val="20"/>
                <w:lang w:eastAsia="es-CO"/>
              </w:rPr>
              <w:t xml:space="preserve">en la que indique que los vehículos </w:t>
            </w:r>
            <w:r w:rsidR="00186F6F" w:rsidRPr="00591D14">
              <w:rPr>
                <w:rFonts w:ascii="Arial" w:hAnsi="Arial" w:cs="Arial"/>
                <w:color w:val="000000"/>
                <w:sz w:val="20"/>
                <w:szCs w:val="20"/>
                <w:lang w:eastAsia="es-CO"/>
              </w:rPr>
              <w:t>utilizados para la distribución y entrega de los productos a comercializar</w:t>
            </w:r>
            <w:r w:rsidR="0057138B">
              <w:rPr>
                <w:rFonts w:ascii="Arial" w:hAnsi="Arial" w:cs="Arial"/>
                <w:color w:val="000000"/>
                <w:sz w:val="20"/>
                <w:szCs w:val="20"/>
                <w:lang w:eastAsia="es-CO"/>
              </w:rPr>
              <w:t xml:space="preserve"> cuentan con el </w:t>
            </w:r>
            <w:r w:rsidR="00E101B5" w:rsidRPr="00591D14">
              <w:rPr>
                <w:rFonts w:ascii="Arial" w:hAnsi="Arial" w:cs="Arial"/>
                <w:color w:val="000000"/>
                <w:sz w:val="20"/>
                <w:szCs w:val="20"/>
                <w:lang w:eastAsia="es-CO"/>
              </w:rPr>
              <w:t>Seguro SOAT</w:t>
            </w:r>
            <w:r w:rsidR="0057138B">
              <w:rPr>
                <w:rFonts w:ascii="Arial" w:hAnsi="Arial" w:cs="Arial"/>
                <w:color w:val="000000"/>
                <w:sz w:val="20"/>
                <w:szCs w:val="20"/>
                <w:lang w:eastAsia="es-CO"/>
              </w:rPr>
              <w:t xml:space="preserve"> y re</w:t>
            </w:r>
            <w:r w:rsidR="00FF2DCC">
              <w:rPr>
                <w:rFonts w:ascii="Arial" w:hAnsi="Arial" w:cs="Arial"/>
                <w:color w:val="000000"/>
                <w:sz w:val="20"/>
                <w:szCs w:val="20"/>
                <w:lang w:eastAsia="es-CO"/>
              </w:rPr>
              <w:t xml:space="preserve">visión </w:t>
            </w:r>
            <w:r w:rsidR="00C73E5E">
              <w:rPr>
                <w:rFonts w:ascii="Arial" w:hAnsi="Arial" w:cs="Arial"/>
                <w:color w:val="000000"/>
                <w:sz w:val="20"/>
                <w:szCs w:val="20"/>
                <w:lang w:eastAsia="es-CO"/>
              </w:rPr>
              <w:t>técnico-mecánica</w:t>
            </w:r>
            <w:r w:rsidR="00E101B5" w:rsidRPr="00591D14">
              <w:rPr>
                <w:rFonts w:ascii="Arial" w:hAnsi="Arial" w:cs="Arial"/>
                <w:color w:val="000000"/>
                <w:sz w:val="20"/>
                <w:szCs w:val="20"/>
                <w:lang w:eastAsia="es-CO"/>
              </w:rPr>
              <w:t xml:space="preserve"> </w:t>
            </w:r>
            <w:r w:rsidR="0057138B">
              <w:rPr>
                <w:rFonts w:ascii="Arial" w:hAnsi="Arial" w:cs="Arial"/>
                <w:color w:val="000000"/>
                <w:sz w:val="20"/>
                <w:szCs w:val="20"/>
                <w:lang w:eastAsia="es-CO"/>
              </w:rPr>
              <w:t xml:space="preserve">durante la ejecución del contrato. </w:t>
            </w:r>
            <w:r w:rsidR="00E101B5" w:rsidRPr="00591D14">
              <w:rPr>
                <w:rFonts w:ascii="Arial" w:hAnsi="Arial" w:cs="Arial"/>
                <w:color w:val="000000"/>
                <w:sz w:val="20"/>
                <w:szCs w:val="20"/>
                <w:lang w:eastAsia="es-CO"/>
              </w:rPr>
              <w:t xml:space="preserve"> </w:t>
            </w:r>
          </w:p>
        </w:tc>
      </w:tr>
      <w:tr w:rsidR="00E101B5" w:rsidRPr="00591D14" w14:paraId="36869365" w14:textId="77777777" w:rsidTr="00565768">
        <w:trPr>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4D4DB98F"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39D4749F" w14:textId="77777777" w:rsidR="00E101B5" w:rsidRPr="00591D14" w:rsidRDefault="00E101B5" w:rsidP="00E101B5">
            <w:pPr>
              <w:jc w:val="center"/>
              <w:rPr>
                <w:rFonts w:ascii="Arial" w:hAnsi="Arial" w:cs="Arial"/>
                <w:color w:val="000000"/>
                <w:sz w:val="20"/>
                <w:szCs w:val="20"/>
                <w:lang w:eastAsia="es-CO"/>
              </w:rPr>
            </w:pPr>
            <w:r w:rsidRPr="00591D14">
              <w:rPr>
                <w:rFonts w:ascii="Arial" w:hAnsi="Arial" w:cs="Arial"/>
                <w:color w:val="000000"/>
                <w:sz w:val="20"/>
                <w:szCs w:val="20"/>
                <w:lang w:eastAsia="es-CO"/>
              </w:rPr>
              <w:t>CERTIFICACIÓN</w:t>
            </w:r>
          </w:p>
        </w:tc>
        <w:tc>
          <w:tcPr>
            <w:tcW w:w="6573" w:type="dxa"/>
            <w:tcBorders>
              <w:top w:val="nil"/>
              <w:left w:val="nil"/>
              <w:bottom w:val="single" w:sz="4" w:space="0" w:color="auto"/>
              <w:right w:val="single" w:sz="4" w:space="0" w:color="auto"/>
            </w:tcBorders>
            <w:shd w:val="clear" w:color="auto" w:fill="auto"/>
            <w:vAlign w:val="bottom"/>
            <w:hideMark/>
          </w:tcPr>
          <w:p w14:paraId="268AD127" w14:textId="2E68264E" w:rsidR="00E101B5" w:rsidRPr="00591D14" w:rsidRDefault="00A63014" w:rsidP="00E101B5">
            <w:pPr>
              <w:jc w:val="both"/>
              <w:rPr>
                <w:rFonts w:ascii="Arial" w:hAnsi="Arial" w:cs="Arial"/>
                <w:color w:val="000000"/>
                <w:sz w:val="20"/>
                <w:szCs w:val="20"/>
                <w:lang w:eastAsia="es-CO"/>
              </w:rPr>
            </w:pPr>
            <w:r>
              <w:rPr>
                <w:rFonts w:ascii="Arial" w:hAnsi="Arial" w:cs="Arial"/>
                <w:color w:val="000000"/>
                <w:sz w:val="20"/>
                <w:szCs w:val="20"/>
                <w:lang w:eastAsia="es-CO"/>
              </w:rPr>
              <w:t>El oferente deberá presentar certificación expedida por el Representante Legal</w:t>
            </w:r>
            <w:r w:rsidR="00EA0567">
              <w:rPr>
                <w:rFonts w:ascii="Arial" w:hAnsi="Arial" w:cs="Arial"/>
                <w:color w:val="000000"/>
                <w:sz w:val="20"/>
                <w:szCs w:val="20"/>
                <w:lang w:eastAsia="es-CO"/>
              </w:rPr>
              <w:t xml:space="preserve"> </w:t>
            </w:r>
            <w:r w:rsidR="002E7D7E">
              <w:rPr>
                <w:rFonts w:ascii="Arial" w:hAnsi="Arial" w:cs="Arial"/>
                <w:color w:val="000000"/>
                <w:sz w:val="20"/>
                <w:szCs w:val="20"/>
                <w:lang w:eastAsia="es-CO"/>
              </w:rPr>
              <w:t xml:space="preserve">en la que </w:t>
            </w:r>
            <w:r w:rsidR="00E101B5" w:rsidRPr="00591D14">
              <w:rPr>
                <w:rFonts w:ascii="Arial" w:hAnsi="Arial" w:cs="Arial"/>
                <w:color w:val="000000"/>
                <w:sz w:val="20"/>
                <w:szCs w:val="20"/>
                <w:lang w:eastAsia="es-CO"/>
              </w:rPr>
              <w:t xml:space="preserve">deberá aportar con su oferta respecto a las personas designadas para el transporte, distribución y entrega de los productos a </w:t>
            </w:r>
            <w:r w:rsidR="00E101B5" w:rsidRPr="00591D14">
              <w:rPr>
                <w:rFonts w:ascii="Arial" w:hAnsi="Arial" w:cs="Arial"/>
                <w:color w:val="000000"/>
                <w:sz w:val="20"/>
                <w:szCs w:val="20"/>
                <w:lang w:eastAsia="es-CO"/>
              </w:rPr>
              <w:lastRenderedPageBreak/>
              <w:t>comercializar, la documentación que acredita la manipulación de alimentos</w:t>
            </w:r>
          </w:p>
        </w:tc>
      </w:tr>
      <w:tr w:rsidR="00E101B5" w:rsidRPr="00591D14" w14:paraId="1AF50956" w14:textId="77777777" w:rsidTr="00565768">
        <w:trPr>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7436FF3A"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7CEA4163" w14:textId="77777777" w:rsidR="00E101B5" w:rsidRPr="00591D14" w:rsidRDefault="00E101B5" w:rsidP="00E101B5">
            <w:pPr>
              <w:jc w:val="center"/>
              <w:rPr>
                <w:rFonts w:ascii="Arial" w:hAnsi="Arial" w:cs="Arial"/>
                <w:color w:val="000000"/>
                <w:sz w:val="20"/>
                <w:szCs w:val="20"/>
                <w:lang w:eastAsia="es-CO"/>
              </w:rPr>
            </w:pPr>
            <w:r w:rsidRPr="00591D14">
              <w:rPr>
                <w:rFonts w:ascii="Arial" w:hAnsi="Arial" w:cs="Arial"/>
                <w:color w:val="000000"/>
                <w:sz w:val="20"/>
                <w:szCs w:val="20"/>
                <w:lang w:eastAsia="es-CO"/>
              </w:rPr>
              <w:t>PLAN DE CONTINGENCIA</w:t>
            </w:r>
          </w:p>
        </w:tc>
        <w:tc>
          <w:tcPr>
            <w:tcW w:w="6573" w:type="dxa"/>
            <w:tcBorders>
              <w:top w:val="nil"/>
              <w:left w:val="nil"/>
              <w:bottom w:val="single" w:sz="4" w:space="0" w:color="auto"/>
              <w:right w:val="single" w:sz="4" w:space="0" w:color="auto"/>
            </w:tcBorders>
            <w:shd w:val="clear" w:color="auto" w:fill="auto"/>
            <w:vAlign w:val="bottom"/>
            <w:hideMark/>
          </w:tcPr>
          <w:p w14:paraId="41DB73C4" w14:textId="77777777" w:rsidR="00E101B5" w:rsidRPr="00591D14" w:rsidRDefault="00E101B5" w:rsidP="00E101B5">
            <w:pPr>
              <w:jc w:val="both"/>
              <w:rPr>
                <w:rFonts w:ascii="Arial" w:hAnsi="Arial" w:cs="Arial"/>
                <w:color w:val="000000"/>
                <w:sz w:val="20"/>
                <w:szCs w:val="20"/>
                <w:lang w:eastAsia="es-CO"/>
              </w:rPr>
            </w:pPr>
            <w:r w:rsidRPr="00591D14">
              <w:rPr>
                <w:rFonts w:ascii="Arial" w:hAnsi="Arial" w:cs="Arial"/>
                <w:color w:val="000000"/>
                <w:sz w:val="20"/>
                <w:szCs w:val="2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591D14">
              <w:rPr>
                <w:rFonts w:ascii="Arial" w:hAnsi="Arial" w:cs="Arial"/>
                <w:b/>
                <w:bCs/>
                <w:color w:val="000000"/>
                <w:sz w:val="20"/>
                <w:szCs w:val="20"/>
                <w:lang w:eastAsia="es-CO"/>
              </w:rPr>
              <w:t>PLAN DE CONTINGENCIA</w:t>
            </w:r>
            <w:r w:rsidRPr="00591D14">
              <w:rPr>
                <w:rFonts w:ascii="Arial" w:hAnsi="Arial" w:cs="Arial"/>
                <w:color w:val="000000"/>
                <w:sz w:val="20"/>
                <w:szCs w:val="20"/>
                <w:lang w:eastAsia="es-CO"/>
              </w:rPr>
              <w:t xml:space="preserve"> para el cumplimiento en la entrega de los productos en caso de emergencias, el cual deberá ser suscrito por el representante legal o quien haga sus veces</w:t>
            </w:r>
          </w:p>
        </w:tc>
      </w:tr>
      <w:tr w:rsidR="00E101B5" w:rsidRPr="00591D14" w14:paraId="6E7E6B77" w14:textId="77777777" w:rsidTr="00565768">
        <w:trPr>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3E31492"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nil"/>
              <w:left w:val="nil"/>
              <w:bottom w:val="single" w:sz="4" w:space="0" w:color="auto"/>
              <w:right w:val="single" w:sz="4" w:space="0" w:color="auto"/>
            </w:tcBorders>
            <w:shd w:val="clear" w:color="auto" w:fill="auto"/>
            <w:noWrap/>
            <w:vAlign w:val="center"/>
            <w:hideMark/>
          </w:tcPr>
          <w:p w14:paraId="2998F763" w14:textId="77777777" w:rsidR="00E101B5" w:rsidRPr="00591D14" w:rsidRDefault="00E101B5" w:rsidP="00E101B5">
            <w:pPr>
              <w:jc w:val="center"/>
              <w:rPr>
                <w:rFonts w:ascii="Arial" w:hAnsi="Arial" w:cs="Arial"/>
                <w:color w:val="000000"/>
                <w:sz w:val="20"/>
                <w:szCs w:val="20"/>
                <w:lang w:eastAsia="es-CO"/>
              </w:rPr>
            </w:pPr>
            <w:r w:rsidRPr="00591D14">
              <w:rPr>
                <w:rFonts w:ascii="Arial" w:hAnsi="Arial" w:cs="Arial"/>
                <w:color w:val="000000"/>
                <w:sz w:val="20"/>
                <w:szCs w:val="20"/>
                <w:lang w:eastAsia="es-CO"/>
              </w:rPr>
              <w:t>EMBALAJE</w:t>
            </w:r>
          </w:p>
        </w:tc>
        <w:tc>
          <w:tcPr>
            <w:tcW w:w="6573" w:type="dxa"/>
            <w:tcBorders>
              <w:top w:val="nil"/>
              <w:left w:val="nil"/>
              <w:bottom w:val="single" w:sz="4" w:space="0" w:color="auto"/>
              <w:right w:val="single" w:sz="4" w:space="0" w:color="auto"/>
            </w:tcBorders>
            <w:shd w:val="clear" w:color="auto" w:fill="auto"/>
            <w:vAlign w:val="bottom"/>
            <w:hideMark/>
          </w:tcPr>
          <w:p w14:paraId="6C575C57" w14:textId="77777777" w:rsidR="00E101B5" w:rsidRPr="00591D14" w:rsidRDefault="00E101B5" w:rsidP="00E101B5">
            <w:pPr>
              <w:jc w:val="both"/>
              <w:rPr>
                <w:rFonts w:ascii="Arial" w:hAnsi="Arial" w:cs="Arial"/>
                <w:color w:val="000000"/>
                <w:sz w:val="20"/>
                <w:szCs w:val="20"/>
                <w:lang w:eastAsia="es-CO"/>
              </w:rPr>
            </w:pPr>
            <w:r w:rsidRPr="00591D14">
              <w:rPr>
                <w:rFonts w:ascii="Arial" w:hAnsi="Arial" w:cs="Arial"/>
                <w:color w:val="000000"/>
                <w:sz w:val="20"/>
                <w:szCs w:val="20"/>
                <w:lang w:eastAsia="es-CO"/>
              </w:rPr>
              <w:t xml:space="preserve">Embalado dentro de canastillas plásticas limpias y desinfectadas, en buen estado que brinde adecuada protección a los productos </w:t>
            </w:r>
          </w:p>
        </w:tc>
      </w:tr>
      <w:tr w:rsidR="00E101B5" w:rsidRPr="00591D14" w14:paraId="42842E3D" w14:textId="77777777" w:rsidTr="00565768">
        <w:trPr>
          <w:trHeight w:val="600"/>
          <w:jc w:val="center"/>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7784B" w14:textId="77777777" w:rsidR="00E101B5" w:rsidRPr="00591D14" w:rsidRDefault="00E101B5" w:rsidP="008C03E4">
            <w:pPr>
              <w:numPr>
                <w:ilvl w:val="0"/>
                <w:numId w:val="2"/>
              </w:numPr>
              <w:ind w:left="634" w:hanging="465"/>
              <w:contextualSpacing/>
              <w:jc w:val="center"/>
              <w:rPr>
                <w:rFonts w:ascii="Arial" w:hAnsi="Arial" w:cs="Arial"/>
                <w:color w:val="000000"/>
                <w:sz w:val="20"/>
                <w:szCs w:val="20"/>
                <w:lang w:eastAsia="es-CO"/>
              </w:rPr>
            </w:pPr>
          </w:p>
        </w:tc>
        <w:tc>
          <w:tcPr>
            <w:tcW w:w="1994" w:type="dxa"/>
            <w:tcBorders>
              <w:top w:val="single" w:sz="4" w:space="0" w:color="auto"/>
              <w:left w:val="nil"/>
              <w:bottom w:val="single" w:sz="4" w:space="0" w:color="auto"/>
              <w:right w:val="single" w:sz="4" w:space="0" w:color="auto"/>
            </w:tcBorders>
            <w:shd w:val="clear" w:color="auto" w:fill="auto"/>
            <w:noWrap/>
            <w:vAlign w:val="center"/>
          </w:tcPr>
          <w:p w14:paraId="00FEA4C0" w14:textId="77777777" w:rsidR="00E101B5" w:rsidRPr="00591D14" w:rsidRDefault="00E101B5" w:rsidP="00E101B5">
            <w:pPr>
              <w:jc w:val="center"/>
              <w:rPr>
                <w:rFonts w:ascii="Arial" w:hAnsi="Arial" w:cs="Arial"/>
                <w:color w:val="000000"/>
                <w:sz w:val="20"/>
                <w:szCs w:val="20"/>
                <w:lang w:eastAsia="es-CO"/>
              </w:rPr>
            </w:pPr>
            <w:r>
              <w:rPr>
                <w:rFonts w:ascii="Arial" w:hAnsi="Arial" w:cs="Arial"/>
                <w:color w:val="000000"/>
                <w:sz w:val="20"/>
                <w:szCs w:val="20"/>
                <w:lang w:eastAsia="es-CO"/>
              </w:rPr>
              <w:t xml:space="preserve">CONDICIONES DEL TRANSPORTE </w:t>
            </w:r>
          </w:p>
        </w:tc>
        <w:tc>
          <w:tcPr>
            <w:tcW w:w="6573" w:type="dxa"/>
            <w:tcBorders>
              <w:top w:val="single" w:sz="4" w:space="0" w:color="auto"/>
              <w:left w:val="nil"/>
              <w:bottom w:val="single" w:sz="4" w:space="0" w:color="auto"/>
              <w:right w:val="single" w:sz="4" w:space="0" w:color="auto"/>
            </w:tcBorders>
            <w:shd w:val="clear" w:color="auto" w:fill="auto"/>
            <w:vAlign w:val="bottom"/>
          </w:tcPr>
          <w:p w14:paraId="44030283" w14:textId="77777777" w:rsidR="00E101B5" w:rsidRPr="00591D14" w:rsidRDefault="00E101B5" w:rsidP="00E101B5">
            <w:pPr>
              <w:jc w:val="both"/>
              <w:rPr>
                <w:rFonts w:ascii="Arial" w:hAnsi="Arial" w:cs="Arial"/>
                <w:color w:val="000000"/>
                <w:sz w:val="20"/>
                <w:szCs w:val="20"/>
                <w:lang w:eastAsia="es-CO"/>
              </w:rPr>
            </w:pPr>
            <w:r w:rsidRPr="00591D14">
              <w:rPr>
                <w:rFonts w:ascii="Arial" w:hAnsi="Arial" w:cs="Arial"/>
                <w:color w:val="000000"/>
                <w:sz w:val="20"/>
                <w:szCs w:val="20"/>
                <w:lang w:eastAsia="es-CO"/>
              </w:rPr>
              <w:t>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tc>
      </w:tr>
    </w:tbl>
    <w:p w14:paraId="794E3EE8" w14:textId="77777777" w:rsidR="000A4B68" w:rsidRPr="00D20466" w:rsidRDefault="000A4B68" w:rsidP="000A4B68">
      <w:pPr>
        <w:ind w:left="123"/>
        <w:jc w:val="both"/>
        <w:rPr>
          <w:rFonts w:ascii="Arial Narrow" w:eastAsia="Calibri" w:hAnsi="Arial Narrow" w:cs="Arial"/>
          <w:sz w:val="20"/>
          <w:szCs w:val="20"/>
        </w:rPr>
      </w:pPr>
    </w:p>
    <w:p w14:paraId="017342A7" w14:textId="3DD0B4AB" w:rsidR="00933390" w:rsidRDefault="00933390" w:rsidP="0069705E">
      <w:pPr>
        <w:autoSpaceDE w:val="0"/>
        <w:autoSpaceDN w:val="0"/>
        <w:adjustRightInd w:val="0"/>
        <w:spacing w:line="0" w:lineRule="atLeast"/>
        <w:rPr>
          <w:rFonts w:ascii="Arial" w:hAnsi="Arial" w:cs="Arial"/>
          <w:b/>
          <w:bCs/>
          <w:iCs/>
        </w:rPr>
      </w:pPr>
    </w:p>
    <w:p w14:paraId="4D0FD3EE" w14:textId="77777777" w:rsidR="0069705E" w:rsidRPr="004B3FF2" w:rsidRDefault="0069705E" w:rsidP="0069705E">
      <w:pPr>
        <w:autoSpaceDE w:val="0"/>
        <w:autoSpaceDN w:val="0"/>
        <w:adjustRightInd w:val="0"/>
        <w:spacing w:line="0" w:lineRule="atLeast"/>
        <w:rPr>
          <w:rFonts w:ascii="Arial" w:hAnsi="Arial" w:cs="Arial"/>
          <w:b/>
          <w:bCs/>
          <w:iCs/>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1"/>
        <w:gridCol w:w="3152"/>
        <w:gridCol w:w="5490"/>
      </w:tblGrid>
      <w:tr w:rsidR="0069705E" w:rsidRPr="00D11999" w14:paraId="1369B868" w14:textId="77777777" w:rsidTr="00DC62F8">
        <w:trPr>
          <w:trHeight w:val="413"/>
          <w:jc w:val="center"/>
        </w:trPr>
        <w:tc>
          <w:tcPr>
            <w:tcW w:w="1281" w:type="dxa"/>
            <w:tcBorders>
              <w:top w:val="single" w:sz="4" w:space="0" w:color="auto"/>
              <w:left w:val="single" w:sz="4" w:space="0" w:color="auto"/>
              <w:bottom w:val="single" w:sz="4" w:space="0" w:color="auto"/>
              <w:right w:val="single" w:sz="4" w:space="0" w:color="auto"/>
            </w:tcBorders>
            <w:vAlign w:val="center"/>
          </w:tcPr>
          <w:p w14:paraId="2D70C837" w14:textId="77777777" w:rsidR="0069705E" w:rsidRPr="00D11999" w:rsidRDefault="0069705E" w:rsidP="00DC62F8">
            <w:pPr>
              <w:tabs>
                <w:tab w:val="left" w:pos="1151"/>
              </w:tabs>
              <w:ind w:right="51" w:firstLine="171"/>
              <w:jc w:val="both"/>
              <w:rPr>
                <w:rFonts w:ascii="Arial Narrow" w:hAnsi="Arial Narrow" w:cs="Arial"/>
                <w:color w:val="262626"/>
              </w:rPr>
            </w:pPr>
          </w:p>
          <w:p w14:paraId="3C6EED38" w14:textId="77777777" w:rsidR="0069705E" w:rsidRPr="00D11999" w:rsidRDefault="0069705E" w:rsidP="00DC62F8">
            <w:pPr>
              <w:tabs>
                <w:tab w:val="left" w:pos="1151"/>
              </w:tabs>
              <w:ind w:right="51" w:firstLine="171"/>
              <w:jc w:val="both"/>
              <w:rPr>
                <w:rFonts w:ascii="Arial Narrow" w:hAnsi="Arial Narrow" w:cs="Arial"/>
                <w:color w:val="262626"/>
              </w:rPr>
            </w:pPr>
          </w:p>
        </w:tc>
        <w:tc>
          <w:tcPr>
            <w:tcW w:w="3152" w:type="dxa"/>
            <w:tcBorders>
              <w:top w:val="single" w:sz="4" w:space="0" w:color="auto"/>
              <w:left w:val="single" w:sz="4" w:space="0" w:color="auto"/>
              <w:bottom w:val="single" w:sz="4" w:space="0" w:color="auto"/>
              <w:right w:val="single" w:sz="4" w:space="0" w:color="auto"/>
            </w:tcBorders>
            <w:shd w:val="clear" w:color="auto" w:fill="D9D9D9"/>
            <w:vAlign w:val="center"/>
          </w:tcPr>
          <w:p w14:paraId="068F5EFB" w14:textId="77777777" w:rsidR="0069705E" w:rsidRPr="00D11999" w:rsidRDefault="0069705E" w:rsidP="00DC62F8">
            <w:pPr>
              <w:tabs>
                <w:tab w:val="left" w:pos="1151"/>
              </w:tabs>
              <w:ind w:right="51" w:firstLine="171"/>
              <w:jc w:val="center"/>
              <w:rPr>
                <w:rFonts w:ascii="Arial Narrow" w:hAnsi="Arial Narrow" w:cs="Arial"/>
                <w:b/>
                <w:color w:val="262626"/>
              </w:rPr>
            </w:pPr>
            <w:r w:rsidRPr="00D11999">
              <w:rPr>
                <w:rFonts w:ascii="Arial Narrow" w:hAnsi="Arial Narrow" w:cs="Arial"/>
                <w:b/>
                <w:color w:val="262626"/>
              </w:rPr>
              <w:t>Nombre</w:t>
            </w:r>
          </w:p>
        </w:tc>
        <w:tc>
          <w:tcPr>
            <w:tcW w:w="5490" w:type="dxa"/>
            <w:tcBorders>
              <w:top w:val="single" w:sz="4" w:space="0" w:color="auto"/>
              <w:left w:val="single" w:sz="4" w:space="0" w:color="auto"/>
              <w:bottom w:val="single" w:sz="4" w:space="0" w:color="auto"/>
              <w:right w:val="single" w:sz="4" w:space="0" w:color="auto"/>
            </w:tcBorders>
            <w:shd w:val="clear" w:color="auto" w:fill="D9D9D9"/>
            <w:vAlign w:val="center"/>
          </w:tcPr>
          <w:p w14:paraId="453B6A4C" w14:textId="77777777" w:rsidR="0069705E" w:rsidRPr="00D11999" w:rsidRDefault="0069705E" w:rsidP="00DC62F8">
            <w:pPr>
              <w:tabs>
                <w:tab w:val="left" w:pos="1151"/>
              </w:tabs>
              <w:ind w:right="51" w:firstLine="171"/>
              <w:jc w:val="center"/>
              <w:rPr>
                <w:rFonts w:ascii="Arial Narrow" w:hAnsi="Arial Narrow" w:cs="Arial"/>
                <w:b/>
                <w:color w:val="262626"/>
              </w:rPr>
            </w:pPr>
            <w:r w:rsidRPr="00D11999">
              <w:rPr>
                <w:rFonts w:ascii="Arial Narrow" w:hAnsi="Arial Narrow" w:cs="Arial"/>
                <w:b/>
                <w:color w:val="262626"/>
              </w:rPr>
              <w:t>Firma</w:t>
            </w:r>
          </w:p>
        </w:tc>
      </w:tr>
      <w:tr w:rsidR="0069705E" w:rsidRPr="00D11999" w14:paraId="4B5398B1" w14:textId="77777777" w:rsidTr="00DC62F8">
        <w:trPr>
          <w:trHeight w:val="464"/>
          <w:jc w:val="center"/>
        </w:trPr>
        <w:tc>
          <w:tcPr>
            <w:tcW w:w="1281" w:type="dxa"/>
            <w:tcBorders>
              <w:top w:val="single" w:sz="4" w:space="0" w:color="auto"/>
              <w:left w:val="single" w:sz="4" w:space="0" w:color="auto"/>
              <w:bottom w:val="single" w:sz="4" w:space="0" w:color="auto"/>
              <w:right w:val="single" w:sz="4" w:space="0" w:color="auto"/>
            </w:tcBorders>
            <w:vAlign w:val="center"/>
          </w:tcPr>
          <w:p w14:paraId="59D43C9B" w14:textId="77777777" w:rsidR="0069705E" w:rsidRPr="00D11999" w:rsidRDefault="0069705E" w:rsidP="00DC62F8">
            <w:pPr>
              <w:tabs>
                <w:tab w:val="left" w:pos="1151"/>
              </w:tabs>
              <w:ind w:right="51" w:firstLine="171"/>
              <w:rPr>
                <w:rFonts w:ascii="Arial Narrow" w:hAnsi="Arial Narrow" w:cs="Arial"/>
                <w:color w:val="262626"/>
              </w:rPr>
            </w:pPr>
          </w:p>
          <w:p w14:paraId="3E25E372" w14:textId="77777777" w:rsidR="0069705E" w:rsidRPr="00D11999" w:rsidRDefault="0069705E" w:rsidP="00DC62F8">
            <w:pPr>
              <w:tabs>
                <w:tab w:val="left" w:pos="1151"/>
              </w:tabs>
              <w:ind w:right="51" w:firstLine="171"/>
              <w:rPr>
                <w:rFonts w:ascii="Arial Narrow" w:hAnsi="Arial Narrow" w:cs="Arial"/>
                <w:color w:val="262626"/>
              </w:rPr>
            </w:pPr>
          </w:p>
          <w:p w14:paraId="4E935DC9" w14:textId="77777777" w:rsidR="0069705E" w:rsidRPr="00D11999" w:rsidRDefault="0069705E" w:rsidP="00DC62F8">
            <w:pPr>
              <w:tabs>
                <w:tab w:val="left" w:pos="1151"/>
              </w:tabs>
              <w:ind w:right="51" w:firstLine="171"/>
              <w:rPr>
                <w:rFonts w:ascii="Arial Narrow" w:hAnsi="Arial Narrow" w:cs="Arial"/>
                <w:color w:val="262626"/>
              </w:rPr>
            </w:pPr>
            <w:r w:rsidRPr="00D11999">
              <w:rPr>
                <w:rFonts w:ascii="Arial Narrow" w:hAnsi="Arial Narrow" w:cs="Arial"/>
                <w:color w:val="262626"/>
              </w:rPr>
              <w:t>Elaboró:</w:t>
            </w:r>
          </w:p>
          <w:p w14:paraId="0681CBE7" w14:textId="77777777" w:rsidR="0069705E" w:rsidRPr="00D11999" w:rsidRDefault="0069705E" w:rsidP="00DC62F8">
            <w:pPr>
              <w:tabs>
                <w:tab w:val="left" w:pos="1151"/>
              </w:tabs>
              <w:ind w:right="51" w:firstLine="171"/>
              <w:rPr>
                <w:rFonts w:ascii="Arial Narrow" w:hAnsi="Arial Narrow" w:cs="Arial"/>
                <w:color w:val="262626"/>
              </w:rPr>
            </w:pPr>
          </w:p>
        </w:tc>
        <w:tc>
          <w:tcPr>
            <w:tcW w:w="3152" w:type="dxa"/>
            <w:tcBorders>
              <w:top w:val="single" w:sz="4" w:space="0" w:color="auto"/>
              <w:left w:val="single" w:sz="4" w:space="0" w:color="auto"/>
            </w:tcBorders>
            <w:vAlign w:val="center"/>
          </w:tcPr>
          <w:p w14:paraId="3C781544" w14:textId="77777777" w:rsidR="0069705E" w:rsidRPr="00D11999" w:rsidRDefault="0069705E" w:rsidP="00DC62F8">
            <w:pPr>
              <w:tabs>
                <w:tab w:val="left" w:pos="1151"/>
              </w:tabs>
              <w:ind w:right="51" w:firstLine="171"/>
              <w:jc w:val="center"/>
              <w:rPr>
                <w:rFonts w:ascii="Arial Narrow" w:hAnsi="Arial Narrow" w:cs="Arial"/>
              </w:rPr>
            </w:pPr>
          </w:p>
          <w:p w14:paraId="65D49BF5" w14:textId="77777777" w:rsidR="0069705E" w:rsidRPr="00D11999" w:rsidRDefault="0069705E" w:rsidP="00DC62F8">
            <w:pPr>
              <w:tabs>
                <w:tab w:val="left" w:pos="1151"/>
              </w:tabs>
              <w:ind w:right="51" w:firstLine="171"/>
              <w:jc w:val="center"/>
              <w:rPr>
                <w:rFonts w:ascii="Arial Narrow" w:hAnsi="Arial Narrow" w:cs="Arial"/>
                <w:color w:val="FF0000"/>
              </w:rPr>
            </w:pPr>
            <w:r w:rsidRPr="00D11999">
              <w:rPr>
                <w:rFonts w:ascii="Arial Narrow" w:hAnsi="Arial Narrow" w:cs="Arial"/>
              </w:rPr>
              <w:t xml:space="preserve">Estructurador Técnico </w:t>
            </w:r>
          </w:p>
        </w:tc>
        <w:tc>
          <w:tcPr>
            <w:tcW w:w="5490" w:type="dxa"/>
            <w:tcBorders>
              <w:top w:val="single" w:sz="4" w:space="0" w:color="auto"/>
            </w:tcBorders>
            <w:shd w:val="clear" w:color="auto" w:fill="auto"/>
            <w:vAlign w:val="center"/>
          </w:tcPr>
          <w:p w14:paraId="286FE012" w14:textId="77777777" w:rsidR="0069705E" w:rsidRPr="00D11999" w:rsidRDefault="0069705E" w:rsidP="00DC62F8">
            <w:pPr>
              <w:tabs>
                <w:tab w:val="left" w:pos="1151"/>
              </w:tabs>
              <w:ind w:right="51" w:firstLine="171"/>
              <w:jc w:val="both"/>
              <w:rPr>
                <w:rFonts w:ascii="Arial Narrow" w:hAnsi="Arial Narrow" w:cs="Arial"/>
                <w:b/>
              </w:rPr>
            </w:pPr>
          </w:p>
          <w:p w14:paraId="66F3D2C0" w14:textId="77777777" w:rsidR="0069705E" w:rsidRDefault="0069705E" w:rsidP="00DC62F8">
            <w:pPr>
              <w:tabs>
                <w:tab w:val="left" w:pos="1151"/>
              </w:tabs>
              <w:ind w:right="51" w:firstLine="171"/>
              <w:jc w:val="both"/>
              <w:rPr>
                <w:rFonts w:ascii="Arial Narrow" w:hAnsi="Arial Narrow" w:cs="Arial"/>
                <w:b/>
              </w:rPr>
            </w:pPr>
          </w:p>
          <w:p w14:paraId="32E90324" w14:textId="77777777" w:rsidR="0069705E" w:rsidRPr="00D11999" w:rsidRDefault="0069705E" w:rsidP="00DC62F8">
            <w:pPr>
              <w:tabs>
                <w:tab w:val="left" w:pos="1151"/>
              </w:tabs>
              <w:ind w:right="51" w:firstLine="171"/>
              <w:jc w:val="both"/>
              <w:rPr>
                <w:rFonts w:ascii="Arial Narrow" w:hAnsi="Arial Narrow" w:cs="Arial"/>
                <w:b/>
              </w:rPr>
            </w:pPr>
          </w:p>
          <w:p w14:paraId="302A4B6E" w14:textId="6B45AE26" w:rsidR="0069705E" w:rsidRPr="00D11999" w:rsidRDefault="008C03E4" w:rsidP="00DC62F8">
            <w:pPr>
              <w:tabs>
                <w:tab w:val="left" w:pos="1151"/>
              </w:tabs>
              <w:ind w:right="51" w:firstLine="171"/>
              <w:jc w:val="center"/>
              <w:rPr>
                <w:rFonts w:ascii="Arial Narrow" w:hAnsi="Arial Narrow" w:cs="Arial"/>
                <w:b/>
              </w:rPr>
            </w:pPr>
            <w:r>
              <w:rPr>
                <w:rFonts w:ascii="Arial Narrow" w:hAnsi="Arial Narrow" w:cs="Arial"/>
                <w:b/>
              </w:rPr>
              <w:t>JUAN CARLOS SALCEDO REYES</w:t>
            </w:r>
          </w:p>
          <w:p w14:paraId="619C7C26" w14:textId="2ADB6166" w:rsidR="0069705E" w:rsidRPr="00D11999" w:rsidRDefault="0069705E" w:rsidP="008C03E4">
            <w:pPr>
              <w:tabs>
                <w:tab w:val="left" w:pos="1151"/>
              </w:tabs>
              <w:ind w:right="51" w:firstLine="171"/>
              <w:jc w:val="center"/>
              <w:rPr>
                <w:rFonts w:ascii="Arial Narrow" w:hAnsi="Arial Narrow" w:cs="Arial"/>
                <w:b/>
                <w:color w:val="FF0000"/>
              </w:rPr>
            </w:pPr>
            <w:r w:rsidRPr="00D11999">
              <w:rPr>
                <w:rFonts w:ascii="Arial Narrow" w:hAnsi="Arial Narrow" w:cs="Arial"/>
                <w:b/>
              </w:rPr>
              <w:t xml:space="preserve">Coordinador </w:t>
            </w:r>
            <w:r w:rsidR="008C03E4">
              <w:rPr>
                <w:rFonts w:ascii="Arial Narrow" w:hAnsi="Arial Narrow" w:cs="Arial"/>
                <w:b/>
              </w:rPr>
              <w:t>Grupo Operacional Alimentos y Bebidas</w:t>
            </w:r>
          </w:p>
        </w:tc>
      </w:tr>
    </w:tbl>
    <w:p w14:paraId="6115A4CD" w14:textId="77777777" w:rsidR="0069705E" w:rsidRPr="00D11999" w:rsidRDefault="0069705E" w:rsidP="0069705E">
      <w:pPr>
        <w:rPr>
          <w:rFonts w:ascii="Arial Narrow" w:hAnsi="Arial Narrow"/>
        </w:rPr>
      </w:pPr>
    </w:p>
    <w:p w14:paraId="710DD8AC" w14:textId="3B3E341F" w:rsidR="004B5F27" w:rsidRDefault="004B5F27" w:rsidP="004B5F27">
      <w:pPr>
        <w:autoSpaceDE w:val="0"/>
        <w:autoSpaceDN w:val="0"/>
        <w:adjustRightInd w:val="0"/>
        <w:spacing w:line="0" w:lineRule="atLeast"/>
        <w:jc w:val="center"/>
        <w:rPr>
          <w:rFonts w:ascii="Arial" w:hAnsi="Arial" w:cs="Arial"/>
          <w:b/>
          <w:bCs/>
          <w:iCs/>
        </w:rPr>
      </w:pPr>
    </w:p>
    <w:p w14:paraId="5C6269FE" w14:textId="77777777" w:rsidR="004B5F27" w:rsidRPr="004B5F27" w:rsidRDefault="004B5F27" w:rsidP="004B5F27">
      <w:pPr>
        <w:autoSpaceDE w:val="0"/>
        <w:autoSpaceDN w:val="0"/>
        <w:adjustRightInd w:val="0"/>
        <w:spacing w:line="0" w:lineRule="atLeast"/>
        <w:jc w:val="center"/>
        <w:rPr>
          <w:rFonts w:ascii="Arial" w:hAnsi="Arial" w:cs="Arial"/>
          <w:b/>
          <w:bCs/>
          <w:iCs/>
        </w:rPr>
      </w:pPr>
    </w:p>
    <w:p w14:paraId="6E6130C5" w14:textId="2198F805" w:rsidR="004B5F27" w:rsidRDefault="004B5F27" w:rsidP="004B5F27">
      <w:pPr>
        <w:autoSpaceDE w:val="0"/>
        <w:autoSpaceDN w:val="0"/>
        <w:adjustRightInd w:val="0"/>
        <w:spacing w:line="0" w:lineRule="atLeast"/>
        <w:jc w:val="both"/>
        <w:rPr>
          <w:rFonts w:ascii="Arial" w:hAnsi="Arial" w:cs="Arial"/>
          <w:i/>
        </w:rPr>
      </w:pPr>
    </w:p>
    <w:p w14:paraId="046F9470" w14:textId="479E3E24" w:rsidR="004B5F27" w:rsidRDefault="004B5F27" w:rsidP="004B5F27">
      <w:pPr>
        <w:autoSpaceDE w:val="0"/>
        <w:autoSpaceDN w:val="0"/>
        <w:adjustRightInd w:val="0"/>
        <w:spacing w:line="0" w:lineRule="atLeast"/>
        <w:jc w:val="both"/>
        <w:rPr>
          <w:rFonts w:ascii="Arial" w:hAnsi="Arial" w:cs="Arial"/>
          <w:i/>
        </w:rPr>
      </w:pPr>
    </w:p>
    <w:p w14:paraId="1CC2C06D" w14:textId="765CC4CD" w:rsidR="004B5F27" w:rsidRDefault="004B5F27" w:rsidP="00DC62F8">
      <w:pPr>
        <w:autoSpaceDE w:val="0"/>
        <w:autoSpaceDN w:val="0"/>
        <w:adjustRightInd w:val="0"/>
        <w:spacing w:line="0" w:lineRule="atLeast"/>
        <w:ind w:right="-235"/>
        <w:jc w:val="both"/>
        <w:rPr>
          <w:rFonts w:ascii="Arial" w:hAnsi="Arial" w:cs="Arial"/>
          <w:i/>
        </w:rPr>
      </w:pPr>
    </w:p>
    <w:p w14:paraId="5FF6D6F2" w14:textId="77777777" w:rsidR="004B5F27" w:rsidRPr="00C97082" w:rsidRDefault="004B5F27" w:rsidP="004B5F27">
      <w:pPr>
        <w:autoSpaceDE w:val="0"/>
        <w:autoSpaceDN w:val="0"/>
        <w:adjustRightInd w:val="0"/>
        <w:spacing w:line="0" w:lineRule="atLeast"/>
        <w:jc w:val="both"/>
        <w:rPr>
          <w:rFonts w:ascii="Arial" w:hAnsi="Arial" w:cs="Arial"/>
          <w:i/>
        </w:rPr>
      </w:pPr>
    </w:p>
    <w:p w14:paraId="1E091AB0" w14:textId="77777777" w:rsidR="004B5F27" w:rsidRPr="00C97082" w:rsidRDefault="004B5F27" w:rsidP="004B5F27">
      <w:pPr>
        <w:rPr>
          <w:rFonts w:ascii="Arial" w:hAnsi="Arial" w:cs="Arial"/>
          <w:b/>
          <w:bCs/>
          <w:color w:val="FF0000"/>
        </w:rPr>
      </w:pPr>
    </w:p>
    <w:p w14:paraId="5E518C61" w14:textId="77777777" w:rsidR="004B5F27" w:rsidRPr="00C97082" w:rsidRDefault="004B5F27" w:rsidP="004B5F27">
      <w:pPr>
        <w:spacing w:line="360" w:lineRule="auto"/>
        <w:ind w:right="-1"/>
        <w:jc w:val="both"/>
        <w:rPr>
          <w:rFonts w:ascii="Arial" w:hAnsi="Arial" w:cs="Arial"/>
          <w:b/>
          <w:bCs/>
        </w:rPr>
      </w:pPr>
    </w:p>
    <w:p w14:paraId="79835926" w14:textId="77777777" w:rsidR="004B5F27" w:rsidRPr="00C97082" w:rsidRDefault="004B5F27" w:rsidP="004B5F27">
      <w:pPr>
        <w:jc w:val="both"/>
        <w:rPr>
          <w:rFonts w:ascii="Arial" w:hAnsi="Arial" w:cs="Arial"/>
        </w:rPr>
      </w:pPr>
    </w:p>
    <w:p w14:paraId="554F4BAD" w14:textId="77777777" w:rsidR="0055094E" w:rsidRDefault="0055094E"/>
    <w:sectPr w:rsidR="0055094E" w:rsidSect="00DC62F8">
      <w:headerReference w:type="default" r:id="rId7"/>
      <w:footerReference w:type="default" r:id="rId8"/>
      <w:headerReference w:type="first" r:id="rId9"/>
      <w:footerReference w:type="first" r:id="rId10"/>
      <w:pgSz w:w="12240" w:h="15840" w:code="1"/>
      <w:pgMar w:top="1701" w:right="900" w:bottom="1134" w:left="1418"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0CA1B" w14:textId="77777777" w:rsidR="00910D3B" w:rsidRDefault="00910D3B" w:rsidP="004B5F27">
      <w:r>
        <w:separator/>
      </w:r>
    </w:p>
  </w:endnote>
  <w:endnote w:type="continuationSeparator" w:id="0">
    <w:p w14:paraId="52F4E7F9" w14:textId="77777777" w:rsidR="00910D3B" w:rsidRDefault="00910D3B" w:rsidP="004B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6B5B" w14:textId="77777777" w:rsidR="00296E3D" w:rsidRDefault="00752E73" w:rsidP="004309DE">
    <w:pPr>
      <w:pStyle w:val="Piedepgina"/>
      <w:jc w:val="center"/>
      <w:rPr>
        <w:rFonts w:ascii="Book Antiqua" w:hAnsi="Book Antiqua"/>
        <w:b/>
        <w:sz w:val="18"/>
        <w:szCs w:val="18"/>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5F70" w14:textId="77777777" w:rsidR="00296E3D" w:rsidRPr="00A66D84" w:rsidRDefault="004B5F27">
    <w:pPr>
      <w:tabs>
        <w:tab w:val="center" w:pos="4550"/>
        <w:tab w:val="left" w:pos="5818"/>
      </w:tabs>
      <w:ind w:right="260"/>
      <w:jc w:val="right"/>
      <w:rPr>
        <w:rFonts w:ascii="Arial Narrow" w:hAnsi="Arial Narrow"/>
        <w:sz w:val="20"/>
        <w:szCs w:val="24"/>
      </w:rPr>
    </w:pPr>
    <w:r w:rsidRPr="00A66D84">
      <w:rPr>
        <w:rFonts w:ascii="Arial Narrow" w:hAnsi="Arial Narrow"/>
        <w:spacing w:val="60"/>
        <w:sz w:val="20"/>
        <w:szCs w:val="24"/>
        <w:lang w:val="es-ES"/>
      </w:rPr>
      <w:t>Página</w:t>
    </w:r>
    <w:r w:rsidRPr="00A66D84">
      <w:rPr>
        <w:rFonts w:ascii="Arial Narrow" w:hAnsi="Arial Narrow"/>
        <w:sz w:val="20"/>
        <w:szCs w:val="24"/>
        <w:lang w:val="es-ES"/>
      </w:rPr>
      <w:t xml:space="preserve"> </w:t>
    </w:r>
    <w:r w:rsidRPr="00A66D84">
      <w:rPr>
        <w:rFonts w:ascii="Arial Narrow" w:hAnsi="Arial Narrow"/>
        <w:sz w:val="20"/>
        <w:szCs w:val="24"/>
      </w:rPr>
      <w:fldChar w:fldCharType="begin"/>
    </w:r>
    <w:r w:rsidRPr="00A66D84">
      <w:rPr>
        <w:rFonts w:ascii="Arial Narrow" w:hAnsi="Arial Narrow"/>
        <w:sz w:val="20"/>
        <w:szCs w:val="24"/>
      </w:rPr>
      <w:instrText>PAGE   \* MERGEFORMAT</w:instrText>
    </w:r>
    <w:r w:rsidRPr="00A66D84">
      <w:rPr>
        <w:rFonts w:ascii="Arial Narrow" w:hAnsi="Arial Narrow"/>
        <w:sz w:val="20"/>
        <w:szCs w:val="24"/>
      </w:rPr>
      <w:fldChar w:fldCharType="separate"/>
    </w:r>
    <w:r w:rsidRPr="00366E52">
      <w:rPr>
        <w:rFonts w:ascii="Arial Narrow" w:hAnsi="Arial Narrow"/>
        <w:noProof/>
        <w:sz w:val="20"/>
        <w:szCs w:val="24"/>
        <w:lang w:val="es-ES"/>
      </w:rPr>
      <w:t>1</w:t>
    </w:r>
    <w:r w:rsidRPr="00A66D84">
      <w:rPr>
        <w:rFonts w:ascii="Arial Narrow" w:hAnsi="Arial Narrow"/>
        <w:sz w:val="20"/>
        <w:szCs w:val="24"/>
      </w:rPr>
      <w:fldChar w:fldCharType="end"/>
    </w:r>
    <w:r w:rsidRPr="00A66D84">
      <w:rPr>
        <w:rFonts w:ascii="Arial Narrow" w:hAnsi="Arial Narrow"/>
        <w:sz w:val="20"/>
        <w:szCs w:val="24"/>
        <w:lang w:val="es-ES"/>
      </w:rPr>
      <w:t xml:space="preserve"> | </w:t>
    </w:r>
    <w:r w:rsidRPr="00A66D84">
      <w:rPr>
        <w:rFonts w:ascii="Arial Narrow" w:hAnsi="Arial Narrow"/>
        <w:sz w:val="20"/>
        <w:szCs w:val="24"/>
      </w:rPr>
      <w:fldChar w:fldCharType="begin"/>
    </w:r>
    <w:r w:rsidRPr="00A66D84">
      <w:rPr>
        <w:rFonts w:ascii="Arial Narrow" w:hAnsi="Arial Narrow"/>
        <w:sz w:val="20"/>
        <w:szCs w:val="24"/>
      </w:rPr>
      <w:instrText>NUMPAGES  \* Arabic  \* MERGEFORMAT</w:instrText>
    </w:r>
    <w:r w:rsidRPr="00A66D84">
      <w:rPr>
        <w:rFonts w:ascii="Arial Narrow" w:hAnsi="Arial Narrow"/>
        <w:sz w:val="20"/>
        <w:szCs w:val="24"/>
      </w:rPr>
      <w:fldChar w:fldCharType="separate"/>
    </w:r>
    <w:r w:rsidR="00732D21" w:rsidRPr="00732D21">
      <w:rPr>
        <w:rFonts w:ascii="Arial Narrow" w:hAnsi="Arial Narrow"/>
        <w:noProof/>
        <w:sz w:val="20"/>
        <w:szCs w:val="24"/>
        <w:lang w:val="es-ES"/>
      </w:rPr>
      <w:t>3</w:t>
    </w:r>
    <w:r w:rsidRPr="00A66D84">
      <w:rPr>
        <w:rFonts w:ascii="Arial Narrow" w:hAnsi="Arial Narrow"/>
        <w:sz w:val="20"/>
        <w:szCs w:val="24"/>
      </w:rPr>
      <w:fldChar w:fldCharType="end"/>
    </w:r>
  </w:p>
  <w:p w14:paraId="05BE21B6" w14:textId="77777777" w:rsidR="00296E3D" w:rsidRPr="004309DE" w:rsidRDefault="00752E73" w:rsidP="004309DE">
    <w:pPr>
      <w:tabs>
        <w:tab w:val="center" w:pos="4252"/>
        <w:tab w:val="right" w:pos="8504"/>
      </w:tabs>
      <w:jc w:val="center"/>
      <w:rPr>
        <w:rFonts w:ascii="Book Antiqua" w:hAnsi="Book Antiqua"/>
        <w:b/>
        <w:sz w:val="18"/>
        <w:szCs w:val="18"/>
        <w:lang w:val="es-MX"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5636B" w14:textId="77777777" w:rsidR="00910D3B" w:rsidRDefault="00910D3B" w:rsidP="004B5F27">
      <w:r>
        <w:separator/>
      </w:r>
    </w:p>
  </w:footnote>
  <w:footnote w:type="continuationSeparator" w:id="0">
    <w:p w14:paraId="27C4184D" w14:textId="77777777" w:rsidR="00910D3B" w:rsidRDefault="00910D3B" w:rsidP="004B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6095"/>
      <w:gridCol w:w="2127"/>
    </w:tblGrid>
    <w:tr w:rsidR="00296E3D" w:rsidRPr="00747F1D" w14:paraId="0820AA74" w14:textId="77777777" w:rsidTr="006837D4">
      <w:trPr>
        <w:trHeight w:val="1180"/>
        <w:jc w:val="center"/>
      </w:trPr>
      <w:tc>
        <w:tcPr>
          <w:tcW w:w="1838" w:type="dxa"/>
          <w:vAlign w:val="center"/>
        </w:tcPr>
        <w:p w14:paraId="3F0006EF" w14:textId="77777777" w:rsidR="00296E3D" w:rsidRPr="00747F1D" w:rsidRDefault="004B5F27" w:rsidP="00280BDA">
          <w:pPr>
            <w:jc w:val="center"/>
            <w:rPr>
              <w:rFonts w:ascii="Arial Narrow" w:hAnsi="Arial Narrow"/>
              <w:sz w:val="24"/>
              <w:szCs w:val="24"/>
              <w:lang w:val="es-ES" w:eastAsia="es-ES"/>
            </w:rPr>
          </w:pPr>
          <w:r w:rsidRPr="00747F1D">
            <w:rPr>
              <w:rFonts w:ascii="Arial Narrow" w:hAnsi="Arial Narrow"/>
              <w:noProof/>
              <w:sz w:val="24"/>
              <w:szCs w:val="24"/>
              <w:lang w:eastAsia="es-CO"/>
            </w:rPr>
            <w:drawing>
              <wp:inline distT="0" distB="0" distL="0" distR="0" wp14:anchorId="64869672" wp14:editId="1A4674E6">
                <wp:extent cx="923925" cy="733425"/>
                <wp:effectExtent l="1905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7F16C9AD" w14:textId="77777777" w:rsidR="00296E3D" w:rsidRPr="00747F1D" w:rsidRDefault="004B5F27" w:rsidP="00280BDA">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4E8D725E" w14:textId="15B91615" w:rsidR="00296E3D" w:rsidRPr="00050965" w:rsidRDefault="004B5F27" w:rsidP="004B5F27">
          <w:pPr>
            <w:jc w:val="center"/>
            <w:rPr>
              <w:rFonts w:ascii="Arial Narrow" w:hAnsi="Arial Narrow"/>
              <w:b/>
              <w:sz w:val="20"/>
              <w:szCs w:val="20"/>
              <w:lang w:val="es-ES" w:eastAsia="es-ES"/>
            </w:rPr>
          </w:pPr>
          <w:r w:rsidRPr="00050965">
            <w:rPr>
              <w:rFonts w:ascii="Arial Narrow" w:hAnsi="Arial Narrow"/>
              <w:b/>
              <w:sz w:val="24"/>
              <w:szCs w:val="24"/>
              <w:lang w:val="es-ES" w:eastAsia="es-ES"/>
            </w:rPr>
            <w:t xml:space="preserve">ESTUDIOS Y DOCUMENTOS PREVIOS </w:t>
          </w:r>
        </w:p>
      </w:tc>
      <w:tc>
        <w:tcPr>
          <w:tcW w:w="2127" w:type="dxa"/>
          <w:vAlign w:val="center"/>
        </w:tcPr>
        <w:p w14:paraId="23695E1C" w14:textId="77777777" w:rsidR="00296E3D" w:rsidRPr="00747F1D" w:rsidRDefault="00752E73" w:rsidP="00280BDA">
          <w:pPr>
            <w:jc w:val="center"/>
            <w:rPr>
              <w:rFonts w:ascii="Arial Narrow" w:hAnsi="Arial Narrow"/>
              <w:sz w:val="20"/>
              <w:szCs w:val="20"/>
              <w:lang w:val="es-ES" w:eastAsia="es-ES"/>
            </w:rPr>
          </w:pPr>
        </w:p>
        <w:p w14:paraId="1C4C2979" w14:textId="77777777" w:rsidR="00296E3D" w:rsidRPr="000C0531" w:rsidRDefault="004B5F27" w:rsidP="000647AE">
          <w:pPr>
            <w:rPr>
              <w:rFonts w:ascii="Arial Narrow" w:hAnsi="Arial Narrow"/>
              <w:sz w:val="20"/>
              <w:szCs w:val="20"/>
              <w:lang w:val="es-ES" w:eastAsia="es-ES"/>
            </w:rPr>
          </w:pPr>
          <w:r w:rsidRPr="000C0531">
            <w:rPr>
              <w:rFonts w:ascii="Arial Narrow" w:hAnsi="Arial Narrow"/>
              <w:sz w:val="20"/>
              <w:szCs w:val="20"/>
              <w:lang w:val="es-ES" w:eastAsia="es-ES"/>
            </w:rPr>
            <w:t xml:space="preserve">Código: </w:t>
          </w:r>
          <w:r>
            <w:rPr>
              <w:rFonts w:ascii="Arial Narrow" w:hAnsi="Arial Narrow"/>
              <w:sz w:val="20"/>
              <w:szCs w:val="20"/>
              <w:lang w:val="es-ES" w:eastAsia="es-ES"/>
            </w:rPr>
            <w:t>G</w:t>
          </w:r>
          <w:r w:rsidRPr="000C0531">
            <w:rPr>
              <w:rFonts w:ascii="Arial Narrow" w:hAnsi="Arial Narrow"/>
              <w:sz w:val="20"/>
              <w:szCs w:val="20"/>
              <w:lang w:val="es-ES" w:eastAsia="es-ES"/>
            </w:rPr>
            <w:t>LA-</w:t>
          </w:r>
          <w:r>
            <w:rPr>
              <w:rFonts w:ascii="Arial Narrow" w:hAnsi="Arial Narrow"/>
              <w:sz w:val="20"/>
              <w:szCs w:val="20"/>
              <w:lang w:val="es-ES" w:eastAsia="es-ES"/>
            </w:rPr>
            <w:t>M02-F63</w:t>
          </w:r>
        </w:p>
        <w:p w14:paraId="30DFBD82" w14:textId="77777777" w:rsidR="00296E3D" w:rsidRPr="00A053B0" w:rsidRDefault="004B5F27" w:rsidP="000647AE">
          <w:pPr>
            <w:rPr>
              <w:rFonts w:ascii="Arial Narrow" w:hAnsi="Arial Narrow"/>
              <w:sz w:val="20"/>
              <w:szCs w:val="20"/>
              <w:lang w:val="es-ES" w:eastAsia="es-ES"/>
            </w:rPr>
          </w:pPr>
          <w:r>
            <w:rPr>
              <w:rFonts w:ascii="Arial Narrow" w:hAnsi="Arial Narrow"/>
              <w:sz w:val="20"/>
              <w:szCs w:val="20"/>
              <w:lang w:val="es-ES" w:eastAsia="es-ES"/>
            </w:rPr>
            <w:t>Versión: 3</w:t>
          </w:r>
        </w:p>
        <w:p w14:paraId="1275E0B2" w14:textId="77777777" w:rsidR="00296E3D" w:rsidRPr="00A053B0" w:rsidRDefault="004B5F27" w:rsidP="000647AE">
          <w:pPr>
            <w:rPr>
              <w:rFonts w:ascii="Arial Narrow" w:hAnsi="Arial Narrow"/>
              <w:sz w:val="20"/>
              <w:szCs w:val="20"/>
              <w:lang w:val="es-ES" w:eastAsia="es-ES"/>
            </w:rPr>
          </w:pPr>
          <w:r w:rsidRPr="00A053B0">
            <w:rPr>
              <w:rFonts w:ascii="Arial Narrow" w:hAnsi="Arial Narrow"/>
              <w:sz w:val="20"/>
              <w:szCs w:val="20"/>
              <w:lang w:val="es-ES" w:eastAsia="es-ES"/>
            </w:rPr>
            <w:t xml:space="preserve">Fecha: </w:t>
          </w:r>
          <w:r>
            <w:rPr>
              <w:rFonts w:ascii="Arial Narrow" w:hAnsi="Arial Narrow"/>
              <w:sz w:val="20"/>
              <w:szCs w:val="20"/>
              <w:lang w:val="es-ES" w:eastAsia="es-ES"/>
            </w:rPr>
            <w:t>28/01/2021</w:t>
          </w:r>
        </w:p>
        <w:p w14:paraId="4F39D68B" w14:textId="77777777" w:rsidR="00296E3D" w:rsidRPr="00A053B0" w:rsidRDefault="004B5F27" w:rsidP="000647AE">
          <w:pPr>
            <w:rPr>
              <w:rFonts w:ascii="Arial Narrow" w:hAnsi="Arial Narrow"/>
              <w:sz w:val="20"/>
              <w:szCs w:val="20"/>
              <w:lang w:val="es-ES" w:eastAsia="es-ES"/>
            </w:rPr>
          </w:pPr>
          <w:r w:rsidRPr="00A053B0">
            <w:rPr>
              <w:rFonts w:ascii="Arial Narrow" w:hAnsi="Arial Narrow"/>
              <w:sz w:val="20"/>
            </w:rPr>
            <w:t xml:space="preserve">Página </w:t>
          </w:r>
          <w:r w:rsidRPr="00A053B0">
            <w:rPr>
              <w:rFonts w:ascii="Arial Narrow" w:hAnsi="Arial Narrow"/>
              <w:bCs/>
              <w:sz w:val="20"/>
            </w:rPr>
            <w:fldChar w:fldCharType="begin"/>
          </w:r>
          <w:r w:rsidRPr="00A053B0">
            <w:rPr>
              <w:rFonts w:ascii="Arial Narrow" w:hAnsi="Arial Narrow"/>
              <w:bCs/>
              <w:sz w:val="20"/>
            </w:rPr>
            <w:instrText>PAGE</w:instrText>
          </w:r>
          <w:r w:rsidRPr="00A053B0">
            <w:rPr>
              <w:rFonts w:ascii="Arial Narrow" w:hAnsi="Arial Narrow"/>
              <w:bCs/>
              <w:sz w:val="20"/>
            </w:rPr>
            <w:fldChar w:fldCharType="separate"/>
          </w:r>
          <w:r w:rsidR="002F7739">
            <w:rPr>
              <w:rFonts w:ascii="Arial Narrow" w:hAnsi="Arial Narrow"/>
              <w:bCs/>
              <w:noProof/>
              <w:sz w:val="20"/>
            </w:rPr>
            <w:t>1</w:t>
          </w:r>
          <w:r w:rsidRPr="00A053B0">
            <w:rPr>
              <w:rFonts w:ascii="Arial Narrow" w:hAnsi="Arial Narrow"/>
              <w:bCs/>
              <w:sz w:val="20"/>
            </w:rPr>
            <w:fldChar w:fldCharType="end"/>
          </w:r>
          <w:r w:rsidRPr="00A053B0">
            <w:rPr>
              <w:rFonts w:ascii="Arial Narrow" w:hAnsi="Arial Narrow"/>
              <w:sz w:val="20"/>
            </w:rPr>
            <w:t xml:space="preserve"> de </w:t>
          </w:r>
          <w:r w:rsidRPr="00A053B0">
            <w:rPr>
              <w:rFonts w:ascii="Arial Narrow" w:hAnsi="Arial Narrow"/>
              <w:bCs/>
              <w:sz w:val="20"/>
            </w:rPr>
            <w:fldChar w:fldCharType="begin"/>
          </w:r>
          <w:r w:rsidRPr="00A053B0">
            <w:rPr>
              <w:rFonts w:ascii="Arial Narrow" w:hAnsi="Arial Narrow"/>
              <w:bCs/>
              <w:sz w:val="20"/>
            </w:rPr>
            <w:instrText>NUMPAGES</w:instrText>
          </w:r>
          <w:r w:rsidRPr="00A053B0">
            <w:rPr>
              <w:rFonts w:ascii="Arial Narrow" w:hAnsi="Arial Narrow"/>
              <w:bCs/>
              <w:sz w:val="20"/>
            </w:rPr>
            <w:fldChar w:fldCharType="separate"/>
          </w:r>
          <w:r w:rsidR="002F7739">
            <w:rPr>
              <w:rFonts w:ascii="Arial Narrow" w:hAnsi="Arial Narrow"/>
              <w:bCs/>
              <w:noProof/>
              <w:sz w:val="20"/>
            </w:rPr>
            <w:t>4</w:t>
          </w:r>
          <w:r w:rsidRPr="00A053B0">
            <w:rPr>
              <w:rFonts w:ascii="Arial Narrow" w:hAnsi="Arial Narrow"/>
              <w:bCs/>
              <w:sz w:val="20"/>
            </w:rPr>
            <w:fldChar w:fldCharType="end"/>
          </w:r>
        </w:p>
        <w:p w14:paraId="78E87014" w14:textId="77777777" w:rsidR="00296E3D" w:rsidRPr="00747F1D" w:rsidRDefault="00752E73" w:rsidP="007E6CA1">
          <w:pPr>
            <w:pStyle w:val="Encabezado"/>
            <w:rPr>
              <w:rFonts w:ascii="Arial Narrow" w:hAnsi="Arial Narrow"/>
              <w:sz w:val="18"/>
              <w:szCs w:val="18"/>
              <w:lang w:val="es-ES" w:eastAsia="es-ES"/>
            </w:rPr>
          </w:pPr>
        </w:p>
      </w:tc>
    </w:tr>
  </w:tbl>
  <w:p w14:paraId="6837C8EE" w14:textId="77777777" w:rsidR="00296E3D" w:rsidRDefault="00752E73" w:rsidP="00567041">
    <w:pPr>
      <w:pStyle w:val="Encabezado"/>
      <w:rPr>
        <w:rFonts w:ascii="Arial Narrow" w:hAnsi="Arial Narrow" w:cs="Arial"/>
        <w:sz w:val="16"/>
        <w:szCs w:val="16"/>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8"/>
      <w:gridCol w:w="6095"/>
      <w:gridCol w:w="1985"/>
    </w:tblGrid>
    <w:tr w:rsidR="00296E3D" w:rsidRPr="00747F1D" w14:paraId="5E6D2386" w14:textId="77777777" w:rsidTr="006837D4">
      <w:trPr>
        <w:trHeight w:val="1180"/>
        <w:jc w:val="center"/>
      </w:trPr>
      <w:tc>
        <w:tcPr>
          <w:tcW w:w="1848" w:type="dxa"/>
          <w:vAlign w:val="center"/>
        </w:tcPr>
        <w:p w14:paraId="2D47045E" w14:textId="77777777" w:rsidR="00296E3D" w:rsidRPr="00747F1D" w:rsidRDefault="004B5F27" w:rsidP="00747F1D">
          <w:pPr>
            <w:jc w:val="center"/>
            <w:rPr>
              <w:rFonts w:ascii="Arial Narrow" w:hAnsi="Arial Narrow"/>
              <w:sz w:val="24"/>
              <w:szCs w:val="24"/>
              <w:lang w:val="es-ES" w:eastAsia="es-ES"/>
            </w:rPr>
          </w:pPr>
          <w:r w:rsidRPr="00747F1D">
            <w:rPr>
              <w:rFonts w:ascii="Arial Narrow" w:hAnsi="Arial Narrow"/>
              <w:noProof/>
              <w:sz w:val="24"/>
              <w:szCs w:val="24"/>
              <w:lang w:eastAsia="es-CO"/>
            </w:rPr>
            <w:drawing>
              <wp:inline distT="0" distB="0" distL="0" distR="0" wp14:anchorId="1BFF5B19" wp14:editId="2E5682C2">
                <wp:extent cx="923925" cy="733425"/>
                <wp:effectExtent l="1905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187F609E" w14:textId="77777777" w:rsidR="00296E3D" w:rsidRPr="00747F1D" w:rsidRDefault="004B5F27" w:rsidP="00747F1D">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69AA5866" w14:textId="77777777" w:rsidR="00296E3D" w:rsidRPr="00747F1D" w:rsidRDefault="004B5F27" w:rsidP="00747F1D">
          <w:pPr>
            <w:jc w:val="center"/>
            <w:rPr>
              <w:rFonts w:ascii="Arial Narrow" w:hAnsi="Arial Narrow"/>
              <w:sz w:val="20"/>
              <w:szCs w:val="20"/>
              <w:lang w:val="es-ES" w:eastAsia="es-ES"/>
            </w:rPr>
          </w:pPr>
          <w:r>
            <w:rPr>
              <w:rFonts w:ascii="Arial Narrow" w:hAnsi="Arial Narrow"/>
              <w:sz w:val="20"/>
              <w:szCs w:val="20"/>
              <w:lang w:val="es-ES" w:eastAsia="es-ES"/>
            </w:rPr>
            <w:t>ESTUDIOS Y DOCUMENTOS PREVIOS CONTRATACIÓN DIRECTA PRESTACIÓN DE SERVICIOS</w:t>
          </w:r>
        </w:p>
      </w:tc>
      <w:tc>
        <w:tcPr>
          <w:tcW w:w="1985" w:type="dxa"/>
          <w:vAlign w:val="center"/>
        </w:tcPr>
        <w:p w14:paraId="470E3A70" w14:textId="77777777" w:rsidR="00296E3D" w:rsidRPr="00747F1D" w:rsidRDefault="00752E73" w:rsidP="00747F1D">
          <w:pPr>
            <w:jc w:val="center"/>
            <w:rPr>
              <w:rFonts w:ascii="Arial Narrow" w:hAnsi="Arial Narrow"/>
              <w:sz w:val="20"/>
              <w:szCs w:val="20"/>
              <w:lang w:val="es-ES" w:eastAsia="es-ES"/>
            </w:rPr>
          </w:pPr>
        </w:p>
        <w:p w14:paraId="07E4BE6C" w14:textId="77777777" w:rsidR="00296E3D" w:rsidRPr="000C0531" w:rsidRDefault="004B5F27" w:rsidP="00747F1D">
          <w:pPr>
            <w:rPr>
              <w:rFonts w:ascii="Arial Narrow" w:hAnsi="Arial Narrow"/>
              <w:sz w:val="20"/>
              <w:szCs w:val="20"/>
              <w:lang w:val="es-ES" w:eastAsia="es-ES"/>
            </w:rPr>
          </w:pPr>
          <w:r w:rsidRPr="000C0531">
            <w:rPr>
              <w:rFonts w:ascii="Arial Narrow" w:hAnsi="Arial Narrow"/>
              <w:sz w:val="20"/>
              <w:szCs w:val="20"/>
              <w:lang w:val="es-ES" w:eastAsia="es-ES"/>
            </w:rPr>
            <w:t>Código: LA-</w:t>
          </w:r>
          <w:r>
            <w:rPr>
              <w:rFonts w:ascii="Arial Narrow" w:hAnsi="Arial Narrow"/>
              <w:sz w:val="20"/>
              <w:szCs w:val="20"/>
              <w:lang w:val="es-ES" w:eastAsia="es-ES"/>
            </w:rPr>
            <w:t>M02</w:t>
          </w:r>
          <w:r w:rsidRPr="000C0531">
            <w:rPr>
              <w:rFonts w:ascii="Arial Narrow" w:hAnsi="Arial Narrow"/>
              <w:sz w:val="20"/>
              <w:szCs w:val="20"/>
              <w:lang w:val="es-ES" w:eastAsia="es-ES"/>
            </w:rPr>
            <w:t>-F64</w:t>
          </w:r>
        </w:p>
        <w:p w14:paraId="6D69DFA4" w14:textId="77777777" w:rsidR="00296E3D" w:rsidRPr="000C0531" w:rsidRDefault="004B5F27" w:rsidP="00747F1D">
          <w:pPr>
            <w:rPr>
              <w:rFonts w:ascii="Arial Narrow" w:hAnsi="Arial Narrow"/>
              <w:sz w:val="20"/>
              <w:szCs w:val="20"/>
              <w:lang w:val="es-ES" w:eastAsia="es-ES"/>
            </w:rPr>
          </w:pPr>
          <w:r>
            <w:rPr>
              <w:rFonts w:ascii="Arial Narrow" w:hAnsi="Arial Narrow"/>
              <w:sz w:val="20"/>
              <w:szCs w:val="20"/>
              <w:lang w:val="es-ES" w:eastAsia="es-ES"/>
            </w:rPr>
            <w:t>Versión: 4</w:t>
          </w:r>
        </w:p>
        <w:p w14:paraId="11B58F71" w14:textId="77777777" w:rsidR="00296E3D" w:rsidRDefault="004B5F27" w:rsidP="00747F1D">
          <w:pPr>
            <w:rPr>
              <w:rFonts w:ascii="Arial Narrow" w:hAnsi="Arial Narrow"/>
              <w:sz w:val="20"/>
              <w:szCs w:val="20"/>
              <w:lang w:val="es-ES" w:eastAsia="es-ES"/>
            </w:rPr>
          </w:pPr>
          <w:r w:rsidRPr="000C0531">
            <w:rPr>
              <w:rFonts w:ascii="Arial Narrow" w:hAnsi="Arial Narrow"/>
              <w:sz w:val="20"/>
              <w:szCs w:val="20"/>
              <w:lang w:val="es-ES" w:eastAsia="es-ES"/>
            </w:rPr>
            <w:t xml:space="preserve">Fecha: </w:t>
          </w:r>
          <w:r>
            <w:rPr>
              <w:rFonts w:ascii="Arial Narrow" w:hAnsi="Arial Narrow"/>
              <w:sz w:val="20"/>
              <w:szCs w:val="20"/>
              <w:lang w:val="es-ES" w:eastAsia="es-ES"/>
            </w:rPr>
            <w:t>26/11/2018</w:t>
          </w:r>
        </w:p>
        <w:p w14:paraId="7D4C9513" w14:textId="77777777" w:rsidR="00296E3D" w:rsidRPr="000C0531" w:rsidRDefault="004B5F27" w:rsidP="00747F1D">
          <w:pPr>
            <w:rPr>
              <w:rFonts w:ascii="Arial Narrow" w:hAnsi="Arial Narrow"/>
              <w:sz w:val="20"/>
              <w:szCs w:val="20"/>
              <w:lang w:val="es-ES" w:eastAsia="es-ES"/>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Pr>
              <w:rFonts w:ascii="Arial Narrow" w:hAnsi="Arial Narrow"/>
              <w:bCs/>
              <w:noProof/>
              <w:sz w:val="20"/>
            </w:rPr>
            <w:t>1</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sidR="00732D21">
            <w:rPr>
              <w:rFonts w:ascii="Arial Narrow" w:hAnsi="Arial Narrow"/>
              <w:bCs/>
              <w:noProof/>
              <w:sz w:val="20"/>
            </w:rPr>
            <w:t>3</w:t>
          </w:r>
          <w:r w:rsidRPr="00657CBD">
            <w:rPr>
              <w:rFonts w:ascii="Arial Narrow" w:hAnsi="Arial Narrow"/>
              <w:bCs/>
              <w:sz w:val="20"/>
            </w:rPr>
            <w:fldChar w:fldCharType="end"/>
          </w:r>
        </w:p>
        <w:p w14:paraId="7DFFEE7D" w14:textId="77777777" w:rsidR="00296E3D" w:rsidRPr="00747F1D" w:rsidRDefault="00752E73" w:rsidP="007E6CA1">
          <w:pPr>
            <w:pStyle w:val="Encabezado"/>
            <w:rPr>
              <w:rFonts w:ascii="Arial Narrow" w:hAnsi="Arial Narrow"/>
              <w:sz w:val="18"/>
              <w:szCs w:val="18"/>
              <w:lang w:val="es-ES" w:eastAsia="es-ES"/>
            </w:rPr>
          </w:pPr>
        </w:p>
      </w:tc>
    </w:tr>
  </w:tbl>
  <w:p w14:paraId="1BF8BE19" w14:textId="77777777" w:rsidR="00296E3D" w:rsidRDefault="00752E73" w:rsidP="004309DE">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1" w15:restartNumberingAfterBreak="0">
    <w:nsid w:val="7B5B1222"/>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779508">
    <w:abstractNumId w:val="0"/>
  </w:num>
  <w:num w:numId="2" w16cid:durableId="12034887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7"/>
    <w:rsid w:val="000146C4"/>
    <w:rsid w:val="000A4B68"/>
    <w:rsid w:val="001777CD"/>
    <w:rsid w:val="00186F6F"/>
    <w:rsid w:val="001B6BDD"/>
    <w:rsid w:val="001D4048"/>
    <w:rsid w:val="001E04BA"/>
    <w:rsid w:val="00200E93"/>
    <w:rsid w:val="002015ED"/>
    <w:rsid w:val="00206B3C"/>
    <w:rsid w:val="002E7D7E"/>
    <w:rsid w:val="002F43F2"/>
    <w:rsid w:val="002F7739"/>
    <w:rsid w:val="003B31A1"/>
    <w:rsid w:val="003D6BC3"/>
    <w:rsid w:val="0045782F"/>
    <w:rsid w:val="004B5F27"/>
    <w:rsid w:val="004E30E3"/>
    <w:rsid w:val="004E501B"/>
    <w:rsid w:val="0055094E"/>
    <w:rsid w:val="0057138B"/>
    <w:rsid w:val="005804A2"/>
    <w:rsid w:val="00586AEA"/>
    <w:rsid w:val="005A01D8"/>
    <w:rsid w:val="005C5B46"/>
    <w:rsid w:val="005E283D"/>
    <w:rsid w:val="0069705E"/>
    <w:rsid w:val="006E1515"/>
    <w:rsid w:val="007029B5"/>
    <w:rsid w:val="00714F85"/>
    <w:rsid w:val="00727F44"/>
    <w:rsid w:val="00732D21"/>
    <w:rsid w:val="00752E73"/>
    <w:rsid w:val="007950C0"/>
    <w:rsid w:val="008C03E4"/>
    <w:rsid w:val="008C465E"/>
    <w:rsid w:val="00910D3B"/>
    <w:rsid w:val="00933390"/>
    <w:rsid w:val="00935A30"/>
    <w:rsid w:val="0094092C"/>
    <w:rsid w:val="009730AB"/>
    <w:rsid w:val="009C2BB5"/>
    <w:rsid w:val="00A16F36"/>
    <w:rsid w:val="00A63014"/>
    <w:rsid w:val="00A845DF"/>
    <w:rsid w:val="00B12A2A"/>
    <w:rsid w:val="00B6386A"/>
    <w:rsid w:val="00B74A03"/>
    <w:rsid w:val="00B80344"/>
    <w:rsid w:val="00BA6409"/>
    <w:rsid w:val="00C3430E"/>
    <w:rsid w:val="00C73E5E"/>
    <w:rsid w:val="00CA76B3"/>
    <w:rsid w:val="00CB4190"/>
    <w:rsid w:val="00CC3BA6"/>
    <w:rsid w:val="00D20466"/>
    <w:rsid w:val="00D94FFE"/>
    <w:rsid w:val="00DC62F8"/>
    <w:rsid w:val="00E101B5"/>
    <w:rsid w:val="00E827D8"/>
    <w:rsid w:val="00E904F2"/>
    <w:rsid w:val="00EA0567"/>
    <w:rsid w:val="00EB7DDC"/>
    <w:rsid w:val="00EE64F2"/>
    <w:rsid w:val="00F12E2D"/>
    <w:rsid w:val="00F2125A"/>
    <w:rsid w:val="00FA1DA0"/>
    <w:rsid w:val="00FD47B2"/>
    <w:rsid w:val="00FF2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49C04"/>
  <w15:chartTrackingRefBased/>
  <w15:docId w15:val="{68DB65F7-27B8-474D-ADFA-4A2FE266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F27"/>
    <w:pPr>
      <w:spacing w:after="0" w:line="240" w:lineRule="auto"/>
    </w:pPr>
    <w:rPr>
      <w:rFonts w:ascii="Calibri" w:eastAsia="Times New Roman" w:hAnsi="Calibri" w:cs="Times New Roman"/>
    </w:rPr>
  </w:style>
  <w:style w:type="paragraph" w:styleId="Ttulo1">
    <w:name w:val="heading 1"/>
    <w:basedOn w:val="Normal"/>
    <w:next w:val="Normal"/>
    <w:link w:val="Ttulo1Car"/>
    <w:qFormat/>
    <w:rsid w:val="004B5F27"/>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nhideWhenUsed/>
    <w:qFormat/>
    <w:rsid w:val="004B5F27"/>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iPriority w:val="1"/>
    <w:unhideWhenUsed/>
    <w:qFormat/>
    <w:rsid w:val="004B5F2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nhideWhenUsed/>
    <w:qFormat/>
    <w:rsid w:val="004B5F27"/>
    <w:pPr>
      <w:keepNext/>
      <w:keepLines/>
      <w:numPr>
        <w:ilvl w:val="3"/>
        <w:numId w:val="1"/>
      </w:numPr>
      <w:spacing w:before="200" w:line="276" w:lineRule="auto"/>
      <w:jc w:val="both"/>
      <w:outlineLvl w:val="3"/>
    </w:pPr>
    <w:rPr>
      <w:rFonts w:ascii="Arial" w:hAnsi="Arial"/>
      <w:bCs/>
      <w:i/>
      <w:iCs/>
      <w:sz w:val="24"/>
      <w:lang w:val="es-ES"/>
    </w:rPr>
  </w:style>
  <w:style w:type="paragraph" w:styleId="Ttulo6">
    <w:name w:val="heading 6"/>
    <w:basedOn w:val="Normal"/>
    <w:next w:val="Normal"/>
    <w:link w:val="Ttulo6Car"/>
    <w:uiPriority w:val="99"/>
    <w:semiHidden/>
    <w:unhideWhenUsed/>
    <w:qFormat/>
    <w:rsid w:val="004B5F27"/>
    <w:pPr>
      <w:spacing w:before="240" w:after="60"/>
      <w:outlineLvl w:val="5"/>
    </w:pPr>
    <w:rPr>
      <w:b/>
      <w:bCs/>
    </w:rPr>
  </w:style>
  <w:style w:type="paragraph" w:styleId="Ttulo9">
    <w:name w:val="heading 9"/>
    <w:basedOn w:val="Normal"/>
    <w:next w:val="Normal"/>
    <w:link w:val="Ttulo9Car"/>
    <w:uiPriority w:val="9"/>
    <w:semiHidden/>
    <w:unhideWhenUsed/>
    <w:qFormat/>
    <w:rsid w:val="004B5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B5F27"/>
    <w:rPr>
      <w:rFonts w:ascii="Century Gothic" w:eastAsia="Times New Roman" w:hAnsi="Century Gothic" w:cs="Times New Roman"/>
      <w:b/>
      <w:bCs/>
      <w:i/>
      <w:sz w:val="24"/>
      <w:szCs w:val="28"/>
      <w:lang w:val="es-ES"/>
    </w:rPr>
  </w:style>
  <w:style w:type="character" w:customStyle="1" w:styleId="Ttulo2Car">
    <w:name w:val="Título 2 Car"/>
    <w:basedOn w:val="Fuentedeprrafopredeter"/>
    <w:link w:val="Ttulo2"/>
    <w:rsid w:val="004B5F27"/>
    <w:rPr>
      <w:rFonts w:ascii="Century Gothic" w:eastAsia="Times New Roman" w:hAnsi="Century Gothic" w:cs="Times New Roman"/>
      <w:b/>
      <w:bCs/>
      <w:sz w:val="24"/>
      <w:szCs w:val="26"/>
      <w:lang w:val="es-ES"/>
    </w:rPr>
  </w:style>
  <w:style w:type="character" w:customStyle="1" w:styleId="Ttulo3Car">
    <w:name w:val="Título 3 Car"/>
    <w:basedOn w:val="Fuentedeprrafopredeter"/>
    <w:link w:val="Ttulo3"/>
    <w:uiPriority w:val="9"/>
    <w:semiHidden/>
    <w:rsid w:val="004B5F2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rsid w:val="004B5F27"/>
    <w:rPr>
      <w:rFonts w:ascii="Arial" w:eastAsia="Times New Roman" w:hAnsi="Arial" w:cs="Times New Roman"/>
      <w:bCs/>
      <w:i/>
      <w:iCs/>
      <w:sz w:val="24"/>
      <w:lang w:val="es-ES"/>
    </w:rPr>
  </w:style>
  <w:style w:type="character" w:customStyle="1" w:styleId="Ttulo6Car">
    <w:name w:val="Título 6 Car"/>
    <w:basedOn w:val="Fuentedeprrafopredeter"/>
    <w:link w:val="Ttulo6"/>
    <w:uiPriority w:val="99"/>
    <w:semiHidden/>
    <w:rsid w:val="004B5F27"/>
    <w:rPr>
      <w:rFonts w:ascii="Calibri" w:eastAsia="Times New Roman" w:hAnsi="Calibri" w:cs="Times New Roman"/>
      <w:b/>
      <w:bCs/>
    </w:rPr>
  </w:style>
  <w:style w:type="character" w:customStyle="1" w:styleId="Ttulo9Car">
    <w:name w:val="Título 9 Car"/>
    <w:basedOn w:val="Fuentedeprrafopredeter"/>
    <w:link w:val="Ttulo9"/>
    <w:uiPriority w:val="9"/>
    <w:semiHidden/>
    <w:rsid w:val="004B5F27"/>
    <w:rPr>
      <w:rFonts w:asciiTheme="majorHAnsi" w:eastAsiaTheme="majorEastAsia" w:hAnsiTheme="majorHAnsi" w:cstheme="majorBidi"/>
      <w:i/>
      <w:iCs/>
      <w:color w:val="272727" w:themeColor="text1" w:themeTint="D8"/>
      <w:sz w:val="21"/>
      <w:szCs w:val="21"/>
    </w:rPr>
  </w:style>
  <w:style w:type="paragraph" w:customStyle="1" w:styleId="Default">
    <w:name w:val="Default"/>
    <w:link w:val="DefaultCar"/>
    <w:rsid w:val="004B5F27"/>
    <w:pPr>
      <w:autoSpaceDE w:val="0"/>
      <w:autoSpaceDN w:val="0"/>
      <w:adjustRightInd w:val="0"/>
      <w:spacing w:after="0" w:line="240" w:lineRule="auto"/>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locked/>
    <w:rsid w:val="004B5F27"/>
    <w:rPr>
      <w:rFonts w:ascii="Bookman Old Style" w:eastAsia="Times New Roman" w:hAnsi="Bookman Old Style" w:cs="Times New Roman"/>
      <w:color w:val="000000"/>
      <w:sz w:val="24"/>
      <w:szCs w:val="24"/>
      <w:lang w:eastAsia="es-CO"/>
    </w:rPr>
  </w:style>
  <w:style w:type="character" w:customStyle="1" w:styleId="A9">
    <w:name w:val="A9"/>
    <w:uiPriority w:val="99"/>
    <w:rsid w:val="004B5F27"/>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4B5F2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4B5F27"/>
    <w:rPr>
      <w:rFonts w:ascii="Calibri" w:eastAsia="Times New Roman" w:hAnsi="Calibri" w:cs="Times New Roman"/>
    </w:rPr>
  </w:style>
  <w:style w:type="paragraph" w:customStyle="1" w:styleId="Titulo3">
    <w:name w:val="Titulo 3"/>
    <w:basedOn w:val="Ttulo2"/>
    <w:link w:val="Titulo3Car"/>
    <w:qFormat/>
    <w:rsid w:val="004B5F27"/>
    <w:pPr>
      <w:numPr>
        <w:ilvl w:val="2"/>
      </w:numPr>
      <w:tabs>
        <w:tab w:val="num" w:pos="720"/>
      </w:tabs>
      <w:spacing w:before="0"/>
      <w:ind w:left="720"/>
    </w:pPr>
  </w:style>
  <w:style w:type="character" w:customStyle="1" w:styleId="Titulo3Car">
    <w:name w:val="Titulo 3 Car"/>
    <w:link w:val="Titulo3"/>
    <w:locked/>
    <w:rsid w:val="004B5F27"/>
    <w:rPr>
      <w:rFonts w:ascii="Century Gothic" w:eastAsia="Times New Roman" w:hAnsi="Century Gothic" w:cs="Times New Roman"/>
      <w:b/>
      <w:bCs/>
      <w:sz w:val="24"/>
      <w:szCs w:val="26"/>
      <w:lang w:val="es-E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4B5F27"/>
    <w:rPr>
      <w:sz w:val="20"/>
      <w:szCs w:val="20"/>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4B5F27"/>
    <w:rPr>
      <w:rFonts w:ascii="Calibri" w:eastAsia="Times New Roman" w:hAnsi="Calibri" w:cs="Times New Roman"/>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unhideWhenUsed/>
    <w:qFormat/>
    <w:rsid w:val="004B5F27"/>
    <w:rPr>
      <w:vertAlign w:val="superscript"/>
    </w:rPr>
  </w:style>
  <w:style w:type="paragraph" w:styleId="Sinespaciado">
    <w:name w:val="No Spacing"/>
    <w:aliases w:val="ANEXOS"/>
    <w:link w:val="SinespaciadoCar"/>
    <w:uiPriority w:val="1"/>
    <w:qFormat/>
    <w:rsid w:val="004B5F27"/>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ANEXOS Car"/>
    <w:link w:val="Sinespaciado"/>
    <w:uiPriority w:val="1"/>
    <w:rsid w:val="004B5F27"/>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4B5F27"/>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4B5F27"/>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4B5F27"/>
    <w:pPr>
      <w:numPr>
        <w:ilvl w:val="1"/>
      </w:numPr>
    </w:pPr>
    <w:rPr>
      <w:rFonts w:ascii="Cambria" w:hAnsi="Cambria"/>
      <w:i/>
      <w:iCs/>
      <w:color w:val="4F81BD"/>
      <w:spacing w:val="15"/>
      <w:sz w:val="24"/>
      <w:szCs w:val="24"/>
    </w:rPr>
  </w:style>
  <w:style w:type="character" w:customStyle="1" w:styleId="SubttuloCar">
    <w:name w:val="Subtítulo Car"/>
    <w:basedOn w:val="Fuentedeprrafopredeter"/>
    <w:link w:val="Subttulo"/>
    <w:uiPriority w:val="11"/>
    <w:rsid w:val="004B5F27"/>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rsid w:val="004B5F27"/>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semiHidden/>
    <w:unhideWhenUsed/>
    <w:rsid w:val="004B5F27"/>
    <w:rPr>
      <w:rFonts w:ascii="Tahoma" w:hAnsi="Tahoma"/>
      <w:sz w:val="16"/>
      <w:szCs w:val="16"/>
    </w:rPr>
  </w:style>
  <w:style w:type="character" w:customStyle="1" w:styleId="TextodegloboCar">
    <w:name w:val="Texto de globo Car"/>
    <w:basedOn w:val="Fuentedeprrafopredeter"/>
    <w:link w:val="Textodeglobo"/>
    <w:uiPriority w:val="99"/>
    <w:semiHidden/>
    <w:rsid w:val="004B5F27"/>
    <w:rPr>
      <w:rFonts w:ascii="Tahoma" w:eastAsia="Times New Roman" w:hAnsi="Tahoma" w:cs="Times New Roman"/>
      <w:sz w:val="16"/>
      <w:szCs w:val="16"/>
    </w:rPr>
  </w:style>
  <w:style w:type="character" w:customStyle="1" w:styleId="TextoindependienteCar1">
    <w:name w:val="Texto independiente Car1"/>
    <w:aliases w:val="Subsection Body Text Car,bt Car,body text Car,Texto independiente Car Car Car,Texto independiente Car Car Car Car Car Car Car,Texto independiente Car Car Car Car Car1,Texto independiente Car Car Car Car Car Car1,Inicio Car"/>
    <w:link w:val="Textoindependiente"/>
    <w:locked/>
    <w:rsid w:val="004B5F27"/>
    <w:rPr>
      <w:rFonts w:ascii="Courier" w:hAnsi="Courier"/>
      <w:sz w:val="24"/>
      <w:lang w:val="es-ES_tradnl" w:eastAsia="es-ES"/>
    </w:rPr>
  </w:style>
  <w:style w:type="paragraph" w:styleId="Textoindependiente">
    <w:name w:val="Body Text"/>
    <w:aliases w:val="Subsection Body Text,bt,body text,Texto independiente Car Car,Texto independiente Car Car Car Car Car Car,Texto independiente Car Car Car Car,Texto independiente Car Car Car Car Car,Inicio,Bodytext,body tesx,contents,TextindepT2"/>
    <w:basedOn w:val="Normal"/>
    <w:link w:val="TextoindependienteCar1"/>
    <w:uiPriority w:val="1"/>
    <w:unhideWhenUsed/>
    <w:qFormat/>
    <w:rsid w:val="004B5F27"/>
    <w:pPr>
      <w:widowControl w:val="0"/>
      <w:overflowPunct w:val="0"/>
      <w:autoSpaceDE w:val="0"/>
      <w:autoSpaceDN w:val="0"/>
      <w:adjustRightInd w:val="0"/>
      <w:spacing w:after="120"/>
    </w:pPr>
    <w:rPr>
      <w:rFonts w:ascii="Courier" w:eastAsiaTheme="minorHAnsi" w:hAnsi="Courier" w:cstheme="minorBidi"/>
      <w:sz w:val="24"/>
      <w:lang w:val="es-ES_tradnl" w:eastAsia="es-ES"/>
    </w:rPr>
  </w:style>
  <w:style w:type="character" w:customStyle="1" w:styleId="TextoindependienteCar">
    <w:name w:val="Texto independiente Car"/>
    <w:basedOn w:val="Fuentedeprrafopredeter"/>
    <w:uiPriority w:val="99"/>
    <w:semiHidden/>
    <w:rsid w:val="004B5F27"/>
    <w:rPr>
      <w:rFonts w:ascii="Calibri" w:eastAsia="Times New Roman" w:hAnsi="Calibri" w:cs="Times New Roman"/>
    </w:rPr>
  </w:style>
  <w:style w:type="paragraph" w:customStyle="1" w:styleId="CM6">
    <w:name w:val="CM6"/>
    <w:basedOn w:val="Default"/>
    <w:next w:val="Default"/>
    <w:rsid w:val="004B5F27"/>
    <w:pPr>
      <w:widowControl w:val="0"/>
      <w:spacing w:line="278" w:lineRule="atLeast"/>
    </w:pPr>
    <w:rPr>
      <w:rFonts w:ascii="BWAAAA+F1" w:hAnsi="BWAAAA+F1"/>
      <w:color w:val="auto"/>
    </w:rPr>
  </w:style>
  <w:style w:type="paragraph" w:customStyle="1" w:styleId="CM39">
    <w:name w:val="CM39"/>
    <w:basedOn w:val="Default"/>
    <w:next w:val="Default"/>
    <w:rsid w:val="004B5F27"/>
    <w:pPr>
      <w:widowControl w:val="0"/>
      <w:spacing w:line="276" w:lineRule="atLeast"/>
    </w:pPr>
    <w:rPr>
      <w:rFonts w:ascii="BWAAAA+F1" w:hAnsi="BWAAAA+F1"/>
      <w:color w:val="auto"/>
    </w:rPr>
  </w:style>
  <w:style w:type="paragraph" w:customStyle="1" w:styleId="t3">
    <w:name w:val="t3"/>
    <w:basedOn w:val="Normal"/>
    <w:rsid w:val="004B5F27"/>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59"/>
    <w:rsid w:val="004B5F27"/>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B5F27"/>
    <w:pPr>
      <w:tabs>
        <w:tab w:val="center" w:pos="4419"/>
        <w:tab w:val="right" w:pos="8838"/>
      </w:tabs>
    </w:pPr>
    <w:rPr>
      <w:sz w:val="20"/>
      <w:szCs w:val="20"/>
    </w:rPr>
  </w:style>
  <w:style w:type="character" w:customStyle="1" w:styleId="EncabezadoCar">
    <w:name w:val="Encabezado Car"/>
    <w:basedOn w:val="Fuentedeprrafopredeter"/>
    <w:link w:val="Encabezado"/>
    <w:uiPriority w:val="99"/>
    <w:rsid w:val="004B5F27"/>
    <w:rPr>
      <w:rFonts w:ascii="Calibri" w:eastAsia="Times New Roman" w:hAnsi="Calibri" w:cs="Times New Roman"/>
      <w:sz w:val="20"/>
      <w:szCs w:val="20"/>
    </w:rPr>
  </w:style>
  <w:style w:type="paragraph" w:styleId="Piedepgina">
    <w:name w:val="footer"/>
    <w:basedOn w:val="Normal"/>
    <w:link w:val="PiedepginaCar"/>
    <w:uiPriority w:val="99"/>
    <w:unhideWhenUsed/>
    <w:rsid w:val="004B5F27"/>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4B5F27"/>
    <w:rPr>
      <w:rFonts w:ascii="Calibri" w:eastAsia="Times New Roman" w:hAnsi="Calibri" w:cs="Times New Roman"/>
      <w:sz w:val="20"/>
      <w:szCs w:val="20"/>
    </w:rPr>
  </w:style>
  <w:style w:type="paragraph" w:styleId="Textoindependiente2">
    <w:name w:val="Body Text 2"/>
    <w:basedOn w:val="Normal"/>
    <w:link w:val="Textoindependiente2Car"/>
    <w:uiPriority w:val="99"/>
    <w:unhideWhenUsed/>
    <w:rsid w:val="004B5F27"/>
    <w:pPr>
      <w:spacing w:after="120" w:line="480" w:lineRule="auto"/>
    </w:pPr>
    <w:rPr>
      <w:sz w:val="20"/>
      <w:szCs w:val="20"/>
    </w:rPr>
  </w:style>
  <w:style w:type="character" w:customStyle="1" w:styleId="Textoindependiente2Car">
    <w:name w:val="Texto independiente 2 Car"/>
    <w:basedOn w:val="Fuentedeprrafopredeter"/>
    <w:link w:val="Textoindependiente2"/>
    <w:uiPriority w:val="99"/>
    <w:rsid w:val="004B5F27"/>
    <w:rPr>
      <w:rFonts w:ascii="Calibri" w:eastAsia="Times New Roman" w:hAnsi="Calibri" w:cs="Times New Roman"/>
      <w:sz w:val="20"/>
      <w:szCs w:val="20"/>
    </w:rPr>
  </w:style>
  <w:style w:type="paragraph" w:customStyle="1" w:styleId="Estilo">
    <w:name w:val="Estilo"/>
    <w:uiPriority w:val="99"/>
    <w:rsid w:val="004B5F2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Refdecomentario">
    <w:name w:val="annotation reference"/>
    <w:uiPriority w:val="99"/>
    <w:unhideWhenUsed/>
    <w:rsid w:val="004B5F27"/>
    <w:rPr>
      <w:sz w:val="16"/>
      <w:szCs w:val="16"/>
    </w:rPr>
  </w:style>
  <w:style w:type="paragraph" w:styleId="Textocomentario">
    <w:name w:val="annotation text"/>
    <w:basedOn w:val="Normal"/>
    <w:link w:val="TextocomentarioCar"/>
    <w:uiPriority w:val="99"/>
    <w:unhideWhenUsed/>
    <w:rsid w:val="004B5F27"/>
    <w:rPr>
      <w:sz w:val="20"/>
      <w:szCs w:val="20"/>
    </w:rPr>
  </w:style>
  <w:style w:type="character" w:customStyle="1" w:styleId="TextocomentarioCar">
    <w:name w:val="Texto comentario Car"/>
    <w:basedOn w:val="Fuentedeprrafopredeter"/>
    <w:link w:val="Textocomentario"/>
    <w:uiPriority w:val="99"/>
    <w:rsid w:val="004B5F27"/>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B5F27"/>
    <w:rPr>
      <w:b/>
      <w:bCs/>
    </w:rPr>
  </w:style>
  <w:style w:type="character" w:customStyle="1" w:styleId="AsuntodelcomentarioCar">
    <w:name w:val="Asunto del comentario Car"/>
    <w:basedOn w:val="TextocomentarioCar"/>
    <w:link w:val="Asuntodelcomentario"/>
    <w:uiPriority w:val="99"/>
    <w:semiHidden/>
    <w:rsid w:val="004B5F27"/>
    <w:rPr>
      <w:rFonts w:ascii="Calibri" w:eastAsia="Times New Roman" w:hAnsi="Calibri" w:cs="Times New Roman"/>
      <w:b/>
      <w:bCs/>
      <w:sz w:val="20"/>
      <w:szCs w:val="20"/>
    </w:rPr>
  </w:style>
  <w:style w:type="paragraph" w:styleId="NormalWeb">
    <w:name w:val="Normal (Web)"/>
    <w:basedOn w:val="Normal"/>
    <w:uiPriority w:val="99"/>
    <w:unhideWhenUsed/>
    <w:rsid w:val="004B5F27"/>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4B5F27"/>
    <w:rPr>
      <w:color w:val="0000FF"/>
      <w:u w:val="single"/>
    </w:rPr>
  </w:style>
  <w:style w:type="paragraph" w:customStyle="1" w:styleId="CM5">
    <w:name w:val="CM5"/>
    <w:basedOn w:val="Default"/>
    <w:next w:val="Default"/>
    <w:uiPriority w:val="99"/>
    <w:rsid w:val="004B5F27"/>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4B5F27"/>
    <w:rPr>
      <w:rFonts w:ascii="Arial" w:hAnsi="Arial" w:cs="Arial"/>
      <w:color w:val="auto"/>
      <w:lang w:eastAsia="es-ES_tradnl"/>
    </w:rPr>
  </w:style>
  <w:style w:type="paragraph" w:styleId="Ttulo">
    <w:name w:val="Title"/>
    <w:basedOn w:val="Normal"/>
    <w:link w:val="TtuloCar"/>
    <w:uiPriority w:val="99"/>
    <w:qFormat/>
    <w:rsid w:val="004B5F27"/>
    <w:pPr>
      <w:jc w:val="center"/>
    </w:pPr>
    <w:rPr>
      <w:rFonts w:ascii="Arial" w:hAnsi="Arial"/>
      <w:b/>
      <w:bCs/>
      <w:sz w:val="20"/>
      <w:szCs w:val="20"/>
    </w:rPr>
  </w:style>
  <w:style w:type="character" w:customStyle="1" w:styleId="TtuloCar">
    <w:name w:val="Título Car"/>
    <w:basedOn w:val="Fuentedeprrafopredeter"/>
    <w:link w:val="Ttulo"/>
    <w:uiPriority w:val="99"/>
    <w:rsid w:val="004B5F27"/>
    <w:rPr>
      <w:rFonts w:ascii="Arial" w:eastAsia="Times New Roman" w:hAnsi="Arial" w:cs="Times New Roman"/>
      <w:b/>
      <w:bCs/>
      <w:sz w:val="20"/>
      <w:szCs w:val="20"/>
    </w:rPr>
  </w:style>
  <w:style w:type="character" w:styleId="Hipervnculovisitado">
    <w:name w:val="FollowedHyperlink"/>
    <w:uiPriority w:val="99"/>
    <w:semiHidden/>
    <w:unhideWhenUsed/>
    <w:rsid w:val="004B5F27"/>
    <w:rPr>
      <w:color w:val="800080"/>
      <w:u w:val="single"/>
    </w:rPr>
  </w:style>
  <w:style w:type="paragraph" w:customStyle="1" w:styleId="font5">
    <w:name w:val="font5"/>
    <w:basedOn w:val="Normal"/>
    <w:rsid w:val="004B5F27"/>
    <w:pPr>
      <w:spacing w:before="100" w:beforeAutospacing="1" w:after="100" w:afterAutospacing="1"/>
    </w:pPr>
    <w:rPr>
      <w:b/>
      <w:bCs/>
      <w:color w:val="FF0000"/>
      <w:lang w:eastAsia="es-CO"/>
    </w:rPr>
  </w:style>
  <w:style w:type="paragraph" w:customStyle="1" w:styleId="xl538">
    <w:name w:val="xl53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4B5F27"/>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4B5F27"/>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4B5F27"/>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4B5F27"/>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4B5F27"/>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4B5F27"/>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4B5F27"/>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4B5F27"/>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4B5F27"/>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4B5F27"/>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4B5F27"/>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4B5F27"/>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4B5F27"/>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4B5F27"/>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4B5F27"/>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4B5F27"/>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4B5F27"/>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4B5F27"/>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4B5F27"/>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4B5F27"/>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4B5F27"/>
    <w:rPr>
      <w:rFonts w:ascii="Times New Roman" w:eastAsia="Times New Roman" w:hAnsi="Times New Roman" w:cs="Times New Roman"/>
      <w:sz w:val="24"/>
      <w:szCs w:val="24"/>
      <w:lang w:val="es-ES" w:eastAsia="es-ES"/>
    </w:rPr>
  </w:style>
  <w:style w:type="character" w:customStyle="1" w:styleId="a90">
    <w:name w:val="a9"/>
    <w:rsid w:val="004B5F27"/>
    <w:rPr>
      <w:color w:val="211D1E"/>
    </w:rPr>
  </w:style>
  <w:style w:type="paragraph" w:customStyle="1" w:styleId="CM7">
    <w:name w:val="CM7"/>
    <w:basedOn w:val="Default"/>
    <w:next w:val="Default"/>
    <w:uiPriority w:val="99"/>
    <w:rsid w:val="004B5F27"/>
    <w:rPr>
      <w:rFonts w:ascii="Arial" w:hAnsi="Arial" w:cs="Arial"/>
      <w:color w:val="auto"/>
    </w:rPr>
  </w:style>
  <w:style w:type="paragraph" w:customStyle="1" w:styleId="xl67">
    <w:name w:val="xl6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4B5F27"/>
    <w:pPr>
      <w:spacing w:after="0" w:line="240" w:lineRule="auto"/>
    </w:pPr>
    <w:rPr>
      <w:rFonts w:ascii="Calibri" w:eastAsia="Times New Roman" w:hAnsi="Calibri" w:cs="Times New Roman"/>
    </w:rPr>
  </w:style>
  <w:style w:type="paragraph" w:styleId="Descripcin">
    <w:name w:val="caption"/>
    <w:basedOn w:val="Normal"/>
    <w:next w:val="Normal"/>
    <w:uiPriority w:val="35"/>
    <w:unhideWhenUsed/>
    <w:qFormat/>
    <w:rsid w:val="004B5F27"/>
    <w:pPr>
      <w:spacing w:after="200"/>
    </w:pPr>
    <w:rPr>
      <w:b/>
      <w:bCs/>
      <w:color w:val="4472C4" w:themeColor="accent1"/>
      <w:sz w:val="18"/>
      <w:szCs w:val="18"/>
    </w:rPr>
  </w:style>
  <w:style w:type="paragraph" w:styleId="Textoindependiente3">
    <w:name w:val="Body Text 3"/>
    <w:basedOn w:val="Normal"/>
    <w:link w:val="Textoindependiente3Car"/>
    <w:uiPriority w:val="99"/>
    <w:semiHidden/>
    <w:unhideWhenUsed/>
    <w:rsid w:val="004B5F2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B5F27"/>
    <w:rPr>
      <w:rFonts w:ascii="Calibri" w:eastAsia="Times New Roman" w:hAnsi="Calibri" w:cs="Times New Roman"/>
      <w:sz w:val="16"/>
      <w:szCs w:val="16"/>
    </w:rPr>
  </w:style>
  <w:style w:type="paragraph" w:customStyle="1" w:styleId="BodyText23">
    <w:name w:val="Body Text 23"/>
    <w:basedOn w:val="Normal"/>
    <w:rsid w:val="004B5F27"/>
    <w:pPr>
      <w:tabs>
        <w:tab w:val="left" w:pos="0"/>
        <w:tab w:val="left" w:pos="705"/>
      </w:tabs>
      <w:jc w:val="both"/>
    </w:pPr>
    <w:rPr>
      <w:rFonts w:ascii="Arial" w:hAnsi="Arial" w:cs="Arial"/>
      <w:sz w:val="24"/>
      <w:szCs w:val="24"/>
      <w:lang w:val="es-ES_tradnl" w:eastAsia="es-ES"/>
    </w:rPr>
  </w:style>
  <w:style w:type="paragraph" w:customStyle="1" w:styleId="Textoindependiente31">
    <w:name w:val="Texto independiente 31"/>
    <w:basedOn w:val="Normal"/>
    <w:rsid w:val="004B5F27"/>
    <w:pPr>
      <w:jc w:val="both"/>
    </w:pPr>
    <w:rPr>
      <w:rFonts w:ascii="Arial" w:hAnsi="Arial" w:cs="Arial"/>
      <w:lang w:val="es-ES" w:eastAsia="es-ES"/>
    </w:rPr>
  </w:style>
  <w:style w:type="paragraph" w:customStyle="1" w:styleId="Textodebloque1">
    <w:name w:val="Texto de bloque1"/>
    <w:basedOn w:val="Normal"/>
    <w:rsid w:val="004B5F27"/>
    <w:pPr>
      <w:widowControl w:val="0"/>
      <w:ind w:left="1418" w:right="333" w:hanging="1418"/>
      <w:jc w:val="both"/>
    </w:pPr>
    <w:rPr>
      <w:rFonts w:ascii="Arial" w:hAnsi="Arial" w:cs="Arial"/>
      <w:b/>
      <w:bCs/>
      <w:sz w:val="24"/>
      <w:szCs w:val="24"/>
      <w:lang w:val="es-ES" w:eastAsia="es-ES"/>
    </w:rPr>
  </w:style>
  <w:style w:type="paragraph" w:styleId="Sangradetextonormal">
    <w:name w:val="Body Text Indent"/>
    <w:basedOn w:val="Normal"/>
    <w:link w:val="SangradetextonormalCar"/>
    <w:uiPriority w:val="99"/>
    <w:semiHidden/>
    <w:unhideWhenUsed/>
    <w:rsid w:val="004B5F27"/>
    <w:pPr>
      <w:spacing w:after="120"/>
      <w:ind w:left="283"/>
    </w:pPr>
  </w:style>
  <w:style w:type="character" w:customStyle="1" w:styleId="SangradetextonormalCar">
    <w:name w:val="Sangría de texto normal Car"/>
    <w:basedOn w:val="Fuentedeprrafopredeter"/>
    <w:link w:val="Sangradetextonormal"/>
    <w:uiPriority w:val="99"/>
    <w:semiHidden/>
    <w:rsid w:val="004B5F27"/>
    <w:rPr>
      <w:rFonts w:ascii="Calibri" w:eastAsia="Times New Roman" w:hAnsi="Calibri" w:cs="Times New Roman"/>
    </w:rPr>
  </w:style>
  <w:style w:type="paragraph" w:customStyle="1" w:styleId="3">
    <w:name w:val="3"/>
    <w:basedOn w:val="Normal"/>
    <w:next w:val="Sangradetextonormal"/>
    <w:rsid w:val="004B5F27"/>
    <w:pPr>
      <w:ind w:left="426"/>
      <w:jc w:val="both"/>
    </w:pPr>
    <w:rPr>
      <w:rFonts w:ascii="Arial" w:hAnsi="Arial"/>
      <w:sz w:val="24"/>
      <w:szCs w:val="20"/>
      <w:lang w:eastAsia="es-ES"/>
    </w:rPr>
  </w:style>
  <w:style w:type="paragraph" w:styleId="TDC1">
    <w:name w:val="toc 1"/>
    <w:basedOn w:val="Normal"/>
    <w:next w:val="Normal"/>
    <w:autoRedefine/>
    <w:semiHidden/>
    <w:rsid w:val="004B5F27"/>
    <w:rPr>
      <w:rFonts w:ascii="Times New Roman" w:hAnsi="Times New Roman"/>
      <w:sz w:val="20"/>
      <w:szCs w:val="20"/>
      <w:lang w:val="es-ES" w:eastAsia="es-ES"/>
    </w:rPr>
  </w:style>
  <w:style w:type="character" w:styleId="Textoennegrita">
    <w:name w:val="Strong"/>
    <w:basedOn w:val="Fuentedeprrafopredeter"/>
    <w:uiPriority w:val="22"/>
    <w:qFormat/>
    <w:rsid w:val="004B5F27"/>
    <w:rPr>
      <w:b/>
      <w:bCs/>
    </w:rPr>
  </w:style>
  <w:style w:type="table" w:styleId="Sombreadomedio1-nfasis1">
    <w:name w:val="Medium Shading 1 Accent 1"/>
    <w:basedOn w:val="Tablanormal"/>
    <w:uiPriority w:val="63"/>
    <w:rsid w:val="004B5F2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delista31">
    <w:name w:val="Tabla de lista 31"/>
    <w:basedOn w:val="Tablanormal"/>
    <w:uiPriority w:val="48"/>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decuadrcula4-nfasis11">
    <w:name w:val="Tabla de cuadrícula 4 - Énfasis 11"/>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Sombreadomedio1">
    <w:name w:val="Medium Shading 1"/>
    <w:basedOn w:val="Tablanormal"/>
    <w:uiPriority w:val="63"/>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Cuadrculamedia3">
    <w:name w:val="Medium Grid 3"/>
    <w:basedOn w:val="Tablanormal"/>
    <w:uiPriority w:val="69"/>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clara">
    <w:name w:val="Light List"/>
    <w:basedOn w:val="Tablanormal"/>
    <w:uiPriority w:val="61"/>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8">
    <w:name w:val="Body Text 28"/>
    <w:basedOn w:val="Normal"/>
    <w:rsid w:val="004B5F27"/>
    <w:pPr>
      <w:widowControl w:val="0"/>
      <w:overflowPunct w:val="0"/>
      <w:autoSpaceDE w:val="0"/>
      <w:autoSpaceDN w:val="0"/>
      <w:adjustRightInd w:val="0"/>
      <w:jc w:val="both"/>
    </w:pPr>
    <w:rPr>
      <w:rFonts w:ascii="Arial" w:hAnsi="Arial"/>
      <w:szCs w:val="20"/>
      <w:lang w:eastAsia="es-ES"/>
    </w:rPr>
  </w:style>
  <w:style w:type="character" w:styleId="nfasis">
    <w:name w:val="Emphasis"/>
    <w:basedOn w:val="Fuentedeprrafopredeter"/>
    <w:uiPriority w:val="20"/>
    <w:qFormat/>
    <w:rsid w:val="004B5F27"/>
    <w:rPr>
      <w:i/>
      <w:iCs/>
    </w:rPr>
  </w:style>
  <w:style w:type="table" w:customStyle="1" w:styleId="Tabladecuadrcula4-nfasis12">
    <w:name w:val="Tabla de cuadrícula 4 - Énfasis 12"/>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1">
    <w:name w:val="Tabla con cuadrícula11"/>
    <w:basedOn w:val="Tablanormal"/>
    <w:uiPriority w:val="39"/>
    <w:rsid w:val="004B5F2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6970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05E"/>
    <w:pPr>
      <w:widowControl w:val="0"/>
      <w:autoSpaceDE w:val="0"/>
      <w:autoSpaceDN w:val="0"/>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0A4B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13</Pages>
  <Words>4079</Words>
  <Characters>22435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quiroga contreras</dc:creator>
  <cp:keywords/>
  <dc:description/>
  <cp:lastModifiedBy>andres quiroga contreras</cp:lastModifiedBy>
  <cp:revision>45</cp:revision>
  <cp:lastPrinted>2022-01-05T19:16:00Z</cp:lastPrinted>
  <dcterms:created xsi:type="dcterms:W3CDTF">2022-02-08T11:49:00Z</dcterms:created>
  <dcterms:modified xsi:type="dcterms:W3CDTF">2022-05-03T17:23:00Z</dcterms:modified>
</cp:coreProperties>
</file>