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0FC69" w14:textId="6B99DFF9" w:rsidR="005A20C8" w:rsidRPr="00B3725C" w:rsidRDefault="000468F6" w:rsidP="00B3725C">
      <w:pPr>
        <w:jc w:val="center"/>
        <w:rPr>
          <w:b/>
          <w:lang w:val="es-ES"/>
        </w:rPr>
      </w:pPr>
      <w:r>
        <w:rPr>
          <w:rFonts w:cs="Arial"/>
          <w:b/>
          <w:szCs w:val="20"/>
          <w:lang w:val="es-ES"/>
        </w:rPr>
        <w:t xml:space="preserve">ANEXO 1— </w:t>
      </w:r>
      <w:r w:rsidR="00D32D42">
        <w:rPr>
          <w:b/>
          <w:lang w:val="es-ES"/>
        </w:rPr>
        <w:t>ANEXO TÉCNICO</w:t>
      </w:r>
      <w:r w:rsidR="00E91898">
        <w:rPr>
          <w:b/>
          <w:lang w:val="es-ES"/>
        </w:rPr>
        <w:t xml:space="preserve"> INTERVENTORÍA</w:t>
      </w:r>
    </w:p>
    <w:p w14:paraId="393369B3" w14:textId="28FDFB32" w:rsidR="00B3725C" w:rsidRDefault="00B3725C" w:rsidP="00DA0DAE">
      <w:pPr>
        <w:jc w:val="center"/>
        <w:rPr>
          <w:b/>
          <w:lang w:val="es-ES"/>
        </w:rPr>
      </w:pPr>
    </w:p>
    <w:p w14:paraId="329A62BD" w14:textId="5AA1F746" w:rsidR="001E4787" w:rsidRDefault="001E4787" w:rsidP="001E4787">
      <w:pPr>
        <w:jc w:val="center"/>
        <w:rPr>
          <w:sz w:val="24"/>
          <w:lang w:val="es-ES"/>
        </w:rPr>
      </w:pPr>
    </w:p>
    <w:p w14:paraId="12982EBF" w14:textId="1C477D2E" w:rsidR="001E4787" w:rsidRDefault="001E4787" w:rsidP="001E4787">
      <w:pPr>
        <w:jc w:val="center"/>
        <w:rPr>
          <w:sz w:val="24"/>
          <w:lang w:val="es-ES"/>
        </w:rPr>
      </w:pPr>
    </w:p>
    <w:p w14:paraId="7D9A1364" w14:textId="4BF5D8DC" w:rsidR="001E4787" w:rsidRDefault="001E4787" w:rsidP="001E4787">
      <w:pPr>
        <w:jc w:val="center"/>
        <w:rPr>
          <w:sz w:val="24"/>
          <w:lang w:val="es-ES"/>
        </w:rPr>
      </w:pPr>
    </w:p>
    <w:p w14:paraId="318D5CDE" w14:textId="6478CE1E" w:rsidR="001E4787" w:rsidRDefault="001E4787" w:rsidP="001E4787">
      <w:pPr>
        <w:jc w:val="center"/>
        <w:rPr>
          <w:sz w:val="24"/>
          <w:lang w:val="es-ES"/>
        </w:rPr>
      </w:pPr>
    </w:p>
    <w:p w14:paraId="09884D63" w14:textId="2DF752B2" w:rsidR="001E4787" w:rsidRDefault="001E4787" w:rsidP="001E4787">
      <w:pPr>
        <w:jc w:val="center"/>
        <w:rPr>
          <w:sz w:val="24"/>
          <w:lang w:val="es-ES"/>
        </w:rPr>
      </w:pPr>
    </w:p>
    <w:p w14:paraId="042C5467" w14:textId="77777777" w:rsidR="001E4787" w:rsidRPr="001E4787" w:rsidRDefault="001E4787" w:rsidP="001E4787">
      <w:pPr>
        <w:jc w:val="center"/>
        <w:rPr>
          <w:sz w:val="24"/>
          <w:lang w:val="es-ES"/>
        </w:rPr>
      </w:pPr>
    </w:p>
    <w:p w14:paraId="0EB13626" w14:textId="6CC96478" w:rsidR="001E4787" w:rsidRPr="001E4787" w:rsidRDefault="001E4787" w:rsidP="001E4787">
      <w:pPr>
        <w:jc w:val="center"/>
        <w:rPr>
          <w:sz w:val="24"/>
          <w:lang w:val="es-ES"/>
        </w:rPr>
      </w:pPr>
      <w:r w:rsidRPr="001E4787">
        <w:rPr>
          <w:rStyle w:val="dasha-word-ph-span"/>
          <w:rFonts w:cs="Arial"/>
          <w:color w:val="000000"/>
          <w:sz w:val="24"/>
          <w:szCs w:val="20"/>
        </w:rPr>
        <w:t>INTERVENTORÍA</w:t>
      </w:r>
      <w:r w:rsidRPr="001E4787">
        <w:rPr>
          <w:rStyle w:val="dasha-word-ph-span"/>
          <w:rFonts w:cs="Arial"/>
          <w:color w:val="000000"/>
          <w:spacing w:val="98"/>
          <w:sz w:val="24"/>
          <w:szCs w:val="20"/>
        </w:rPr>
        <w:t xml:space="preserve"> </w:t>
      </w:r>
      <w:r w:rsidRPr="001E4787">
        <w:rPr>
          <w:rStyle w:val="dasha-word-ph-span"/>
          <w:rFonts w:cs="Arial"/>
          <w:color w:val="000000"/>
          <w:sz w:val="24"/>
          <w:szCs w:val="20"/>
        </w:rPr>
        <w:t>TÉCNICA,</w:t>
      </w:r>
      <w:r w:rsidRPr="001E4787">
        <w:rPr>
          <w:rStyle w:val="dasha-word-ph-span"/>
          <w:rFonts w:cs="Arial"/>
          <w:color w:val="000000"/>
          <w:spacing w:val="98"/>
          <w:sz w:val="24"/>
          <w:szCs w:val="20"/>
        </w:rPr>
        <w:t xml:space="preserve"> </w:t>
      </w:r>
      <w:r w:rsidRPr="001E4787">
        <w:rPr>
          <w:rStyle w:val="dasha-word-ph-span"/>
          <w:rFonts w:cs="Arial"/>
          <w:color w:val="000000"/>
          <w:sz w:val="24"/>
          <w:szCs w:val="20"/>
        </w:rPr>
        <w:t>ADMINISTRATIVA,</w:t>
      </w:r>
      <w:r w:rsidRPr="001E4787">
        <w:rPr>
          <w:rStyle w:val="dasha-word-ph-span"/>
          <w:rFonts w:cs="Arial"/>
          <w:color w:val="000000"/>
          <w:spacing w:val="98"/>
          <w:sz w:val="24"/>
          <w:szCs w:val="20"/>
        </w:rPr>
        <w:t xml:space="preserve"> </w:t>
      </w:r>
      <w:r w:rsidRPr="001E4787">
        <w:rPr>
          <w:rStyle w:val="dasha-word-ph-span"/>
          <w:rFonts w:cs="Arial"/>
          <w:color w:val="000000"/>
          <w:sz w:val="24"/>
          <w:szCs w:val="20"/>
        </w:rPr>
        <w:t>FINANCIERA,</w:t>
      </w:r>
      <w:r w:rsidRPr="001E4787">
        <w:rPr>
          <w:rStyle w:val="dasha-word-ph-span"/>
          <w:rFonts w:cs="Arial"/>
          <w:color w:val="000000"/>
          <w:spacing w:val="98"/>
          <w:sz w:val="24"/>
          <w:szCs w:val="20"/>
        </w:rPr>
        <w:t xml:space="preserve"> </w:t>
      </w:r>
      <w:r w:rsidRPr="001E4787">
        <w:rPr>
          <w:rStyle w:val="dasha-word-ph-span"/>
          <w:rFonts w:cs="Arial"/>
          <w:color w:val="000000"/>
          <w:sz w:val="24"/>
          <w:szCs w:val="20"/>
        </w:rPr>
        <w:t>JURÍDICA,</w:t>
      </w:r>
      <w:r w:rsidRPr="001E4787">
        <w:rPr>
          <w:rStyle w:val="dasha-word-ph-span"/>
          <w:rFonts w:cs="Arial"/>
          <w:color w:val="000000"/>
          <w:spacing w:val="98"/>
          <w:sz w:val="24"/>
          <w:szCs w:val="20"/>
        </w:rPr>
        <w:t xml:space="preserve"> </w:t>
      </w:r>
      <w:r w:rsidRPr="001E4787">
        <w:rPr>
          <w:rStyle w:val="dasha-word-ph-span"/>
          <w:rFonts w:cs="Arial"/>
          <w:color w:val="000000"/>
          <w:sz w:val="24"/>
          <w:szCs w:val="20"/>
        </w:rPr>
        <w:t>CONTABLE</w:t>
      </w:r>
      <w:r w:rsidRPr="001E4787">
        <w:rPr>
          <w:rStyle w:val="dasha-word-ph-span"/>
          <w:rFonts w:cs="Arial"/>
          <w:color w:val="000000"/>
          <w:spacing w:val="98"/>
          <w:sz w:val="24"/>
          <w:szCs w:val="20"/>
        </w:rPr>
        <w:t xml:space="preserve"> </w:t>
      </w:r>
      <w:r w:rsidRPr="001E4787">
        <w:rPr>
          <w:rStyle w:val="dasha-word-ph-span"/>
          <w:rFonts w:cs="Arial"/>
          <w:color w:val="000000"/>
          <w:sz w:val="24"/>
          <w:szCs w:val="20"/>
        </w:rPr>
        <w:t>Y AMBIENTAL</w:t>
      </w:r>
      <w:r w:rsidRPr="001E4787">
        <w:rPr>
          <w:rStyle w:val="dasha-word-ph-span"/>
          <w:rFonts w:cs="Arial"/>
          <w:color w:val="000000"/>
          <w:spacing w:val="-9"/>
          <w:sz w:val="24"/>
          <w:szCs w:val="20"/>
        </w:rPr>
        <w:t xml:space="preserve"> </w:t>
      </w:r>
      <w:r w:rsidRPr="001E4787">
        <w:rPr>
          <w:rStyle w:val="dasha-word-ph-span"/>
          <w:rFonts w:cs="Arial"/>
          <w:color w:val="000000"/>
          <w:sz w:val="24"/>
          <w:szCs w:val="20"/>
        </w:rPr>
        <w:t>AL</w:t>
      </w:r>
      <w:r w:rsidRPr="001E4787">
        <w:rPr>
          <w:rStyle w:val="dasha-word-ph-span"/>
          <w:rFonts w:cs="Arial"/>
          <w:color w:val="000000"/>
          <w:spacing w:val="-9"/>
          <w:sz w:val="24"/>
          <w:szCs w:val="20"/>
        </w:rPr>
        <w:t xml:space="preserve"> </w:t>
      </w:r>
      <w:r w:rsidRPr="001E4787">
        <w:rPr>
          <w:rStyle w:val="dasha-word-ph-span"/>
          <w:rFonts w:cs="Arial"/>
          <w:color w:val="000000"/>
          <w:sz w:val="24"/>
          <w:szCs w:val="20"/>
        </w:rPr>
        <w:t>CONTRATO</w:t>
      </w:r>
      <w:r w:rsidRPr="001E4787">
        <w:rPr>
          <w:rStyle w:val="dasha-word-ph-span"/>
          <w:rFonts w:cs="Arial"/>
          <w:color w:val="000000"/>
          <w:spacing w:val="-9"/>
          <w:sz w:val="24"/>
          <w:szCs w:val="20"/>
        </w:rPr>
        <w:t xml:space="preserve"> </w:t>
      </w:r>
      <w:r w:rsidRPr="001E4787">
        <w:rPr>
          <w:rStyle w:val="dasha-word-ph-span"/>
          <w:rFonts w:cs="Arial"/>
          <w:color w:val="000000"/>
          <w:sz w:val="24"/>
          <w:szCs w:val="20"/>
        </w:rPr>
        <w:t>DE</w:t>
      </w:r>
      <w:r w:rsidRPr="001E4787">
        <w:rPr>
          <w:rStyle w:val="dasha-word-ph-span"/>
          <w:rFonts w:cs="Arial"/>
          <w:color w:val="000000"/>
          <w:spacing w:val="-9"/>
          <w:sz w:val="24"/>
          <w:szCs w:val="20"/>
        </w:rPr>
        <w:t xml:space="preserve"> </w:t>
      </w:r>
      <w:r w:rsidRPr="001E4787">
        <w:rPr>
          <w:rStyle w:val="dasha-word-ph-span"/>
          <w:rFonts w:cs="Arial"/>
          <w:color w:val="000000"/>
          <w:sz w:val="24"/>
          <w:szCs w:val="20"/>
        </w:rPr>
        <w:t>OBRA</w:t>
      </w:r>
      <w:r w:rsidRPr="001E4787">
        <w:rPr>
          <w:rStyle w:val="dasha-word-ph-span"/>
          <w:rFonts w:cs="Arial"/>
          <w:color w:val="000000"/>
          <w:spacing w:val="-9"/>
          <w:sz w:val="24"/>
          <w:szCs w:val="20"/>
        </w:rPr>
        <w:t xml:space="preserve"> </w:t>
      </w:r>
      <w:r w:rsidRPr="001E4787">
        <w:rPr>
          <w:rStyle w:val="dasha-word-ph-span"/>
          <w:rFonts w:cs="Arial"/>
          <w:color w:val="000000"/>
          <w:sz w:val="24"/>
          <w:szCs w:val="20"/>
        </w:rPr>
        <w:t>CUYO</w:t>
      </w:r>
      <w:r w:rsidRPr="001E4787">
        <w:rPr>
          <w:rStyle w:val="dasha-word-ph-span"/>
          <w:rFonts w:cs="Arial"/>
          <w:color w:val="000000"/>
          <w:spacing w:val="-9"/>
          <w:sz w:val="24"/>
          <w:szCs w:val="20"/>
        </w:rPr>
        <w:t xml:space="preserve"> </w:t>
      </w:r>
      <w:r w:rsidRPr="001E4787">
        <w:rPr>
          <w:rStyle w:val="dasha-word-ph-span"/>
          <w:rFonts w:cs="Arial"/>
          <w:color w:val="000000"/>
          <w:sz w:val="24"/>
          <w:szCs w:val="20"/>
        </w:rPr>
        <w:t>OBJETO</w:t>
      </w:r>
      <w:r w:rsidRPr="001E4787">
        <w:rPr>
          <w:rStyle w:val="dasha-word-ph-span"/>
          <w:rFonts w:cs="Arial"/>
          <w:color w:val="000000"/>
          <w:spacing w:val="-9"/>
          <w:sz w:val="24"/>
          <w:szCs w:val="20"/>
        </w:rPr>
        <w:t xml:space="preserve"> </w:t>
      </w:r>
      <w:r w:rsidRPr="001E4787">
        <w:rPr>
          <w:rStyle w:val="dasha-word-ph-span"/>
          <w:rFonts w:cs="Arial"/>
          <w:color w:val="000000"/>
          <w:sz w:val="24"/>
          <w:szCs w:val="20"/>
        </w:rPr>
        <w:t>ES</w:t>
      </w:r>
      <w:r w:rsidRPr="001E4787">
        <w:rPr>
          <w:rStyle w:val="dasha-word-ph-span"/>
          <w:rFonts w:cs="Arial"/>
          <w:color w:val="000000"/>
          <w:spacing w:val="-9"/>
          <w:sz w:val="24"/>
          <w:szCs w:val="20"/>
        </w:rPr>
        <w:t xml:space="preserve"> </w:t>
      </w:r>
      <w:r w:rsidRPr="001E4787">
        <w:rPr>
          <w:rStyle w:val="dasha-word-ph-span"/>
          <w:rFonts w:cs="Arial"/>
          <w:color w:val="000000"/>
          <w:sz w:val="24"/>
          <w:szCs w:val="20"/>
        </w:rPr>
        <w:t>“MANTENIMIENTO</w:t>
      </w:r>
      <w:r w:rsidRPr="001E4787">
        <w:rPr>
          <w:rStyle w:val="dasha-word-ph-span"/>
          <w:rFonts w:cs="Arial"/>
          <w:color w:val="000000"/>
          <w:spacing w:val="-9"/>
          <w:sz w:val="24"/>
          <w:szCs w:val="20"/>
        </w:rPr>
        <w:t xml:space="preserve"> </w:t>
      </w:r>
      <w:r w:rsidRPr="001E4787">
        <w:rPr>
          <w:rStyle w:val="dasha-word-ph-span"/>
          <w:rFonts w:cs="Arial"/>
          <w:color w:val="000000"/>
          <w:sz w:val="24"/>
          <w:szCs w:val="20"/>
        </w:rPr>
        <w:t>A</w:t>
      </w:r>
      <w:r w:rsidRPr="001E4787">
        <w:rPr>
          <w:rStyle w:val="dasha-word-ph-span"/>
          <w:rFonts w:cs="Arial"/>
          <w:color w:val="000000"/>
          <w:spacing w:val="-9"/>
          <w:sz w:val="24"/>
          <w:szCs w:val="20"/>
        </w:rPr>
        <w:t xml:space="preserve"> </w:t>
      </w:r>
      <w:r w:rsidRPr="001E4787">
        <w:rPr>
          <w:rStyle w:val="dasha-word-ph-span"/>
          <w:rFonts w:cs="Arial"/>
          <w:color w:val="000000"/>
          <w:sz w:val="24"/>
          <w:szCs w:val="20"/>
        </w:rPr>
        <w:t>TODO</w:t>
      </w:r>
      <w:r w:rsidRPr="001E4787">
        <w:rPr>
          <w:rStyle w:val="dasha-word-ph-span"/>
          <w:rFonts w:cs="Arial"/>
          <w:color w:val="000000"/>
          <w:spacing w:val="-9"/>
          <w:sz w:val="24"/>
          <w:szCs w:val="20"/>
        </w:rPr>
        <w:t xml:space="preserve"> </w:t>
      </w:r>
      <w:r w:rsidRPr="001E4787">
        <w:rPr>
          <w:rStyle w:val="dasha-word-ph-span"/>
          <w:rFonts w:cs="Arial"/>
          <w:color w:val="000000"/>
          <w:sz w:val="24"/>
          <w:szCs w:val="20"/>
        </w:rPr>
        <w:t>COSTO DE</w:t>
      </w:r>
      <w:r w:rsidRPr="001E4787">
        <w:rPr>
          <w:rStyle w:val="dasha-word-ph-span"/>
          <w:rFonts w:cs="Arial"/>
          <w:color w:val="000000"/>
          <w:spacing w:val="45"/>
          <w:sz w:val="24"/>
          <w:szCs w:val="20"/>
        </w:rPr>
        <w:t xml:space="preserve"> </w:t>
      </w:r>
      <w:r w:rsidRPr="001E4787">
        <w:rPr>
          <w:rStyle w:val="dasha-word-ph-span"/>
          <w:rFonts w:cs="Arial"/>
          <w:color w:val="000000"/>
          <w:sz w:val="24"/>
          <w:szCs w:val="20"/>
        </w:rPr>
        <w:t>VÍAS</w:t>
      </w:r>
      <w:r w:rsidRPr="001E4787">
        <w:rPr>
          <w:rStyle w:val="dasha-word-ph-span"/>
          <w:rFonts w:cs="Arial"/>
          <w:color w:val="000000"/>
          <w:spacing w:val="45"/>
          <w:sz w:val="24"/>
          <w:szCs w:val="20"/>
        </w:rPr>
        <w:t xml:space="preserve"> </w:t>
      </w:r>
      <w:r w:rsidRPr="001E4787">
        <w:rPr>
          <w:rStyle w:val="dasha-word-ph-span"/>
          <w:rFonts w:cs="Arial"/>
          <w:color w:val="000000"/>
          <w:sz w:val="24"/>
          <w:szCs w:val="20"/>
        </w:rPr>
        <w:t>Y</w:t>
      </w:r>
      <w:r w:rsidRPr="001E4787">
        <w:rPr>
          <w:rStyle w:val="dasha-word-ph-span"/>
          <w:rFonts w:cs="Arial"/>
          <w:color w:val="000000"/>
          <w:spacing w:val="45"/>
          <w:sz w:val="24"/>
          <w:szCs w:val="20"/>
        </w:rPr>
        <w:t xml:space="preserve"> </w:t>
      </w:r>
      <w:r w:rsidRPr="001E4787">
        <w:rPr>
          <w:rStyle w:val="dasha-word-ph-span"/>
          <w:rFonts w:cs="Arial"/>
          <w:color w:val="000000"/>
          <w:sz w:val="24"/>
          <w:szCs w:val="20"/>
        </w:rPr>
        <w:t>REPOSICIÓN</w:t>
      </w:r>
      <w:r w:rsidRPr="001E4787">
        <w:rPr>
          <w:rStyle w:val="dasha-word-ph-span"/>
          <w:rFonts w:cs="Arial"/>
          <w:color w:val="000000"/>
          <w:spacing w:val="45"/>
          <w:sz w:val="24"/>
          <w:szCs w:val="20"/>
        </w:rPr>
        <w:t xml:space="preserve"> </w:t>
      </w:r>
      <w:r w:rsidRPr="001E4787">
        <w:rPr>
          <w:rStyle w:val="dasha-word-ph-span"/>
          <w:rFonts w:cs="Arial"/>
          <w:color w:val="000000"/>
          <w:sz w:val="24"/>
          <w:szCs w:val="20"/>
        </w:rPr>
        <w:t>DE</w:t>
      </w:r>
      <w:r w:rsidRPr="001E4787">
        <w:rPr>
          <w:rStyle w:val="dasha-word-ph-span"/>
          <w:rFonts w:cs="Arial"/>
          <w:color w:val="000000"/>
          <w:spacing w:val="45"/>
          <w:sz w:val="24"/>
          <w:szCs w:val="20"/>
        </w:rPr>
        <w:t xml:space="preserve"> </w:t>
      </w:r>
      <w:r w:rsidRPr="001E4787">
        <w:rPr>
          <w:rStyle w:val="dasha-word-ph-span"/>
          <w:rFonts w:cs="Arial"/>
          <w:color w:val="000000"/>
          <w:sz w:val="24"/>
          <w:szCs w:val="20"/>
        </w:rPr>
        <w:t>ALCANTARILLAS</w:t>
      </w:r>
      <w:r w:rsidRPr="001E4787">
        <w:rPr>
          <w:rStyle w:val="dasha-word-ph-span"/>
          <w:rFonts w:cs="Arial"/>
          <w:color w:val="000000"/>
          <w:spacing w:val="45"/>
          <w:sz w:val="24"/>
          <w:szCs w:val="20"/>
        </w:rPr>
        <w:t xml:space="preserve"> </w:t>
      </w:r>
      <w:r w:rsidRPr="001E4787">
        <w:rPr>
          <w:rStyle w:val="dasha-word-ph-span"/>
          <w:rFonts w:cs="Arial"/>
          <w:color w:val="000000"/>
          <w:sz w:val="24"/>
          <w:szCs w:val="20"/>
        </w:rPr>
        <w:t>D=36"</w:t>
      </w:r>
      <w:r w:rsidRPr="001E4787">
        <w:rPr>
          <w:rStyle w:val="dasha-word-ph-span"/>
          <w:rFonts w:cs="Arial"/>
          <w:color w:val="000000"/>
          <w:spacing w:val="45"/>
          <w:sz w:val="24"/>
          <w:szCs w:val="20"/>
        </w:rPr>
        <w:t xml:space="preserve"> </w:t>
      </w:r>
      <w:r w:rsidRPr="001E4787">
        <w:rPr>
          <w:rStyle w:val="dasha-word-ph-span"/>
          <w:rFonts w:cs="Arial"/>
          <w:color w:val="000000"/>
          <w:sz w:val="24"/>
          <w:szCs w:val="20"/>
        </w:rPr>
        <w:t>EN</w:t>
      </w:r>
      <w:r w:rsidRPr="001E4787">
        <w:rPr>
          <w:rStyle w:val="dasha-word-ph-span"/>
          <w:rFonts w:cs="Arial"/>
          <w:color w:val="000000"/>
          <w:spacing w:val="45"/>
          <w:sz w:val="24"/>
          <w:szCs w:val="20"/>
        </w:rPr>
        <w:t xml:space="preserve"> </w:t>
      </w:r>
      <w:r w:rsidRPr="001E4787">
        <w:rPr>
          <w:rStyle w:val="dasha-word-ph-span"/>
          <w:rFonts w:cs="Arial"/>
          <w:color w:val="000000"/>
          <w:sz w:val="24"/>
          <w:szCs w:val="20"/>
        </w:rPr>
        <w:t>LA</w:t>
      </w:r>
      <w:r w:rsidRPr="001E4787">
        <w:rPr>
          <w:rStyle w:val="dasha-word-ph-span"/>
          <w:rFonts w:cs="Arial"/>
          <w:color w:val="000000"/>
          <w:spacing w:val="45"/>
          <w:sz w:val="24"/>
          <w:szCs w:val="20"/>
        </w:rPr>
        <w:t xml:space="preserve"> </w:t>
      </w:r>
      <w:r w:rsidRPr="001E4787">
        <w:rPr>
          <w:rStyle w:val="dasha-word-ph-span"/>
          <w:rFonts w:cs="Arial"/>
          <w:color w:val="000000"/>
          <w:sz w:val="24"/>
          <w:szCs w:val="20"/>
        </w:rPr>
        <w:t>RED</w:t>
      </w:r>
      <w:r w:rsidRPr="001E4787">
        <w:rPr>
          <w:rStyle w:val="dasha-word-ph-span"/>
          <w:rFonts w:cs="Arial"/>
          <w:color w:val="000000"/>
          <w:spacing w:val="45"/>
          <w:sz w:val="24"/>
          <w:szCs w:val="20"/>
        </w:rPr>
        <w:t xml:space="preserve"> </w:t>
      </w:r>
      <w:r w:rsidRPr="001E4787">
        <w:rPr>
          <w:rStyle w:val="dasha-word-ph-span"/>
          <w:rFonts w:cs="Arial"/>
          <w:color w:val="000000"/>
          <w:sz w:val="24"/>
          <w:szCs w:val="20"/>
        </w:rPr>
        <w:t>VIAL</w:t>
      </w:r>
      <w:r w:rsidRPr="001E4787">
        <w:rPr>
          <w:rStyle w:val="dasha-word-ph-span"/>
          <w:rFonts w:cs="Arial"/>
          <w:color w:val="000000"/>
          <w:spacing w:val="45"/>
          <w:sz w:val="24"/>
          <w:szCs w:val="20"/>
        </w:rPr>
        <w:t xml:space="preserve"> </w:t>
      </w:r>
      <w:r w:rsidRPr="001E4787">
        <w:rPr>
          <w:rStyle w:val="dasha-word-ph-span"/>
          <w:rFonts w:cs="Arial"/>
          <w:color w:val="000000"/>
          <w:sz w:val="24"/>
          <w:szCs w:val="20"/>
        </w:rPr>
        <w:t>DE</w:t>
      </w:r>
      <w:r w:rsidRPr="001E4787">
        <w:rPr>
          <w:rStyle w:val="dasha-word-ph-span"/>
          <w:rFonts w:cs="Arial"/>
          <w:color w:val="000000"/>
          <w:spacing w:val="45"/>
          <w:sz w:val="24"/>
          <w:szCs w:val="20"/>
        </w:rPr>
        <w:t xml:space="preserve"> </w:t>
      </w:r>
      <w:r w:rsidRPr="001E4787">
        <w:rPr>
          <w:rStyle w:val="dasha-word-ph-span"/>
          <w:rFonts w:cs="Arial"/>
          <w:color w:val="000000"/>
          <w:sz w:val="24"/>
          <w:szCs w:val="20"/>
        </w:rPr>
        <w:t>SEGUNDO</w:t>
      </w:r>
      <w:r w:rsidRPr="001E4787">
        <w:rPr>
          <w:rStyle w:val="dasha-word-ph-span"/>
          <w:rFonts w:cs="Arial"/>
          <w:color w:val="000000"/>
          <w:spacing w:val="45"/>
          <w:sz w:val="24"/>
          <w:szCs w:val="20"/>
        </w:rPr>
        <w:t xml:space="preserve"> </w:t>
      </w:r>
      <w:r w:rsidRPr="001E4787">
        <w:rPr>
          <w:rStyle w:val="dasha-word-ph-span"/>
          <w:rFonts w:cs="Arial"/>
          <w:color w:val="000000"/>
          <w:sz w:val="24"/>
          <w:szCs w:val="20"/>
        </w:rPr>
        <w:t>Y TERCER ORDEN A CARGO DEL DEPARTAMENTO DEL HUILA: ZONAS CENTRO Y SUR”</w:t>
      </w:r>
    </w:p>
    <w:p w14:paraId="510EC8A0" w14:textId="6BA0869B" w:rsidR="001E4787" w:rsidRDefault="001E4787" w:rsidP="001E4787">
      <w:pPr>
        <w:spacing w:after="0" w:line="240" w:lineRule="auto"/>
        <w:jc w:val="center"/>
        <w:rPr>
          <w:sz w:val="24"/>
          <w:lang w:val="es-ES"/>
        </w:rPr>
      </w:pPr>
    </w:p>
    <w:p w14:paraId="0858D6FB" w14:textId="09C0CB05" w:rsidR="001E4787" w:rsidRDefault="001E4787" w:rsidP="001E4787">
      <w:pPr>
        <w:spacing w:after="0" w:line="240" w:lineRule="auto"/>
        <w:jc w:val="center"/>
        <w:rPr>
          <w:sz w:val="24"/>
          <w:lang w:val="es-ES"/>
        </w:rPr>
      </w:pPr>
    </w:p>
    <w:p w14:paraId="443929E6" w14:textId="5837F620" w:rsidR="001E4787" w:rsidRDefault="001E4787" w:rsidP="001E4787">
      <w:pPr>
        <w:spacing w:after="0" w:line="240" w:lineRule="auto"/>
        <w:jc w:val="center"/>
        <w:rPr>
          <w:sz w:val="24"/>
          <w:lang w:val="es-ES"/>
        </w:rPr>
      </w:pPr>
    </w:p>
    <w:p w14:paraId="75EA0BC7" w14:textId="77777777" w:rsidR="001E4787" w:rsidRDefault="001E4787" w:rsidP="001E4787">
      <w:pPr>
        <w:spacing w:after="0" w:line="240" w:lineRule="auto"/>
        <w:jc w:val="center"/>
        <w:rPr>
          <w:sz w:val="24"/>
          <w:lang w:val="es-ES"/>
        </w:rPr>
      </w:pPr>
    </w:p>
    <w:p w14:paraId="2F8372AE" w14:textId="2A82D476" w:rsidR="001E4787" w:rsidRDefault="001E4787" w:rsidP="001E4787">
      <w:pPr>
        <w:spacing w:after="0" w:line="240" w:lineRule="auto"/>
        <w:jc w:val="center"/>
        <w:rPr>
          <w:sz w:val="24"/>
          <w:lang w:val="es-ES"/>
        </w:rPr>
      </w:pPr>
    </w:p>
    <w:p w14:paraId="781D78EC" w14:textId="5C12FD64" w:rsidR="001E4787" w:rsidRDefault="001E4787" w:rsidP="001E4787">
      <w:pPr>
        <w:spacing w:after="0" w:line="240" w:lineRule="auto"/>
        <w:jc w:val="center"/>
        <w:rPr>
          <w:sz w:val="24"/>
          <w:lang w:val="es-ES"/>
        </w:rPr>
      </w:pPr>
    </w:p>
    <w:p w14:paraId="5F8FD20C" w14:textId="77777777" w:rsidR="001E4787" w:rsidRPr="001E4787" w:rsidRDefault="001E4787" w:rsidP="001E4787">
      <w:pPr>
        <w:spacing w:after="0" w:line="240" w:lineRule="auto"/>
        <w:jc w:val="center"/>
        <w:rPr>
          <w:sz w:val="24"/>
          <w:lang w:val="es-ES"/>
        </w:rPr>
      </w:pPr>
    </w:p>
    <w:p w14:paraId="5066824A" w14:textId="77777777" w:rsidR="001E4787" w:rsidRPr="001E4787" w:rsidRDefault="001E4787" w:rsidP="001E4787">
      <w:pPr>
        <w:spacing w:after="0" w:line="240" w:lineRule="auto"/>
        <w:jc w:val="center"/>
        <w:rPr>
          <w:b/>
          <w:sz w:val="24"/>
          <w:lang w:val="es-ES"/>
        </w:rPr>
      </w:pPr>
    </w:p>
    <w:p w14:paraId="35139ACF" w14:textId="77777777" w:rsidR="001E4787" w:rsidRPr="001E4787" w:rsidRDefault="001E4787" w:rsidP="001E4787">
      <w:pPr>
        <w:spacing w:after="0" w:line="240" w:lineRule="auto"/>
        <w:jc w:val="center"/>
        <w:rPr>
          <w:b/>
          <w:sz w:val="24"/>
          <w:lang w:val="es-ES"/>
        </w:rPr>
      </w:pPr>
      <w:r w:rsidRPr="001E4787">
        <w:rPr>
          <w:b/>
          <w:sz w:val="24"/>
          <w:lang w:val="es-ES"/>
        </w:rPr>
        <w:t>GOBERNACIÓN DEL HUILA</w:t>
      </w:r>
    </w:p>
    <w:p w14:paraId="59B0C539" w14:textId="01FE06CF" w:rsidR="001E4787" w:rsidRDefault="001E4787" w:rsidP="001E4787">
      <w:pPr>
        <w:spacing w:after="0" w:line="240" w:lineRule="auto"/>
        <w:jc w:val="center"/>
        <w:rPr>
          <w:b/>
          <w:lang w:val="es-ES"/>
        </w:rPr>
      </w:pPr>
      <w:r w:rsidRPr="001E4787">
        <w:rPr>
          <w:b/>
          <w:sz w:val="24"/>
          <w:lang w:val="es-ES"/>
        </w:rPr>
        <w:t>DICIEMBRE DE 2021</w:t>
      </w:r>
      <w:r>
        <w:rPr>
          <w:b/>
          <w:lang w:val="es-ES"/>
        </w:rPr>
        <w:br w:type="page"/>
      </w:r>
    </w:p>
    <w:p w14:paraId="046AD4B8" w14:textId="7070FA5C" w:rsidR="002C511F" w:rsidRPr="00B3725C" w:rsidRDefault="002C511F" w:rsidP="001E4787">
      <w:pPr>
        <w:numPr>
          <w:ilvl w:val="0"/>
          <w:numId w:val="3"/>
        </w:numPr>
        <w:jc w:val="center"/>
        <w:rPr>
          <w:b/>
          <w:lang w:val="es-ES"/>
        </w:rPr>
      </w:pPr>
      <w:r w:rsidRPr="00B3725C">
        <w:rPr>
          <w:b/>
          <w:lang w:val="es-ES"/>
        </w:rPr>
        <w:lastRenderedPageBreak/>
        <w:t>DESCRIPCIÓN</w:t>
      </w:r>
      <w:r w:rsidR="0087634C" w:rsidRPr="00B3725C">
        <w:rPr>
          <w:b/>
          <w:lang w:val="es-ES"/>
        </w:rPr>
        <w:t xml:space="preserve"> DEL PROYECTO</w:t>
      </w:r>
      <w:r w:rsidR="00E91898">
        <w:rPr>
          <w:b/>
          <w:lang w:val="es-ES"/>
        </w:rPr>
        <w:t xml:space="preserve"> A REALIZAR LA INTERVENTORÍA</w:t>
      </w:r>
      <w:r w:rsidRPr="00B3725C">
        <w:rPr>
          <w:b/>
          <w:lang w:val="es-ES"/>
        </w:rPr>
        <w:t>:</w:t>
      </w:r>
    </w:p>
    <w:p w14:paraId="60B5D71B" w14:textId="77777777" w:rsidR="001E4787" w:rsidRPr="0084492A" w:rsidRDefault="001E4787" w:rsidP="001E4787">
      <w:pPr>
        <w:pStyle w:val="Sinespaciado"/>
        <w:jc w:val="both"/>
        <w:rPr>
          <w:rFonts w:ascii="Arial" w:hAnsi="Arial" w:cs="Arial"/>
          <w:sz w:val="20"/>
          <w:szCs w:val="20"/>
          <w:lang w:val="es-ES_tradnl"/>
        </w:rPr>
      </w:pPr>
      <w:r w:rsidRPr="0084492A">
        <w:rPr>
          <w:rFonts w:ascii="Arial" w:hAnsi="Arial" w:cs="Arial"/>
          <w:sz w:val="20"/>
          <w:szCs w:val="20"/>
          <w:lang w:val="es-ES_tradnl"/>
        </w:rPr>
        <w:t xml:space="preserve">La Constitución Política en el artículo 2 estableció que son fines esenciales del Estado servir a la comunidad, promover la prosperidad general y garantizar la efectividad de los principios, derechos y deberes consagrados en la Constitución, facilitar la participación ciudadana y comunitaria, asegurar la convivencia pacífica y la vigencia de un orden justo. </w:t>
      </w:r>
    </w:p>
    <w:p w14:paraId="3B0A1195" w14:textId="77777777" w:rsidR="001E4787" w:rsidRPr="0084492A" w:rsidRDefault="001E4787" w:rsidP="001E4787">
      <w:pPr>
        <w:pStyle w:val="Sinespaciado"/>
        <w:jc w:val="both"/>
        <w:rPr>
          <w:rFonts w:ascii="Arial" w:hAnsi="Arial" w:cs="Arial"/>
          <w:sz w:val="20"/>
          <w:szCs w:val="20"/>
          <w:lang w:val="es-ES_tradnl"/>
        </w:rPr>
      </w:pPr>
    </w:p>
    <w:p w14:paraId="0C5154C1" w14:textId="77777777" w:rsidR="001E4787" w:rsidRPr="0084492A" w:rsidRDefault="001E4787" w:rsidP="001E4787">
      <w:pPr>
        <w:pStyle w:val="Sinespaciado"/>
        <w:jc w:val="both"/>
        <w:rPr>
          <w:rFonts w:ascii="Arial" w:hAnsi="Arial" w:cs="Arial"/>
          <w:sz w:val="20"/>
          <w:szCs w:val="20"/>
          <w:lang w:val="es-ES_tradnl"/>
        </w:rPr>
      </w:pPr>
      <w:r w:rsidRPr="0084492A">
        <w:rPr>
          <w:rFonts w:ascii="Arial" w:hAnsi="Arial" w:cs="Arial"/>
          <w:sz w:val="20"/>
          <w:szCs w:val="20"/>
          <w:lang w:val="es-ES_tradnl"/>
        </w:rPr>
        <w:t>Igualmente, el artículo 298, señalan que corresponde a los departamentos las funciones administrativas, de coordinación, complementariedad de la acción municipal, intermediación entre la Nación y los Municipios y de prestación de los servicios que determinen la Constitución; así como gestionar y promover el desarrollo integral de su territorio de conformidad con la Constitución y las leyes.</w:t>
      </w:r>
    </w:p>
    <w:p w14:paraId="272D1880" w14:textId="77777777" w:rsidR="001E4787" w:rsidRPr="0084492A" w:rsidRDefault="001E4787" w:rsidP="001E4787">
      <w:pPr>
        <w:pStyle w:val="Sinespaciado"/>
        <w:jc w:val="both"/>
        <w:rPr>
          <w:rFonts w:ascii="Arial" w:hAnsi="Arial" w:cs="Arial"/>
          <w:sz w:val="20"/>
          <w:szCs w:val="20"/>
          <w:lang w:val="es-ES_tradnl"/>
        </w:rPr>
      </w:pPr>
    </w:p>
    <w:p w14:paraId="0811BCAC" w14:textId="77777777" w:rsidR="001E4787" w:rsidRPr="0084492A" w:rsidRDefault="001E4787" w:rsidP="001E4787">
      <w:pPr>
        <w:pStyle w:val="Sinespaciado"/>
        <w:jc w:val="both"/>
        <w:rPr>
          <w:rFonts w:ascii="Arial" w:hAnsi="Arial" w:cs="Arial"/>
          <w:sz w:val="20"/>
          <w:szCs w:val="20"/>
          <w:lang w:val="es-ES_tradnl"/>
        </w:rPr>
      </w:pPr>
      <w:r w:rsidRPr="0084492A">
        <w:rPr>
          <w:rFonts w:ascii="Arial" w:hAnsi="Arial" w:cs="Arial"/>
          <w:sz w:val="20"/>
          <w:szCs w:val="20"/>
          <w:lang w:val="es-ES_tradnl"/>
        </w:rPr>
        <w:t>Que de acuerdo con lo establecido en el artículo 19 de la Ley 105 de 1993, corresponde a las entidades territoriales la construcción y la conservación de todos y cada uno de los componentes de su propiedad.</w:t>
      </w:r>
    </w:p>
    <w:p w14:paraId="2B7FC19E" w14:textId="77777777" w:rsidR="001E4787" w:rsidRPr="0084492A" w:rsidRDefault="001E4787" w:rsidP="001E4787">
      <w:pPr>
        <w:pStyle w:val="Sinespaciado"/>
        <w:jc w:val="both"/>
        <w:rPr>
          <w:rFonts w:ascii="Arial" w:hAnsi="Arial" w:cs="Arial"/>
          <w:sz w:val="20"/>
          <w:szCs w:val="20"/>
          <w:lang w:val="es-ES_tradnl"/>
        </w:rPr>
      </w:pPr>
    </w:p>
    <w:p w14:paraId="5F33878A" w14:textId="77777777" w:rsidR="001E4787" w:rsidRPr="0084492A" w:rsidRDefault="001E4787" w:rsidP="001E4787">
      <w:pPr>
        <w:pStyle w:val="Sinespaciado"/>
        <w:jc w:val="both"/>
        <w:rPr>
          <w:rFonts w:ascii="Arial" w:hAnsi="Arial" w:cs="Arial"/>
          <w:sz w:val="20"/>
          <w:szCs w:val="20"/>
          <w:lang w:val="es-ES_tradnl"/>
        </w:rPr>
      </w:pPr>
      <w:r w:rsidRPr="0084492A">
        <w:rPr>
          <w:rFonts w:ascii="Arial" w:hAnsi="Arial" w:cs="Arial"/>
          <w:sz w:val="20"/>
          <w:szCs w:val="20"/>
          <w:lang w:val="es-ES_tradnl"/>
        </w:rPr>
        <w:t>Por su parte, la Ley 715 de 2001 en el artículo 74 asignó a los Departamentos, la competencia para planificar y orientar las políticas de desarrollo y prestación de servicios públicos y coordinar su ejecución con los municipios: promover, financiar o cofinanciar proyectos nacionales, departamentales o municipales de interés departamental; promover la armonización de las actividades de los Municipios entre sí, con el Departamento y con la Nación, administrar los recursos cedidos por la Nación; asesorar y prestar asistencia técnica, administrativa y financiera a los Municipios y a las instituciones de prestación de servicios para el ejercicio de las competencias asignadas por la ley, cuando a ello haya lugar.</w:t>
      </w:r>
    </w:p>
    <w:p w14:paraId="56E39B5D" w14:textId="77777777" w:rsidR="001E4787" w:rsidRPr="0084492A" w:rsidRDefault="001E4787" w:rsidP="001E4787">
      <w:pPr>
        <w:pStyle w:val="Sinespaciado"/>
        <w:jc w:val="both"/>
        <w:rPr>
          <w:rFonts w:ascii="Arial" w:hAnsi="Arial" w:cs="Arial"/>
          <w:sz w:val="20"/>
          <w:szCs w:val="20"/>
          <w:lang w:val="es-ES_tradnl"/>
        </w:rPr>
      </w:pPr>
    </w:p>
    <w:p w14:paraId="74CC1DA4" w14:textId="77777777" w:rsidR="001E4787" w:rsidRPr="0084492A" w:rsidRDefault="001E4787" w:rsidP="001E4787">
      <w:pPr>
        <w:pStyle w:val="Sinespaciado"/>
        <w:jc w:val="both"/>
        <w:rPr>
          <w:rFonts w:ascii="Arial" w:hAnsi="Arial" w:cs="Arial"/>
          <w:sz w:val="20"/>
          <w:szCs w:val="20"/>
          <w:lang w:val="es-ES_tradnl"/>
        </w:rPr>
      </w:pPr>
      <w:r w:rsidRPr="0084492A">
        <w:rPr>
          <w:rFonts w:ascii="Arial" w:hAnsi="Arial" w:cs="Arial"/>
          <w:sz w:val="20"/>
          <w:szCs w:val="20"/>
          <w:lang w:val="es-ES_tradnl"/>
        </w:rPr>
        <w:t>Así mismo, el artículo 76 ibídem, dispuso que corresponde a los Departamentos promover, financiar o cofinanciar proyectos nacionales, departamentales o municipales de interés departamental, adelantar la construcción y la conservación de todos los componentes de la infraestructura de transporte que les corresponda entre otras funciones.</w:t>
      </w:r>
    </w:p>
    <w:p w14:paraId="559A1B22" w14:textId="77777777" w:rsidR="001E4787" w:rsidRPr="0084492A" w:rsidRDefault="001E4787" w:rsidP="001E4787">
      <w:pPr>
        <w:pStyle w:val="Sinespaciado"/>
        <w:jc w:val="both"/>
        <w:rPr>
          <w:rFonts w:ascii="Arial" w:hAnsi="Arial" w:cs="Arial"/>
          <w:sz w:val="20"/>
          <w:szCs w:val="20"/>
          <w:lang w:val="es-ES_tradnl"/>
        </w:rPr>
      </w:pPr>
    </w:p>
    <w:p w14:paraId="140FB940" w14:textId="77777777" w:rsidR="001E4787" w:rsidRPr="0084492A" w:rsidRDefault="001E4787" w:rsidP="001E4787">
      <w:pPr>
        <w:spacing w:after="0" w:line="240" w:lineRule="auto"/>
        <w:rPr>
          <w:rFonts w:cs="Arial"/>
          <w:szCs w:val="20"/>
          <w:lang w:val="es-ES_tradnl"/>
        </w:rPr>
      </w:pPr>
      <w:r w:rsidRPr="0084492A">
        <w:rPr>
          <w:rFonts w:cs="Arial"/>
          <w:szCs w:val="20"/>
          <w:lang w:val="es-ES_tradnl"/>
        </w:rPr>
        <w:t xml:space="preserve">Que mediante el Decreto Departamental No. 1338 de 2008 se definió la estructura orgánica de la Administración Departamental del Huila, incorporando la Secretaria de Vías e Infraestructura, con el objetivo de garantizar el buen estado de la Red vial del Departamento, mediante la planeación, dirección, ejecución y control de las obras; así mismo le asignó dentro de sus funciones específicas la de identificar y definir la contratación de estudios, diseños, construcción, análisis de suelos, impacto ambiental y demás relacionados con la adecuación y mantenimiento de la red vial del Departamento y obras de infraestructura y ejecutar los procesos de contratación, de acuerdo con delegaciones autorizadas por el Gobernador, y apoyar a las demás dependencias de la Administración Departamental en la ejecución de éstos procesos, entre otras. </w:t>
      </w:r>
    </w:p>
    <w:p w14:paraId="3A42942F" w14:textId="77777777" w:rsidR="001E4787" w:rsidRPr="0084492A" w:rsidRDefault="001E4787" w:rsidP="001E4787">
      <w:pPr>
        <w:spacing w:after="0" w:line="240" w:lineRule="auto"/>
        <w:rPr>
          <w:rFonts w:cs="Arial"/>
          <w:szCs w:val="20"/>
          <w:lang w:val="es-ES_tradnl"/>
        </w:rPr>
      </w:pPr>
    </w:p>
    <w:p w14:paraId="273B90F0" w14:textId="77777777" w:rsidR="001E4787" w:rsidRPr="00430030" w:rsidRDefault="001E4787" w:rsidP="001E4787">
      <w:pPr>
        <w:spacing w:after="0" w:line="240" w:lineRule="auto"/>
        <w:rPr>
          <w:rFonts w:cs="Arial"/>
          <w:szCs w:val="20"/>
          <w:lang w:val="es-ES_tradnl"/>
        </w:rPr>
      </w:pPr>
      <w:r w:rsidRPr="00430030">
        <w:rPr>
          <w:rFonts w:cs="Arial"/>
          <w:szCs w:val="20"/>
          <w:lang w:val="es-ES_tradnl"/>
        </w:rPr>
        <w:t xml:space="preserve">Que mediante el Decreto Departamental No. 1338 de 2008 se definió la estructura orgánica de la Administración Departamental del Huila, incorporando la Secretaria de Vías e Infraestructura, con el objetivo de garantizar el buen estado de la Red vial del Departamento, mediante la planeación, dirección, ejecución y control de las obras; así mismo le asignó dentro de sus funciones específicas la de identificar y definir la contratación de estudios, diseños, construcción, análisis de suelos, impacto ambiental y demás relacionados con la adecuación y mantenimiento de la red vial del Departamento y obras de infraestructura y ejecutar los procesos de contratación, de acuerdo con delegaciones autorizadas por el Gobernador, y apoyar a las demás dependencias de la Administración Departamental en la ejecución de éstos procesos, entre otras. </w:t>
      </w:r>
    </w:p>
    <w:p w14:paraId="33341411" w14:textId="77777777" w:rsidR="001E4787" w:rsidRPr="00430030" w:rsidRDefault="001E4787" w:rsidP="001E4787">
      <w:pPr>
        <w:spacing w:after="0" w:line="240" w:lineRule="auto"/>
        <w:rPr>
          <w:rFonts w:cs="Arial"/>
          <w:szCs w:val="20"/>
          <w:lang w:val="es-ES_tradnl"/>
        </w:rPr>
      </w:pPr>
    </w:p>
    <w:p w14:paraId="6FF29196" w14:textId="77777777" w:rsidR="001E4787" w:rsidRPr="00430030" w:rsidRDefault="001E4787" w:rsidP="001E4787">
      <w:pPr>
        <w:spacing w:after="0" w:line="240" w:lineRule="auto"/>
        <w:rPr>
          <w:rFonts w:cs="Arial"/>
          <w:szCs w:val="20"/>
          <w:lang w:val="es-ES_tradnl"/>
        </w:rPr>
      </w:pPr>
      <w:r w:rsidRPr="00430030">
        <w:rPr>
          <w:rFonts w:cs="Arial"/>
          <w:szCs w:val="20"/>
          <w:lang w:val="es-ES_tradnl"/>
        </w:rPr>
        <w:t xml:space="preserve">Para el cumplimiento de sus funciones, la Secretaría de Vías e Infraestructura es responsable de las etapas de programación y preparación de los procesos y la de ejecución de los contratos, de supervisar </w:t>
      </w:r>
      <w:r w:rsidRPr="00430030">
        <w:rPr>
          <w:rFonts w:cs="Arial"/>
          <w:szCs w:val="20"/>
          <w:lang w:val="es-ES_tradnl"/>
        </w:rPr>
        <w:lastRenderedPageBreak/>
        <w:t xml:space="preserve">y velar por el cumplimiento del objeto y obligaciones contractuales, de suscribir los actos administrativos propios de la fase </w:t>
      </w:r>
      <w:proofErr w:type="spellStart"/>
      <w:r w:rsidRPr="00430030">
        <w:rPr>
          <w:rFonts w:cs="Arial"/>
          <w:szCs w:val="20"/>
          <w:lang w:val="es-ES_tradnl"/>
        </w:rPr>
        <w:t>postcontractual</w:t>
      </w:r>
      <w:proofErr w:type="spellEnd"/>
      <w:r w:rsidRPr="00430030">
        <w:rPr>
          <w:rFonts w:cs="Arial"/>
          <w:szCs w:val="20"/>
          <w:lang w:val="es-ES_tradnl"/>
        </w:rPr>
        <w:t>, y además deberá realizar y suscribir actas de inicio, actas de modificación que no impliquen adición de recursos, actas de creación y supresión de ítems, de conformidad con el artículo 5º del Decreto Departamental No. 1134 de 2012.</w:t>
      </w:r>
    </w:p>
    <w:p w14:paraId="47C81749" w14:textId="77777777" w:rsidR="001E4787" w:rsidRPr="00430030" w:rsidRDefault="001E4787" w:rsidP="001E4787">
      <w:pPr>
        <w:spacing w:after="0" w:line="240" w:lineRule="auto"/>
        <w:rPr>
          <w:rFonts w:cs="Arial"/>
          <w:szCs w:val="20"/>
          <w:lang w:val="es-ES_tradnl"/>
        </w:rPr>
      </w:pPr>
    </w:p>
    <w:p w14:paraId="623225A8" w14:textId="77777777" w:rsidR="001E4787" w:rsidRPr="00430030" w:rsidRDefault="001E4787" w:rsidP="001E4787">
      <w:pPr>
        <w:pStyle w:val="Sinespaciado"/>
        <w:jc w:val="both"/>
        <w:rPr>
          <w:rFonts w:ascii="Arial" w:hAnsi="Arial" w:cs="Arial"/>
          <w:color w:val="000000"/>
          <w:sz w:val="20"/>
          <w:szCs w:val="20"/>
          <w:lang w:val="es-ES" w:eastAsia="es-ES"/>
        </w:rPr>
      </w:pPr>
      <w:r w:rsidRPr="00430030">
        <w:rPr>
          <w:rFonts w:ascii="Arial" w:hAnsi="Arial" w:cs="Arial"/>
          <w:sz w:val="20"/>
          <w:szCs w:val="20"/>
          <w:lang w:val="es-ES_tradnl"/>
        </w:rPr>
        <w:t>En el Plan de Desarrollo Departamental “HUILA CRECE”, previsto para el periodo 2020-2023, adoptado mediante la Ordenanza No. 020 del 2020, Debido al mal estado de la red vial que afecta principalmente al sector productivo del departamento del Huila</w:t>
      </w:r>
      <w:r w:rsidRPr="00430030">
        <w:rPr>
          <w:rFonts w:ascii="Arial" w:hAnsi="Arial" w:cs="Arial"/>
          <w:sz w:val="20"/>
          <w:szCs w:val="20"/>
        </w:rPr>
        <w:t xml:space="preserve">, se estableció dentro del Sector TRANSPORTE, el Programa HUILA CRECE EN INFRAESTRUCTURA RED VIAL REGIONAL con el objetivo de </w:t>
      </w:r>
      <w:r w:rsidRPr="00430030">
        <w:rPr>
          <w:rFonts w:ascii="Arial" w:hAnsi="Arial" w:cs="Arial"/>
          <w:color w:val="000000"/>
          <w:sz w:val="20"/>
          <w:szCs w:val="20"/>
          <w:lang w:val="es-ES" w:eastAsia="es-ES"/>
        </w:rPr>
        <w:t xml:space="preserve">garantizar condiciones de movilidad vehicular en las vías a cargo del departamento en la conservación, rehabilitación y mejoramiento asegurando la conectividad entre los territorios y la integración de nuestra región, fomentando el turismo y el agro. De igual manera, apoyar a los 37 municipios del departamento mediante el mejoramiento de sus vías. </w:t>
      </w:r>
    </w:p>
    <w:p w14:paraId="38DB8B94" w14:textId="77777777" w:rsidR="001E4787" w:rsidRPr="00430030" w:rsidRDefault="001E4787" w:rsidP="001E4787">
      <w:pPr>
        <w:pStyle w:val="Sinespaciado"/>
        <w:jc w:val="both"/>
        <w:rPr>
          <w:rFonts w:ascii="Arial" w:hAnsi="Arial" w:cs="Arial"/>
          <w:color w:val="000000"/>
          <w:sz w:val="20"/>
          <w:szCs w:val="20"/>
          <w:lang w:val="es-ES" w:eastAsia="es-ES"/>
        </w:rPr>
      </w:pPr>
    </w:p>
    <w:p w14:paraId="598675AB" w14:textId="77777777" w:rsidR="001E4787" w:rsidRPr="00430030" w:rsidRDefault="001E4787" w:rsidP="001E4787">
      <w:pPr>
        <w:spacing w:after="0" w:line="240" w:lineRule="auto"/>
        <w:rPr>
          <w:rFonts w:cs="Arial"/>
          <w:color w:val="000000"/>
          <w:szCs w:val="20"/>
        </w:rPr>
      </w:pPr>
      <w:r w:rsidRPr="00430030">
        <w:rPr>
          <w:rFonts w:cs="Arial"/>
          <w:color w:val="000000"/>
          <w:szCs w:val="20"/>
        </w:rPr>
        <w:t>Según</w:t>
      </w:r>
      <w:r w:rsidRPr="00430030">
        <w:rPr>
          <w:rFonts w:cs="Arial"/>
          <w:color w:val="000000"/>
          <w:spacing w:val="7"/>
          <w:szCs w:val="20"/>
        </w:rPr>
        <w:t xml:space="preserve"> </w:t>
      </w:r>
      <w:r w:rsidRPr="00430030">
        <w:rPr>
          <w:rFonts w:cs="Arial"/>
          <w:color w:val="000000"/>
          <w:szCs w:val="20"/>
        </w:rPr>
        <w:t>la</w:t>
      </w:r>
      <w:r w:rsidRPr="00430030">
        <w:rPr>
          <w:rFonts w:cs="Arial"/>
          <w:color w:val="000000"/>
          <w:spacing w:val="7"/>
          <w:szCs w:val="20"/>
        </w:rPr>
        <w:t xml:space="preserve"> </w:t>
      </w:r>
      <w:r w:rsidRPr="00430030">
        <w:rPr>
          <w:rFonts w:cs="Arial"/>
          <w:color w:val="000000"/>
          <w:szCs w:val="20"/>
        </w:rPr>
        <w:t>información</w:t>
      </w:r>
      <w:r w:rsidRPr="00430030">
        <w:rPr>
          <w:rFonts w:cs="Arial"/>
          <w:color w:val="000000"/>
          <w:spacing w:val="7"/>
          <w:szCs w:val="20"/>
        </w:rPr>
        <w:t xml:space="preserve"> </w:t>
      </w:r>
      <w:r w:rsidRPr="00430030">
        <w:rPr>
          <w:rFonts w:cs="Arial"/>
          <w:color w:val="000000"/>
          <w:szCs w:val="20"/>
        </w:rPr>
        <w:t>que</w:t>
      </w:r>
      <w:r w:rsidRPr="00430030">
        <w:rPr>
          <w:rFonts w:cs="Arial"/>
          <w:color w:val="000000"/>
          <w:spacing w:val="7"/>
          <w:szCs w:val="20"/>
        </w:rPr>
        <w:t xml:space="preserve"> </w:t>
      </w:r>
      <w:r w:rsidRPr="00430030">
        <w:rPr>
          <w:rFonts w:cs="Arial"/>
          <w:color w:val="000000"/>
          <w:szCs w:val="20"/>
        </w:rPr>
        <w:t>administra</w:t>
      </w:r>
      <w:r w:rsidRPr="00430030">
        <w:rPr>
          <w:rFonts w:cs="Arial"/>
          <w:color w:val="000000"/>
          <w:spacing w:val="7"/>
          <w:szCs w:val="20"/>
        </w:rPr>
        <w:t xml:space="preserve"> </w:t>
      </w:r>
      <w:r w:rsidRPr="00430030">
        <w:rPr>
          <w:rFonts w:cs="Arial"/>
          <w:color w:val="000000"/>
          <w:szCs w:val="20"/>
        </w:rPr>
        <w:t>la</w:t>
      </w:r>
      <w:r w:rsidRPr="00430030">
        <w:rPr>
          <w:rFonts w:cs="Arial"/>
          <w:color w:val="000000"/>
          <w:spacing w:val="7"/>
          <w:szCs w:val="20"/>
        </w:rPr>
        <w:t xml:space="preserve"> </w:t>
      </w:r>
      <w:r w:rsidRPr="00430030">
        <w:rPr>
          <w:rFonts w:cs="Arial"/>
          <w:color w:val="000000"/>
          <w:szCs w:val="20"/>
        </w:rPr>
        <w:t>Secretaría</w:t>
      </w:r>
      <w:r w:rsidRPr="00430030">
        <w:rPr>
          <w:rFonts w:cs="Arial"/>
          <w:color w:val="000000"/>
          <w:spacing w:val="7"/>
          <w:szCs w:val="20"/>
        </w:rPr>
        <w:t xml:space="preserve"> </w:t>
      </w:r>
      <w:r w:rsidRPr="00430030">
        <w:rPr>
          <w:rFonts w:cs="Arial"/>
          <w:color w:val="000000"/>
          <w:szCs w:val="20"/>
        </w:rPr>
        <w:t>de</w:t>
      </w:r>
      <w:r w:rsidRPr="00430030">
        <w:rPr>
          <w:rFonts w:cs="Arial"/>
          <w:color w:val="000000"/>
          <w:spacing w:val="7"/>
          <w:szCs w:val="20"/>
        </w:rPr>
        <w:t xml:space="preserve"> </w:t>
      </w:r>
      <w:r w:rsidRPr="00430030">
        <w:rPr>
          <w:rFonts w:cs="Arial"/>
          <w:color w:val="000000"/>
          <w:szCs w:val="20"/>
        </w:rPr>
        <w:t>Vías</w:t>
      </w:r>
      <w:r w:rsidRPr="00430030">
        <w:rPr>
          <w:rFonts w:cs="Arial"/>
          <w:color w:val="000000"/>
          <w:spacing w:val="7"/>
          <w:szCs w:val="20"/>
        </w:rPr>
        <w:t xml:space="preserve"> </w:t>
      </w:r>
      <w:r w:rsidRPr="00430030">
        <w:rPr>
          <w:rFonts w:cs="Arial"/>
          <w:color w:val="000000"/>
          <w:szCs w:val="20"/>
        </w:rPr>
        <w:t>e</w:t>
      </w:r>
      <w:r w:rsidRPr="00430030">
        <w:rPr>
          <w:rFonts w:cs="Arial"/>
          <w:color w:val="000000"/>
          <w:spacing w:val="7"/>
          <w:szCs w:val="20"/>
        </w:rPr>
        <w:t xml:space="preserve"> </w:t>
      </w:r>
      <w:r w:rsidRPr="00430030">
        <w:rPr>
          <w:rFonts w:cs="Arial"/>
          <w:color w:val="000000"/>
          <w:szCs w:val="20"/>
        </w:rPr>
        <w:t>Infraestructura</w:t>
      </w:r>
      <w:r w:rsidRPr="00430030">
        <w:rPr>
          <w:rFonts w:cs="Arial"/>
          <w:color w:val="000000"/>
          <w:spacing w:val="7"/>
          <w:szCs w:val="20"/>
        </w:rPr>
        <w:t xml:space="preserve"> </w:t>
      </w:r>
      <w:r w:rsidRPr="00430030">
        <w:rPr>
          <w:rFonts w:cs="Arial"/>
          <w:color w:val="000000"/>
          <w:szCs w:val="20"/>
        </w:rPr>
        <w:t>con</w:t>
      </w:r>
      <w:r w:rsidRPr="00430030">
        <w:rPr>
          <w:rFonts w:cs="Arial"/>
          <w:color w:val="000000"/>
          <w:spacing w:val="7"/>
          <w:szCs w:val="20"/>
        </w:rPr>
        <w:t xml:space="preserve"> </w:t>
      </w:r>
      <w:r w:rsidRPr="00430030">
        <w:rPr>
          <w:rFonts w:cs="Arial"/>
          <w:color w:val="000000"/>
          <w:szCs w:val="20"/>
        </w:rPr>
        <w:t>corte</w:t>
      </w:r>
      <w:r w:rsidRPr="00430030">
        <w:rPr>
          <w:rFonts w:cs="Arial"/>
          <w:color w:val="000000"/>
          <w:spacing w:val="7"/>
          <w:szCs w:val="20"/>
        </w:rPr>
        <w:t xml:space="preserve"> </w:t>
      </w:r>
      <w:r w:rsidRPr="00430030">
        <w:rPr>
          <w:rFonts w:cs="Arial"/>
          <w:color w:val="000000"/>
          <w:szCs w:val="20"/>
        </w:rPr>
        <w:t>a</w:t>
      </w:r>
      <w:r w:rsidRPr="00430030">
        <w:rPr>
          <w:rFonts w:cs="Arial"/>
          <w:color w:val="000000"/>
          <w:spacing w:val="7"/>
          <w:szCs w:val="20"/>
        </w:rPr>
        <w:t xml:space="preserve"> </w:t>
      </w:r>
      <w:r w:rsidRPr="00430030">
        <w:rPr>
          <w:rFonts w:cs="Arial"/>
          <w:color w:val="000000"/>
          <w:szCs w:val="20"/>
        </w:rPr>
        <w:t>31</w:t>
      </w:r>
      <w:r w:rsidRPr="00430030">
        <w:rPr>
          <w:rFonts w:cs="Arial"/>
          <w:color w:val="000000"/>
          <w:spacing w:val="7"/>
          <w:szCs w:val="20"/>
        </w:rPr>
        <w:t xml:space="preserve"> </w:t>
      </w:r>
      <w:r w:rsidRPr="00430030">
        <w:rPr>
          <w:rFonts w:cs="Arial"/>
          <w:color w:val="000000"/>
          <w:szCs w:val="20"/>
        </w:rPr>
        <w:t>de</w:t>
      </w:r>
      <w:r w:rsidRPr="00430030">
        <w:rPr>
          <w:rFonts w:cs="Arial"/>
          <w:color w:val="000000"/>
          <w:spacing w:val="7"/>
          <w:szCs w:val="20"/>
        </w:rPr>
        <w:t xml:space="preserve"> </w:t>
      </w:r>
      <w:r w:rsidRPr="00430030">
        <w:rPr>
          <w:rFonts w:cs="Arial"/>
          <w:color w:val="000000"/>
          <w:szCs w:val="20"/>
        </w:rPr>
        <w:t>diciembre</w:t>
      </w:r>
      <w:r w:rsidRPr="00430030">
        <w:rPr>
          <w:rFonts w:cs="Arial"/>
          <w:color w:val="000000"/>
          <w:spacing w:val="7"/>
          <w:szCs w:val="20"/>
        </w:rPr>
        <w:t xml:space="preserve"> </w:t>
      </w:r>
      <w:r w:rsidRPr="00430030">
        <w:rPr>
          <w:rFonts w:cs="Arial"/>
          <w:color w:val="000000"/>
          <w:szCs w:val="20"/>
        </w:rPr>
        <w:t>de</w:t>
      </w:r>
      <w:r w:rsidRPr="00430030">
        <w:rPr>
          <w:rFonts w:cs="Arial"/>
          <w:color w:val="000000"/>
          <w:spacing w:val="7"/>
          <w:szCs w:val="20"/>
        </w:rPr>
        <w:t xml:space="preserve"> </w:t>
      </w:r>
      <w:r w:rsidRPr="00430030">
        <w:rPr>
          <w:rFonts w:cs="Arial"/>
          <w:color w:val="000000"/>
          <w:szCs w:val="20"/>
        </w:rPr>
        <w:t>2019,</w:t>
      </w:r>
      <w:r w:rsidRPr="00430030">
        <w:rPr>
          <w:rFonts w:cs="Arial"/>
          <w:color w:val="000000"/>
          <w:spacing w:val="7"/>
          <w:szCs w:val="20"/>
        </w:rPr>
        <w:t xml:space="preserve"> </w:t>
      </w:r>
      <w:r w:rsidRPr="00430030">
        <w:rPr>
          <w:rFonts w:cs="Arial"/>
          <w:color w:val="000000"/>
          <w:szCs w:val="20"/>
        </w:rPr>
        <w:t>a partir</w:t>
      </w:r>
      <w:r w:rsidRPr="00430030">
        <w:rPr>
          <w:rFonts w:cs="Arial"/>
          <w:color w:val="000000"/>
          <w:spacing w:val="20"/>
          <w:szCs w:val="20"/>
        </w:rPr>
        <w:t xml:space="preserve"> </w:t>
      </w:r>
      <w:r w:rsidRPr="00430030">
        <w:rPr>
          <w:rFonts w:cs="Arial"/>
          <w:color w:val="000000"/>
          <w:szCs w:val="20"/>
        </w:rPr>
        <w:t>de</w:t>
      </w:r>
      <w:r w:rsidRPr="00430030">
        <w:rPr>
          <w:rFonts w:cs="Arial"/>
          <w:color w:val="000000"/>
          <w:spacing w:val="20"/>
          <w:szCs w:val="20"/>
        </w:rPr>
        <w:t xml:space="preserve"> </w:t>
      </w:r>
      <w:r w:rsidRPr="00430030">
        <w:rPr>
          <w:rFonts w:cs="Arial"/>
          <w:color w:val="000000"/>
          <w:szCs w:val="20"/>
        </w:rPr>
        <w:t>la</w:t>
      </w:r>
      <w:r w:rsidRPr="00430030">
        <w:rPr>
          <w:rFonts w:cs="Arial"/>
          <w:color w:val="000000"/>
          <w:spacing w:val="20"/>
          <w:szCs w:val="20"/>
        </w:rPr>
        <w:t xml:space="preserve"> </w:t>
      </w:r>
      <w:r w:rsidRPr="00430030">
        <w:rPr>
          <w:rFonts w:cs="Arial"/>
          <w:color w:val="000000"/>
          <w:szCs w:val="20"/>
        </w:rPr>
        <w:t>Resolución</w:t>
      </w:r>
      <w:r w:rsidRPr="00430030">
        <w:rPr>
          <w:rFonts w:cs="Arial"/>
          <w:color w:val="000000"/>
          <w:spacing w:val="20"/>
          <w:szCs w:val="20"/>
        </w:rPr>
        <w:t xml:space="preserve"> </w:t>
      </w:r>
      <w:r w:rsidRPr="00430030">
        <w:rPr>
          <w:rFonts w:cs="Arial"/>
          <w:color w:val="000000"/>
          <w:szCs w:val="20"/>
        </w:rPr>
        <w:t>004611</w:t>
      </w:r>
      <w:r w:rsidRPr="00430030">
        <w:rPr>
          <w:rFonts w:cs="Arial"/>
          <w:color w:val="000000"/>
          <w:spacing w:val="20"/>
          <w:szCs w:val="20"/>
        </w:rPr>
        <w:t xml:space="preserve"> </w:t>
      </w:r>
      <w:r w:rsidRPr="00430030">
        <w:rPr>
          <w:rFonts w:cs="Arial"/>
          <w:color w:val="000000"/>
          <w:szCs w:val="20"/>
        </w:rPr>
        <w:t>del</w:t>
      </w:r>
      <w:r w:rsidRPr="00430030">
        <w:rPr>
          <w:rFonts w:cs="Arial"/>
          <w:color w:val="000000"/>
          <w:spacing w:val="20"/>
          <w:szCs w:val="20"/>
        </w:rPr>
        <w:t xml:space="preserve"> </w:t>
      </w:r>
      <w:r w:rsidRPr="00430030">
        <w:rPr>
          <w:rFonts w:cs="Arial"/>
          <w:color w:val="000000"/>
          <w:szCs w:val="20"/>
        </w:rPr>
        <w:t>25</w:t>
      </w:r>
      <w:r w:rsidRPr="00430030">
        <w:rPr>
          <w:rFonts w:cs="Arial"/>
          <w:color w:val="000000"/>
          <w:spacing w:val="20"/>
          <w:szCs w:val="20"/>
        </w:rPr>
        <w:t xml:space="preserve"> </w:t>
      </w:r>
      <w:r w:rsidRPr="00430030">
        <w:rPr>
          <w:rFonts w:cs="Arial"/>
          <w:color w:val="000000"/>
          <w:szCs w:val="20"/>
        </w:rPr>
        <w:t>de</w:t>
      </w:r>
      <w:r w:rsidRPr="00430030">
        <w:rPr>
          <w:rFonts w:cs="Arial"/>
          <w:color w:val="000000"/>
          <w:spacing w:val="20"/>
          <w:szCs w:val="20"/>
        </w:rPr>
        <w:t xml:space="preserve"> </w:t>
      </w:r>
      <w:r w:rsidRPr="00430030">
        <w:rPr>
          <w:rFonts w:cs="Arial"/>
          <w:color w:val="000000"/>
          <w:szCs w:val="20"/>
        </w:rPr>
        <w:t>septiembre</w:t>
      </w:r>
      <w:r w:rsidRPr="00430030">
        <w:rPr>
          <w:rFonts w:cs="Arial"/>
          <w:color w:val="000000"/>
          <w:spacing w:val="20"/>
          <w:szCs w:val="20"/>
        </w:rPr>
        <w:t xml:space="preserve"> </w:t>
      </w:r>
      <w:r w:rsidRPr="00430030">
        <w:rPr>
          <w:rFonts w:cs="Arial"/>
          <w:color w:val="000000"/>
          <w:szCs w:val="20"/>
        </w:rPr>
        <w:t>de</w:t>
      </w:r>
      <w:r w:rsidRPr="00430030">
        <w:rPr>
          <w:rFonts w:cs="Arial"/>
          <w:color w:val="000000"/>
          <w:spacing w:val="20"/>
          <w:szCs w:val="20"/>
        </w:rPr>
        <w:t xml:space="preserve"> </w:t>
      </w:r>
      <w:r w:rsidRPr="00430030">
        <w:rPr>
          <w:rFonts w:cs="Arial"/>
          <w:color w:val="000000"/>
          <w:szCs w:val="20"/>
        </w:rPr>
        <w:t>2019,</w:t>
      </w:r>
      <w:r w:rsidRPr="00430030">
        <w:rPr>
          <w:rFonts w:cs="Arial"/>
          <w:color w:val="000000"/>
          <w:spacing w:val="20"/>
          <w:szCs w:val="20"/>
        </w:rPr>
        <w:t xml:space="preserve"> </w:t>
      </w:r>
      <w:r w:rsidRPr="00430030">
        <w:rPr>
          <w:rFonts w:cs="Arial"/>
          <w:color w:val="000000"/>
          <w:szCs w:val="20"/>
        </w:rPr>
        <w:t>se</w:t>
      </w:r>
      <w:r w:rsidRPr="00430030">
        <w:rPr>
          <w:rFonts w:cs="Arial"/>
          <w:color w:val="000000"/>
          <w:spacing w:val="20"/>
          <w:szCs w:val="20"/>
        </w:rPr>
        <w:t xml:space="preserve"> </w:t>
      </w:r>
      <w:r w:rsidRPr="00430030">
        <w:rPr>
          <w:rFonts w:cs="Arial"/>
          <w:color w:val="000000"/>
          <w:szCs w:val="20"/>
        </w:rPr>
        <w:t>realizó</w:t>
      </w:r>
      <w:r w:rsidRPr="00430030">
        <w:rPr>
          <w:rFonts w:cs="Arial"/>
          <w:color w:val="000000"/>
          <w:spacing w:val="20"/>
          <w:szCs w:val="20"/>
        </w:rPr>
        <w:t xml:space="preserve"> </w:t>
      </w:r>
      <w:r w:rsidRPr="00430030">
        <w:rPr>
          <w:rFonts w:cs="Arial"/>
          <w:color w:val="000000"/>
          <w:szCs w:val="20"/>
        </w:rPr>
        <w:t>la</w:t>
      </w:r>
      <w:r w:rsidRPr="00430030">
        <w:rPr>
          <w:rFonts w:cs="Arial"/>
          <w:color w:val="000000"/>
          <w:spacing w:val="20"/>
          <w:szCs w:val="20"/>
        </w:rPr>
        <w:t xml:space="preserve"> </w:t>
      </w:r>
      <w:r w:rsidRPr="00430030">
        <w:rPr>
          <w:rFonts w:cs="Arial"/>
          <w:color w:val="000000"/>
          <w:szCs w:val="20"/>
        </w:rPr>
        <w:t>categorización</w:t>
      </w:r>
      <w:r w:rsidRPr="00430030">
        <w:rPr>
          <w:rFonts w:cs="Arial"/>
          <w:color w:val="000000"/>
          <w:spacing w:val="20"/>
          <w:szCs w:val="20"/>
        </w:rPr>
        <w:t xml:space="preserve"> </w:t>
      </w:r>
      <w:r w:rsidRPr="00430030">
        <w:rPr>
          <w:rFonts w:cs="Arial"/>
          <w:color w:val="000000"/>
          <w:szCs w:val="20"/>
        </w:rPr>
        <w:t>vial</w:t>
      </w:r>
      <w:r w:rsidRPr="00430030">
        <w:rPr>
          <w:rFonts w:cs="Arial"/>
          <w:color w:val="000000"/>
          <w:spacing w:val="20"/>
          <w:szCs w:val="20"/>
        </w:rPr>
        <w:t xml:space="preserve"> </w:t>
      </w:r>
      <w:r w:rsidRPr="00430030">
        <w:rPr>
          <w:rFonts w:cs="Arial"/>
          <w:color w:val="000000"/>
          <w:szCs w:val="20"/>
        </w:rPr>
        <w:t>del</w:t>
      </w:r>
      <w:r w:rsidRPr="00430030">
        <w:rPr>
          <w:rFonts w:cs="Arial"/>
          <w:color w:val="000000"/>
          <w:spacing w:val="20"/>
          <w:szCs w:val="20"/>
        </w:rPr>
        <w:t xml:space="preserve"> </w:t>
      </w:r>
      <w:r w:rsidRPr="00430030">
        <w:rPr>
          <w:rFonts w:cs="Arial"/>
          <w:color w:val="000000"/>
          <w:szCs w:val="20"/>
        </w:rPr>
        <w:t>Departamento, estableciendo que:</w:t>
      </w:r>
    </w:p>
    <w:p w14:paraId="165D1736" w14:textId="77777777" w:rsidR="001E4787" w:rsidRPr="00430030" w:rsidRDefault="001E4787" w:rsidP="001E4787">
      <w:pPr>
        <w:spacing w:after="0" w:line="240" w:lineRule="auto"/>
        <w:rPr>
          <w:rFonts w:cs="Arial"/>
          <w:color w:val="000000"/>
          <w:szCs w:val="20"/>
        </w:rPr>
      </w:pPr>
    </w:p>
    <w:p w14:paraId="0C503049" w14:textId="77777777" w:rsidR="001E4787" w:rsidRPr="00290442" w:rsidRDefault="001E4787" w:rsidP="001E4787">
      <w:pPr>
        <w:pStyle w:val="Prrafodelista"/>
        <w:numPr>
          <w:ilvl w:val="0"/>
          <w:numId w:val="22"/>
        </w:numPr>
        <w:spacing w:after="0" w:line="240" w:lineRule="auto"/>
        <w:rPr>
          <w:rFonts w:cs="Arial"/>
          <w:color w:val="000000"/>
          <w:szCs w:val="20"/>
        </w:rPr>
      </w:pPr>
      <w:r w:rsidRPr="00290442">
        <w:rPr>
          <w:rFonts w:cs="Arial"/>
          <w:color w:val="000000"/>
          <w:szCs w:val="20"/>
        </w:rPr>
        <w:t>La</w:t>
      </w:r>
      <w:r w:rsidRPr="00290442">
        <w:rPr>
          <w:rFonts w:cs="Arial"/>
          <w:color w:val="000000"/>
          <w:spacing w:val="2"/>
          <w:szCs w:val="20"/>
        </w:rPr>
        <w:t xml:space="preserve"> </w:t>
      </w:r>
      <w:r w:rsidRPr="00290442">
        <w:rPr>
          <w:rFonts w:cs="Arial"/>
          <w:color w:val="000000"/>
          <w:szCs w:val="20"/>
        </w:rPr>
        <w:t>Red</w:t>
      </w:r>
      <w:r w:rsidRPr="00290442">
        <w:rPr>
          <w:rFonts w:cs="Arial"/>
          <w:color w:val="000000"/>
          <w:spacing w:val="2"/>
          <w:szCs w:val="20"/>
        </w:rPr>
        <w:t xml:space="preserve"> </w:t>
      </w:r>
      <w:r w:rsidRPr="00290442">
        <w:rPr>
          <w:rFonts w:cs="Arial"/>
          <w:color w:val="000000"/>
          <w:szCs w:val="20"/>
        </w:rPr>
        <w:t>de</w:t>
      </w:r>
      <w:r w:rsidRPr="00290442">
        <w:rPr>
          <w:rFonts w:cs="Arial"/>
          <w:color w:val="000000"/>
          <w:spacing w:val="2"/>
          <w:szCs w:val="20"/>
        </w:rPr>
        <w:t xml:space="preserve"> </w:t>
      </w:r>
      <w:r w:rsidRPr="00290442">
        <w:rPr>
          <w:rFonts w:cs="Arial"/>
          <w:color w:val="000000"/>
          <w:szCs w:val="20"/>
        </w:rPr>
        <w:t>Primer</w:t>
      </w:r>
      <w:r w:rsidRPr="00290442">
        <w:rPr>
          <w:rFonts w:cs="Arial"/>
          <w:color w:val="000000"/>
          <w:spacing w:val="2"/>
          <w:szCs w:val="20"/>
        </w:rPr>
        <w:t xml:space="preserve"> </w:t>
      </w:r>
      <w:r w:rsidRPr="00290442">
        <w:rPr>
          <w:rFonts w:cs="Arial"/>
          <w:color w:val="000000"/>
          <w:szCs w:val="20"/>
        </w:rPr>
        <w:t>Orden</w:t>
      </w:r>
      <w:r w:rsidRPr="00290442">
        <w:rPr>
          <w:rFonts w:cs="Arial"/>
          <w:color w:val="000000"/>
          <w:spacing w:val="2"/>
          <w:szCs w:val="20"/>
        </w:rPr>
        <w:t xml:space="preserve"> </w:t>
      </w:r>
      <w:r w:rsidRPr="00290442">
        <w:rPr>
          <w:rFonts w:cs="Arial"/>
          <w:color w:val="000000"/>
          <w:szCs w:val="20"/>
        </w:rPr>
        <w:t>a</w:t>
      </w:r>
      <w:r w:rsidRPr="00290442">
        <w:rPr>
          <w:rFonts w:cs="Arial"/>
          <w:color w:val="000000"/>
          <w:spacing w:val="2"/>
          <w:szCs w:val="20"/>
        </w:rPr>
        <w:t xml:space="preserve"> </w:t>
      </w:r>
      <w:r w:rsidRPr="00290442">
        <w:rPr>
          <w:rFonts w:cs="Arial"/>
          <w:color w:val="000000"/>
          <w:szCs w:val="20"/>
        </w:rPr>
        <w:t>cargo</w:t>
      </w:r>
      <w:r w:rsidRPr="00290442">
        <w:rPr>
          <w:rFonts w:cs="Arial"/>
          <w:color w:val="000000"/>
          <w:spacing w:val="2"/>
          <w:szCs w:val="20"/>
        </w:rPr>
        <w:t xml:space="preserve"> </w:t>
      </w:r>
      <w:r w:rsidRPr="00290442">
        <w:rPr>
          <w:rFonts w:cs="Arial"/>
          <w:color w:val="000000"/>
          <w:szCs w:val="20"/>
        </w:rPr>
        <w:t>del</w:t>
      </w:r>
      <w:r w:rsidRPr="00290442">
        <w:rPr>
          <w:rFonts w:cs="Arial"/>
          <w:color w:val="000000"/>
          <w:spacing w:val="2"/>
          <w:szCs w:val="20"/>
        </w:rPr>
        <w:t xml:space="preserve"> </w:t>
      </w:r>
      <w:r w:rsidRPr="00290442">
        <w:rPr>
          <w:rFonts w:cs="Arial"/>
          <w:color w:val="000000"/>
          <w:szCs w:val="20"/>
        </w:rPr>
        <w:t>Departamento</w:t>
      </w:r>
      <w:r w:rsidRPr="00290442">
        <w:rPr>
          <w:rFonts w:cs="Arial"/>
          <w:color w:val="000000"/>
          <w:spacing w:val="2"/>
          <w:szCs w:val="20"/>
        </w:rPr>
        <w:t xml:space="preserve"> </w:t>
      </w:r>
      <w:r w:rsidRPr="00290442">
        <w:rPr>
          <w:rFonts w:cs="Arial"/>
          <w:color w:val="000000"/>
          <w:szCs w:val="20"/>
        </w:rPr>
        <w:t>está</w:t>
      </w:r>
      <w:r w:rsidRPr="00290442">
        <w:rPr>
          <w:rFonts w:cs="Arial"/>
          <w:color w:val="000000"/>
          <w:spacing w:val="2"/>
          <w:szCs w:val="20"/>
        </w:rPr>
        <w:t xml:space="preserve"> </w:t>
      </w:r>
      <w:r w:rsidRPr="00290442">
        <w:rPr>
          <w:rFonts w:cs="Arial"/>
          <w:color w:val="000000"/>
          <w:szCs w:val="20"/>
        </w:rPr>
        <w:t>compuesta</w:t>
      </w:r>
      <w:r w:rsidRPr="00290442">
        <w:rPr>
          <w:rFonts w:cs="Arial"/>
          <w:color w:val="000000"/>
          <w:spacing w:val="2"/>
          <w:szCs w:val="20"/>
        </w:rPr>
        <w:t xml:space="preserve"> </w:t>
      </w:r>
      <w:r w:rsidRPr="00290442">
        <w:rPr>
          <w:rFonts w:cs="Arial"/>
          <w:color w:val="000000"/>
          <w:szCs w:val="20"/>
        </w:rPr>
        <w:t>por</w:t>
      </w:r>
      <w:r w:rsidRPr="00290442">
        <w:rPr>
          <w:rFonts w:cs="Arial"/>
          <w:color w:val="000000"/>
          <w:spacing w:val="2"/>
          <w:szCs w:val="20"/>
        </w:rPr>
        <w:t xml:space="preserve"> </w:t>
      </w:r>
      <w:r w:rsidRPr="00290442">
        <w:rPr>
          <w:rFonts w:cs="Arial"/>
          <w:color w:val="000000"/>
          <w:szCs w:val="20"/>
        </w:rPr>
        <w:t>318,91</w:t>
      </w:r>
      <w:r w:rsidRPr="00290442">
        <w:rPr>
          <w:rFonts w:cs="Arial"/>
          <w:color w:val="000000"/>
          <w:spacing w:val="2"/>
          <w:szCs w:val="20"/>
        </w:rPr>
        <w:t xml:space="preserve"> </w:t>
      </w:r>
      <w:r w:rsidRPr="00290442">
        <w:rPr>
          <w:rFonts w:cs="Arial"/>
          <w:color w:val="000000"/>
          <w:szCs w:val="20"/>
        </w:rPr>
        <w:t>Km,</w:t>
      </w:r>
      <w:r w:rsidRPr="00290442">
        <w:rPr>
          <w:rFonts w:cs="Arial"/>
          <w:color w:val="000000"/>
          <w:spacing w:val="2"/>
          <w:szCs w:val="20"/>
        </w:rPr>
        <w:t xml:space="preserve"> </w:t>
      </w:r>
      <w:r w:rsidRPr="00290442">
        <w:rPr>
          <w:rFonts w:cs="Arial"/>
          <w:color w:val="000000"/>
          <w:szCs w:val="20"/>
        </w:rPr>
        <w:t>de</w:t>
      </w:r>
      <w:r w:rsidRPr="00290442">
        <w:rPr>
          <w:rFonts w:cs="Arial"/>
          <w:color w:val="000000"/>
          <w:spacing w:val="2"/>
          <w:szCs w:val="20"/>
        </w:rPr>
        <w:t xml:space="preserve"> </w:t>
      </w:r>
      <w:r w:rsidRPr="00290442">
        <w:rPr>
          <w:rFonts w:cs="Arial"/>
          <w:color w:val="000000"/>
          <w:szCs w:val="20"/>
        </w:rPr>
        <w:t>los</w:t>
      </w:r>
      <w:r w:rsidRPr="00290442">
        <w:rPr>
          <w:rFonts w:cs="Arial"/>
          <w:color w:val="000000"/>
          <w:spacing w:val="2"/>
          <w:szCs w:val="20"/>
        </w:rPr>
        <w:t xml:space="preserve"> </w:t>
      </w:r>
      <w:r w:rsidRPr="00290442">
        <w:rPr>
          <w:rFonts w:cs="Arial"/>
          <w:color w:val="000000"/>
          <w:szCs w:val="20"/>
        </w:rPr>
        <w:t>cuales</w:t>
      </w:r>
      <w:r w:rsidRPr="00290442">
        <w:rPr>
          <w:rFonts w:cs="Arial"/>
          <w:color w:val="000000"/>
          <w:spacing w:val="2"/>
          <w:szCs w:val="20"/>
        </w:rPr>
        <w:t xml:space="preserve"> </w:t>
      </w:r>
      <w:r w:rsidRPr="00290442">
        <w:rPr>
          <w:rFonts w:cs="Arial"/>
          <w:color w:val="000000"/>
          <w:szCs w:val="20"/>
        </w:rPr>
        <w:t>205.54</w:t>
      </w:r>
      <w:r w:rsidRPr="00290442">
        <w:rPr>
          <w:rFonts w:cs="Arial"/>
          <w:color w:val="000000"/>
          <w:spacing w:val="2"/>
          <w:szCs w:val="20"/>
        </w:rPr>
        <w:t xml:space="preserve"> </w:t>
      </w:r>
      <w:r w:rsidRPr="00290442">
        <w:rPr>
          <w:rFonts w:cs="Arial"/>
          <w:color w:val="000000"/>
          <w:szCs w:val="20"/>
        </w:rPr>
        <w:t>se encuentran</w:t>
      </w:r>
      <w:r w:rsidRPr="00290442">
        <w:rPr>
          <w:rFonts w:cs="Arial"/>
          <w:color w:val="000000"/>
          <w:spacing w:val="32"/>
          <w:szCs w:val="20"/>
        </w:rPr>
        <w:t xml:space="preserve"> </w:t>
      </w:r>
      <w:r w:rsidRPr="00290442">
        <w:rPr>
          <w:rFonts w:cs="Arial"/>
          <w:color w:val="000000"/>
          <w:szCs w:val="20"/>
        </w:rPr>
        <w:t>pavimentados,</w:t>
      </w:r>
      <w:r w:rsidRPr="00290442">
        <w:rPr>
          <w:rFonts w:cs="Arial"/>
          <w:color w:val="000000"/>
          <w:spacing w:val="32"/>
          <w:szCs w:val="20"/>
        </w:rPr>
        <w:t xml:space="preserve"> </w:t>
      </w:r>
      <w:r w:rsidRPr="00290442">
        <w:rPr>
          <w:rFonts w:cs="Arial"/>
          <w:color w:val="000000"/>
          <w:szCs w:val="20"/>
        </w:rPr>
        <w:t>90,07</w:t>
      </w:r>
      <w:r w:rsidRPr="00290442">
        <w:rPr>
          <w:rFonts w:cs="Arial"/>
          <w:color w:val="000000"/>
          <w:spacing w:val="32"/>
          <w:szCs w:val="20"/>
        </w:rPr>
        <w:t xml:space="preserve"> </w:t>
      </w:r>
      <w:r w:rsidRPr="00290442">
        <w:rPr>
          <w:rFonts w:cs="Arial"/>
          <w:color w:val="000000"/>
          <w:szCs w:val="20"/>
        </w:rPr>
        <w:t>km</w:t>
      </w:r>
      <w:r w:rsidRPr="00290442">
        <w:rPr>
          <w:rFonts w:cs="Arial"/>
          <w:color w:val="000000"/>
          <w:spacing w:val="32"/>
          <w:szCs w:val="20"/>
        </w:rPr>
        <w:t xml:space="preserve"> </w:t>
      </w:r>
      <w:r w:rsidRPr="00290442">
        <w:rPr>
          <w:rFonts w:cs="Arial"/>
          <w:color w:val="000000"/>
          <w:szCs w:val="20"/>
        </w:rPr>
        <w:t>se</w:t>
      </w:r>
      <w:r w:rsidRPr="00290442">
        <w:rPr>
          <w:rFonts w:cs="Arial"/>
          <w:color w:val="000000"/>
          <w:spacing w:val="32"/>
          <w:szCs w:val="20"/>
        </w:rPr>
        <w:t xml:space="preserve"> </w:t>
      </w:r>
      <w:r w:rsidRPr="00290442">
        <w:rPr>
          <w:rFonts w:cs="Arial"/>
          <w:color w:val="000000"/>
          <w:szCs w:val="20"/>
        </w:rPr>
        <w:t>encuentran</w:t>
      </w:r>
      <w:r w:rsidRPr="00290442">
        <w:rPr>
          <w:rFonts w:cs="Arial"/>
          <w:color w:val="000000"/>
          <w:spacing w:val="32"/>
          <w:szCs w:val="20"/>
        </w:rPr>
        <w:t xml:space="preserve"> </w:t>
      </w:r>
      <w:r w:rsidRPr="00290442">
        <w:rPr>
          <w:rFonts w:cs="Arial"/>
          <w:color w:val="000000"/>
          <w:szCs w:val="20"/>
        </w:rPr>
        <w:t>en</w:t>
      </w:r>
      <w:r w:rsidRPr="00290442">
        <w:rPr>
          <w:rFonts w:cs="Arial"/>
          <w:color w:val="000000"/>
          <w:spacing w:val="32"/>
          <w:szCs w:val="20"/>
        </w:rPr>
        <w:t xml:space="preserve"> </w:t>
      </w:r>
      <w:r w:rsidRPr="00290442">
        <w:rPr>
          <w:rFonts w:cs="Arial"/>
          <w:color w:val="000000"/>
          <w:szCs w:val="20"/>
        </w:rPr>
        <w:t>buen</w:t>
      </w:r>
      <w:r w:rsidRPr="00290442">
        <w:rPr>
          <w:rFonts w:cs="Arial"/>
          <w:color w:val="000000"/>
          <w:spacing w:val="32"/>
          <w:szCs w:val="20"/>
        </w:rPr>
        <w:t xml:space="preserve"> </w:t>
      </w:r>
      <w:r w:rsidRPr="00290442">
        <w:rPr>
          <w:rFonts w:cs="Arial"/>
          <w:color w:val="000000"/>
          <w:szCs w:val="20"/>
        </w:rPr>
        <w:t>estado,</w:t>
      </w:r>
      <w:r w:rsidRPr="00290442">
        <w:rPr>
          <w:rFonts w:cs="Arial"/>
          <w:color w:val="000000"/>
          <w:spacing w:val="32"/>
          <w:szCs w:val="20"/>
        </w:rPr>
        <w:t xml:space="preserve"> </w:t>
      </w:r>
      <w:r w:rsidRPr="00290442">
        <w:rPr>
          <w:rFonts w:cs="Arial"/>
          <w:color w:val="000000"/>
          <w:szCs w:val="20"/>
        </w:rPr>
        <w:t>115,47</w:t>
      </w:r>
      <w:r w:rsidRPr="00290442">
        <w:rPr>
          <w:rFonts w:cs="Arial"/>
          <w:color w:val="000000"/>
          <w:spacing w:val="32"/>
          <w:szCs w:val="20"/>
        </w:rPr>
        <w:t xml:space="preserve"> </w:t>
      </w:r>
      <w:r w:rsidRPr="00290442">
        <w:rPr>
          <w:rFonts w:cs="Arial"/>
          <w:color w:val="000000"/>
          <w:szCs w:val="20"/>
        </w:rPr>
        <w:t>km</w:t>
      </w:r>
      <w:r w:rsidRPr="00290442">
        <w:rPr>
          <w:rFonts w:cs="Arial"/>
          <w:color w:val="000000"/>
          <w:spacing w:val="32"/>
          <w:szCs w:val="20"/>
        </w:rPr>
        <w:t xml:space="preserve"> </w:t>
      </w:r>
      <w:r w:rsidRPr="00290442">
        <w:rPr>
          <w:rFonts w:cs="Arial"/>
          <w:color w:val="000000"/>
          <w:szCs w:val="20"/>
        </w:rPr>
        <w:t>presentan</w:t>
      </w:r>
      <w:r w:rsidRPr="00290442">
        <w:rPr>
          <w:rFonts w:cs="Arial"/>
          <w:color w:val="000000"/>
          <w:spacing w:val="32"/>
          <w:szCs w:val="20"/>
        </w:rPr>
        <w:t xml:space="preserve"> </w:t>
      </w:r>
      <w:r w:rsidRPr="00290442">
        <w:rPr>
          <w:rFonts w:cs="Arial"/>
          <w:color w:val="000000"/>
          <w:szCs w:val="20"/>
        </w:rPr>
        <w:t>mal</w:t>
      </w:r>
      <w:r w:rsidRPr="00290442">
        <w:rPr>
          <w:rFonts w:cs="Arial"/>
          <w:color w:val="000000"/>
          <w:spacing w:val="32"/>
          <w:szCs w:val="20"/>
        </w:rPr>
        <w:t xml:space="preserve"> </w:t>
      </w:r>
      <w:r w:rsidRPr="00290442">
        <w:rPr>
          <w:rFonts w:cs="Arial"/>
          <w:color w:val="000000"/>
          <w:szCs w:val="20"/>
        </w:rPr>
        <w:t>estado</w:t>
      </w:r>
      <w:r w:rsidRPr="00290442">
        <w:rPr>
          <w:rFonts w:cs="Arial"/>
          <w:color w:val="000000"/>
          <w:spacing w:val="32"/>
          <w:szCs w:val="20"/>
        </w:rPr>
        <w:t xml:space="preserve"> </w:t>
      </w:r>
      <w:r w:rsidRPr="00290442">
        <w:rPr>
          <w:rFonts w:cs="Arial"/>
          <w:color w:val="000000"/>
          <w:szCs w:val="20"/>
        </w:rPr>
        <w:t>y 113,36 km están en afirmado.</w:t>
      </w:r>
    </w:p>
    <w:p w14:paraId="7B5926CD" w14:textId="77777777" w:rsidR="001E4787" w:rsidRPr="00290442" w:rsidRDefault="001E4787" w:rsidP="001E4787">
      <w:pPr>
        <w:pStyle w:val="Prrafodelista"/>
        <w:numPr>
          <w:ilvl w:val="0"/>
          <w:numId w:val="22"/>
        </w:numPr>
        <w:spacing w:after="0" w:line="240" w:lineRule="auto"/>
        <w:rPr>
          <w:rFonts w:cs="Arial"/>
          <w:color w:val="000000"/>
          <w:szCs w:val="20"/>
        </w:rPr>
      </w:pPr>
      <w:r w:rsidRPr="00290442">
        <w:rPr>
          <w:rFonts w:cs="Arial"/>
          <w:color w:val="000000"/>
          <w:szCs w:val="20"/>
        </w:rPr>
        <w:t>La</w:t>
      </w:r>
      <w:r w:rsidRPr="00290442">
        <w:rPr>
          <w:rFonts w:cs="Arial"/>
          <w:color w:val="000000"/>
          <w:spacing w:val="3"/>
          <w:szCs w:val="20"/>
        </w:rPr>
        <w:t xml:space="preserve"> </w:t>
      </w:r>
      <w:r w:rsidRPr="00290442">
        <w:rPr>
          <w:rFonts w:cs="Arial"/>
          <w:color w:val="000000"/>
          <w:szCs w:val="20"/>
        </w:rPr>
        <w:t>Red</w:t>
      </w:r>
      <w:r w:rsidRPr="00290442">
        <w:rPr>
          <w:rFonts w:cs="Arial"/>
          <w:color w:val="000000"/>
          <w:spacing w:val="3"/>
          <w:szCs w:val="20"/>
        </w:rPr>
        <w:t xml:space="preserve"> </w:t>
      </w:r>
      <w:r w:rsidRPr="00290442">
        <w:rPr>
          <w:rFonts w:cs="Arial"/>
          <w:color w:val="000000"/>
          <w:szCs w:val="20"/>
        </w:rPr>
        <w:t>de</w:t>
      </w:r>
      <w:r w:rsidRPr="00290442">
        <w:rPr>
          <w:rFonts w:cs="Arial"/>
          <w:color w:val="000000"/>
          <w:spacing w:val="3"/>
          <w:szCs w:val="20"/>
        </w:rPr>
        <w:t xml:space="preserve"> </w:t>
      </w:r>
      <w:r w:rsidRPr="00290442">
        <w:rPr>
          <w:rFonts w:cs="Arial"/>
          <w:color w:val="000000"/>
          <w:szCs w:val="20"/>
        </w:rPr>
        <w:t>Segundo</w:t>
      </w:r>
      <w:r w:rsidRPr="00290442">
        <w:rPr>
          <w:rFonts w:cs="Arial"/>
          <w:color w:val="000000"/>
          <w:spacing w:val="3"/>
          <w:szCs w:val="20"/>
        </w:rPr>
        <w:t xml:space="preserve"> </w:t>
      </w:r>
      <w:r w:rsidRPr="00290442">
        <w:rPr>
          <w:rFonts w:cs="Arial"/>
          <w:color w:val="000000"/>
          <w:szCs w:val="20"/>
        </w:rPr>
        <w:t>Orden</w:t>
      </w:r>
      <w:r w:rsidRPr="00290442">
        <w:rPr>
          <w:rFonts w:cs="Arial"/>
          <w:color w:val="000000"/>
          <w:spacing w:val="3"/>
          <w:szCs w:val="20"/>
        </w:rPr>
        <w:t xml:space="preserve"> </w:t>
      </w:r>
      <w:r w:rsidRPr="00290442">
        <w:rPr>
          <w:rFonts w:cs="Arial"/>
          <w:color w:val="000000"/>
          <w:szCs w:val="20"/>
        </w:rPr>
        <w:t>a</w:t>
      </w:r>
      <w:r w:rsidRPr="00290442">
        <w:rPr>
          <w:rFonts w:cs="Arial"/>
          <w:color w:val="000000"/>
          <w:spacing w:val="3"/>
          <w:szCs w:val="20"/>
        </w:rPr>
        <w:t xml:space="preserve"> </w:t>
      </w:r>
      <w:r w:rsidRPr="00290442">
        <w:rPr>
          <w:rFonts w:cs="Arial"/>
          <w:color w:val="000000"/>
          <w:szCs w:val="20"/>
        </w:rPr>
        <w:t>cargo</w:t>
      </w:r>
      <w:r w:rsidRPr="00290442">
        <w:rPr>
          <w:rFonts w:cs="Arial"/>
          <w:color w:val="000000"/>
          <w:spacing w:val="3"/>
          <w:szCs w:val="20"/>
        </w:rPr>
        <w:t xml:space="preserve"> </w:t>
      </w:r>
      <w:r w:rsidRPr="00290442">
        <w:rPr>
          <w:rFonts w:cs="Arial"/>
          <w:color w:val="000000"/>
          <w:szCs w:val="20"/>
        </w:rPr>
        <w:t>del</w:t>
      </w:r>
      <w:r w:rsidRPr="00290442">
        <w:rPr>
          <w:rFonts w:cs="Arial"/>
          <w:color w:val="000000"/>
          <w:spacing w:val="3"/>
          <w:szCs w:val="20"/>
        </w:rPr>
        <w:t xml:space="preserve"> </w:t>
      </w:r>
      <w:r w:rsidRPr="00290442">
        <w:rPr>
          <w:rFonts w:cs="Arial"/>
          <w:color w:val="000000"/>
          <w:szCs w:val="20"/>
        </w:rPr>
        <w:t>Departamento,</w:t>
      </w:r>
      <w:r w:rsidRPr="00290442">
        <w:rPr>
          <w:rFonts w:cs="Arial"/>
          <w:color w:val="000000"/>
          <w:spacing w:val="3"/>
          <w:szCs w:val="20"/>
        </w:rPr>
        <w:t xml:space="preserve"> </w:t>
      </w:r>
      <w:r w:rsidRPr="00290442">
        <w:rPr>
          <w:rFonts w:cs="Arial"/>
          <w:color w:val="000000"/>
          <w:szCs w:val="20"/>
        </w:rPr>
        <w:t>se</w:t>
      </w:r>
      <w:r w:rsidRPr="00290442">
        <w:rPr>
          <w:rFonts w:cs="Arial"/>
          <w:color w:val="000000"/>
          <w:spacing w:val="3"/>
          <w:szCs w:val="20"/>
        </w:rPr>
        <w:t xml:space="preserve"> </w:t>
      </w:r>
      <w:r w:rsidRPr="00290442">
        <w:rPr>
          <w:rFonts w:cs="Arial"/>
          <w:color w:val="000000"/>
          <w:szCs w:val="20"/>
        </w:rPr>
        <w:t>estableció</w:t>
      </w:r>
      <w:r w:rsidRPr="00290442">
        <w:rPr>
          <w:rFonts w:cs="Arial"/>
          <w:color w:val="000000"/>
          <w:spacing w:val="3"/>
          <w:szCs w:val="20"/>
        </w:rPr>
        <w:t xml:space="preserve"> </w:t>
      </w:r>
      <w:r w:rsidRPr="00290442">
        <w:rPr>
          <w:rFonts w:cs="Arial"/>
          <w:color w:val="000000"/>
          <w:szCs w:val="20"/>
        </w:rPr>
        <w:t>un</w:t>
      </w:r>
      <w:r w:rsidRPr="00290442">
        <w:rPr>
          <w:rFonts w:cs="Arial"/>
          <w:color w:val="000000"/>
          <w:spacing w:val="3"/>
          <w:szCs w:val="20"/>
        </w:rPr>
        <w:t xml:space="preserve"> </w:t>
      </w:r>
      <w:r w:rsidRPr="00290442">
        <w:rPr>
          <w:rFonts w:cs="Arial"/>
          <w:color w:val="000000"/>
          <w:szCs w:val="20"/>
        </w:rPr>
        <w:t>total</w:t>
      </w:r>
      <w:r w:rsidRPr="00290442">
        <w:rPr>
          <w:rFonts w:cs="Arial"/>
          <w:color w:val="000000"/>
          <w:spacing w:val="3"/>
          <w:szCs w:val="20"/>
        </w:rPr>
        <w:t xml:space="preserve"> </w:t>
      </w:r>
      <w:r w:rsidRPr="00290442">
        <w:rPr>
          <w:rFonts w:cs="Arial"/>
          <w:color w:val="000000"/>
          <w:szCs w:val="20"/>
        </w:rPr>
        <w:t>de</w:t>
      </w:r>
      <w:r w:rsidRPr="00290442">
        <w:rPr>
          <w:rFonts w:cs="Arial"/>
          <w:color w:val="000000"/>
          <w:spacing w:val="3"/>
          <w:szCs w:val="20"/>
        </w:rPr>
        <w:t xml:space="preserve"> </w:t>
      </w:r>
      <w:r w:rsidRPr="00290442">
        <w:rPr>
          <w:rFonts w:cs="Arial"/>
          <w:color w:val="000000"/>
          <w:szCs w:val="20"/>
        </w:rPr>
        <w:t>323,21km</w:t>
      </w:r>
      <w:r w:rsidRPr="00290442">
        <w:rPr>
          <w:rFonts w:cs="Arial"/>
          <w:color w:val="000000"/>
          <w:spacing w:val="3"/>
          <w:szCs w:val="20"/>
        </w:rPr>
        <w:t xml:space="preserve"> </w:t>
      </w:r>
      <w:r w:rsidRPr="00290442">
        <w:rPr>
          <w:rFonts w:cs="Arial"/>
          <w:color w:val="000000"/>
          <w:szCs w:val="20"/>
        </w:rPr>
        <w:t>de</w:t>
      </w:r>
      <w:r w:rsidRPr="00290442">
        <w:rPr>
          <w:rFonts w:cs="Arial"/>
          <w:color w:val="000000"/>
          <w:spacing w:val="3"/>
          <w:szCs w:val="20"/>
        </w:rPr>
        <w:t xml:space="preserve"> </w:t>
      </w:r>
      <w:r w:rsidRPr="00290442">
        <w:rPr>
          <w:rFonts w:cs="Arial"/>
          <w:color w:val="000000"/>
          <w:szCs w:val="20"/>
        </w:rPr>
        <w:t>los</w:t>
      </w:r>
      <w:r w:rsidRPr="00290442">
        <w:rPr>
          <w:rFonts w:cs="Arial"/>
          <w:color w:val="000000"/>
          <w:spacing w:val="3"/>
          <w:szCs w:val="20"/>
        </w:rPr>
        <w:t xml:space="preserve"> </w:t>
      </w:r>
      <w:r w:rsidRPr="00290442">
        <w:rPr>
          <w:rFonts w:cs="Arial"/>
          <w:color w:val="000000"/>
          <w:szCs w:val="20"/>
        </w:rPr>
        <w:t>cuales</w:t>
      </w:r>
      <w:r w:rsidRPr="00290442">
        <w:rPr>
          <w:rFonts w:cs="Arial"/>
          <w:color w:val="000000"/>
          <w:spacing w:val="3"/>
          <w:szCs w:val="20"/>
        </w:rPr>
        <w:t xml:space="preserve"> </w:t>
      </w:r>
      <w:r w:rsidRPr="00290442">
        <w:rPr>
          <w:rFonts w:cs="Arial"/>
          <w:color w:val="000000"/>
          <w:szCs w:val="20"/>
        </w:rPr>
        <w:t>hay pavimentados</w:t>
      </w:r>
      <w:r w:rsidRPr="00290442">
        <w:rPr>
          <w:rFonts w:cs="Arial"/>
          <w:color w:val="000000"/>
          <w:spacing w:val="6"/>
          <w:szCs w:val="20"/>
        </w:rPr>
        <w:t xml:space="preserve"> </w:t>
      </w:r>
      <w:r w:rsidRPr="00290442">
        <w:rPr>
          <w:rFonts w:cs="Arial"/>
          <w:color w:val="000000"/>
          <w:szCs w:val="20"/>
        </w:rPr>
        <w:t>156,20</w:t>
      </w:r>
      <w:r w:rsidRPr="00290442">
        <w:rPr>
          <w:rFonts w:cs="Arial"/>
          <w:color w:val="000000"/>
          <w:spacing w:val="6"/>
          <w:szCs w:val="20"/>
        </w:rPr>
        <w:t xml:space="preserve"> </w:t>
      </w:r>
      <w:r w:rsidRPr="00290442">
        <w:rPr>
          <w:rFonts w:cs="Arial"/>
          <w:color w:val="000000"/>
          <w:szCs w:val="20"/>
        </w:rPr>
        <w:t>km,</w:t>
      </w:r>
      <w:r w:rsidRPr="00290442">
        <w:rPr>
          <w:rFonts w:cs="Arial"/>
          <w:color w:val="000000"/>
          <w:spacing w:val="6"/>
          <w:szCs w:val="20"/>
        </w:rPr>
        <w:t xml:space="preserve"> </w:t>
      </w:r>
      <w:r w:rsidRPr="00290442">
        <w:rPr>
          <w:rFonts w:cs="Arial"/>
          <w:color w:val="000000"/>
          <w:szCs w:val="20"/>
        </w:rPr>
        <w:t>en</w:t>
      </w:r>
      <w:r w:rsidRPr="00290442">
        <w:rPr>
          <w:rFonts w:cs="Arial"/>
          <w:color w:val="000000"/>
          <w:spacing w:val="6"/>
          <w:szCs w:val="20"/>
        </w:rPr>
        <w:t xml:space="preserve"> </w:t>
      </w:r>
      <w:r w:rsidRPr="00290442">
        <w:rPr>
          <w:rFonts w:cs="Arial"/>
          <w:color w:val="000000"/>
          <w:szCs w:val="20"/>
        </w:rPr>
        <w:t>buen</w:t>
      </w:r>
      <w:r w:rsidRPr="00290442">
        <w:rPr>
          <w:rFonts w:cs="Arial"/>
          <w:color w:val="000000"/>
          <w:spacing w:val="6"/>
          <w:szCs w:val="20"/>
        </w:rPr>
        <w:t xml:space="preserve"> </w:t>
      </w:r>
      <w:r w:rsidRPr="00290442">
        <w:rPr>
          <w:rFonts w:cs="Arial"/>
          <w:color w:val="000000"/>
          <w:szCs w:val="20"/>
        </w:rPr>
        <w:t>estado</w:t>
      </w:r>
      <w:r w:rsidRPr="00290442">
        <w:rPr>
          <w:rFonts w:cs="Arial"/>
          <w:color w:val="000000"/>
          <w:spacing w:val="6"/>
          <w:szCs w:val="20"/>
        </w:rPr>
        <w:t xml:space="preserve"> </w:t>
      </w:r>
      <w:r w:rsidRPr="00290442">
        <w:rPr>
          <w:rFonts w:cs="Arial"/>
          <w:color w:val="000000"/>
          <w:szCs w:val="20"/>
        </w:rPr>
        <w:t>se</w:t>
      </w:r>
      <w:r w:rsidRPr="00290442">
        <w:rPr>
          <w:rFonts w:cs="Arial"/>
          <w:color w:val="000000"/>
          <w:spacing w:val="6"/>
          <w:szCs w:val="20"/>
        </w:rPr>
        <w:t xml:space="preserve"> </w:t>
      </w:r>
      <w:r w:rsidRPr="00290442">
        <w:rPr>
          <w:rFonts w:cs="Arial"/>
          <w:color w:val="000000"/>
          <w:szCs w:val="20"/>
        </w:rPr>
        <w:t>encuentran128,55</w:t>
      </w:r>
      <w:r w:rsidRPr="00290442">
        <w:rPr>
          <w:rFonts w:cs="Arial"/>
          <w:color w:val="000000"/>
          <w:spacing w:val="6"/>
          <w:szCs w:val="20"/>
        </w:rPr>
        <w:t xml:space="preserve"> </w:t>
      </w:r>
      <w:r w:rsidRPr="00290442">
        <w:rPr>
          <w:rFonts w:cs="Arial"/>
          <w:color w:val="000000"/>
          <w:szCs w:val="20"/>
        </w:rPr>
        <w:t>km,</w:t>
      </w:r>
      <w:r w:rsidRPr="00290442">
        <w:rPr>
          <w:rFonts w:cs="Arial"/>
          <w:color w:val="000000"/>
          <w:spacing w:val="6"/>
          <w:szCs w:val="20"/>
        </w:rPr>
        <w:t xml:space="preserve"> </w:t>
      </w:r>
      <w:r w:rsidRPr="00290442">
        <w:rPr>
          <w:rFonts w:cs="Arial"/>
          <w:color w:val="000000"/>
          <w:szCs w:val="20"/>
        </w:rPr>
        <w:t>en</w:t>
      </w:r>
      <w:r w:rsidRPr="00290442">
        <w:rPr>
          <w:rFonts w:cs="Arial"/>
          <w:color w:val="000000"/>
          <w:spacing w:val="6"/>
          <w:szCs w:val="20"/>
        </w:rPr>
        <w:t xml:space="preserve"> </w:t>
      </w:r>
      <w:r w:rsidRPr="00290442">
        <w:rPr>
          <w:rFonts w:cs="Arial"/>
          <w:color w:val="000000"/>
          <w:szCs w:val="20"/>
        </w:rPr>
        <w:t>estado</w:t>
      </w:r>
      <w:r w:rsidRPr="00290442">
        <w:rPr>
          <w:rFonts w:cs="Arial"/>
          <w:color w:val="000000"/>
          <w:spacing w:val="6"/>
          <w:szCs w:val="20"/>
        </w:rPr>
        <w:t xml:space="preserve"> </w:t>
      </w:r>
      <w:r w:rsidRPr="00290442">
        <w:rPr>
          <w:rFonts w:cs="Arial"/>
          <w:color w:val="000000"/>
          <w:szCs w:val="20"/>
        </w:rPr>
        <w:t>regular</w:t>
      </w:r>
      <w:r w:rsidRPr="00290442">
        <w:rPr>
          <w:rFonts w:cs="Arial"/>
          <w:color w:val="000000"/>
          <w:spacing w:val="6"/>
          <w:szCs w:val="20"/>
        </w:rPr>
        <w:t xml:space="preserve"> </w:t>
      </w:r>
      <w:r w:rsidRPr="00290442">
        <w:rPr>
          <w:rFonts w:cs="Arial"/>
          <w:color w:val="000000"/>
          <w:szCs w:val="20"/>
        </w:rPr>
        <w:t>52,14</w:t>
      </w:r>
      <w:r w:rsidRPr="00290442">
        <w:rPr>
          <w:rFonts w:cs="Arial"/>
          <w:color w:val="000000"/>
          <w:spacing w:val="6"/>
          <w:szCs w:val="20"/>
        </w:rPr>
        <w:t xml:space="preserve"> </w:t>
      </w:r>
      <w:r w:rsidRPr="00290442">
        <w:rPr>
          <w:rFonts w:cs="Arial"/>
          <w:color w:val="000000"/>
          <w:szCs w:val="20"/>
        </w:rPr>
        <w:t>km,</w:t>
      </w:r>
      <w:r w:rsidRPr="00290442">
        <w:rPr>
          <w:rFonts w:cs="Arial"/>
          <w:color w:val="000000"/>
          <w:spacing w:val="6"/>
          <w:szCs w:val="20"/>
        </w:rPr>
        <w:t xml:space="preserve"> </w:t>
      </w:r>
      <w:r w:rsidRPr="00290442">
        <w:rPr>
          <w:rFonts w:cs="Arial"/>
          <w:color w:val="000000"/>
          <w:szCs w:val="20"/>
        </w:rPr>
        <w:t>113,48</w:t>
      </w:r>
      <w:r w:rsidRPr="00290442">
        <w:rPr>
          <w:rFonts w:cs="Arial"/>
          <w:color w:val="000000"/>
          <w:spacing w:val="6"/>
          <w:szCs w:val="20"/>
        </w:rPr>
        <w:t xml:space="preserve"> </w:t>
      </w:r>
      <w:r w:rsidRPr="00290442">
        <w:rPr>
          <w:rFonts w:cs="Arial"/>
          <w:color w:val="000000"/>
          <w:szCs w:val="20"/>
        </w:rPr>
        <w:t>en afirmado y exigen mantenimiento periódico permanente</w:t>
      </w:r>
    </w:p>
    <w:p w14:paraId="26326EDA" w14:textId="77777777" w:rsidR="001E4787" w:rsidRPr="00290442" w:rsidRDefault="001E4787" w:rsidP="001E4787">
      <w:pPr>
        <w:pStyle w:val="Prrafodelista"/>
        <w:numPr>
          <w:ilvl w:val="0"/>
          <w:numId w:val="22"/>
        </w:numPr>
        <w:spacing w:after="0" w:line="240" w:lineRule="auto"/>
        <w:rPr>
          <w:rFonts w:cs="Arial"/>
          <w:color w:val="000000"/>
          <w:szCs w:val="20"/>
        </w:rPr>
      </w:pPr>
      <w:r w:rsidRPr="00290442">
        <w:rPr>
          <w:rFonts w:cs="Arial"/>
          <w:color w:val="000000"/>
          <w:szCs w:val="20"/>
        </w:rPr>
        <w:t>Respecto</w:t>
      </w:r>
      <w:r w:rsidRPr="00290442">
        <w:rPr>
          <w:rFonts w:cs="Arial"/>
          <w:color w:val="000000"/>
          <w:spacing w:val="13"/>
          <w:szCs w:val="20"/>
        </w:rPr>
        <w:t xml:space="preserve"> </w:t>
      </w:r>
      <w:r w:rsidRPr="00290442">
        <w:rPr>
          <w:rFonts w:cs="Arial"/>
          <w:color w:val="000000"/>
          <w:szCs w:val="20"/>
        </w:rPr>
        <w:t>a</w:t>
      </w:r>
      <w:r w:rsidRPr="00290442">
        <w:rPr>
          <w:rFonts w:cs="Arial"/>
          <w:color w:val="000000"/>
          <w:spacing w:val="13"/>
          <w:szCs w:val="20"/>
        </w:rPr>
        <w:t xml:space="preserve"> </w:t>
      </w:r>
      <w:r w:rsidRPr="00290442">
        <w:rPr>
          <w:rFonts w:cs="Arial"/>
          <w:color w:val="000000"/>
          <w:szCs w:val="20"/>
        </w:rPr>
        <w:t>la</w:t>
      </w:r>
      <w:r w:rsidRPr="00290442">
        <w:rPr>
          <w:rFonts w:cs="Arial"/>
          <w:color w:val="000000"/>
          <w:spacing w:val="13"/>
          <w:szCs w:val="20"/>
        </w:rPr>
        <w:t xml:space="preserve"> </w:t>
      </w:r>
      <w:r w:rsidRPr="00290442">
        <w:rPr>
          <w:rFonts w:cs="Arial"/>
          <w:color w:val="000000"/>
          <w:szCs w:val="20"/>
        </w:rPr>
        <w:t>Red</w:t>
      </w:r>
      <w:r w:rsidRPr="00290442">
        <w:rPr>
          <w:rFonts w:cs="Arial"/>
          <w:color w:val="000000"/>
          <w:spacing w:val="13"/>
          <w:szCs w:val="20"/>
        </w:rPr>
        <w:t xml:space="preserve"> </w:t>
      </w:r>
      <w:r w:rsidRPr="00290442">
        <w:rPr>
          <w:rFonts w:cs="Arial"/>
          <w:color w:val="000000"/>
          <w:szCs w:val="20"/>
        </w:rPr>
        <w:t>de</w:t>
      </w:r>
      <w:r w:rsidRPr="00290442">
        <w:rPr>
          <w:rFonts w:cs="Arial"/>
          <w:color w:val="000000"/>
          <w:spacing w:val="13"/>
          <w:szCs w:val="20"/>
        </w:rPr>
        <w:t xml:space="preserve"> </w:t>
      </w:r>
      <w:r w:rsidRPr="00290442">
        <w:rPr>
          <w:rFonts w:cs="Arial"/>
          <w:color w:val="000000"/>
          <w:szCs w:val="20"/>
        </w:rPr>
        <w:t>Tercer</w:t>
      </w:r>
      <w:r w:rsidRPr="00290442">
        <w:rPr>
          <w:rFonts w:cs="Arial"/>
          <w:color w:val="000000"/>
          <w:spacing w:val="13"/>
          <w:szCs w:val="20"/>
        </w:rPr>
        <w:t xml:space="preserve"> </w:t>
      </w:r>
      <w:r w:rsidRPr="00290442">
        <w:rPr>
          <w:rFonts w:cs="Arial"/>
          <w:color w:val="000000"/>
          <w:szCs w:val="20"/>
        </w:rPr>
        <w:t>Orden</w:t>
      </w:r>
      <w:r w:rsidRPr="00290442">
        <w:rPr>
          <w:rFonts w:cs="Arial"/>
          <w:color w:val="000000"/>
          <w:spacing w:val="13"/>
          <w:szCs w:val="20"/>
        </w:rPr>
        <w:t xml:space="preserve"> </w:t>
      </w:r>
      <w:r w:rsidRPr="00290442">
        <w:rPr>
          <w:rFonts w:cs="Arial"/>
          <w:color w:val="000000"/>
          <w:szCs w:val="20"/>
        </w:rPr>
        <w:t>a</w:t>
      </w:r>
      <w:r w:rsidRPr="00290442">
        <w:rPr>
          <w:rFonts w:cs="Arial"/>
          <w:color w:val="000000"/>
          <w:spacing w:val="13"/>
          <w:szCs w:val="20"/>
        </w:rPr>
        <w:t xml:space="preserve"> </w:t>
      </w:r>
      <w:r w:rsidRPr="00290442">
        <w:rPr>
          <w:rFonts w:cs="Arial"/>
          <w:color w:val="000000"/>
          <w:szCs w:val="20"/>
        </w:rPr>
        <w:t>cargo</w:t>
      </w:r>
      <w:r w:rsidRPr="00290442">
        <w:rPr>
          <w:rFonts w:cs="Arial"/>
          <w:color w:val="000000"/>
          <w:spacing w:val="13"/>
          <w:szCs w:val="20"/>
        </w:rPr>
        <w:t xml:space="preserve"> </w:t>
      </w:r>
      <w:r w:rsidRPr="00290442">
        <w:rPr>
          <w:rFonts w:cs="Arial"/>
          <w:color w:val="000000"/>
          <w:szCs w:val="20"/>
        </w:rPr>
        <w:t>del</w:t>
      </w:r>
      <w:r w:rsidRPr="00290442">
        <w:rPr>
          <w:rFonts w:cs="Arial"/>
          <w:color w:val="000000"/>
          <w:spacing w:val="13"/>
          <w:szCs w:val="20"/>
        </w:rPr>
        <w:t xml:space="preserve"> </w:t>
      </w:r>
      <w:r w:rsidRPr="00290442">
        <w:rPr>
          <w:rFonts w:cs="Arial"/>
          <w:color w:val="000000"/>
          <w:szCs w:val="20"/>
        </w:rPr>
        <w:t>Departamento</w:t>
      </w:r>
      <w:r w:rsidRPr="00290442">
        <w:rPr>
          <w:rFonts w:cs="Arial"/>
          <w:color w:val="000000"/>
          <w:spacing w:val="13"/>
          <w:szCs w:val="20"/>
        </w:rPr>
        <w:t xml:space="preserve"> </w:t>
      </w:r>
      <w:r w:rsidRPr="00290442">
        <w:rPr>
          <w:rFonts w:cs="Arial"/>
          <w:color w:val="000000"/>
          <w:szCs w:val="20"/>
        </w:rPr>
        <w:t>se</w:t>
      </w:r>
      <w:r w:rsidRPr="00290442">
        <w:rPr>
          <w:rFonts w:cs="Arial"/>
          <w:color w:val="000000"/>
          <w:spacing w:val="13"/>
          <w:szCs w:val="20"/>
        </w:rPr>
        <w:t xml:space="preserve"> </w:t>
      </w:r>
      <w:r w:rsidRPr="00290442">
        <w:rPr>
          <w:rFonts w:cs="Arial"/>
          <w:color w:val="000000"/>
          <w:szCs w:val="20"/>
        </w:rPr>
        <w:t>estableció</w:t>
      </w:r>
      <w:r w:rsidRPr="00290442">
        <w:rPr>
          <w:rFonts w:cs="Arial"/>
          <w:color w:val="000000"/>
          <w:spacing w:val="13"/>
          <w:szCs w:val="20"/>
        </w:rPr>
        <w:t xml:space="preserve"> </w:t>
      </w:r>
      <w:r w:rsidRPr="00290442">
        <w:rPr>
          <w:rFonts w:cs="Arial"/>
          <w:color w:val="000000"/>
          <w:szCs w:val="20"/>
        </w:rPr>
        <w:t>un</w:t>
      </w:r>
      <w:r w:rsidRPr="00290442">
        <w:rPr>
          <w:rFonts w:cs="Arial"/>
          <w:color w:val="000000"/>
          <w:spacing w:val="13"/>
          <w:szCs w:val="20"/>
        </w:rPr>
        <w:t xml:space="preserve"> </w:t>
      </w:r>
      <w:r w:rsidRPr="00290442">
        <w:rPr>
          <w:rFonts w:cs="Arial"/>
          <w:color w:val="000000"/>
          <w:szCs w:val="20"/>
        </w:rPr>
        <w:t>total</w:t>
      </w:r>
      <w:r w:rsidRPr="00290442">
        <w:rPr>
          <w:rFonts w:cs="Arial"/>
          <w:color w:val="000000"/>
          <w:spacing w:val="13"/>
          <w:szCs w:val="20"/>
        </w:rPr>
        <w:t xml:space="preserve"> </w:t>
      </w:r>
      <w:r w:rsidRPr="00290442">
        <w:rPr>
          <w:rFonts w:cs="Arial"/>
          <w:color w:val="000000"/>
          <w:szCs w:val="20"/>
        </w:rPr>
        <w:t>de</w:t>
      </w:r>
      <w:r w:rsidRPr="00290442">
        <w:rPr>
          <w:rFonts w:cs="Arial"/>
          <w:color w:val="000000"/>
          <w:spacing w:val="13"/>
          <w:szCs w:val="20"/>
        </w:rPr>
        <w:t xml:space="preserve"> </w:t>
      </w:r>
      <w:r w:rsidRPr="00290442">
        <w:rPr>
          <w:rFonts w:cs="Arial"/>
          <w:color w:val="000000"/>
          <w:szCs w:val="20"/>
        </w:rPr>
        <w:t>689,56</w:t>
      </w:r>
      <w:r w:rsidRPr="00290442">
        <w:rPr>
          <w:rFonts w:cs="Arial"/>
          <w:color w:val="000000"/>
          <w:spacing w:val="13"/>
          <w:szCs w:val="20"/>
        </w:rPr>
        <w:t xml:space="preserve"> </w:t>
      </w:r>
      <w:r w:rsidRPr="00290442">
        <w:rPr>
          <w:rFonts w:cs="Arial"/>
          <w:color w:val="000000"/>
          <w:szCs w:val="20"/>
        </w:rPr>
        <w:t>km,</w:t>
      </w:r>
      <w:r w:rsidRPr="00290442">
        <w:rPr>
          <w:rFonts w:cs="Arial"/>
          <w:color w:val="000000"/>
          <w:spacing w:val="13"/>
          <w:szCs w:val="20"/>
        </w:rPr>
        <w:t xml:space="preserve"> </w:t>
      </w:r>
      <w:r w:rsidRPr="00290442">
        <w:rPr>
          <w:rFonts w:cs="Arial"/>
          <w:color w:val="000000"/>
          <w:szCs w:val="20"/>
        </w:rPr>
        <w:t>de</w:t>
      </w:r>
      <w:r w:rsidRPr="00290442">
        <w:rPr>
          <w:rFonts w:cs="Arial"/>
          <w:color w:val="000000"/>
          <w:spacing w:val="13"/>
          <w:szCs w:val="20"/>
        </w:rPr>
        <w:t xml:space="preserve"> </w:t>
      </w:r>
      <w:r w:rsidRPr="00290442">
        <w:rPr>
          <w:rFonts w:cs="Arial"/>
          <w:color w:val="000000"/>
          <w:szCs w:val="20"/>
        </w:rPr>
        <w:t>los cuales</w:t>
      </w:r>
      <w:r w:rsidRPr="00290442">
        <w:rPr>
          <w:rFonts w:cs="Arial"/>
          <w:color w:val="000000"/>
          <w:spacing w:val="4"/>
          <w:szCs w:val="20"/>
        </w:rPr>
        <w:t xml:space="preserve"> </w:t>
      </w:r>
      <w:r w:rsidRPr="00290442">
        <w:rPr>
          <w:rFonts w:cs="Arial"/>
          <w:color w:val="000000"/>
          <w:szCs w:val="20"/>
        </w:rPr>
        <w:t>109,39</w:t>
      </w:r>
      <w:r w:rsidRPr="00290442">
        <w:rPr>
          <w:rFonts w:cs="Arial"/>
          <w:color w:val="000000"/>
          <w:spacing w:val="4"/>
          <w:szCs w:val="20"/>
        </w:rPr>
        <w:t xml:space="preserve"> </w:t>
      </w:r>
      <w:r w:rsidRPr="00290442">
        <w:rPr>
          <w:rFonts w:cs="Arial"/>
          <w:color w:val="000000"/>
          <w:szCs w:val="20"/>
        </w:rPr>
        <w:t>km</w:t>
      </w:r>
      <w:r w:rsidRPr="00290442">
        <w:rPr>
          <w:rFonts w:cs="Arial"/>
          <w:color w:val="000000"/>
          <w:spacing w:val="4"/>
          <w:szCs w:val="20"/>
        </w:rPr>
        <w:t xml:space="preserve"> </w:t>
      </w:r>
      <w:r w:rsidRPr="00290442">
        <w:rPr>
          <w:rFonts w:cs="Arial"/>
          <w:color w:val="000000"/>
          <w:szCs w:val="20"/>
        </w:rPr>
        <w:t>están</w:t>
      </w:r>
      <w:r w:rsidRPr="00290442">
        <w:rPr>
          <w:rFonts w:cs="Arial"/>
          <w:color w:val="000000"/>
          <w:spacing w:val="4"/>
          <w:szCs w:val="20"/>
        </w:rPr>
        <w:t xml:space="preserve"> </w:t>
      </w:r>
      <w:r w:rsidRPr="00290442">
        <w:rPr>
          <w:rFonts w:cs="Arial"/>
          <w:color w:val="000000"/>
          <w:szCs w:val="20"/>
        </w:rPr>
        <w:t>pavimentados</w:t>
      </w:r>
      <w:r w:rsidRPr="00290442">
        <w:rPr>
          <w:rFonts w:cs="Arial"/>
          <w:color w:val="000000"/>
          <w:spacing w:val="4"/>
          <w:szCs w:val="20"/>
        </w:rPr>
        <w:t xml:space="preserve"> </w:t>
      </w:r>
      <w:r w:rsidRPr="00290442">
        <w:rPr>
          <w:rFonts w:cs="Arial"/>
          <w:color w:val="000000"/>
          <w:szCs w:val="20"/>
        </w:rPr>
        <w:t>en</w:t>
      </w:r>
      <w:r w:rsidRPr="00290442">
        <w:rPr>
          <w:rFonts w:cs="Arial"/>
          <w:color w:val="000000"/>
          <w:spacing w:val="4"/>
          <w:szCs w:val="20"/>
        </w:rPr>
        <w:t xml:space="preserve"> </w:t>
      </w:r>
      <w:r w:rsidRPr="00290442">
        <w:rPr>
          <w:rFonts w:cs="Arial"/>
          <w:color w:val="000000"/>
          <w:szCs w:val="20"/>
        </w:rPr>
        <w:t>buen</w:t>
      </w:r>
      <w:r w:rsidRPr="00290442">
        <w:rPr>
          <w:rFonts w:cs="Arial"/>
          <w:color w:val="000000"/>
          <w:spacing w:val="4"/>
          <w:szCs w:val="20"/>
        </w:rPr>
        <w:t xml:space="preserve"> </w:t>
      </w:r>
      <w:r w:rsidRPr="00290442">
        <w:rPr>
          <w:rFonts w:cs="Arial"/>
          <w:color w:val="000000"/>
          <w:szCs w:val="20"/>
        </w:rPr>
        <w:t>estado,</w:t>
      </w:r>
      <w:r w:rsidRPr="00290442">
        <w:rPr>
          <w:rFonts w:cs="Arial"/>
          <w:color w:val="000000"/>
          <w:spacing w:val="4"/>
          <w:szCs w:val="20"/>
        </w:rPr>
        <w:t xml:space="preserve"> </w:t>
      </w:r>
      <w:r w:rsidRPr="00290442">
        <w:rPr>
          <w:rFonts w:cs="Arial"/>
          <w:color w:val="000000"/>
          <w:szCs w:val="20"/>
        </w:rPr>
        <w:t>34,77</w:t>
      </w:r>
      <w:r w:rsidRPr="00290442">
        <w:rPr>
          <w:rFonts w:cs="Arial"/>
          <w:color w:val="000000"/>
          <w:spacing w:val="4"/>
          <w:szCs w:val="20"/>
        </w:rPr>
        <w:t xml:space="preserve"> </w:t>
      </w:r>
      <w:r w:rsidRPr="00290442">
        <w:rPr>
          <w:rFonts w:cs="Arial"/>
          <w:color w:val="000000"/>
          <w:szCs w:val="20"/>
        </w:rPr>
        <w:t>km</w:t>
      </w:r>
      <w:r w:rsidRPr="00290442">
        <w:rPr>
          <w:rFonts w:cs="Arial"/>
          <w:color w:val="000000"/>
          <w:spacing w:val="4"/>
          <w:szCs w:val="20"/>
        </w:rPr>
        <w:t xml:space="preserve"> </w:t>
      </w:r>
      <w:r w:rsidRPr="00290442">
        <w:rPr>
          <w:rFonts w:cs="Arial"/>
          <w:color w:val="000000"/>
          <w:szCs w:val="20"/>
        </w:rPr>
        <w:t>pavimentados</w:t>
      </w:r>
      <w:r w:rsidRPr="00290442">
        <w:rPr>
          <w:rFonts w:cs="Arial"/>
          <w:color w:val="000000"/>
          <w:spacing w:val="4"/>
          <w:szCs w:val="20"/>
        </w:rPr>
        <w:t xml:space="preserve"> </w:t>
      </w:r>
      <w:r w:rsidRPr="00290442">
        <w:rPr>
          <w:rFonts w:cs="Arial"/>
          <w:color w:val="000000"/>
          <w:szCs w:val="20"/>
        </w:rPr>
        <w:t>en</w:t>
      </w:r>
      <w:r w:rsidRPr="00290442">
        <w:rPr>
          <w:rFonts w:cs="Arial"/>
          <w:color w:val="000000"/>
          <w:spacing w:val="4"/>
          <w:szCs w:val="20"/>
        </w:rPr>
        <w:t xml:space="preserve"> </w:t>
      </w:r>
      <w:r w:rsidRPr="00290442">
        <w:rPr>
          <w:rFonts w:cs="Arial"/>
          <w:color w:val="000000"/>
          <w:szCs w:val="20"/>
        </w:rPr>
        <w:t>regular</w:t>
      </w:r>
      <w:r w:rsidRPr="00290442">
        <w:rPr>
          <w:rFonts w:cs="Arial"/>
          <w:color w:val="000000"/>
          <w:spacing w:val="4"/>
          <w:szCs w:val="20"/>
        </w:rPr>
        <w:t xml:space="preserve"> </w:t>
      </w:r>
      <w:r w:rsidRPr="00290442">
        <w:rPr>
          <w:rFonts w:cs="Arial"/>
          <w:color w:val="000000"/>
          <w:szCs w:val="20"/>
        </w:rPr>
        <w:t>estado,</w:t>
      </w:r>
      <w:r w:rsidRPr="00290442">
        <w:rPr>
          <w:rFonts w:cs="Arial"/>
          <w:color w:val="000000"/>
          <w:spacing w:val="4"/>
          <w:szCs w:val="20"/>
        </w:rPr>
        <w:t xml:space="preserve"> </w:t>
      </w:r>
      <w:r w:rsidRPr="00290442">
        <w:rPr>
          <w:rFonts w:cs="Arial"/>
          <w:color w:val="000000"/>
          <w:szCs w:val="20"/>
        </w:rPr>
        <w:t>28,93km en afirmado en buen estado, 451,76 km en afirmado en regular estado y 61,54 en afirmado en mal estado</w:t>
      </w:r>
    </w:p>
    <w:p w14:paraId="77D355B8" w14:textId="77777777" w:rsidR="001E4787" w:rsidRPr="00430030" w:rsidRDefault="001E4787" w:rsidP="001E4787">
      <w:pPr>
        <w:spacing w:after="0" w:line="240" w:lineRule="auto"/>
        <w:rPr>
          <w:rFonts w:cs="Arial"/>
          <w:color w:val="000000"/>
          <w:szCs w:val="20"/>
        </w:rPr>
      </w:pPr>
    </w:p>
    <w:p w14:paraId="018C5A5A" w14:textId="77777777" w:rsidR="001E4787" w:rsidRPr="00430030" w:rsidRDefault="001E4787" w:rsidP="001E4787">
      <w:pPr>
        <w:spacing w:after="0" w:line="240" w:lineRule="auto"/>
        <w:rPr>
          <w:rStyle w:val="dasha-word-ph-span"/>
          <w:rFonts w:cs="Arial"/>
          <w:color w:val="000000"/>
          <w:szCs w:val="20"/>
        </w:rPr>
      </w:pPr>
      <w:r w:rsidRPr="00430030">
        <w:rPr>
          <w:rStyle w:val="dasha-word-ph-span"/>
          <w:rFonts w:cs="Arial"/>
          <w:color w:val="000000"/>
          <w:szCs w:val="20"/>
        </w:rPr>
        <w:t>Con</w:t>
      </w:r>
      <w:r w:rsidRPr="00430030">
        <w:rPr>
          <w:rStyle w:val="dasha-word-ph-span"/>
          <w:rFonts w:cs="Arial"/>
          <w:color w:val="000000"/>
          <w:spacing w:val="-11"/>
          <w:szCs w:val="20"/>
        </w:rPr>
        <w:t xml:space="preserve"> </w:t>
      </w:r>
      <w:r w:rsidRPr="00430030">
        <w:rPr>
          <w:rStyle w:val="dasha-word-ph-span"/>
          <w:rFonts w:cs="Arial"/>
          <w:color w:val="000000"/>
          <w:szCs w:val="20"/>
        </w:rPr>
        <w:t>la</w:t>
      </w:r>
      <w:r w:rsidRPr="00430030">
        <w:rPr>
          <w:rStyle w:val="dasha-word-ph-span"/>
          <w:rFonts w:cs="Arial"/>
          <w:color w:val="000000"/>
          <w:spacing w:val="-11"/>
          <w:szCs w:val="20"/>
        </w:rPr>
        <w:t xml:space="preserve"> </w:t>
      </w:r>
      <w:r w:rsidRPr="00430030">
        <w:rPr>
          <w:rStyle w:val="dasha-word-ph-span"/>
          <w:rFonts w:cs="Arial"/>
          <w:color w:val="000000"/>
          <w:szCs w:val="20"/>
        </w:rPr>
        <w:t>caracterización</w:t>
      </w:r>
      <w:r w:rsidRPr="00430030">
        <w:rPr>
          <w:rStyle w:val="dasha-word-ph-span"/>
          <w:rFonts w:cs="Arial"/>
          <w:color w:val="000000"/>
          <w:spacing w:val="-11"/>
          <w:szCs w:val="20"/>
        </w:rPr>
        <w:t xml:space="preserve"> </w:t>
      </w:r>
      <w:r w:rsidRPr="00430030">
        <w:rPr>
          <w:rStyle w:val="dasha-word-ph-span"/>
          <w:rFonts w:cs="Arial"/>
          <w:color w:val="000000"/>
          <w:szCs w:val="20"/>
        </w:rPr>
        <w:t>realizada</w:t>
      </w:r>
      <w:r w:rsidRPr="00430030">
        <w:rPr>
          <w:rStyle w:val="dasha-word-ph-span"/>
          <w:rFonts w:cs="Arial"/>
          <w:color w:val="000000"/>
          <w:spacing w:val="-11"/>
          <w:szCs w:val="20"/>
        </w:rPr>
        <w:t xml:space="preserve"> </w:t>
      </w:r>
      <w:r w:rsidRPr="00430030">
        <w:rPr>
          <w:rStyle w:val="dasha-word-ph-span"/>
          <w:rFonts w:cs="Arial"/>
          <w:color w:val="000000"/>
          <w:szCs w:val="20"/>
        </w:rPr>
        <w:t>se</w:t>
      </w:r>
      <w:r w:rsidRPr="00430030">
        <w:rPr>
          <w:rStyle w:val="dasha-word-ph-span"/>
          <w:rFonts w:cs="Arial"/>
          <w:color w:val="000000"/>
          <w:spacing w:val="-11"/>
          <w:szCs w:val="20"/>
        </w:rPr>
        <w:t xml:space="preserve"> </w:t>
      </w:r>
      <w:r w:rsidRPr="00430030">
        <w:rPr>
          <w:rStyle w:val="dasha-word-ph-span"/>
          <w:rFonts w:cs="Arial"/>
          <w:color w:val="000000"/>
          <w:szCs w:val="20"/>
        </w:rPr>
        <w:t>constata</w:t>
      </w:r>
      <w:r w:rsidRPr="00430030">
        <w:rPr>
          <w:rStyle w:val="dasha-word-ph-span"/>
          <w:rFonts w:cs="Arial"/>
          <w:color w:val="000000"/>
          <w:spacing w:val="-11"/>
          <w:szCs w:val="20"/>
        </w:rPr>
        <w:t xml:space="preserve"> </w:t>
      </w:r>
      <w:r w:rsidRPr="00430030">
        <w:rPr>
          <w:rStyle w:val="dasha-word-ph-span"/>
          <w:rFonts w:cs="Arial"/>
          <w:color w:val="000000"/>
          <w:szCs w:val="20"/>
        </w:rPr>
        <w:t>el</w:t>
      </w:r>
      <w:r w:rsidRPr="00430030">
        <w:rPr>
          <w:rStyle w:val="dasha-word-ph-span"/>
          <w:rFonts w:cs="Arial"/>
          <w:color w:val="000000"/>
          <w:spacing w:val="-11"/>
          <w:szCs w:val="20"/>
        </w:rPr>
        <w:t xml:space="preserve"> </w:t>
      </w:r>
      <w:r w:rsidRPr="00430030">
        <w:rPr>
          <w:rStyle w:val="dasha-word-ph-span"/>
          <w:rFonts w:cs="Arial"/>
          <w:color w:val="000000"/>
          <w:szCs w:val="20"/>
        </w:rPr>
        <w:t>alto</w:t>
      </w:r>
      <w:r w:rsidRPr="00430030">
        <w:rPr>
          <w:rStyle w:val="dasha-word-ph-span"/>
          <w:rFonts w:cs="Arial"/>
          <w:color w:val="000000"/>
          <w:spacing w:val="-11"/>
          <w:szCs w:val="20"/>
        </w:rPr>
        <w:t xml:space="preserve"> </w:t>
      </w:r>
      <w:r w:rsidRPr="00430030">
        <w:rPr>
          <w:rStyle w:val="dasha-word-ph-span"/>
          <w:rFonts w:cs="Arial"/>
          <w:color w:val="000000"/>
          <w:szCs w:val="20"/>
        </w:rPr>
        <w:t>índice</w:t>
      </w:r>
      <w:r w:rsidRPr="00430030">
        <w:rPr>
          <w:rStyle w:val="dasha-word-ph-span"/>
          <w:rFonts w:cs="Arial"/>
          <w:color w:val="000000"/>
          <w:spacing w:val="-11"/>
          <w:szCs w:val="20"/>
        </w:rPr>
        <w:t xml:space="preserve"> </w:t>
      </w:r>
      <w:r w:rsidRPr="00430030">
        <w:rPr>
          <w:rStyle w:val="dasha-word-ph-span"/>
          <w:rFonts w:cs="Arial"/>
          <w:color w:val="000000"/>
          <w:szCs w:val="20"/>
        </w:rPr>
        <w:t>de</w:t>
      </w:r>
      <w:r w:rsidRPr="00430030">
        <w:rPr>
          <w:rStyle w:val="dasha-word-ph-span"/>
          <w:rFonts w:cs="Arial"/>
          <w:color w:val="000000"/>
          <w:spacing w:val="-11"/>
          <w:szCs w:val="20"/>
        </w:rPr>
        <w:t xml:space="preserve"> </w:t>
      </w:r>
      <w:r w:rsidRPr="00430030">
        <w:rPr>
          <w:rStyle w:val="dasha-word-ph-span"/>
          <w:rFonts w:cs="Arial"/>
          <w:color w:val="000000"/>
          <w:szCs w:val="20"/>
        </w:rPr>
        <w:t>vías</w:t>
      </w:r>
      <w:r w:rsidRPr="00430030">
        <w:rPr>
          <w:rStyle w:val="dasha-word-ph-span"/>
          <w:rFonts w:cs="Arial"/>
          <w:color w:val="000000"/>
          <w:spacing w:val="-11"/>
          <w:szCs w:val="20"/>
        </w:rPr>
        <w:t xml:space="preserve"> </w:t>
      </w:r>
      <w:r w:rsidRPr="00430030">
        <w:rPr>
          <w:rStyle w:val="dasha-word-ph-span"/>
          <w:rFonts w:cs="Arial"/>
          <w:color w:val="000000"/>
          <w:szCs w:val="20"/>
        </w:rPr>
        <w:t>que</w:t>
      </w:r>
      <w:r w:rsidRPr="00430030">
        <w:rPr>
          <w:rStyle w:val="dasha-word-ph-span"/>
          <w:rFonts w:cs="Arial"/>
          <w:color w:val="000000"/>
          <w:spacing w:val="-11"/>
          <w:szCs w:val="20"/>
        </w:rPr>
        <w:t xml:space="preserve"> </w:t>
      </w:r>
      <w:r w:rsidRPr="00430030">
        <w:rPr>
          <w:rStyle w:val="dasha-word-ph-span"/>
          <w:rFonts w:cs="Arial"/>
          <w:color w:val="000000"/>
          <w:szCs w:val="20"/>
        </w:rPr>
        <w:t>se</w:t>
      </w:r>
      <w:r w:rsidRPr="00430030">
        <w:rPr>
          <w:rStyle w:val="dasha-word-ph-span"/>
          <w:rFonts w:cs="Arial"/>
          <w:color w:val="000000"/>
          <w:spacing w:val="-11"/>
          <w:szCs w:val="20"/>
        </w:rPr>
        <w:t xml:space="preserve"> </w:t>
      </w:r>
      <w:r w:rsidRPr="00430030">
        <w:rPr>
          <w:rStyle w:val="dasha-word-ph-span"/>
          <w:rFonts w:cs="Arial"/>
          <w:color w:val="000000"/>
          <w:szCs w:val="20"/>
        </w:rPr>
        <w:t>encuentran</w:t>
      </w:r>
      <w:r w:rsidRPr="00430030">
        <w:rPr>
          <w:rStyle w:val="dasha-word-ph-span"/>
          <w:rFonts w:cs="Arial"/>
          <w:color w:val="000000"/>
          <w:spacing w:val="-11"/>
          <w:szCs w:val="20"/>
        </w:rPr>
        <w:t xml:space="preserve"> </w:t>
      </w:r>
      <w:r w:rsidRPr="00430030">
        <w:rPr>
          <w:rStyle w:val="dasha-word-ph-span"/>
          <w:rFonts w:cs="Arial"/>
          <w:color w:val="000000"/>
          <w:szCs w:val="20"/>
        </w:rPr>
        <w:t>en</w:t>
      </w:r>
      <w:r w:rsidRPr="00430030">
        <w:rPr>
          <w:rStyle w:val="dasha-word-ph-span"/>
          <w:rFonts w:cs="Arial"/>
          <w:color w:val="000000"/>
          <w:spacing w:val="-11"/>
          <w:szCs w:val="20"/>
        </w:rPr>
        <w:t xml:space="preserve"> </w:t>
      </w:r>
      <w:r w:rsidRPr="00430030">
        <w:rPr>
          <w:rStyle w:val="dasha-word-ph-span"/>
          <w:rFonts w:cs="Arial"/>
          <w:color w:val="000000"/>
          <w:szCs w:val="20"/>
        </w:rPr>
        <w:t>regular</w:t>
      </w:r>
      <w:r w:rsidRPr="00430030">
        <w:rPr>
          <w:rStyle w:val="dasha-word-ph-span"/>
          <w:rFonts w:cs="Arial"/>
          <w:color w:val="000000"/>
          <w:spacing w:val="-11"/>
          <w:szCs w:val="20"/>
        </w:rPr>
        <w:t xml:space="preserve"> </w:t>
      </w:r>
      <w:r w:rsidRPr="00430030">
        <w:rPr>
          <w:rStyle w:val="dasha-word-ph-span"/>
          <w:rFonts w:cs="Arial"/>
          <w:color w:val="000000"/>
          <w:szCs w:val="20"/>
        </w:rPr>
        <w:t>y</w:t>
      </w:r>
      <w:r w:rsidRPr="00430030">
        <w:rPr>
          <w:rStyle w:val="dasha-word-ph-span"/>
          <w:rFonts w:cs="Arial"/>
          <w:color w:val="000000"/>
          <w:spacing w:val="-11"/>
          <w:szCs w:val="20"/>
        </w:rPr>
        <w:t xml:space="preserve"> </w:t>
      </w:r>
      <w:r w:rsidRPr="00430030">
        <w:rPr>
          <w:rStyle w:val="dasha-word-ph-span"/>
          <w:rFonts w:cs="Arial"/>
          <w:color w:val="000000"/>
          <w:szCs w:val="20"/>
        </w:rPr>
        <w:t>mal</w:t>
      </w:r>
      <w:r w:rsidRPr="00430030">
        <w:rPr>
          <w:rStyle w:val="dasha-word-ph-span"/>
          <w:rFonts w:cs="Arial"/>
          <w:color w:val="000000"/>
          <w:spacing w:val="-11"/>
          <w:szCs w:val="20"/>
        </w:rPr>
        <w:t xml:space="preserve"> </w:t>
      </w:r>
      <w:r w:rsidRPr="00430030">
        <w:rPr>
          <w:rStyle w:val="dasha-word-ph-span"/>
          <w:rFonts w:cs="Arial"/>
          <w:color w:val="000000"/>
          <w:szCs w:val="20"/>
        </w:rPr>
        <w:t>estado,</w:t>
      </w:r>
      <w:r w:rsidRPr="00430030">
        <w:rPr>
          <w:rStyle w:val="dasha-word-ph-span"/>
          <w:rFonts w:cs="Arial"/>
          <w:color w:val="000000"/>
          <w:spacing w:val="-11"/>
          <w:szCs w:val="20"/>
        </w:rPr>
        <w:t xml:space="preserve"> </w:t>
      </w:r>
      <w:r w:rsidRPr="00430030">
        <w:rPr>
          <w:rStyle w:val="dasha-word-ph-span"/>
          <w:rFonts w:cs="Arial"/>
          <w:color w:val="000000"/>
          <w:szCs w:val="20"/>
        </w:rPr>
        <w:t>situación que</w:t>
      </w:r>
      <w:r w:rsidRPr="00430030">
        <w:rPr>
          <w:rStyle w:val="dasha-word-ph-span"/>
          <w:rFonts w:cs="Arial"/>
          <w:color w:val="000000"/>
          <w:spacing w:val="25"/>
          <w:szCs w:val="20"/>
        </w:rPr>
        <w:t xml:space="preserve"> </w:t>
      </w:r>
      <w:r w:rsidRPr="00430030">
        <w:rPr>
          <w:rStyle w:val="dasha-word-ph-span"/>
          <w:rFonts w:cs="Arial"/>
          <w:color w:val="000000"/>
          <w:szCs w:val="20"/>
        </w:rPr>
        <w:t>se</w:t>
      </w:r>
      <w:r w:rsidRPr="00430030">
        <w:rPr>
          <w:rStyle w:val="dasha-word-ph-span"/>
          <w:rFonts w:cs="Arial"/>
          <w:color w:val="000000"/>
          <w:spacing w:val="25"/>
          <w:szCs w:val="20"/>
        </w:rPr>
        <w:t xml:space="preserve"> </w:t>
      </w:r>
      <w:r w:rsidRPr="00430030">
        <w:rPr>
          <w:rStyle w:val="dasha-word-ph-span"/>
          <w:rFonts w:cs="Arial"/>
          <w:color w:val="000000"/>
          <w:szCs w:val="20"/>
        </w:rPr>
        <w:t>agudiza</w:t>
      </w:r>
      <w:r w:rsidRPr="00430030">
        <w:rPr>
          <w:rStyle w:val="dasha-word-ph-span"/>
          <w:rFonts w:cs="Arial"/>
          <w:color w:val="000000"/>
          <w:spacing w:val="25"/>
          <w:szCs w:val="20"/>
        </w:rPr>
        <w:t xml:space="preserve"> </w:t>
      </w:r>
      <w:r w:rsidRPr="00430030">
        <w:rPr>
          <w:rStyle w:val="dasha-word-ph-span"/>
          <w:rFonts w:cs="Arial"/>
          <w:color w:val="000000"/>
          <w:szCs w:val="20"/>
        </w:rPr>
        <w:t>en</w:t>
      </w:r>
      <w:r w:rsidRPr="00430030">
        <w:rPr>
          <w:rStyle w:val="dasha-word-ph-span"/>
          <w:rFonts w:cs="Arial"/>
          <w:color w:val="000000"/>
          <w:spacing w:val="25"/>
          <w:szCs w:val="20"/>
        </w:rPr>
        <w:t xml:space="preserve"> </w:t>
      </w:r>
      <w:r w:rsidRPr="00430030">
        <w:rPr>
          <w:rStyle w:val="dasha-word-ph-span"/>
          <w:rFonts w:cs="Arial"/>
          <w:color w:val="000000"/>
          <w:szCs w:val="20"/>
        </w:rPr>
        <w:t>época</w:t>
      </w:r>
      <w:r w:rsidRPr="00430030">
        <w:rPr>
          <w:rStyle w:val="dasha-word-ph-span"/>
          <w:rFonts w:cs="Arial"/>
          <w:color w:val="000000"/>
          <w:spacing w:val="25"/>
          <w:szCs w:val="20"/>
        </w:rPr>
        <w:t xml:space="preserve"> </w:t>
      </w:r>
      <w:r w:rsidRPr="00430030">
        <w:rPr>
          <w:rStyle w:val="dasha-word-ph-span"/>
          <w:rFonts w:cs="Arial"/>
          <w:color w:val="000000"/>
          <w:szCs w:val="20"/>
        </w:rPr>
        <w:t>de</w:t>
      </w:r>
      <w:r w:rsidRPr="00430030">
        <w:rPr>
          <w:rStyle w:val="dasha-word-ph-span"/>
          <w:rFonts w:cs="Arial"/>
          <w:color w:val="000000"/>
          <w:spacing w:val="25"/>
          <w:szCs w:val="20"/>
        </w:rPr>
        <w:t xml:space="preserve"> </w:t>
      </w:r>
      <w:r w:rsidRPr="00430030">
        <w:rPr>
          <w:rStyle w:val="dasha-word-ph-span"/>
          <w:rFonts w:cs="Arial"/>
          <w:color w:val="000000"/>
          <w:szCs w:val="20"/>
        </w:rPr>
        <w:t>lluvias</w:t>
      </w:r>
      <w:r w:rsidRPr="00430030">
        <w:rPr>
          <w:rStyle w:val="dasha-word-ph-span"/>
          <w:rFonts w:cs="Arial"/>
          <w:color w:val="000000"/>
          <w:spacing w:val="25"/>
          <w:szCs w:val="20"/>
        </w:rPr>
        <w:t xml:space="preserve"> </w:t>
      </w:r>
      <w:r w:rsidRPr="00430030">
        <w:rPr>
          <w:rStyle w:val="dasha-word-ph-span"/>
          <w:rFonts w:cs="Arial"/>
          <w:color w:val="000000"/>
          <w:szCs w:val="20"/>
        </w:rPr>
        <w:t>generando</w:t>
      </w:r>
      <w:r w:rsidRPr="00430030">
        <w:rPr>
          <w:rStyle w:val="dasha-word-ph-span"/>
          <w:rFonts w:cs="Arial"/>
          <w:color w:val="000000"/>
          <w:spacing w:val="25"/>
          <w:szCs w:val="20"/>
        </w:rPr>
        <w:t xml:space="preserve"> </w:t>
      </w:r>
      <w:r w:rsidRPr="00430030">
        <w:rPr>
          <w:rStyle w:val="dasha-word-ph-span"/>
          <w:rFonts w:cs="Arial"/>
          <w:color w:val="000000"/>
          <w:szCs w:val="20"/>
        </w:rPr>
        <w:t>que</w:t>
      </w:r>
      <w:r w:rsidRPr="00430030">
        <w:rPr>
          <w:rStyle w:val="dasha-word-ph-span"/>
          <w:rFonts w:cs="Arial"/>
          <w:color w:val="000000"/>
          <w:spacing w:val="25"/>
          <w:szCs w:val="20"/>
        </w:rPr>
        <w:t xml:space="preserve"> </w:t>
      </w:r>
      <w:r w:rsidRPr="00430030">
        <w:rPr>
          <w:rStyle w:val="dasha-word-ph-span"/>
          <w:rFonts w:cs="Arial"/>
          <w:color w:val="000000"/>
          <w:szCs w:val="20"/>
        </w:rPr>
        <w:t>algunas</w:t>
      </w:r>
      <w:r w:rsidRPr="00430030">
        <w:rPr>
          <w:rStyle w:val="dasha-word-ph-span"/>
          <w:rFonts w:cs="Arial"/>
          <w:color w:val="000000"/>
          <w:spacing w:val="25"/>
          <w:szCs w:val="20"/>
        </w:rPr>
        <w:t xml:space="preserve"> </w:t>
      </w:r>
      <w:r w:rsidRPr="00430030">
        <w:rPr>
          <w:rStyle w:val="dasha-word-ph-span"/>
          <w:rFonts w:cs="Arial"/>
          <w:color w:val="000000"/>
          <w:szCs w:val="20"/>
        </w:rPr>
        <w:t>vías</w:t>
      </w:r>
      <w:r w:rsidRPr="00430030">
        <w:rPr>
          <w:rStyle w:val="dasha-word-ph-span"/>
          <w:rFonts w:cs="Arial"/>
          <w:color w:val="000000"/>
          <w:spacing w:val="25"/>
          <w:szCs w:val="20"/>
        </w:rPr>
        <w:t xml:space="preserve"> </w:t>
      </w:r>
      <w:r w:rsidRPr="00430030">
        <w:rPr>
          <w:rStyle w:val="dasha-word-ph-span"/>
          <w:rFonts w:cs="Arial"/>
          <w:color w:val="000000"/>
          <w:szCs w:val="20"/>
        </w:rPr>
        <w:t>sean</w:t>
      </w:r>
      <w:r w:rsidRPr="00430030">
        <w:rPr>
          <w:rStyle w:val="dasha-word-ph-span"/>
          <w:rFonts w:cs="Arial"/>
          <w:color w:val="000000"/>
          <w:spacing w:val="25"/>
          <w:szCs w:val="20"/>
        </w:rPr>
        <w:t xml:space="preserve"> </w:t>
      </w:r>
      <w:r w:rsidRPr="00430030">
        <w:rPr>
          <w:rStyle w:val="dasha-word-ph-span"/>
          <w:rFonts w:cs="Arial"/>
          <w:color w:val="000000"/>
          <w:szCs w:val="20"/>
        </w:rPr>
        <w:t>intransitables,</w:t>
      </w:r>
      <w:r w:rsidRPr="00430030">
        <w:rPr>
          <w:rStyle w:val="dasha-word-ph-span"/>
          <w:rFonts w:cs="Arial"/>
          <w:color w:val="000000"/>
          <w:spacing w:val="25"/>
          <w:szCs w:val="20"/>
        </w:rPr>
        <w:t xml:space="preserve"> </w:t>
      </w:r>
      <w:r w:rsidRPr="00430030">
        <w:rPr>
          <w:rStyle w:val="dasha-word-ph-span"/>
          <w:rFonts w:cs="Arial"/>
          <w:color w:val="000000"/>
          <w:szCs w:val="20"/>
        </w:rPr>
        <w:t>impidiendo</w:t>
      </w:r>
      <w:r w:rsidRPr="00430030">
        <w:rPr>
          <w:rStyle w:val="dasha-word-ph-span"/>
          <w:rFonts w:cs="Arial"/>
          <w:color w:val="000000"/>
          <w:spacing w:val="25"/>
          <w:szCs w:val="20"/>
        </w:rPr>
        <w:t xml:space="preserve"> </w:t>
      </w:r>
      <w:r w:rsidRPr="00430030">
        <w:rPr>
          <w:rStyle w:val="dasha-word-ph-span"/>
          <w:rFonts w:cs="Arial"/>
          <w:color w:val="000000"/>
          <w:szCs w:val="20"/>
        </w:rPr>
        <w:t>y</w:t>
      </w:r>
      <w:r w:rsidRPr="00430030">
        <w:rPr>
          <w:rStyle w:val="dasha-word-ph-span"/>
          <w:rFonts w:cs="Arial"/>
          <w:color w:val="000000"/>
          <w:spacing w:val="25"/>
          <w:szCs w:val="20"/>
        </w:rPr>
        <w:t xml:space="preserve"> </w:t>
      </w:r>
      <w:r w:rsidRPr="00430030">
        <w:rPr>
          <w:rStyle w:val="dasha-word-ph-span"/>
          <w:rFonts w:cs="Arial"/>
          <w:color w:val="000000"/>
          <w:szCs w:val="20"/>
        </w:rPr>
        <w:t>dificultando</w:t>
      </w:r>
      <w:r w:rsidRPr="00430030">
        <w:rPr>
          <w:rStyle w:val="dasha-word-ph-span"/>
          <w:rFonts w:cs="Arial"/>
          <w:color w:val="000000"/>
          <w:spacing w:val="25"/>
          <w:szCs w:val="20"/>
        </w:rPr>
        <w:t xml:space="preserve"> </w:t>
      </w:r>
      <w:r w:rsidRPr="00430030">
        <w:rPr>
          <w:rStyle w:val="dasha-word-ph-span"/>
          <w:rFonts w:cs="Arial"/>
          <w:color w:val="000000"/>
          <w:szCs w:val="20"/>
        </w:rPr>
        <w:t>la comunicación</w:t>
      </w:r>
      <w:r w:rsidRPr="00430030">
        <w:rPr>
          <w:rStyle w:val="dasha-word-ph-span"/>
          <w:rFonts w:cs="Arial"/>
          <w:color w:val="000000"/>
          <w:spacing w:val="-2"/>
          <w:szCs w:val="20"/>
        </w:rPr>
        <w:t xml:space="preserve"> </w:t>
      </w:r>
      <w:r w:rsidRPr="00430030">
        <w:rPr>
          <w:rStyle w:val="dasha-word-ph-span"/>
          <w:rFonts w:cs="Arial"/>
          <w:color w:val="000000"/>
          <w:szCs w:val="20"/>
        </w:rPr>
        <w:t>y</w:t>
      </w:r>
      <w:r w:rsidRPr="00430030">
        <w:rPr>
          <w:rStyle w:val="dasha-word-ph-span"/>
          <w:rFonts w:cs="Arial"/>
          <w:color w:val="000000"/>
          <w:spacing w:val="-2"/>
          <w:szCs w:val="20"/>
        </w:rPr>
        <w:t xml:space="preserve"> </w:t>
      </w:r>
      <w:r w:rsidRPr="00430030">
        <w:rPr>
          <w:rStyle w:val="dasha-word-ph-span"/>
          <w:rFonts w:cs="Arial"/>
          <w:color w:val="000000"/>
          <w:szCs w:val="20"/>
        </w:rPr>
        <w:t>transporte</w:t>
      </w:r>
      <w:r w:rsidRPr="00430030">
        <w:rPr>
          <w:rStyle w:val="dasha-word-ph-span"/>
          <w:rFonts w:cs="Arial"/>
          <w:color w:val="000000"/>
          <w:spacing w:val="-2"/>
          <w:szCs w:val="20"/>
        </w:rPr>
        <w:t xml:space="preserve"> </w:t>
      </w:r>
      <w:r w:rsidRPr="00430030">
        <w:rPr>
          <w:rStyle w:val="dasha-word-ph-span"/>
          <w:rFonts w:cs="Arial"/>
          <w:color w:val="000000"/>
          <w:szCs w:val="20"/>
        </w:rPr>
        <w:t>de</w:t>
      </w:r>
      <w:r w:rsidRPr="00430030">
        <w:rPr>
          <w:rStyle w:val="dasha-word-ph-span"/>
          <w:rFonts w:cs="Arial"/>
          <w:color w:val="000000"/>
          <w:spacing w:val="-2"/>
          <w:szCs w:val="20"/>
        </w:rPr>
        <w:t xml:space="preserve"> </w:t>
      </w:r>
      <w:r w:rsidRPr="00430030">
        <w:rPr>
          <w:rStyle w:val="dasha-word-ph-span"/>
          <w:rFonts w:cs="Arial"/>
          <w:color w:val="000000"/>
          <w:szCs w:val="20"/>
        </w:rPr>
        <w:t>carga</w:t>
      </w:r>
      <w:r w:rsidRPr="00430030">
        <w:rPr>
          <w:rStyle w:val="dasha-word-ph-span"/>
          <w:rFonts w:cs="Arial"/>
          <w:color w:val="000000"/>
          <w:spacing w:val="-2"/>
          <w:szCs w:val="20"/>
        </w:rPr>
        <w:t xml:space="preserve"> </w:t>
      </w:r>
      <w:r w:rsidRPr="00430030">
        <w:rPr>
          <w:rStyle w:val="dasha-word-ph-span"/>
          <w:rFonts w:cs="Arial"/>
          <w:color w:val="000000"/>
          <w:szCs w:val="20"/>
        </w:rPr>
        <w:t>y</w:t>
      </w:r>
      <w:r w:rsidRPr="00430030">
        <w:rPr>
          <w:rStyle w:val="dasha-word-ph-span"/>
          <w:rFonts w:cs="Arial"/>
          <w:color w:val="000000"/>
          <w:spacing w:val="-2"/>
          <w:szCs w:val="20"/>
        </w:rPr>
        <w:t xml:space="preserve"> </w:t>
      </w:r>
      <w:r w:rsidRPr="00430030">
        <w:rPr>
          <w:rStyle w:val="dasha-word-ph-span"/>
          <w:rFonts w:cs="Arial"/>
          <w:color w:val="000000"/>
          <w:szCs w:val="20"/>
        </w:rPr>
        <w:t>pasajeros</w:t>
      </w:r>
      <w:r w:rsidRPr="00430030">
        <w:rPr>
          <w:rStyle w:val="dasha-word-ph-span"/>
          <w:rFonts w:cs="Arial"/>
          <w:color w:val="000000"/>
          <w:spacing w:val="-2"/>
          <w:szCs w:val="20"/>
        </w:rPr>
        <w:t xml:space="preserve"> </w:t>
      </w:r>
      <w:r w:rsidRPr="00430030">
        <w:rPr>
          <w:rStyle w:val="dasha-word-ph-span"/>
          <w:rFonts w:cs="Arial"/>
          <w:color w:val="000000"/>
          <w:szCs w:val="20"/>
        </w:rPr>
        <w:t>entre</w:t>
      </w:r>
      <w:r w:rsidRPr="00430030">
        <w:rPr>
          <w:rStyle w:val="dasha-word-ph-span"/>
          <w:rFonts w:cs="Arial"/>
          <w:color w:val="000000"/>
          <w:spacing w:val="-2"/>
          <w:szCs w:val="20"/>
        </w:rPr>
        <w:t xml:space="preserve"> </w:t>
      </w:r>
      <w:r w:rsidRPr="00430030">
        <w:rPr>
          <w:rStyle w:val="dasha-word-ph-span"/>
          <w:rFonts w:cs="Arial"/>
          <w:color w:val="000000"/>
          <w:szCs w:val="20"/>
        </w:rPr>
        <w:t>los</w:t>
      </w:r>
      <w:r w:rsidRPr="00430030">
        <w:rPr>
          <w:rStyle w:val="dasha-word-ph-span"/>
          <w:rFonts w:cs="Arial"/>
          <w:color w:val="000000"/>
          <w:spacing w:val="-2"/>
          <w:szCs w:val="20"/>
        </w:rPr>
        <w:t xml:space="preserve"> </w:t>
      </w:r>
      <w:r w:rsidRPr="00430030">
        <w:rPr>
          <w:rStyle w:val="dasha-word-ph-span"/>
          <w:rFonts w:cs="Arial"/>
          <w:color w:val="000000"/>
          <w:szCs w:val="20"/>
        </w:rPr>
        <w:t>Municipios</w:t>
      </w:r>
      <w:r w:rsidRPr="00430030">
        <w:rPr>
          <w:rStyle w:val="dasha-word-ph-span"/>
          <w:rFonts w:cs="Arial"/>
          <w:color w:val="000000"/>
          <w:spacing w:val="-2"/>
          <w:szCs w:val="20"/>
        </w:rPr>
        <w:t xml:space="preserve"> </w:t>
      </w:r>
      <w:r w:rsidRPr="00430030">
        <w:rPr>
          <w:rStyle w:val="dasha-word-ph-span"/>
          <w:rFonts w:cs="Arial"/>
          <w:color w:val="000000"/>
          <w:szCs w:val="20"/>
        </w:rPr>
        <w:t>del</w:t>
      </w:r>
      <w:r w:rsidRPr="00430030">
        <w:rPr>
          <w:rStyle w:val="dasha-word-ph-span"/>
          <w:rFonts w:cs="Arial"/>
          <w:color w:val="000000"/>
          <w:spacing w:val="-2"/>
          <w:szCs w:val="20"/>
        </w:rPr>
        <w:t xml:space="preserve"> </w:t>
      </w:r>
      <w:r w:rsidRPr="00430030">
        <w:rPr>
          <w:rStyle w:val="dasha-word-ph-span"/>
          <w:rFonts w:cs="Arial"/>
          <w:color w:val="000000"/>
          <w:szCs w:val="20"/>
        </w:rPr>
        <w:t>Huila;</w:t>
      </w:r>
      <w:r w:rsidRPr="00430030">
        <w:rPr>
          <w:rStyle w:val="dasha-word-ph-span"/>
          <w:rFonts w:cs="Arial"/>
          <w:color w:val="000000"/>
          <w:spacing w:val="-2"/>
          <w:szCs w:val="20"/>
        </w:rPr>
        <w:t xml:space="preserve"> </w:t>
      </w:r>
      <w:r w:rsidRPr="00430030">
        <w:rPr>
          <w:rStyle w:val="dasha-word-ph-span"/>
          <w:rFonts w:cs="Arial"/>
          <w:color w:val="000000"/>
          <w:szCs w:val="20"/>
        </w:rPr>
        <w:t>además</w:t>
      </w:r>
      <w:r w:rsidRPr="00430030">
        <w:rPr>
          <w:rStyle w:val="dasha-word-ph-span"/>
          <w:rFonts w:cs="Arial"/>
          <w:color w:val="000000"/>
          <w:spacing w:val="-2"/>
          <w:szCs w:val="20"/>
        </w:rPr>
        <w:t xml:space="preserve"> </w:t>
      </w:r>
      <w:r w:rsidRPr="00430030">
        <w:rPr>
          <w:rStyle w:val="dasha-word-ph-span"/>
          <w:rFonts w:cs="Arial"/>
          <w:color w:val="000000"/>
          <w:szCs w:val="20"/>
        </w:rPr>
        <w:t>por</w:t>
      </w:r>
      <w:r w:rsidRPr="00430030">
        <w:rPr>
          <w:rStyle w:val="dasha-word-ph-span"/>
          <w:rFonts w:cs="Arial"/>
          <w:color w:val="000000"/>
          <w:spacing w:val="-2"/>
          <w:szCs w:val="20"/>
        </w:rPr>
        <w:t xml:space="preserve"> </w:t>
      </w:r>
      <w:r w:rsidRPr="00430030">
        <w:rPr>
          <w:rStyle w:val="dasha-word-ph-span"/>
          <w:rFonts w:cs="Arial"/>
          <w:color w:val="000000"/>
          <w:szCs w:val="20"/>
        </w:rPr>
        <w:t>el</w:t>
      </w:r>
      <w:r w:rsidRPr="00430030">
        <w:rPr>
          <w:rStyle w:val="dasha-word-ph-span"/>
          <w:rFonts w:cs="Arial"/>
          <w:color w:val="000000"/>
          <w:spacing w:val="-2"/>
          <w:szCs w:val="20"/>
        </w:rPr>
        <w:t xml:space="preserve"> </w:t>
      </w:r>
      <w:r w:rsidRPr="00430030">
        <w:rPr>
          <w:rStyle w:val="dasha-word-ph-span"/>
          <w:rFonts w:cs="Arial"/>
          <w:color w:val="000000"/>
          <w:szCs w:val="20"/>
        </w:rPr>
        <w:t>mal</w:t>
      </w:r>
      <w:r w:rsidRPr="00430030">
        <w:rPr>
          <w:rStyle w:val="dasha-word-ph-span"/>
          <w:rFonts w:cs="Arial"/>
          <w:color w:val="000000"/>
          <w:spacing w:val="-2"/>
          <w:szCs w:val="20"/>
        </w:rPr>
        <w:t xml:space="preserve"> </w:t>
      </w:r>
      <w:r w:rsidRPr="00430030">
        <w:rPr>
          <w:rStyle w:val="dasha-word-ph-span"/>
          <w:rFonts w:cs="Arial"/>
          <w:color w:val="000000"/>
          <w:szCs w:val="20"/>
        </w:rPr>
        <w:t>estado</w:t>
      </w:r>
      <w:r w:rsidRPr="00430030">
        <w:rPr>
          <w:rStyle w:val="dasha-word-ph-span"/>
          <w:rFonts w:cs="Arial"/>
          <w:color w:val="000000"/>
          <w:spacing w:val="-2"/>
          <w:szCs w:val="20"/>
        </w:rPr>
        <w:t xml:space="preserve"> </w:t>
      </w:r>
      <w:r w:rsidRPr="00430030">
        <w:rPr>
          <w:rStyle w:val="dasha-word-ph-span"/>
          <w:rFonts w:cs="Arial"/>
          <w:color w:val="000000"/>
          <w:szCs w:val="20"/>
        </w:rPr>
        <w:t>de</w:t>
      </w:r>
      <w:r w:rsidRPr="00430030">
        <w:rPr>
          <w:rStyle w:val="dasha-word-ph-span"/>
          <w:rFonts w:cs="Arial"/>
          <w:color w:val="000000"/>
          <w:spacing w:val="-2"/>
          <w:szCs w:val="20"/>
        </w:rPr>
        <w:t xml:space="preserve"> </w:t>
      </w:r>
      <w:r w:rsidRPr="00430030">
        <w:rPr>
          <w:rStyle w:val="dasha-word-ph-span"/>
          <w:rFonts w:cs="Arial"/>
          <w:color w:val="000000"/>
          <w:szCs w:val="20"/>
        </w:rPr>
        <w:t>las</w:t>
      </w:r>
      <w:r w:rsidRPr="00430030">
        <w:rPr>
          <w:rStyle w:val="dasha-word-ph-span"/>
          <w:rFonts w:cs="Arial"/>
          <w:color w:val="000000"/>
          <w:spacing w:val="-2"/>
          <w:szCs w:val="20"/>
        </w:rPr>
        <w:t xml:space="preserve"> </w:t>
      </w:r>
      <w:r w:rsidRPr="00430030">
        <w:rPr>
          <w:rStyle w:val="dasha-word-ph-span"/>
          <w:rFonts w:cs="Arial"/>
          <w:color w:val="000000"/>
          <w:szCs w:val="20"/>
        </w:rPr>
        <w:t>vías, el riesgo de derrumbes y alta accidentalidad amenaza constantemente a los beneficiarios de las mismas</w:t>
      </w:r>
    </w:p>
    <w:p w14:paraId="0072CE65" w14:textId="77777777" w:rsidR="001E4787" w:rsidRPr="00430030" w:rsidRDefault="001E4787" w:rsidP="001E4787">
      <w:pPr>
        <w:spacing w:after="0" w:line="240" w:lineRule="auto"/>
        <w:rPr>
          <w:rFonts w:cs="Arial"/>
          <w:color w:val="000000"/>
          <w:szCs w:val="20"/>
        </w:rPr>
      </w:pPr>
    </w:p>
    <w:p w14:paraId="4F64A5CC" w14:textId="77777777" w:rsidR="001E4787" w:rsidRPr="00430030" w:rsidRDefault="001E4787" w:rsidP="001E4787">
      <w:pPr>
        <w:spacing w:after="0" w:line="240" w:lineRule="auto"/>
        <w:rPr>
          <w:rFonts w:cs="Arial"/>
          <w:color w:val="000000"/>
          <w:szCs w:val="20"/>
        </w:rPr>
      </w:pPr>
      <w:r w:rsidRPr="00430030">
        <w:rPr>
          <w:rFonts w:cs="Arial"/>
          <w:color w:val="000000"/>
          <w:szCs w:val="20"/>
        </w:rPr>
        <w:t>Conforme</w:t>
      </w:r>
      <w:r w:rsidRPr="00430030">
        <w:rPr>
          <w:rFonts w:cs="Arial"/>
          <w:color w:val="000000"/>
          <w:spacing w:val="14"/>
          <w:szCs w:val="20"/>
        </w:rPr>
        <w:t xml:space="preserve"> </w:t>
      </w:r>
      <w:r w:rsidRPr="00430030">
        <w:rPr>
          <w:rFonts w:cs="Arial"/>
          <w:color w:val="000000"/>
          <w:szCs w:val="20"/>
        </w:rPr>
        <w:t>a</w:t>
      </w:r>
      <w:r w:rsidRPr="00430030">
        <w:rPr>
          <w:rFonts w:cs="Arial"/>
          <w:color w:val="000000"/>
          <w:spacing w:val="14"/>
          <w:szCs w:val="20"/>
        </w:rPr>
        <w:t xml:space="preserve"> </w:t>
      </w:r>
      <w:r w:rsidRPr="00430030">
        <w:rPr>
          <w:rFonts w:cs="Arial"/>
          <w:color w:val="000000"/>
          <w:szCs w:val="20"/>
        </w:rPr>
        <w:t>lo</w:t>
      </w:r>
      <w:r w:rsidRPr="00430030">
        <w:rPr>
          <w:rFonts w:cs="Arial"/>
          <w:color w:val="000000"/>
          <w:spacing w:val="14"/>
          <w:szCs w:val="20"/>
        </w:rPr>
        <w:t xml:space="preserve"> </w:t>
      </w:r>
      <w:r w:rsidRPr="00430030">
        <w:rPr>
          <w:rFonts w:cs="Arial"/>
          <w:color w:val="000000"/>
          <w:szCs w:val="20"/>
        </w:rPr>
        <w:t>descrito</w:t>
      </w:r>
      <w:r w:rsidRPr="00430030">
        <w:rPr>
          <w:rFonts w:cs="Arial"/>
          <w:color w:val="000000"/>
          <w:spacing w:val="14"/>
          <w:szCs w:val="20"/>
        </w:rPr>
        <w:t xml:space="preserve"> </w:t>
      </w:r>
      <w:r w:rsidRPr="00430030">
        <w:rPr>
          <w:rFonts w:cs="Arial"/>
          <w:color w:val="000000"/>
          <w:szCs w:val="20"/>
        </w:rPr>
        <w:t>anteriormente,</w:t>
      </w:r>
      <w:r w:rsidRPr="00430030">
        <w:rPr>
          <w:rFonts w:cs="Arial"/>
          <w:color w:val="000000"/>
          <w:spacing w:val="14"/>
          <w:szCs w:val="20"/>
        </w:rPr>
        <w:t xml:space="preserve"> </w:t>
      </w:r>
      <w:r w:rsidRPr="00430030">
        <w:rPr>
          <w:rFonts w:cs="Arial"/>
          <w:color w:val="000000"/>
          <w:szCs w:val="20"/>
        </w:rPr>
        <w:t>con</w:t>
      </w:r>
      <w:r w:rsidRPr="00430030">
        <w:rPr>
          <w:rFonts w:cs="Arial"/>
          <w:color w:val="000000"/>
          <w:spacing w:val="14"/>
          <w:szCs w:val="20"/>
        </w:rPr>
        <w:t xml:space="preserve"> </w:t>
      </w:r>
      <w:r w:rsidRPr="00430030">
        <w:rPr>
          <w:rFonts w:cs="Arial"/>
          <w:color w:val="000000"/>
          <w:szCs w:val="20"/>
        </w:rPr>
        <w:t>el</w:t>
      </w:r>
      <w:r w:rsidRPr="00430030">
        <w:rPr>
          <w:rFonts w:cs="Arial"/>
          <w:color w:val="000000"/>
          <w:spacing w:val="14"/>
          <w:szCs w:val="20"/>
        </w:rPr>
        <w:t xml:space="preserve"> </w:t>
      </w:r>
      <w:r w:rsidRPr="00430030">
        <w:rPr>
          <w:rFonts w:cs="Arial"/>
          <w:color w:val="000000"/>
          <w:szCs w:val="20"/>
        </w:rPr>
        <w:t>fin</w:t>
      </w:r>
      <w:r w:rsidRPr="00430030">
        <w:rPr>
          <w:rFonts w:cs="Arial"/>
          <w:color w:val="000000"/>
          <w:spacing w:val="14"/>
          <w:szCs w:val="20"/>
        </w:rPr>
        <w:t xml:space="preserve"> </w:t>
      </w:r>
      <w:r w:rsidRPr="00430030">
        <w:rPr>
          <w:rFonts w:cs="Arial"/>
          <w:color w:val="000000"/>
          <w:szCs w:val="20"/>
        </w:rPr>
        <w:t>de</w:t>
      </w:r>
      <w:r w:rsidRPr="00430030">
        <w:rPr>
          <w:rFonts w:cs="Arial"/>
          <w:color w:val="000000"/>
          <w:spacing w:val="14"/>
          <w:szCs w:val="20"/>
        </w:rPr>
        <w:t xml:space="preserve"> </w:t>
      </w:r>
      <w:r w:rsidRPr="00430030">
        <w:rPr>
          <w:rFonts w:cs="Arial"/>
          <w:color w:val="000000"/>
          <w:szCs w:val="20"/>
        </w:rPr>
        <w:t>garantizar</w:t>
      </w:r>
      <w:r w:rsidRPr="00430030">
        <w:rPr>
          <w:rFonts w:cs="Arial"/>
          <w:color w:val="000000"/>
          <w:spacing w:val="14"/>
          <w:szCs w:val="20"/>
        </w:rPr>
        <w:t xml:space="preserve"> </w:t>
      </w:r>
      <w:r w:rsidRPr="00430030">
        <w:rPr>
          <w:rFonts w:cs="Arial"/>
          <w:color w:val="000000"/>
          <w:szCs w:val="20"/>
        </w:rPr>
        <w:t>la</w:t>
      </w:r>
      <w:r w:rsidRPr="00430030">
        <w:rPr>
          <w:rFonts w:cs="Arial"/>
          <w:color w:val="000000"/>
          <w:spacing w:val="14"/>
          <w:szCs w:val="20"/>
        </w:rPr>
        <w:t xml:space="preserve"> </w:t>
      </w:r>
      <w:r w:rsidRPr="00430030">
        <w:rPr>
          <w:rFonts w:cs="Arial"/>
          <w:color w:val="000000"/>
          <w:szCs w:val="20"/>
        </w:rPr>
        <w:t>conectividad</w:t>
      </w:r>
      <w:r w:rsidRPr="00430030">
        <w:rPr>
          <w:rFonts w:cs="Arial"/>
          <w:color w:val="000000"/>
          <w:spacing w:val="14"/>
          <w:szCs w:val="20"/>
        </w:rPr>
        <w:t xml:space="preserve"> </w:t>
      </w:r>
      <w:r w:rsidRPr="00430030">
        <w:rPr>
          <w:rFonts w:cs="Arial"/>
          <w:color w:val="000000"/>
          <w:szCs w:val="20"/>
        </w:rPr>
        <w:t>entre</w:t>
      </w:r>
      <w:r w:rsidRPr="00430030">
        <w:rPr>
          <w:rFonts w:cs="Arial"/>
          <w:color w:val="000000"/>
          <w:spacing w:val="14"/>
          <w:szCs w:val="20"/>
        </w:rPr>
        <w:t xml:space="preserve"> </w:t>
      </w:r>
      <w:r w:rsidRPr="00430030">
        <w:rPr>
          <w:rFonts w:cs="Arial"/>
          <w:color w:val="000000"/>
          <w:szCs w:val="20"/>
        </w:rPr>
        <w:t>los</w:t>
      </w:r>
      <w:r w:rsidRPr="00430030">
        <w:rPr>
          <w:rFonts w:cs="Arial"/>
          <w:color w:val="000000"/>
          <w:spacing w:val="14"/>
          <w:szCs w:val="20"/>
        </w:rPr>
        <w:t xml:space="preserve"> </w:t>
      </w:r>
      <w:r w:rsidRPr="00430030">
        <w:rPr>
          <w:rFonts w:cs="Arial"/>
          <w:color w:val="000000"/>
          <w:szCs w:val="20"/>
        </w:rPr>
        <w:t>centros</w:t>
      </w:r>
      <w:r w:rsidRPr="00430030">
        <w:rPr>
          <w:rFonts w:cs="Arial"/>
          <w:color w:val="000000"/>
          <w:spacing w:val="14"/>
          <w:szCs w:val="20"/>
        </w:rPr>
        <w:t xml:space="preserve"> </w:t>
      </w:r>
      <w:r w:rsidRPr="00430030">
        <w:rPr>
          <w:rFonts w:cs="Arial"/>
          <w:color w:val="000000"/>
          <w:szCs w:val="20"/>
        </w:rPr>
        <w:t>de</w:t>
      </w:r>
      <w:r w:rsidRPr="00430030">
        <w:rPr>
          <w:rFonts w:cs="Arial"/>
          <w:color w:val="000000"/>
          <w:spacing w:val="14"/>
          <w:szCs w:val="20"/>
        </w:rPr>
        <w:t xml:space="preserve"> </w:t>
      </w:r>
      <w:r w:rsidRPr="00430030">
        <w:rPr>
          <w:rFonts w:cs="Arial"/>
          <w:color w:val="000000"/>
          <w:szCs w:val="20"/>
        </w:rPr>
        <w:t>producción</w:t>
      </w:r>
      <w:r w:rsidRPr="00430030">
        <w:rPr>
          <w:rFonts w:cs="Arial"/>
          <w:color w:val="000000"/>
          <w:spacing w:val="14"/>
          <w:szCs w:val="20"/>
        </w:rPr>
        <w:t xml:space="preserve"> </w:t>
      </w:r>
      <w:r w:rsidRPr="00430030">
        <w:rPr>
          <w:rFonts w:cs="Arial"/>
          <w:color w:val="000000"/>
          <w:szCs w:val="20"/>
        </w:rPr>
        <w:t>y</w:t>
      </w:r>
      <w:r w:rsidRPr="00430030">
        <w:rPr>
          <w:rFonts w:cs="Arial"/>
          <w:color w:val="000000"/>
          <w:spacing w:val="14"/>
          <w:szCs w:val="20"/>
        </w:rPr>
        <w:t xml:space="preserve"> </w:t>
      </w:r>
      <w:r w:rsidRPr="00430030">
        <w:rPr>
          <w:rFonts w:cs="Arial"/>
          <w:color w:val="000000"/>
          <w:szCs w:val="20"/>
        </w:rPr>
        <w:t>de consumo</w:t>
      </w:r>
      <w:r w:rsidRPr="00430030">
        <w:rPr>
          <w:rFonts w:cs="Arial"/>
          <w:color w:val="000000"/>
          <w:spacing w:val="-6"/>
          <w:szCs w:val="20"/>
        </w:rPr>
        <w:t xml:space="preserve"> </w:t>
      </w:r>
      <w:r w:rsidRPr="00430030">
        <w:rPr>
          <w:rFonts w:cs="Arial"/>
          <w:color w:val="000000"/>
          <w:szCs w:val="20"/>
        </w:rPr>
        <w:t>en</w:t>
      </w:r>
      <w:r w:rsidRPr="00430030">
        <w:rPr>
          <w:rFonts w:cs="Arial"/>
          <w:color w:val="000000"/>
          <w:spacing w:val="-6"/>
          <w:szCs w:val="20"/>
        </w:rPr>
        <w:t xml:space="preserve"> </w:t>
      </w:r>
      <w:r w:rsidRPr="00430030">
        <w:rPr>
          <w:rFonts w:cs="Arial"/>
          <w:color w:val="000000"/>
          <w:szCs w:val="20"/>
        </w:rPr>
        <w:t>el</w:t>
      </w:r>
      <w:r w:rsidRPr="00430030">
        <w:rPr>
          <w:rFonts w:cs="Arial"/>
          <w:color w:val="000000"/>
          <w:spacing w:val="-6"/>
          <w:szCs w:val="20"/>
        </w:rPr>
        <w:t xml:space="preserve"> </w:t>
      </w:r>
      <w:r w:rsidRPr="00430030">
        <w:rPr>
          <w:rFonts w:cs="Arial"/>
          <w:color w:val="000000"/>
          <w:szCs w:val="20"/>
        </w:rPr>
        <w:t>territorio</w:t>
      </w:r>
      <w:r w:rsidRPr="00430030">
        <w:rPr>
          <w:rFonts w:cs="Arial"/>
          <w:color w:val="000000"/>
          <w:spacing w:val="-6"/>
          <w:szCs w:val="20"/>
        </w:rPr>
        <w:t xml:space="preserve"> </w:t>
      </w:r>
      <w:r w:rsidRPr="00430030">
        <w:rPr>
          <w:rFonts w:cs="Arial"/>
          <w:color w:val="000000"/>
          <w:szCs w:val="20"/>
        </w:rPr>
        <w:t>Departamental,</w:t>
      </w:r>
      <w:r w:rsidRPr="00430030">
        <w:rPr>
          <w:rFonts w:cs="Arial"/>
          <w:color w:val="000000"/>
          <w:spacing w:val="-6"/>
          <w:szCs w:val="20"/>
        </w:rPr>
        <w:t xml:space="preserve"> </w:t>
      </w:r>
      <w:r w:rsidRPr="00430030">
        <w:rPr>
          <w:rFonts w:cs="Arial"/>
          <w:color w:val="000000"/>
          <w:szCs w:val="20"/>
        </w:rPr>
        <w:t>la</w:t>
      </w:r>
      <w:r w:rsidRPr="00430030">
        <w:rPr>
          <w:rFonts w:cs="Arial"/>
          <w:color w:val="000000"/>
          <w:spacing w:val="-6"/>
          <w:szCs w:val="20"/>
        </w:rPr>
        <w:t xml:space="preserve"> </w:t>
      </w:r>
      <w:r w:rsidRPr="00430030">
        <w:rPr>
          <w:rFonts w:cs="Arial"/>
          <w:color w:val="000000"/>
          <w:szCs w:val="20"/>
        </w:rPr>
        <w:t>Administración</w:t>
      </w:r>
      <w:r w:rsidRPr="00430030">
        <w:rPr>
          <w:rFonts w:cs="Arial"/>
          <w:color w:val="000000"/>
          <w:spacing w:val="-6"/>
          <w:szCs w:val="20"/>
        </w:rPr>
        <w:t xml:space="preserve"> </w:t>
      </w:r>
      <w:r w:rsidRPr="00430030">
        <w:rPr>
          <w:rFonts w:cs="Arial"/>
          <w:color w:val="000000"/>
          <w:szCs w:val="20"/>
        </w:rPr>
        <w:t>estableció</w:t>
      </w:r>
      <w:r w:rsidRPr="00430030">
        <w:rPr>
          <w:rFonts w:cs="Arial"/>
          <w:color w:val="000000"/>
          <w:spacing w:val="-6"/>
          <w:szCs w:val="20"/>
        </w:rPr>
        <w:t xml:space="preserve"> </w:t>
      </w:r>
      <w:r w:rsidRPr="00430030">
        <w:rPr>
          <w:rFonts w:cs="Arial"/>
          <w:color w:val="000000"/>
          <w:szCs w:val="20"/>
        </w:rPr>
        <w:t>como</w:t>
      </w:r>
      <w:r w:rsidRPr="00430030">
        <w:rPr>
          <w:rFonts w:cs="Arial"/>
          <w:color w:val="000000"/>
          <w:spacing w:val="-6"/>
          <w:szCs w:val="20"/>
        </w:rPr>
        <w:t xml:space="preserve"> </w:t>
      </w:r>
      <w:r w:rsidRPr="00430030">
        <w:rPr>
          <w:rFonts w:cs="Arial"/>
          <w:color w:val="000000"/>
          <w:szCs w:val="20"/>
        </w:rPr>
        <w:t>meta</w:t>
      </w:r>
      <w:r w:rsidRPr="00430030">
        <w:rPr>
          <w:rFonts w:cs="Arial"/>
          <w:color w:val="000000"/>
          <w:spacing w:val="-6"/>
          <w:szCs w:val="20"/>
        </w:rPr>
        <w:t xml:space="preserve"> </w:t>
      </w:r>
      <w:r w:rsidRPr="00430030">
        <w:rPr>
          <w:rFonts w:cs="Arial"/>
          <w:color w:val="000000"/>
          <w:szCs w:val="20"/>
        </w:rPr>
        <w:t>en</w:t>
      </w:r>
      <w:r w:rsidRPr="00430030">
        <w:rPr>
          <w:rFonts w:cs="Arial"/>
          <w:color w:val="000000"/>
          <w:spacing w:val="-6"/>
          <w:szCs w:val="20"/>
        </w:rPr>
        <w:t xml:space="preserve"> </w:t>
      </w:r>
      <w:r w:rsidRPr="00430030">
        <w:rPr>
          <w:rFonts w:cs="Arial"/>
          <w:color w:val="000000"/>
          <w:szCs w:val="20"/>
        </w:rPr>
        <w:t>el</w:t>
      </w:r>
      <w:r w:rsidRPr="00430030">
        <w:rPr>
          <w:rFonts w:cs="Arial"/>
          <w:color w:val="000000"/>
          <w:spacing w:val="-6"/>
          <w:szCs w:val="20"/>
        </w:rPr>
        <w:t xml:space="preserve"> </w:t>
      </w:r>
      <w:r w:rsidRPr="00430030">
        <w:rPr>
          <w:rFonts w:cs="Arial"/>
          <w:color w:val="000000"/>
          <w:szCs w:val="20"/>
        </w:rPr>
        <w:t>cuatrienio</w:t>
      </w:r>
      <w:r w:rsidRPr="00430030">
        <w:rPr>
          <w:rFonts w:cs="Arial"/>
          <w:color w:val="000000"/>
          <w:spacing w:val="-6"/>
          <w:szCs w:val="20"/>
        </w:rPr>
        <w:t xml:space="preserve"> </w:t>
      </w:r>
      <w:r w:rsidRPr="00430030">
        <w:rPr>
          <w:rFonts w:cs="Arial"/>
          <w:color w:val="000000"/>
          <w:szCs w:val="20"/>
        </w:rPr>
        <w:t>mejorar</w:t>
      </w:r>
      <w:r w:rsidRPr="00430030">
        <w:rPr>
          <w:rFonts w:cs="Arial"/>
          <w:color w:val="000000"/>
          <w:spacing w:val="-6"/>
          <w:szCs w:val="20"/>
        </w:rPr>
        <w:t xml:space="preserve"> </w:t>
      </w:r>
      <w:r w:rsidRPr="00430030">
        <w:rPr>
          <w:rFonts w:cs="Arial"/>
          <w:color w:val="000000"/>
          <w:szCs w:val="20"/>
        </w:rPr>
        <w:t>20</w:t>
      </w:r>
      <w:r w:rsidRPr="00430030">
        <w:rPr>
          <w:rFonts w:cs="Arial"/>
          <w:color w:val="000000"/>
          <w:spacing w:val="-6"/>
          <w:szCs w:val="20"/>
        </w:rPr>
        <w:t xml:space="preserve"> </w:t>
      </w:r>
      <w:r w:rsidRPr="00430030">
        <w:rPr>
          <w:rFonts w:cs="Arial"/>
          <w:color w:val="000000"/>
          <w:szCs w:val="20"/>
        </w:rPr>
        <w:t>km</w:t>
      </w:r>
      <w:r w:rsidRPr="00430030">
        <w:rPr>
          <w:rFonts w:cs="Arial"/>
          <w:color w:val="000000"/>
          <w:spacing w:val="-6"/>
          <w:szCs w:val="20"/>
        </w:rPr>
        <w:t xml:space="preserve"> </w:t>
      </w:r>
      <w:r w:rsidRPr="00430030">
        <w:rPr>
          <w:rFonts w:cs="Arial"/>
          <w:color w:val="000000"/>
          <w:szCs w:val="20"/>
        </w:rPr>
        <w:t>de</w:t>
      </w:r>
      <w:r w:rsidRPr="00430030">
        <w:rPr>
          <w:rFonts w:cs="Arial"/>
          <w:color w:val="000000"/>
          <w:spacing w:val="-6"/>
          <w:szCs w:val="20"/>
        </w:rPr>
        <w:t xml:space="preserve"> </w:t>
      </w:r>
      <w:r w:rsidRPr="00430030">
        <w:rPr>
          <w:rFonts w:cs="Arial"/>
          <w:color w:val="000000"/>
          <w:szCs w:val="20"/>
        </w:rPr>
        <w:t>vía secundaria,</w:t>
      </w:r>
      <w:r w:rsidRPr="00430030">
        <w:rPr>
          <w:rFonts w:cs="Arial"/>
          <w:color w:val="000000"/>
          <w:spacing w:val="17"/>
          <w:szCs w:val="20"/>
        </w:rPr>
        <w:t xml:space="preserve"> </w:t>
      </w:r>
      <w:r w:rsidRPr="00430030">
        <w:rPr>
          <w:rFonts w:cs="Arial"/>
          <w:color w:val="000000"/>
          <w:szCs w:val="20"/>
        </w:rPr>
        <w:t>100</w:t>
      </w:r>
      <w:r w:rsidRPr="00430030">
        <w:rPr>
          <w:rFonts w:cs="Arial"/>
          <w:color w:val="000000"/>
          <w:spacing w:val="17"/>
          <w:szCs w:val="20"/>
        </w:rPr>
        <w:t xml:space="preserve"> </w:t>
      </w:r>
      <w:r w:rsidRPr="00430030">
        <w:rPr>
          <w:rFonts w:cs="Arial"/>
          <w:color w:val="000000"/>
          <w:szCs w:val="20"/>
        </w:rPr>
        <w:t>km</w:t>
      </w:r>
      <w:r w:rsidRPr="00430030">
        <w:rPr>
          <w:rFonts w:cs="Arial"/>
          <w:color w:val="000000"/>
          <w:spacing w:val="17"/>
          <w:szCs w:val="20"/>
        </w:rPr>
        <w:t xml:space="preserve"> </w:t>
      </w:r>
      <w:r w:rsidRPr="00430030">
        <w:rPr>
          <w:rFonts w:cs="Arial"/>
          <w:color w:val="000000"/>
          <w:szCs w:val="20"/>
        </w:rPr>
        <w:t>de</w:t>
      </w:r>
      <w:r w:rsidRPr="00430030">
        <w:rPr>
          <w:rFonts w:cs="Arial"/>
          <w:color w:val="000000"/>
          <w:spacing w:val="17"/>
          <w:szCs w:val="20"/>
        </w:rPr>
        <w:t xml:space="preserve"> </w:t>
      </w:r>
      <w:r w:rsidRPr="00430030">
        <w:rPr>
          <w:rFonts w:cs="Arial"/>
          <w:color w:val="000000"/>
          <w:szCs w:val="20"/>
        </w:rPr>
        <w:t>vía</w:t>
      </w:r>
      <w:r w:rsidRPr="00430030">
        <w:rPr>
          <w:rFonts w:cs="Arial"/>
          <w:color w:val="000000"/>
          <w:spacing w:val="17"/>
          <w:szCs w:val="20"/>
        </w:rPr>
        <w:t xml:space="preserve"> </w:t>
      </w:r>
      <w:r w:rsidRPr="00430030">
        <w:rPr>
          <w:rFonts w:cs="Arial"/>
          <w:color w:val="000000"/>
          <w:szCs w:val="20"/>
        </w:rPr>
        <w:t>terciaria</w:t>
      </w:r>
      <w:r w:rsidRPr="00430030">
        <w:rPr>
          <w:rFonts w:cs="Arial"/>
          <w:color w:val="000000"/>
          <w:spacing w:val="17"/>
          <w:szCs w:val="20"/>
        </w:rPr>
        <w:t xml:space="preserve"> </w:t>
      </w:r>
      <w:r w:rsidRPr="00430030">
        <w:rPr>
          <w:rFonts w:cs="Arial"/>
          <w:color w:val="000000"/>
          <w:szCs w:val="20"/>
        </w:rPr>
        <w:t>y</w:t>
      </w:r>
      <w:r w:rsidRPr="00430030">
        <w:rPr>
          <w:rFonts w:cs="Arial"/>
          <w:color w:val="000000"/>
          <w:spacing w:val="17"/>
          <w:szCs w:val="20"/>
        </w:rPr>
        <w:t xml:space="preserve"> </w:t>
      </w:r>
      <w:r w:rsidRPr="00430030">
        <w:rPr>
          <w:rFonts w:cs="Arial"/>
          <w:color w:val="000000"/>
          <w:szCs w:val="20"/>
        </w:rPr>
        <w:t>40</w:t>
      </w:r>
      <w:r w:rsidRPr="00430030">
        <w:rPr>
          <w:rFonts w:cs="Arial"/>
          <w:color w:val="000000"/>
          <w:spacing w:val="17"/>
          <w:szCs w:val="20"/>
        </w:rPr>
        <w:t xml:space="preserve"> </w:t>
      </w:r>
      <w:r w:rsidRPr="00430030">
        <w:rPr>
          <w:rFonts w:cs="Arial"/>
          <w:color w:val="000000"/>
          <w:szCs w:val="20"/>
        </w:rPr>
        <w:t>km</w:t>
      </w:r>
      <w:r w:rsidRPr="00430030">
        <w:rPr>
          <w:rFonts w:cs="Arial"/>
          <w:color w:val="000000"/>
          <w:spacing w:val="17"/>
          <w:szCs w:val="20"/>
        </w:rPr>
        <w:t xml:space="preserve"> </w:t>
      </w:r>
      <w:r w:rsidRPr="00430030">
        <w:rPr>
          <w:rFonts w:cs="Arial"/>
          <w:color w:val="000000"/>
          <w:szCs w:val="20"/>
        </w:rPr>
        <w:t>de</w:t>
      </w:r>
      <w:r w:rsidRPr="00430030">
        <w:rPr>
          <w:rFonts w:cs="Arial"/>
          <w:color w:val="000000"/>
          <w:spacing w:val="17"/>
          <w:szCs w:val="20"/>
        </w:rPr>
        <w:t xml:space="preserve"> </w:t>
      </w:r>
      <w:r w:rsidRPr="00430030">
        <w:rPr>
          <w:rFonts w:cs="Arial"/>
          <w:color w:val="000000"/>
          <w:szCs w:val="20"/>
        </w:rPr>
        <w:t>vía</w:t>
      </w:r>
      <w:r w:rsidRPr="00430030">
        <w:rPr>
          <w:rFonts w:cs="Arial"/>
          <w:color w:val="000000"/>
          <w:spacing w:val="17"/>
          <w:szCs w:val="20"/>
        </w:rPr>
        <w:t xml:space="preserve"> </w:t>
      </w:r>
      <w:r w:rsidRPr="00430030">
        <w:rPr>
          <w:rFonts w:cs="Arial"/>
          <w:color w:val="000000"/>
          <w:szCs w:val="20"/>
        </w:rPr>
        <w:t>primaria,</w:t>
      </w:r>
      <w:r w:rsidRPr="00430030">
        <w:rPr>
          <w:rFonts w:cs="Arial"/>
          <w:color w:val="000000"/>
          <w:spacing w:val="17"/>
          <w:szCs w:val="20"/>
        </w:rPr>
        <w:t xml:space="preserve"> </w:t>
      </w:r>
      <w:r w:rsidRPr="00430030">
        <w:rPr>
          <w:rFonts w:cs="Arial"/>
          <w:color w:val="000000"/>
          <w:szCs w:val="20"/>
        </w:rPr>
        <w:t>por</w:t>
      </w:r>
      <w:r w:rsidRPr="00430030">
        <w:rPr>
          <w:rFonts w:cs="Arial"/>
          <w:color w:val="000000"/>
          <w:spacing w:val="17"/>
          <w:szCs w:val="20"/>
        </w:rPr>
        <w:t xml:space="preserve"> </w:t>
      </w:r>
      <w:r w:rsidRPr="00430030">
        <w:rPr>
          <w:rFonts w:cs="Arial"/>
          <w:color w:val="000000"/>
          <w:szCs w:val="20"/>
        </w:rPr>
        <w:t>ello</w:t>
      </w:r>
      <w:r w:rsidRPr="00430030">
        <w:rPr>
          <w:rFonts w:cs="Arial"/>
          <w:color w:val="000000"/>
          <w:spacing w:val="17"/>
          <w:szCs w:val="20"/>
        </w:rPr>
        <w:t xml:space="preserve"> </w:t>
      </w:r>
      <w:r w:rsidRPr="00430030">
        <w:rPr>
          <w:rFonts w:cs="Arial"/>
          <w:color w:val="000000"/>
          <w:szCs w:val="20"/>
        </w:rPr>
        <w:t>que</w:t>
      </w:r>
      <w:r w:rsidRPr="00430030">
        <w:rPr>
          <w:rFonts w:cs="Arial"/>
          <w:color w:val="000000"/>
          <w:spacing w:val="17"/>
          <w:szCs w:val="20"/>
        </w:rPr>
        <w:t xml:space="preserve"> </w:t>
      </w:r>
      <w:r w:rsidRPr="00430030">
        <w:rPr>
          <w:rFonts w:cs="Arial"/>
          <w:color w:val="000000"/>
          <w:szCs w:val="20"/>
        </w:rPr>
        <w:t>el</w:t>
      </w:r>
      <w:r w:rsidRPr="00430030">
        <w:rPr>
          <w:rFonts w:cs="Arial"/>
          <w:color w:val="000000"/>
          <w:spacing w:val="17"/>
          <w:szCs w:val="20"/>
        </w:rPr>
        <w:t xml:space="preserve"> </w:t>
      </w:r>
      <w:r w:rsidRPr="00430030">
        <w:rPr>
          <w:rFonts w:cs="Arial"/>
          <w:color w:val="000000"/>
          <w:szCs w:val="20"/>
        </w:rPr>
        <w:t>gobierno</w:t>
      </w:r>
      <w:r w:rsidRPr="00430030">
        <w:rPr>
          <w:rFonts w:cs="Arial"/>
          <w:color w:val="000000"/>
          <w:spacing w:val="17"/>
          <w:szCs w:val="20"/>
        </w:rPr>
        <w:t xml:space="preserve"> </w:t>
      </w:r>
      <w:r w:rsidRPr="00430030">
        <w:rPr>
          <w:rFonts w:cs="Arial"/>
          <w:color w:val="000000"/>
          <w:szCs w:val="20"/>
        </w:rPr>
        <w:t>Departamental</w:t>
      </w:r>
      <w:r w:rsidRPr="00430030">
        <w:rPr>
          <w:rFonts w:cs="Arial"/>
          <w:color w:val="000000"/>
          <w:spacing w:val="17"/>
          <w:szCs w:val="20"/>
        </w:rPr>
        <w:t xml:space="preserve"> </w:t>
      </w:r>
      <w:r w:rsidRPr="00430030">
        <w:rPr>
          <w:rFonts w:cs="Arial"/>
          <w:color w:val="000000"/>
          <w:szCs w:val="20"/>
        </w:rPr>
        <w:t>debe</w:t>
      </w:r>
      <w:r w:rsidRPr="00430030">
        <w:rPr>
          <w:rFonts w:cs="Arial"/>
          <w:color w:val="000000"/>
          <w:spacing w:val="17"/>
          <w:szCs w:val="20"/>
        </w:rPr>
        <w:t xml:space="preserve"> </w:t>
      </w:r>
      <w:r w:rsidRPr="00430030">
        <w:rPr>
          <w:rFonts w:cs="Arial"/>
          <w:color w:val="000000"/>
          <w:szCs w:val="20"/>
        </w:rPr>
        <w:t>realizar inversiones</w:t>
      </w:r>
      <w:r w:rsidRPr="00430030">
        <w:rPr>
          <w:rFonts w:cs="Arial"/>
          <w:color w:val="000000"/>
          <w:spacing w:val="-3"/>
          <w:szCs w:val="20"/>
        </w:rPr>
        <w:t xml:space="preserve"> </w:t>
      </w:r>
      <w:r w:rsidRPr="00430030">
        <w:rPr>
          <w:rFonts w:cs="Arial"/>
          <w:color w:val="000000"/>
          <w:szCs w:val="20"/>
        </w:rPr>
        <w:t>que</w:t>
      </w:r>
      <w:r w:rsidRPr="00430030">
        <w:rPr>
          <w:rFonts w:cs="Arial"/>
          <w:color w:val="000000"/>
          <w:spacing w:val="-3"/>
          <w:szCs w:val="20"/>
        </w:rPr>
        <w:t xml:space="preserve"> </w:t>
      </w:r>
      <w:r w:rsidRPr="00430030">
        <w:rPr>
          <w:rFonts w:cs="Arial"/>
          <w:color w:val="000000"/>
          <w:szCs w:val="20"/>
        </w:rPr>
        <w:t>realmente</w:t>
      </w:r>
      <w:r w:rsidRPr="00430030">
        <w:rPr>
          <w:rFonts w:cs="Arial"/>
          <w:color w:val="000000"/>
          <w:spacing w:val="-3"/>
          <w:szCs w:val="20"/>
        </w:rPr>
        <w:t xml:space="preserve"> </w:t>
      </w:r>
      <w:r w:rsidRPr="00430030">
        <w:rPr>
          <w:rFonts w:cs="Arial"/>
          <w:color w:val="000000"/>
          <w:szCs w:val="20"/>
        </w:rPr>
        <w:t>den</w:t>
      </w:r>
      <w:r w:rsidRPr="00430030">
        <w:rPr>
          <w:rFonts w:cs="Arial"/>
          <w:color w:val="000000"/>
          <w:spacing w:val="-3"/>
          <w:szCs w:val="20"/>
        </w:rPr>
        <w:t xml:space="preserve"> </w:t>
      </w:r>
      <w:r w:rsidRPr="00430030">
        <w:rPr>
          <w:rFonts w:cs="Arial"/>
          <w:color w:val="000000"/>
          <w:szCs w:val="20"/>
        </w:rPr>
        <w:t>resultados</w:t>
      </w:r>
      <w:r w:rsidRPr="00430030">
        <w:rPr>
          <w:rFonts w:cs="Arial"/>
          <w:color w:val="000000"/>
          <w:spacing w:val="-3"/>
          <w:szCs w:val="20"/>
        </w:rPr>
        <w:t xml:space="preserve"> </w:t>
      </w:r>
      <w:r w:rsidRPr="00430030">
        <w:rPr>
          <w:rFonts w:cs="Arial"/>
          <w:color w:val="000000"/>
          <w:szCs w:val="20"/>
        </w:rPr>
        <w:t>en</w:t>
      </w:r>
      <w:r w:rsidRPr="00430030">
        <w:rPr>
          <w:rFonts w:cs="Arial"/>
          <w:color w:val="000000"/>
          <w:spacing w:val="-3"/>
          <w:szCs w:val="20"/>
        </w:rPr>
        <w:t xml:space="preserve"> </w:t>
      </w:r>
      <w:r w:rsidRPr="00430030">
        <w:rPr>
          <w:rFonts w:cs="Arial"/>
          <w:color w:val="000000"/>
          <w:szCs w:val="20"/>
        </w:rPr>
        <w:t>el</w:t>
      </w:r>
      <w:r w:rsidRPr="00430030">
        <w:rPr>
          <w:rFonts w:cs="Arial"/>
          <w:color w:val="000000"/>
          <w:spacing w:val="-3"/>
          <w:szCs w:val="20"/>
        </w:rPr>
        <w:t xml:space="preserve"> </w:t>
      </w:r>
      <w:r w:rsidRPr="00430030">
        <w:rPr>
          <w:rFonts w:cs="Arial"/>
          <w:color w:val="000000"/>
          <w:szCs w:val="20"/>
        </w:rPr>
        <w:t>cierre</w:t>
      </w:r>
      <w:r w:rsidRPr="00430030">
        <w:rPr>
          <w:rFonts w:cs="Arial"/>
          <w:color w:val="000000"/>
          <w:spacing w:val="-3"/>
          <w:szCs w:val="20"/>
        </w:rPr>
        <w:t xml:space="preserve"> </w:t>
      </w:r>
      <w:r w:rsidRPr="00430030">
        <w:rPr>
          <w:rFonts w:cs="Arial"/>
          <w:color w:val="000000"/>
          <w:szCs w:val="20"/>
        </w:rPr>
        <w:t>de</w:t>
      </w:r>
      <w:r w:rsidRPr="00430030">
        <w:rPr>
          <w:rFonts w:cs="Arial"/>
          <w:color w:val="000000"/>
          <w:spacing w:val="-3"/>
          <w:szCs w:val="20"/>
        </w:rPr>
        <w:t xml:space="preserve"> </w:t>
      </w:r>
      <w:r w:rsidRPr="00430030">
        <w:rPr>
          <w:rFonts w:cs="Arial"/>
          <w:color w:val="000000"/>
          <w:szCs w:val="20"/>
        </w:rPr>
        <w:t>brechas</w:t>
      </w:r>
      <w:r w:rsidRPr="00430030">
        <w:rPr>
          <w:rFonts w:cs="Arial"/>
          <w:color w:val="000000"/>
          <w:spacing w:val="-3"/>
          <w:szCs w:val="20"/>
        </w:rPr>
        <w:t xml:space="preserve"> </w:t>
      </w:r>
      <w:r w:rsidRPr="00430030">
        <w:rPr>
          <w:rFonts w:cs="Arial"/>
          <w:color w:val="000000"/>
          <w:szCs w:val="20"/>
        </w:rPr>
        <w:t>durante</w:t>
      </w:r>
      <w:r w:rsidRPr="00430030">
        <w:rPr>
          <w:rFonts w:cs="Arial"/>
          <w:color w:val="000000"/>
          <w:spacing w:val="-3"/>
          <w:szCs w:val="20"/>
        </w:rPr>
        <w:t xml:space="preserve"> </w:t>
      </w:r>
      <w:r w:rsidRPr="00430030">
        <w:rPr>
          <w:rFonts w:cs="Arial"/>
          <w:color w:val="000000"/>
          <w:szCs w:val="20"/>
        </w:rPr>
        <w:t>estos</w:t>
      </w:r>
      <w:r w:rsidRPr="00430030">
        <w:rPr>
          <w:rFonts w:cs="Arial"/>
          <w:color w:val="000000"/>
          <w:spacing w:val="-3"/>
          <w:szCs w:val="20"/>
        </w:rPr>
        <w:t xml:space="preserve"> </w:t>
      </w:r>
      <w:r w:rsidRPr="00430030">
        <w:rPr>
          <w:rFonts w:cs="Arial"/>
          <w:color w:val="000000"/>
          <w:szCs w:val="20"/>
        </w:rPr>
        <w:t>cuatro</w:t>
      </w:r>
      <w:r w:rsidRPr="00430030">
        <w:rPr>
          <w:rFonts w:cs="Arial"/>
          <w:color w:val="000000"/>
          <w:spacing w:val="-3"/>
          <w:szCs w:val="20"/>
        </w:rPr>
        <w:t xml:space="preserve"> </w:t>
      </w:r>
      <w:r w:rsidRPr="00430030">
        <w:rPr>
          <w:rFonts w:cs="Arial"/>
          <w:color w:val="000000"/>
          <w:szCs w:val="20"/>
        </w:rPr>
        <w:t>años,</w:t>
      </w:r>
      <w:r w:rsidRPr="00430030">
        <w:rPr>
          <w:rFonts w:cs="Arial"/>
          <w:color w:val="000000"/>
          <w:spacing w:val="-3"/>
          <w:szCs w:val="20"/>
        </w:rPr>
        <w:t xml:space="preserve"> </w:t>
      </w:r>
      <w:r w:rsidRPr="00430030">
        <w:rPr>
          <w:rFonts w:cs="Arial"/>
          <w:color w:val="000000"/>
          <w:szCs w:val="20"/>
        </w:rPr>
        <w:t>potencializando</w:t>
      </w:r>
      <w:r w:rsidRPr="00430030">
        <w:rPr>
          <w:rFonts w:cs="Arial"/>
          <w:color w:val="000000"/>
          <w:spacing w:val="-3"/>
          <w:szCs w:val="20"/>
        </w:rPr>
        <w:t xml:space="preserve"> </w:t>
      </w:r>
      <w:r w:rsidRPr="00430030">
        <w:rPr>
          <w:rFonts w:cs="Arial"/>
          <w:color w:val="000000"/>
          <w:szCs w:val="20"/>
        </w:rPr>
        <w:t>el</w:t>
      </w:r>
      <w:r w:rsidRPr="00430030">
        <w:rPr>
          <w:rFonts w:cs="Arial"/>
          <w:color w:val="000000"/>
          <w:spacing w:val="-3"/>
          <w:szCs w:val="20"/>
        </w:rPr>
        <w:t xml:space="preserve"> </w:t>
      </w:r>
      <w:r w:rsidRPr="00430030">
        <w:rPr>
          <w:rFonts w:cs="Arial"/>
          <w:color w:val="000000"/>
          <w:szCs w:val="20"/>
        </w:rPr>
        <w:t>buen estado</w:t>
      </w:r>
      <w:r w:rsidRPr="00430030">
        <w:rPr>
          <w:rFonts w:cs="Arial"/>
          <w:color w:val="000000"/>
          <w:spacing w:val="1"/>
          <w:szCs w:val="20"/>
        </w:rPr>
        <w:t xml:space="preserve"> </w:t>
      </w:r>
      <w:r w:rsidRPr="00430030">
        <w:rPr>
          <w:rFonts w:cs="Arial"/>
          <w:color w:val="000000"/>
          <w:szCs w:val="20"/>
        </w:rPr>
        <w:t>de</w:t>
      </w:r>
      <w:r w:rsidRPr="00430030">
        <w:rPr>
          <w:rFonts w:cs="Arial"/>
          <w:color w:val="000000"/>
          <w:spacing w:val="1"/>
          <w:szCs w:val="20"/>
        </w:rPr>
        <w:t xml:space="preserve"> </w:t>
      </w:r>
      <w:r w:rsidRPr="00430030">
        <w:rPr>
          <w:rFonts w:cs="Arial"/>
          <w:color w:val="000000"/>
          <w:szCs w:val="20"/>
        </w:rPr>
        <w:t>la</w:t>
      </w:r>
      <w:r w:rsidRPr="00430030">
        <w:rPr>
          <w:rFonts w:cs="Arial"/>
          <w:color w:val="000000"/>
          <w:spacing w:val="1"/>
          <w:szCs w:val="20"/>
        </w:rPr>
        <w:t xml:space="preserve"> </w:t>
      </w:r>
      <w:r w:rsidRPr="00430030">
        <w:rPr>
          <w:rFonts w:cs="Arial"/>
          <w:color w:val="000000"/>
          <w:szCs w:val="20"/>
        </w:rPr>
        <w:t>malla</w:t>
      </w:r>
      <w:r w:rsidRPr="00430030">
        <w:rPr>
          <w:rFonts w:cs="Arial"/>
          <w:color w:val="000000"/>
          <w:spacing w:val="1"/>
          <w:szCs w:val="20"/>
        </w:rPr>
        <w:t xml:space="preserve"> </w:t>
      </w:r>
      <w:r w:rsidRPr="00430030">
        <w:rPr>
          <w:rFonts w:cs="Arial"/>
          <w:color w:val="000000"/>
          <w:szCs w:val="20"/>
        </w:rPr>
        <w:t>vial</w:t>
      </w:r>
      <w:r w:rsidRPr="00430030">
        <w:rPr>
          <w:rFonts w:cs="Arial"/>
          <w:color w:val="000000"/>
          <w:spacing w:val="1"/>
          <w:szCs w:val="20"/>
        </w:rPr>
        <w:t xml:space="preserve"> </w:t>
      </w:r>
      <w:r w:rsidRPr="00430030">
        <w:rPr>
          <w:rFonts w:cs="Arial"/>
          <w:color w:val="000000"/>
          <w:szCs w:val="20"/>
        </w:rPr>
        <w:t>del</w:t>
      </w:r>
      <w:r w:rsidRPr="00430030">
        <w:rPr>
          <w:rFonts w:cs="Arial"/>
          <w:color w:val="000000"/>
          <w:spacing w:val="1"/>
          <w:szCs w:val="20"/>
        </w:rPr>
        <w:t xml:space="preserve"> </w:t>
      </w:r>
      <w:r w:rsidRPr="00430030">
        <w:rPr>
          <w:rFonts w:cs="Arial"/>
          <w:color w:val="000000"/>
          <w:szCs w:val="20"/>
        </w:rPr>
        <w:t>departamento</w:t>
      </w:r>
      <w:r w:rsidRPr="00430030">
        <w:rPr>
          <w:rFonts w:cs="Arial"/>
          <w:color w:val="000000"/>
          <w:spacing w:val="1"/>
          <w:szCs w:val="20"/>
        </w:rPr>
        <w:t xml:space="preserve"> </w:t>
      </w:r>
      <w:r w:rsidRPr="00430030">
        <w:rPr>
          <w:rFonts w:cs="Arial"/>
          <w:color w:val="000000"/>
          <w:szCs w:val="20"/>
        </w:rPr>
        <w:t>para</w:t>
      </w:r>
      <w:r w:rsidRPr="00430030">
        <w:rPr>
          <w:rFonts w:cs="Arial"/>
          <w:color w:val="000000"/>
          <w:spacing w:val="1"/>
          <w:szCs w:val="20"/>
        </w:rPr>
        <w:t xml:space="preserve"> </w:t>
      </w:r>
      <w:r w:rsidRPr="00430030">
        <w:rPr>
          <w:rFonts w:cs="Arial"/>
          <w:color w:val="000000"/>
          <w:szCs w:val="20"/>
        </w:rPr>
        <w:t>hacerlo</w:t>
      </w:r>
      <w:r w:rsidRPr="00430030">
        <w:rPr>
          <w:rFonts w:cs="Arial"/>
          <w:color w:val="000000"/>
          <w:spacing w:val="1"/>
          <w:szCs w:val="20"/>
        </w:rPr>
        <w:t xml:space="preserve"> </w:t>
      </w:r>
      <w:r w:rsidRPr="00430030">
        <w:rPr>
          <w:rFonts w:cs="Arial"/>
          <w:color w:val="000000"/>
          <w:szCs w:val="20"/>
        </w:rPr>
        <w:t>competitivo</w:t>
      </w:r>
      <w:r w:rsidRPr="00430030">
        <w:rPr>
          <w:rFonts w:cs="Arial"/>
          <w:color w:val="000000"/>
          <w:spacing w:val="1"/>
          <w:szCs w:val="20"/>
        </w:rPr>
        <w:t xml:space="preserve"> </w:t>
      </w:r>
      <w:r w:rsidRPr="00430030">
        <w:rPr>
          <w:rFonts w:cs="Arial"/>
          <w:color w:val="000000"/>
          <w:szCs w:val="20"/>
        </w:rPr>
        <w:t>en</w:t>
      </w:r>
      <w:r w:rsidRPr="00430030">
        <w:rPr>
          <w:rFonts w:cs="Arial"/>
          <w:color w:val="000000"/>
          <w:spacing w:val="1"/>
          <w:szCs w:val="20"/>
        </w:rPr>
        <w:t xml:space="preserve"> </w:t>
      </w:r>
      <w:r w:rsidRPr="00430030">
        <w:rPr>
          <w:rFonts w:cs="Arial"/>
          <w:color w:val="000000"/>
          <w:szCs w:val="20"/>
        </w:rPr>
        <w:t>los</w:t>
      </w:r>
      <w:r w:rsidRPr="00430030">
        <w:rPr>
          <w:rFonts w:cs="Arial"/>
          <w:color w:val="000000"/>
          <w:spacing w:val="1"/>
          <w:szCs w:val="20"/>
        </w:rPr>
        <w:t xml:space="preserve"> </w:t>
      </w:r>
      <w:r w:rsidRPr="00430030">
        <w:rPr>
          <w:rFonts w:cs="Arial"/>
          <w:color w:val="000000"/>
          <w:szCs w:val="20"/>
        </w:rPr>
        <w:t>objetivos</w:t>
      </w:r>
      <w:r w:rsidRPr="00430030">
        <w:rPr>
          <w:rFonts w:cs="Arial"/>
          <w:color w:val="000000"/>
          <w:spacing w:val="1"/>
          <w:szCs w:val="20"/>
        </w:rPr>
        <w:t xml:space="preserve"> </w:t>
      </w:r>
      <w:r w:rsidRPr="00430030">
        <w:rPr>
          <w:rFonts w:cs="Arial"/>
          <w:color w:val="000000"/>
          <w:szCs w:val="20"/>
        </w:rPr>
        <w:t>de</w:t>
      </w:r>
      <w:r w:rsidRPr="00430030">
        <w:rPr>
          <w:rFonts w:cs="Arial"/>
          <w:color w:val="000000"/>
          <w:spacing w:val="1"/>
          <w:szCs w:val="20"/>
        </w:rPr>
        <w:t xml:space="preserve"> </w:t>
      </w:r>
      <w:r w:rsidRPr="00430030">
        <w:rPr>
          <w:rFonts w:cs="Arial"/>
          <w:color w:val="000000"/>
          <w:szCs w:val="20"/>
        </w:rPr>
        <w:t>conectividad</w:t>
      </w:r>
      <w:r w:rsidRPr="00430030">
        <w:rPr>
          <w:rFonts w:cs="Arial"/>
          <w:color w:val="000000"/>
          <w:spacing w:val="1"/>
          <w:szCs w:val="20"/>
        </w:rPr>
        <w:t xml:space="preserve"> </w:t>
      </w:r>
      <w:r w:rsidRPr="00430030">
        <w:rPr>
          <w:rFonts w:cs="Arial"/>
          <w:color w:val="000000"/>
          <w:szCs w:val="20"/>
        </w:rPr>
        <w:t>adecuada</w:t>
      </w:r>
      <w:r w:rsidRPr="00430030">
        <w:rPr>
          <w:rFonts w:cs="Arial"/>
          <w:color w:val="000000"/>
          <w:spacing w:val="1"/>
          <w:szCs w:val="20"/>
        </w:rPr>
        <w:t xml:space="preserve"> </w:t>
      </w:r>
      <w:r w:rsidRPr="00430030">
        <w:rPr>
          <w:rFonts w:cs="Arial"/>
          <w:color w:val="000000"/>
          <w:szCs w:val="20"/>
        </w:rPr>
        <w:t>con</w:t>
      </w:r>
      <w:r w:rsidRPr="00430030">
        <w:rPr>
          <w:rFonts w:cs="Arial"/>
          <w:color w:val="000000"/>
          <w:spacing w:val="1"/>
          <w:szCs w:val="20"/>
        </w:rPr>
        <w:t xml:space="preserve"> </w:t>
      </w:r>
      <w:r w:rsidRPr="00430030">
        <w:rPr>
          <w:rFonts w:cs="Arial"/>
          <w:color w:val="000000"/>
          <w:szCs w:val="20"/>
        </w:rPr>
        <w:t>las zonas de producción.</w:t>
      </w:r>
    </w:p>
    <w:p w14:paraId="633975C8" w14:textId="77777777" w:rsidR="001E4787" w:rsidRPr="00430030" w:rsidRDefault="001E4787" w:rsidP="001E4787">
      <w:pPr>
        <w:pStyle w:val="Sinespaciado"/>
        <w:jc w:val="both"/>
        <w:rPr>
          <w:rFonts w:ascii="Arial" w:hAnsi="Arial" w:cs="Arial"/>
          <w:sz w:val="20"/>
          <w:szCs w:val="20"/>
          <w:highlight w:val="yellow"/>
        </w:rPr>
      </w:pPr>
    </w:p>
    <w:p w14:paraId="2E68761D" w14:textId="77777777" w:rsidR="001E4787" w:rsidRPr="00430030" w:rsidRDefault="001E4787" w:rsidP="001E4787">
      <w:pPr>
        <w:pStyle w:val="Sinespaciado"/>
        <w:jc w:val="both"/>
        <w:rPr>
          <w:rFonts w:ascii="Arial" w:hAnsi="Arial" w:cs="Arial"/>
          <w:sz w:val="20"/>
          <w:szCs w:val="20"/>
          <w:lang w:val="es-ES"/>
        </w:rPr>
      </w:pPr>
      <w:r w:rsidRPr="00430030">
        <w:rPr>
          <w:rFonts w:ascii="Arial" w:hAnsi="Arial" w:cs="Arial"/>
          <w:sz w:val="20"/>
          <w:szCs w:val="20"/>
        </w:rPr>
        <w:t xml:space="preserve">Que, para cumplir con lo anteriormente mencionado, la Secretaría de Vías e Infraestructura procedió a identificar la necesidad de intervención inmediata en las vías de segundo y tercer orden que se encuentran a su cargo, zona centro y sur del Departamento del Huila, en donde se efectuarán </w:t>
      </w:r>
      <w:r w:rsidRPr="00430030">
        <w:rPr>
          <w:rFonts w:ascii="Arial" w:hAnsi="Arial" w:cs="Arial"/>
          <w:sz w:val="20"/>
          <w:szCs w:val="20"/>
          <w:lang w:val="es-ES"/>
        </w:rPr>
        <w:t xml:space="preserve">actividades de conformación de la calzada existente con adición de materiales en 186.5 de vías con remoción de derrumbes, rellenos, excavaciones, reposición de alcantarillas, entre otras actividades, las cuales, tienen como objetivo mejorar las condiciones de </w:t>
      </w:r>
      <w:proofErr w:type="spellStart"/>
      <w:r w:rsidRPr="00430030">
        <w:rPr>
          <w:rFonts w:ascii="Arial" w:hAnsi="Arial" w:cs="Arial"/>
          <w:sz w:val="20"/>
          <w:szCs w:val="20"/>
          <w:lang w:val="es-ES"/>
        </w:rPr>
        <w:t>transitabilidad</w:t>
      </w:r>
      <w:proofErr w:type="spellEnd"/>
      <w:r w:rsidRPr="00430030">
        <w:rPr>
          <w:rFonts w:ascii="Arial" w:hAnsi="Arial" w:cs="Arial"/>
          <w:sz w:val="20"/>
          <w:szCs w:val="20"/>
          <w:lang w:val="es-ES"/>
        </w:rPr>
        <w:t xml:space="preserve"> en diferentes corredores viales de vías secundarias y terciarias que se encuentran en jurisdicci</w:t>
      </w:r>
      <w:r>
        <w:rPr>
          <w:rFonts w:ascii="Arial" w:hAnsi="Arial" w:cs="Arial"/>
          <w:sz w:val="20"/>
          <w:szCs w:val="20"/>
          <w:lang w:val="es-ES"/>
        </w:rPr>
        <w:t xml:space="preserve">ón del DEPARTAMENTO DEL HUILA. Por lo </w:t>
      </w:r>
      <w:r>
        <w:rPr>
          <w:rFonts w:ascii="Arial" w:hAnsi="Arial" w:cs="Arial"/>
          <w:sz w:val="20"/>
          <w:szCs w:val="20"/>
          <w:lang w:val="es-ES"/>
        </w:rPr>
        <w:lastRenderedPageBreak/>
        <w:t xml:space="preserve">anterior, </w:t>
      </w:r>
      <w:r w:rsidRPr="00430030">
        <w:rPr>
          <w:rFonts w:ascii="Arial" w:hAnsi="Arial" w:cs="Arial"/>
          <w:sz w:val="20"/>
          <w:szCs w:val="20"/>
          <w:lang w:eastAsia="es-ES"/>
        </w:rPr>
        <w:t>y atendiendo las competencias constitucionales y legales que le asisten al Departamento del Huila y</w:t>
      </w:r>
      <w:r w:rsidRPr="00430030">
        <w:rPr>
          <w:rFonts w:ascii="Arial" w:hAnsi="Arial" w:cs="Arial"/>
          <w:sz w:val="20"/>
          <w:szCs w:val="20"/>
        </w:rPr>
        <w:t xml:space="preserve"> en </w:t>
      </w:r>
      <w:r w:rsidRPr="00430030">
        <w:rPr>
          <w:rFonts w:ascii="Arial" w:hAnsi="Arial" w:cs="Arial"/>
          <w:sz w:val="20"/>
          <w:szCs w:val="20"/>
          <w:lang w:eastAsia="es-ES"/>
        </w:rPr>
        <w:t>cumplimiento de los objetivos propuestos en el Plan de Desarrollo Departamental,</w:t>
      </w:r>
      <w:r w:rsidRPr="00430030">
        <w:rPr>
          <w:rFonts w:ascii="Arial" w:hAnsi="Arial" w:cs="Arial"/>
          <w:sz w:val="20"/>
          <w:szCs w:val="20"/>
        </w:rPr>
        <w:t xml:space="preserve"> </w:t>
      </w:r>
      <w:r w:rsidRPr="00430030">
        <w:rPr>
          <w:rFonts w:ascii="Arial" w:hAnsi="Arial" w:cs="Arial"/>
          <w:sz w:val="20"/>
          <w:szCs w:val="20"/>
          <w:lang w:eastAsia="es-ES"/>
        </w:rPr>
        <w:t xml:space="preserve">con el fin de mejorar las condiciones de vida de la población </w:t>
      </w:r>
      <w:r w:rsidRPr="00430030">
        <w:rPr>
          <w:rFonts w:ascii="Arial" w:hAnsi="Arial" w:cs="Arial"/>
          <w:sz w:val="20"/>
          <w:szCs w:val="20"/>
        </w:rPr>
        <w:t>a través de comodidad, seguridad y economía en los desplazamientos, la disminución de los tiempos en los recorridos y costos de operación vehicular, el Departamento del Huila a través de la Secretaria de Vías e Infraestructura requiere adelantar las obras para el mantenimiento de la red vial de segundo y tercer orden, de acuerdo a los documentos del proceso contractual, a fin g</w:t>
      </w:r>
      <w:r w:rsidRPr="00430030">
        <w:rPr>
          <w:rFonts w:ascii="Arial" w:hAnsi="Arial" w:cs="Arial"/>
          <w:bCs/>
          <w:sz w:val="20"/>
          <w:szCs w:val="20"/>
        </w:rPr>
        <w:t>arantizar la conectividad entre los territorios y la nación fomentando el crecimiento sostenible, el desarrollo humano y al integración de nuestra región.</w:t>
      </w:r>
    </w:p>
    <w:p w14:paraId="7888050F" w14:textId="77777777" w:rsidR="001E4787" w:rsidRDefault="001E4787" w:rsidP="001E4787">
      <w:pPr>
        <w:pStyle w:val="Sinespaciado"/>
        <w:jc w:val="both"/>
        <w:rPr>
          <w:rFonts w:ascii="Arial" w:hAnsi="Arial" w:cs="Arial"/>
          <w:sz w:val="20"/>
          <w:szCs w:val="20"/>
          <w:lang w:val="es-ES"/>
        </w:rPr>
      </w:pPr>
    </w:p>
    <w:p w14:paraId="1536F814" w14:textId="77777777" w:rsidR="001E4787" w:rsidRDefault="001E4787" w:rsidP="001E4787">
      <w:pPr>
        <w:pStyle w:val="Sinespaciado"/>
        <w:jc w:val="both"/>
        <w:rPr>
          <w:rFonts w:ascii="ArialMT" w:hAnsi="ArialMT" w:cs="ArialMT"/>
          <w:sz w:val="20"/>
          <w:szCs w:val="20"/>
        </w:rPr>
      </w:pPr>
      <w:proofErr w:type="gramStart"/>
      <w:r>
        <w:rPr>
          <w:rFonts w:ascii="Arial" w:hAnsi="Arial" w:cs="Arial"/>
          <w:sz w:val="20"/>
          <w:szCs w:val="20"/>
          <w:lang w:val="es-ES"/>
        </w:rPr>
        <w:t>Que</w:t>
      </w:r>
      <w:proofErr w:type="gramEnd"/>
      <w:r>
        <w:rPr>
          <w:rFonts w:ascii="Arial" w:hAnsi="Arial" w:cs="Arial"/>
          <w:sz w:val="20"/>
          <w:szCs w:val="20"/>
          <w:lang w:val="es-ES"/>
        </w:rPr>
        <w:t xml:space="preserve"> de acuerdo a la necesidad anteriormente planteada, la Gobernación del Huila se encuentra adelantando el proceso de selección mediante la modalidad de Licitación Pública para contratar el </w:t>
      </w:r>
      <w:r w:rsidRPr="005B0B09">
        <w:rPr>
          <w:rFonts w:ascii="Arial" w:hAnsi="Arial" w:cs="Arial"/>
          <w:sz w:val="20"/>
          <w:szCs w:val="20"/>
          <w:lang w:val="es-ES"/>
        </w:rPr>
        <w:t>MANTENIMIENTO A TODO COSTO DE VÍAS Y REPOSICIÓN DE ALCANTARILLAS D=36" EN LA RED VIAL DE SEGUNDO Y TERCER ORDEN A CARGO DEL DEPARTAMENTO DEL HUILA: ZONAS CENTRO Y SUR</w:t>
      </w:r>
      <w:r>
        <w:rPr>
          <w:rFonts w:ascii="Arial" w:hAnsi="Arial" w:cs="Arial"/>
          <w:sz w:val="20"/>
          <w:szCs w:val="20"/>
          <w:lang w:val="es-ES"/>
        </w:rPr>
        <w:t xml:space="preserve">, </w:t>
      </w:r>
      <w:r>
        <w:rPr>
          <w:rFonts w:ascii="ArialMT" w:hAnsi="ArialMT" w:cs="ArialMT"/>
          <w:sz w:val="20"/>
          <w:szCs w:val="20"/>
        </w:rPr>
        <w:t xml:space="preserve">cuya vigilancia, de conformidad con la normatividad vigente, deberá ser ejercida a través de una interventoría. </w:t>
      </w:r>
    </w:p>
    <w:p w14:paraId="78D7D2D5" w14:textId="77777777" w:rsidR="001E4787" w:rsidRDefault="001E4787" w:rsidP="001E4787">
      <w:pPr>
        <w:autoSpaceDE w:val="0"/>
        <w:autoSpaceDN w:val="0"/>
        <w:adjustRightInd w:val="0"/>
        <w:spacing w:after="0" w:line="240" w:lineRule="auto"/>
        <w:rPr>
          <w:rFonts w:ascii="ArialMT" w:hAnsi="ArialMT" w:cs="ArialMT"/>
          <w:szCs w:val="20"/>
        </w:rPr>
      </w:pPr>
    </w:p>
    <w:p w14:paraId="0AC01EBB" w14:textId="77777777" w:rsidR="001E4787" w:rsidRDefault="001E4787" w:rsidP="001E4787">
      <w:pPr>
        <w:autoSpaceDE w:val="0"/>
        <w:autoSpaceDN w:val="0"/>
        <w:adjustRightInd w:val="0"/>
        <w:spacing w:after="0" w:line="240" w:lineRule="auto"/>
        <w:rPr>
          <w:rFonts w:ascii="ArialMT" w:hAnsi="ArialMT" w:cs="ArialMT"/>
          <w:szCs w:val="20"/>
        </w:rPr>
      </w:pPr>
      <w:r>
        <w:rPr>
          <w:rFonts w:ascii="ArialMT" w:hAnsi="ArialMT" w:cs="ArialMT"/>
          <w:szCs w:val="20"/>
        </w:rPr>
        <w:t>En este orden de ideas, en atención a lo dispuesto en el numeral 1 del Artículo 32 y en el numeral 4 del artículo 4 de la Ley 80 de 1993, así como en los artículos 83 y 84 de la Ley 1474 de 2011 y teniendo en cuenta la complejidad, la extensión del proyecto, las especificaciones técnicas y de calidad de la obra, la Entidad está obligada a vigilar la correcta ejecución del objeto del Contrato de obra que resulte del proceso de licitación pública cuyo objeto es el "</w:t>
      </w:r>
      <w:r w:rsidRPr="005B0B09">
        <w:rPr>
          <w:rFonts w:cs="Arial"/>
          <w:szCs w:val="20"/>
          <w:lang w:val="es-ES"/>
        </w:rPr>
        <w:t xml:space="preserve"> MANTENIMIENTO A TODO COSTO DE VÍAS Y REPOSICIÓN DE ALCANTARILLAS D=36" EN LA RED VIAL DE SEGUNDO Y TERCER ORDEN A CARGO DEL DEPARTAMENTO DEL HUILA: ZONAS CENTRO Y SUR</w:t>
      </w:r>
      <w:r>
        <w:rPr>
          <w:rFonts w:ascii="ArialMT" w:hAnsi="ArialMT" w:cs="ArialMT"/>
          <w:szCs w:val="20"/>
        </w:rPr>
        <w:t xml:space="preserve"> ", a través de una interventoría a fin de que realice un seguimiento técnico, administrativo, jurídico, financiero, y ambiental sobre el cumplimiento obligacional.</w:t>
      </w:r>
    </w:p>
    <w:p w14:paraId="0767AE66" w14:textId="77777777" w:rsidR="001E4787" w:rsidRDefault="001E4787" w:rsidP="001E4787">
      <w:pPr>
        <w:pStyle w:val="Sinespaciado"/>
        <w:jc w:val="both"/>
        <w:rPr>
          <w:rFonts w:ascii="Arial" w:hAnsi="Arial" w:cs="Arial"/>
          <w:sz w:val="20"/>
          <w:szCs w:val="20"/>
          <w:lang w:val="es-ES"/>
        </w:rPr>
      </w:pPr>
    </w:p>
    <w:p w14:paraId="2F9A36F4" w14:textId="77777777" w:rsidR="001E4787" w:rsidRDefault="001E4787" w:rsidP="001E4787">
      <w:pPr>
        <w:autoSpaceDE w:val="0"/>
        <w:autoSpaceDN w:val="0"/>
        <w:adjustRightInd w:val="0"/>
        <w:spacing w:after="0" w:line="240" w:lineRule="auto"/>
        <w:rPr>
          <w:rFonts w:ascii="ArialMT" w:hAnsi="ArialMT" w:cs="ArialMT"/>
          <w:szCs w:val="20"/>
        </w:rPr>
      </w:pPr>
      <w:r>
        <w:rPr>
          <w:rFonts w:ascii="ArialMT" w:hAnsi="ArialMT" w:cs="ArialMT"/>
          <w:szCs w:val="20"/>
        </w:rPr>
        <w:t>Así las cosas, para alcanzar los objetivos propuestos, la entidad requiere realizar un control y seguimiento a la correcta ejecución del contrato derivado, a través de una interventoría con el fin de proteger la moralidad administrativa, prevenir la ocurrencia de actos de corrupción y tutelar la transparencia de la actividad contractual.</w:t>
      </w:r>
    </w:p>
    <w:p w14:paraId="6B100220" w14:textId="77777777" w:rsidR="00A53820" w:rsidRDefault="00A53820" w:rsidP="00A53820">
      <w:pPr>
        <w:ind w:left="720"/>
        <w:rPr>
          <w:b/>
          <w:lang w:val="es-ES"/>
        </w:rPr>
      </w:pPr>
    </w:p>
    <w:p w14:paraId="54F33650" w14:textId="7E53AC90" w:rsidR="00484C73" w:rsidRDefault="00484C73" w:rsidP="0042750F">
      <w:pPr>
        <w:numPr>
          <w:ilvl w:val="0"/>
          <w:numId w:val="3"/>
        </w:numPr>
        <w:rPr>
          <w:b/>
          <w:lang w:val="es-ES"/>
        </w:rPr>
      </w:pPr>
      <w:r>
        <w:rPr>
          <w:b/>
          <w:lang w:val="es-ES"/>
        </w:rPr>
        <w:t xml:space="preserve">DETALLE DEL PROYECTO AL CUAL SE REALIZARÁ LA INTERVENTORÍA </w:t>
      </w:r>
    </w:p>
    <w:p w14:paraId="66185737" w14:textId="1574B8AD" w:rsidR="001E4787" w:rsidRPr="001E4787" w:rsidRDefault="001E4787" w:rsidP="001E4787">
      <w:pPr>
        <w:pStyle w:val="Prrafodelista"/>
        <w:numPr>
          <w:ilvl w:val="0"/>
          <w:numId w:val="24"/>
        </w:numPr>
        <w:rPr>
          <w:b/>
          <w:lang w:val="es-ES"/>
        </w:rPr>
      </w:pPr>
      <w:r>
        <w:rPr>
          <w:b/>
          <w:lang w:val="es-ES"/>
        </w:rPr>
        <w:t>Datos generales del Contrato de Obra</w:t>
      </w:r>
    </w:p>
    <w:p w14:paraId="6E85BF4E" w14:textId="77777777" w:rsidR="001E4787" w:rsidRPr="001E4787"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1E4787">
        <w:rPr>
          <w:rFonts w:ascii="Arial" w:hAnsi="Arial" w:cs="Arial"/>
          <w:b/>
          <w:sz w:val="20"/>
          <w:szCs w:val="20"/>
        </w:rPr>
        <w:t>Objeto</w:t>
      </w:r>
      <w:r w:rsidRPr="001E4787">
        <w:rPr>
          <w:rFonts w:ascii="Arial" w:hAnsi="Arial" w:cs="Arial"/>
          <w:sz w:val="20"/>
          <w:szCs w:val="20"/>
        </w:rPr>
        <w:t>: MANTENIMIENTO A TODO COSTO DE VÍAS Y REPOSICIÓN DE ALCANTARILLAS D=36" EN LA RED VIAL DE SEGUNDO Y TERCER ORDEN A CARGO DEL DEPARTAMENTO DEL HUILA: ZONAS CENTRO Y SUR</w:t>
      </w:r>
    </w:p>
    <w:p w14:paraId="1C08F498" w14:textId="77777777" w:rsidR="001E4787" w:rsidRPr="001E4787"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b/>
          <w:sz w:val="12"/>
          <w:szCs w:val="20"/>
        </w:rPr>
      </w:pPr>
    </w:p>
    <w:p w14:paraId="1E9C3C5E" w14:textId="5168304E" w:rsidR="001E4787" w:rsidRPr="001E4787"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1E4787">
        <w:rPr>
          <w:rFonts w:ascii="Arial" w:hAnsi="Arial" w:cs="Arial"/>
          <w:b/>
          <w:sz w:val="20"/>
          <w:szCs w:val="20"/>
        </w:rPr>
        <w:t xml:space="preserve">VALOR: </w:t>
      </w:r>
      <w:r w:rsidRPr="001E4787">
        <w:rPr>
          <w:rFonts w:ascii="Arial" w:hAnsi="Arial" w:cs="Arial"/>
          <w:sz w:val="20"/>
          <w:szCs w:val="20"/>
        </w:rPr>
        <w:t xml:space="preserve">DOS MIL DOSCIENTOS CINCUENTA Y CINCO MILLONES NOVECIENTOS VEINTICUATRO MIL VEINTISIETE PESOS ($ 2.255.924.027,00) MCTE impuestos </w:t>
      </w:r>
      <w:r w:rsidR="00A53820" w:rsidRPr="001E4787">
        <w:rPr>
          <w:rFonts w:ascii="Arial" w:hAnsi="Arial" w:cs="Arial"/>
          <w:sz w:val="20"/>
          <w:szCs w:val="20"/>
        </w:rPr>
        <w:t>incluidos</w:t>
      </w:r>
      <w:r w:rsidRPr="001E4787">
        <w:rPr>
          <w:rFonts w:ascii="Arial" w:hAnsi="Arial" w:cs="Arial"/>
          <w:sz w:val="20"/>
          <w:szCs w:val="20"/>
        </w:rPr>
        <w:t>.</w:t>
      </w:r>
    </w:p>
    <w:p w14:paraId="6AC4B11F" w14:textId="77777777" w:rsidR="001E4787" w:rsidRPr="00A53820"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b/>
          <w:sz w:val="12"/>
          <w:szCs w:val="20"/>
        </w:rPr>
      </w:pPr>
    </w:p>
    <w:p w14:paraId="16CBDD56" w14:textId="77777777" w:rsidR="001E4787" w:rsidRPr="001E4787"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1E4787">
        <w:rPr>
          <w:rFonts w:ascii="Arial" w:hAnsi="Arial" w:cs="Arial"/>
          <w:b/>
          <w:sz w:val="20"/>
          <w:szCs w:val="20"/>
        </w:rPr>
        <w:t xml:space="preserve">LUGAR DE EJECUCIÓN: </w:t>
      </w:r>
      <w:r w:rsidRPr="001E4787">
        <w:rPr>
          <w:rFonts w:ascii="Arial" w:hAnsi="Arial" w:cs="Arial"/>
          <w:sz w:val="20"/>
          <w:szCs w:val="20"/>
        </w:rPr>
        <w:t xml:space="preserve">MUNICIPIO DE ACEVEDO, ELÍAS, GARZÓN, GIGANTE, GUADALUPE, ISNOS, PITAL, PITALITO, SALADOBLANCO, SUAZA, TARQUI, TIMANÁ. </w:t>
      </w:r>
    </w:p>
    <w:p w14:paraId="25F6F573" w14:textId="77777777" w:rsidR="001E4787" w:rsidRPr="00A53820"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b/>
          <w:sz w:val="12"/>
          <w:szCs w:val="20"/>
        </w:rPr>
      </w:pPr>
    </w:p>
    <w:p w14:paraId="0E330204" w14:textId="77777777" w:rsidR="001E4787" w:rsidRPr="001E4787"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1E4787">
        <w:rPr>
          <w:rFonts w:ascii="Arial" w:hAnsi="Arial" w:cs="Arial"/>
          <w:b/>
          <w:sz w:val="20"/>
          <w:szCs w:val="20"/>
        </w:rPr>
        <w:t xml:space="preserve">LONG. A INTERVENIR: </w:t>
      </w:r>
      <w:r w:rsidRPr="001E4787">
        <w:rPr>
          <w:rFonts w:ascii="Arial" w:hAnsi="Arial" w:cs="Arial"/>
          <w:sz w:val="20"/>
          <w:szCs w:val="20"/>
        </w:rPr>
        <w:t xml:space="preserve">186,5 KM </w:t>
      </w:r>
    </w:p>
    <w:p w14:paraId="55E100A2" w14:textId="77777777" w:rsidR="001E4787" w:rsidRPr="00A53820"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b/>
          <w:sz w:val="12"/>
          <w:szCs w:val="20"/>
        </w:rPr>
      </w:pPr>
    </w:p>
    <w:p w14:paraId="33E234FF" w14:textId="77777777" w:rsidR="001E4787" w:rsidRPr="001E4787"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1E4787">
        <w:rPr>
          <w:rFonts w:ascii="Arial" w:hAnsi="Arial" w:cs="Arial"/>
          <w:b/>
          <w:sz w:val="20"/>
          <w:szCs w:val="20"/>
        </w:rPr>
        <w:t xml:space="preserve">PLAZO: </w:t>
      </w:r>
      <w:r w:rsidRPr="001E4787">
        <w:rPr>
          <w:rFonts w:ascii="Arial" w:hAnsi="Arial" w:cs="Arial"/>
          <w:sz w:val="20"/>
          <w:szCs w:val="20"/>
        </w:rPr>
        <w:t>TRES (3) MESES CONTADOS A PARTIR DE LA SUSCRIPCIÓN DEL ACTA DE INICIO.</w:t>
      </w:r>
    </w:p>
    <w:p w14:paraId="0817F4EE" w14:textId="77777777" w:rsidR="001E4787" w:rsidRPr="00A53820"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b/>
          <w:sz w:val="10"/>
          <w:szCs w:val="20"/>
        </w:rPr>
      </w:pPr>
    </w:p>
    <w:p w14:paraId="1A1BFD38" w14:textId="77777777" w:rsidR="001E4787" w:rsidRPr="001E4787"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1E4787">
        <w:rPr>
          <w:rFonts w:ascii="Arial" w:hAnsi="Arial" w:cs="Arial"/>
          <w:b/>
          <w:sz w:val="20"/>
          <w:szCs w:val="20"/>
        </w:rPr>
        <w:t xml:space="preserve">TIPO DE CONTRATO: </w:t>
      </w:r>
      <w:r w:rsidRPr="001E4787">
        <w:rPr>
          <w:rFonts w:ascii="Arial" w:hAnsi="Arial" w:cs="Arial"/>
          <w:sz w:val="20"/>
          <w:szCs w:val="20"/>
        </w:rPr>
        <w:t>CONTRATO DE OBRA</w:t>
      </w:r>
    </w:p>
    <w:p w14:paraId="5E2E014D" w14:textId="540B5CEC" w:rsidR="001E4787" w:rsidRDefault="001E4787" w:rsidP="001E4787">
      <w:pPr>
        <w:pStyle w:val="Sinespaciado"/>
        <w:jc w:val="both"/>
        <w:rPr>
          <w:rFonts w:ascii="Arial Narrow" w:hAnsi="Arial Narrow" w:cs="Arial"/>
          <w:sz w:val="23"/>
          <w:szCs w:val="23"/>
        </w:rPr>
      </w:pPr>
    </w:p>
    <w:p w14:paraId="25F4D6B1" w14:textId="77777777" w:rsidR="001E4787" w:rsidRPr="00946EB2" w:rsidRDefault="001E4787" w:rsidP="001E4787">
      <w:pPr>
        <w:pStyle w:val="Sinespaciado"/>
        <w:numPr>
          <w:ilvl w:val="0"/>
          <w:numId w:val="3"/>
        </w:numPr>
        <w:jc w:val="both"/>
        <w:rPr>
          <w:rFonts w:ascii="Arial Narrow" w:hAnsi="Arial Narrow" w:cs="Arial"/>
          <w:b/>
          <w:sz w:val="23"/>
          <w:szCs w:val="23"/>
        </w:rPr>
      </w:pPr>
      <w:r w:rsidRPr="00946EB2">
        <w:rPr>
          <w:rFonts w:ascii="Arial Narrow" w:hAnsi="Arial Narrow" w:cs="Arial"/>
          <w:b/>
          <w:sz w:val="23"/>
          <w:szCs w:val="23"/>
        </w:rPr>
        <w:lastRenderedPageBreak/>
        <w:t xml:space="preserve">Datos generales del Contrato de Interventoría: </w:t>
      </w:r>
    </w:p>
    <w:p w14:paraId="3CDD1779" w14:textId="77777777" w:rsidR="001E4787" w:rsidRDefault="001E4787" w:rsidP="001E4787">
      <w:pPr>
        <w:rPr>
          <w:b/>
          <w:lang w:val="es-ES"/>
        </w:rPr>
      </w:pPr>
    </w:p>
    <w:tbl>
      <w:tblPr>
        <w:tblStyle w:val="Tablaconcuadrcula"/>
        <w:tblW w:w="0" w:type="auto"/>
        <w:tblLook w:val="04A0" w:firstRow="1" w:lastRow="0" w:firstColumn="1" w:lastColumn="0" w:noHBand="0" w:noVBand="1"/>
      </w:tblPr>
      <w:tblGrid>
        <w:gridCol w:w="2122"/>
        <w:gridCol w:w="7110"/>
      </w:tblGrid>
      <w:tr w:rsidR="001E4787" w:rsidRPr="00DE01B5" w14:paraId="282F1042" w14:textId="77777777" w:rsidTr="001C1B91">
        <w:tc>
          <w:tcPr>
            <w:tcW w:w="2122" w:type="dxa"/>
          </w:tcPr>
          <w:p w14:paraId="08DA4843" w14:textId="77777777" w:rsidR="001E4787" w:rsidRPr="00A53820" w:rsidRDefault="001E4787" w:rsidP="00A53820">
            <w:pPr>
              <w:pStyle w:val="Sinespaciado"/>
              <w:rPr>
                <w:sz w:val="20"/>
                <w:szCs w:val="20"/>
              </w:rPr>
            </w:pPr>
            <w:r w:rsidRPr="00A53820">
              <w:rPr>
                <w:sz w:val="20"/>
                <w:szCs w:val="20"/>
              </w:rPr>
              <w:t>Objeto</w:t>
            </w:r>
          </w:p>
        </w:tc>
        <w:tc>
          <w:tcPr>
            <w:tcW w:w="7110" w:type="dxa"/>
          </w:tcPr>
          <w:p w14:paraId="3912FADF" w14:textId="025BED36" w:rsidR="001E4787" w:rsidRPr="00A53820" w:rsidRDefault="00A53820" w:rsidP="00A53820">
            <w:pPr>
              <w:pStyle w:val="Sinespaciado"/>
              <w:jc w:val="both"/>
              <w:rPr>
                <w:rFonts w:ascii="Arial" w:hAnsi="Arial" w:cs="Arial"/>
                <w:sz w:val="20"/>
              </w:rPr>
            </w:pPr>
            <w:r w:rsidRPr="00A53820">
              <w:rPr>
                <w:rStyle w:val="dasha-word-ph-span"/>
                <w:rFonts w:ascii="Arial" w:hAnsi="Arial" w:cs="Arial"/>
                <w:sz w:val="20"/>
              </w:rPr>
              <w:t>INTERVENTORÍA TÉCNICA, ADMINISTRATIVA, FINANCIERA, JURÍDICA, CONTABLE Y AMBIENTAL AL CONTRATO DE OBRA CUYO OBJETO ES “MANTENIMIENTO A TODO COSTO DE VÍAS Y REPOSICIÓN DE ALCANTARILLAS D=36" EN LA RED VIAL DE SEGUNDO Y TERCER ORDEN A CARGO DEL DEPARTAMENTO DEL HUILA: ZONAS CENTRO Y SUR”</w:t>
            </w:r>
          </w:p>
        </w:tc>
      </w:tr>
      <w:tr w:rsidR="001E4787" w:rsidRPr="00DE01B5" w14:paraId="54656C03" w14:textId="77777777" w:rsidTr="001C1B91">
        <w:tc>
          <w:tcPr>
            <w:tcW w:w="2122" w:type="dxa"/>
          </w:tcPr>
          <w:p w14:paraId="308F8640" w14:textId="77777777" w:rsidR="001E4787" w:rsidRPr="00DE01B5" w:rsidRDefault="001E4787" w:rsidP="001C1B91">
            <w:pPr>
              <w:pStyle w:val="Sinespaciado"/>
              <w:rPr>
                <w:rFonts w:ascii="Arial" w:hAnsi="Arial" w:cs="Arial"/>
                <w:sz w:val="20"/>
              </w:rPr>
            </w:pPr>
            <w:r w:rsidRPr="00DE01B5">
              <w:rPr>
                <w:rFonts w:ascii="Arial" w:hAnsi="Arial" w:cs="Arial"/>
                <w:sz w:val="20"/>
              </w:rPr>
              <w:t>Valor</w:t>
            </w:r>
          </w:p>
        </w:tc>
        <w:tc>
          <w:tcPr>
            <w:tcW w:w="7110" w:type="dxa"/>
          </w:tcPr>
          <w:p w14:paraId="0D1E09AA" w14:textId="1A2D75A8" w:rsidR="001E4787" w:rsidRPr="00A53820" w:rsidRDefault="00A53820" w:rsidP="00A53820">
            <w:pPr>
              <w:pStyle w:val="Sinespaciado"/>
              <w:jc w:val="both"/>
              <w:rPr>
                <w:rFonts w:ascii="Arial" w:hAnsi="Arial" w:cs="Arial"/>
                <w:sz w:val="20"/>
              </w:rPr>
            </w:pPr>
            <w:r w:rsidRPr="00A53820">
              <w:rPr>
                <w:rFonts w:ascii="Arial" w:hAnsi="Arial" w:cs="Arial"/>
                <w:sz w:val="20"/>
              </w:rPr>
              <w:t>$ 157.872.540</w:t>
            </w:r>
          </w:p>
        </w:tc>
      </w:tr>
      <w:tr w:rsidR="001E4787" w:rsidRPr="00DE01B5" w14:paraId="231D55F2" w14:textId="77777777" w:rsidTr="001C1B91">
        <w:tc>
          <w:tcPr>
            <w:tcW w:w="2122" w:type="dxa"/>
          </w:tcPr>
          <w:p w14:paraId="51EDA434" w14:textId="77777777" w:rsidR="001E4787" w:rsidRPr="00DE01B5" w:rsidRDefault="001E4787" w:rsidP="001C1B91">
            <w:pPr>
              <w:pStyle w:val="Sinespaciado"/>
              <w:rPr>
                <w:rFonts w:ascii="Arial" w:hAnsi="Arial" w:cs="Arial"/>
                <w:sz w:val="20"/>
              </w:rPr>
            </w:pPr>
            <w:r w:rsidRPr="00DE01B5">
              <w:rPr>
                <w:rFonts w:ascii="Arial" w:hAnsi="Arial" w:cs="Arial"/>
                <w:sz w:val="20"/>
              </w:rPr>
              <w:t>Plazo</w:t>
            </w:r>
          </w:p>
        </w:tc>
        <w:tc>
          <w:tcPr>
            <w:tcW w:w="7110" w:type="dxa"/>
          </w:tcPr>
          <w:p w14:paraId="24C1350F" w14:textId="2B06FBEA" w:rsidR="001E4787" w:rsidRPr="00A53820" w:rsidRDefault="00A53820" w:rsidP="00A53820">
            <w:pPr>
              <w:pStyle w:val="Sinespaciado"/>
              <w:jc w:val="both"/>
              <w:rPr>
                <w:rFonts w:ascii="Arial" w:hAnsi="Arial" w:cs="Arial"/>
                <w:sz w:val="20"/>
              </w:rPr>
            </w:pPr>
            <w:r w:rsidRPr="00A53820">
              <w:rPr>
                <w:rFonts w:ascii="Arial" w:hAnsi="Arial" w:cs="Arial"/>
                <w:sz w:val="20"/>
              </w:rPr>
              <w:t>Desde la suscripción del acta de inicio y en todo caso hasta la liquidación de la obra</w:t>
            </w:r>
          </w:p>
        </w:tc>
      </w:tr>
      <w:tr w:rsidR="001E4787" w:rsidRPr="00DE01B5" w14:paraId="17FDA34A" w14:textId="77777777" w:rsidTr="001C1B91">
        <w:tc>
          <w:tcPr>
            <w:tcW w:w="2122" w:type="dxa"/>
          </w:tcPr>
          <w:p w14:paraId="3776E20E" w14:textId="77777777" w:rsidR="001E4787" w:rsidRPr="00DE01B5" w:rsidRDefault="001E4787" w:rsidP="001C1B91">
            <w:pPr>
              <w:pStyle w:val="Sinespaciado"/>
              <w:rPr>
                <w:rFonts w:ascii="Arial" w:hAnsi="Arial" w:cs="Arial"/>
                <w:sz w:val="20"/>
              </w:rPr>
            </w:pPr>
            <w:r w:rsidRPr="00DE01B5">
              <w:rPr>
                <w:rFonts w:ascii="Arial" w:hAnsi="Arial" w:cs="Arial"/>
                <w:sz w:val="20"/>
              </w:rPr>
              <w:t>Lugar de ejecución</w:t>
            </w:r>
          </w:p>
        </w:tc>
        <w:tc>
          <w:tcPr>
            <w:tcW w:w="7110" w:type="dxa"/>
          </w:tcPr>
          <w:p w14:paraId="66CB1551" w14:textId="23EBEAFE" w:rsidR="001E4787" w:rsidRPr="00A53820" w:rsidRDefault="00A53820" w:rsidP="00A53820">
            <w:pPr>
              <w:pStyle w:val="Sinespaciado"/>
              <w:jc w:val="both"/>
              <w:rPr>
                <w:rFonts w:ascii="Arial" w:hAnsi="Arial" w:cs="Arial"/>
                <w:sz w:val="20"/>
              </w:rPr>
            </w:pPr>
            <w:r w:rsidRPr="00A53820">
              <w:rPr>
                <w:rFonts w:ascii="Arial" w:hAnsi="Arial" w:cs="Arial"/>
                <w:sz w:val="20"/>
              </w:rPr>
              <w:t>MUNICIPIO DE ACEVEDO, ELÍAS, GARZÓN, GIGANTE, GUADALUPE, ISNOS, PITAL, PITALITO, SALADOBLANCO, SUAZA, TARQUI, TIMANÁ.</w:t>
            </w:r>
          </w:p>
        </w:tc>
      </w:tr>
      <w:tr w:rsidR="001E4787" w:rsidRPr="00DE01B5" w14:paraId="33F6C6FA" w14:textId="77777777" w:rsidTr="001C1B91">
        <w:tc>
          <w:tcPr>
            <w:tcW w:w="2122" w:type="dxa"/>
          </w:tcPr>
          <w:p w14:paraId="47A83DF0" w14:textId="77777777" w:rsidR="001E4787" w:rsidRPr="00DE01B5" w:rsidRDefault="001E4787" w:rsidP="001C1B91">
            <w:pPr>
              <w:pStyle w:val="Sinespaciado"/>
              <w:rPr>
                <w:rFonts w:ascii="Arial" w:hAnsi="Arial" w:cs="Arial"/>
                <w:sz w:val="20"/>
              </w:rPr>
            </w:pPr>
            <w:r w:rsidRPr="00DE01B5">
              <w:rPr>
                <w:rFonts w:ascii="Arial" w:hAnsi="Arial" w:cs="Arial"/>
                <w:sz w:val="20"/>
              </w:rPr>
              <w:t>Tipo de Contrato</w:t>
            </w:r>
          </w:p>
        </w:tc>
        <w:tc>
          <w:tcPr>
            <w:tcW w:w="7110" w:type="dxa"/>
          </w:tcPr>
          <w:p w14:paraId="1C5CECD7" w14:textId="71595A11" w:rsidR="001E4787" w:rsidRPr="00A53820" w:rsidRDefault="00A53820" w:rsidP="00A53820">
            <w:pPr>
              <w:pStyle w:val="Sinespaciado"/>
              <w:jc w:val="both"/>
              <w:rPr>
                <w:rFonts w:ascii="Arial" w:hAnsi="Arial" w:cs="Arial"/>
                <w:sz w:val="20"/>
              </w:rPr>
            </w:pPr>
            <w:r w:rsidRPr="00A53820">
              <w:rPr>
                <w:rFonts w:ascii="Arial" w:hAnsi="Arial" w:cs="Arial"/>
                <w:sz w:val="20"/>
              </w:rPr>
              <w:t xml:space="preserve">Interventoría </w:t>
            </w:r>
          </w:p>
        </w:tc>
      </w:tr>
    </w:tbl>
    <w:p w14:paraId="458B6F4B" w14:textId="77777777" w:rsidR="00A53820" w:rsidRDefault="00A53820" w:rsidP="00A53820">
      <w:pPr>
        <w:ind w:left="720"/>
        <w:rPr>
          <w:b/>
          <w:lang w:val="es-ES"/>
        </w:rPr>
      </w:pPr>
    </w:p>
    <w:p w14:paraId="2741CF6F" w14:textId="5AECB292" w:rsidR="00890854" w:rsidRPr="0065030C" w:rsidRDefault="00381BDB" w:rsidP="0042750F">
      <w:pPr>
        <w:numPr>
          <w:ilvl w:val="0"/>
          <w:numId w:val="3"/>
        </w:numPr>
        <w:rPr>
          <w:b/>
          <w:lang w:val="es-ES"/>
        </w:rPr>
      </w:pPr>
      <w:r w:rsidRPr="0065030C">
        <w:rPr>
          <w:b/>
          <w:lang w:val="es-ES"/>
        </w:rPr>
        <w:t>PRINCIPALES ACTIVIDADES POR EJECUTAR</w:t>
      </w:r>
      <w:r w:rsidR="00890854" w:rsidRPr="0065030C">
        <w:rPr>
          <w:b/>
          <w:lang w:val="es-ES"/>
        </w:rPr>
        <w:t xml:space="preserve"> </w:t>
      </w:r>
      <w:r w:rsidR="008E171D" w:rsidRPr="0065030C">
        <w:rPr>
          <w:b/>
          <w:lang w:val="es-ES"/>
        </w:rPr>
        <w:t>DE LA INTERVENTORÍA</w:t>
      </w:r>
    </w:p>
    <w:p w14:paraId="19BF789C" w14:textId="62BDFE18" w:rsidR="00364570" w:rsidRDefault="00364570" w:rsidP="00DA0DAE">
      <w:pPr>
        <w:rPr>
          <w:lang w:val="es-ES"/>
        </w:rPr>
      </w:pPr>
      <w:r w:rsidRPr="0065030C">
        <w:rPr>
          <w:lang w:val="es-ES"/>
        </w:rPr>
        <w:t xml:space="preserve">Las actividades </w:t>
      </w:r>
      <w:r w:rsidR="006E367E">
        <w:rPr>
          <w:lang w:val="es-ES"/>
        </w:rPr>
        <w:t xml:space="preserve">que deberá cumplir el </w:t>
      </w:r>
      <w:r w:rsidR="00170F48">
        <w:rPr>
          <w:lang w:val="es-ES"/>
        </w:rPr>
        <w:t>i</w:t>
      </w:r>
      <w:r w:rsidR="006E367E">
        <w:rPr>
          <w:lang w:val="es-ES"/>
        </w:rPr>
        <w:t>nterventor</w:t>
      </w:r>
      <w:r w:rsidR="0095795A">
        <w:rPr>
          <w:lang w:val="es-ES"/>
        </w:rPr>
        <w:t xml:space="preserve"> para el proyecto de infraestructura son las siguientes: </w:t>
      </w:r>
    </w:p>
    <w:p w14:paraId="6EDC0794" w14:textId="77777777" w:rsidR="001C1B91" w:rsidRPr="00430030" w:rsidRDefault="001C1B91" w:rsidP="001C1B91">
      <w:pPr>
        <w:pStyle w:val="Prrafodelista"/>
        <w:numPr>
          <w:ilvl w:val="0"/>
          <w:numId w:val="25"/>
        </w:numPr>
        <w:rPr>
          <w:rFonts w:cs="Arial"/>
          <w:b/>
          <w:iCs/>
          <w:szCs w:val="20"/>
        </w:rPr>
      </w:pPr>
    </w:p>
    <w:tbl>
      <w:tblPr>
        <w:tblW w:w="10777" w:type="dxa"/>
        <w:jc w:val="center"/>
        <w:tblCellMar>
          <w:left w:w="70" w:type="dxa"/>
          <w:right w:w="70" w:type="dxa"/>
        </w:tblCellMar>
        <w:tblLook w:val="04A0" w:firstRow="1" w:lastRow="0" w:firstColumn="1" w:lastColumn="0" w:noHBand="0" w:noVBand="1"/>
      </w:tblPr>
      <w:tblGrid>
        <w:gridCol w:w="652"/>
        <w:gridCol w:w="6142"/>
        <w:gridCol w:w="567"/>
        <w:gridCol w:w="709"/>
        <w:gridCol w:w="1276"/>
        <w:gridCol w:w="1431"/>
      </w:tblGrid>
      <w:tr w:rsidR="001C1B91" w:rsidRPr="00430030" w14:paraId="752127CF" w14:textId="77777777" w:rsidTr="001C1B91">
        <w:trPr>
          <w:trHeight w:val="67"/>
          <w:jc w:val="center"/>
        </w:trPr>
        <w:tc>
          <w:tcPr>
            <w:tcW w:w="652"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A1BA15E"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ÍTEM</w:t>
            </w:r>
          </w:p>
        </w:tc>
        <w:tc>
          <w:tcPr>
            <w:tcW w:w="6142" w:type="dxa"/>
            <w:tcBorders>
              <w:top w:val="single" w:sz="8" w:space="0" w:color="auto"/>
              <w:left w:val="nil"/>
              <w:bottom w:val="single" w:sz="4" w:space="0" w:color="auto"/>
              <w:right w:val="single" w:sz="4" w:space="0" w:color="auto"/>
            </w:tcBorders>
            <w:shd w:val="clear" w:color="auto" w:fill="auto"/>
            <w:vAlign w:val="center"/>
            <w:hideMark/>
          </w:tcPr>
          <w:p w14:paraId="610A5C80"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DESCRIPCIÓN</w:t>
            </w:r>
          </w:p>
        </w:tc>
        <w:tc>
          <w:tcPr>
            <w:tcW w:w="567" w:type="dxa"/>
            <w:tcBorders>
              <w:top w:val="single" w:sz="8" w:space="0" w:color="auto"/>
              <w:left w:val="nil"/>
              <w:bottom w:val="single" w:sz="4" w:space="0" w:color="auto"/>
              <w:right w:val="single" w:sz="4" w:space="0" w:color="auto"/>
            </w:tcBorders>
            <w:shd w:val="clear" w:color="auto" w:fill="auto"/>
            <w:vAlign w:val="center"/>
            <w:hideMark/>
          </w:tcPr>
          <w:p w14:paraId="658B9408"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UND</w:t>
            </w:r>
          </w:p>
        </w:tc>
        <w:tc>
          <w:tcPr>
            <w:tcW w:w="709" w:type="dxa"/>
            <w:tcBorders>
              <w:top w:val="single" w:sz="8" w:space="0" w:color="auto"/>
              <w:left w:val="nil"/>
              <w:bottom w:val="single" w:sz="4" w:space="0" w:color="auto"/>
              <w:right w:val="single" w:sz="4" w:space="0" w:color="auto"/>
            </w:tcBorders>
            <w:shd w:val="clear" w:color="auto" w:fill="auto"/>
            <w:vAlign w:val="center"/>
            <w:hideMark/>
          </w:tcPr>
          <w:p w14:paraId="36BAE893"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CANT.</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14:paraId="3B7917EF"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VR. UNITAR.</w:t>
            </w:r>
          </w:p>
        </w:tc>
        <w:tc>
          <w:tcPr>
            <w:tcW w:w="1431" w:type="dxa"/>
            <w:tcBorders>
              <w:top w:val="single" w:sz="8" w:space="0" w:color="auto"/>
              <w:left w:val="nil"/>
              <w:bottom w:val="single" w:sz="4" w:space="0" w:color="auto"/>
              <w:right w:val="single" w:sz="8" w:space="0" w:color="auto"/>
            </w:tcBorders>
            <w:shd w:val="clear" w:color="auto" w:fill="auto"/>
            <w:vAlign w:val="center"/>
            <w:hideMark/>
          </w:tcPr>
          <w:p w14:paraId="2F97FF12"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VR. TOTAL</w:t>
            </w:r>
          </w:p>
        </w:tc>
      </w:tr>
      <w:tr w:rsidR="001C1B91" w:rsidRPr="00430030" w14:paraId="17FF091D"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14011AFA"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6142" w:type="dxa"/>
            <w:tcBorders>
              <w:top w:val="nil"/>
              <w:left w:val="nil"/>
              <w:bottom w:val="single" w:sz="4" w:space="0" w:color="auto"/>
              <w:right w:val="single" w:sz="4" w:space="0" w:color="auto"/>
            </w:tcBorders>
            <w:shd w:val="clear" w:color="auto" w:fill="auto"/>
            <w:vAlign w:val="center"/>
            <w:hideMark/>
          </w:tcPr>
          <w:p w14:paraId="09749628" w14:textId="77777777" w:rsidR="001C1B91" w:rsidRPr="00430030" w:rsidRDefault="001C1B91" w:rsidP="001C1B91">
            <w:pPr>
              <w:spacing w:after="0" w:line="240" w:lineRule="auto"/>
              <w:rPr>
                <w:rFonts w:cs="Arial"/>
                <w:b/>
                <w:bCs/>
                <w:color w:val="000000"/>
                <w:sz w:val="18"/>
                <w:szCs w:val="20"/>
              </w:rPr>
            </w:pPr>
            <w:r w:rsidRPr="00430030">
              <w:rPr>
                <w:rFonts w:cs="Arial"/>
                <w:b/>
                <w:bCs/>
                <w:color w:val="000000"/>
                <w:sz w:val="18"/>
                <w:szCs w:val="20"/>
              </w:rPr>
              <w:t>MANTENIMIENTO Y CONSERVACIÓN VIAL</w:t>
            </w:r>
          </w:p>
        </w:tc>
        <w:tc>
          <w:tcPr>
            <w:tcW w:w="567" w:type="dxa"/>
            <w:tcBorders>
              <w:top w:val="nil"/>
              <w:left w:val="nil"/>
              <w:bottom w:val="single" w:sz="4" w:space="0" w:color="auto"/>
              <w:right w:val="single" w:sz="4" w:space="0" w:color="auto"/>
            </w:tcBorders>
            <w:shd w:val="clear" w:color="auto" w:fill="auto"/>
            <w:vAlign w:val="center"/>
            <w:hideMark/>
          </w:tcPr>
          <w:p w14:paraId="58B12BE2"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1FED7583"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73C1F874"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1431" w:type="dxa"/>
            <w:tcBorders>
              <w:top w:val="nil"/>
              <w:left w:val="nil"/>
              <w:bottom w:val="single" w:sz="4" w:space="0" w:color="auto"/>
              <w:right w:val="single" w:sz="8" w:space="0" w:color="auto"/>
            </w:tcBorders>
            <w:shd w:val="clear" w:color="auto" w:fill="auto"/>
            <w:vAlign w:val="center"/>
            <w:hideMark/>
          </w:tcPr>
          <w:p w14:paraId="7365807C"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r>
      <w:tr w:rsidR="001C1B91" w:rsidRPr="00430030" w14:paraId="4124B1EB" w14:textId="77777777" w:rsidTr="001C1B91">
        <w:trPr>
          <w:trHeight w:val="108"/>
          <w:jc w:val="center"/>
        </w:trPr>
        <w:tc>
          <w:tcPr>
            <w:tcW w:w="652" w:type="dxa"/>
            <w:tcBorders>
              <w:top w:val="nil"/>
              <w:left w:val="single" w:sz="8" w:space="0" w:color="auto"/>
              <w:bottom w:val="nil"/>
              <w:right w:val="single" w:sz="4" w:space="0" w:color="auto"/>
            </w:tcBorders>
            <w:shd w:val="clear" w:color="auto" w:fill="auto"/>
            <w:vAlign w:val="center"/>
            <w:hideMark/>
          </w:tcPr>
          <w:p w14:paraId="2E0D5EF3"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1</w:t>
            </w:r>
          </w:p>
        </w:tc>
        <w:tc>
          <w:tcPr>
            <w:tcW w:w="6142" w:type="dxa"/>
            <w:tcBorders>
              <w:top w:val="nil"/>
              <w:left w:val="nil"/>
              <w:bottom w:val="nil"/>
              <w:right w:val="single" w:sz="4" w:space="0" w:color="auto"/>
            </w:tcBorders>
            <w:shd w:val="clear" w:color="auto" w:fill="auto"/>
            <w:vAlign w:val="center"/>
            <w:hideMark/>
          </w:tcPr>
          <w:p w14:paraId="520059B5" w14:textId="77777777" w:rsidR="001C1B91" w:rsidRPr="00430030" w:rsidRDefault="001C1B91" w:rsidP="001C1B91">
            <w:pPr>
              <w:spacing w:after="0" w:line="240" w:lineRule="auto"/>
              <w:rPr>
                <w:rFonts w:cs="Arial"/>
                <w:color w:val="000000"/>
                <w:sz w:val="18"/>
                <w:szCs w:val="20"/>
              </w:rPr>
            </w:pPr>
            <w:r w:rsidRPr="00430030">
              <w:rPr>
                <w:rFonts w:cs="Arial"/>
                <w:color w:val="000000"/>
                <w:sz w:val="18"/>
                <w:szCs w:val="20"/>
              </w:rPr>
              <w:t>Conformación de calzada existente con adición de materiales</w:t>
            </w:r>
          </w:p>
        </w:tc>
        <w:tc>
          <w:tcPr>
            <w:tcW w:w="567" w:type="dxa"/>
            <w:tcBorders>
              <w:top w:val="nil"/>
              <w:left w:val="nil"/>
              <w:bottom w:val="nil"/>
              <w:right w:val="single" w:sz="4" w:space="0" w:color="auto"/>
            </w:tcBorders>
            <w:shd w:val="clear" w:color="auto" w:fill="auto"/>
            <w:vAlign w:val="center"/>
            <w:hideMark/>
          </w:tcPr>
          <w:p w14:paraId="727E4EE4"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KM</w:t>
            </w:r>
          </w:p>
        </w:tc>
        <w:tc>
          <w:tcPr>
            <w:tcW w:w="709" w:type="dxa"/>
            <w:tcBorders>
              <w:top w:val="nil"/>
              <w:left w:val="nil"/>
              <w:bottom w:val="nil"/>
              <w:right w:val="single" w:sz="4" w:space="0" w:color="auto"/>
            </w:tcBorders>
            <w:shd w:val="clear" w:color="auto" w:fill="auto"/>
            <w:vAlign w:val="center"/>
            <w:hideMark/>
          </w:tcPr>
          <w:p w14:paraId="72A56E5F"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186,5</w:t>
            </w:r>
          </w:p>
        </w:tc>
        <w:tc>
          <w:tcPr>
            <w:tcW w:w="1276" w:type="dxa"/>
            <w:tcBorders>
              <w:top w:val="nil"/>
              <w:left w:val="nil"/>
              <w:bottom w:val="nil"/>
              <w:right w:val="single" w:sz="4" w:space="0" w:color="auto"/>
            </w:tcBorders>
            <w:shd w:val="clear" w:color="auto" w:fill="auto"/>
            <w:vAlign w:val="center"/>
            <w:hideMark/>
          </w:tcPr>
          <w:p w14:paraId="4F8821EE"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$8.112.304</w:t>
            </w:r>
          </w:p>
        </w:tc>
        <w:tc>
          <w:tcPr>
            <w:tcW w:w="1431" w:type="dxa"/>
            <w:tcBorders>
              <w:top w:val="nil"/>
              <w:left w:val="nil"/>
              <w:bottom w:val="nil"/>
              <w:right w:val="single" w:sz="8" w:space="0" w:color="auto"/>
            </w:tcBorders>
            <w:shd w:val="clear" w:color="auto" w:fill="auto"/>
            <w:vAlign w:val="center"/>
            <w:hideMark/>
          </w:tcPr>
          <w:p w14:paraId="348A8532"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$1.512.944.696</w:t>
            </w:r>
          </w:p>
        </w:tc>
      </w:tr>
      <w:tr w:rsidR="001C1B91" w:rsidRPr="00430030" w14:paraId="203998C0" w14:textId="77777777" w:rsidTr="001C1B91">
        <w:trPr>
          <w:trHeight w:val="67"/>
          <w:jc w:val="center"/>
        </w:trPr>
        <w:tc>
          <w:tcPr>
            <w:tcW w:w="9346"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7CA6DA5" w14:textId="77777777" w:rsidR="001C1B91" w:rsidRPr="00430030" w:rsidRDefault="001C1B91" w:rsidP="001C1B91">
            <w:pPr>
              <w:spacing w:after="0" w:line="240" w:lineRule="auto"/>
              <w:rPr>
                <w:rFonts w:cs="Arial"/>
                <w:b/>
                <w:bCs/>
                <w:color w:val="000000"/>
                <w:sz w:val="18"/>
                <w:szCs w:val="20"/>
              </w:rPr>
            </w:pPr>
            <w:r w:rsidRPr="00430030">
              <w:rPr>
                <w:rFonts w:cs="Arial"/>
                <w:b/>
                <w:bCs/>
                <w:color w:val="000000"/>
                <w:sz w:val="18"/>
                <w:szCs w:val="20"/>
              </w:rPr>
              <w:t>SUBTOTAL 1</w:t>
            </w:r>
          </w:p>
        </w:tc>
        <w:tc>
          <w:tcPr>
            <w:tcW w:w="1431" w:type="dxa"/>
            <w:tcBorders>
              <w:top w:val="single" w:sz="8" w:space="0" w:color="auto"/>
              <w:left w:val="nil"/>
              <w:bottom w:val="single" w:sz="8" w:space="0" w:color="auto"/>
              <w:right w:val="single" w:sz="8" w:space="0" w:color="auto"/>
            </w:tcBorders>
            <w:shd w:val="clear" w:color="auto" w:fill="auto"/>
            <w:vAlign w:val="center"/>
            <w:hideMark/>
          </w:tcPr>
          <w:p w14:paraId="6BDD34A5"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$1.512.944.696</w:t>
            </w:r>
          </w:p>
        </w:tc>
      </w:tr>
      <w:tr w:rsidR="001C1B91" w:rsidRPr="00430030" w14:paraId="24A3AF22" w14:textId="77777777" w:rsidTr="001C1B91">
        <w:trPr>
          <w:trHeight w:val="6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5CA5CC80"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6142" w:type="dxa"/>
            <w:tcBorders>
              <w:top w:val="nil"/>
              <w:left w:val="nil"/>
              <w:bottom w:val="single" w:sz="4" w:space="0" w:color="auto"/>
              <w:right w:val="single" w:sz="4" w:space="0" w:color="auto"/>
            </w:tcBorders>
            <w:shd w:val="clear" w:color="auto" w:fill="auto"/>
            <w:vAlign w:val="center"/>
            <w:hideMark/>
          </w:tcPr>
          <w:p w14:paraId="5FA320AA" w14:textId="77777777" w:rsidR="001C1B91" w:rsidRPr="00430030" w:rsidRDefault="001C1B91" w:rsidP="001C1B91">
            <w:pPr>
              <w:spacing w:after="0" w:line="240" w:lineRule="auto"/>
              <w:rPr>
                <w:rFonts w:cs="Arial"/>
                <w:b/>
                <w:bCs/>
                <w:color w:val="000000"/>
                <w:sz w:val="18"/>
                <w:szCs w:val="20"/>
              </w:rPr>
            </w:pPr>
            <w:r w:rsidRPr="00430030">
              <w:rPr>
                <w:rFonts w:cs="Arial"/>
                <w:b/>
                <w:bCs/>
                <w:color w:val="000000"/>
                <w:sz w:val="18"/>
                <w:szCs w:val="20"/>
              </w:rPr>
              <w:t>ALCANTARILLA D=36" VÍA 45HL10, TIMANÁ-GALLARDO-CRUCE RUTA 20A (8 alcantarillas)</w:t>
            </w:r>
          </w:p>
        </w:tc>
        <w:tc>
          <w:tcPr>
            <w:tcW w:w="567" w:type="dxa"/>
            <w:tcBorders>
              <w:top w:val="nil"/>
              <w:left w:val="nil"/>
              <w:bottom w:val="single" w:sz="4" w:space="0" w:color="auto"/>
              <w:right w:val="single" w:sz="4" w:space="0" w:color="auto"/>
            </w:tcBorders>
            <w:shd w:val="clear" w:color="auto" w:fill="auto"/>
            <w:vAlign w:val="center"/>
            <w:hideMark/>
          </w:tcPr>
          <w:p w14:paraId="1029159E"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132F0B8B"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0EDA8F5E"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1431" w:type="dxa"/>
            <w:tcBorders>
              <w:top w:val="nil"/>
              <w:left w:val="nil"/>
              <w:bottom w:val="single" w:sz="4" w:space="0" w:color="auto"/>
              <w:right w:val="single" w:sz="8" w:space="0" w:color="auto"/>
            </w:tcBorders>
            <w:shd w:val="clear" w:color="auto" w:fill="auto"/>
            <w:vAlign w:val="center"/>
            <w:hideMark/>
          </w:tcPr>
          <w:p w14:paraId="71BAC1A4"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r>
      <w:tr w:rsidR="001C1B91" w:rsidRPr="00430030" w14:paraId="52A749A8"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36827D40"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1</w:t>
            </w:r>
          </w:p>
        </w:tc>
        <w:tc>
          <w:tcPr>
            <w:tcW w:w="6142" w:type="dxa"/>
            <w:tcBorders>
              <w:top w:val="nil"/>
              <w:left w:val="nil"/>
              <w:bottom w:val="single" w:sz="4" w:space="0" w:color="auto"/>
              <w:right w:val="single" w:sz="4" w:space="0" w:color="auto"/>
            </w:tcBorders>
            <w:shd w:val="clear" w:color="auto" w:fill="auto"/>
            <w:vAlign w:val="center"/>
            <w:hideMark/>
          </w:tcPr>
          <w:p w14:paraId="470BC82E" w14:textId="77777777" w:rsidR="001C1B91" w:rsidRPr="00430030" w:rsidRDefault="001C1B91" w:rsidP="001C1B91">
            <w:pPr>
              <w:spacing w:after="0" w:line="240" w:lineRule="auto"/>
              <w:rPr>
                <w:rFonts w:cs="Arial"/>
                <w:b/>
                <w:bCs/>
                <w:color w:val="000000"/>
                <w:sz w:val="18"/>
                <w:szCs w:val="20"/>
              </w:rPr>
            </w:pPr>
            <w:r w:rsidRPr="00430030">
              <w:rPr>
                <w:rFonts w:cs="Arial"/>
                <w:b/>
                <w:bCs/>
                <w:color w:val="000000"/>
                <w:sz w:val="18"/>
                <w:szCs w:val="20"/>
              </w:rPr>
              <w:t>DEMOLICIÓN</w:t>
            </w:r>
          </w:p>
        </w:tc>
        <w:tc>
          <w:tcPr>
            <w:tcW w:w="567" w:type="dxa"/>
            <w:tcBorders>
              <w:top w:val="nil"/>
              <w:left w:val="nil"/>
              <w:bottom w:val="single" w:sz="4" w:space="0" w:color="auto"/>
              <w:right w:val="single" w:sz="4" w:space="0" w:color="auto"/>
            </w:tcBorders>
            <w:shd w:val="clear" w:color="auto" w:fill="auto"/>
            <w:vAlign w:val="center"/>
            <w:hideMark/>
          </w:tcPr>
          <w:p w14:paraId="2A0B74F0"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1491E811"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3C809597"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1431" w:type="dxa"/>
            <w:tcBorders>
              <w:top w:val="nil"/>
              <w:left w:val="nil"/>
              <w:bottom w:val="single" w:sz="4" w:space="0" w:color="auto"/>
              <w:right w:val="single" w:sz="8" w:space="0" w:color="auto"/>
            </w:tcBorders>
            <w:shd w:val="clear" w:color="auto" w:fill="auto"/>
            <w:vAlign w:val="center"/>
            <w:hideMark/>
          </w:tcPr>
          <w:p w14:paraId="2BF78B49"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r>
      <w:tr w:rsidR="001C1B91" w:rsidRPr="00430030" w14:paraId="4FC1BAFA" w14:textId="77777777" w:rsidTr="001C1B91">
        <w:trPr>
          <w:trHeight w:val="152"/>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76C19F93"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1.1</w:t>
            </w:r>
          </w:p>
        </w:tc>
        <w:tc>
          <w:tcPr>
            <w:tcW w:w="6142" w:type="dxa"/>
            <w:tcBorders>
              <w:top w:val="nil"/>
              <w:left w:val="nil"/>
              <w:bottom w:val="single" w:sz="4" w:space="0" w:color="auto"/>
              <w:right w:val="single" w:sz="4" w:space="0" w:color="auto"/>
            </w:tcBorders>
            <w:shd w:val="clear" w:color="auto" w:fill="auto"/>
            <w:vAlign w:val="center"/>
            <w:hideMark/>
          </w:tcPr>
          <w:p w14:paraId="7D13B9AB" w14:textId="77777777" w:rsidR="001C1B91" w:rsidRPr="00430030" w:rsidRDefault="001C1B91" w:rsidP="001C1B91">
            <w:pPr>
              <w:spacing w:after="0" w:line="240" w:lineRule="auto"/>
              <w:rPr>
                <w:rFonts w:cs="Arial"/>
                <w:color w:val="000000"/>
                <w:sz w:val="18"/>
                <w:szCs w:val="20"/>
              </w:rPr>
            </w:pPr>
            <w:r w:rsidRPr="00430030">
              <w:rPr>
                <w:rFonts w:cs="Arial"/>
                <w:color w:val="000000"/>
                <w:sz w:val="18"/>
                <w:szCs w:val="20"/>
              </w:rPr>
              <w:t>Demolición, remoción y disposición final de estructuras en concreto no reforzado</w:t>
            </w:r>
          </w:p>
        </w:tc>
        <w:tc>
          <w:tcPr>
            <w:tcW w:w="567" w:type="dxa"/>
            <w:tcBorders>
              <w:top w:val="nil"/>
              <w:left w:val="nil"/>
              <w:bottom w:val="single" w:sz="4" w:space="0" w:color="auto"/>
              <w:right w:val="single" w:sz="4" w:space="0" w:color="auto"/>
            </w:tcBorders>
            <w:shd w:val="clear" w:color="auto" w:fill="auto"/>
            <w:vAlign w:val="center"/>
            <w:hideMark/>
          </w:tcPr>
          <w:p w14:paraId="78C6CB48"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M3</w:t>
            </w:r>
          </w:p>
        </w:tc>
        <w:tc>
          <w:tcPr>
            <w:tcW w:w="709" w:type="dxa"/>
            <w:tcBorders>
              <w:top w:val="nil"/>
              <w:left w:val="nil"/>
              <w:bottom w:val="single" w:sz="4" w:space="0" w:color="auto"/>
              <w:right w:val="single" w:sz="4" w:space="0" w:color="auto"/>
            </w:tcBorders>
            <w:shd w:val="clear" w:color="auto" w:fill="auto"/>
            <w:vAlign w:val="center"/>
            <w:hideMark/>
          </w:tcPr>
          <w:p w14:paraId="7D71743A"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24,00</w:t>
            </w:r>
          </w:p>
        </w:tc>
        <w:tc>
          <w:tcPr>
            <w:tcW w:w="1276" w:type="dxa"/>
            <w:tcBorders>
              <w:top w:val="nil"/>
              <w:left w:val="nil"/>
              <w:bottom w:val="single" w:sz="4" w:space="0" w:color="auto"/>
              <w:right w:val="single" w:sz="4" w:space="0" w:color="auto"/>
            </w:tcBorders>
            <w:shd w:val="clear" w:color="auto" w:fill="auto"/>
            <w:vAlign w:val="center"/>
            <w:hideMark/>
          </w:tcPr>
          <w:p w14:paraId="0484C4A4"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77.945</w:t>
            </w:r>
          </w:p>
        </w:tc>
        <w:tc>
          <w:tcPr>
            <w:tcW w:w="1431" w:type="dxa"/>
            <w:tcBorders>
              <w:top w:val="nil"/>
              <w:left w:val="nil"/>
              <w:bottom w:val="single" w:sz="4" w:space="0" w:color="auto"/>
              <w:right w:val="single" w:sz="8" w:space="0" w:color="auto"/>
            </w:tcBorders>
            <w:shd w:val="clear" w:color="auto" w:fill="auto"/>
            <w:vAlign w:val="center"/>
            <w:hideMark/>
          </w:tcPr>
          <w:p w14:paraId="74788CE2"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$1.870.680</w:t>
            </w:r>
          </w:p>
        </w:tc>
      </w:tr>
      <w:tr w:rsidR="001C1B91" w:rsidRPr="00430030" w14:paraId="75DF9C42" w14:textId="77777777" w:rsidTr="001C1B91">
        <w:trPr>
          <w:trHeight w:val="70"/>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562EF2D8"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2</w:t>
            </w:r>
          </w:p>
        </w:tc>
        <w:tc>
          <w:tcPr>
            <w:tcW w:w="6142" w:type="dxa"/>
            <w:tcBorders>
              <w:top w:val="nil"/>
              <w:left w:val="nil"/>
              <w:bottom w:val="single" w:sz="4" w:space="0" w:color="auto"/>
              <w:right w:val="single" w:sz="4" w:space="0" w:color="auto"/>
            </w:tcBorders>
            <w:shd w:val="clear" w:color="auto" w:fill="auto"/>
            <w:vAlign w:val="center"/>
            <w:hideMark/>
          </w:tcPr>
          <w:p w14:paraId="62272321" w14:textId="77777777" w:rsidR="001C1B91" w:rsidRPr="00430030" w:rsidRDefault="001C1B91" w:rsidP="001C1B91">
            <w:pPr>
              <w:spacing w:after="0" w:line="240" w:lineRule="auto"/>
              <w:rPr>
                <w:rFonts w:cs="Arial"/>
                <w:b/>
                <w:bCs/>
                <w:color w:val="000000"/>
                <w:sz w:val="18"/>
                <w:szCs w:val="20"/>
              </w:rPr>
            </w:pPr>
            <w:r w:rsidRPr="00430030">
              <w:rPr>
                <w:rFonts w:cs="Arial"/>
                <w:b/>
                <w:bCs/>
                <w:color w:val="000000"/>
                <w:sz w:val="18"/>
                <w:szCs w:val="20"/>
              </w:rPr>
              <w:t>EXCAVACIÓN</w:t>
            </w:r>
          </w:p>
        </w:tc>
        <w:tc>
          <w:tcPr>
            <w:tcW w:w="567" w:type="dxa"/>
            <w:tcBorders>
              <w:top w:val="nil"/>
              <w:left w:val="nil"/>
              <w:bottom w:val="single" w:sz="4" w:space="0" w:color="auto"/>
              <w:right w:val="single" w:sz="4" w:space="0" w:color="auto"/>
            </w:tcBorders>
            <w:shd w:val="clear" w:color="auto" w:fill="auto"/>
            <w:vAlign w:val="center"/>
            <w:hideMark/>
          </w:tcPr>
          <w:p w14:paraId="127BA0F4"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2BDA5CB3"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7323115F"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431" w:type="dxa"/>
            <w:tcBorders>
              <w:top w:val="nil"/>
              <w:left w:val="nil"/>
              <w:bottom w:val="single" w:sz="4" w:space="0" w:color="auto"/>
              <w:right w:val="single" w:sz="8" w:space="0" w:color="auto"/>
            </w:tcBorders>
            <w:shd w:val="clear" w:color="auto" w:fill="auto"/>
            <w:vAlign w:val="center"/>
            <w:hideMark/>
          </w:tcPr>
          <w:p w14:paraId="235E5B41"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r>
      <w:tr w:rsidR="001C1B91" w:rsidRPr="00430030" w14:paraId="081F4932"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1E7A9367"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2.1</w:t>
            </w:r>
          </w:p>
        </w:tc>
        <w:tc>
          <w:tcPr>
            <w:tcW w:w="6142" w:type="dxa"/>
            <w:tcBorders>
              <w:top w:val="nil"/>
              <w:left w:val="nil"/>
              <w:bottom w:val="single" w:sz="4" w:space="0" w:color="auto"/>
              <w:right w:val="single" w:sz="4" w:space="0" w:color="auto"/>
            </w:tcBorders>
            <w:shd w:val="clear" w:color="auto" w:fill="auto"/>
            <w:vAlign w:val="center"/>
            <w:hideMark/>
          </w:tcPr>
          <w:p w14:paraId="5F75A0F8" w14:textId="77777777" w:rsidR="001C1B91" w:rsidRPr="00430030" w:rsidRDefault="001C1B91" w:rsidP="001C1B91">
            <w:pPr>
              <w:spacing w:after="0" w:line="240" w:lineRule="auto"/>
              <w:rPr>
                <w:rFonts w:cs="Arial"/>
                <w:color w:val="000000"/>
                <w:sz w:val="18"/>
                <w:szCs w:val="20"/>
              </w:rPr>
            </w:pPr>
            <w:r w:rsidRPr="00430030">
              <w:rPr>
                <w:rFonts w:cs="Arial"/>
                <w:color w:val="000000"/>
                <w:sz w:val="18"/>
                <w:szCs w:val="20"/>
              </w:rPr>
              <w:t xml:space="preserve">Excavación manual de material común, incluye retiro de material </w:t>
            </w:r>
            <w:proofErr w:type="spellStart"/>
            <w:r w:rsidRPr="00430030">
              <w:rPr>
                <w:rFonts w:cs="Arial"/>
                <w:color w:val="000000"/>
                <w:sz w:val="18"/>
                <w:szCs w:val="20"/>
              </w:rPr>
              <w:t>esteril</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3EAD4008"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M3</w:t>
            </w:r>
          </w:p>
        </w:tc>
        <w:tc>
          <w:tcPr>
            <w:tcW w:w="709" w:type="dxa"/>
            <w:tcBorders>
              <w:top w:val="nil"/>
              <w:left w:val="nil"/>
              <w:bottom w:val="single" w:sz="4" w:space="0" w:color="auto"/>
              <w:right w:val="single" w:sz="4" w:space="0" w:color="auto"/>
            </w:tcBorders>
            <w:shd w:val="clear" w:color="auto" w:fill="auto"/>
            <w:vAlign w:val="center"/>
            <w:hideMark/>
          </w:tcPr>
          <w:p w14:paraId="177E4900"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226,40</w:t>
            </w:r>
          </w:p>
        </w:tc>
        <w:tc>
          <w:tcPr>
            <w:tcW w:w="1276" w:type="dxa"/>
            <w:tcBorders>
              <w:top w:val="nil"/>
              <w:left w:val="nil"/>
              <w:bottom w:val="single" w:sz="4" w:space="0" w:color="auto"/>
              <w:right w:val="single" w:sz="4" w:space="0" w:color="auto"/>
            </w:tcBorders>
            <w:shd w:val="clear" w:color="auto" w:fill="auto"/>
            <w:vAlign w:val="center"/>
            <w:hideMark/>
          </w:tcPr>
          <w:p w14:paraId="62C35386"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32.504</w:t>
            </w:r>
          </w:p>
        </w:tc>
        <w:tc>
          <w:tcPr>
            <w:tcW w:w="1431" w:type="dxa"/>
            <w:tcBorders>
              <w:top w:val="nil"/>
              <w:left w:val="nil"/>
              <w:bottom w:val="single" w:sz="4" w:space="0" w:color="auto"/>
              <w:right w:val="single" w:sz="8" w:space="0" w:color="auto"/>
            </w:tcBorders>
            <w:shd w:val="clear" w:color="auto" w:fill="auto"/>
            <w:vAlign w:val="center"/>
            <w:hideMark/>
          </w:tcPr>
          <w:p w14:paraId="7A68234D"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$7.358.906</w:t>
            </w:r>
          </w:p>
        </w:tc>
      </w:tr>
      <w:tr w:rsidR="001C1B91" w:rsidRPr="00430030" w14:paraId="4AD4302E"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3347BF55"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3</w:t>
            </w:r>
          </w:p>
        </w:tc>
        <w:tc>
          <w:tcPr>
            <w:tcW w:w="6142" w:type="dxa"/>
            <w:tcBorders>
              <w:top w:val="nil"/>
              <w:left w:val="nil"/>
              <w:bottom w:val="single" w:sz="4" w:space="0" w:color="auto"/>
              <w:right w:val="single" w:sz="4" w:space="0" w:color="auto"/>
            </w:tcBorders>
            <w:shd w:val="clear" w:color="auto" w:fill="auto"/>
            <w:vAlign w:val="center"/>
            <w:hideMark/>
          </w:tcPr>
          <w:p w14:paraId="6283F43F" w14:textId="77777777" w:rsidR="001C1B91" w:rsidRPr="00430030" w:rsidRDefault="001C1B91" w:rsidP="001C1B91">
            <w:pPr>
              <w:spacing w:after="0" w:line="240" w:lineRule="auto"/>
              <w:rPr>
                <w:rFonts w:cs="Arial"/>
                <w:b/>
                <w:bCs/>
                <w:color w:val="000000"/>
                <w:sz w:val="18"/>
                <w:szCs w:val="20"/>
              </w:rPr>
            </w:pPr>
            <w:r w:rsidRPr="00430030">
              <w:rPr>
                <w:rFonts w:cs="Arial"/>
                <w:b/>
                <w:bCs/>
                <w:color w:val="000000"/>
                <w:sz w:val="18"/>
                <w:szCs w:val="20"/>
              </w:rPr>
              <w:t>CONCRETOS</w:t>
            </w:r>
          </w:p>
        </w:tc>
        <w:tc>
          <w:tcPr>
            <w:tcW w:w="567" w:type="dxa"/>
            <w:tcBorders>
              <w:top w:val="nil"/>
              <w:left w:val="nil"/>
              <w:bottom w:val="single" w:sz="4" w:space="0" w:color="auto"/>
              <w:right w:val="single" w:sz="4" w:space="0" w:color="auto"/>
            </w:tcBorders>
            <w:shd w:val="clear" w:color="auto" w:fill="auto"/>
            <w:vAlign w:val="center"/>
            <w:hideMark/>
          </w:tcPr>
          <w:p w14:paraId="7B3E02F4"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15044454"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5FBDFD64"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431" w:type="dxa"/>
            <w:tcBorders>
              <w:top w:val="nil"/>
              <w:left w:val="nil"/>
              <w:bottom w:val="single" w:sz="4" w:space="0" w:color="auto"/>
              <w:right w:val="single" w:sz="8" w:space="0" w:color="auto"/>
            </w:tcBorders>
            <w:shd w:val="clear" w:color="auto" w:fill="auto"/>
            <w:vAlign w:val="center"/>
            <w:hideMark/>
          </w:tcPr>
          <w:p w14:paraId="16AECBFC"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r>
      <w:tr w:rsidR="001C1B91" w:rsidRPr="00430030" w14:paraId="143DC5E6"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49491FF0"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3.1</w:t>
            </w:r>
          </w:p>
        </w:tc>
        <w:tc>
          <w:tcPr>
            <w:tcW w:w="6142" w:type="dxa"/>
            <w:tcBorders>
              <w:top w:val="nil"/>
              <w:left w:val="nil"/>
              <w:bottom w:val="single" w:sz="4" w:space="0" w:color="auto"/>
              <w:right w:val="single" w:sz="4" w:space="0" w:color="auto"/>
            </w:tcBorders>
            <w:shd w:val="clear" w:color="auto" w:fill="auto"/>
            <w:vAlign w:val="center"/>
            <w:hideMark/>
          </w:tcPr>
          <w:p w14:paraId="155B221E" w14:textId="77777777" w:rsidR="001C1B91" w:rsidRPr="00430030" w:rsidRDefault="001C1B91" w:rsidP="001C1B91">
            <w:pPr>
              <w:spacing w:after="0" w:line="240" w:lineRule="auto"/>
              <w:rPr>
                <w:rFonts w:cs="Arial"/>
                <w:color w:val="000000"/>
                <w:sz w:val="18"/>
                <w:szCs w:val="20"/>
              </w:rPr>
            </w:pPr>
            <w:r w:rsidRPr="00430030">
              <w:rPr>
                <w:rFonts w:cs="Arial"/>
                <w:color w:val="000000"/>
                <w:sz w:val="18"/>
                <w:szCs w:val="20"/>
              </w:rPr>
              <w:t>Concreto Normal de 140 Kg/cm2, para Solados y Limpieza</w:t>
            </w:r>
          </w:p>
        </w:tc>
        <w:tc>
          <w:tcPr>
            <w:tcW w:w="567" w:type="dxa"/>
            <w:tcBorders>
              <w:top w:val="nil"/>
              <w:left w:val="nil"/>
              <w:bottom w:val="single" w:sz="4" w:space="0" w:color="auto"/>
              <w:right w:val="single" w:sz="4" w:space="0" w:color="auto"/>
            </w:tcBorders>
            <w:shd w:val="clear" w:color="auto" w:fill="auto"/>
            <w:vAlign w:val="center"/>
            <w:hideMark/>
          </w:tcPr>
          <w:p w14:paraId="643889E6"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M3</w:t>
            </w:r>
          </w:p>
        </w:tc>
        <w:tc>
          <w:tcPr>
            <w:tcW w:w="709" w:type="dxa"/>
            <w:tcBorders>
              <w:top w:val="nil"/>
              <w:left w:val="nil"/>
              <w:bottom w:val="single" w:sz="4" w:space="0" w:color="auto"/>
              <w:right w:val="single" w:sz="4" w:space="0" w:color="auto"/>
            </w:tcBorders>
            <w:shd w:val="clear" w:color="auto" w:fill="auto"/>
            <w:vAlign w:val="center"/>
            <w:hideMark/>
          </w:tcPr>
          <w:p w14:paraId="680F34D0"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14,40</w:t>
            </w:r>
          </w:p>
        </w:tc>
        <w:tc>
          <w:tcPr>
            <w:tcW w:w="1276" w:type="dxa"/>
            <w:tcBorders>
              <w:top w:val="nil"/>
              <w:left w:val="nil"/>
              <w:bottom w:val="single" w:sz="4" w:space="0" w:color="auto"/>
              <w:right w:val="single" w:sz="4" w:space="0" w:color="auto"/>
            </w:tcBorders>
            <w:shd w:val="clear" w:color="auto" w:fill="auto"/>
            <w:vAlign w:val="center"/>
            <w:hideMark/>
          </w:tcPr>
          <w:p w14:paraId="2A69FDDC"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498.684</w:t>
            </w:r>
          </w:p>
        </w:tc>
        <w:tc>
          <w:tcPr>
            <w:tcW w:w="1431" w:type="dxa"/>
            <w:tcBorders>
              <w:top w:val="nil"/>
              <w:left w:val="nil"/>
              <w:bottom w:val="single" w:sz="4" w:space="0" w:color="auto"/>
              <w:right w:val="single" w:sz="8" w:space="0" w:color="auto"/>
            </w:tcBorders>
            <w:shd w:val="clear" w:color="auto" w:fill="auto"/>
            <w:vAlign w:val="center"/>
            <w:hideMark/>
          </w:tcPr>
          <w:p w14:paraId="3F3CA2C9"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$7.181.050</w:t>
            </w:r>
          </w:p>
        </w:tc>
      </w:tr>
      <w:tr w:rsidR="001C1B91" w:rsidRPr="00430030" w14:paraId="0ACE91B4"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20DDC9F8"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3.2</w:t>
            </w:r>
          </w:p>
        </w:tc>
        <w:tc>
          <w:tcPr>
            <w:tcW w:w="6142" w:type="dxa"/>
            <w:tcBorders>
              <w:top w:val="nil"/>
              <w:left w:val="nil"/>
              <w:bottom w:val="single" w:sz="4" w:space="0" w:color="auto"/>
              <w:right w:val="single" w:sz="4" w:space="0" w:color="auto"/>
            </w:tcBorders>
            <w:shd w:val="clear" w:color="auto" w:fill="auto"/>
            <w:vAlign w:val="center"/>
            <w:hideMark/>
          </w:tcPr>
          <w:p w14:paraId="7799F885" w14:textId="77777777" w:rsidR="001C1B91" w:rsidRPr="00430030" w:rsidRDefault="001C1B91" w:rsidP="001C1B91">
            <w:pPr>
              <w:spacing w:after="0" w:line="240" w:lineRule="auto"/>
              <w:rPr>
                <w:rFonts w:cs="Arial"/>
                <w:color w:val="000000"/>
                <w:sz w:val="18"/>
                <w:szCs w:val="20"/>
              </w:rPr>
            </w:pPr>
            <w:r w:rsidRPr="00430030">
              <w:rPr>
                <w:rFonts w:cs="Arial"/>
                <w:color w:val="000000"/>
                <w:sz w:val="18"/>
                <w:szCs w:val="20"/>
              </w:rPr>
              <w:t>Concreto de 3,000 psi (210 Kg/cm2), para alberca y estructura de salida, Incluye formaleta</w:t>
            </w:r>
          </w:p>
        </w:tc>
        <w:tc>
          <w:tcPr>
            <w:tcW w:w="567" w:type="dxa"/>
            <w:tcBorders>
              <w:top w:val="nil"/>
              <w:left w:val="nil"/>
              <w:bottom w:val="single" w:sz="4" w:space="0" w:color="auto"/>
              <w:right w:val="single" w:sz="4" w:space="0" w:color="auto"/>
            </w:tcBorders>
            <w:shd w:val="clear" w:color="auto" w:fill="auto"/>
            <w:vAlign w:val="center"/>
            <w:hideMark/>
          </w:tcPr>
          <w:p w14:paraId="68E006D1"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M3</w:t>
            </w:r>
          </w:p>
        </w:tc>
        <w:tc>
          <w:tcPr>
            <w:tcW w:w="709" w:type="dxa"/>
            <w:tcBorders>
              <w:top w:val="nil"/>
              <w:left w:val="nil"/>
              <w:bottom w:val="single" w:sz="4" w:space="0" w:color="auto"/>
              <w:right w:val="single" w:sz="4" w:space="0" w:color="auto"/>
            </w:tcBorders>
            <w:shd w:val="clear" w:color="auto" w:fill="auto"/>
            <w:vAlign w:val="center"/>
            <w:hideMark/>
          </w:tcPr>
          <w:p w14:paraId="75726D8B"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64,64</w:t>
            </w:r>
          </w:p>
        </w:tc>
        <w:tc>
          <w:tcPr>
            <w:tcW w:w="1276" w:type="dxa"/>
            <w:tcBorders>
              <w:top w:val="nil"/>
              <w:left w:val="nil"/>
              <w:bottom w:val="single" w:sz="4" w:space="0" w:color="auto"/>
              <w:right w:val="single" w:sz="4" w:space="0" w:color="auto"/>
            </w:tcBorders>
            <w:shd w:val="clear" w:color="auto" w:fill="auto"/>
            <w:vAlign w:val="center"/>
            <w:hideMark/>
          </w:tcPr>
          <w:p w14:paraId="41E163BC"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667.113</w:t>
            </w:r>
          </w:p>
        </w:tc>
        <w:tc>
          <w:tcPr>
            <w:tcW w:w="1431" w:type="dxa"/>
            <w:tcBorders>
              <w:top w:val="nil"/>
              <w:left w:val="nil"/>
              <w:bottom w:val="single" w:sz="4" w:space="0" w:color="auto"/>
              <w:right w:val="single" w:sz="8" w:space="0" w:color="auto"/>
            </w:tcBorders>
            <w:shd w:val="clear" w:color="auto" w:fill="auto"/>
            <w:vAlign w:val="center"/>
            <w:hideMark/>
          </w:tcPr>
          <w:p w14:paraId="7EBBEF0C"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$43.122.184</w:t>
            </w:r>
          </w:p>
        </w:tc>
      </w:tr>
      <w:tr w:rsidR="001C1B91" w:rsidRPr="00430030" w14:paraId="0FF63DC2"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31B86110"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4</w:t>
            </w:r>
          </w:p>
        </w:tc>
        <w:tc>
          <w:tcPr>
            <w:tcW w:w="6142" w:type="dxa"/>
            <w:tcBorders>
              <w:top w:val="nil"/>
              <w:left w:val="nil"/>
              <w:bottom w:val="single" w:sz="4" w:space="0" w:color="auto"/>
              <w:right w:val="single" w:sz="4" w:space="0" w:color="auto"/>
            </w:tcBorders>
            <w:shd w:val="clear" w:color="auto" w:fill="auto"/>
            <w:vAlign w:val="center"/>
            <w:hideMark/>
          </w:tcPr>
          <w:p w14:paraId="09705EE9" w14:textId="77777777" w:rsidR="001C1B91" w:rsidRPr="00430030" w:rsidRDefault="001C1B91" w:rsidP="001C1B91">
            <w:pPr>
              <w:spacing w:after="0" w:line="240" w:lineRule="auto"/>
              <w:rPr>
                <w:rFonts w:cs="Arial"/>
                <w:b/>
                <w:bCs/>
                <w:color w:val="000000"/>
                <w:sz w:val="18"/>
                <w:szCs w:val="20"/>
              </w:rPr>
            </w:pPr>
            <w:r w:rsidRPr="00430030">
              <w:rPr>
                <w:rFonts w:cs="Arial"/>
                <w:b/>
                <w:bCs/>
                <w:color w:val="000000"/>
                <w:sz w:val="18"/>
                <w:szCs w:val="20"/>
              </w:rPr>
              <w:t>HIERRO DE REFUERZO</w:t>
            </w:r>
          </w:p>
        </w:tc>
        <w:tc>
          <w:tcPr>
            <w:tcW w:w="567" w:type="dxa"/>
            <w:tcBorders>
              <w:top w:val="nil"/>
              <w:left w:val="nil"/>
              <w:bottom w:val="single" w:sz="4" w:space="0" w:color="auto"/>
              <w:right w:val="single" w:sz="4" w:space="0" w:color="auto"/>
            </w:tcBorders>
            <w:shd w:val="clear" w:color="auto" w:fill="auto"/>
            <w:vAlign w:val="center"/>
            <w:hideMark/>
          </w:tcPr>
          <w:p w14:paraId="36F5B7AF"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0B948068"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5B0EC25D"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431" w:type="dxa"/>
            <w:tcBorders>
              <w:top w:val="nil"/>
              <w:left w:val="nil"/>
              <w:bottom w:val="single" w:sz="4" w:space="0" w:color="auto"/>
              <w:right w:val="single" w:sz="8" w:space="0" w:color="auto"/>
            </w:tcBorders>
            <w:shd w:val="clear" w:color="auto" w:fill="auto"/>
            <w:vAlign w:val="center"/>
            <w:hideMark/>
          </w:tcPr>
          <w:p w14:paraId="6043468B"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r>
      <w:tr w:rsidR="001C1B91" w:rsidRPr="00430030" w14:paraId="174021F8"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74ABE73B"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4.1</w:t>
            </w:r>
          </w:p>
        </w:tc>
        <w:tc>
          <w:tcPr>
            <w:tcW w:w="6142" w:type="dxa"/>
            <w:tcBorders>
              <w:top w:val="nil"/>
              <w:left w:val="nil"/>
              <w:bottom w:val="single" w:sz="4" w:space="0" w:color="auto"/>
              <w:right w:val="single" w:sz="4" w:space="0" w:color="auto"/>
            </w:tcBorders>
            <w:shd w:val="clear" w:color="auto" w:fill="auto"/>
            <w:vAlign w:val="center"/>
            <w:hideMark/>
          </w:tcPr>
          <w:p w14:paraId="01D2C5A3" w14:textId="77777777" w:rsidR="001C1B91" w:rsidRPr="00430030" w:rsidRDefault="001C1B91" w:rsidP="001C1B91">
            <w:pPr>
              <w:spacing w:after="0" w:line="240" w:lineRule="auto"/>
              <w:rPr>
                <w:rFonts w:cs="Arial"/>
                <w:color w:val="000000"/>
                <w:sz w:val="18"/>
                <w:szCs w:val="20"/>
              </w:rPr>
            </w:pPr>
            <w:r w:rsidRPr="00430030">
              <w:rPr>
                <w:rFonts w:cs="Arial"/>
                <w:color w:val="000000"/>
                <w:sz w:val="18"/>
                <w:szCs w:val="20"/>
              </w:rPr>
              <w:t xml:space="preserve">Hierro </w:t>
            </w:r>
            <w:proofErr w:type="spellStart"/>
            <w:r w:rsidRPr="00430030">
              <w:rPr>
                <w:rFonts w:cs="Arial"/>
                <w:color w:val="000000"/>
                <w:sz w:val="18"/>
                <w:szCs w:val="20"/>
              </w:rPr>
              <w:t>Fy</w:t>
            </w:r>
            <w:proofErr w:type="spellEnd"/>
            <w:r w:rsidRPr="00430030">
              <w:rPr>
                <w:rFonts w:cs="Arial"/>
                <w:color w:val="000000"/>
                <w:sz w:val="18"/>
                <w:szCs w:val="20"/>
              </w:rPr>
              <w:t>=60,000 psi figurado e instalado</w:t>
            </w:r>
          </w:p>
        </w:tc>
        <w:tc>
          <w:tcPr>
            <w:tcW w:w="567" w:type="dxa"/>
            <w:tcBorders>
              <w:top w:val="nil"/>
              <w:left w:val="nil"/>
              <w:bottom w:val="single" w:sz="4" w:space="0" w:color="auto"/>
              <w:right w:val="single" w:sz="4" w:space="0" w:color="auto"/>
            </w:tcBorders>
            <w:shd w:val="clear" w:color="auto" w:fill="auto"/>
            <w:vAlign w:val="center"/>
            <w:hideMark/>
          </w:tcPr>
          <w:p w14:paraId="0DF4B3CB"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KG</w:t>
            </w:r>
          </w:p>
        </w:tc>
        <w:tc>
          <w:tcPr>
            <w:tcW w:w="709" w:type="dxa"/>
            <w:tcBorders>
              <w:top w:val="nil"/>
              <w:left w:val="nil"/>
              <w:bottom w:val="single" w:sz="4" w:space="0" w:color="auto"/>
              <w:right w:val="single" w:sz="4" w:space="0" w:color="auto"/>
            </w:tcBorders>
            <w:shd w:val="clear" w:color="auto" w:fill="auto"/>
            <w:vAlign w:val="center"/>
            <w:hideMark/>
          </w:tcPr>
          <w:p w14:paraId="7FA2215A"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4.704</w:t>
            </w:r>
          </w:p>
        </w:tc>
        <w:tc>
          <w:tcPr>
            <w:tcW w:w="1276" w:type="dxa"/>
            <w:tcBorders>
              <w:top w:val="nil"/>
              <w:left w:val="nil"/>
              <w:bottom w:val="single" w:sz="4" w:space="0" w:color="auto"/>
              <w:right w:val="single" w:sz="4" w:space="0" w:color="auto"/>
            </w:tcBorders>
            <w:shd w:val="clear" w:color="auto" w:fill="auto"/>
            <w:vAlign w:val="center"/>
            <w:hideMark/>
          </w:tcPr>
          <w:p w14:paraId="09E669CB"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5.955</w:t>
            </w:r>
          </w:p>
        </w:tc>
        <w:tc>
          <w:tcPr>
            <w:tcW w:w="1431" w:type="dxa"/>
            <w:tcBorders>
              <w:top w:val="nil"/>
              <w:left w:val="nil"/>
              <w:bottom w:val="single" w:sz="4" w:space="0" w:color="auto"/>
              <w:right w:val="single" w:sz="8" w:space="0" w:color="auto"/>
            </w:tcBorders>
            <w:shd w:val="clear" w:color="auto" w:fill="auto"/>
            <w:vAlign w:val="center"/>
            <w:hideMark/>
          </w:tcPr>
          <w:p w14:paraId="67753A08"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$28.012.320</w:t>
            </w:r>
          </w:p>
        </w:tc>
      </w:tr>
      <w:tr w:rsidR="001C1B91" w:rsidRPr="00430030" w14:paraId="1DD1AFC5"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1263F180"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5</w:t>
            </w:r>
          </w:p>
        </w:tc>
        <w:tc>
          <w:tcPr>
            <w:tcW w:w="6142" w:type="dxa"/>
            <w:tcBorders>
              <w:top w:val="nil"/>
              <w:left w:val="nil"/>
              <w:bottom w:val="single" w:sz="4" w:space="0" w:color="auto"/>
              <w:right w:val="single" w:sz="4" w:space="0" w:color="auto"/>
            </w:tcBorders>
            <w:shd w:val="clear" w:color="auto" w:fill="auto"/>
            <w:vAlign w:val="center"/>
            <w:hideMark/>
          </w:tcPr>
          <w:p w14:paraId="1F347D24" w14:textId="77777777" w:rsidR="001C1B91" w:rsidRPr="00430030" w:rsidRDefault="001C1B91" w:rsidP="001C1B91">
            <w:pPr>
              <w:spacing w:after="0" w:line="240" w:lineRule="auto"/>
              <w:rPr>
                <w:rFonts w:cs="Arial"/>
                <w:b/>
                <w:bCs/>
                <w:color w:val="000000"/>
                <w:sz w:val="18"/>
                <w:szCs w:val="20"/>
              </w:rPr>
            </w:pPr>
            <w:r w:rsidRPr="00430030">
              <w:rPr>
                <w:rFonts w:cs="Arial"/>
                <w:b/>
                <w:bCs/>
                <w:color w:val="000000"/>
                <w:sz w:val="18"/>
                <w:szCs w:val="20"/>
              </w:rPr>
              <w:t>TUBERÍA D=36"</w:t>
            </w:r>
          </w:p>
        </w:tc>
        <w:tc>
          <w:tcPr>
            <w:tcW w:w="567" w:type="dxa"/>
            <w:tcBorders>
              <w:top w:val="nil"/>
              <w:left w:val="nil"/>
              <w:bottom w:val="single" w:sz="4" w:space="0" w:color="auto"/>
              <w:right w:val="single" w:sz="4" w:space="0" w:color="auto"/>
            </w:tcBorders>
            <w:shd w:val="clear" w:color="auto" w:fill="auto"/>
            <w:vAlign w:val="center"/>
            <w:hideMark/>
          </w:tcPr>
          <w:p w14:paraId="3BB1860D"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24706E80"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084BECCF"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431" w:type="dxa"/>
            <w:tcBorders>
              <w:top w:val="nil"/>
              <w:left w:val="nil"/>
              <w:bottom w:val="single" w:sz="4" w:space="0" w:color="auto"/>
              <w:right w:val="single" w:sz="8" w:space="0" w:color="auto"/>
            </w:tcBorders>
            <w:shd w:val="clear" w:color="auto" w:fill="auto"/>
            <w:vAlign w:val="center"/>
            <w:hideMark/>
          </w:tcPr>
          <w:p w14:paraId="63C87F8A"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r>
      <w:tr w:rsidR="001C1B91" w:rsidRPr="00430030" w14:paraId="215145FD"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1050DBDB"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5.1</w:t>
            </w:r>
          </w:p>
        </w:tc>
        <w:tc>
          <w:tcPr>
            <w:tcW w:w="6142" w:type="dxa"/>
            <w:tcBorders>
              <w:top w:val="nil"/>
              <w:left w:val="nil"/>
              <w:bottom w:val="single" w:sz="4" w:space="0" w:color="auto"/>
              <w:right w:val="single" w:sz="4" w:space="0" w:color="auto"/>
            </w:tcBorders>
            <w:shd w:val="clear" w:color="auto" w:fill="auto"/>
            <w:vAlign w:val="center"/>
            <w:hideMark/>
          </w:tcPr>
          <w:p w14:paraId="090F1862" w14:textId="77777777" w:rsidR="001C1B91" w:rsidRPr="00430030" w:rsidRDefault="001C1B91" w:rsidP="001C1B91">
            <w:pPr>
              <w:spacing w:after="0" w:line="240" w:lineRule="auto"/>
              <w:rPr>
                <w:rFonts w:cs="Arial"/>
                <w:color w:val="000000"/>
                <w:sz w:val="18"/>
                <w:szCs w:val="20"/>
              </w:rPr>
            </w:pPr>
            <w:r w:rsidRPr="00430030">
              <w:rPr>
                <w:rFonts w:cs="Arial"/>
                <w:color w:val="000000"/>
                <w:sz w:val="18"/>
                <w:szCs w:val="20"/>
              </w:rPr>
              <w:t>Suministro e instalación tubería D=36" (incluye anillado interno y externo)</w:t>
            </w:r>
          </w:p>
        </w:tc>
        <w:tc>
          <w:tcPr>
            <w:tcW w:w="567" w:type="dxa"/>
            <w:tcBorders>
              <w:top w:val="nil"/>
              <w:left w:val="nil"/>
              <w:bottom w:val="single" w:sz="4" w:space="0" w:color="auto"/>
              <w:right w:val="single" w:sz="4" w:space="0" w:color="auto"/>
            </w:tcBorders>
            <w:shd w:val="clear" w:color="auto" w:fill="auto"/>
            <w:vAlign w:val="center"/>
            <w:hideMark/>
          </w:tcPr>
          <w:p w14:paraId="23272771"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UND</w:t>
            </w:r>
          </w:p>
        </w:tc>
        <w:tc>
          <w:tcPr>
            <w:tcW w:w="709" w:type="dxa"/>
            <w:tcBorders>
              <w:top w:val="nil"/>
              <w:left w:val="nil"/>
              <w:bottom w:val="single" w:sz="4" w:space="0" w:color="auto"/>
              <w:right w:val="single" w:sz="4" w:space="0" w:color="auto"/>
            </w:tcBorders>
            <w:shd w:val="clear" w:color="auto" w:fill="auto"/>
            <w:vAlign w:val="center"/>
            <w:hideMark/>
          </w:tcPr>
          <w:p w14:paraId="3020EA9A"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48,00</w:t>
            </w:r>
          </w:p>
        </w:tc>
        <w:tc>
          <w:tcPr>
            <w:tcW w:w="1276" w:type="dxa"/>
            <w:tcBorders>
              <w:top w:val="nil"/>
              <w:left w:val="nil"/>
              <w:bottom w:val="single" w:sz="4" w:space="0" w:color="auto"/>
              <w:right w:val="single" w:sz="4" w:space="0" w:color="auto"/>
            </w:tcBorders>
            <w:shd w:val="clear" w:color="auto" w:fill="auto"/>
            <w:vAlign w:val="center"/>
            <w:hideMark/>
          </w:tcPr>
          <w:p w14:paraId="79D4D388"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457.842</w:t>
            </w:r>
          </w:p>
        </w:tc>
        <w:tc>
          <w:tcPr>
            <w:tcW w:w="1431" w:type="dxa"/>
            <w:tcBorders>
              <w:top w:val="nil"/>
              <w:left w:val="nil"/>
              <w:bottom w:val="single" w:sz="4" w:space="0" w:color="auto"/>
              <w:right w:val="single" w:sz="8" w:space="0" w:color="auto"/>
            </w:tcBorders>
            <w:shd w:val="clear" w:color="auto" w:fill="auto"/>
            <w:vAlign w:val="center"/>
            <w:hideMark/>
          </w:tcPr>
          <w:p w14:paraId="74C41472"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$21.976.416</w:t>
            </w:r>
          </w:p>
        </w:tc>
      </w:tr>
      <w:tr w:rsidR="001C1B91" w:rsidRPr="00430030" w14:paraId="764E0FAA"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45F6B607"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6</w:t>
            </w:r>
          </w:p>
        </w:tc>
        <w:tc>
          <w:tcPr>
            <w:tcW w:w="6142" w:type="dxa"/>
            <w:tcBorders>
              <w:top w:val="nil"/>
              <w:left w:val="nil"/>
              <w:bottom w:val="single" w:sz="4" w:space="0" w:color="auto"/>
              <w:right w:val="single" w:sz="4" w:space="0" w:color="auto"/>
            </w:tcBorders>
            <w:shd w:val="clear" w:color="auto" w:fill="auto"/>
            <w:vAlign w:val="center"/>
            <w:hideMark/>
          </w:tcPr>
          <w:p w14:paraId="24B21073" w14:textId="77777777" w:rsidR="001C1B91" w:rsidRPr="00430030" w:rsidRDefault="001C1B91" w:rsidP="001C1B91">
            <w:pPr>
              <w:spacing w:after="0" w:line="240" w:lineRule="auto"/>
              <w:rPr>
                <w:rFonts w:cs="Arial"/>
                <w:b/>
                <w:bCs/>
                <w:color w:val="000000"/>
                <w:sz w:val="18"/>
                <w:szCs w:val="20"/>
              </w:rPr>
            </w:pPr>
            <w:r w:rsidRPr="00430030">
              <w:rPr>
                <w:rFonts w:cs="Arial"/>
                <w:b/>
                <w:bCs/>
                <w:color w:val="000000"/>
                <w:sz w:val="18"/>
                <w:szCs w:val="20"/>
              </w:rPr>
              <w:t>RELLENO</w:t>
            </w:r>
          </w:p>
        </w:tc>
        <w:tc>
          <w:tcPr>
            <w:tcW w:w="567" w:type="dxa"/>
            <w:tcBorders>
              <w:top w:val="nil"/>
              <w:left w:val="nil"/>
              <w:bottom w:val="single" w:sz="4" w:space="0" w:color="auto"/>
              <w:right w:val="single" w:sz="4" w:space="0" w:color="auto"/>
            </w:tcBorders>
            <w:shd w:val="clear" w:color="auto" w:fill="auto"/>
            <w:vAlign w:val="center"/>
            <w:hideMark/>
          </w:tcPr>
          <w:p w14:paraId="5E2DC073"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1C3CF038"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68D85228"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431" w:type="dxa"/>
            <w:tcBorders>
              <w:top w:val="nil"/>
              <w:left w:val="nil"/>
              <w:bottom w:val="single" w:sz="4" w:space="0" w:color="auto"/>
              <w:right w:val="single" w:sz="8" w:space="0" w:color="auto"/>
            </w:tcBorders>
            <w:shd w:val="clear" w:color="auto" w:fill="auto"/>
            <w:vAlign w:val="center"/>
            <w:hideMark/>
          </w:tcPr>
          <w:p w14:paraId="4DD4C31D"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r>
      <w:tr w:rsidR="001C1B91" w:rsidRPr="00430030" w14:paraId="53734AFD" w14:textId="77777777" w:rsidTr="001C1B91">
        <w:trPr>
          <w:trHeight w:val="92"/>
          <w:jc w:val="center"/>
        </w:trPr>
        <w:tc>
          <w:tcPr>
            <w:tcW w:w="652" w:type="dxa"/>
            <w:tcBorders>
              <w:top w:val="nil"/>
              <w:left w:val="single" w:sz="8" w:space="0" w:color="auto"/>
              <w:bottom w:val="nil"/>
              <w:right w:val="single" w:sz="4" w:space="0" w:color="auto"/>
            </w:tcBorders>
            <w:shd w:val="clear" w:color="auto" w:fill="auto"/>
            <w:vAlign w:val="center"/>
            <w:hideMark/>
          </w:tcPr>
          <w:p w14:paraId="2BBBEEAF"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6.1</w:t>
            </w:r>
          </w:p>
        </w:tc>
        <w:tc>
          <w:tcPr>
            <w:tcW w:w="6142" w:type="dxa"/>
            <w:tcBorders>
              <w:top w:val="nil"/>
              <w:left w:val="nil"/>
              <w:bottom w:val="nil"/>
              <w:right w:val="single" w:sz="4" w:space="0" w:color="auto"/>
            </w:tcBorders>
            <w:shd w:val="clear" w:color="auto" w:fill="auto"/>
            <w:vAlign w:val="center"/>
            <w:hideMark/>
          </w:tcPr>
          <w:p w14:paraId="63C08836" w14:textId="77777777" w:rsidR="001C1B91" w:rsidRPr="00430030" w:rsidRDefault="001C1B91" w:rsidP="001C1B91">
            <w:pPr>
              <w:spacing w:after="0" w:line="240" w:lineRule="auto"/>
              <w:rPr>
                <w:rFonts w:cs="Arial"/>
                <w:color w:val="000000"/>
                <w:sz w:val="18"/>
                <w:szCs w:val="20"/>
              </w:rPr>
            </w:pPr>
            <w:r w:rsidRPr="00430030">
              <w:rPr>
                <w:rFonts w:cs="Arial"/>
                <w:color w:val="000000"/>
                <w:sz w:val="18"/>
                <w:szCs w:val="20"/>
              </w:rPr>
              <w:t xml:space="preserve">Relleno  </w:t>
            </w:r>
            <w:proofErr w:type="spellStart"/>
            <w:r w:rsidRPr="00430030">
              <w:rPr>
                <w:rFonts w:cs="Arial"/>
                <w:color w:val="000000"/>
                <w:sz w:val="18"/>
                <w:szCs w:val="20"/>
              </w:rPr>
              <w:t>vibrocompactado</w:t>
            </w:r>
            <w:proofErr w:type="spellEnd"/>
            <w:r w:rsidRPr="00430030">
              <w:rPr>
                <w:rFonts w:cs="Arial"/>
                <w:color w:val="000000"/>
                <w:sz w:val="18"/>
                <w:szCs w:val="20"/>
              </w:rPr>
              <w:t xml:space="preserve"> en recebo común</w:t>
            </w:r>
          </w:p>
        </w:tc>
        <w:tc>
          <w:tcPr>
            <w:tcW w:w="567" w:type="dxa"/>
            <w:tcBorders>
              <w:top w:val="nil"/>
              <w:left w:val="nil"/>
              <w:bottom w:val="nil"/>
              <w:right w:val="single" w:sz="4" w:space="0" w:color="auto"/>
            </w:tcBorders>
            <w:shd w:val="clear" w:color="auto" w:fill="auto"/>
            <w:vAlign w:val="center"/>
            <w:hideMark/>
          </w:tcPr>
          <w:p w14:paraId="6C367B3F"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M3</w:t>
            </w:r>
          </w:p>
        </w:tc>
        <w:tc>
          <w:tcPr>
            <w:tcW w:w="709" w:type="dxa"/>
            <w:tcBorders>
              <w:top w:val="nil"/>
              <w:left w:val="nil"/>
              <w:bottom w:val="nil"/>
              <w:right w:val="single" w:sz="4" w:space="0" w:color="auto"/>
            </w:tcBorders>
            <w:shd w:val="clear" w:color="auto" w:fill="auto"/>
            <w:vAlign w:val="center"/>
            <w:hideMark/>
          </w:tcPr>
          <w:p w14:paraId="012314DB"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120,00</w:t>
            </w:r>
          </w:p>
        </w:tc>
        <w:tc>
          <w:tcPr>
            <w:tcW w:w="1276" w:type="dxa"/>
            <w:tcBorders>
              <w:top w:val="nil"/>
              <w:left w:val="nil"/>
              <w:bottom w:val="nil"/>
              <w:right w:val="single" w:sz="4" w:space="0" w:color="auto"/>
            </w:tcBorders>
            <w:shd w:val="clear" w:color="auto" w:fill="auto"/>
            <w:vAlign w:val="center"/>
            <w:hideMark/>
          </w:tcPr>
          <w:p w14:paraId="39E3B780"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56.184</w:t>
            </w:r>
          </w:p>
        </w:tc>
        <w:tc>
          <w:tcPr>
            <w:tcW w:w="1431" w:type="dxa"/>
            <w:tcBorders>
              <w:top w:val="nil"/>
              <w:left w:val="nil"/>
              <w:bottom w:val="nil"/>
              <w:right w:val="single" w:sz="8" w:space="0" w:color="auto"/>
            </w:tcBorders>
            <w:shd w:val="clear" w:color="auto" w:fill="auto"/>
            <w:vAlign w:val="center"/>
            <w:hideMark/>
          </w:tcPr>
          <w:p w14:paraId="70038E34"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$6.742.080</w:t>
            </w:r>
          </w:p>
        </w:tc>
      </w:tr>
      <w:tr w:rsidR="001C1B91" w:rsidRPr="00430030" w14:paraId="75207540" w14:textId="77777777" w:rsidTr="001C1B91">
        <w:trPr>
          <w:trHeight w:val="67"/>
          <w:jc w:val="center"/>
        </w:trPr>
        <w:tc>
          <w:tcPr>
            <w:tcW w:w="9346"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0910AD8C" w14:textId="77777777" w:rsidR="001C1B91" w:rsidRPr="00430030" w:rsidRDefault="001C1B91" w:rsidP="001C1B91">
            <w:pPr>
              <w:spacing w:after="0" w:line="240" w:lineRule="auto"/>
              <w:rPr>
                <w:rFonts w:cs="Arial"/>
                <w:b/>
                <w:bCs/>
                <w:color w:val="000000"/>
                <w:sz w:val="18"/>
                <w:szCs w:val="20"/>
              </w:rPr>
            </w:pPr>
            <w:r w:rsidRPr="00430030">
              <w:rPr>
                <w:rFonts w:cs="Arial"/>
                <w:b/>
                <w:bCs/>
                <w:color w:val="000000"/>
                <w:sz w:val="18"/>
                <w:szCs w:val="20"/>
              </w:rPr>
              <w:t>SUBTOTAL 2</w:t>
            </w:r>
          </w:p>
        </w:tc>
        <w:tc>
          <w:tcPr>
            <w:tcW w:w="1431" w:type="dxa"/>
            <w:tcBorders>
              <w:top w:val="single" w:sz="8" w:space="0" w:color="auto"/>
              <w:left w:val="nil"/>
              <w:bottom w:val="single" w:sz="8" w:space="0" w:color="auto"/>
              <w:right w:val="single" w:sz="8" w:space="0" w:color="auto"/>
            </w:tcBorders>
            <w:shd w:val="clear" w:color="auto" w:fill="auto"/>
            <w:vAlign w:val="center"/>
            <w:hideMark/>
          </w:tcPr>
          <w:p w14:paraId="5FDE7AF8"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$116.263.636</w:t>
            </w:r>
          </w:p>
        </w:tc>
      </w:tr>
      <w:tr w:rsidR="001C1B91" w:rsidRPr="00430030" w14:paraId="034628AD" w14:textId="77777777" w:rsidTr="001C1B91">
        <w:trPr>
          <w:trHeight w:val="67"/>
          <w:jc w:val="center"/>
        </w:trPr>
        <w:tc>
          <w:tcPr>
            <w:tcW w:w="652"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93F0D6F"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6142" w:type="dxa"/>
            <w:tcBorders>
              <w:top w:val="single" w:sz="4" w:space="0" w:color="auto"/>
              <w:left w:val="nil"/>
              <w:bottom w:val="single" w:sz="4" w:space="0" w:color="auto"/>
              <w:right w:val="single" w:sz="4" w:space="0" w:color="auto"/>
            </w:tcBorders>
            <w:shd w:val="clear" w:color="auto" w:fill="auto"/>
            <w:vAlign w:val="center"/>
            <w:hideMark/>
          </w:tcPr>
          <w:p w14:paraId="02F35ED4" w14:textId="77777777" w:rsidR="001C1B91" w:rsidRPr="00430030" w:rsidRDefault="001C1B91" w:rsidP="001C1B91">
            <w:pPr>
              <w:spacing w:after="0" w:line="240" w:lineRule="auto"/>
              <w:rPr>
                <w:rFonts w:cs="Arial"/>
                <w:b/>
                <w:bCs/>
                <w:color w:val="000000"/>
                <w:sz w:val="18"/>
                <w:szCs w:val="20"/>
              </w:rPr>
            </w:pPr>
            <w:r w:rsidRPr="00430030">
              <w:rPr>
                <w:rFonts w:cs="Arial"/>
                <w:b/>
                <w:bCs/>
                <w:color w:val="000000"/>
                <w:sz w:val="18"/>
                <w:szCs w:val="20"/>
              </w:rPr>
              <w:t>ALCANTARILLA D=36" VÍA 37HL02, TARQUI - LA JAGUA (7 alcantarillas)</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4D899619"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25027EF"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818C70D"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1431" w:type="dxa"/>
            <w:tcBorders>
              <w:top w:val="single" w:sz="4" w:space="0" w:color="auto"/>
              <w:left w:val="nil"/>
              <w:bottom w:val="single" w:sz="4" w:space="0" w:color="auto"/>
              <w:right w:val="single" w:sz="8" w:space="0" w:color="auto"/>
            </w:tcBorders>
            <w:shd w:val="clear" w:color="auto" w:fill="auto"/>
            <w:vAlign w:val="center"/>
            <w:hideMark/>
          </w:tcPr>
          <w:p w14:paraId="799925A5"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r>
      <w:tr w:rsidR="001C1B91" w:rsidRPr="00430030" w14:paraId="6FCF0875"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35932088"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1</w:t>
            </w:r>
          </w:p>
        </w:tc>
        <w:tc>
          <w:tcPr>
            <w:tcW w:w="6142" w:type="dxa"/>
            <w:tcBorders>
              <w:top w:val="nil"/>
              <w:left w:val="nil"/>
              <w:bottom w:val="single" w:sz="4" w:space="0" w:color="auto"/>
              <w:right w:val="single" w:sz="4" w:space="0" w:color="auto"/>
            </w:tcBorders>
            <w:shd w:val="clear" w:color="auto" w:fill="auto"/>
            <w:vAlign w:val="center"/>
            <w:hideMark/>
          </w:tcPr>
          <w:p w14:paraId="6853D746" w14:textId="77777777" w:rsidR="001C1B91" w:rsidRPr="00430030" w:rsidRDefault="001C1B91" w:rsidP="001C1B91">
            <w:pPr>
              <w:spacing w:after="0" w:line="240" w:lineRule="auto"/>
              <w:rPr>
                <w:rFonts w:cs="Arial"/>
                <w:b/>
                <w:bCs/>
                <w:color w:val="000000"/>
                <w:sz w:val="18"/>
                <w:szCs w:val="20"/>
              </w:rPr>
            </w:pPr>
            <w:r w:rsidRPr="00430030">
              <w:rPr>
                <w:rFonts w:cs="Arial"/>
                <w:b/>
                <w:bCs/>
                <w:color w:val="000000"/>
                <w:sz w:val="18"/>
                <w:szCs w:val="20"/>
              </w:rPr>
              <w:t>DEMOLICIÓN</w:t>
            </w:r>
          </w:p>
        </w:tc>
        <w:tc>
          <w:tcPr>
            <w:tcW w:w="567" w:type="dxa"/>
            <w:tcBorders>
              <w:top w:val="nil"/>
              <w:left w:val="nil"/>
              <w:bottom w:val="single" w:sz="4" w:space="0" w:color="auto"/>
              <w:right w:val="single" w:sz="4" w:space="0" w:color="auto"/>
            </w:tcBorders>
            <w:shd w:val="clear" w:color="auto" w:fill="auto"/>
            <w:vAlign w:val="center"/>
            <w:hideMark/>
          </w:tcPr>
          <w:p w14:paraId="73768F6A"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2668C06F"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1BAB1D98"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c>
          <w:tcPr>
            <w:tcW w:w="1431" w:type="dxa"/>
            <w:tcBorders>
              <w:top w:val="nil"/>
              <w:left w:val="nil"/>
              <w:bottom w:val="single" w:sz="4" w:space="0" w:color="auto"/>
              <w:right w:val="single" w:sz="8" w:space="0" w:color="auto"/>
            </w:tcBorders>
            <w:shd w:val="clear" w:color="auto" w:fill="auto"/>
            <w:vAlign w:val="center"/>
            <w:hideMark/>
          </w:tcPr>
          <w:p w14:paraId="0E9B1DB3"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 </w:t>
            </w:r>
          </w:p>
        </w:tc>
      </w:tr>
      <w:tr w:rsidR="001C1B91" w:rsidRPr="00430030" w14:paraId="4C149A96"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748465B0"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1.1</w:t>
            </w:r>
          </w:p>
        </w:tc>
        <w:tc>
          <w:tcPr>
            <w:tcW w:w="6142" w:type="dxa"/>
            <w:tcBorders>
              <w:top w:val="nil"/>
              <w:left w:val="nil"/>
              <w:bottom w:val="single" w:sz="4" w:space="0" w:color="auto"/>
              <w:right w:val="single" w:sz="4" w:space="0" w:color="auto"/>
            </w:tcBorders>
            <w:shd w:val="clear" w:color="auto" w:fill="auto"/>
            <w:vAlign w:val="center"/>
            <w:hideMark/>
          </w:tcPr>
          <w:p w14:paraId="163E1471" w14:textId="77777777" w:rsidR="001C1B91" w:rsidRPr="00430030" w:rsidRDefault="001C1B91" w:rsidP="001C1B91">
            <w:pPr>
              <w:spacing w:after="0" w:line="240" w:lineRule="auto"/>
              <w:rPr>
                <w:rFonts w:cs="Arial"/>
                <w:color w:val="000000"/>
                <w:sz w:val="18"/>
                <w:szCs w:val="20"/>
              </w:rPr>
            </w:pPr>
            <w:r w:rsidRPr="00430030">
              <w:rPr>
                <w:rFonts w:cs="Arial"/>
                <w:color w:val="000000"/>
                <w:sz w:val="18"/>
                <w:szCs w:val="20"/>
              </w:rPr>
              <w:t>Demolición, remoción y disposición final de estructuras en concreto no reforzado</w:t>
            </w:r>
          </w:p>
        </w:tc>
        <w:tc>
          <w:tcPr>
            <w:tcW w:w="567" w:type="dxa"/>
            <w:tcBorders>
              <w:top w:val="nil"/>
              <w:left w:val="nil"/>
              <w:bottom w:val="single" w:sz="4" w:space="0" w:color="auto"/>
              <w:right w:val="single" w:sz="4" w:space="0" w:color="auto"/>
            </w:tcBorders>
            <w:shd w:val="clear" w:color="auto" w:fill="auto"/>
            <w:vAlign w:val="center"/>
            <w:hideMark/>
          </w:tcPr>
          <w:p w14:paraId="66A2DE22"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M3</w:t>
            </w:r>
          </w:p>
        </w:tc>
        <w:tc>
          <w:tcPr>
            <w:tcW w:w="709" w:type="dxa"/>
            <w:tcBorders>
              <w:top w:val="nil"/>
              <w:left w:val="nil"/>
              <w:bottom w:val="single" w:sz="4" w:space="0" w:color="auto"/>
              <w:right w:val="single" w:sz="4" w:space="0" w:color="auto"/>
            </w:tcBorders>
            <w:shd w:val="clear" w:color="auto" w:fill="auto"/>
            <w:vAlign w:val="center"/>
            <w:hideMark/>
          </w:tcPr>
          <w:p w14:paraId="1130A934"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21,00</w:t>
            </w:r>
          </w:p>
        </w:tc>
        <w:tc>
          <w:tcPr>
            <w:tcW w:w="1276" w:type="dxa"/>
            <w:tcBorders>
              <w:top w:val="nil"/>
              <w:left w:val="nil"/>
              <w:bottom w:val="single" w:sz="4" w:space="0" w:color="auto"/>
              <w:right w:val="single" w:sz="4" w:space="0" w:color="auto"/>
            </w:tcBorders>
            <w:shd w:val="clear" w:color="auto" w:fill="auto"/>
            <w:vAlign w:val="center"/>
            <w:hideMark/>
          </w:tcPr>
          <w:p w14:paraId="12D7E41E"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77.945</w:t>
            </w:r>
          </w:p>
        </w:tc>
        <w:tc>
          <w:tcPr>
            <w:tcW w:w="1431" w:type="dxa"/>
            <w:tcBorders>
              <w:top w:val="nil"/>
              <w:left w:val="nil"/>
              <w:bottom w:val="single" w:sz="4" w:space="0" w:color="auto"/>
              <w:right w:val="single" w:sz="8" w:space="0" w:color="auto"/>
            </w:tcBorders>
            <w:shd w:val="clear" w:color="auto" w:fill="auto"/>
            <w:vAlign w:val="center"/>
            <w:hideMark/>
          </w:tcPr>
          <w:p w14:paraId="7F571D86"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$1.636.845</w:t>
            </w:r>
          </w:p>
        </w:tc>
      </w:tr>
      <w:tr w:rsidR="001C1B91" w:rsidRPr="00430030" w14:paraId="2BBCE67C"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4D7B3E8A"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2</w:t>
            </w:r>
          </w:p>
        </w:tc>
        <w:tc>
          <w:tcPr>
            <w:tcW w:w="6142" w:type="dxa"/>
            <w:tcBorders>
              <w:top w:val="nil"/>
              <w:left w:val="nil"/>
              <w:bottom w:val="single" w:sz="4" w:space="0" w:color="auto"/>
              <w:right w:val="single" w:sz="4" w:space="0" w:color="auto"/>
            </w:tcBorders>
            <w:shd w:val="clear" w:color="auto" w:fill="auto"/>
            <w:vAlign w:val="center"/>
            <w:hideMark/>
          </w:tcPr>
          <w:p w14:paraId="0C1B0A01" w14:textId="77777777" w:rsidR="001C1B91" w:rsidRPr="00430030" w:rsidRDefault="001C1B91" w:rsidP="001C1B91">
            <w:pPr>
              <w:spacing w:after="0" w:line="240" w:lineRule="auto"/>
              <w:rPr>
                <w:rFonts w:cs="Arial"/>
                <w:b/>
                <w:bCs/>
                <w:color w:val="000000"/>
                <w:sz w:val="18"/>
                <w:szCs w:val="20"/>
              </w:rPr>
            </w:pPr>
            <w:r w:rsidRPr="00430030">
              <w:rPr>
                <w:rFonts w:cs="Arial"/>
                <w:b/>
                <w:bCs/>
                <w:color w:val="000000"/>
                <w:sz w:val="18"/>
                <w:szCs w:val="20"/>
              </w:rPr>
              <w:t>EXCAVACIÓN</w:t>
            </w:r>
          </w:p>
        </w:tc>
        <w:tc>
          <w:tcPr>
            <w:tcW w:w="567" w:type="dxa"/>
            <w:tcBorders>
              <w:top w:val="nil"/>
              <w:left w:val="nil"/>
              <w:bottom w:val="single" w:sz="4" w:space="0" w:color="auto"/>
              <w:right w:val="single" w:sz="4" w:space="0" w:color="auto"/>
            </w:tcBorders>
            <w:shd w:val="clear" w:color="auto" w:fill="auto"/>
            <w:vAlign w:val="center"/>
            <w:hideMark/>
          </w:tcPr>
          <w:p w14:paraId="045B81FD"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45966E2C"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370D6EB8"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431" w:type="dxa"/>
            <w:tcBorders>
              <w:top w:val="nil"/>
              <w:left w:val="nil"/>
              <w:bottom w:val="single" w:sz="4" w:space="0" w:color="auto"/>
              <w:right w:val="single" w:sz="8" w:space="0" w:color="auto"/>
            </w:tcBorders>
            <w:shd w:val="clear" w:color="auto" w:fill="auto"/>
            <w:vAlign w:val="center"/>
            <w:hideMark/>
          </w:tcPr>
          <w:p w14:paraId="195D4F6E"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r>
      <w:tr w:rsidR="001C1B91" w:rsidRPr="00430030" w14:paraId="379DCA71" w14:textId="77777777" w:rsidTr="001C1B91">
        <w:trPr>
          <w:trHeight w:val="78"/>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08E2ED61"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2.1</w:t>
            </w:r>
          </w:p>
        </w:tc>
        <w:tc>
          <w:tcPr>
            <w:tcW w:w="6142" w:type="dxa"/>
            <w:tcBorders>
              <w:top w:val="nil"/>
              <w:left w:val="nil"/>
              <w:bottom w:val="single" w:sz="4" w:space="0" w:color="auto"/>
              <w:right w:val="single" w:sz="4" w:space="0" w:color="auto"/>
            </w:tcBorders>
            <w:shd w:val="clear" w:color="auto" w:fill="auto"/>
            <w:vAlign w:val="center"/>
            <w:hideMark/>
          </w:tcPr>
          <w:p w14:paraId="04B95CE9" w14:textId="77777777" w:rsidR="001C1B91" w:rsidRPr="00430030" w:rsidRDefault="001C1B91" w:rsidP="001C1B91">
            <w:pPr>
              <w:spacing w:after="0" w:line="240" w:lineRule="auto"/>
              <w:rPr>
                <w:rFonts w:cs="Arial"/>
                <w:color w:val="000000"/>
                <w:sz w:val="18"/>
                <w:szCs w:val="20"/>
              </w:rPr>
            </w:pPr>
            <w:r w:rsidRPr="00430030">
              <w:rPr>
                <w:rFonts w:cs="Arial"/>
                <w:color w:val="000000"/>
                <w:sz w:val="18"/>
                <w:szCs w:val="20"/>
              </w:rPr>
              <w:t xml:space="preserve">Excavación manual de material común, incluye retiro de material </w:t>
            </w:r>
            <w:proofErr w:type="spellStart"/>
            <w:r w:rsidRPr="00430030">
              <w:rPr>
                <w:rFonts w:cs="Arial"/>
                <w:color w:val="000000"/>
                <w:sz w:val="18"/>
                <w:szCs w:val="20"/>
              </w:rPr>
              <w:t>esteril</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562E12BC"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M3</w:t>
            </w:r>
          </w:p>
        </w:tc>
        <w:tc>
          <w:tcPr>
            <w:tcW w:w="709" w:type="dxa"/>
            <w:tcBorders>
              <w:top w:val="nil"/>
              <w:left w:val="nil"/>
              <w:bottom w:val="single" w:sz="4" w:space="0" w:color="auto"/>
              <w:right w:val="single" w:sz="4" w:space="0" w:color="auto"/>
            </w:tcBorders>
            <w:shd w:val="clear" w:color="auto" w:fill="auto"/>
            <w:vAlign w:val="center"/>
            <w:hideMark/>
          </w:tcPr>
          <w:p w14:paraId="4091AA10"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198,10</w:t>
            </w:r>
          </w:p>
        </w:tc>
        <w:tc>
          <w:tcPr>
            <w:tcW w:w="1276" w:type="dxa"/>
            <w:tcBorders>
              <w:top w:val="nil"/>
              <w:left w:val="nil"/>
              <w:bottom w:val="single" w:sz="4" w:space="0" w:color="auto"/>
              <w:right w:val="single" w:sz="4" w:space="0" w:color="auto"/>
            </w:tcBorders>
            <w:shd w:val="clear" w:color="auto" w:fill="auto"/>
            <w:vAlign w:val="center"/>
            <w:hideMark/>
          </w:tcPr>
          <w:p w14:paraId="2F35F3A4"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32.504</w:t>
            </w:r>
          </w:p>
        </w:tc>
        <w:tc>
          <w:tcPr>
            <w:tcW w:w="1431" w:type="dxa"/>
            <w:tcBorders>
              <w:top w:val="nil"/>
              <w:left w:val="nil"/>
              <w:bottom w:val="single" w:sz="4" w:space="0" w:color="auto"/>
              <w:right w:val="single" w:sz="8" w:space="0" w:color="auto"/>
            </w:tcBorders>
            <w:shd w:val="clear" w:color="auto" w:fill="auto"/>
            <w:vAlign w:val="center"/>
            <w:hideMark/>
          </w:tcPr>
          <w:p w14:paraId="43D0AD86"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$6.439.042</w:t>
            </w:r>
          </w:p>
        </w:tc>
      </w:tr>
      <w:tr w:rsidR="001C1B91" w:rsidRPr="00430030" w14:paraId="1956EE52"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3B6C25F2"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lastRenderedPageBreak/>
              <w:t>3</w:t>
            </w:r>
          </w:p>
        </w:tc>
        <w:tc>
          <w:tcPr>
            <w:tcW w:w="6142" w:type="dxa"/>
            <w:tcBorders>
              <w:top w:val="nil"/>
              <w:left w:val="nil"/>
              <w:bottom w:val="single" w:sz="4" w:space="0" w:color="auto"/>
              <w:right w:val="single" w:sz="4" w:space="0" w:color="auto"/>
            </w:tcBorders>
            <w:shd w:val="clear" w:color="auto" w:fill="auto"/>
            <w:vAlign w:val="center"/>
            <w:hideMark/>
          </w:tcPr>
          <w:p w14:paraId="3EF88709" w14:textId="77777777" w:rsidR="001C1B91" w:rsidRPr="00430030" w:rsidRDefault="001C1B91" w:rsidP="001C1B91">
            <w:pPr>
              <w:spacing w:after="0" w:line="240" w:lineRule="auto"/>
              <w:rPr>
                <w:rFonts w:cs="Arial"/>
                <w:b/>
                <w:bCs/>
                <w:color w:val="000000"/>
                <w:sz w:val="18"/>
                <w:szCs w:val="20"/>
              </w:rPr>
            </w:pPr>
            <w:r w:rsidRPr="00430030">
              <w:rPr>
                <w:rFonts w:cs="Arial"/>
                <w:b/>
                <w:bCs/>
                <w:color w:val="000000"/>
                <w:sz w:val="18"/>
                <w:szCs w:val="20"/>
              </w:rPr>
              <w:t>CONCRETOS</w:t>
            </w:r>
          </w:p>
        </w:tc>
        <w:tc>
          <w:tcPr>
            <w:tcW w:w="567" w:type="dxa"/>
            <w:tcBorders>
              <w:top w:val="nil"/>
              <w:left w:val="nil"/>
              <w:bottom w:val="single" w:sz="4" w:space="0" w:color="auto"/>
              <w:right w:val="single" w:sz="4" w:space="0" w:color="auto"/>
            </w:tcBorders>
            <w:shd w:val="clear" w:color="auto" w:fill="auto"/>
            <w:vAlign w:val="center"/>
            <w:hideMark/>
          </w:tcPr>
          <w:p w14:paraId="5F61411B"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310B84AC"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21ED887D"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431" w:type="dxa"/>
            <w:tcBorders>
              <w:top w:val="nil"/>
              <w:left w:val="nil"/>
              <w:bottom w:val="single" w:sz="4" w:space="0" w:color="auto"/>
              <w:right w:val="single" w:sz="8" w:space="0" w:color="auto"/>
            </w:tcBorders>
            <w:shd w:val="clear" w:color="auto" w:fill="auto"/>
            <w:vAlign w:val="center"/>
            <w:hideMark/>
          </w:tcPr>
          <w:p w14:paraId="3099DA42"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r>
      <w:tr w:rsidR="001C1B91" w:rsidRPr="00430030" w14:paraId="34A03FFB"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3701792F"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3.1</w:t>
            </w:r>
          </w:p>
        </w:tc>
        <w:tc>
          <w:tcPr>
            <w:tcW w:w="6142" w:type="dxa"/>
            <w:tcBorders>
              <w:top w:val="nil"/>
              <w:left w:val="nil"/>
              <w:bottom w:val="single" w:sz="4" w:space="0" w:color="auto"/>
              <w:right w:val="single" w:sz="4" w:space="0" w:color="auto"/>
            </w:tcBorders>
            <w:shd w:val="clear" w:color="auto" w:fill="auto"/>
            <w:vAlign w:val="center"/>
            <w:hideMark/>
          </w:tcPr>
          <w:p w14:paraId="4E92DF28" w14:textId="77777777" w:rsidR="001C1B91" w:rsidRPr="00430030" w:rsidRDefault="001C1B91" w:rsidP="001C1B91">
            <w:pPr>
              <w:spacing w:after="0" w:line="240" w:lineRule="auto"/>
              <w:rPr>
                <w:rFonts w:cs="Arial"/>
                <w:color w:val="000000"/>
                <w:sz w:val="18"/>
                <w:szCs w:val="20"/>
              </w:rPr>
            </w:pPr>
            <w:r w:rsidRPr="00430030">
              <w:rPr>
                <w:rFonts w:cs="Arial"/>
                <w:color w:val="000000"/>
                <w:sz w:val="18"/>
                <w:szCs w:val="20"/>
              </w:rPr>
              <w:t>Concreto Normal de 140 Kg/cm2, para Solados y Limpieza</w:t>
            </w:r>
          </w:p>
        </w:tc>
        <w:tc>
          <w:tcPr>
            <w:tcW w:w="567" w:type="dxa"/>
            <w:tcBorders>
              <w:top w:val="nil"/>
              <w:left w:val="nil"/>
              <w:bottom w:val="single" w:sz="4" w:space="0" w:color="auto"/>
              <w:right w:val="single" w:sz="4" w:space="0" w:color="auto"/>
            </w:tcBorders>
            <w:shd w:val="clear" w:color="auto" w:fill="auto"/>
            <w:vAlign w:val="center"/>
            <w:hideMark/>
          </w:tcPr>
          <w:p w14:paraId="7387EEA0"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M3</w:t>
            </w:r>
          </w:p>
        </w:tc>
        <w:tc>
          <w:tcPr>
            <w:tcW w:w="709" w:type="dxa"/>
            <w:tcBorders>
              <w:top w:val="nil"/>
              <w:left w:val="nil"/>
              <w:bottom w:val="single" w:sz="4" w:space="0" w:color="auto"/>
              <w:right w:val="single" w:sz="4" w:space="0" w:color="auto"/>
            </w:tcBorders>
            <w:shd w:val="clear" w:color="auto" w:fill="auto"/>
            <w:vAlign w:val="center"/>
            <w:hideMark/>
          </w:tcPr>
          <w:p w14:paraId="40DA5BF2"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12,60</w:t>
            </w:r>
          </w:p>
        </w:tc>
        <w:tc>
          <w:tcPr>
            <w:tcW w:w="1276" w:type="dxa"/>
            <w:tcBorders>
              <w:top w:val="nil"/>
              <w:left w:val="nil"/>
              <w:bottom w:val="single" w:sz="4" w:space="0" w:color="auto"/>
              <w:right w:val="single" w:sz="4" w:space="0" w:color="auto"/>
            </w:tcBorders>
            <w:shd w:val="clear" w:color="auto" w:fill="auto"/>
            <w:vAlign w:val="center"/>
            <w:hideMark/>
          </w:tcPr>
          <w:p w14:paraId="14063B71"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543.234</w:t>
            </w:r>
          </w:p>
        </w:tc>
        <w:tc>
          <w:tcPr>
            <w:tcW w:w="1431" w:type="dxa"/>
            <w:tcBorders>
              <w:top w:val="nil"/>
              <w:left w:val="nil"/>
              <w:bottom w:val="single" w:sz="4" w:space="0" w:color="auto"/>
              <w:right w:val="single" w:sz="8" w:space="0" w:color="auto"/>
            </w:tcBorders>
            <w:shd w:val="clear" w:color="auto" w:fill="auto"/>
            <w:vAlign w:val="center"/>
            <w:hideMark/>
          </w:tcPr>
          <w:p w14:paraId="4E232070"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$6.844.748</w:t>
            </w:r>
          </w:p>
        </w:tc>
      </w:tr>
      <w:tr w:rsidR="001C1B91" w:rsidRPr="00430030" w14:paraId="7E8F6236"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02C34B1E"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3.2</w:t>
            </w:r>
          </w:p>
        </w:tc>
        <w:tc>
          <w:tcPr>
            <w:tcW w:w="6142" w:type="dxa"/>
            <w:tcBorders>
              <w:top w:val="nil"/>
              <w:left w:val="nil"/>
              <w:bottom w:val="single" w:sz="4" w:space="0" w:color="auto"/>
              <w:right w:val="single" w:sz="4" w:space="0" w:color="auto"/>
            </w:tcBorders>
            <w:shd w:val="clear" w:color="auto" w:fill="auto"/>
            <w:vAlign w:val="center"/>
            <w:hideMark/>
          </w:tcPr>
          <w:p w14:paraId="19256397" w14:textId="77777777" w:rsidR="001C1B91" w:rsidRPr="00430030" w:rsidRDefault="001C1B91" w:rsidP="001C1B91">
            <w:pPr>
              <w:spacing w:after="0" w:line="240" w:lineRule="auto"/>
              <w:rPr>
                <w:rFonts w:cs="Arial"/>
                <w:color w:val="000000"/>
                <w:sz w:val="18"/>
                <w:szCs w:val="20"/>
              </w:rPr>
            </w:pPr>
            <w:r w:rsidRPr="00430030">
              <w:rPr>
                <w:rFonts w:cs="Arial"/>
                <w:color w:val="000000"/>
                <w:sz w:val="18"/>
                <w:szCs w:val="20"/>
              </w:rPr>
              <w:t>Concreto de 3,000 psi (210 Kg/cm2), para alberca y estructura de salida, Incluye formaleta</w:t>
            </w:r>
          </w:p>
        </w:tc>
        <w:tc>
          <w:tcPr>
            <w:tcW w:w="567" w:type="dxa"/>
            <w:tcBorders>
              <w:top w:val="nil"/>
              <w:left w:val="nil"/>
              <w:bottom w:val="single" w:sz="4" w:space="0" w:color="auto"/>
              <w:right w:val="single" w:sz="4" w:space="0" w:color="auto"/>
            </w:tcBorders>
            <w:shd w:val="clear" w:color="auto" w:fill="auto"/>
            <w:vAlign w:val="center"/>
            <w:hideMark/>
          </w:tcPr>
          <w:p w14:paraId="4A6A5958"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M3</w:t>
            </w:r>
          </w:p>
        </w:tc>
        <w:tc>
          <w:tcPr>
            <w:tcW w:w="709" w:type="dxa"/>
            <w:tcBorders>
              <w:top w:val="nil"/>
              <w:left w:val="nil"/>
              <w:bottom w:val="single" w:sz="4" w:space="0" w:color="auto"/>
              <w:right w:val="single" w:sz="4" w:space="0" w:color="auto"/>
            </w:tcBorders>
            <w:shd w:val="clear" w:color="auto" w:fill="auto"/>
            <w:vAlign w:val="center"/>
            <w:hideMark/>
          </w:tcPr>
          <w:p w14:paraId="6CF26C5E"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56,56</w:t>
            </w:r>
          </w:p>
        </w:tc>
        <w:tc>
          <w:tcPr>
            <w:tcW w:w="1276" w:type="dxa"/>
            <w:tcBorders>
              <w:top w:val="nil"/>
              <w:left w:val="nil"/>
              <w:bottom w:val="single" w:sz="4" w:space="0" w:color="auto"/>
              <w:right w:val="single" w:sz="4" w:space="0" w:color="auto"/>
            </w:tcBorders>
            <w:shd w:val="clear" w:color="auto" w:fill="auto"/>
            <w:vAlign w:val="center"/>
            <w:hideMark/>
          </w:tcPr>
          <w:p w14:paraId="2B344577"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705.443</w:t>
            </w:r>
          </w:p>
        </w:tc>
        <w:tc>
          <w:tcPr>
            <w:tcW w:w="1431" w:type="dxa"/>
            <w:tcBorders>
              <w:top w:val="nil"/>
              <w:left w:val="nil"/>
              <w:bottom w:val="single" w:sz="4" w:space="0" w:color="auto"/>
              <w:right w:val="single" w:sz="8" w:space="0" w:color="auto"/>
            </w:tcBorders>
            <w:shd w:val="clear" w:color="auto" w:fill="auto"/>
            <w:vAlign w:val="center"/>
            <w:hideMark/>
          </w:tcPr>
          <w:p w14:paraId="0F59AEB0"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$39.899.856</w:t>
            </w:r>
          </w:p>
        </w:tc>
      </w:tr>
      <w:tr w:rsidR="001C1B91" w:rsidRPr="00430030" w14:paraId="664D0B50"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5DB7AE5F"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4</w:t>
            </w:r>
          </w:p>
        </w:tc>
        <w:tc>
          <w:tcPr>
            <w:tcW w:w="6142" w:type="dxa"/>
            <w:tcBorders>
              <w:top w:val="nil"/>
              <w:left w:val="nil"/>
              <w:bottom w:val="single" w:sz="4" w:space="0" w:color="auto"/>
              <w:right w:val="single" w:sz="4" w:space="0" w:color="auto"/>
            </w:tcBorders>
            <w:shd w:val="clear" w:color="auto" w:fill="auto"/>
            <w:vAlign w:val="center"/>
            <w:hideMark/>
          </w:tcPr>
          <w:p w14:paraId="6AA95CFC" w14:textId="77777777" w:rsidR="001C1B91" w:rsidRPr="00430030" w:rsidRDefault="001C1B91" w:rsidP="001C1B91">
            <w:pPr>
              <w:spacing w:after="0" w:line="240" w:lineRule="auto"/>
              <w:rPr>
                <w:rFonts w:cs="Arial"/>
                <w:b/>
                <w:bCs/>
                <w:color w:val="000000"/>
                <w:sz w:val="18"/>
                <w:szCs w:val="20"/>
              </w:rPr>
            </w:pPr>
            <w:r w:rsidRPr="00430030">
              <w:rPr>
                <w:rFonts w:cs="Arial"/>
                <w:b/>
                <w:bCs/>
                <w:color w:val="000000"/>
                <w:sz w:val="18"/>
                <w:szCs w:val="20"/>
              </w:rPr>
              <w:t>HIERRO DE REFUERZO</w:t>
            </w:r>
          </w:p>
        </w:tc>
        <w:tc>
          <w:tcPr>
            <w:tcW w:w="567" w:type="dxa"/>
            <w:tcBorders>
              <w:top w:val="nil"/>
              <w:left w:val="nil"/>
              <w:bottom w:val="single" w:sz="4" w:space="0" w:color="auto"/>
              <w:right w:val="single" w:sz="4" w:space="0" w:color="auto"/>
            </w:tcBorders>
            <w:shd w:val="clear" w:color="auto" w:fill="auto"/>
            <w:vAlign w:val="center"/>
            <w:hideMark/>
          </w:tcPr>
          <w:p w14:paraId="7E610DA7"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6C55C543"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317D9673"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431" w:type="dxa"/>
            <w:tcBorders>
              <w:top w:val="nil"/>
              <w:left w:val="nil"/>
              <w:bottom w:val="single" w:sz="4" w:space="0" w:color="auto"/>
              <w:right w:val="single" w:sz="8" w:space="0" w:color="auto"/>
            </w:tcBorders>
            <w:shd w:val="clear" w:color="auto" w:fill="auto"/>
            <w:vAlign w:val="center"/>
            <w:hideMark/>
          </w:tcPr>
          <w:p w14:paraId="3A017E0A"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r>
      <w:tr w:rsidR="001C1B91" w:rsidRPr="00430030" w14:paraId="49016504"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34B7F96B"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4.1</w:t>
            </w:r>
          </w:p>
        </w:tc>
        <w:tc>
          <w:tcPr>
            <w:tcW w:w="6142" w:type="dxa"/>
            <w:tcBorders>
              <w:top w:val="nil"/>
              <w:left w:val="nil"/>
              <w:bottom w:val="single" w:sz="4" w:space="0" w:color="auto"/>
              <w:right w:val="single" w:sz="4" w:space="0" w:color="auto"/>
            </w:tcBorders>
            <w:shd w:val="clear" w:color="auto" w:fill="auto"/>
            <w:vAlign w:val="center"/>
            <w:hideMark/>
          </w:tcPr>
          <w:p w14:paraId="10E8534B" w14:textId="77777777" w:rsidR="001C1B91" w:rsidRPr="00430030" w:rsidRDefault="001C1B91" w:rsidP="001C1B91">
            <w:pPr>
              <w:spacing w:after="0" w:line="240" w:lineRule="auto"/>
              <w:rPr>
                <w:rFonts w:cs="Arial"/>
                <w:color w:val="000000"/>
                <w:sz w:val="18"/>
                <w:szCs w:val="20"/>
              </w:rPr>
            </w:pPr>
            <w:r w:rsidRPr="00430030">
              <w:rPr>
                <w:rFonts w:cs="Arial"/>
                <w:color w:val="000000"/>
                <w:sz w:val="18"/>
                <w:szCs w:val="20"/>
              </w:rPr>
              <w:t xml:space="preserve">Hierro </w:t>
            </w:r>
            <w:proofErr w:type="spellStart"/>
            <w:r w:rsidRPr="00430030">
              <w:rPr>
                <w:rFonts w:cs="Arial"/>
                <w:color w:val="000000"/>
                <w:sz w:val="18"/>
                <w:szCs w:val="20"/>
              </w:rPr>
              <w:t>Fy</w:t>
            </w:r>
            <w:proofErr w:type="spellEnd"/>
            <w:r w:rsidRPr="00430030">
              <w:rPr>
                <w:rFonts w:cs="Arial"/>
                <w:color w:val="000000"/>
                <w:sz w:val="18"/>
                <w:szCs w:val="20"/>
              </w:rPr>
              <w:t>=60,000 psi figurado e instalado</w:t>
            </w:r>
          </w:p>
        </w:tc>
        <w:tc>
          <w:tcPr>
            <w:tcW w:w="567" w:type="dxa"/>
            <w:tcBorders>
              <w:top w:val="nil"/>
              <w:left w:val="nil"/>
              <w:bottom w:val="single" w:sz="4" w:space="0" w:color="auto"/>
              <w:right w:val="single" w:sz="4" w:space="0" w:color="auto"/>
            </w:tcBorders>
            <w:shd w:val="clear" w:color="auto" w:fill="auto"/>
            <w:vAlign w:val="center"/>
            <w:hideMark/>
          </w:tcPr>
          <w:p w14:paraId="3BD01A6B"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KG</w:t>
            </w:r>
          </w:p>
        </w:tc>
        <w:tc>
          <w:tcPr>
            <w:tcW w:w="709" w:type="dxa"/>
            <w:tcBorders>
              <w:top w:val="nil"/>
              <w:left w:val="nil"/>
              <w:bottom w:val="single" w:sz="4" w:space="0" w:color="auto"/>
              <w:right w:val="single" w:sz="4" w:space="0" w:color="auto"/>
            </w:tcBorders>
            <w:shd w:val="clear" w:color="auto" w:fill="auto"/>
            <w:vAlign w:val="center"/>
            <w:hideMark/>
          </w:tcPr>
          <w:p w14:paraId="39926139"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4.116</w:t>
            </w:r>
          </w:p>
        </w:tc>
        <w:tc>
          <w:tcPr>
            <w:tcW w:w="1276" w:type="dxa"/>
            <w:tcBorders>
              <w:top w:val="nil"/>
              <w:left w:val="nil"/>
              <w:bottom w:val="single" w:sz="4" w:space="0" w:color="auto"/>
              <w:right w:val="single" w:sz="4" w:space="0" w:color="auto"/>
            </w:tcBorders>
            <w:shd w:val="clear" w:color="auto" w:fill="auto"/>
            <w:vAlign w:val="center"/>
            <w:hideMark/>
          </w:tcPr>
          <w:p w14:paraId="3FA8A631"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5.936</w:t>
            </w:r>
          </w:p>
        </w:tc>
        <w:tc>
          <w:tcPr>
            <w:tcW w:w="1431" w:type="dxa"/>
            <w:tcBorders>
              <w:top w:val="nil"/>
              <w:left w:val="nil"/>
              <w:bottom w:val="single" w:sz="4" w:space="0" w:color="auto"/>
              <w:right w:val="single" w:sz="8" w:space="0" w:color="auto"/>
            </w:tcBorders>
            <w:shd w:val="clear" w:color="auto" w:fill="auto"/>
            <w:vAlign w:val="center"/>
            <w:hideMark/>
          </w:tcPr>
          <w:p w14:paraId="43FC8183"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$24.432.576</w:t>
            </w:r>
          </w:p>
        </w:tc>
      </w:tr>
      <w:tr w:rsidR="001C1B91" w:rsidRPr="00430030" w14:paraId="589FDB96" w14:textId="77777777" w:rsidTr="001C1B91">
        <w:trPr>
          <w:trHeight w:val="315"/>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558D2FE8"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5</w:t>
            </w:r>
          </w:p>
        </w:tc>
        <w:tc>
          <w:tcPr>
            <w:tcW w:w="6142" w:type="dxa"/>
            <w:tcBorders>
              <w:top w:val="nil"/>
              <w:left w:val="nil"/>
              <w:bottom w:val="single" w:sz="4" w:space="0" w:color="auto"/>
              <w:right w:val="single" w:sz="4" w:space="0" w:color="auto"/>
            </w:tcBorders>
            <w:shd w:val="clear" w:color="auto" w:fill="auto"/>
            <w:vAlign w:val="center"/>
            <w:hideMark/>
          </w:tcPr>
          <w:p w14:paraId="2473AEE0" w14:textId="77777777" w:rsidR="001C1B91" w:rsidRPr="00430030" w:rsidRDefault="001C1B91" w:rsidP="001C1B91">
            <w:pPr>
              <w:spacing w:after="0" w:line="240" w:lineRule="auto"/>
              <w:rPr>
                <w:rFonts w:cs="Arial"/>
                <w:b/>
                <w:bCs/>
                <w:color w:val="000000"/>
                <w:sz w:val="18"/>
                <w:szCs w:val="20"/>
              </w:rPr>
            </w:pPr>
            <w:r w:rsidRPr="00430030">
              <w:rPr>
                <w:rFonts w:cs="Arial"/>
                <w:b/>
                <w:bCs/>
                <w:color w:val="000000"/>
                <w:sz w:val="18"/>
                <w:szCs w:val="20"/>
              </w:rPr>
              <w:t>TUBERÍA D=36"</w:t>
            </w:r>
          </w:p>
        </w:tc>
        <w:tc>
          <w:tcPr>
            <w:tcW w:w="567" w:type="dxa"/>
            <w:tcBorders>
              <w:top w:val="nil"/>
              <w:left w:val="nil"/>
              <w:bottom w:val="single" w:sz="4" w:space="0" w:color="auto"/>
              <w:right w:val="single" w:sz="4" w:space="0" w:color="auto"/>
            </w:tcBorders>
            <w:shd w:val="clear" w:color="auto" w:fill="auto"/>
            <w:vAlign w:val="center"/>
            <w:hideMark/>
          </w:tcPr>
          <w:p w14:paraId="050887D1"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334F187F"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7C6B831F"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431" w:type="dxa"/>
            <w:tcBorders>
              <w:top w:val="nil"/>
              <w:left w:val="nil"/>
              <w:bottom w:val="single" w:sz="4" w:space="0" w:color="auto"/>
              <w:right w:val="single" w:sz="8" w:space="0" w:color="auto"/>
            </w:tcBorders>
            <w:shd w:val="clear" w:color="auto" w:fill="auto"/>
            <w:vAlign w:val="center"/>
            <w:hideMark/>
          </w:tcPr>
          <w:p w14:paraId="439224F0"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r>
      <w:tr w:rsidR="001C1B91" w:rsidRPr="00430030" w14:paraId="15CA6D90" w14:textId="77777777" w:rsidTr="001C1B91">
        <w:trPr>
          <w:trHeight w:val="77"/>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07B7DF83"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5.1</w:t>
            </w:r>
          </w:p>
        </w:tc>
        <w:tc>
          <w:tcPr>
            <w:tcW w:w="6142" w:type="dxa"/>
            <w:tcBorders>
              <w:top w:val="nil"/>
              <w:left w:val="nil"/>
              <w:bottom w:val="single" w:sz="4" w:space="0" w:color="auto"/>
              <w:right w:val="single" w:sz="4" w:space="0" w:color="auto"/>
            </w:tcBorders>
            <w:shd w:val="clear" w:color="auto" w:fill="auto"/>
            <w:vAlign w:val="center"/>
            <w:hideMark/>
          </w:tcPr>
          <w:p w14:paraId="34066C26" w14:textId="77777777" w:rsidR="001C1B91" w:rsidRPr="00430030" w:rsidRDefault="001C1B91" w:rsidP="001C1B91">
            <w:pPr>
              <w:spacing w:after="0" w:line="240" w:lineRule="auto"/>
              <w:rPr>
                <w:rFonts w:cs="Arial"/>
                <w:color w:val="000000"/>
                <w:sz w:val="18"/>
                <w:szCs w:val="20"/>
              </w:rPr>
            </w:pPr>
            <w:r w:rsidRPr="00430030">
              <w:rPr>
                <w:rFonts w:cs="Arial"/>
                <w:color w:val="000000"/>
                <w:sz w:val="18"/>
                <w:szCs w:val="20"/>
              </w:rPr>
              <w:t>Suministro e instalación tubería D=36" (incluye anillado interno y externo)</w:t>
            </w:r>
          </w:p>
        </w:tc>
        <w:tc>
          <w:tcPr>
            <w:tcW w:w="567" w:type="dxa"/>
            <w:tcBorders>
              <w:top w:val="nil"/>
              <w:left w:val="nil"/>
              <w:bottom w:val="single" w:sz="4" w:space="0" w:color="auto"/>
              <w:right w:val="single" w:sz="4" w:space="0" w:color="auto"/>
            </w:tcBorders>
            <w:shd w:val="clear" w:color="auto" w:fill="auto"/>
            <w:vAlign w:val="center"/>
            <w:hideMark/>
          </w:tcPr>
          <w:p w14:paraId="756FB32F"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UND</w:t>
            </w:r>
          </w:p>
        </w:tc>
        <w:tc>
          <w:tcPr>
            <w:tcW w:w="709" w:type="dxa"/>
            <w:tcBorders>
              <w:top w:val="nil"/>
              <w:left w:val="nil"/>
              <w:bottom w:val="single" w:sz="4" w:space="0" w:color="auto"/>
              <w:right w:val="single" w:sz="4" w:space="0" w:color="auto"/>
            </w:tcBorders>
            <w:shd w:val="clear" w:color="auto" w:fill="auto"/>
            <w:vAlign w:val="center"/>
            <w:hideMark/>
          </w:tcPr>
          <w:p w14:paraId="593A19EB"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42,00</w:t>
            </w:r>
          </w:p>
        </w:tc>
        <w:tc>
          <w:tcPr>
            <w:tcW w:w="1276" w:type="dxa"/>
            <w:tcBorders>
              <w:top w:val="nil"/>
              <w:left w:val="nil"/>
              <w:bottom w:val="single" w:sz="4" w:space="0" w:color="auto"/>
              <w:right w:val="single" w:sz="4" w:space="0" w:color="auto"/>
            </w:tcBorders>
            <w:shd w:val="clear" w:color="auto" w:fill="auto"/>
            <w:vAlign w:val="center"/>
            <w:hideMark/>
          </w:tcPr>
          <w:p w14:paraId="2501325A"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440.126</w:t>
            </w:r>
          </w:p>
        </w:tc>
        <w:tc>
          <w:tcPr>
            <w:tcW w:w="1431" w:type="dxa"/>
            <w:tcBorders>
              <w:top w:val="nil"/>
              <w:left w:val="nil"/>
              <w:bottom w:val="single" w:sz="4" w:space="0" w:color="auto"/>
              <w:right w:val="single" w:sz="8" w:space="0" w:color="auto"/>
            </w:tcBorders>
            <w:shd w:val="clear" w:color="auto" w:fill="auto"/>
            <w:vAlign w:val="center"/>
            <w:hideMark/>
          </w:tcPr>
          <w:p w14:paraId="39F56257"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$18.485.292</w:t>
            </w:r>
          </w:p>
        </w:tc>
      </w:tr>
      <w:tr w:rsidR="001C1B91" w:rsidRPr="00430030" w14:paraId="6090BBE5" w14:textId="77777777" w:rsidTr="001C1B91">
        <w:trPr>
          <w:trHeight w:val="315"/>
          <w:jc w:val="center"/>
        </w:trPr>
        <w:tc>
          <w:tcPr>
            <w:tcW w:w="652" w:type="dxa"/>
            <w:tcBorders>
              <w:top w:val="nil"/>
              <w:left w:val="single" w:sz="8" w:space="0" w:color="auto"/>
              <w:bottom w:val="single" w:sz="4" w:space="0" w:color="auto"/>
              <w:right w:val="single" w:sz="4" w:space="0" w:color="auto"/>
            </w:tcBorders>
            <w:shd w:val="clear" w:color="auto" w:fill="auto"/>
            <w:vAlign w:val="center"/>
            <w:hideMark/>
          </w:tcPr>
          <w:p w14:paraId="11D9EB82"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6</w:t>
            </w:r>
          </w:p>
        </w:tc>
        <w:tc>
          <w:tcPr>
            <w:tcW w:w="6142" w:type="dxa"/>
            <w:tcBorders>
              <w:top w:val="nil"/>
              <w:left w:val="nil"/>
              <w:bottom w:val="single" w:sz="4" w:space="0" w:color="auto"/>
              <w:right w:val="single" w:sz="4" w:space="0" w:color="auto"/>
            </w:tcBorders>
            <w:shd w:val="clear" w:color="auto" w:fill="auto"/>
            <w:vAlign w:val="center"/>
            <w:hideMark/>
          </w:tcPr>
          <w:p w14:paraId="702C848F" w14:textId="77777777" w:rsidR="001C1B91" w:rsidRPr="00430030" w:rsidRDefault="001C1B91" w:rsidP="001C1B91">
            <w:pPr>
              <w:spacing w:after="0" w:line="240" w:lineRule="auto"/>
              <w:rPr>
                <w:rFonts w:cs="Arial"/>
                <w:b/>
                <w:bCs/>
                <w:color w:val="000000"/>
                <w:sz w:val="18"/>
                <w:szCs w:val="20"/>
              </w:rPr>
            </w:pPr>
            <w:r w:rsidRPr="00430030">
              <w:rPr>
                <w:rFonts w:cs="Arial"/>
                <w:b/>
                <w:bCs/>
                <w:color w:val="000000"/>
                <w:sz w:val="18"/>
                <w:szCs w:val="20"/>
              </w:rPr>
              <w:t>RELLENO</w:t>
            </w:r>
          </w:p>
        </w:tc>
        <w:tc>
          <w:tcPr>
            <w:tcW w:w="567" w:type="dxa"/>
            <w:tcBorders>
              <w:top w:val="nil"/>
              <w:left w:val="nil"/>
              <w:bottom w:val="single" w:sz="4" w:space="0" w:color="auto"/>
              <w:right w:val="single" w:sz="4" w:space="0" w:color="auto"/>
            </w:tcBorders>
            <w:shd w:val="clear" w:color="auto" w:fill="auto"/>
            <w:vAlign w:val="center"/>
            <w:hideMark/>
          </w:tcPr>
          <w:p w14:paraId="76E653D6"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7D2B3C8A"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7EBE6773"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c>
          <w:tcPr>
            <w:tcW w:w="1431" w:type="dxa"/>
            <w:tcBorders>
              <w:top w:val="nil"/>
              <w:left w:val="nil"/>
              <w:bottom w:val="single" w:sz="4" w:space="0" w:color="auto"/>
              <w:right w:val="single" w:sz="8" w:space="0" w:color="auto"/>
            </w:tcBorders>
            <w:shd w:val="clear" w:color="auto" w:fill="auto"/>
            <w:vAlign w:val="center"/>
            <w:hideMark/>
          </w:tcPr>
          <w:p w14:paraId="6993A794"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 </w:t>
            </w:r>
          </w:p>
        </w:tc>
      </w:tr>
      <w:tr w:rsidR="001C1B91" w:rsidRPr="00430030" w14:paraId="69046B95" w14:textId="77777777" w:rsidTr="001C1B91">
        <w:trPr>
          <w:trHeight w:val="77"/>
          <w:jc w:val="center"/>
        </w:trPr>
        <w:tc>
          <w:tcPr>
            <w:tcW w:w="652" w:type="dxa"/>
            <w:tcBorders>
              <w:top w:val="nil"/>
              <w:left w:val="single" w:sz="8" w:space="0" w:color="auto"/>
              <w:bottom w:val="nil"/>
              <w:right w:val="single" w:sz="4" w:space="0" w:color="auto"/>
            </w:tcBorders>
            <w:shd w:val="clear" w:color="auto" w:fill="auto"/>
            <w:vAlign w:val="center"/>
            <w:hideMark/>
          </w:tcPr>
          <w:p w14:paraId="2B8525F2"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6.1</w:t>
            </w:r>
          </w:p>
        </w:tc>
        <w:tc>
          <w:tcPr>
            <w:tcW w:w="6142" w:type="dxa"/>
            <w:tcBorders>
              <w:top w:val="nil"/>
              <w:left w:val="nil"/>
              <w:bottom w:val="nil"/>
              <w:right w:val="single" w:sz="4" w:space="0" w:color="auto"/>
            </w:tcBorders>
            <w:shd w:val="clear" w:color="auto" w:fill="auto"/>
            <w:vAlign w:val="center"/>
            <w:hideMark/>
          </w:tcPr>
          <w:p w14:paraId="2E0D8204" w14:textId="77777777" w:rsidR="001C1B91" w:rsidRPr="00430030" w:rsidRDefault="001C1B91" w:rsidP="001C1B91">
            <w:pPr>
              <w:spacing w:after="0" w:line="240" w:lineRule="auto"/>
              <w:rPr>
                <w:rFonts w:cs="Arial"/>
                <w:color w:val="000000"/>
                <w:sz w:val="18"/>
                <w:szCs w:val="20"/>
              </w:rPr>
            </w:pPr>
            <w:r w:rsidRPr="00430030">
              <w:rPr>
                <w:rFonts w:cs="Arial"/>
                <w:color w:val="000000"/>
                <w:sz w:val="18"/>
                <w:szCs w:val="20"/>
              </w:rPr>
              <w:t xml:space="preserve">Relleno </w:t>
            </w:r>
            <w:proofErr w:type="spellStart"/>
            <w:r w:rsidRPr="00430030">
              <w:rPr>
                <w:rFonts w:cs="Arial"/>
                <w:color w:val="000000"/>
                <w:sz w:val="18"/>
                <w:szCs w:val="20"/>
              </w:rPr>
              <w:t>vibrocompactado</w:t>
            </w:r>
            <w:proofErr w:type="spellEnd"/>
            <w:r w:rsidRPr="00430030">
              <w:rPr>
                <w:rFonts w:cs="Arial"/>
                <w:color w:val="000000"/>
                <w:sz w:val="18"/>
                <w:szCs w:val="20"/>
              </w:rPr>
              <w:t xml:space="preserve"> en recebo común</w:t>
            </w:r>
          </w:p>
        </w:tc>
        <w:tc>
          <w:tcPr>
            <w:tcW w:w="567" w:type="dxa"/>
            <w:tcBorders>
              <w:top w:val="nil"/>
              <w:left w:val="nil"/>
              <w:bottom w:val="nil"/>
              <w:right w:val="single" w:sz="4" w:space="0" w:color="auto"/>
            </w:tcBorders>
            <w:shd w:val="clear" w:color="auto" w:fill="auto"/>
            <w:vAlign w:val="center"/>
            <w:hideMark/>
          </w:tcPr>
          <w:p w14:paraId="5741A9C5"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M3</w:t>
            </w:r>
          </w:p>
        </w:tc>
        <w:tc>
          <w:tcPr>
            <w:tcW w:w="709" w:type="dxa"/>
            <w:tcBorders>
              <w:top w:val="nil"/>
              <w:left w:val="nil"/>
              <w:bottom w:val="nil"/>
              <w:right w:val="single" w:sz="4" w:space="0" w:color="auto"/>
            </w:tcBorders>
            <w:shd w:val="clear" w:color="auto" w:fill="auto"/>
            <w:vAlign w:val="center"/>
            <w:hideMark/>
          </w:tcPr>
          <w:p w14:paraId="0D1ACE00"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105,00</w:t>
            </w:r>
          </w:p>
        </w:tc>
        <w:tc>
          <w:tcPr>
            <w:tcW w:w="1276" w:type="dxa"/>
            <w:tcBorders>
              <w:top w:val="nil"/>
              <w:left w:val="nil"/>
              <w:bottom w:val="nil"/>
              <w:right w:val="single" w:sz="4" w:space="0" w:color="auto"/>
            </w:tcBorders>
            <w:shd w:val="clear" w:color="auto" w:fill="auto"/>
            <w:vAlign w:val="center"/>
            <w:hideMark/>
          </w:tcPr>
          <w:p w14:paraId="585D8AE6"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47.398</w:t>
            </w:r>
          </w:p>
        </w:tc>
        <w:tc>
          <w:tcPr>
            <w:tcW w:w="1431" w:type="dxa"/>
            <w:tcBorders>
              <w:top w:val="nil"/>
              <w:left w:val="nil"/>
              <w:bottom w:val="nil"/>
              <w:right w:val="single" w:sz="8" w:space="0" w:color="auto"/>
            </w:tcBorders>
            <w:shd w:val="clear" w:color="auto" w:fill="auto"/>
            <w:vAlign w:val="center"/>
            <w:hideMark/>
          </w:tcPr>
          <w:p w14:paraId="17A67C8A" w14:textId="77777777" w:rsidR="001C1B91" w:rsidRPr="00430030" w:rsidRDefault="001C1B91" w:rsidP="001C1B91">
            <w:pPr>
              <w:spacing w:after="0" w:line="240" w:lineRule="auto"/>
              <w:jc w:val="center"/>
              <w:rPr>
                <w:rFonts w:cs="Arial"/>
                <w:color w:val="000000"/>
                <w:sz w:val="18"/>
                <w:szCs w:val="20"/>
              </w:rPr>
            </w:pPr>
            <w:r w:rsidRPr="00430030">
              <w:rPr>
                <w:rFonts w:cs="Arial"/>
                <w:color w:val="000000"/>
                <w:sz w:val="18"/>
                <w:szCs w:val="20"/>
              </w:rPr>
              <w:t>$4.976.790</w:t>
            </w:r>
          </w:p>
        </w:tc>
      </w:tr>
      <w:tr w:rsidR="001C1B91" w:rsidRPr="00430030" w14:paraId="276CCA2D" w14:textId="77777777" w:rsidTr="001C1B91">
        <w:trPr>
          <w:trHeight w:val="67"/>
          <w:jc w:val="center"/>
        </w:trPr>
        <w:tc>
          <w:tcPr>
            <w:tcW w:w="9346"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69A02ED5" w14:textId="77777777" w:rsidR="001C1B91" w:rsidRPr="00430030" w:rsidRDefault="001C1B91" w:rsidP="001C1B91">
            <w:pPr>
              <w:spacing w:after="0" w:line="240" w:lineRule="auto"/>
              <w:jc w:val="right"/>
              <w:rPr>
                <w:rFonts w:cs="Arial"/>
                <w:b/>
                <w:bCs/>
                <w:color w:val="000000"/>
                <w:sz w:val="18"/>
                <w:szCs w:val="20"/>
              </w:rPr>
            </w:pPr>
            <w:r w:rsidRPr="00430030">
              <w:rPr>
                <w:rFonts w:cs="Arial"/>
                <w:b/>
                <w:bCs/>
                <w:color w:val="000000"/>
                <w:sz w:val="18"/>
                <w:szCs w:val="20"/>
              </w:rPr>
              <w:t>SUBTOTAL 3</w:t>
            </w:r>
          </w:p>
        </w:tc>
        <w:tc>
          <w:tcPr>
            <w:tcW w:w="1431" w:type="dxa"/>
            <w:tcBorders>
              <w:top w:val="single" w:sz="8" w:space="0" w:color="auto"/>
              <w:left w:val="nil"/>
              <w:bottom w:val="single" w:sz="8" w:space="0" w:color="auto"/>
              <w:right w:val="single" w:sz="8" w:space="0" w:color="auto"/>
            </w:tcBorders>
            <w:shd w:val="clear" w:color="auto" w:fill="auto"/>
            <w:vAlign w:val="center"/>
            <w:hideMark/>
          </w:tcPr>
          <w:p w14:paraId="41319D50"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$102.715.150</w:t>
            </w:r>
          </w:p>
        </w:tc>
      </w:tr>
      <w:tr w:rsidR="001C1B91" w:rsidRPr="00430030" w14:paraId="4D2C384F" w14:textId="77777777" w:rsidTr="001C1B91">
        <w:trPr>
          <w:trHeight w:val="67"/>
          <w:jc w:val="center"/>
        </w:trPr>
        <w:tc>
          <w:tcPr>
            <w:tcW w:w="9346"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394D819" w14:textId="77777777" w:rsidR="001C1B91" w:rsidRPr="00430030" w:rsidRDefault="001C1B91" w:rsidP="001C1B91">
            <w:pPr>
              <w:spacing w:after="0" w:line="240" w:lineRule="auto"/>
              <w:jc w:val="right"/>
              <w:rPr>
                <w:rFonts w:cs="Arial"/>
                <w:b/>
                <w:bCs/>
                <w:color w:val="000000"/>
                <w:sz w:val="18"/>
                <w:szCs w:val="20"/>
              </w:rPr>
            </w:pPr>
            <w:r w:rsidRPr="00430030">
              <w:rPr>
                <w:rFonts w:cs="Arial"/>
                <w:b/>
                <w:bCs/>
                <w:color w:val="000000"/>
                <w:sz w:val="18"/>
                <w:szCs w:val="20"/>
              </w:rPr>
              <w:t>COSTO DIRECTO TOTAL</w:t>
            </w:r>
          </w:p>
        </w:tc>
        <w:tc>
          <w:tcPr>
            <w:tcW w:w="1431" w:type="dxa"/>
            <w:tcBorders>
              <w:top w:val="nil"/>
              <w:left w:val="nil"/>
              <w:bottom w:val="single" w:sz="8" w:space="0" w:color="auto"/>
              <w:right w:val="single" w:sz="8" w:space="0" w:color="auto"/>
            </w:tcBorders>
            <w:shd w:val="clear" w:color="auto" w:fill="auto"/>
            <w:vAlign w:val="center"/>
            <w:hideMark/>
          </w:tcPr>
          <w:p w14:paraId="5032EFF4"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$1.731.923.482</w:t>
            </w:r>
          </w:p>
        </w:tc>
      </w:tr>
      <w:tr w:rsidR="001C1B91" w:rsidRPr="00430030" w14:paraId="74E1E902" w14:textId="77777777" w:rsidTr="001C1B91">
        <w:trPr>
          <w:trHeight w:val="67"/>
          <w:jc w:val="center"/>
        </w:trPr>
        <w:tc>
          <w:tcPr>
            <w:tcW w:w="9346"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4791248" w14:textId="77777777" w:rsidR="001C1B91" w:rsidRPr="00430030" w:rsidRDefault="001C1B91" w:rsidP="001C1B91">
            <w:pPr>
              <w:spacing w:after="0" w:line="240" w:lineRule="auto"/>
              <w:jc w:val="right"/>
              <w:rPr>
                <w:rFonts w:cs="Arial"/>
                <w:b/>
                <w:bCs/>
                <w:color w:val="000000"/>
                <w:sz w:val="18"/>
                <w:szCs w:val="20"/>
              </w:rPr>
            </w:pPr>
            <w:r w:rsidRPr="00430030">
              <w:rPr>
                <w:rFonts w:cs="Arial"/>
                <w:b/>
                <w:bCs/>
                <w:color w:val="000000"/>
                <w:sz w:val="18"/>
                <w:szCs w:val="20"/>
              </w:rPr>
              <w:t>COSTOS INDIRECTOS (30%)</w:t>
            </w:r>
          </w:p>
        </w:tc>
        <w:tc>
          <w:tcPr>
            <w:tcW w:w="1431" w:type="dxa"/>
            <w:tcBorders>
              <w:top w:val="nil"/>
              <w:left w:val="nil"/>
              <w:bottom w:val="single" w:sz="8" w:space="0" w:color="auto"/>
              <w:right w:val="single" w:sz="8" w:space="0" w:color="auto"/>
            </w:tcBorders>
            <w:shd w:val="clear" w:color="auto" w:fill="auto"/>
            <w:vAlign w:val="center"/>
            <w:hideMark/>
          </w:tcPr>
          <w:p w14:paraId="23BF16FF"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$519.577.045</w:t>
            </w:r>
          </w:p>
        </w:tc>
      </w:tr>
      <w:tr w:rsidR="001C1B91" w:rsidRPr="00430030" w14:paraId="6F6DEE57" w14:textId="77777777" w:rsidTr="001C1B91">
        <w:trPr>
          <w:trHeight w:val="67"/>
          <w:jc w:val="center"/>
        </w:trPr>
        <w:tc>
          <w:tcPr>
            <w:tcW w:w="9346"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9B4F0A8" w14:textId="77777777" w:rsidR="001C1B91" w:rsidRPr="00430030" w:rsidRDefault="001C1B91" w:rsidP="001C1B91">
            <w:pPr>
              <w:spacing w:after="0" w:line="240" w:lineRule="auto"/>
              <w:jc w:val="right"/>
              <w:rPr>
                <w:rFonts w:cs="Arial"/>
                <w:b/>
                <w:bCs/>
                <w:color w:val="000000"/>
                <w:sz w:val="18"/>
                <w:szCs w:val="20"/>
              </w:rPr>
            </w:pPr>
            <w:r w:rsidRPr="00430030">
              <w:rPr>
                <w:rFonts w:cs="Arial"/>
                <w:b/>
                <w:bCs/>
                <w:color w:val="000000"/>
                <w:sz w:val="18"/>
                <w:szCs w:val="20"/>
              </w:rPr>
              <w:t>IMPLEMENTACIÓN PAPSO</w:t>
            </w:r>
          </w:p>
        </w:tc>
        <w:tc>
          <w:tcPr>
            <w:tcW w:w="1431" w:type="dxa"/>
            <w:tcBorders>
              <w:top w:val="nil"/>
              <w:left w:val="nil"/>
              <w:bottom w:val="single" w:sz="8" w:space="0" w:color="auto"/>
              <w:right w:val="single" w:sz="8" w:space="0" w:color="auto"/>
            </w:tcBorders>
            <w:shd w:val="clear" w:color="auto" w:fill="auto"/>
            <w:vAlign w:val="center"/>
            <w:hideMark/>
          </w:tcPr>
          <w:p w14:paraId="4D812B7B"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$4.423.500</w:t>
            </w:r>
          </w:p>
        </w:tc>
      </w:tr>
      <w:tr w:rsidR="001C1B91" w:rsidRPr="00430030" w14:paraId="27C8D38B" w14:textId="77777777" w:rsidTr="001C1B91">
        <w:trPr>
          <w:trHeight w:val="67"/>
          <w:jc w:val="center"/>
        </w:trPr>
        <w:tc>
          <w:tcPr>
            <w:tcW w:w="9346"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675D6595"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COSTO TOTAL</w:t>
            </w:r>
          </w:p>
        </w:tc>
        <w:tc>
          <w:tcPr>
            <w:tcW w:w="1431" w:type="dxa"/>
            <w:tcBorders>
              <w:top w:val="nil"/>
              <w:left w:val="nil"/>
              <w:bottom w:val="single" w:sz="8" w:space="0" w:color="auto"/>
              <w:right w:val="single" w:sz="8" w:space="0" w:color="auto"/>
            </w:tcBorders>
            <w:shd w:val="clear" w:color="auto" w:fill="auto"/>
            <w:vAlign w:val="center"/>
            <w:hideMark/>
          </w:tcPr>
          <w:p w14:paraId="050EE737" w14:textId="77777777" w:rsidR="001C1B91" w:rsidRPr="00430030" w:rsidRDefault="001C1B91" w:rsidP="001C1B91">
            <w:pPr>
              <w:spacing w:after="0" w:line="240" w:lineRule="auto"/>
              <w:jc w:val="center"/>
              <w:rPr>
                <w:rFonts w:cs="Arial"/>
                <w:b/>
                <w:bCs/>
                <w:color w:val="000000"/>
                <w:sz w:val="18"/>
                <w:szCs w:val="20"/>
              </w:rPr>
            </w:pPr>
            <w:r w:rsidRPr="00430030">
              <w:rPr>
                <w:rFonts w:cs="Arial"/>
                <w:b/>
                <w:bCs/>
                <w:color w:val="000000"/>
                <w:sz w:val="18"/>
                <w:szCs w:val="20"/>
              </w:rPr>
              <w:t>$2.255.924.027</w:t>
            </w:r>
          </w:p>
        </w:tc>
      </w:tr>
      <w:tr w:rsidR="001C1B91" w:rsidRPr="00430030" w14:paraId="2CA8FC28" w14:textId="77777777" w:rsidTr="001C1B91">
        <w:trPr>
          <w:trHeight w:val="255"/>
          <w:jc w:val="center"/>
        </w:trPr>
        <w:tc>
          <w:tcPr>
            <w:tcW w:w="652" w:type="dxa"/>
            <w:tcBorders>
              <w:top w:val="nil"/>
              <w:left w:val="nil"/>
              <w:bottom w:val="single" w:sz="4" w:space="0" w:color="auto"/>
              <w:right w:val="nil"/>
            </w:tcBorders>
            <w:shd w:val="clear" w:color="auto" w:fill="auto"/>
            <w:noWrap/>
            <w:vAlign w:val="bottom"/>
            <w:hideMark/>
          </w:tcPr>
          <w:p w14:paraId="5E683590" w14:textId="77777777" w:rsidR="001C1B91" w:rsidRPr="00430030" w:rsidRDefault="001C1B91" w:rsidP="001C1B91">
            <w:pPr>
              <w:spacing w:after="0" w:line="240" w:lineRule="auto"/>
              <w:jc w:val="center"/>
              <w:rPr>
                <w:rFonts w:cs="Arial"/>
                <w:b/>
                <w:bCs/>
                <w:color w:val="000000"/>
                <w:sz w:val="18"/>
                <w:szCs w:val="20"/>
              </w:rPr>
            </w:pPr>
          </w:p>
        </w:tc>
        <w:tc>
          <w:tcPr>
            <w:tcW w:w="6142" w:type="dxa"/>
            <w:tcBorders>
              <w:top w:val="nil"/>
              <w:left w:val="nil"/>
              <w:bottom w:val="single" w:sz="4" w:space="0" w:color="auto"/>
              <w:right w:val="nil"/>
            </w:tcBorders>
            <w:shd w:val="clear" w:color="auto" w:fill="auto"/>
            <w:noWrap/>
            <w:vAlign w:val="bottom"/>
            <w:hideMark/>
          </w:tcPr>
          <w:p w14:paraId="5EDBCCBF" w14:textId="77777777" w:rsidR="001C1B91" w:rsidRPr="00430030" w:rsidRDefault="001C1B91" w:rsidP="001C1B91">
            <w:pPr>
              <w:spacing w:after="0" w:line="240" w:lineRule="auto"/>
              <w:rPr>
                <w:rFonts w:cs="Arial"/>
                <w:sz w:val="18"/>
                <w:szCs w:val="20"/>
              </w:rPr>
            </w:pPr>
          </w:p>
        </w:tc>
        <w:tc>
          <w:tcPr>
            <w:tcW w:w="567" w:type="dxa"/>
            <w:tcBorders>
              <w:top w:val="nil"/>
              <w:left w:val="nil"/>
              <w:bottom w:val="single" w:sz="4" w:space="0" w:color="auto"/>
              <w:right w:val="nil"/>
            </w:tcBorders>
            <w:shd w:val="clear" w:color="auto" w:fill="auto"/>
            <w:noWrap/>
            <w:vAlign w:val="bottom"/>
            <w:hideMark/>
          </w:tcPr>
          <w:p w14:paraId="314AA9C2" w14:textId="77777777" w:rsidR="001C1B91" w:rsidRPr="00430030" w:rsidRDefault="001C1B91" w:rsidP="001C1B91">
            <w:pPr>
              <w:spacing w:after="0" w:line="240" w:lineRule="auto"/>
              <w:rPr>
                <w:rFonts w:cs="Arial"/>
                <w:sz w:val="18"/>
                <w:szCs w:val="20"/>
              </w:rPr>
            </w:pPr>
          </w:p>
        </w:tc>
        <w:tc>
          <w:tcPr>
            <w:tcW w:w="709" w:type="dxa"/>
            <w:tcBorders>
              <w:top w:val="nil"/>
              <w:left w:val="nil"/>
              <w:bottom w:val="single" w:sz="4" w:space="0" w:color="auto"/>
              <w:right w:val="nil"/>
            </w:tcBorders>
            <w:shd w:val="clear" w:color="auto" w:fill="auto"/>
            <w:noWrap/>
            <w:vAlign w:val="bottom"/>
            <w:hideMark/>
          </w:tcPr>
          <w:p w14:paraId="185F404F" w14:textId="77777777" w:rsidR="001C1B91" w:rsidRPr="00430030" w:rsidRDefault="001C1B91" w:rsidP="001C1B91">
            <w:pPr>
              <w:spacing w:after="0" w:line="240" w:lineRule="auto"/>
              <w:rPr>
                <w:rFonts w:cs="Arial"/>
                <w:sz w:val="18"/>
                <w:szCs w:val="20"/>
              </w:rPr>
            </w:pPr>
          </w:p>
        </w:tc>
        <w:tc>
          <w:tcPr>
            <w:tcW w:w="1276" w:type="dxa"/>
            <w:tcBorders>
              <w:top w:val="nil"/>
              <w:left w:val="nil"/>
              <w:bottom w:val="single" w:sz="4" w:space="0" w:color="auto"/>
              <w:right w:val="nil"/>
            </w:tcBorders>
            <w:shd w:val="clear" w:color="auto" w:fill="auto"/>
            <w:noWrap/>
            <w:vAlign w:val="bottom"/>
            <w:hideMark/>
          </w:tcPr>
          <w:p w14:paraId="1932DF75" w14:textId="77777777" w:rsidR="001C1B91" w:rsidRPr="00430030" w:rsidRDefault="001C1B91" w:rsidP="001C1B91">
            <w:pPr>
              <w:spacing w:after="0" w:line="240" w:lineRule="auto"/>
              <w:rPr>
                <w:rFonts w:cs="Arial"/>
                <w:sz w:val="18"/>
                <w:szCs w:val="20"/>
              </w:rPr>
            </w:pPr>
          </w:p>
        </w:tc>
        <w:tc>
          <w:tcPr>
            <w:tcW w:w="1431" w:type="dxa"/>
            <w:tcBorders>
              <w:top w:val="nil"/>
              <w:left w:val="nil"/>
              <w:bottom w:val="single" w:sz="4" w:space="0" w:color="auto"/>
              <w:right w:val="nil"/>
            </w:tcBorders>
            <w:shd w:val="clear" w:color="auto" w:fill="auto"/>
            <w:noWrap/>
            <w:vAlign w:val="bottom"/>
            <w:hideMark/>
          </w:tcPr>
          <w:p w14:paraId="4FB34D4A" w14:textId="77777777" w:rsidR="001C1B91" w:rsidRPr="00430030" w:rsidRDefault="001C1B91" w:rsidP="001C1B91">
            <w:pPr>
              <w:spacing w:after="0" w:line="240" w:lineRule="auto"/>
              <w:rPr>
                <w:rFonts w:cs="Arial"/>
                <w:sz w:val="18"/>
                <w:szCs w:val="20"/>
              </w:rPr>
            </w:pPr>
          </w:p>
        </w:tc>
      </w:tr>
      <w:tr w:rsidR="001C1B91" w:rsidRPr="00430030" w14:paraId="26E26619" w14:textId="77777777" w:rsidTr="001C1B91">
        <w:trPr>
          <w:trHeight w:val="77"/>
          <w:jc w:val="center"/>
        </w:trPr>
        <w:tc>
          <w:tcPr>
            <w:tcW w:w="679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E5010" w14:textId="77777777" w:rsidR="001C1B91" w:rsidRPr="00430030" w:rsidRDefault="001C1B91" w:rsidP="001C1B91">
            <w:pPr>
              <w:spacing w:after="0" w:line="240" w:lineRule="auto"/>
              <w:jc w:val="right"/>
              <w:rPr>
                <w:rFonts w:cs="Arial"/>
                <w:sz w:val="18"/>
                <w:szCs w:val="20"/>
              </w:rPr>
            </w:pPr>
            <w:r w:rsidRPr="00430030">
              <w:rPr>
                <w:rFonts w:cs="Arial"/>
                <w:sz w:val="18"/>
                <w:szCs w:val="20"/>
              </w:rPr>
              <w:t>MANTENIMIENTO SEGUNDO ORDEN (51,2 KM)</w:t>
            </w:r>
          </w:p>
        </w:tc>
        <w:tc>
          <w:tcPr>
            <w:tcW w:w="3983" w:type="dxa"/>
            <w:gridSpan w:val="4"/>
            <w:tcBorders>
              <w:top w:val="single" w:sz="4" w:space="0" w:color="auto"/>
              <w:left w:val="nil"/>
              <w:bottom w:val="single" w:sz="4" w:space="0" w:color="auto"/>
              <w:right w:val="single" w:sz="4" w:space="0" w:color="auto"/>
            </w:tcBorders>
            <w:shd w:val="clear" w:color="auto" w:fill="auto"/>
            <w:noWrap/>
            <w:vAlign w:val="center"/>
            <w:hideMark/>
          </w:tcPr>
          <w:p w14:paraId="10B2653C" w14:textId="77777777" w:rsidR="001C1B91" w:rsidRPr="00430030" w:rsidRDefault="001C1B91" w:rsidP="001C1B91">
            <w:pPr>
              <w:spacing w:after="0" w:line="240" w:lineRule="auto"/>
              <w:jc w:val="center"/>
              <w:rPr>
                <w:rFonts w:cs="Arial"/>
                <w:sz w:val="18"/>
                <w:szCs w:val="20"/>
              </w:rPr>
            </w:pPr>
            <w:r w:rsidRPr="00430030">
              <w:rPr>
                <w:rFonts w:cs="Arial"/>
                <w:sz w:val="18"/>
                <w:szCs w:val="20"/>
              </w:rPr>
              <w:t xml:space="preserve"> $541.149.289 </w:t>
            </w:r>
          </w:p>
        </w:tc>
      </w:tr>
      <w:tr w:rsidR="001C1B91" w:rsidRPr="00430030" w14:paraId="6545D14E" w14:textId="77777777" w:rsidTr="001C1B91">
        <w:trPr>
          <w:trHeight w:val="77"/>
          <w:jc w:val="center"/>
        </w:trPr>
        <w:tc>
          <w:tcPr>
            <w:tcW w:w="679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738281" w14:textId="77777777" w:rsidR="001C1B91" w:rsidRPr="00430030" w:rsidRDefault="001C1B91" w:rsidP="001C1B91">
            <w:pPr>
              <w:spacing w:after="0" w:line="240" w:lineRule="auto"/>
              <w:jc w:val="right"/>
              <w:rPr>
                <w:rFonts w:cs="Arial"/>
                <w:sz w:val="18"/>
                <w:szCs w:val="20"/>
              </w:rPr>
            </w:pPr>
            <w:r w:rsidRPr="00430030">
              <w:rPr>
                <w:rFonts w:cs="Arial"/>
                <w:sz w:val="18"/>
                <w:szCs w:val="20"/>
              </w:rPr>
              <w:t>MANTENIMIENTO TERCER ORDEN (135,3 KM)</w:t>
            </w:r>
          </w:p>
        </w:tc>
        <w:tc>
          <w:tcPr>
            <w:tcW w:w="3983" w:type="dxa"/>
            <w:gridSpan w:val="4"/>
            <w:tcBorders>
              <w:top w:val="single" w:sz="4" w:space="0" w:color="auto"/>
              <w:left w:val="nil"/>
              <w:bottom w:val="single" w:sz="4" w:space="0" w:color="auto"/>
              <w:right w:val="single" w:sz="4" w:space="0" w:color="auto"/>
            </w:tcBorders>
            <w:shd w:val="clear" w:color="auto" w:fill="auto"/>
            <w:noWrap/>
            <w:vAlign w:val="center"/>
            <w:hideMark/>
          </w:tcPr>
          <w:p w14:paraId="28627C43" w14:textId="77777777" w:rsidR="001C1B91" w:rsidRPr="00430030" w:rsidRDefault="001C1B91" w:rsidP="001C1B91">
            <w:pPr>
              <w:spacing w:after="0" w:line="240" w:lineRule="auto"/>
              <w:jc w:val="center"/>
              <w:rPr>
                <w:rFonts w:cs="Arial"/>
                <w:sz w:val="18"/>
                <w:szCs w:val="20"/>
              </w:rPr>
            </w:pPr>
            <w:r w:rsidRPr="00430030">
              <w:rPr>
                <w:rFonts w:cs="Arial"/>
                <w:sz w:val="18"/>
                <w:szCs w:val="20"/>
              </w:rPr>
              <w:t xml:space="preserve"> $1.714.774.738 </w:t>
            </w:r>
          </w:p>
        </w:tc>
      </w:tr>
      <w:tr w:rsidR="001C1B91" w:rsidRPr="00430030" w14:paraId="4347C8F5" w14:textId="77777777" w:rsidTr="001C1B91">
        <w:trPr>
          <w:trHeight w:val="77"/>
          <w:jc w:val="center"/>
        </w:trPr>
        <w:tc>
          <w:tcPr>
            <w:tcW w:w="679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7B9BAA" w14:textId="77777777" w:rsidR="001C1B91" w:rsidRPr="00430030" w:rsidRDefault="001C1B91" w:rsidP="001C1B91">
            <w:pPr>
              <w:spacing w:after="0" w:line="240" w:lineRule="auto"/>
              <w:jc w:val="right"/>
              <w:rPr>
                <w:rFonts w:cs="Arial"/>
                <w:sz w:val="18"/>
                <w:szCs w:val="20"/>
              </w:rPr>
            </w:pPr>
            <w:r w:rsidRPr="00430030">
              <w:rPr>
                <w:rFonts w:cs="Arial"/>
                <w:sz w:val="18"/>
                <w:szCs w:val="20"/>
              </w:rPr>
              <w:t>TOTAL</w:t>
            </w:r>
          </w:p>
        </w:tc>
        <w:tc>
          <w:tcPr>
            <w:tcW w:w="3983" w:type="dxa"/>
            <w:gridSpan w:val="4"/>
            <w:tcBorders>
              <w:top w:val="single" w:sz="4" w:space="0" w:color="auto"/>
              <w:left w:val="nil"/>
              <w:bottom w:val="single" w:sz="4" w:space="0" w:color="auto"/>
              <w:right w:val="single" w:sz="4" w:space="0" w:color="auto"/>
            </w:tcBorders>
            <w:shd w:val="clear" w:color="auto" w:fill="auto"/>
            <w:noWrap/>
            <w:vAlign w:val="center"/>
            <w:hideMark/>
          </w:tcPr>
          <w:p w14:paraId="1B0FAC0A" w14:textId="77777777" w:rsidR="001C1B91" w:rsidRPr="00430030" w:rsidRDefault="001C1B91" w:rsidP="001C1B91">
            <w:pPr>
              <w:spacing w:after="0" w:line="240" w:lineRule="auto"/>
              <w:jc w:val="center"/>
              <w:rPr>
                <w:rFonts w:cs="Arial"/>
                <w:sz w:val="18"/>
                <w:szCs w:val="20"/>
              </w:rPr>
            </w:pPr>
            <w:r w:rsidRPr="00430030">
              <w:rPr>
                <w:rFonts w:cs="Arial"/>
                <w:sz w:val="18"/>
                <w:szCs w:val="20"/>
              </w:rPr>
              <w:t xml:space="preserve"> $2.255.924.027 </w:t>
            </w:r>
          </w:p>
        </w:tc>
      </w:tr>
    </w:tbl>
    <w:p w14:paraId="33F54A3A" w14:textId="77777777" w:rsidR="001C1B91" w:rsidRPr="00430030" w:rsidRDefault="001C1B91" w:rsidP="001C1B91">
      <w:pPr>
        <w:rPr>
          <w:rFonts w:cs="Arial"/>
          <w:b/>
          <w:szCs w:val="20"/>
          <w:lang w:val="es-ES"/>
        </w:rPr>
      </w:pPr>
    </w:p>
    <w:p w14:paraId="6002FE26" w14:textId="42133F8E" w:rsidR="00822688" w:rsidRDefault="0095795A" w:rsidP="0070526B">
      <w:pPr>
        <w:rPr>
          <w:lang w:val="es-ES"/>
        </w:rPr>
      </w:pPr>
      <w:r>
        <w:rPr>
          <w:lang w:val="es-ES"/>
        </w:rPr>
        <w:t xml:space="preserve">Sin limitarse a lo anterior, el interventor debe </w:t>
      </w:r>
      <w:r w:rsidR="00D96324">
        <w:rPr>
          <w:lang w:val="es-ES"/>
        </w:rPr>
        <w:t>cumpli</w:t>
      </w:r>
      <w:r w:rsidR="00170F48">
        <w:rPr>
          <w:lang w:val="es-ES"/>
        </w:rPr>
        <w:t>r</w:t>
      </w:r>
      <w:r w:rsidR="00D96324">
        <w:rPr>
          <w:lang w:val="es-ES"/>
        </w:rPr>
        <w:t xml:space="preserve"> sus obligaciones </w:t>
      </w:r>
      <w:r w:rsidR="008F5CE0">
        <w:rPr>
          <w:lang w:val="es-ES"/>
        </w:rPr>
        <w:t>derivadas de la Ley 80 de 1993 y</w:t>
      </w:r>
      <w:r w:rsidR="00EE286C">
        <w:rPr>
          <w:lang w:val="es-ES"/>
        </w:rPr>
        <w:t xml:space="preserve"> 1474</w:t>
      </w:r>
      <w:r w:rsidR="002724EE">
        <w:rPr>
          <w:lang w:val="es-ES"/>
        </w:rPr>
        <w:t xml:space="preserve"> de 2011. </w:t>
      </w:r>
    </w:p>
    <w:p w14:paraId="304025A1" w14:textId="77CD467F" w:rsidR="00E92B67" w:rsidRDefault="00C02A32" w:rsidP="00C02A32">
      <w:pPr>
        <w:jc w:val="center"/>
        <w:rPr>
          <w:lang w:val="es-ES"/>
        </w:rPr>
      </w:pPr>
      <w:r>
        <w:rPr>
          <w:lang w:val="es-ES"/>
        </w:rPr>
        <w:t>PRESUPUESTO DE INTERVENTORÍA</w:t>
      </w:r>
    </w:p>
    <w:tbl>
      <w:tblPr>
        <w:tblW w:w="9655" w:type="dxa"/>
        <w:tblCellMar>
          <w:left w:w="70" w:type="dxa"/>
          <w:right w:w="70" w:type="dxa"/>
        </w:tblCellMar>
        <w:tblLook w:val="04A0" w:firstRow="1" w:lastRow="0" w:firstColumn="1" w:lastColumn="0" w:noHBand="0" w:noVBand="1"/>
      </w:tblPr>
      <w:tblGrid>
        <w:gridCol w:w="1040"/>
        <w:gridCol w:w="3442"/>
        <w:gridCol w:w="1030"/>
        <w:gridCol w:w="1561"/>
        <w:gridCol w:w="1191"/>
        <w:gridCol w:w="1721"/>
      </w:tblGrid>
      <w:tr w:rsidR="00C02A32" w:rsidRPr="00C02A32" w14:paraId="0E7BDDB8" w14:textId="77777777" w:rsidTr="00C02A32">
        <w:trPr>
          <w:trHeight w:val="735"/>
        </w:trPr>
        <w:tc>
          <w:tcPr>
            <w:tcW w:w="10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44CE954" w14:textId="77777777" w:rsidR="00C02A32" w:rsidRPr="00C02A32" w:rsidRDefault="00C02A32" w:rsidP="00C02A32">
            <w:pPr>
              <w:spacing w:after="0" w:line="240" w:lineRule="auto"/>
              <w:jc w:val="center"/>
              <w:rPr>
                <w:rFonts w:cs="Arial"/>
                <w:b/>
                <w:bCs/>
                <w:sz w:val="18"/>
                <w:szCs w:val="18"/>
              </w:rPr>
            </w:pPr>
            <w:r w:rsidRPr="00C02A32">
              <w:rPr>
                <w:rFonts w:cs="Arial"/>
                <w:b/>
                <w:bCs/>
                <w:sz w:val="18"/>
                <w:szCs w:val="18"/>
              </w:rPr>
              <w:t>CANT</w:t>
            </w:r>
          </w:p>
        </w:tc>
        <w:tc>
          <w:tcPr>
            <w:tcW w:w="3442" w:type="dxa"/>
            <w:tcBorders>
              <w:top w:val="single" w:sz="8" w:space="0" w:color="auto"/>
              <w:left w:val="nil"/>
              <w:bottom w:val="single" w:sz="8" w:space="0" w:color="auto"/>
              <w:right w:val="single" w:sz="8" w:space="0" w:color="auto"/>
            </w:tcBorders>
            <w:shd w:val="clear" w:color="auto" w:fill="auto"/>
            <w:noWrap/>
            <w:vAlign w:val="center"/>
            <w:hideMark/>
          </w:tcPr>
          <w:p w14:paraId="359FFB5B" w14:textId="77777777" w:rsidR="00C02A32" w:rsidRPr="00C02A32" w:rsidRDefault="00C02A32" w:rsidP="00C02A32">
            <w:pPr>
              <w:spacing w:after="0" w:line="240" w:lineRule="auto"/>
              <w:jc w:val="center"/>
              <w:rPr>
                <w:rFonts w:cs="Arial"/>
                <w:b/>
                <w:bCs/>
                <w:sz w:val="18"/>
                <w:szCs w:val="18"/>
              </w:rPr>
            </w:pPr>
            <w:r w:rsidRPr="00C02A32">
              <w:rPr>
                <w:rFonts w:cs="Arial"/>
                <w:b/>
                <w:bCs/>
                <w:sz w:val="18"/>
                <w:szCs w:val="18"/>
              </w:rPr>
              <w:t>CARGO/OFICIO</w:t>
            </w:r>
          </w:p>
        </w:tc>
        <w:tc>
          <w:tcPr>
            <w:tcW w:w="920" w:type="dxa"/>
            <w:tcBorders>
              <w:top w:val="single" w:sz="8" w:space="0" w:color="auto"/>
              <w:left w:val="nil"/>
              <w:bottom w:val="single" w:sz="8" w:space="0" w:color="auto"/>
              <w:right w:val="single" w:sz="8" w:space="0" w:color="auto"/>
            </w:tcBorders>
            <w:shd w:val="clear" w:color="auto" w:fill="auto"/>
            <w:vAlign w:val="center"/>
            <w:hideMark/>
          </w:tcPr>
          <w:p w14:paraId="557AA29B" w14:textId="77777777" w:rsidR="00C02A32" w:rsidRPr="00C02A32" w:rsidRDefault="00C02A32" w:rsidP="00C02A32">
            <w:pPr>
              <w:spacing w:after="0" w:line="240" w:lineRule="auto"/>
              <w:jc w:val="center"/>
              <w:rPr>
                <w:rFonts w:cs="Arial"/>
                <w:b/>
                <w:bCs/>
                <w:sz w:val="18"/>
                <w:szCs w:val="18"/>
              </w:rPr>
            </w:pPr>
            <w:r w:rsidRPr="00C02A32">
              <w:rPr>
                <w:rFonts w:cs="Arial"/>
                <w:b/>
                <w:bCs/>
                <w:sz w:val="18"/>
                <w:szCs w:val="18"/>
              </w:rPr>
              <w:t xml:space="preserve">SALARIO Y/O JORNAL MENSUAL </w:t>
            </w:r>
          </w:p>
        </w:tc>
        <w:tc>
          <w:tcPr>
            <w:tcW w:w="1451" w:type="dxa"/>
            <w:tcBorders>
              <w:top w:val="single" w:sz="8" w:space="0" w:color="auto"/>
              <w:left w:val="nil"/>
              <w:bottom w:val="single" w:sz="8" w:space="0" w:color="auto"/>
              <w:right w:val="single" w:sz="8" w:space="0" w:color="auto"/>
            </w:tcBorders>
            <w:shd w:val="clear" w:color="auto" w:fill="auto"/>
            <w:vAlign w:val="center"/>
            <w:hideMark/>
          </w:tcPr>
          <w:p w14:paraId="5CBCF843" w14:textId="77777777" w:rsidR="00C02A32" w:rsidRPr="00C02A32" w:rsidRDefault="00C02A32" w:rsidP="00C02A32">
            <w:pPr>
              <w:spacing w:after="0" w:line="240" w:lineRule="auto"/>
              <w:jc w:val="center"/>
              <w:rPr>
                <w:rFonts w:cs="Arial"/>
                <w:b/>
                <w:bCs/>
                <w:sz w:val="18"/>
                <w:szCs w:val="18"/>
              </w:rPr>
            </w:pPr>
            <w:r w:rsidRPr="00C02A32">
              <w:rPr>
                <w:rFonts w:cs="Arial"/>
                <w:b/>
                <w:bCs/>
                <w:sz w:val="18"/>
                <w:szCs w:val="18"/>
              </w:rPr>
              <w:t>% PARTICIPACION</w:t>
            </w:r>
          </w:p>
        </w:tc>
        <w:tc>
          <w:tcPr>
            <w:tcW w:w="1081" w:type="dxa"/>
            <w:tcBorders>
              <w:top w:val="single" w:sz="8" w:space="0" w:color="auto"/>
              <w:left w:val="nil"/>
              <w:bottom w:val="single" w:sz="8" w:space="0" w:color="auto"/>
              <w:right w:val="single" w:sz="8" w:space="0" w:color="auto"/>
            </w:tcBorders>
            <w:shd w:val="clear" w:color="auto" w:fill="auto"/>
            <w:vAlign w:val="center"/>
            <w:hideMark/>
          </w:tcPr>
          <w:p w14:paraId="588D0804" w14:textId="77777777" w:rsidR="00C02A32" w:rsidRPr="00C02A32" w:rsidRDefault="00C02A32" w:rsidP="00C02A32">
            <w:pPr>
              <w:spacing w:after="0" w:line="240" w:lineRule="auto"/>
              <w:jc w:val="center"/>
              <w:rPr>
                <w:rFonts w:cs="Arial"/>
                <w:b/>
                <w:bCs/>
                <w:sz w:val="18"/>
                <w:szCs w:val="18"/>
              </w:rPr>
            </w:pPr>
            <w:r w:rsidRPr="00C02A32">
              <w:rPr>
                <w:rFonts w:cs="Arial"/>
                <w:b/>
                <w:bCs/>
                <w:sz w:val="18"/>
                <w:szCs w:val="18"/>
              </w:rPr>
              <w:t>TIEMPO DE EJECUCION  MES</w:t>
            </w:r>
          </w:p>
        </w:tc>
        <w:tc>
          <w:tcPr>
            <w:tcW w:w="1721" w:type="dxa"/>
            <w:tcBorders>
              <w:top w:val="single" w:sz="8" w:space="0" w:color="auto"/>
              <w:left w:val="nil"/>
              <w:bottom w:val="single" w:sz="8" w:space="0" w:color="auto"/>
              <w:right w:val="single" w:sz="8" w:space="0" w:color="auto"/>
            </w:tcBorders>
            <w:shd w:val="clear" w:color="auto" w:fill="auto"/>
            <w:vAlign w:val="center"/>
            <w:hideMark/>
          </w:tcPr>
          <w:p w14:paraId="35796DF3" w14:textId="77777777" w:rsidR="00C02A32" w:rsidRPr="00C02A32" w:rsidRDefault="00C02A32" w:rsidP="00C02A32">
            <w:pPr>
              <w:spacing w:after="0" w:line="240" w:lineRule="auto"/>
              <w:jc w:val="center"/>
              <w:rPr>
                <w:rFonts w:cs="Arial"/>
                <w:b/>
                <w:bCs/>
                <w:sz w:val="18"/>
                <w:szCs w:val="18"/>
              </w:rPr>
            </w:pPr>
            <w:r w:rsidRPr="00C02A32">
              <w:rPr>
                <w:rFonts w:cs="Arial"/>
                <w:b/>
                <w:bCs/>
                <w:sz w:val="18"/>
                <w:szCs w:val="18"/>
              </w:rPr>
              <w:t>VALOR PARCIAL</w:t>
            </w:r>
          </w:p>
        </w:tc>
      </w:tr>
      <w:tr w:rsidR="00C02A32" w:rsidRPr="00C02A32" w14:paraId="78D305B6" w14:textId="77777777" w:rsidTr="00C02A32">
        <w:trPr>
          <w:trHeight w:val="300"/>
        </w:trPr>
        <w:tc>
          <w:tcPr>
            <w:tcW w:w="1040" w:type="dxa"/>
            <w:tcBorders>
              <w:top w:val="nil"/>
              <w:left w:val="single" w:sz="8" w:space="0" w:color="auto"/>
              <w:bottom w:val="single" w:sz="4" w:space="0" w:color="auto"/>
              <w:right w:val="single" w:sz="4" w:space="0" w:color="auto"/>
            </w:tcBorders>
            <w:shd w:val="clear" w:color="auto" w:fill="auto"/>
            <w:noWrap/>
            <w:vAlign w:val="bottom"/>
            <w:hideMark/>
          </w:tcPr>
          <w:p w14:paraId="40F59889" w14:textId="77777777" w:rsidR="00C02A32" w:rsidRPr="00C02A32" w:rsidRDefault="00C02A32" w:rsidP="00C02A32">
            <w:pPr>
              <w:spacing w:after="0" w:line="240" w:lineRule="auto"/>
              <w:jc w:val="left"/>
              <w:rPr>
                <w:rFonts w:ascii="Calibri" w:hAnsi="Calibri"/>
                <w:color w:val="000000"/>
                <w:sz w:val="22"/>
              </w:rPr>
            </w:pPr>
            <w:r w:rsidRPr="00C02A32">
              <w:rPr>
                <w:rFonts w:ascii="Calibri" w:hAnsi="Calibri"/>
                <w:color w:val="000000"/>
                <w:sz w:val="22"/>
              </w:rPr>
              <w:t> </w:t>
            </w:r>
          </w:p>
        </w:tc>
        <w:tc>
          <w:tcPr>
            <w:tcW w:w="3442" w:type="dxa"/>
            <w:tcBorders>
              <w:top w:val="nil"/>
              <w:left w:val="nil"/>
              <w:bottom w:val="single" w:sz="4" w:space="0" w:color="auto"/>
              <w:right w:val="single" w:sz="4" w:space="0" w:color="auto"/>
            </w:tcBorders>
            <w:shd w:val="clear" w:color="auto" w:fill="auto"/>
            <w:noWrap/>
            <w:vAlign w:val="bottom"/>
            <w:hideMark/>
          </w:tcPr>
          <w:p w14:paraId="28E99E8E" w14:textId="77777777" w:rsidR="00C02A32" w:rsidRPr="00C02A32" w:rsidRDefault="00C02A32" w:rsidP="00C02A32">
            <w:pPr>
              <w:spacing w:after="0" w:line="240" w:lineRule="auto"/>
              <w:jc w:val="left"/>
              <w:rPr>
                <w:rFonts w:cs="Arial"/>
                <w:szCs w:val="20"/>
              </w:rPr>
            </w:pPr>
            <w:r w:rsidRPr="00C02A32">
              <w:rPr>
                <w:rFonts w:cs="Arial"/>
                <w:szCs w:val="20"/>
              </w:rPr>
              <w:t>COSTOS DIRECTOS DE PERSONAL</w:t>
            </w:r>
          </w:p>
        </w:tc>
        <w:tc>
          <w:tcPr>
            <w:tcW w:w="920" w:type="dxa"/>
            <w:tcBorders>
              <w:top w:val="nil"/>
              <w:left w:val="nil"/>
              <w:bottom w:val="single" w:sz="4" w:space="0" w:color="auto"/>
              <w:right w:val="single" w:sz="4" w:space="0" w:color="auto"/>
            </w:tcBorders>
            <w:shd w:val="clear" w:color="auto" w:fill="auto"/>
            <w:noWrap/>
            <w:vAlign w:val="bottom"/>
            <w:hideMark/>
          </w:tcPr>
          <w:p w14:paraId="25747ECF" w14:textId="77777777" w:rsidR="00C02A32" w:rsidRPr="00C02A32" w:rsidRDefault="00C02A32" w:rsidP="00C02A32">
            <w:pPr>
              <w:spacing w:after="0" w:line="240" w:lineRule="auto"/>
              <w:jc w:val="left"/>
              <w:rPr>
                <w:rFonts w:cs="Arial"/>
                <w:szCs w:val="20"/>
              </w:rPr>
            </w:pPr>
            <w:r w:rsidRPr="00C02A32">
              <w:rPr>
                <w:rFonts w:cs="Arial"/>
                <w:szCs w:val="20"/>
              </w:rPr>
              <w:t> </w:t>
            </w:r>
          </w:p>
        </w:tc>
        <w:tc>
          <w:tcPr>
            <w:tcW w:w="1451" w:type="dxa"/>
            <w:tcBorders>
              <w:top w:val="nil"/>
              <w:left w:val="nil"/>
              <w:bottom w:val="single" w:sz="4" w:space="0" w:color="auto"/>
              <w:right w:val="single" w:sz="4" w:space="0" w:color="auto"/>
            </w:tcBorders>
            <w:shd w:val="clear" w:color="auto" w:fill="auto"/>
            <w:noWrap/>
            <w:vAlign w:val="bottom"/>
            <w:hideMark/>
          </w:tcPr>
          <w:p w14:paraId="0131A125" w14:textId="77777777" w:rsidR="00C02A32" w:rsidRPr="00C02A32" w:rsidRDefault="00C02A32" w:rsidP="00C02A32">
            <w:pPr>
              <w:spacing w:after="0" w:line="240" w:lineRule="auto"/>
              <w:jc w:val="left"/>
              <w:rPr>
                <w:rFonts w:ascii="Calibri" w:hAnsi="Calibri"/>
                <w:color w:val="000000"/>
                <w:sz w:val="22"/>
              </w:rPr>
            </w:pPr>
            <w:r w:rsidRPr="00C02A32">
              <w:rPr>
                <w:rFonts w:ascii="Calibri" w:hAnsi="Calibri"/>
                <w:color w:val="000000"/>
                <w:sz w:val="22"/>
              </w:rPr>
              <w:t> </w:t>
            </w:r>
          </w:p>
        </w:tc>
        <w:tc>
          <w:tcPr>
            <w:tcW w:w="1081" w:type="dxa"/>
            <w:tcBorders>
              <w:top w:val="nil"/>
              <w:left w:val="nil"/>
              <w:bottom w:val="single" w:sz="4" w:space="0" w:color="auto"/>
              <w:right w:val="single" w:sz="4" w:space="0" w:color="auto"/>
            </w:tcBorders>
            <w:shd w:val="clear" w:color="auto" w:fill="auto"/>
            <w:noWrap/>
            <w:vAlign w:val="bottom"/>
            <w:hideMark/>
          </w:tcPr>
          <w:p w14:paraId="67FFC907" w14:textId="77777777" w:rsidR="00C02A32" w:rsidRPr="00C02A32" w:rsidRDefault="00C02A32" w:rsidP="00C02A32">
            <w:pPr>
              <w:spacing w:after="0" w:line="240" w:lineRule="auto"/>
              <w:jc w:val="left"/>
              <w:rPr>
                <w:rFonts w:ascii="Calibri" w:hAnsi="Calibri"/>
                <w:color w:val="000000"/>
                <w:sz w:val="22"/>
              </w:rPr>
            </w:pPr>
            <w:r w:rsidRPr="00C02A32">
              <w:rPr>
                <w:rFonts w:ascii="Calibri" w:hAnsi="Calibri"/>
                <w:color w:val="000000"/>
                <w:sz w:val="22"/>
              </w:rPr>
              <w:t> </w:t>
            </w:r>
          </w:p>
        </w:tc>
        <w:tc>
          <w:tcPr>
            <w:tcW w:w="1721" w:type="dxa"/>
            <w:tcBorders>
              <w:top w:val="nil"/>
              <w:left w:val="nil"/>
              <w:bottom w:val="single" w:sz="4" w:space="0" w:color="auto"/>
              <w:right w:val="single" w:sz="8" w:space="0" w:color="auto"/>
            </w:tcBorders>
            <w:shd w:val="clear" w:color="auto" w:fill="auto"/>
            <w:noWrap/>
            <w:vAlign w:val="bottom"/>
            <w:hideMark/>
          </w:tcPr>
          <w:p w14:paraId="5AD00169" w14:textId="77777777" w:rsidR="00C02A32" w:rsidRPr="00C02A32" w:rsidRDefault="00C02A32" w:rsidP="00C02A32">
            <w:pPr>
              <w:spacing w:after="0" w:line="240" w:lineRule="auto"/>
              <w:jc w:val="left"/>
              <w:rPr>
                <w:rFonts w:ascii="Calibri" w:hAnsi="Calibri"/>
                <w:color w:val="000000"/>
                <w:sz w:val="22"/>
              </w:rPr>
            </w:pPr>
            <w:r w:rsidRPr="00C02A32">
              <w:rPr>
                <w:rFonts w:ascii="Calibri" w:hAnsi="Calibri"/>
                <w:color w:val="000000"/>
                <w:sz w:val="22"/>
              </w:rPr>
              <w:t> </w:t>
            </w:r>
          </w:p>
        </w:tc>
      </w:tr>
      <w:tr w:rsidR="00C02A32" w:rsidRPr="00C02A32" w14:paraId="0388BEEF" w14:textId="77777777" w:rsidTr="00C02A32">
        <w:trPr>
          <w:trHeight w:val="300"/>
        </w:trPr>
        <w:tc>
          <w:tcPr>
            <w:tcW w:w="1040" w:type="dxa"/>
            <w:tcBorders>
              <w:top w:val="nil"/>
              <w:left w:val="single" w:sz="8" w:space="0" w:color="auto"/>
              <w:bottom w:val="single" w:sz="4" w:space="0" w:color="auto"/>
              <w:right w:val="single" w:sz="4" w:space="0" w:color="auto"/>
            </w:tcBorders>
            <w:shd w:val="clear" w:color="auto" w:fill="auto"/>
            <w:noWrap/>
            <w:vAlign w:val="bottom"/>
            <w:hideMark/>
          </w:tcPr>
          <w:p w14:paraId="528F1EE3" w14:textId="77777777" w:rsidR="00C02A32" w:rsidRPr="00C02A32" w:rsidRDefault="00C02A32" w:rsidP="00C02A32">
            <w:pPr>
              <w:spacing w:after="0" w:line="240" w:lineRule="auto"/>
              <w:jc w:val="left"/>
              <w:rPr>
                <w:rFonts w:cs="Arial"/>
                <w:sz w:val="16"/>
                <w:szCs w:val="16"/>
              </w:rPr>
            </w:pPr>
            <w:r w:rsidRPr="00C02A32">
              <w:rPr>
                <w:rFonts w:cs="Arial"/>
                <w:sz w:val="16"/>
                <w:szCs w:val="16"/>
              </w:rPr>
              <w:t> </w:t>
            </w:r>
          </w:p>
        </w:tc>
        <w:tc>
          <w:tcPr>
            <w:tcW w:w="3442" w:type="dxa"/>
            <w:tcBorders>
              <w:top w:val="nil"/>
              <w:left w:val="nil"/>
              <w:bottom w:val="single" w:sz="4" w:space="0" w:color="auto"/>
              <w:right w:val="single" w:sz="4" w:space="0" w:color="auto"/>
            </w:tcBorders>
            <w:shd w:val="clear" w:color="auto" w:fill="auto"/>
            <w:vAlign w:val="center"/>
            <w:hideMark/>
          </w:tcPr>
          <w:p w14:paraId="57A0C966" w14:textId="77777777" w:rsidR="00C02A32" w:rsidRPr="00C02A32" w:rsidRDefault="00C02A32" w:rsidP="00C02A32">
            <w:pPr>
              <w:spacing w:after="0" w:line="240" w:lineRule="auto"/>
              <w:jc w:val="center"/>
              <w:rPr>
                <w:rFonts w:cs="Arial"/>
                <w:b/>
                <w:bCs/>
                <w:sz w:val="16"/>
                <w:szCs w:val="16"/>
              </w:rPr>
            </w:pPr>
            <w:r w:rsidRPr="00C02A32">
              <w:rPr>
                <w:rFonts w:cs="Arial"/>
                <w:b/>
                <w:bCs/>
                <w:sz w:val="16"/>
                <w:szCs w:val="16"/>
              </w:rPr>
              <w:t>PERSONAL PROFESIONAL</w:t>
            </w:r>
          </w:p>
        </w:tc>
        <w:tc>
          <w:tcPr>
            <w:tcW w:w="920" w:type="dxa"/>
            <w:tcBorders>
              <w:top w:val="nil"/>
              <w:left w:val="nil"/>
              <w:bottom w:val="single" w:sz="4" w:space="0" w:color="auto"/>
              <w:right w:val="single" w:sz="4" w:space="0" w:color="auto"/>
            </w:tcBorders>
            <w:shd w:val="clear" w:color="auto" w:fill="auto"/>
            <w:vAlign w:val="center"/>
            <w:hideMark/>
          </w:tcPr>
          <w:p w14:paraId="4E5B2D37" w14:textId="77777777" w:rsidR="00C02A32" w:rsidRPr="00C02A32" w:rsidRDefault="00C02A32" w:rsidP="00C02A32">
            <w:pPr>
              <w:spacing w:after="0" w:line="240" w:lineRule="auto"/>
              <w:jc w:val="center"/>
              <w:rPr>
                <w:rFonts w:cs="Arial"/>
                <w:b/>
                <w:bCs/>
                <w:sz w:val="16"/>
                <w:szCs w:val="16"/>
              </w:rPr>
            </w:pPr>
            <w:r w:rsidRPr="00C02A32">
              <w:rPr>
                <w:rFonts w:cs="Arial"/>
                <w:b/>
                <w:bCs/>
                <w:sz w:val="16"/>
                <w:szCs w:val="16"/>
              </w:rPr>
              <w:t> </w:t>
            </w:r>
          </w:p>
        </w:tc>
        <w:tc>
          <w:tcPr>
            <w:tcW w:w="1451" w:type="dxa"/>
            <w:tcBorders>
              <w:top w:val="nil"/>
              <w:left w:val="nil"/>
              <w:bottom w:val="single" w:sz="4" w:space="0" w:color="auto"/>
              <w:right w:val="single" w:sz="4" w:space="0" w:color="auto"/>
            </w:tcBorders>
            <w:shd w:val="clear" w:color="auto" w:fill="auto"/>
            <w:noWrap/>
            <w:vAlign w:val="bottom"/>
            <w:hideMark/>
          </w:tcPr>
          <w:p w14:paraId="1AE264AF" w14:textId="77777777" w:rsidR="00C02A32" w:rsidRPr="00C02A32" w:rsidRDefault="00C02A32" w:rsidP="00C02A32">
            <w:pPr>
              <w:spacing w:after="0" w:line="240" w:lineRule="auto"/>
              <w:jc w:val="left"/>
              <w:rPr>
                <w:rFonts w:ascii="Calibri" w:hAnsi="Calibri"/>
                <w:color w:val="000000"/>
                <w:sz w:val="22"/>
              </w:rPr>
            </w:pPr>
            <w:r w:rsidRPr="00C02A32">
              <w:rPr>
                <w:rFonts w:ascii="Calibri" w:hAnsi="Calibri"/>
                <w:color w:val="000000"/>
                <w:sz w:val="22"/>
              </w:rPr>
              <w:t> </w:t>
            </w:r>
          </w:p>
        </w:tc>
        <w:tc>
          <w:tcPr>
            <w:tcW w:w="1081" w:type="dxa"/>
            <w:tcBorders>
              <w:top w:val="nil"/>
              <w:left w:val="nil"/>
              <w:bottom w:val="single" w:sz="4" w:space="0" w:color="auto"/>
              <w:right w:val="single" w:sz="4" w:space="0" w:color="auto"/>
            </w:tcBorders>
            <w:shd w:val="clear" w:color="auto" w:fill="auto"/>
            <w:noWrap/>
            <w:vAlign w:val="bottom"/>
            <w:hideMark/>
          </w:tcPr>
          <w:p w14:paraId="7A3D4EE9" w14:textId="77777777" w:rsidR="00C02A32" w:rsidRPr="00C02A32" w:rsidRDefault="00C02A32" w:rsidP="00C02A32">
            <w:pPr>
              <w:spacing w:after="0" w:line="240" w:lineRule="auto"/>
              <w:jc w:val="left"/>
              <w:rPr>
                <w:rFonts w:ascii="Calibri" w:hAnsi="Calibri"/>
                <w:color w:val="000000"/>
                <w:sz w:val="22"/>
              </w:rPr>
            </w:pPr>
            <w:r w:rsidRPr="00C02A32">
              <w:rPr>
                <w:rFonts w:ascii="Calibri" w:hAnsi="Calibri"/>
                <w:color w:val="000000"/>
                <w:sz w:val="22"/>
              </w:rPr>
              <w:t> </w:t>
            </w:r>
          </w:p>
        </w:tc>
        <w:tc>
          <w:tcPr>
            <w:tcW w:w="1721" w:type="dxa"/>
            <w:tcBorders>
              <w:top w:val="nil"/>
              <w:left w:val="nil"/>
              <w:bottom w:val="single" w:sz="4" w:space="0" w:color="auto"/>
              <w:right w:val="single" w:sz="8" w:space="0" w:color="auto"/>
            </w:tcBorders>
            <w:shd w:val="clear" w:color="auto" w:fill="auto"/>
            <w:noWrap/>
            <w:vAlign w:val="bottom"/>
            <w:hideMark/>
          </w:tcPr>
          <w:p w14:paraId="1D092979" w14:textId="77777777" w:rsidR="00C02A32" w:rsidRPr="00C02A32" w:rsidRDefault="00C02A32" w:rsidP="00C02A32">
            <w:pPr>
              <w:spacing w:after="0" w:line="240" w:lineRule="auto"/>
              <w:jc w:val="left"/>
              <w:rPr>
                <w:rFonts w:ascii="Calibri" w:hAnsi="Calibri"/>
                <w:color w:val="000000"/>
                <w:sz w:val="22"/>
              </w:rPr>
            </w:pPr>
            <w:r w:rsidRPr="00C02A32">
              <w:rPr>
                <w:rFonts w:ascii="Calibri" w:hAnsi="Calibri"/>
                <w:color w:val="000000"/>
                <w:sz w:val="22"/>
              </w:rPr>
              <w:t> </w:t>
            </w:r>
          </w:p>
        </w:tc>
      </w:tr>
      <w:tr w:rsidR="00C02A32" w:rsidRPr="00C02A32" w14:paraId="6BDC4C5C" w14:textId="77777777" w:rsidTr="00C02A32">
        <w:trPr>
          <w:trHeight w:val="300"/>
        </w:trPr>
        <w:tc>
          <w:tcPr>
            <w:tcW w:w="1040" w:type="dxa"/>
            <w:tcBorders>
              <w:top w:val="nil"/>
              <w:left w:val="single" w:sz="8" w:space="0" w:color="auto"/>
              <w:bottom w:val="single" w:sz="4" w:space="0" w:color="auto"/>
              <w:right w:val="single" w:sz="4" w:space="0" w:color="auto"/>
            </w:tcBorders>
            <w:shd w:val="clear" w:color="auto" w:fill="auto"/>
            <w:noWrap/>
            <w:vAlign w:val="center"/>
            <w:hideMark/>
          </w:tcPr>
          <w:p w14:paraId="30117E3D" w14:textId="77777777" w:rsidR="00C02A32" w:rsidRPr="00C02A32" w:rsidRDefault="00C02A32" w:rsidP="00C02A32">
            <w:pPr>
              <w:spacing w:after="0" w:line="240" w:lineRule="auto"/>
              <w:jc w:val="center"/>
              <w:rPr>
                <w:rFonts w:cs="Arial"/>
                <w:sz w:val="16"/>
                <w:szCs w:val="16"/>
              </w:rPr>
            </w:pPr>
            <w:r w:rsidRPr="00C02A32">
              <w:rPr>
                <w:rFonts w:cs="Arial"/>
                <w:sz w:val="16"/>
                <w:szCs w:val="16"/>
              </w:rPr>
              <w:t>1</w:t>
            </w:r>
          </w:p>
        </w:tc>
        <w:tc>
          <w:tcPr>
            <w:tcW w:w="3442" w:type="dxa"/>
            <w:tcBorders>
              <w:top w:val="nil"/>
              <w:left w:val="nil"/>
              <w:bottom w:val="single" w:sz="4" w:space="0" w:color="auto"/>
              <w:right w:val="single" w:sz="4" w:space="0" w:color="auto"/>
            </w:tcBorders>
            <w:shd w:val="clear" w:color="auto" w:fill="auto"/>
            <w:vAlign w:val="center"/>
            <w:hideMark/>
          </w:tcPr>
          <w:p w14:paraId="2A24B278" w14:textId="77777777" w:rsidR="00C02A32" w:rsidRPr="00C02A32" w:rsidRDefault="00C02A32" w:rsidP="00C02A32">
            <w:pPr>
              <w:spacing w:after="0" w:line="240" w:lineRule="auto"/>
              <w:jc w:val="left"/>
              <w:rPr>
                <w:rFonts w:cs="Arial"/>
                <w:sz w:val="16"/>
                <w:szCs w:val="16"/>
              </w:rPr>
            </w:pPr>
            <w:r w:rsidRPr="00C02A32">
              <w:rPr>
                <w:rFonts w:cs="Arial"/>
                <w:sz w:val="16"/>
                <w:szCs w:val="16"/>
              </w:rPr>
              <w:t>Ingeniero Director</w:t>
            </w:r>
          </w:p>
        </w:tc>
        <w:tc>
          <w:tcPr>
            <w:tcW w:w="920" w:type="dxa"/>
            <w:tcBorders>
              <w:top w:val="nil"/>
              <w:left w:val="nil"/>
              <w:bottom w:val="single" w:sz="4" w:space="0" w:color="auto"/>
              <w:right w:val="single" w:sz="4" w:space="0" w:color="auto"/>
            </w:tcBorders>
            <w:shd w:val="clear" w:color="auto" w:fill="auto"/>
            <w:vAlign w:val="center"/>
            <w:hideMark/>
          </w:tcPr>
          <w:p w14:paraId="5CDF63EF" w14:textId="77777777" w:rsidR="00C02A32" w:rsidRPr="00C02A32" w:rsidRDefault="00C02A32" w:rsidP="00C02A32">
            <w:pPr>
              <w:spacing w:after="0" w:line="240" w:lineRule="auto"/>
              <w:jc w:val="center"/>
              <w:rPr>
                <w:rFonts w:cs="Arial"/>
                <w:sz w:val="16"/>
                <w:szCs w:val="16"/>
              </w:rPr>
            </w:pPr>
            <w:r w:rsidRPr="00C02A32">
              <w:rPr>
                <w:rFonts w:cs="Arial"/>
                <w:sz w:val="16"/>
                <w:szCs w:val="16"/>
              </w:rPr>
              <w:t xml:space="preserve"> $     5.000.000 </w:t>
            </w:r>
          </w:p>
        </w:tc>
        <w:tc>
          <w:tcPr>
            <w:tcW w:w="1451" w:type="dxa"/>
            <w:tcBorders>
              <w:top w:val="nil"/>
              <w:left w:val="nil"/>
              <w:bottom w:val="single" w:sz="4" w:space="0" w:color="auto"/>
              <w:right w:val="single" w:sz="4" w:space="0" w:color="auto"/>
            </w:tcBorders>
            <w:shd w:val="clear" w:color="auto" w:fill="auto"/>
            <w:noWrap/>
            <w:vAlign w:val="center"/>
            <w:hideMark/>
          </w:tcPr>
          <w:p w14:paraId="0109A676" w14:textId="77777777" w:rsidR="00C02A32" w:rsidRPr="00C02A32" w:rsidRDefault="00C02A32" w:rsidP="00C02A32">
            <w:pPr>
              <w:spacing w:after="0" w:line="240" w:lineRule="auto"/>
              <w:jc w:val="center"/>
              <w:rPr>
                <w:rFonts w:cs="Arial"/>
                <w:sz w:val="18"/>
                <w:szCs w:val="18"/>
              </w:rPr>
            </w:pPr>
            <w:r w:rsidRPr="00C02A32">
              <w:rPr>
                <w:rFonts w:cs="Arial"/>
                <w:sz w:val="18"/>
                <w:szCs w:val="18"/>
              </w:rPr>
              <w:t>100%</w:t>
            </w:r>
          </w:p>
        </w:tc>
        <w:tc>
          <w:tcPr>
            <w:tcW w:w="1081" w:type="dxa"/>
            <w:tcBorders>
              <w:top w:val="nil"/>
              <w:left w:val="nil"/>
              <w:bottom w:val="single" w:sz="4" w:space="0" w:color="auto"/>
              <w:right w:val="single" w:sz="4" w:space="0" w:color="auto"/>
            </w:tcBorders>
            <w:shd w:val="clear" w:color="auto" w:fill="auto"/>
            <w:noWrap/>
            <w:vAlign w:val="center"/>
            <w:hideMark/>
          </w:tcPr>
          <w:p w14:paraId="6A43C027" w14:textId="77777777" w:rsidR="00C02A32" w:rsidRPr="00C02A32" w:rsidRDefault="00C02A32" w:rsidP="00C02A32">
            <w:pPr>
              <w:spacing w:after="0" w:line="240" w:lineRule="auto"/>
              <w:jc w:val="center"/>
              <w:rPr>
                <w:rFonts w:cs="Arial"/>
                <w:sz w:val="18"/>
                <w:szCs w:val="18"/>
              </w:rPr>
            </w:pPr>
            <w:r w:rsidRPr="00C02A32">
              <w:rPr>
                <w:rFonts w:cs="Arial"/>
                <w:sz w:val="18"/>
                <w:szCs w:val="18"/>
              </w:rPr>
              <w:t>3</w:t>
            </w:r>
          </w:p>
        </w:tc>
        <w:tc>
          <w:tcPr>
            <w:tcW w:w="1721" w:type="dxa"/>
            <w:tcBorders>
              <w:top w:val="nil"/>
              <w:left w:val="nil"/>
              <w:bottom w:val="single" w:sz="4" w:space="0" w:color="auto"/>
              <w:right w:val="single" w:sz="8" w:space="0" w:color="auto"/>
            </w:tcBorders>
            <w:shd w:val="clear" w:color="auto" w:fill="auto"/>
            <w:noWrap/>
            <w:vAlign w:val="center"/>
            <w:hideMark/>
          </w:tcPr>
          <w:p w14:paraId="442F765B" w14:textId="77777777" w:rsidR="00C02A32" w:rsidRPr="00C02A32" w:rsidRDefault="00C02A32" w:rsidP="00C02A32">
            <w:pPr>
              <w:spacing w:after="0" w:line="240" w:lineRule="auto"/>
              <w:jc w:val="left"/>
              <w:rPr>
                <w:rFonts w:cs="Arial"/>
                <w:sz w:val="18"/>
                <w:szCs w:val="18"/>
              </w:rPr>
            </w:pPr>
            <w:r w:rsidRPr="00C02A32">
              <w:rPr>
                <w:rFonts w:cs="Arial"/>
                <w:sz w:val="18"/>
                <w:szCs w:val="18"/>
              </w:rPr>
              <w:t xml:space="preserve"> $      15.000.000,00 </w:t>
            </w:r>
          </w:p>
        </w:tc>
      </w:tr>
      <w:tr w:rsidR="00C02A32" w:rsidRPr="00C02A32" w14:paraId="241CB8C4" w14:textId="77777777" w:rsidTr="00C02A32">
        <w:trPr>
          <w:trHeight w:val="675"/>
        </w:trPr>
        <w:tc>
          <w:tcPr>
            <w:tcW w:w="1040" w:type="dxa"/>
            <w:tcBorders>
              <w:top w:val="nil"/>
              <w:left w:val="single" w:sz="8" w:space="0" w:color="auto"/>
              <w:bottom w:val="single" w:sz="4" w:space="0" w:color="auto"/>
              <w:right w:val="single" w:sz="4" w:space="0" w:color="auto"/>
            </w:tcBorders>
            <w:shd w:val="clear" w:color="auto" w:fill="auto"/>
            <w:noWrap/>
            <w:vAlign w:val="center"/>
            <w:hideMark/>
          </w:tcPr>
          <w:p w14:paraId="7D6A5450" w14:textId="77777777" w:rsidR="00C02A32" w:rsidRPr="00C02A32" w:rsidRDefault="00C02A32" w:rsidP="00C02A32">
            <w:pPr>
              <w:spacing w:after="0" w:line="240" w:lineRule="auto"/>
              <w:jc w:val="center"/>
              <w:rPr>
                <w:rFonts w:cs="Arial"/>
                <w:sz w:val="16"/>
                <w:szCs w:val="16"/>
              </w:rPr>
            </w:pPr>
            <w:r w:rsidRPr="00C02A32">
              <w:rPr>
                <w:rFonts w:cs="Arial"/>
                <w:sz w:val="16"/>
                <w:szCs w:val="16"/>
              </w:rPr>
              <w:t>1</w:t>
            </w:r>
          </w:p>
        </w:tc>
        <w:tc>
          <w:tcPr>
            <w:tcW w:w="3442" w:type="dxa"/>
            <w:tcBorders>
              <w:top w:val="nil"/>
              <w:left w:val="nil"/>
              <w:bottom w:val="single" w:sz="4" w:space="0" w:color="auto"/>
              <w:right w:val="single" w:sz="4" w:space="0" w:color="auto"/>
            </w:tcBorders>
            <w:shd w:val="clear" w:color="auto" w:fill="auto"/>
            <w:vAlign w:val="center"/>
            <w:hideMark/>
          </w:tcPr>
          <w:p w14:paraId="73317AAB" w14:textId="77777777" w:rsidR="00C02A32" w:rsidRPr="00C02A32" w:rsidRDefault="00C02A32" w:rsidP="00C02A32">
            <w:pPr>
              <w:spacing w:after="0" w:line="240" w:lineRule="auto"/>
              <w:jc w:val="left"/>
              <w:rPr>
                <w:rFonts w:cs="Arial"/>
                <w:sz w:val="16"/>
                <w:szCs w:val="16"/>
              </w:rPr>
            </w:pPr>
            <w:r w:rsidRPr="00C02A32">
              <w:rPr>
                <w:rFonts w:cs="Arial"/>
                <w:sz w:val="16"/>
                <w:szCs w:val="16"/>
              </w:rPr>
              <w:t>Profesional SISO (Seguridad Industrial y salud ocupacional)</w:t>
            </w:r>
          </w:p>
        </w:tc>
        <w:tc>
          <w:tcPr>
            <w:tcW w:w="920" w:type="dxa"/>
            <w:tcBorders>
              <w:top w:val="nil"/>
              <w:left w:val="nil"/>
              <w:bottom w:val="single" w:sz="4" w:space="0" w:color="auto"/>
              <w:right w:val="single" w:sz="4" w:space="0" w:color="auto"/>
            </w:tcBorders>
            <w:shd w:val="clear" w:color="auto" w:fill="auto"/>
            <w:vAlign w:val="center"/>
            <w:hideMark/>
          </w:tcPr>
          <w:p w14:paraId="4C3BEAD5" w14:textId="77777777" w:rsidR="00C02A32" w:rsidRPr="00C02A32" w:rsidRDefault="00C02A32" w:rsidP="00C02A32">
            <w:pPr>
              <w:spacing w:after="0" w:line="240" w:lineRule="auto"/>
              <w:jc w:val="center"/>
              <w:rPr>
                <w:rFonts w:cs="Arial"/>
                <w:sz w:val="16"/>
                <w:szCs w:val="16"/>
              </w:rPr>
            </w:pPr>
            <w:r w:rsidRPr="00C02A32">
              <w:rPr>
                <w:rFonts w:cs="Arial"/>
                <w:sz w:val="16"/>
                <w:szCs w:val="16"/>
              </w:rPr>
              <w:t xml:space="preserve"> $     3.000.000 </w:t>
            </w:r>
          </w:p>
        </w:tc>
        <w:tc>
          <w:tcPr>
            <w:tcW w:w="1451" w:type="dxa"/>
            <w:tcBorders>
              <w:top w:val="nil"/>
              <w:left w:val="nil"/>
              <w:bottom w:val="single" w:sz="4" w:space="0" w:color="auto"/>
              <w:right w:val="single" w:sz="4" w:space="0" w:color="auto"/>
            </w:tcBorders>
            <w:shd w:val="clear" w:color="auto" w:fill="auto"/>
            <w:noWrap/>
            <w:vAlign w:val="center"/>
            <w:hideMark/>
          </w:tcPr>
          <w:p w14:paraId="31ACB8D5" w14:textId="77777777" w:rsidR="00C02A32" w:rsidRPr="00C02A32" w:rsidRDefault="00C02A32" w:rsidP="00C02A32">
            <w:pPr>
              <w:spacing w:after="0" w:line="240" w:lineRule="auto"/>
              <w:jc w:val="center"/>
              <w:rPr>
                <w:rFonts w:cs="Arial"/>
                <w:sz w:val="18"/>
                <w:szCs w:val="18"/>
              </w:rPr>
            </w:pPr>
            <w:r w:rsidRPr="00C02A32">
              <w:rPr>
                <w:rFonts w:cs="Arial"/>
                <w:sz w:val="18"/>
                <w:szCs w:val="18"/>
              </w:rPr>
              <w:t>80%</w:t>
            </w:r>
          </w:p>
        </w:tc>
        <w:tc>
          <w:tcPr>
            <w:tcW w:w="1081" w:type="dxa"/>
            <w:tcBorders>
              <w:top w:val="nil"/>
              <w:left w:val="nil"/>
              <w:bottom w:val="single" w:sz="4" w:space="0" w:color="auto"/>
              <w:right w:val="single" w:sz="4" w:space="0" w:color="auto"/>
            </w:tcBorders>
            <w:shd w:val="clear" w:color="auto" w:fill="auto"/>
            <w:noWrap/>
            <w:vAlign w:val="center"/>
            <w:hideMark/>
          </w:tcPr>
          <w:p w14:paraId="4A3B99D9" w14:textId="77777777" w:rsidR="00C02A32" w:rsidRPr="00C02A32" w:rsidRDefault="00C02A32" w:rsidP="00C02A32">
            <w:pPr>
              <w:spacing w:after="0" w:line="240" w:lineRule="auto"/>
              <w:jc w:val="center"/>
              <w:rPr>
                <w:rFonts w:cs="Arial"/>
                <w:sz w:val="18"/>
                <w:szCs w:val="18"/>
              </w:rPr>
            </w:pPr>
            <w:r w:rsidRPr="00C02A32">
              <w:rPr>
                <w:rFonts w:cs="Arial"/>
                <w:sz w:val="18"/>
                <w:szCs w:val="18"/>
              </w:rPr>
              <w:t>3</w:t>
            </w:r>
          </w:p>
        </w:tc>
        <w:tc>
          <w:tcPr>
            <w:tcW w:w="1721" w:type="dxa"/>
            <w:tcBorders>
              <w:top w:val="nil"/>
              <w:left w:val="nil"/>
              <w:bottom w:val="single" w:sz="4" w:space="0" w:color="auto"/>
              <w:right w:val="single" w:sz="8" w:space="0" w:color="auto"/>
            </w:tcBorders>
            <w:shd w:val="clear" w:color="auto" w:fill="auto"/>
            <w:noWrap/>
            <w:vAlign w:val="center"/>
            <w:hideMark/>
          </w:tcPr>
          <w:p w14:paraId="6B89E4D5" w14:textId="77777777" w:rsidR="00C02A32" w:rsidRPr="00C02A32" w:rsidRDefault="00C02A32" w:rsidP="00C02A32">
            <w:pPr>
              <w:spacing w:after="0" w:line="240" w:lineRule="auto"/>
              <w:jc w:val="left"/>
              <w:rPr>
                <w:rFonts w:cs="Arial"/>
                <w:sz w:val="18"/>
                <w:szCs w:val="18"/>
              </w:rPr>
            </w:pPr>
            <w:r w:rsidRPr="00C02A32">
              <w:rPr>
                <w:rFonts w:cs="Arial"/>
                <w:sz w:val="18"/>
                <w:szCs w:val="18"/>
              </w:rPr>
              <w:t xml:space="preserve"> $        7.200.000,00 </w:t>
            </w:r>
          </w:p>
        </w:tc>
      </w:tr>
      <w:tr w:rsidR="00C02A32" w:rsidRPr="00C02A32" w14:paraId="359A165D" w14:textId="77777777" w:rsidTr="00C02A32">
        <w:trPr>
          <w:trHeight w:val="300"/>
        </w:trPr>
        <w:tc>
          <w:tcPr>
            <w:tcW w:w="1040" w:type="dxa"/>
            <w:tcBorders>
              <w:top w:val="nil"/>
              <w:left w:val="single" w:sz="8" w:space="0" w:color="auto"/>
              <w:bottom w:val="single" w:sz="4" w:space="0" w:color="auto"/>
              <w:right w:val="single" w:sz="4" w:space="0" w:color="auto"/>
            </w:tcBorders>
            <w:shd w:val="clear" w:color="auto" w:fill="auto"/>
            <w:noWrap/>
            <w:vAlign w:val="center"/>
            <w:hideMark/>
          </w:tcPr>
          <w:p w14:paraId="7CE8F491" w14:textId="77777777" w:rsidR="00C02A32" w:rsidRPr="00C02A32" w:rsidRDefault="00C02A32" w:rsidP="00C02A32">
            <w:pPr>
              <w:spacing w:after="0" w:line="240" w:lineRule="auto"/>
              <w:jc w:val="center"/>
              <w:rPr>
                <w:rFonts w:cs="Arial"/>
                <w:sz w:val="16"/>
                <w:szCs w:val="16"/>
              </w:rPr>
            </w:pPr>
            <w:r w:rsidRPr="00C02A32">
              <w:rPr>
                <w:rFonts w:cs="Arial"/>
                <w:sz w:val="16"/>
                <w:szCs w:val="16"/>
              </w:rPr>
              <w:t>3</w:t>
            </w:r>
          </w:p>
        </w:tc>
        <w:tc>
          <w:tcPr>
            <w:tcW w:w="3442" w:type="dxa"/>
            <w:tcBorders>
              <w:top w:val="nil"/>
              <w:left w:val="nil"/>
              <w:bottom w:val="single" w:sz="4" w:space="0" w:color="auto"/>
              <w:right w:val="single" w:sz="4" w:space="0" w:color="auto"/>
            </w:tcBorders>
            <w:shd w:val="clear" w:color="auto" w:fill="auto"/>
            <w:vAlign w:val="center"/>
            <w:hideMark/>
          </w:tcPr>
          <w:p w14:paraId="0FFB55D1" w14:textId="77777777" w:rsidR="00C02A32" w:rsidRPr="00C02A32" w:rsidRDefault="00C02A32" w:rsidP="00C02A32">
            <w:pPr>
              <w:spacing w:after="0" w:line="240" w:lineRule="auto"/>
              <w:jc w:val="left"/>
              <w:rPr>
                <w:rFonts w:cs="Arial"/>
                <w:sz w:val="16"/>
                <w:szCs w:val="16"/>
              </w:rPr>
            </w:pPr>
            <w:r w:rsidRPr="00C02A32">
              <w:rPr>
                <w:rFonts w:cs="Arial"/>
                <w:sz w:val="16"/>
                <w:szCs w:val="16"/>
              </w:rPr>
              <w:t>Inspectores</w:t>
            </w:r>
          </w:p>
        </w:tc>
        <w:tc>
          <w:tcPr>
            <w:tcW w:w="920" w:type="dxa"/>
            <w:tcBorders>
              <w:top w:val="nil"/>
              <w:left w:val="nil"/>
              <w:bottom w:val="single" w:sz="4" w:space="0" w:color="auto"/>
              <w:right w:val="single" w:sz="4" w:space="0" w:color="auto"/>
            </w:tcBorders>
            <w:shd w:val="clear" w:color="auto" w:fill="auto"/>
            <w:vAlign w:val="center"/>
            <w:hideMark/>
          </w:tcPr>
          <w:p w14:paraId="3817DF36" w14:textId="77777777" w:rsidR="00C02A32" w:rsidRPr="00C02A32" w:rsidRDefault="00C02A32" w:rsidP="00C02A32">
            <w:pPr>
              <w:spacing w:after="0" w:line="240" w:lineRule="auto"/>
              <w:jc w:val="center"/>
              <w:rPr>
                <w:rFonts w:cs="Arial"/>
                <w:sz w:val="16"/>
                <w:szCs w:val="16"/>
              </w:rPr>
            </w:pPr>
            <w:r w:rsidRPr="00C02A32">
              <w:rPr>
                <w:rFonts w:cs="Arial"/>
                <w:sz w:val="16"/>
                <w:szCs w:val="16"/>
              </w:rPr>
              <w:t xml:space="preserve"> $     2.100.000 </w:t>
            </w:r>
          </w:p>
        </w:tc>
        <w:tc>
          <w:tcPr>
            <w:tcW w:w="1451" w:type="dxa"/>
            <w:tcBorders>
              <w:top w:val="nil"/>
              <w:left w:val="nil"/>
              <w:bottom w:val="single" w:sz="4" w:space="0" w:color="auto"/>
              <w:right w:val="single" w:sz="4" w:space="0" w:color="auto"/>
            </w:tcBorders>
            <w:shd w:val="clear" w:color="auto" w:fill="auto"/>
            <w:noWrap/>
            <w:vAlign w:val="center"/>
            <w:hideMark/>
          </w:tcPr>
          <w:p w14:paraId="06DADB82" w14:textId="77777777" w:rsidR="00C02A32" w:rsidRPr="00C02A32" w:rsidRDefault="00C02A32" w:rsidP="00C02A32">
            <w:pPr>
              <w:spacing w:after="0" w:line="240" w:lineRule="auto"/>
              <w:jc w:val="center"/>
              <w:rPr>
                <w:rFonts w:cs="Arial"/>
                <w:sz w:val="18"/>
                <w:szCs w:val="18"/>
              </w:rPr>
            </w:pPr>
            <w:r w:rsidRPr="00C02A32">
              <w:rPr>
                <w:rFonts w:cs="Arial"/>
                <w:sz w:val="18"/>
                <w:szCs w:val="18"/>
              </w:rPr>
              <w:t>100%</w:t>
            </w:r>
          </w:p>
        </w:tc>
        <w:tc>
          <w:tcPr>
            <w:tcW w:w="1081" w:type="dxa"/>
            <w:tcBorders>
              <w:top w:val="nil"/>
              <w:left w:val="nil"/>
              <w:bottom w:val="single" w:sz="4" w:space="0" w:color="auto"/>
              <w:right w:val="single" w:sz="4" w:space="0" w:color="auto"/>
            </w:tcBorders>
            <w:shd w:val="clear" w:color="auto" w:fill="auto"/>
            <w:noWrap/>
            <w:vAlign w:val="center"/>
            <w:hideMark/>
          </w:tcPr>
          <w:p w14:paraId="1523C93F" w14:textId="77777777" w:rsidR="00C02A32" w:rsidRPr="00C02A32" w:rsidRDefault="00C02A32" w:rsidP="00C02A32">
            <w:pPr>
              <w:spacing w:after="0" w:line="240" w:lineRule="auto"/>
              <w:jc w:val="center"/>
              <w:rPr>
                <w:rFonts w:cs="Arial"/>
                <w:sz w:val="18"/>
                <w:szCs w:val="18"/>
              </w:rPr>
            </w:pPr>
            <w:r w:rsidRPr="00C02A32">
              <w:rPr>
                <w:rFonts w:cs="Arial"/>
                <w:sz w:val="18"/>
                <w:szCs w:val="18"/>
              </w:rPr>
              <w:t>3</w:t>
            </w:r>
          </w:p>
        </w:tc>
        <w:tc>
          <w:tcPr>
            <w:tcW w:w="1721" w:type="dxa"/>
            <w:tcBorders>
              <w:top w:val="nil"/>
              <w:left w:val="nil"/>
              <w:bottom w:val="single" w:sz="4" w:space="0" w:color="auto"/>
              <w:right w:val="single" w:sz="8" w:space="0" w:color="auto"/>
            </w:tcBorders>
            <w:shd w:val="clear" w:color="auto" w:fill="auto"/>
            <w:noWrap/>
            <w:vAlign w:val="center"/>
            <w:hideMark/>
          </w:tcPr>
          <w:p w14:paraId="18EC2026" w14:textId="77777777" w:rsidR="00C02A32" w:rsidRPr="00C02A32" w:rsidRDefault="00C02A32" w:rsidP="00C02A32">
            <w:pPr>
              <w:spacing w:after="0" w:line="240" w:lineRule="auto"/>
              <w:jc w:val="left"/>
              <w:rPr>
                <w:rFonts w:cs="Arial"/>
                <w:sz w:val="18"/>
                <w:szCs w:val="18"/>
              </w:rPr>
            </w:pPr>
            <w:r w:rsidRPr="00C02A32">
              <w:rPr>
                <w:rFonts w:cs="Arial"/>
                <w:sz w:val="18"/>
                <w:szCs w:val="18"/>
              </w:rPr>
              <w:t xml:space="preserve"> $      18.900.000,00 </w:t>
            </w:r>
          </w:p>
        </w:tc>
      </w:tr>
      <w:tr w:rsidR="00C02A32" w:rsidRPr="00C02A32" w14:paraId="53CAAE26" w14:textId="77777777" w:rsidTr="00C02A32">
        <w:trPr>
          <w:trHeight w:val="450"/>
        </w:trPr>
        <w:tc>
          <w:tcPr>
            <w:tcW w:w="1040" w:type="dxa"/>
            <w:tcBorders>
              <w:top w:val="nil"/>
              <w:left w:val="single" w:sz="8" w:space="0" w:color="auto"/>
              <w:bottom w:val="single" w:sz="4" w:space="0" w:color="auto"/>
              <w:right w:val="single" w:sz="4" w:space="0" w:color="auto"/>
            </w:tcBorders>
            <w:shd w:val="clear" w:color="auto" w:fill="auto"/>
            <w:noWrap/>
            <w:vAlign w:val="bottom"/>
            <w:hideMark/>
          </w:tcPr>
          <w:p w14:paraId="7358CF57" w14:textId="77777777" w:rsidR="00C02A32" w:rsidRPr="00C02A32" w:rsidRDefault="00C02A32" w:rsidP="00C02A32">
            <w:pPr>
              <w:spacing w:after="0" w:line="240" w:lineRule="auto"/>
              <w:jc w:val="center"/>
              <w:rPr>
                <w:rFonts w:cs="Arial"/>
                <w:sz w:val="16"/>
                <w:szCs w:val="16"/>
              </w:rPr>
            </w:pPr>
            <w:r w:rsidRPr="00C02A32">
              <w:rPr>
                <w:rFonts w:cs="Arial"/>
                <w:sz w:val="16"/>
                <w:szCs w:val="16"/>
              </w:rPr>
              <w:t> </w:t>
            </w:r>
          </w:p>
        </w:tc>
        <w:tc>
          <w:tcPr>
            <w:tcW w:w="3442" w:type="dxa"/>
            <w:tcBorders>
              <w:top w:val="nil"/>
              <w:left w:val="nil"/>
              <w:bottom w:val="single" w:sz="4" w:space="0" w:color="auto"/>
              <w:right w:val="single" w:sz="4" w:space="0" w:color="auto"/>
            </w:tcBorders>
            <w:shd w:val="clear" w:color="auto" w:fill="auto"/>
            <w:vAlign w:val="center"/>
            <w:hideMark/>
          </w:tcPr>
          <w:p w14:paraId="3117297A" w14:textId="77777777" w:rsidR="00C02A32" w:rsidRPr="00C02A32" w:rsidRDefault="00C02A32" w:rsidP="00C02A32">
            <w:pPr>
              <w:spacing w:after="0" w:line="240" w:lineRule="auto"/>
              <w:jc w:val="left"/>
              <w:rPr>
                <w:rFonts w:cs="Arial"/>
                <w:b/>
                <w:bCs/>
                <w:sz w:val="16"/>
                <w:szCs w:val="16"/>
              </w:rPr>
            </w:pPr>
            <w:r w:rsidRPr="00C02A32">
              <w:rPr>
                <w:rFonts w:cs="Arial"/>
                <w:b/>
                <w:bCs/>
                <w:sz w:val="16"/>
                <w:szCs w:val="16"/>
              </w:rPr>
              <w:t>PERSONAL TECNICO Y ADMINISTRATIVO</w:t>
            </w:r>
          </w:p>
        </w:tc>
        <w:tc>
          <w:tcPr>
            <w:tcW w:w="920" w:type="dxa"/>
            <w:tcBorders>
              <w:top w:val="nil"/>
              <w:left w:val="nil"/>
              <w:bottom w:val="single" w:sz="4" w:space="0" w:color="auto"/>
              <w:right w:val="single" w:sz="4" w:space="0" w:color="auto"/>
            </w:tcBorders>
            <w:shd w:val="clear" w:color="auto" w:fill="auto"/>
            <w:vAlign w:val="center"/>
            <w:hideMark/>
          </w:tcPr>
          <w:p w14:paraId="609F044F" w14:textId="77777777" w:rsidR="00C02A32" w:rsidRPr="00C02A32" w:rsidRDefault="00C02A32" w:rsidP="00C02A32">
            <w:pPr>
              <w:spacing w:after="0" w:line="240" w:lineRule="auto"/>
              <w:jc w:val="center"/>
              <w:rPr>
                <w:rFonts w:cs="Arial"/>
                <w:sz w:val="16"/>
                <w:szCs w:val="16"/>
              </w:rPr>
            </w:pPr>
            <w:r w:rsidRPr="00C02A32">
              <w:rPr>
                <w:rFonts w:cs="Arial"/>
                <w:sz w:val="16"/>
                <w:szCs w:val="16"/>
              </w:rPr>
              <w:t> </w:t>
            </w:r>
          </w:p>
        </w:tc>
        <w:tc>
          <w:tcPr>
            <w:tcW w:w="1451" w:type="dxa"/>
            <w:tcBorders>
              <w:top w:val="nil"/>
              <w:left w:val="nil"/>
              <w:bottom w:val="single" w:sz="4" w:space="0" w:color="auto"/>
              <w:right w:val="single" w:sz="4" w:space="0" w:color="auto"/>
            </w:tcBorders>
            <w:shd w:val="clear" w:color="auto" w:fill="auto"/>
            <w:noWrap/>
            <w:vAlign w:val="bottom"/>
            <w:hideMark/>
          </w:tcPr>
          <w:p w14:paraId="4F75467B" w14:textId="77777777" w:rsidR="00C02A32" w:rsidRPr="00C02A32" w:rsidRDefault="00C02A32" w:rsidP="00C02A32">
            <w:pPr>
              <w:spacing w:after="0" w:line="240" w:lineRule="auto"/>
              <w:jc w:val="center"/>
              <w:rPr>
                <w:rFonts w:cs="Arial"/>
                <w:sz w:val="18"/>
                <w:szCs w:val="18"/>
              </w:rPr>
            </w:pPr>
            <w:r w:rsidRPr="00C02A32">
              <w:rPr>
                <w:rFonts w:cs="Arial"/>
                <w:sz w:val="18"/>
                <w:szCs w:val="18"/>
              </w:rPr>
              <w:t> </w:t>
            </w:r>
          </w:p>
        </w:tc>
        <w:tc>
          <w:tcPr>
            <w:tcW w:w="1081" w:type="dxa"/>
            <w:tcBorders>
              <w:top w:val="nil"/>
              <w:left w:val="nil"/>
              <w:bottom w:val="single" w:sz="4" w:space="0" w:color="auto"/>
              <w:right w:val="single" w:sz="4" w:space="0" w:color="auto"/>
            </w:tcBorders>
            <w:shd w:val="clear" w:color="auto" w:fill="auto"/>
            <w:noWrap/>
            <w:vAlign w:val="center"/>
            <w:hideMark/>
          </w:tcPr>
          <w:p w14:paraId="611DB938" w14:textId="77777777" w:rsidR="00C02A32" w:rsidRPr="00C02A32" w:rsidRDefault="00C02A32" w:rsidP="00C02A32">
            <w:pPr>
              <w:spacing w:after="0" w:line="240" w:lineRule="auto"/>
              <w:jc w:val="center"/>
              <w:rPr>
                <w:rFonts w:cs="Arial"/>
                <w:sz w:val="18"/>
                <w:szCs w:val="18"/>
              </w:rPr>
            </w:pPr>
            <w:r w:rsidRPr="00C02A32">
              <w:rPr>
                <w:rFonts w:cs="Arial"/>
                <w:sz w:val="18"/>
                <w:szCs w:val="18"/>
              </w:rPr>
              <w:t> </w:t>
            </w:r>
          </w:p>
        </w:tc>
        <w:tc>
          <w:tcPr>
            <w:tcW w:w="1721" w:type="dxa"/>
            <w:tcBorders>
              <w:top w:val="nil"/>
              <w:left w:val="nil"/>
              <w:bottom w:val="single" w:sz="4" w:space="0" w:color="auto"/>
              <w:right w:val="single" w:sz="8" w:space="0" w:color="auto"/>
            </w:tcBorders>
            <w:shd w:val="clear" w:color="auto" w:fill="auto"/>
            <w:noWrap/>
            <w:vAlign w:val="bottom"/>
            <w:hideMark/>
          </w:tcPr>
          <w:p w14:paraId="4C577FB2" w14:textId="77777777" w:rsidR="00C02A32" w:rsidRPr="00C02A32" w:rsidRDefault="00C02A32" w:rsidP="00C02A32">
            <w:pPr>
              <w:spacing w:after="0" w:line="240" w:lineRule="auto"/>
              <w:jc w:val="left"/>
              <w:rPr>
                <w:rFonts w:cs="Arial"/>
                <w:sz w:val="18"/>
                <w:szCs w:val="18"/>
              </w:rPr>
            </w:pPr>
            <w:r w:rsidRPr="00C02A32">
              <w:rPr>
                <w:rFonts w:cs="Arial"/>
                <w:sz w:val="18"/>
                <w:szCs w:val="18"/>
              </w:rPr>
              <w:t> </w:t>
            </w:r>
          </w:p>
        </w:tc>
      </w:tr>
      <w:tr w:rsidR="00C02A32" w:rsidRPr="00C02A32" w14:paraId="61C365A0" w14:textId="77777777" w:rsidTr="00C02A32">
        <w:trPr>
          <w:trHeight w:val="300"/>
        </w:trPr>
        <w:tc>
          <w:tcPr>
            <w:tcW w:w="1040" w:type="dxa"/>
            <w:tcBorders>
              <w:top w:val="nil"/>
              <w:left w:val="single" w:sz="8" w:space="0" w:color="auto"/>
              <w:bottom w:val="single" w:sz="4" w:space="0" w:color="auto"/>
              <w:right w:val="single" w:sz="4" w:space="0" w:color="auto"/>
            </w:tcBorders>
            <w:shd w:val="clear" w:color="auto" w:fill="auto"/>
            <w:noWrap/>
            <w:vAlign w:val="bottom"/>
            <w:hideMark/>
          </w:tcPr>
          <w:p w14:paraId="2187C385" w14:textId="77777777" w:rsidR="00C02A32" w:rsidRPr="00C02A32" w:rsidRDefault="00C02A32" w:rsidP="00C02A32">
            <w:pPr>
              <w:spacing w:after="0" w:line="240" w:lineRule="auto"/>
              <w:jc w:val="center"/>
              <w:rPr>
                <w:rFonts w:cs="Arial"/>
                <w:sz w:val="16"/>
                <w:szCs w:val="16"/>
              </w:rPr>
            </w:pPr>
            <w:r w:rsidRPr="00C02A32">
              <w:rPr>
                <w:rFonts w:cs="Arial"/>
                <w:sz w:val="16"/>
                <w:szCs w:val="16"/>
              </w:rPr>
              <w:t>2</w:t>
            </w:r>
          </w:p>
        </w:tc>
        <w:tc>
          <w:tcPr>
            <w:tcW w:w="3442" w:type="dxa"/>
            <w:tcBorders>
              <w:top w:val="nil"/>
              <w:left w:val="nil"/>
              <w:bottom w:val="single" w:sz="4" w:space="0" w:color="auto"/>
              <w:right w:val="single" w:sz="4" w:space="0" w:color="auto"/>
            </w:tcBorders>
            <w:shd w:val="clear" w:color="auto" w:fill="auto"/>
            <w:vAlign w:val="center"/>
            <w:hideMark/>
          </w:tcPr>
          <w:p w14:paraId="70648561" w14:textId="77777777" w:rsidR="00C02A32" w:rsidRPr="00C02A32" w:rsidRDefault="00C02A32" w:rsidP="00C02A32">
            <w:pPr>
              <w:spacing w:after="0" w:line="240" w:lineRule="auto"/>
              <w:jc w:val="left"/>
              <w:rPr>
                <w:rFonts w:cs="Arial"/>
                <w:sz w:val="16"/>
                <w:szCs w:val="16"/>
              </w:rPr>
            </w:pPr>
            <w:r w:rsidRPr="00C02A32">
              <w:rPr>
                <w:rFonts w:cs="Arial"/>
                <w:sz w:val="16"/>
                <w:szCs w:val="16"/>
              </w:rPr>
              <w:t>Conductores</w:t>
            </w:r>
          </w:p>
        </w:tc>
        <w:tc>
          <w:tcPr>
            <w:tcW w:w="920" w:type="dxa"/>
            <w:tcBorders>
              <w:top w:val="nil"/>
              <w:left w:val="nil"/>
              <w:bottom w:val="single" w:sz="4" w:space="0" w:color="auto"/>
              <w:right w:val="single" w:sz="4" w:space="0" w:color="auto"/>
            </w:tcBorders>
            <w:shd w:val="clear" w:color="auto" w:fill="auto"/>
            <w:vAlign w:val="center"/>
            <w:hideMark/>
          </w:tcPr>
          <w:p w14:paraId="5B5DBFB1" w14:textId="77777777" w:rsidR="00C02A32" w:rsidRPr="00C02A32" w:rsidRDefault="00C02A32" w:rsidP="00C02A32">
            <w:pPr>
              <w:spacing w:after="0" w:line="240" w:lineRule="auto"/>
              <w:jc w:val="center"/>
              <w:rPr>
                <w:rFonts w:cs="Arial"/>
                <w:sz w:val="16"/>
                <w:szCs w:val="16"/>
              </w:rPr>
            </w:pPr>
            <w:r w:rsidRPr="00C02A32">
              <w:rPr>
                <w:rFonts w:cs="Arial"/>
                <w:sz w:val="16"/>
                <w:szCs w:val="16"/>
              </w:rPr>
              <w:t xml:space="preserve"> $     1.500.000 </w:t>
            </w:r>
          </w:p>
        </w:tc>
        <w:tc>
          <w:tcPr>
            <w:tcW w:w="1451" w:type="dxa"/>
            <w:tcBorders>
              <w:top w:val="nil"/>
              <w:left w:val="nil"/>
              <w:bottom w:val="single" w:sz="4" w:space="0" w:color="auto"/>
              <w:right w:val="single" w:sz="4" w:space="0" w:color="auto"/>
            </w:tcBorders>
            <w:shd w:val="clear" w:color="auto" w:fill="auto"/>
            <w:noWrap/>
            <w:vAlign w:val="center"/>
            <w:hideMark/>
          </w:tcPr>
          <w:p w14:paraId="368FC10B" w14:textId="77777777" w:rsidR="00C02A32" w:rsidRPr="00C02A32" w:rsidRDefault="00C02A32" w:rsidP="00C02A32">
            <w:pPr>
              <w:spacing w:after="0" w:line="240" w:lineRule="auto"/>
              <w:jc w:val="center"/>
              <w:rPr>
                <w:rFonts w:cs="Arial"/>
                <w:sz w:val="18"/>
                <w:szCs w:val="18"/>
              </w:rPr>
            </w:pPr>
            <w:r w:rsidRPr="00C02A32">
              <w:rPr>
                <w:rFonts w:cs="Arial"/>
                <w:sz w:val="18"/>
                <w:szCs w:val="18"/>
              </w:rPr>
              <w:t>100%</w:t>
            </w:r>
          </w:p>
        </w:tc>
        <w:tc>
          <w:tcPr>
            <w:tcW w:w="1081" w:type="dxa"/>
            <w:tcBorders>
              <w:top w:val="nil"/>
              <w:left w:val="nil"/>
              <w:bottom w:val="single" w:sz="4" w:space="0" w:color="auto"/>
              <w:right w:val="single" w:sz="4" w:space="0" w:color="auto"/>
            </w:tcBorders>
            <w:shd w:val="clear" w:color="auto" w:fill="auto"/>
            <w:noWrap/>
            <w:vAlign w:val="center"/>
            <w:hideMark/>
          </w:tcPr>
          <w:p w14:paraId="43ED915F" w14:textId="77777777" w:rsidR="00C02A32" w:rsidRPr="00C02A32" w:rsidRDefault="00C02A32" w:rsidP="00C02A32">
            <w:pPr>
              <w:spacing w:after="0" w:line="240" w:lineRule="auto"/>
              <w:jc w:val="center"/>
              <w:rPr>
                <w:rFonts w:cs="Arial"/>
                <w:sz w:val="18"/>
                <w:szCs w:val="18"/>
              </w:rPr>
            </w:pPr>
            <w:r w:rsidRPr="00C02A32">
              <w:rPr>
                <w:rFonts w:cs="Arial"/>
                <w:sz w:val="18"/>
                <w:szCs w:val="18"/>
              </w:rPr>
              <w:t>3</w:t>
            </w:r>
          </w:p>
        </w:tc>
        <w:tc>
          <w:tcPr>
            <w:tcW w:w="1721" w:type="dxa"/>
            <w:tcBorders>
              <w:top w:val="nil"/>
              <w:left w:val="nil"/>
              <w:bottom w:val="single" w:sz="4" w:space="0" w:color="auto"/>
              <w:right w:val="single" w:sz="8" w:space="0" w:color="auto"/>
            </w:tcBorders>
            <w:shd w:val="clear" w:color="auto" w:fill="auto"/>
            <w:noWrap/>
            <w:vAlign w:val="center"/>
            <w:hideMark/>
          </w:tcPr>
          <w:p w14:paraId="0BEEC334" w14:textId="77777777" w:rsidR="00C02A32" w:rsidRPr="00C02A32" w:rsidRDefault="00C02A32" w:rsidP="00C02A32">
            <w:pPr>
              <w:spacing w:after="0" w:line="240" w:lineRule="auto"/>
              <w:jc w:val="left"/>
              <w:rPr>
                <w:rFonts w:cs="Arial"/>
                <w:sz w:val="18"/>
                <w:szCs w:val="18"/>
              </w:rPr>
            </w:pPr>
            <w:r w:rsidRPr="00C02A32">
              <w:rPr>
                <w:rFonts w:cs="Arial"/>
                <w:sz w:val="18"/>
                <w:szCs w:val="18"/>
              </w:rPr>
              <w:t xml:space="preserve"> $        9.000.000,00 </w:t>
            </w:r>
          </w:p>
        </w:tc>
      </w:tr>
      <w:tr w:rsidR="00C02A32" w:rsidRPr="00C02A32" w14:paraId="0397C46F" w14:textId="77777777" w:rsidTr="00C02A32">
        <w:trPr>
          <w:trHeight w:val="420"/>
        </w:trPr>
        <w:tc>
          <w:tcPr>
            <w:tcW w:w="1040" w:type="dxa"/>
            <w:tcBorders>
              <w:top w:val="nil"/>
              <w:left w:val="single" w:sz="8" w:space="0" w:color="auto"/>
              <w:bottom w:val="single" w:sz="4" w:space="0" w:color="auto"/>
              <w:right w:val="single" w:sz="4" w:space="0" w:color="auto"/>
            </w:tcBorders>
            <w:shd w:val="clear" w:color="auto" w:fill="auto"/>
            <w:noWrap/>
            <w:vAlign w:val="bottom"/>
            <w:hideMark/>
          </w:tcPr>
          <w:p w14:paraId="201E8CC2" w14:textId="77777777" w:rsidR="00C02A32" w:rsidRPr="00C02A32" w:rsidRDefault="00C02A32" w:rsidP="00C02A32">
            <w:pPr>
              <w:spacing w:after="0" w:line="240" w:lineRule="auto"/>
              <w:jc w:val="center"/>
              <w:rPr>
                <w:rFonts w:cs="Arial"/>
                <w:sz w:val="16"/>
                <w:szCs w:val="16"/>
              </w:rPr>
            </w:pPr>
            <w:r w:rsidRPr="00C02A32">
              <w:rPr>
                <w:rFonts w:cs="Arial"/>
                <w:sz w:val="16"/>
                <w:szCs w:val="16"/>
              </w:rPr>
              <w:t> </w:t>
            </w:r>
          </w:p>
        </w:tc>
        <w:tc>
          <w:tcPr>
            <w:tcW w:w="3442" w:type="dxa"/>
            <w:tcBorders>
              <w:top w:val="nil"/>
              <w:left w:val="nil"/>
              <w:bottom w:val="single" w:sz="4" w:space="0" w:color="auto"/>
              <w:right w:val="single" w:sz="4" w:space="0" w:color="auto"/>
            </w:tcBorders>
            <w:shd w:val="clear" w:color="auto" w:fill="auto"/>
            <w:vAlign w:val="center"/>
            <w:hideMark/>
          </w:tcPr>
          <w:p w14:paraId="4F0ABBF4" w14:textId="77777777" w:rsidR="00C02A32" w:rsidRPr="00C02A32" w:rsidRDefault="00C02A32" w:rsidP="00C02A32">
            <w:pPr>
              <w:spacing w:after="0" w:line="240" w:lineRule="auto"/>
              <w:jc w:val="left"/>
              <w:rPr>
                <w:rFonts w:cs="Arial"/>
                <w:b/>
                <w:bCs/>
                <w:sz w:val="16"/>
                <w:szCs w:val="16"/>
              </w:rPr>
            </w:pPr>
            <w:r w:rsidRPr="00C02A32">
              <w:rPr>
                <w:rFonts w:cs="Arial"/>
                <w:b/>
                <w:bCs/>
                <w:sz w:val="16"/>
                <w:szCs w:val="16"/>
              </w:rPr>
              <w:t>SUBTOTAL COSTOS DE PERSONAL</w:t>
            </w:r>
          </w:p>
        </w:tc>
        <w:tc>
          <w:tcPr>
            <w:tcW w:w="920" w:type="dxa"/>
            <w:tcBorders>
              <w:top w:val="nil"/>
              <w:left w:val="nil"/>
              <w:bottom w:val="single" w:sz="4" w:space="0" w:color="auto"/>
              <w:right w:val="single" w:sz="4" w:space="0" w:color="auto"/>
            </w:tcBorders>
            <w:shd w:val="clear" w:color="auto" w:fill="auto"/>
            <w:vAlign w:val="center"/>
            <w:hideMark/>
          </w:tcPr>
          <w:p w14:paraId="69D9526F" w14:textId="77777777" w:rsidR="00C02A32" w:rsidRPr="00C02A32" w:rsidRDefault="00C02A32" w:rsidP="00C02A32">
            <w:pPr>
              <w:spacing w:after="0" w:line="240" w:lineRule="auto"/>
              <w:jc w:val="center"/>
              <w:rPr>
                <w:rFonts w:cs="Arial"/>
                <w:sz w:val="16"/>
                <w:szCs w:val="16"/>
              </w:rPr>
            </w:pPr>
            <w:r w:rsidRPr="00C02A32">
              <w:rPr>
                <w:rFonts w:cs="Arial"/>
                <w:sz w:val="16"/>
                <w:szCs w:val="16"/>
              </w:rPr>
              <w:t> </w:t>
            </w:r>
          </w:p>
        </w:tc>
        <w:tc>
          <w:tcPr>
            <w:tcW w:w="1451" w:type="dxa"/>
            <w:tcBorders>
              <w:top w:val="nil"/>
              <w:left w:val="nil"/>
              <w:bottom w:val="single" w:sz="4" w:space="0" w:color="auto"/>
              <w:right w:val="single" w:sz="4" w:space="0" w:color="auto"/>
            </w:tcBorders>
            <w:shd w:val="clear" w:color="auto" w:fill="auto"/>
            <w:noWrap/>
            <w:vAlign w:val="bottom"/>
            <w:hideMark/>
          </w:tcPr>
          <w:p w14:paraId="513C6183" w14:textId="77777777" w:rsidR="00C02A32" w:rsidRPr="00C02A32" w:rsidRDefault="00C02A32" w:rsidP="00C02A32">
            <w:pPr>
              <w:spacing w:after="0" w:line="240" w:lineRule="auto"/>
              <w:jc w:val="center"/>
              <w:rPr>
                <w:rFonts w:cs="Arial"/>
                <w:sz w:val="18"/>
                <w:szCs w:val="18"/>
              </w:rPr>
            </w:pPr>
            <w:r w:rsidRPr="00C02A32">
              <w:rPr>
                <w:rFonts w:cs="Arial"/>
                <w:sz w:val="18"/>
                <w:szCs w:val="18"/>
              </w:rPr>
              <w:t> </w:t>
            </w:r>
          </w:p>
        </w:tc>
        <w:tc>
          <w:tcPr>
            <w:tcW w:w="1081" w:type="dxa"/>
            <w:tcBorders>
              <w:top w:val="nil"/>
              <w:left w:val="nil"/>
              <w:bottom w:val="single" w:sz="4" w:space="0" w:color="auto"/>
              <w:right w:val="single" w:sz="4" w:space="0" w:color="auto"/>
            </w:tcBorders>
            <w:shd w:val="clear" w:color="auto" w:fill="auto"/>
            <w:noWrap/>
            <w:vAlign w:val="bottom"/>
            <w:hideMark/>
          </w:tcPr>
          <w:p w14:paraId="1475BBBB" w14:textId="77777777" w:rsidR="00C02A32" w:rsidRPr="00C02A32" w:rsidRDefault="00C02A32" w:rsidP="00C02A32">
            <w:pPr>
              <w:spacing w:after="0" w:line="240" w:lineRule="auto"/>
              <w:jc w:val="center"/>
              <w:rPr>
                <w:rFonts w:cs="Arial"/>
                <w:sz w:val="18"/>
                <w:szCs w:val="18"/>
              </w:rPr>
            </w:pPr>
            <w:r w:rsidRPr="00C02A32">
              <w:rPr>
                <w:rFonts w:cs="Arial"/>
                <w:sz w:val="18"/>
                <w:szCs w:val="18"/>
              </w:rPr>
              <w:t> </w:t>
            </w:r>
          </w:p>
        </w:tc>
        <w:tc>
          <w:tcPr>
            <w:tcW w:w="1721" w:type="dxa"/>
            <w:tcBorders>
              <w:top w:val="nil"/>
              <w:left w:val="nil"/>
              <w:bottom w:val="single" w:sz="4" w:space="0" w:color="auto"/>
              <w:right w:val="single" w:sz="8" w:space="0" w:color="auto"/>
            </w:tcBorders>
            <w:shd w:val="clear" w:color="auto" w:fill="auto"/>
            <w:noWrap/>
            <w:vAlign w:val="center"/>
            <w:hideMark/>
          </w:tcPr>
          <w:p w14:paraId="03AF9FF2" w14:textId="77777777" w:rsidR="00C02A32" w:rsidRPr="00C02A32" w:rsidRDefault="00C02A32" w:rsidP="00C02A32">
            <w:pPr>
              <w:spacing w:after="0" w:line="240" w:lineRule="auto"/>
              <w:jc w:val="left"/>
              <w:rPr>
                <w:rFonts w:ascii="Calibri" w:hAnsi="Calibri"/>
                <w:color w:val="000000"/>
                <w:sz w:val="22"/>
              </w:rPr>
            </w:pPr>
            <w:r w:rsidRPr="00C02A32">
              <w:rPr>
                <w:rFonts w:ascii="Calibri" w:hAnsi="Calibri"/>
                <w:color w:val="000000"/>
                <w:sz w:val="22"/>
              </w:rPr>
              <w:t xml:space="preserve"> $     50.100.000,00 </w:t>
            </w:r>
          </w:p>
        </w:tc>
      </w:tr>
      <w:tr w:rsidR="00C02A32" w:rsidRPr="00C02A32" w14:paraId="5B4C6253" w14:textId="77777777" w:rsidTr="00C02A32">
        <w:trPr>
          <w:trHeight w:val="360"/>
        </w:trPr>
        <w:tc>
          <w:tcPr>
            <w:tcW w:w="1040" w:type="dxa"/>
            <w:tcBorders>
              <w:top w:val="nil"/>
              <w:left w:val="single" w:sz="8" w:space="0" w:color="auto"/>
              <w:bottom w:val="single" w:sz="4" w:space="0" w:color="auto"/>
              <w:right w:val="single" w:sz="4" w:space="0" w:color="auto"/>
            </w:tcBorders>
            <w:shd w:val="clear" w:color="auto" w:fill="auto"/>
            <w:noWrap/>
            <w:vAlign w:val="bottom"/>
            <w:hideMark/>
          </w:tcPr>
          <w:p w14:paraId="70578EAB" w14:textId="77777777" w:rsidR="00C02A32" w:rsidRPr="00C02A32" w:rsidRDefault="00C02A32" w:rsidP="00C02A32">
            <w:pPr>
              <w:spacing w:after="0" w:line="240" w:lineRule="auto"/>
              <w:jc w:val="center"/>
              <w:rPr>
                <w:rFonts w:cs="Arial"/>
                <w:sz w:val="16"/>
                <w:szCs w:val="16"/>
              </w:rPr>
            </w:pPr>
            <w:r w:rsidRPr="00C02A32">
              <w:rPr>
                <w:rFonts w:cs="Arial"/>
                <w:sz w:val="16"/>
                <w:szCs w:val="16"/>
              </w:rPr>
              <w:t> </w:t>
            </w:r>
          </w:p>
        </w:tc>
        <w:tc>
          <w:tcPr>
            <w:tcW w:w="3442" w:type="dxa"/>
            <w:tcBorders>
              <w:top w:val="nil"/>
              <w:left w:val="nil"/>
              <w:bottom w:val="single" w:sz="4" w:space="0" w:color="auto"/>
              <w:right w:val="single" w:sz="4" w:space="0" w:color="auto"/>
            </w:tcBorders>
            <w:shd w:val="clear" w:color="auto" w:fill="auto"/>
            <w:vAlign w:val="center"/>
            <w:hideMark/>
          </w:tcPr>
          <w:p w14:paraId="6A0926BC" w14:textId="77777777" w:rsidR="00C02A32" w:rsidRPr="00C02A32" w:rsidRDefault="00C02A32" w:rsidP="00C02A32">
            <w:pPr>
              <w:spacing w:after="0" w:line="240" w:lineRule="auto"/>
              <w:jc w:val="left"/>
              <w:rPr>
                <w:rFonts w:cs="Arial"/>
                <w:b/>
                <w:bCs/>
                <w:sz w:val="16"/>
                <w:szCs w:val="16"/>
              </w:rPr>
            </w:pPr>
            <w:r w:rsidRPr="00C02A32">
              <w:rPr>
                <w:rFonts w:cs="Arial"/>
                <w:b/>
                <w:bCs/>
                <w:sz w:val="16"/>
                <w:szCs w:val="16"/>
              </w:rPr>
              <w:t>FACTOR MULTIPLICADOR</w:t>
            </w:r>
          </w:p>
        </w:tc>
        <w:tc>
          <w:tcPr>
            <w:tcW w:w="920" w:type="dxa"/>
            <w:tcBorders>
              <w:top w:val="nil"/>
              <w:left w:val="nil"/>
              <w:bottom w:val="single" w:sz="4" w:space="0" w:color="auto"/>
              <w:right w:val="single" w:sz="4" w:space="0" w:color="auto"/>
            </w:tcBorders>
            <w:shd w:val="clear" w:color="auto" w:fill="auto"/>
            <w:vAlign w:val="center"/>
            <w:hideMark/>
          </w:tcPr>
          <w:p w14:paraId="7C1FFACC" w14:textId="77777777" w:rsidR="00C02A32" w:rsidRPr="00C02A32" w:rsidRDefault="00C02A32" w:rsidP="00C02A32">
            <w:pPr>
              <w:spacing w:after="0" w:line="240" w:lineRule="auto"/>
              <w:jc w:val="center"/>
              <w:rPr>
                <w:rFonts w:cs="Arial"/>
                <w:sz w:val="16"/>
                <w:szCs w:val="16"/>
              </w:rPr>
            </w:pPr>
            <w:r w:rsidRPr="00C02A32">
              <w:rPr>
                <w:rFonts w:cs="Arial"/>
                <w:sz w:val="16"/>
                <w:szCs w:val="16"/>
              </w:rPr>
              <w:t> </w:t>
            </w:r>
          </w:p>
        </w:tc>
        <w:tc>
          <w:tcPr>
            <w:tcW w:w="1451" w:type="dxa"/>
            <w:tcBorders>
              <w:top w:val="nil"/>
              <w:left w:val="nil"/>
              <w:bottom w:val="single" w:sz="4" w:space="0" w:color="auto"/>
              <w:right w:val="single" w:sz="4" w:space="0" w:color="auto"/>
            </w:tcBorders>
            <w:shd w:val="clear" w:color="auto" w:fill="auto"/>
            <w:noWrap/>
            <w:vAlign w:val="bottom"/>
            <w:hideMark/>
          </w:tcPr>
          <w:p w14:paraId="71E551A7" w14:textId="77777777" w:rsidR="00C02A32" w:rsidRPr="00C02A32" w:rsidRDefault="00C02A32" w:rsidP="00C02A32">
            <w:pPr>
              <w:spacing w:after="0" w:line="240" w:lineRule="auto"/>
              <w:jc w:val="center"/>
              <w:rPr>
                <w:rFonts w:cs="Arial"/>
                <w:sz w:val="18"/>
                <w:szCs w:val="18"/>
              </w:rPr>
            </w:pPr>
            <w:r w:rsidRPr="00C02A32">
              <w:rPr>
                <w:rFonts w:cs="Arial"/>
                <w:sz w:val="18"/>
                <w:szCs w:val="18"/>
              </w:rPr>
              <w:t> </w:t>
            </w:r>
          </w:p>
        </w:tc>
        <w:tc>
          <w:tcPr>
            <w:tcW w:w="1081" w:type="dxa"/>
            <w:tcBorders>
              <w:top w:val="nil"/>
              <w:left w:val="nil"/>
              <w:bottom w:val="single" w:sz="4" w:space="0" w:color="auto"/>
              <w:right w:val="single" w:sz="4" w:space="0" w:color="auto"/>
            </w:tcBorders>
            <w:shd w:val="clear" w:color="auto" w:fill="auto"/>
            <w:noWrap/>
            <w:vAlign w:val="bottom"/>
            <w:hideMark/>
          </w:tcPr>
          <w:p w14:paraId="057A6317" w14:textId="77777777" w:rsidR="00C02A32" w:rsidRPr="00C02A32" w:rsidRDefault="00C02A32" w:rsidP="00C02A32">
            <w:pPr>
              <w:spacing w:after="0" w:line="240" w:lineRule="auto"/>
              <w:jc w:val="center"/>
              <w:rPr>
                <w:rFonts w:cs="Arial"/>
                <w:sz w:val="18"/>
                <w:szCs w:val="18"/>
              </w:rPr>
            </w:pPr>
            <w:r w:rsidRPr="00C02A32">
              <w:rPr>
                <w:rFonts w:cs="Arial"/>
                <w:sz w:val="18"/>
                <w:szCs w:val="18"/>
              </w:rPr>
              <w:t> </w:t>
            </w:r>
          </w:p>
        </w:tc>
        <w:tc>
          <w:tcPr>
            <w:tcW w:w="1721" w:type="dxa"/>
            <w:tcBorders>
              <w:top w:val="nil"/>
              <w:left w:val="nil"/>
              <w:bottom w:val="single" w:sz="4" w:space="0" w:color="auto"/>
              <w:right w:val="single" w:sz="8" w:space="0" w:color="auto"/>
            </w:tcBorders>
            <w:shd w:val="clear" w:color="auto" w:fill="auto"/>
            <w:noWrap/>
            <w:vAlign w:val="center"/>
            <w:hideMark/>
          </w:tcPr>
          <w:p w14:paraId="433820BA" w14:textId="77777777" w:rsidR="00C02A32" w:rsidRPr="00C02A32" w:rsidRDefault="00C02A32" w:rsidP="00C02A32">
            <w:pPr>
              <w:spacing w:after="0" w:line="240" w:lineRule="auto"/>
              <w:jc w:val="right"/>
              <w:rPr>
                <w:rFonts w:ascii="Calibri" w:hAnsi="Calibri"/>
                <w:color w:val="000000"/>
                <w:sz w:val="22"/>
              </w:rPr>
            </w:pPr>
            <w:r w:rsidRPr="00C02A32">
              <w:rPr>
                <w:rFonts w:ascii="Calibri" w:hAnsi="Calibri"/>
                <w:color w:val="000000"/>
                <w:sz w:val="22"/>
              </w:rPr>
              <w:t>2,14</w:t>
            </w:r>
          </w:p>
        </w:tc>
      </w:tr>
      <w:tr w:rsidR="00C02A32" w:rsidRPr="00C02A32" w14:paraId="50944BDE" w14:textId="77777777" w:rsidTr="00C02A32">
        <w:trPr>
          <w:trHeight w:val="570"/>
        </w:trPr>
        <w:tc>
          <w:tcPr>
            <w:tcW w:w="1040" w:type="dxa"/>
            <w:tcBorders>
              <w:top w:val="nil"/>
              <w:left w:val="single" w:sz="8" w:space="0" w:color="auto"/>
              <w:bottom w:val="single" w:sz="4" w:space="0" w:color="auto"/>
              <w:right w:val="single" w:sz="4" w:space="0" w:color="auto"/>
            </w:tcBorders>
            <w:shd w:val="clear" w:color="auto" w:fill="auto"/>
            <w:noWrap/>
            <w:vAlign w:val="bottom"/>
            <w:hideMark/>
          </w:tcPr>
          <w:p w14:paraId="1C64F36E" w14:textId="77777777" w:rsidR="00C02A32" w:rsidRPr="00C02A32" w:rsidRDefault="00C02A32" w:rsidP="00C02A32">
            <w:pPr>
              <w:spacing w:after="0" w:line="240" w:lineRule="auto"/>
              <w:jc w:val="center"/>
              <w:rPr>
                <w:rFonts w:cs="Arial"/>
                <w:sz w:val="16"/>
                <w:szCs w:val="16"/>
              </w:rPr>
            </w:pPr>
            <w:r w:rsidRPr="00C02A32">
              <w:rPr>
                <w:rFonts w:cs="Arial"/>
                <w:sz w:val="16"/>
                <w:szCs w:val="16"/>
              </w:rPr>
              <w:t> </w:t>
            </w:r>
          </w:p>
        </w:tc>
        <w:tc>
          <w:tcPr>
            <w:tcW w:w="3442" w:type="dxa"/>
            <w:tcBorders>
              <w:top w:val="nil"/>
              <w:left w:val="nil"/>
              <w:bottom w:val="single" w:sz="4" w:space="0" w:color="auto"/>
              <w:right w:val="single" w:sz="4" w:space="0" w:color="auto"/>
            </w:tcBorders>
            <w:shd w:val="clear" w:color="auto" w:fill="auto"/>
            <w:vAlign w:val="center"/>
            <w:hideMark/>
          </w:tcPr>
          <w:p w14:paraId="67DB7E4D" w14:textId="77777777" w:rsidR="00C02A32" w:rsidRPr="00C02A32" w:rsidRDefault="00C02A32" w:rsidP="00C02A32">
            <w:pPr>
              <w:spacing w:after="0" w:line="240" w:lineRule="auto"/>
              <w:jc w:val="left"/>
              <w:rPr>
                <w:rFonts w:cs="Arial"/>
                <w:b/>
                <w:bCs/>
                <w:sz w:val="16"/>
                <w:szCs w:val="16"/>
              </w:rPr>
            </w:pPr>
            <w:r w:rsidRPr="00C02A32">
              <w:rPr>
                <w:rFonts w:cs="Arial"/>
                <w:b/>
                <w:bCs/>
                <w:sz w:val="16"/>
                <w:szCs w:val="16"/>
              </w:rPr>
              <w:t>TOTAL COSTOS DE PERSONAL</w:t>
            </w:r>
          </w:p>
        </w:tc>
        <w:tc>
          <w:tcPr>
            <w:tcW w:w="920" w:type="dxa"/>
            <w:tcBorders>
              <w:top w:val="nil"/>
              <w:left w:val="nil"/>
              <w:bottom w:val="single" w:sz="4" w:space="0" w:color="auto"/>
              <w:right w:val="single" w:sz="4" w:space="0" w:color="auto"/>
            </w:tcBorders>
            <w:shd w:val="clear" w:color="auto" w:fill="auto"/>
            <w:vAlign w:val="center"/>
            <w:hideMark/>
          </w:tcPr>
          <w:p w14:paraId="6A894AC7" w14:textId="77777777" w:rsidR="00C02A32" w:rsidRPr="00C02A32" w:rsidRDefault="00C02A32" w:rsidP="00C02A32">
            <w:pPr>
              <w:spacing w:after="0" w:line="240" w:lineRule="auto"/>
              <w:jc w:val="center"/>
              <w:rPr>
                <w:rFonts w:cs="Arial"/>
                <w:sz w:val="16"/>
                <w:szCs w:val="16"/>
              </w:rPr>
            </w:pPr>
            <w:r w:rsidRPr="00C02A32">
              <w:rPr>
                <w:rFonts w:cs="Arial"/>
                <w:sz w:val="16"/>
                <w:szCs w:val="16"/>
              </w:rPr>
              <w:t> </w:t>
            </w:r>
          </w:p>
        </w:tc>
        <w:tc>
          <w:tcPr>
            <w:tcW w:w="1451" w:type="dxa"/>
            <w:tcBorders>
              <w:top w:val="nil"/>
              <w:left w:val="nil"/>
              <w:bottom w:val="single" w:sz="4" w:space="0" w:color="auto"/>
              <w:right w:val="single" w:sz="4" w:space="0" w:color="auto"/>
            </w:tcBorders>
            <w:shd w:val="clear" w:color="auto" w:fill="auto"/>
            <w:noWrap/>
            <w:vAlign w:val="bottom"/>
            <w:hideMark/>
          </w:tcPr>
          <w:p w14:paraId="3006A955" w14:textId="77777777" w:rsidR="00C02A32" w:rsidRPr="00C02A32" w:rsidRDefault="00C02A32" w:rsidP="00C02A32">
            <w:pPr>
              <w:spacing w:after="0" w:line="240" w:lineRule="auto"/>
              <w:jc w:val="center"/>
              <w:rPr>
                <w:rFonts w:cs="Arial"/>
                <w:sz w:val="18"/>
                <w:szCs w:val="18"/>
              </w:rPr>
            </w:pPr>
            <w:r w:rsidRPr="00C02A32">
              <w:rPr>
                <w:rFonts w:cs="Arial"/>
                <w:sz w:val="18"/>
                <w:szCs w:val="18"/>
              </w:rPr>
              <w:t> </w:t>
            </w:r>
          </w:p>
        </w:tc>
        <w:tc>
          <w:tcPr>
            <w:tcW w:w="1081" w:type="dxa"/>
            <w:tcBorders>
              <w:top w:val="nil"/>
              <w:left w:val="nil"/>
              <w:bottom w:val="single" w:sz="4" w:space="0" w:color="auto"/>
              <w:right w:val="single" w:sz="4" w:space="0" w:color="auto"/>
            </w:tcBorders>
            <w:shd w:val="clear" w:color="auto" w:fill="auto"/>
            <w:noWrap/>
            <w:vAlign w:val="bottom"/>
            <w:hideMark/>
          </w:tcPr>
          <w:p w14:paraId="0A9AF115" w14:textId="77777777" w:rsidR="00C02A32" w:rsidRPr="00C02A32" w:rsidRDefault="00C02A32" w:rsidP="00C02A32">
            <w:pPr>
              <w:spacing w:after="0" w:line="240" w:lineRule="auto"/>
              <w:jc w:val="center"/>
              <w:rPr>
                <w:rFonts w:cs="Arial"/>
                <w:sz w:val="18"/>
                <w:szCs w:val="18"/>
              </w:rPr>
            </w:pPr>
            <w:r w:rsidRPr="00C02A32">
              <w:rPr>
                <w:rFonts w:cs="Arial"/>
                <w:sz w:val="18"/>
                <w:szCs w:val="18"/>
              </w:rPr>
              <w:t> </w:t>
            </w:r>
          </w:p>
        </w:tc>
        <w:tc>
          <w:tcPr>
            <w:tcW w:w="1721" w:type="dxa"/>
            <w:tcBorders>
              <w:top w:val="nil"/>
              <w:left w:val="nil"/>
              <w:bottom w:val="single" w:sz="4" w:space="0" w:color="auto"/>
              <w:right w:val="single" w:sz="8" w:space="0" w:color="auto"/>
            </w:tcBorders>
            <w:shd w:val="clear" w:color="auto" w:fill="auto"/>
            <w:noWrap/>
            <w:vAlign w:val="center"/>
            <w:hideMark/>
          </w:tcPr>
          <w:p w14:paraId="751F65E0" w14:textId="77777777" w:rsidR="00C02A32" w:rsidRPr="00C02A32" w:rsidRDefault="00C02A32" w:rsidP="00C02A32">
            <w:pPr>
              <w:spacing w:after="0" w:line="240" w:lineRule="auto"/>
              <w:jc w:val="left"/>
              <w:rPr>
                <w:rFonts w:ascii="Calibri" w:hAnsi="Calibri"/>
                <w:color w:val="000000"/>
                <w:sz w:val="22"/>
              </w:rPr>
            </w:pPr>
            <w:r w:rsidRPr="00C02A32">
              <w:rPr>
                <w:rFonts w:ascii="Calibri" w:hAnsi="Calibri"/>
                <w:color w:val="000000"/>
                <w:sz w:val="22"/>
              </w:rPr>
              <w:t xml:space="preserve"> $  107.214.000,00 </w:t>
            </w:r>
          </w:p>
        </w:tc>
      </w:tr>
      <w:tr w:rsidR="00C02A32" w:rsidRPr="00C02A32" w14:paraId="0B51D22B" w14:textId="77777777" w:rsidTr="00C02A32">
        <w:trPr>
          <w:trHeight w:val="315"/>
        </w:trPr>
        <w:tc>
          <w:tcPr>
            <w:tcW w:w="1040" w:type="dxa"/>
            <w:tcBorders>
              <w:top w:val="nil"/>
              <w:left w:val="single" w:sz="8" w:space="0" w:color="auto"/>
              <w:bottom w:val="single" w:sz="8" w:space="0" w:color="auto"/>
              <w:right w:val="single" w:sz="4" w:space="0" w:color="auto"/>
            </w:tcBorders>
            <w:shd w:val="clear" w:color="auto" w:fill="auto"/>
            <w:noWrap/>
            <w:vAlign w:val="bottom"/>
            <w:hideMark/>
          </w:tcPr>
          <w:p w14:paraId="642F6979" w14:textId="77777777" w:rsidR="00C02A32" w:rsidRPr="00C02A32" w:rsidRDefault="00C02A32" w:rsidP="00C02A32">
            <w:pPr>
              <w:spacing w:after="0" w:line="240" w:lineRule="auto"/>
              <w:jc w:val="center"/>
              <w:rPr>
                <w:rFonts w:cs="Arial"/>
                <w:sz w:val="16"/>
                <w:szCs w:val="16"/>
              </w:rPr>
            </w:pPr>
            <w:r w:rsidRPr="00C02A32">
              <w:rPr>
                <w:rFonts w:cs="Arial"/>
                <w:sz w:val="16"/>
                <w:szCs w:val="16"/>
              </w:rPr>
              <w:lastRenderedPageBreak/>
              <w:t> </w:t>
            </w:r>
          </w:p>
        </w:tc>
        <w:tc>
          <w:tcPr>
            <w:tcW w:w="3442" w:type="dxa"/>
            <w:tcBorders>
              <w:top w:val="nil"/>
              <w:left w:val="nil"/>
              <w:bottom w:val="single" w:sz="8" w:space="0" w:color="auto"/>
              <w:right w:val="single" w:sz="4" w:space="0" w:color="auto"/>
            </w:tcBorders>
            <w:shd w:val="clear" w:color="auto" w:fill="auto"/>
            <w:vAlign w:val="center"/>
            <w:hideMark/>
          </w:tcPr>
          <w:p w14:paraId="09EE4165" w14:textId="77777777" w:rsidR="00C02A32" w:rsidRPr="00C02A32" w:rsidRDefault="00C02A32" w:rsidP="00C02A32">
            <w:pPr>
              <w:spacing w:after="0" w:line="240" w:lineRule="auto"/>
              <w:jc w:val="left"/>
              <w:rPr>
                <w:rFonts w:cs="Arial"/>
                <w:sz w:val="16"/>
                <w:szCs w:val="16"/>
              </w:rPr>
            </w:pPr>
            <w:r w:rsidRPr="00C02A32">
              <w:rPr>
                <w:rFonts w:cs="Arial"/>
                <w:sz w:val="16"/>
                <w:szCs w:val="16"/>
              </w:rPr>
              <w:t> </w:t>
            </w:r>
          </w:p>
        </w:tc>
        <w:tc>
          <w:tcPr>
            <w:tcW w:w="920" w:type="dxa"/>
            <w:tcBorders>
              <w:top w:val="nil"/>
              <w:left w:val="nil"/>
              <w:bottom w:val="single" w:sz="8" w:space="0" w:color="auto"/>
              <w:right w:val="single" w:sz="4" w:space="0" w:color="auto"/>
            </w:tcBorders>
            <w:shd w:val="clear" w:color="auto" w:fill="auto"/>
            <w:vAlign w:val="center"/>
            <w:hideMark/>
          </w:tcPr>
          <w:p w14:paraId="144F6B87" w14:textId="77777777" w:rsidR="00C02A32" w:rsidRPr="00C02A32" w:rsidRDefault="00C02A32" w:rsidP="00C02A32">
            <w:pPr>
              <w:spacing w:after="0" w:line="240" w:lineRule="auto"/>
              <w:jc w:val="center"/>
              <w:rPr>
                <w:rFonts w:cs="Arial"/>
                <w:sz w:val="16"/>
                <w:szCs w:val="16"/>
              </w:rPr>
            </w:pPr>
            <w:r w:rsidRPr="00C02A32">
              <w:rPr>
                <w:rFonts w:cs="Arial"/>
                <w:sz w:val="16"/>
                <w:szCs w:val="16"/>
              </w:rPr>
              <w:t> </w:t>
            </w:r>
          </w:p>
        </w:tc>
        <w:tc>
          <w:tcPr>
            <w:tcW w:w="1451" w:type="dxa"/>
            <w:tcBorders>
              <w:top w:val="nil"/>
              <w:left w:val="nil"/>
              <w:bottom w:val="single" w:sz="8" w:space="0" w:color="auto"/>
              <w:right w:val="single" w:sz="4" w:space="0" w:color="auto"/>
            </w:tcBorders>
            <w:shd w:val="clear" w:color="auto" w:fill="auto"/>
            <w:noWrap/>
            <w:vAlign w:val="bottom"/>
            <w:hideMark/>
          </w:tcPr>
          <w:p w14:paraId="45DCD77C" w14:textId="77777777" w:rsidR="00C02A32" w:rsidRPr="00C02A32" w:rsidRDefault="00C02A32" w:rsidP="00C02A32">
            <w:pPr>
              <w:spacing w:after="0" w:line="240" w:lineRule="auto"/>
              <w:jc w:val="center"/>
              <w:rPr>
                <w:rFonts w:cs="Arial"/>
                <w:sz w:val="18"/>
                <w:szCs w:val="18"/>
              </w:rPr>
            </w:pPr>
            <w:r w:rsidRPr="00C02A32">
              <w:rPr>
                <w:rFonts w:cs="Arial"/>
                <w:sz w:val="18"/>
                <w:szCs w:val="18"/>
              </w:rPr>
              <w:t> </w:t>
            </w:r>
          </w:p>
        </w:tc>
        <w:tc>
          <w:tcPr>
            <w:tcW w:w="1081" w:type="dxa"/>
            <w:tcBorders>
              <w:top w:val="nil"/>
              <w:left w:val="nil"/>
              <w:bottom w:val="single" w:sz="8" w:space="0" w:color="auto"/>
              <w:right w:val="single" w:sz="4" w:space="0" w:color="auto"/>
            </w:tcBorders>
            <w:shd w:val="clear" w:color="auto" w:fill="auto"/>
            <w:noWrap/>
            <w:vAlign w:val="bottom"/>
            <w:hideMark/>
          </w:tcPr>
          <w:p w14:paraId="444387CA" w14:textId="77777777" w:rsidR="00C02A32" w:rsidRPr="00C02A32" w:rsidRDefault="00C02A32" w:rsidP="00C02A32">
            <w:pPr>
              <w:spacing w:after="0" w:line="240" w:lineRule="auto"/>
              <w:jc w:val="center"/>
              <w:rPr>
                <w:rFonts w:cs="Arial"/>
                <w:sz w:val="18"/>
                <w:szCs w:val="18"/>
              </w:rPr>
            </w:pPr>
            <w:r w:rsidRPr="00C02A32">
              <w:rPr>
                <w:rFonts w:cs="Arial"/>
                <w:sz w:val="18"/>
                <w:szCs w:val="18"/>
              </w:rPr>
              <w:t> </w:t>
            </w:r>
          </w:p>
        </w:tc>
        <w:tc>
          <w:tcPr>
            <w:tcW w:w="1721" w:type="dxa"/>
            <w:tcBorders>
              <w:top w:val="nil"/>
              <w:left w:val="nil"/>
              <w:bottom w:val="single" w:sz="8" w:space="0" w:color="auto"/>
              <w:right w:val="single" w:sz="8" w:space="0" w:color="auto"/>
            </w:tcBorders>
            <w:shd w:val="clear" w:color="auto" w:fill="auto"/>
            <w:noWrap/>
            <w:vAlign w:val="bottom"/>
            <w:hideMark/>
          </w:tcPr>
          <w:p w14:paraId="6DBD1EC1" w14:textId="77777777" w:rsidR="00C02A32" w:rsidRPr="00C02A32" w:rsidRDefault="00C02A32" w:rsidP="00C02A32">
            <w:pPr>
              <w:spacing w:after="0" w:line="240" w:lineRule="auto"/>
              <w:jc w:val="left"/>
              <w:rPr>
                <w:rFonts w:ascii="Calibri" w:hAnsi="Calibri"/>
                <w:color w:val="000000"/>
                <w:sz w:val="22"/>
              </w:rPr>
            </w:pPr>
            <w:r w:rsidRPr="00C02A32">
              <w:rPr>
                <w:rFonts w:ascii="Calibri" w:hAnsi="Calibri"/>
                <w:color w:val="000000"/>
                <w:sz w:val="22"/>
              </w:rPr>
              <w:t> </w:t>
            </w:r>
          </w:p>
        </w:tc>
      </w:tr>
      <w:tr w:rsidR="00C02A32" w:rsidRPr="00C02A32" w14:paraId="0E02D35D" w14:textId="77777777" w:rsidTr="00C02A32">
        <w:trPr>
          <w:trHeight w:val="300"/>
        </w:trPr>
        <w:tc>
          <w:tcPr>
            <w:tcW w:w="1040" w:type="dxa"/>
            <w:tcBorders>
              <w:top w:val="nil"/>
              <w:left w:val="nil"/>
              <w:bottom w:val="nil"/>
              <w:right w:val="nil"/>
            </w:tcBorders>
            <w:shd w:val="clear" w:color="auto" w:fill="auto"/>
            <w:noWrap/>
            <w:vAlign w:val="bottom"/>
            <w:hideMark/>
          </w:tcPr>
          <w:p w14:paraId="5CF87F6E" w14:textId="77777777" w:rsidR="00C02A32" w:rsidRPr="00C02A32" w:rsidRDefault="00C02A32" w:rsidP="00C02A32">
            <w:pPr>
              <w:spacing w:after="0" w:line="240" w:lineRule="auto"/>
              <w:jc w:val="left"/>
              <w:rPr>
                <w:rFonts w:ascii="Calibri" w:hAnsi="Calibri"/>
                <w:color w:val="000000"/>
                <w:sz w:val="22"/>
              </w:rPr>
            </w:pPr>
          </w:p>
        </w:tc>
        <w:tc>
          <w:tcPr>
            <w:tcW w:w="3442" w:type="dxa"/>
            <w:tcBorders>
              <w:top w:val="nil"/>
              <w:left w:val="nil"/>
              <w:bottom w:val="nil"/>
              <w:right w:val="nil"/>
            </w:tcBorders>
            <w:shd w:val="clear" w:color="auto" w:fill="auto"/>
            <w:vAlign w:val="center"/>
            <w:hideMark/>
          </w:tcPr>
          <w:p w14:paraId="443D8790" w14:textId="77777777" w:rsidR="00C02A32" w:rsidRPr="00C02A32" w:rsidRDefault="00C02A32" w:rsidP="00C02A32">
            <w:pPr>
              <w:spacing w:after="0" w:line="240" w:lineRule="auto"/>
              <w:jc w:val="center"/>
              <w:rPr>
                <w:rFonts w:ascii="Times New Roman" w:hAnsi="Times New Roman"/>
                <w:szCs w:val="20"/>
              </w:rPr>
            </w:pPr>
          </w:p>
        </w:tc>
        <w:tc>
          <w:tcPr>
            <w:tcW w:w="920" w:type="dxa"/>
            <w:tcBorders>
              <w:top w:val="nil"/>
              <w:left w:val="nil"/>
              <w:bottom w:val="nil"/>
              <w:right w:val="nil"/>
            </w:tcBorders>
            <w:shd w:val="clear" w:color="auto" w:fill="auto"/>
            <w:vAlign w:val="center"/>
            <w:hideMark/>
          </w:tcPr>
          <w:p w14:paraId="078668AC" w14:textId="77777777" w:rsidR="00C02A32" w:rsidRPr="00C02A32" w:rsidRDefault="00C02A32" w:rsidP="00C02A32">
            <w:pPr>
              <w:spacing w:after="0" w:line="240" w:lineRule="auto"/>
              <w:jc w:val="left"/>
              <w:rPr>
                <w:rFonts w:ascii="Times New Roman" w:hAnsi="Times New Roman"/>
                <w:szCs w:val="20"/>
              </w:rPr>
            </w:pPr>
          </w:p>
        </w:tc>
        <w:tc>
          <w:tcPr>
            <w:tcW w:w="1451" w:type="dxa"/>
            <w:tcBorders>
              <w:top w:val="nil"/>
              <w:left w:val="nil"/>
              <w:bottom w:val="nil"/>
              <w:right w:val="nil"/>
            </w:tcBorders>
            <w:shd w:val="clear" w:color="auto" w:fill="auto"/>
            <w:noWrap/>
            <w:vAlign w:val="bottom"/>
            <w:hideMark/>
          </w:tcPr>
          <w:p w14:paraId="4A6A3B4B" w14:textId="77777777" w:rsidR="00C02A32" w:rsidRPr="00C02A32" w:rsidRDefault="00C02A32" w:rsidP="00C02A32">
            <w:pPr>
              <w:spacing w:after="0" w:line="240" w:lineRule="auto"/>
              <w:jc w:val="center"/>
              <w:rPr>
                <w:rFonts w:ascii="Times New Roman" w:hAnsi="Times New Roman"/>
                <w:szCs w:val="20"/>
              </w:rPr>
            </w:pPr>
          </w:p>
        </w:tc>
        <w:tc>
          <w:tcPr>
            <w:tcW w:w="1081" w:type="dxa"/>
            <w:tcBorders>
              <w:top w:val="nil"/>
              <w:left w:val="nil"/>
              <w:bottom w:val="nil"/>
              <w:right w:val="nil"/>
            </w:tcBorders>
            <w:shd w:val="clear" w:color="auto" w:fill="auto"/>
            <w:noWrap/>
            <w:vAlign w:val="bottom"/>
            <w:hideMark/>
          </w:tcPr>
          <w:p w14:paraId="6871778C" w14:textId="77777777" w:rsidR="00C02A32" w:rsidRPr="00C02A32" w:rsidRDefault="00C02A32" w:rsidP="00C02A32">
            <w:pPr>
              <w:spacing w:after="0" w:line="240" w:lineRule="auto"/>
              <w:jc w:val="center"/>
              <w:rPr>
                <w:rFonts w:ascii="Times New Roman" w:hAnsi="Times New Roman"/>
                <w:szCs w:val="20"/>
              </w:rPr>
            </w:pPr>
          </w:p>
        </w:tc>
        <w:tc>
          <w:tcPr>
            <w:tcW w:w="1721" w:type="dxa"/>
            <w:tcBorders>
              <w:top w:val="nil"/>
              <w:left w:val="nil"/>
              <w:bottom w:val="nil"/>
              <w:right w:val="nil"/>
            </w:tcBorders>
            <w:shd w:val="clear" w:color="auto" w:fill="auto"/>
            <w:noWrap/>
            <w:vAlign w:val="bottom"/>
            <w:hideMark/>
          </w:tcPr>
          <w:p w14:paraId="640424C0" w14:textId="77777777" w:rsidR="00C02A32" w:rsidRPr="00C02A32" w:rsidRDefault="00C02A32" w:rsidP="00C02A32">
            <w:pPr>
              <w:spacing w:after="0" w:line="240" w:lineRule="auto"/>
              <w:jc w:val="center"/>
              <w:rPr>
                <w:rFonts w:ascii="Times New Roman" w:hAnsi="Times New Roman"/>
                <w:szCs w:val="20"/>
              </w:rPr>
            </w:pPr>
          </w:p>
        </w:tc>
      </w:tr>
      <w:tr w:rsidR="00C02A32" w:rsidRPr="00C02A32" w14:paraId="69D26B12" w14:textId="77777777" w:rsidTr="00C02A32">
        <w:trPr>
          <w:trHeight w:val="315"/>
        </w:trPr>
        <w:tc>
          <w:tcPr>
            <w:tcW w:w="9655" w:type="dxa"/>
            <w:gridSpan w:val="6"/>
            <w:tcBorders>
              <w:top w:val="nil"/>
              <w:left w:val="nil"/>
              <w:bottom w:val="nil"/>
              <w:right w:val="nil"/>
            </w:tcBorders>
            <w:shd w:val="clear" w:color="auto" w:fill="auto"/>
            <w:noWrap/>
            <w:vAlign w:val="bottom"/>
            <w:hideMark/>
          </w:tcPr>
          <w:p w14:paraId="1D7342B2" w14:textId="77777777" w:rsidR="00C02A32" w:rsidRPr="00C02A32" w:rsidRDefault="00C02A32" w:rsidP="00C02A32">
            <w:pPr>
              <w:spacing w:after="0" w:line="240" w:lineRule="auto"/>
              <w:jc w:val="center"/>
              <w:rPr>
                <w:rFonts w:cs="Arial"/>
                <w:b/>
                <w:bCs/>
                <w:szCs w:val="20"/>
              </w:rPr>
            </w:pPr>
            <w:r w:rsidRPr="00C02A32">
              <w:rPr>
                <w:rFonts w:cs="Arial"/>
                <w:b/>
                <w:bCs/>
                <w:szCs w:val="20"/>
              </w:rPr>
              <w:t>OTROS COSTOS DIRECTOS</w:t>
            </w:r>
          </w:p>
        </w:tc>
      </w:tr>
      <w:tr w:rsidR="00C02A32" w:rsidRPr="00C02A32" w14:paraId="0BD956FC" w14:textId="77777777" w:rsidTr="00C02A32">
        <w:trPr>
          <w:trHeight w:val="315"/>
        </w:trPr>
        <w:tc>
          <w:tcPr>
            <w:tcW w:w="10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8628B86" w14:textId="77777777" w:rsidR="00C02A32" w:rsidRPr="00C02A32" w:rsidRDefault="00C02A32" w:rsidP="00C02A32">
            <w:pPr>
              <w:spacing w:after="0" w:line="240" w:lineRule="auto"/>
              <w:jc w:val="center"/>
              <w:rPr>
                <w:rFonts w:cs="Arial"/>
                <w:b/>
                <w:bCs/>
                <w:sz w:val="16"/>
                <w:szCs w:val="16"/>
              </w:rPr>
            </w:pPr>
            <w:r w:rsidRPr="00C02A32">
              <w:rPr>
                <w:rFonts w:cs="Arial"/>
                <w:b/>
                <w:bCs/>
                <w:sz w:val="16"/>
                <w:szCs w:val="16"/>
              </w:rPr>
              <w:t>CANTIDAD</w:t>
            </w:r>
          </w:p>
        </w:tc>
        <w:tc>
          <w:tcPr>
            <w:tcW w:w="3442" w:type="dxa"/>
            <w:tcBorders>
              <w:top w:val="single" w:sz="8" w:space="0" w:color="auto"/>
              <w:left w:val="nil"/>
              <w:bottom w:val="single" w:sz="8" w:space="0" w:color="auto"/>
              <w:right w:val="single" w:sz="8" w:space="0" w:color="auto"/>
            </w:tcBorders>
            <w:shd w:val="clear" w:color="auto" w:fill="auto"/>
            <w:vAlign w:val="center"/>
            <w:hideMark/>
          </w:tcPr>
          <w:p w14:paraId="078F626F" w14:textId="77777777" w:rsidR="00C02A32" w:rsidRPr="00C02A32" w:rsidRDefault="00C02A32" w:rsidP="00C02A32">
            <w:pPr>
              <w:spacing w:after="0" w:line="240" w:lineRule="auto"/>
              <w:jc w:val="center"/>
              <w:rPr>
                <w:rFonts w:cs="Arial"/>
                <w:b/>
                <w:bCs/>
                <w:sz w:val="16"/>
                <w:szCs w:val="16"/>
              </w:rPr>
            </w:pPr>
            <w:r w:rsidRPr="00C02A32">
              <w:rPr>
                <w:rFonts w:cs="Arial"/>
                <w:b/>
                <w:bCs/>
                <w:sz w:val="16"/>
                <w:szCs w:val="16"/>
              </w:rPr>
              <w:t>CONCEPTO</w:t>
            </w:r>
          </w:p>
        </w:tc>
        <w:tc>
          <w:tcPr>
            <w:tcW w:w="920" w:type="dxa"/>
            <w:tcBorders>
              <w:top w:val="single" w:sz="8" w:space="0" w:color="auto"/>
              <w:left w:val="nil"/>
              <w:bottom w:val="single" w:sz="8" w:space="0" w:color="auto"/>
              <w:right w:val="single" w:sz="8" w:space="0" w:color="auto"/>
            </w:tcBorders>
            <w:shd w:val="clear" w:color="auto" w:fill="auto"/>
            <w:vAlign w:val="center"/>
            <w:hideMark/>
          </w:tcPr>
          <w:p w14:paraId="22BFEC21" w14:textId="77777777" w:rsidR="00C02A32" w:rsidRPr="00C02A32" w:rsidRDefault="00C02A32" w:rsidP="00C02A32">
            <w:pPr>
              <w:spacing w:after="0" w:line="240" w:lineRule="auto"/>
              <w:jc w:val="center"/>
              <w:rPr>
                <w:rFonts w:cs="Arial"/>
                <w:b/>
                <w:bCs/>
                <w:sz w:val="16"/>
                <w:szCs w:val="16"/>
              </w:rPr>
            </w:pPr>
            <w:r w:rsidRPr="00C02A32">
              <w:rPr>
                <w:rFonts w:cs="Arial"/>
                <w:b/>
                <w:bCs/>
                <w:sz w:val="16"/>
                <w:szCs w:val="16"/>
              </w:rPr>
              <w:t>UNIDAD</w:t>
            </w:r>
          </w:p>
        </w:tc>
        <w:tc>
          <w:tcPr>
            <w:tcW w:w="1451" w:type="dxa"/>
            <w:tcBorders>
              <w:top w:val="single" w:sz="8" w:space="0" w:color="auto"/>
              <w:left w:val="nil"/>
              <w:bottom w:val="single" w:sz="8" w:space="0" w:color="auto"/>
              <w:right w:val="single" w:sz="8" w:space="0" w:color="auto"/>
            </w:tcBorders>
            <w:shd w:val="clear" w:color="auto" w:fill="auto"/>
            <w:vAlign w:val="center"/>
            <w:hideMark/>
          </w:tcPr>
          <w:p w14:paraId="37D2837B" w14:textId="77777777" w:rsidR="00C02A32" w:rsidRPr="00C02A32" w:rsidRDefault="00C02A32" w:rsidP="00C02A32">
            <w:pPr>
              <w:spacing w:after="0" w:line="240" w:lineRule="auto"/>
              <w:jc w:val="center"/>
              <w:rPr>
                <w:rFonts w:cs="Arial"/>
                <w:b/>
                <w:bCs/>
                <w:sz w:val="18"/>
                <w:szCs w:val="18"/>
              </w:rPr>
            </w:pPr>
            <w:r w:rsidRPr="00C02A32">
              <w:rPr>
                <w:rFonts w:cs="Arial"/>
                <w:b/>
                <w:bCs/>
                <w:sz w:val="18"/>
                <w:szCs w:val="18"/>
              </w:rPr>
              <w:t>COSTO</w:t>
            </w:r>
          </w:p>
        </w:tc>
        <w:tc>
          <w:tcPr>
            <w:tcW w:w="1081" w:type="dxa"/>
            <w:tcBorders>
              <w:top w:val="single" w:sz="8" w:space="0" w:color="auto"/>
              <w:left w:val="nil"/>
              <w:bottom w:val="single" w:sz="8" w:space="0" w:color="auto"/>
              <w:right w:val="single" w:sz="8" w:space="0" w:color="auto"/>
            </w:tcBorders>
            <w:shd w:val="clear" w:color="auto" w:fill="auto"/>
            <w:vAlign w:val="center"/>
            <w:hideMark/>
          </w:tcPr>
          <w:p w14:paraId="220AE931" w14:textId="77777777" w:rsidR="00C02A32" w:rsidRPr="00C02A32" w:rsidRDefault="00C02A32" w:rsidP="00C02A32">
            <w:pPr>
              <w:spacing w:after="0" w:line="240" w:lineRule="auto"/>
              <w:jc w:val="center"/>
              <w:rPr>
                <w:rFonts w:cs="Arial"/>
                <w:b/>
                <w:bCs/>
                <w:sz w:val="18"/>
                <w:szCs w:val="18"/>
              </w:rPr>
            </w:pPr>
            <w:r w:rsidRPr="00C02A32">
              <w:rPr>
                <w:rFonts w:cs="Arial"/>
                <w:b/>
                <w:bCs/>
                <w:sz w:val="18"/>
                <w:szCs w:val="18"/>
              </w:rPr>
              <w:t>MESES</w:t>
            </w:r>
          </w:p>
        </w:tc>
        <w:tc>
          <w:tcPr>
            <w:tcW w:w="1721" w:type="dxa"/>
            <w:tcBorders>
              <w:top w:val="single" w:sz="8" w:space="0" w:color="auto"/>
              <w:left w:val="nil"/>
              <w:bottom w:val="single" w:sz="8" w:space="0" w:color="auto"/>
              <w:right w:val="single" w:sz="8" w:space="0" w:color="auto"/>
            </w:tcBorders>
            <w:shd w:val="clear" w:color="auto" w:fill="auto"/>
            <w:vAlign w:val="center"/>
            <w:hideMark/>
          </w:tcPr>
          <w:p w14:paraId="17A0B8AC" w14:textId="77777777" w:rsidR="00C02A32" w:rsidRPr="00C02A32" w:rsidRDefault="00C02A32" w:rsidP="00C02A32">
            <w:pPr>
              <w:spacing w:after="0" w:line="240" w:lineRule="auto"/>
              <w:jc w:val="center"/>
              <w:rPr>
                <w:rFonts w:cs="Arial"/>
                <w:b/>
                <w:bCs/>
                <w:sz w:val="16"/>
                <w:szCs w:val="16"/>
              </w:rPr>
            </w:pPr>
            <w:r w:rsidRPr="00C02A32">
              <w:rPr>
                <w:rFonts w:cs="Arial"/>
                <w:b/>
                <w:bCs/>
                <w:sz w:val="16"/>
                <w:szCs w:val="16"/>
              </w:rPr>
              <w:t>VALOR PARCIAL</w:t>
            </w:r>
          </w:p>
        </w:tc>
      </w:tr>
      <w:tr w:rsidR="00C02A32" w:rsidRPr="00C02A32" w14:paraId="6929126E" w14:textId="77777777" w:rsidTr="00C02A32">
        <w:trPr>
          <w:trHeight w:val="1125"/>
        </w:trPr>
        <w:tc>
          <w:tcPr>
            <w:tcW w:w="104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BEAB360" w14:textId="77777777" w:rsidR="00C02A32" w:rsidRPr="00C02A32" w:rsidRDefault="00C02A32" w:rsidP="00C02A32">
            <w:pPr>
              <w:spacing w:after="0" w:line="240" w:lineRule="auto"/>
              <w:jc w:val="center"/>
              <w:rPr>
                <w:rFonts w:ascii="Calibri" w:hAnsi="Calibri"/>
                <w:color w:val="000000"/>
                <w:sz w:val="22"/>
              </w:rPr>
            </w:pPr>
            <w:r w:rsidRPr="00C02A32">
              <w:rPr>
                <w:rFonts w:ascii="Calibri" w:hAnsi="Calibri"/>
                <w:color w:val="000000"/>
                <w:sz w:val="22"/>
              </w:rPr>
              <w:t>2</w:t>
            </w:r>
          </w:p>
        </w:tc>
        <w:tc>
          <w:tcPr>
            <w:tcW w:w="3442" w:type="dxa"/>
            <w:tcBorders>
              <w:top w:val="single" w:sz="4" w:space="0" w:color="auto"/>
              <w:left w:val="nil"/>
              <w:bottom w:val="single" w:sz="4" w:space="0" w:color="auto"/>
              <w:right w:val="single" w:sz="4" w:space="0" w:color="auto"/>
            </w:tcBorders>
            <w:shd w:val="clear" w:color="auto" w:fill="auto"/>
            <w:vAlign w:val="center"/>
            <w:hideMark/>
          </w:tcPr>
          <w:p w14:paraId="65F03BB2" w14:textId="77777777" w:rsidR="00C02A32" w:rsidRPr="00C02A32" w:rsidRDefault="00C02A32" w:rsidP="00C02A32">
            <w:pPr>
              <w:spacing w:after="0" w:line="240" w:lineRule="auto"/>
              <w:rPr>
                <w:rFonts w:cs="Arial"/>
                <w:sz w:val="16"/>
                <w:szCs w:val="16"/>
              </w:rPr>
            </w:pPr>
            <w:proofErr w:type="spellStart"/>
            <w:r w:rsidRPr="00C02A32">
              <w:rPr>
                <w:rFonts w:cs="Arial"/>
                <w:sz w:val="16"/>
                <w:szCs w:val="16"/>
              </w:rPr>
              <w:t>Vehiculo</w:t>
            </w:r>
            <w:proofErr w:type="spellEnd"/>
            <w:r w:rsidRPr="00C02A32">
              <w:rPr>
                <w:rFonts w:cs="Arial"/>
                <w:sz w:val="16"/>
                <w:szCs w:val="16"/>
              </w:rPr>
              <w:t xml:space="preserve"> campero o camioneta incluye costo de operación y mantenimiento. Modelo superior a 2014</w:t>
            </w:r>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4C2F02FD" w14:textId="77777777" w:rsidR="00C02A32" w:rsidRPr="00C02A32" w:rsidRDefault="00C02A32" w:rsidP="00C02A32">
            <w:pPr>
              <w:spacing w:after="0" w:line="240" w:lineRule="auto"/>
              <w:jc w:val="center"/>
              <w:rPr>
                <w:rFonts w:cs="Arial"/>
                <w:sz w:val="16"/>
                <w:szCs w:val="16"/>
              </w:rPr>
            </w:pPr>
            <w:r w:rsidRPr="00C02A32">
              <w:rPr>
                <w:rFonts w:cs="Arial"/>
                <w:sz w:val="16"/>
                <w:szCs w:val="16"/>
              </w:rPr>
              <w:t>MES</w:t>
            </w:r>
          </w:p>
        </w:tc>
        <w:tc>
          <w:tcPr>
            <w:tcW w:w="1451" w:type="dxa"/>
            <w:tcBorders>
              <w:top w:val="single" w:sz="4" w:space="0" w:color="auto"/>
              <w:left w:val="nil"/>
              <w:bottom w:val="single" w:sz="4" w:space="0" w:color="auto"/>
              <w:right w:val="single" w:sz="4" w:space="0" w:color="auto"/>
            </w:tcBorders>
            <w:shd w:val="clear" w:color="auto" w:fill="auto"/>
            <w:noWrap/>
            <w:vAlign w:val="center"/>
            <w:hideMark/>
          </w:tcPr>
          <w:p w14:paraId="42929042" w14:textId="77777777" w:rsidR="00C02A32" w:rsidRPr="00C02A32" w:rsidRDefault="00C02A32" w:rsidP="00C02A32">
            <w:pPr>
              <w:spacing w:after="0" w:line="240" w:lineRule="auto"/>
              <w:jc w:val="left"/>
              <w:rPr>
                <w:rFonts w:cs="Arial"/>
                <w:sz w:val="18"/>
                <w:szCs w:val="18"/>
              </w:rPr>
            </w:pPr>
            <w:r w:rsidRPr="00C02A32">
              <w:rPr>
                <w:rFonts w:cs="Arial"/>
                <w:sz w:val="18"/>
                <w:szCs w:val="18"/>
              </w:rPr>
              <w:t xml:space="preserve"> $    3.500.000,00 </w:t>
            </w:r>
          </w:p>
        </w:tc>
        <w:tc>
          <w:tcPr>
            <w:tcW w:w="1081" w:type="dxa"/>
            <w:tcBorders>
              <w:top w:val="single" w:sz="4" w:space="0" w:color="auto"/>
              <w:left w:val="nil"/>
              <w:bottom w:val="single" w:sz="4" w:space="0" w:color="auto"/>
              <w:right w:val="single" w:sz="4" w:space="0" w:color="auto"/>
            </w:tcBorders>
            <w:shd w:val="clear" w:color="auto" w:fill="auto"/>
            <w:noWrap/>
            <w:vAlign w:val="center"/>
            <w:hideMark/>
          </w:tcPr>
          <w:p w14:paraId="0BB5007B" w14:textId="77777777" w:rsidR="00C02A32" w:rsidRPr="00C02A32" w:rsidRDefault="00C02A32" w:rsidP="00C02A32">
            <w:pPr>
              <w:spacing w:after="0" w:line="240" w:lineRule="auto"/>
              <w:jc w:val="center"/>
              <w:rPr>
                <w:rFonts w:cs="Arial"/>
                <w:sz w:val="18"/>
                <w:szCs w:val="18"/>
              </w:rPr>
            </w:pPr>
            <w:r w:rsidRPr="00C02A32">
              <w:rPr>
                <w:rFonts w:cs="Arial"/>
                <w:sz w:val="18"/>
                <w:szCs w:val="18"/>
              </w:rPr>
              <w:t>3</w:t>
            </w:r>
          </w:p>
        </w:tc>
        <w:tc>
          <w:tcPr>
            <w:tcW w:w="1721" w:type="dxa"/>
            <w:tcBorders>
              <w:top w:val="single" w:sz="4" w:space="0" w:color="auto"/>
              <w:left w:val="nil"/>
              <w:bottom w:val="single" w:sz="4" w:space="0" w:color="auto"/>
              <w:right w:val="single" w:sz="8" w:space="0" w:color="auto"/>
            </w:tcBorders>
            <w:shd w:val="clear" w:color="auto" w:fill="auto"/>
            <w:noWrap/>
            <w:vAlign w:val="center"/>
            <w:hideMark/>
          </w:tcPr>
          <w:p w14:paraId="39E0339E" w14:textId="77777777" w:rsidR="00C02A32" w:rsidRPr="00C02A32" w:rsidRDefault="00C02A32" w:rsidP="00C02A32">
            <w:pPr>
              <w:spacing w:after="0" w:line="240" w:lineRule="auto"/>
              <w:jc w:val="left"/>
              <w:rPr>
                <w:rFonts w:cs="Arial"/>
                <w:sz w:val="18"/>
                <w:szCs w:val="18"/>
              </w:rPr>
            </w:pPr>
            <w:r w:rsidRPr="00C02A32">
              <w:rPr>
                <w:rFonts w:cs="Arial"/>
                <w:sz w:val="18"/>
                <w:szCs w:val="18"/>
              </w:rPr>
              <w:t xml:space="preserve"> $      21.000.000,00 </w:t>
            </w:r>
          </w:p>
        </w:tc>
      </w:tr>
      <w:tr w:rsidR="00C02A32" w:rsidRPr="00C02A32" w14:paraId="74A0FF1A" w14:textId="77777777" w:rsidTr="00C02A32">
        <w:trPr>
          <w:trHeight w:val="1395"/>
        </w:trPr>
        <w:tc>
          <w:tcPr>
            <w:tcW w:w="1040" w:type="dxa"/>
            <w:tcBorders>
              <w:top w:val="nil"/>
              <w:left w:val="single" w:sz="8" w:space="0" w:color="auto"/>
              <w:bottom w:val="single" w:sz="4" w:space="0" w:color="auto"/>
              <w:right w:val="single" w:sz="4" w:space="0" w:color="auto"/>
            </w:tcBorders>
            <w:shd w:val="clear" w:color="auto" w:fill="auto"/>
            <w:noWrap/>
            <w:vAlign w:val="center"/>
            <w:hideMark/>
          </w:tcPr>
          <w:p w14:paraId="67B50496" w14:textId="77777777" w:rsidR="00C02A32" w:rsidRPr="00C02A32" w:rsidRDefault="00C02A32" w:rsidP="00C02A32">
            <w:pPr>
              <w:spacing w:after="0" w:line="240" w:lineRule="auto"/>
              <w:jc w:val="center"/>
              <w:rPr>
                <w:rFonts w:ascii="Calibri" w:hAnsi="Calibri"/>
                <w:color w:val="000000"/>
                <w:sz w:val="22"/>
              </w:rPr>
            </w:pPr>
            <w:r w:rsidRPr="00C02A32">
              <w:rPr>
                <w:rFonts w:ascii="Calibri" w:hAnsi="Calibri"/>
                <w:color w:val="000000"/>
                <w:sz w:val="22"/>
              </w:rPr>
              <w:t>1</w:t>
            </w:r>
          </w:p>
        </w:tc>
        <w:tc>
          <w:tcPr>
            <w:tcW w:w="3442" w:type="dxa"/>
            <w:tcBorders>
              <w:top w:val="nil"/>
              <w:left w:val="nil"/>
              <w:bottom w:val="single" w:sz="4" w:space="0" w:color="auto"/>
              <w:right w:val="single" w:sz="4" w:space="0" w:color="auto"/>
            </w:tcBorders>
            <w:shd w:val="clear" w:color="auto" w:fill="auto"/>
            <w:vAlign w:val="center"/>
            <w:hideMark/>
          </w:tcPr>
          <w:p w14:paraId="267DEDA6" w14:textId="77777777" w:rsidR="00C02A32" w:rsidRPr="00C02A32" w:rsidRDefault="00C02A32" w:rsidP="00C02A32">
            <w:pPr>
              <w:spacing w:after="0" w:line="240" w:lineRule="auto"/>
              <w:rPr>
                <w:rFonts w:cs="Arial"/>
                <w:sz w:val="16"/>
                <w:szCs w:val="16"/>
              </w:rPr>
            </w:pPr>
            <w:r w:rsidRPr="00C02A32">
              <w:rPr>
                <w:rFonts w:cs="Arial"/>
                <w:sz w:val="16"/>
                <w:szCs w:val="16"/>
              </w:rPr>
              <w:t>Ensayos y resultados de laboratorio (caracterización materiales de cantera y de playa y obtención resistencias concretos obras de arte)</w:t>
            </w:r>
          </w:p>
        </w:tc>
        <w:tc>
          <w:tcPr>
            <w:tcW w:w="920" w:type="dxa"/>
            <w:tcBorders>
              <w:top w:val="nil"/>
              <w:left w:val="nil"/>
              <w:bottom w:val="single" w:sz="4" w:space="0" w:color="auto"/>
              <w:right w:val="single" w:sz="4" w:space="0" w:color="auto"/>
            </w:tcBorders>
            <w:shd w:val="clear" w:color="auto" w:fill="auto"/>
            <w:vAlign w:val="center"/>
            <w:hideMark/>
          </w:tcPr>
          <w:p w14:paraId="4812B625" w14:textId="77777777" w:rsidR="00C02A32" w:rsidRPr="00C02A32" w:rsidRDefault="00C02A32" w:rsidP="00C02A32">
            <w:pPr>
              <w:spacing w:after="0" w:line="240" w:lineRule="auto"/>
              <w:jc w:val="center"/>
              <w:rPr>
                <w:rFonts w:cs="Arial"/>
                <w:sz w:val="16"/>
                <w:szCs w:val="16"/>
              </w:rPr>
            </w:pPr>
            <w:r w:rsidRPr="00C02A32">
              <w:rPr>
                <w:rFonts w:cs="Arial"/>
                <w:sz w:val="16"/>
                <w:szCs w:val="16"/>
              </w:rPr>
              <w:t>MES</w:t>
            </w:r>
          </w:p>
        </w:tc>
        <w:tc>
          <w:tcPr>
            <w:tcW w:w="1451" w:type="dxa"/>
            <w:tcBorders>
              <w:top w:val="nil"/>
              <w:left w:val="nil"/>
              <w:bottom w:val="single" w:sz="4" w:space="0" w:color="auto"/>
              <w:right w:val="single" w:sz="4" w:space="0" w:color="auto"/>
            </w:tcBorders>
            <w:shd w:val="clear" w:color="auto" w:fill="auto"/>
            <w:noWrap/>
            <w:vAlign w:val="center"/>
            <w:hideMark/>
          </w:tcPr>
          <w:p w14:paraId="10E2962A" w14:textId="77777777" w:rsidR="00C02A32" w:rsidRPr="00C02A32" w:rsidRDefault="00C02A32" w:rsidP="00C02A32">
            <w:pPr>
              <w:spacing w:after="0" w:line="240" w:lineRule="auto"/>
              <w:jc w:val="left"/>
              <w:rPr>
                <w:rFonts w:cs="Arial"/>
                <w:sz w:val="18"/>
                <w:szCs w:val="18"/>
              </w:rPr>
            </w:pPr>
            <w:r w:rsidRPr="00C02A32">
              <w:rPr>
                <w:rFonts w:cs="Arial"/>
                <w:sz w:val="18"/>
                <w:szCs w:val="18"/>
              </w:rPr>
              <w:t xml:space="preserve"> $    1.484.000,00 </w:t>
            </w:r>
          </w:p>
        </w:tc>
        <w:tc>
          <w:tcPr>
            <w:tcW w:w="1081" w:type="dxa"/>
            <w:tcBorders>
              <w:top w:val="nil"/>
              <w:left w:val="nil"/>
              <w:bottom w:val="single" w:sz="4" w:space="0" w:color="auto"/>
              <w:right w:val="single" w:sz="4" w:space="0" w:color="auto"/>
            </w:tcBorders>
            <w:shd w:val="clear" w:color="auto" w:fill="auto"/>
            <w:noWrap/>
            <w:vAlign w:val="center"/>
            <w:hideMark/>
          </w:tcPr>
          <w:p w14:paraId="5FA7923D" w14:textId="77777777" w:rsidR="00C02A32" w:rsidRPr="00C02A32" w:rsidRDefault="00C02A32" w:rsidP="00C02A32">
            <w:pPr>
              <w:spacing w:after="0" w:line="240" w:lineRule="auto"/>
              <w:jc w:val="center"/>
              <w:rPr>
                <w:rFonts w:cs="Arial"/>
                <w:sz w:val="18"/>
                <w:szCs w:val="18"/>
              </w:rPr>
            </w:pPr>
            <w:r w:rsidRPr="00C02A32">
              <w:rPr>
                <w:rFonts w:cs="Arial"/>
                <w:sz w:val="18"/>
                <w:szCs w:val="18"/>
              </w:rPr>
              <w:t>3</w:t>
            </w:r>
          </w:p>
        </w:tc>
        <w:tc>
          <w:tcPr>
            <w:tcW w:w="1721" w:type="dxa"/>
            <w:tcBorders>
              <w:top w:val="nil"/>
              <w:left w:val="nil"/>
              <w:bottom w:val="single" w:sz="4" w:space="0" w:color="auto"/>
              <w:right w:val="single" w:sz="8" w:space="0" w:color="auto"/>
            </w:tcBorders>
            <w:shd w:val="clear" w:color="auto" w:fill="auto"/>
            <w:noWrap/>
            <w:vAlign w:val="center"/>
            <w:hideMark/>
          </w:tcPr>
          <w:p w14:paraId="3AA204DA" w14:textId="77777777" w:rsidR="00C02A32" w:rsidRPr="00C02A32" w:rsidRDefault="00C02A32" w:rsidP="00C02A32">
            <w:pPr>
              <w:spacing w:after="0" w:line="240" w:lineRule="auto"/>
              <w:jc w:val="left"/>
              <w:rPr>
                <w:rFonts w:cs="Arial"/>
                <w:sz w:val="18"/>
                <w:szCs w:val="18"/>
              </w:rPr>
            </w:pPr>
            <w:r w:rsidRPr="00C02A32">
              <w:rPr>
                <w:rFonts w:cs="Arial"/>
                <w:sz w:val="18"/>
                <w:szCs w:val="18"/>
              </w:rPr>
              <w:t xml:space="preserve"> $        4.452.000,00 </w:t>
            </w:r>
          </w:p>
        </w:tc>
      </w:tr>
      <w:tr w:rsidR="00C02A32" w:rsidRPr="00C02A32" w14:paraId="060A99F7" w14:textId="77777777" w:rsidTr="00C02A32">
        <w:trPr>
          <w:trHeight w:val="300"/>
        </w:trPr>
        <w:tc>
          <w:tcPr>
            <w:tcW w:w="1040" w:type="dxa"/>
            <w:tcBorders>
              <w:top w:val="nil"/>
              <w:left w:val="single" w:sz="8" w:space="0" w:color="auto"/>
              <w:bottom w:val="single" w:sz="4" w:space="0" w:color="auto"/>
              <w:right w:val="single" w:sz="4" w:space="0" w:color="auto"/>
            </w:tcBorders>
            <w:shd w:val="clear" w:color="auto" w:fill="auto"/>
            <w:noWrap/>
            <w:vAlign w:val="bottom"/>
            <w:hideMark/>
          </w:tcPr>
          <w:p w14:paraId="5F677577" w14:textId="77777777" w:rsidR="00C02A32" w:rsidRPr="00C02A32" w:rsidRDefault="00C02A32" w:rsidP="00C02A32">
            <w:pPr>
              <w:spacing w:after="0" w:line="240" w:lineRule="auto"/>
              <w:jc w:val="left"/>
              <w:rPr>
                <w:rFonts w:ascii="Calibri" w:hAnsi="Calibri"/>
                <w:color w:val="000000"/>
                <w:sz w:val="22"/>
              </w:rPr>
            </w:pPr>
            <w:r w:rsidRPr="00C02A32">
              <w:rPr>
                <w:rFonts w:ascii="Calibri" w:hAnsi="Calibri"/>
                <w:color w:val="000000"/>
                <w:sz w:val="22"/>
              </w:rPr>
              <w:t> </w:t>
            </w:r>
          </w:p>
        </w:tc>
        <w:tc>
          <w:tcPr>
            <w:tcW w:w="5813" w:type="dxa"/>
            <w:gridSpan w:val="3"/>
            <w:tcBorders>
              <w:top w:val="single" w:sz="4" w:space="0" w:color="auto"/>
              <w:left w:val="nil"/>
              <w:bottom w:val="single" w:sz="4" w:space="0" w:color="auto"/>
              <w:right w:val="single" w:sz="4" w:space="0" w:color="auto"/>
            </w:tcBorders>
            <w:shd w:val="clear" w:color="auto" w:fill="auto"/>
            <w:noWrap/>
            <w:vAlign w:val="center"/>
            <w:hideMark/>
          </w:tcPr>
          <w:p w14:paraId="1F123B29" w14:textId="77777777" w:rsidR="00C02A32" w:rsidRPr="00C02A32" w:rsidRDefault="00C02A32" w:rsidP="00C02A32">
            <w:pPr>
              <w:spacing w:after="0" w:line="240" w:lineRule="auto"/>
              <w:jc w:val="left"/>
              <w:rPr>
                <w:rFonts w:cs="Arial"/>
                <w:b/>
                <w:bCs/>
                <w:sz w:val="16"/>
                <w:szCs w:val="16"/>
              </w:rPr>
            </w:pPr>
            <w:r w:rsidRPr="00C02A32">
              <w:rPr>
                <w:rFonts w:cs="Arial"/>
                <w:b/>
                <w:bCs/>
                <w:sz w:val="16"/>
                <w:szCs w:val="16"/>
              </w:rPr>
              <w:t>SUBTOTAL OTROS COSTOS DIRECTOS</w:t>
            </w:r>
          </w:p>
        </w:tc>
        <w:tc>
          <w:tcPr>
            <w:tcW w:w="1081" w:type="dxa"/>
            <w:tcBorders>
              <w:top w:val="nil"/>
              <w:left w:val="nil"/>
              <w:bottom w:val="single" w:sz="4" w:space="0" w:color="auto"/>
              <w:right w:val="single" w:sz="4" w:space="0" w:color="auto"/>
            </w:tcBorders>
            <w:shd w:val="clear" w:color="auto" w:fill="auto"/>
            <w:noWrap/>
            <w:vAlign w:val="bottom"/>
            <w:hideMark/>
          </w:tcPr>
          <w:p w14:paraId="19746113" w14:textId="77777777" w:rsidR="00C02A32" w:rsidRPr="00C02A32" w:rsidRDefault="00C02A32" w:rsidP="00C02A32">
            <w:pPr>
              <w:spacing w:after="0" w:line="240" w:lineRule="auto"/>
              <w:jc w:val="left"/>
              <w:rPr>
                <w:rFonts w:cs="Arial"/>
                <w:sz w:val="18"/>
                <w:szCs w:val="18"/>
              </w:rPr>
            </w:pPr>
            <w:r w:rsidRPr="00C02A32">
              <w:rPr>
                <w:rFonts w:cs="Arial"/>
                <w:sz w:val="18"/>
                <w:szCs w:val="18"/>
              </w:rPr>
              <w:t> </w:t>
            </w:r>
          </w:p>
        </w:tc>
        <w:tc>
          <w:tcPr>
            <w:tcW w:w="1721" w:type="dxa"/>
            <w:tcBorders>
              <w:top w:val="nil"/>
              <w:left w:val="nil"/>
              <w:bottom w:val="single" w:sz="4" w:space="0" w:color="auto"/>
              <w:right w:val="single" w:sz="8" w:space="0" w:color="auto"/>
            </w:tcBorders>
            <w:shd w:val="clear" w:color="auto" w:fill="auto"/>
            <w:noWrap/>
            <w:vAlign w:val="center"/>
            <w:hideMark/>
          </w:tcPr>
          <w:p w14:paraId="20BCCCD4" w14:textId="77777777" w:rsidR="00C02A32" w:rsidRPr="00C02A32" w:rsidRDefault="00C02A32" w:rsidP="00C02A32">
            <w:pPr>
              <w:spacing w:after="0" w:line="240" w:lineRule="auto"/>
              <w:jc w:val="left"/>
              <w:rPr>
                <w:rFonts w:cs="Arial"/>
                <w:sz w:val="18"/>
                <w:szCs w:val="18"/>
              </w:rPr>
            </w:pPr>
            <w:r w:rsidRPr="00C02A32">
              <w:rPr>
                <w:rFonts w:cs="Arial"/>
                <w:sz w:val="18"/>
                <w:szCs w:val="18"/>
              </w:rPr>
              <w:t xml:space="preserve"> $      25.452.000,00 </w:t>
            </w:r>
          </w:p>
        </w:tc>
      </w:tr>
      <w:tr w:rsidR="00C02A32" w:rsidRPr="00C02A32" w14:paraId="71198D20" w14:textId="77777777" w:rsidTr="00C02A32">
        <w:trPr>
          <w:trHeight w:val="300"/>
        </w:trPr>
        <w:tc>
          <w:tcPr>
            <w:tcW w:w="1040" w:type="dxa"/>
            <w:tcBorders>
              <w:top w:val="nil"/>
              <w:left w:val="single" w:sz="8" w:space="0" w:color="auto"/>
              <w:bottom w:val="single" w:sz="4" w:space="0" w:color="auto"/>
              <w:right w:val="single" w:sz="4" w:space="0" w:color="auto"/>
            </w:tcBorders>
            <w:shd w:val="clear" w:color="auto" w:fill="auto"/>
            <w:noWrap/>
            <w:vAlign w:val="bottom"/>
            <w:hideMark/>
          </w:tcPr>
          <w:p w14:paraId="5FC14E01" w14:textId="77777777" w:rsidR="00C02A32" w:rsidRPr="00C02A32" w:rsidRDefault="00C02A32" w:rsidP="00C02A32">
            <w:pPr>
              <w:spacing w:after="0" w:line="240" w:lineRule="auto"/>
              <w:jc w:val="left"/>
              <w:rPr>
                <w:rFonts w:ascii="Calibri" w:hAnsi="Calibri"/>
                <w:color w:val="000000"/>
                <w:sz w:val="22"/>
              </w:rPr>
            </w:pPr>
            <w:r w:rsidRPr="00C02A32">
              <w:rPr>
                <w:rFonts w:ascii="Calibri" w:hAnsi="Calibri"/>
                <w:color w:val="000000"/>
                <w:sz w:val="22"/>
              </w:rPr>
              <w:t> </w:t>
            </w:r>
          </w:p>
        </w:tc>
        <w:tc>
          <w:tcPr>
            <w:tcW w:w="3442" w:type="dxa"/>
            <w:tcBorders>
              <w:top w:val="nil"/>
              <w:left w:val="nil"/>
              <w:bottom w:val="single" w:sz="4" w:space="0" w:color="auto"/>
              <w:right w:val="single" w:sz="4" w:space="0" w:color="auto"/>
            </w:tcBorders>
            <w:shd w:val="clear" w:color="auto" w:fill="auto"/>
            <w:noWrap/>
            <w:vAlign w:val="bottom"/>
            <w:hideMark/>
          </w:tcPr>
          <w:p w14:paraId="15DA5BD3" w14:textId="77777777" w:rsidR="00C02A32" w:rsidRPr="00C02A32" w:rsidRDefault="00C02A32" w:rsidP="00C02A32">
            <w:pPr>
              <w:spacing w:after="0" w:line="240" w:lineRule="auto"/>
              <w:jc w:val="left"/>
              <w:rPr>
                <w:rFonts w:cs="Arial"/>
                <w:b/>
                <w:bCs/>
                <w:sz w:val="16"/>
                <w:szCs w:val="16"/>
              </w:rPr>
            </w:pPr>
            <w:r w:rsidRPr="00C02A32">
              <w:rPr>
                <w:rFonts w:cs="Arial"/>
                <w:b/>
                <w:bCs/>
                <w:sz w:val="16"/>
                <w:szCs w:val="16"/>
              </w:rPr>
              <w:t> </w:t>
            </w:r>
          </w:p>
        </w:tc>
        <w:tc>
          <w:tcPr>
            <w:tcW w:w="920" w:type="dxa"/>
            <w:tcBorders>
              <w:top w:val="nil"/>
              <w:left w:val="nil"/>
              <w:bottom w:val="single" w:sz="4" w:space="0" w:color="auto"/>
              <w:right w:val="single" w:sz="4" w:space="0" w:color="auto"/>
            </w:tcBorders>
            <w:shd w:val="clear" w:color="auto" w:fill="auto"/>
            <w:noWrap/>
            <w:vAlign w:val="bottom"/>
            <w:hideMark/>
          </w:tcPr>
          <w:p w14:paraId="750170DC" w14:textId="77777777" w:rsidR="00C02A32" w:rsidRPr="00C02A32" w:rsidRDefault="00C02A32" w:rsidP="00C02A32">
            <w:pPr>
              <w:spacing w:after="0" w:line="240" w:lineRule="auto"/>
              <w:jc w:val="left"/>
              <w:rPr>
                <w:rFonts w:cs="Arial"/>
                <w:b/>
                <w:bCs/>
                <w:sz w:val="16"/>
                <w:szCs w:val="16"/>
              </w:rPr>
            </w:pPr>
            <w:r w:rsidRPr="00C02A32">
              <w:rPr>
                <w:rFonts w:cs="Arial"/>
                <w:b/>
                <w:bCs/>
                <w:sz w:val="16"/>
                <w:szCs w:val="16"/>
              </w:rPr>
              <w:t> </w:t>
            </w:r>
          </w:p>
        </w:tc>
        <w:tc>
          <w:tcPr>
            <w:tcW w:w="1451" w:type="dxa"/>
            <w:tcBorders>
              <w:top w:val="nil"/>
              <w:left w:val="nil"/>
              <w:bottom w:val="single" w:sz="4" w:space="0" w:color="auto"/>
              <w:right w:val="single" w:sz="4" w:space="0" w:color="auto"/>
            </w:tcBorders>
            <w:shd w:val="clear" w:color="auto" w:fill="auto"/>
            <w:noWrap/>
            <w:vAlign w:val="bottom"/>
            <w:hideMark/>
          </w:tcPr>
          <w:p w14:paraId="5353A580" w14:textId="77777777" w:rsidR="00C02A32" w:rsidRPr="00C02A32" w:rsidRDefault="00C02A32" w:rsidP="00C02A32">
            <w:pPr>
              <w:spacing w:after="0" w:line="240" w:lineRule="auto"/>
              <w:jc w:val="left"/>
              <w:rPr>
                <w:rFonts w:cs="Arial"/>
                <w:b/>
                <w:bCs/>
                <w:sz w:val="16"/>
                <w:szCs w:val="16"/>
              </w:rPr>
            </w:pPr>
            <w:r w:rsidRPr="00C02A32">
              <w:rPr>
                <w:rFonts w:cs="Arial"/>
                <w:b/>
                <w:bCs/>
                <w:sz w:val="16"/>
                <w:szCs w:val="16"/>
              </w:rPr>
              <w:t> </w:t>
            </w:r>
          </w:p>
        </w:tc>
        <w:tc>
          <w:tcPr>
            <w:tcW w:w="1081" w:type="dxa"/>
            <w:tcBorders>
              <w:top w:val="nil"/>
              <w:left w:val="nil"/>
              <w:bottom w:val="single" w:sz="4" w:space="0" w:color="auto"/>
              <w:right w:val="single" w:sz="4" w:space="0" w:color="auto"/>
            </w:tcBorders>
            <w:shd w:val="clear" w:color="auto" w:fill="auto"/>
            <w:noWrap/>
            <w:vAlign w:val="bottom"/>
            <w:hideMark/>
          </w:tcPr>
          <w:p w14:paraId="4B0109D3" w14:textId="77777777" w:rsidR="00C02A32" w:rsidRPr="00C02A32" w:rsidRDefault="00C02A32" w:rsidP="00C02A32">
            <w:pPr>
              <w:spacing w:after="0" w:line="240" w:lineRule="auto"/>
              <w:jc w:val="left"/>
              <w:rPr>
                <w:rFonts w:cs="Arial"/>
                <w:sz w:val="18"/>
                <w:szCs w:val="18"/>
              </w:rPr>
            </w:pPr>
            <w:r w:rsidRPr="00C02A32">
              <w:rPr>
                <w:rFonts w:cs="Arial"/>
                <w:sz w:val="18"/>
                <w:szCs w:val="18"/>
              </w:rPr>
              <w:t> </w:t>
            </w:r>
          </w:p>
        </w:tc>
        <w:tc>
          <w:tcPr>
            <w:tcW w:w="1721" w:type="dxa"/>
            <w:tcBorders>
              <w:top w:val="nil"/>
              <w:left w:val="nil"/>
              <w:bottom w:val="single" w:sz="4" w:space="0" w:color="auto"/>
              <w:right w:val="single" w:sz="8" w:space="0" w:color="auto"/>
            </w:tcBorders>
            <w:shd w:val="clear" w:color="auto" w:fill="auto"/>
            <w:noWrap/>
            <w:vAlign w:val="bottom"/>
            <w:hideMark/>
          </w:tcPr>
          <w:p w14:paraId="01E2B3D4" w14:textId="77777777" w:rsidR="00C02A32" w:rsidRPr="00C02A32" w:rsidRDefault="00C02A32" w:rsidP="00C02A32">
            <w:pPr>
              <w:spacing w:after="0" w:line="240" w:lineRule="auto"/>
              <w:jc w:val="left"/>
              <w:rPr>
                <w:rFonts w:cs="Arial"/>
                <w:sz w:val="18"/>
                <w:szCs w:val="18"/>
              </w:rPr>
            </w:pPr>
            <w:r w:rsidRPr="00C02A32">
              <w:rPr>
                <w:rFonts w:cs="Arial"/>
                <w:sz w:val="18"/>
                <w:szCs w:val="18"/>
              </w:rPr>
              <w:t> </w:t>
            </w:r>
          </w:p>
        </w:tc>
      </w:tr>
      <w:tr w:rsidR="00C02A32" w:rsidRPr="00C02A32" w14:paraId="6E7A1B80" w14:textId="77777777" w:rsidTr="00C02A32">
        <w:trPr>
          <w:trHeight w:val="300"/>
        </w:trPr>
        <w:tc>
          <w:tcPr>
            <w:tcW w:w="1040" w:type="dxa"/>
            <w:tcBorders>
              <w:top w:val="nil"/>
              <w:left w:val="single" w:sz="8" w:space="0" w:color="auto"/>
              <w:bottom w:val="single" w:sz="4" w:space="0" w:color="auto"/>
              <w:right w:val="single" w:sz="4" w:space="0" w:color="auto"/>
            </w:tcBorders>
            <w:shd w:val="clear" w:color="auto" w:fill="auto"/>
            <w:noWrap/>
            <w:vAlign w:val="bottom"/>
            <w:hideMark/>
          </w:tcPr>
          <w:p w14:paraId="7C47FEE8" w14:textId="77777777" w:rsidR="00C02A32" w:rsidRPr="00C02A32" w:rsidRDefault="00C02A32" w:rsidP="00C02A32">
            <w:pPr>
              <w:spacing w:after="0" w:line="240" w:lineRule="auto"/>
              <w:jc w:val="left"/>
              <w:rPr>
                <w:rFonts w:ascii="Calibri" w:hAnsi="Calibri"/>
                <w:color w:val="000000"/>
                <w:sz w:val="22"/>
              </w:rPr>
            </w:pPr>
            <w:r w:rsidRPr="00C02A32">
              <w:rPr>
                <w:rFonts w:ascii="Calibri" w:hAnsi="Calibri"/>
                <w:color w:val="000000"/>
                <w:sz w:val="22"/>
              </w:rPr>
              <w:t> </w:t>
            </w:r>
          </w:p>
        </w:tc>
        <w:tc>
          <w:tcPr>
            <w:tcW w:w="3442" w:type="dxa"/>
            <w:tcBorders>
              <w:top w:val="nil"/>
              <w:left w:val="nil"/>
              <w:bottom w:val="single" w:sz="4" w:space="0" w:color="auto"/>
              <w:right w:val="single" w:sz="4" w:space="0" w:color="auto"/>
            </w:tcBorders>
            <w:shd w:val="clear" w:color="auto" w:fill="auto"/>
            <w:noWrap/>
            <w:vAlign w:val="center"/>
            <w:hideMark/>
          </w:tcPr>
          <w:p w14:paraId="710B0BFB" w14:textId="77777777" w:rsidR="00C02A32" w:rsidRPr="00C02A32" w:rsidRDefault="00C02A32" w:rsidP="00C02A32">
            <w:pPr>
              <w:spacing w:after="0" w:line="240" w:lineRule="auto"/>
              <w:jc w:val="left"/>
              <w:rPr>
                <w:rFonts w:cs="Arial"/>
                <w:b/>
                <w:bCs/>
                <w:sz w:val="16"/>
                <w:szCs w:val="16"/>
              </w:rPr>
            </w:pPr>
            <w:r w:rsidRPr="00C02A32">
              <w:rPr>
                <w:rFonts w:cs="Arial"/>
                <w:b/>
                <w:bCs/>
                <w:sz w:val="16"/>
                <w:szCs w:val="16"/>
              </w:rPr>
              <w:t>COSTO BASICO</w:t>
            </w:r>
          </w:p>
        </w:tc>
        <w:tc>
          <w:tcPr>
            <w:tcW w:w="920" w:type="dxa"/>
            <w:tcBorders>
              <w:top w:val="nil"/>
              <w:left w:val="nil"/>
              <w:bottom w:val="single" w:sz="4" w:space="0" w:color="auto"/>
              <w:right w:val="single" w:sz="4" w:space="0" w:color="auto"/>
            </w:tcBorders>
            <w:shd w:val="clear" w:color="auto" w:fill="auto"/>
            <w:noWrap/>
            <w:vAlign w:val="bottom"/>
            <w:hideMark/>
          </w:tcPr>
          <w:p w14:paraId="4FD78635" w14:textId="77777777" w:rsidR="00C02A32" w:rsidRPr="00C02A32" w:rsidRDefault="00C02A32" w:rsidP="00C02A32">
            <w:pPr>
              <w:spacing w:after="0" w:line="240" w:lineRule="auto"/>
              <w:jc w:val="left"/>
              <w:rPr>
                <w:rFonts w:cs="Arial"/>
                <w:b/>
                <w:bCs/>
                <w:sz w:val="16"/>
                <w:szCs w:val="16"/>
              </w:rPr>
            </w:pPr>
            <w:r w:rsidRPr="00C02A32">
              <w:rPr>
                <w:rFonts w:cs="Arial"/>
                <w:b/>
                <w:bCs/>
                <w:sz w:val="16"/>
                <w:szCs w:val="16"/>
              </w:rPr>
              <w:t> </w:t>
            </w:r>
          </w:p>
        </w:tc>
        <w:tc>
          <w:tcPr>
            <w:tcW w:w="1451" w:type="dxa"/>
            <w:tcBorders>
              <w:top w:val="nil"/>
              <w:left w:val="nil"/>
              <w:bottom w:val="single" w:sz="4" w:space="0" w:color="auto"/>
              <w:right w:val="single" w:sz="4" w:space="0" w:color="auto"/>
            </w:tcBorders>
            <w:shd w:val="clear" w:color="auto" w:fill="auto"/>
            <w:noWrap/>
            <w:vAlign w:val="bottom"/>
            <w:hideMark/>
          </w:tcPr>
          <w:p w14:paraId="1A4479FF" w14:textId="77777777" w:rsidR="00C02A32" w:rsidRPr="00C02A32" w:rsidRDefault="00C02A32" w:rsidP="00C02A32">
            <w:pPr>
              <w:spacing w:after="0" w:line="240" w:lineRule="auto"/>
              <w:jc w:val="left"/>
              <w:rPr>
                <w:rFonts w:cs="Arial"/>
                <w:b/>
                <w:bCs/>
                <w:sz w:val="16"/>
                <w:szCs w:val="16"/>
              </w:rPr>
            </w:pPr>
            <w:r w:rsidRPr="00C02A32">
              <w:rPr>
                <w:rFonts w:cs="Arial"/>
                <w:b/>
                <w:bCs/>
                <w:sz w:val="16"/>
                <w:szCs w:val="16"/>
              </w:rPr>
              <w:t> </w:t>
            </w:r>
          </w:p>
        </w:tc>
        <w:tc>
          <w:tcPr>
            <w:tcW w:w="1081" w:type="dxa"/>
            <w:tcBorders>
              <w:top w:val="nil"/>
              <w:left w:val="nil"/>
              <w:bottom w:val="single" w:sz="4" w:space="0" w:color="auto"/>
              <w:right w:val="single" w:sz="4" w:space="0" w:color="auto"/>
            </w:tcBorders>
            <w:shd w:val="clear" w:color="auto" w:fill="auto"/>
            <w:noWrap/>
            <w:vAlign w:val="bottom"/>
            <w:hideMark/>
          </w:tcPr>
          <w:p w14:paraId="5008DDD7" w14:textId="77777777" w:rsidR="00C02A32" w:rsidRPr="00C02A32" w:rsidRDefault="00C02A32" w:rsidP="00C02A32">
            <w:pPr>
              <w:spacing w:after="0" w:line="240" w:lineRule="auto"/>
              <w:jc w:val="left"/>
              <w:rPr>
                <w:rFonts w:cs="Arial"/>
                <w:sz w:val="18"/>
                <w:szCs w:val="18"/>
              </w:rPr>
            </w:pPr>
            <w:r w:rsidRPr="00C02A32">
              <w:rPr>
                <w:rFonts w:cs="Arial"/>
                <w:sz w:val="18"/>
                <w:szCs w:val="18"/>
              </w:rPr>
              <w:t> </w:t>
            </w:r>
          </w:p>
        </w:tc>
        <w:tc>
          <w:tcPr>
            <w:tcW w:w="1721" w:type="dxa"/>
            <w:tcBorders>
              <w:top w:val="nil"/>
              <w:left w:val="nil"/>
              <w:bottom w:val="single" w:sz="4" w:space="0" w:color="auto"/>
              <w:right w:val="single" w:sz="8" w:space="0" w:color="auto"/>
            </w:tcBorders>
            <w:shd w:val="clear" w:color="auto" w:fill="auto"/>
            <w:noWrap/>
            <w:vAlign w:val="center"/>
            <w:hideMark/>
          </w:tcPr>
          <w:p w14:paraId="7F334F67" w14:textId="77777777" w:rsidR="00C02A32" w:rsidRPr="00C02A32" w:rsidRDefault="00C02A32" w:rsidP="00C02A32">
            <w:pPr>
              <w:spacing w:after="0" w:line="240" w:lineRule="auto"/>
              <w:jc w:val="left"/>
              <w:rPr>
                <w:rFonts w:cs="Arial"/>
                <w:sz w:val="18"/>
                <w:szCs w:val="18"/>
              </w:rPr>
            </w:pPr>
            <w:r w:rsidRPr="00C02A32">
              <w:rPr>
                <w:rFonts w:cs="Arial"/>
                <w:sz w:val="18"/>
                <w:szCs w:val="18"/>
              </w:rPr>
              <w:t xml:space="preserve"> $   132.666.000,00 </w:t>
            </w:r>
          </w:p>
        </w:tc>
      </w:tr>
      <w:tr w:rsidR="00C02A32" w:rsidRPr="00C02A32" w14:paraId="4EB92CA9" w14:textId="77777777" w:rsidTr="00C02A32">
        <w:trPr>
          <w:trHeight w:val="300"/>
        </w:trPr>
        <w:tc>
          <w:tcPr>
            <w:tcW w:w="1040" w:type="dxa"/>
            <w:tcBorders>
              <w:top w:val="nil"/>
              <w:left w:val="single" w:sz="8" w:space="0" w:color="auto"/>
              <w:bottom w:val="single" w:sz="4" w:space="0" w:color="auto"/>
              <w:right w:val="single" w:sz="4" w:space="0" w:color="auto"/>
            </w:tcBorders>
            <w:shd w:val="clear" w:color="auto" w:fill="auto"/>
            <w:noWrap/>
            <w:vAlign w:val="bottom"/>
            <w:hideMark/>
          </w:tcPr>
          <w:p w14:paraId="5D7DEBB8" w14:textId="77777777" w:rsidR="00C02A32" w:rsidRPr="00C02A32" w:rsidRDefault="00C02A32" w:rsidP="00C02A32">
            <w:pPr>
              <w:spacing w:after="0" w:line="240" w:lineRule="auto"/>
              <w:jc w:val="left"/>
              <w:rPr>
                <w:rFonts w:ascii="Calibri" w:hAnsi="Calibri"/>
                <w:color w:val="000000"/>
                <w:sz w:val="22"/>
              </w:rPr>
            </w:pPr>
            <w:r w:rsidRPr="00C02A32">
              <w:rPr>
                <w:rFonts w:ascii="Calibri" w:hAnsi="Calibri"/>
                <w:color w:val="000000"/>
                <w:sz w:val="22"/>
              </w:rPr>
              <w:t> </w:t>
            </w:r>
          </w:p>
        </w:tc>
        <w:tc>
          <w:tcPr>
            <w:tcW w:w="3442" w:type="dxa"/>
            <w:tcBorders>
              <w:top w:val="nil"/>
              <w:left w:val="nil"/>
              <w:bottom w:val="single" w:sz="4" w:space="0" w:color="auto"/>
              <w:right w:val="single" w:sz="4" w:space="0" w:color="auto"/>
            </w:tcBorders>
            <w:shd w:val="clear" w:color="auto" w:fill="auto"/>
            <w:noWrap/>
            <w:vAlign w:val="center"/>
            <w:hideMark/>
          </w:tcPr>
          <w:p w14:paraId="42C8D32D" w14:textId="77777777" w:rsidR="00C02A32" w:rsidRPr="00C02A32" w:rsidRDefault="00C02A32" w:rsidP="00C02A32">
            <w:pPr>
              <w:spacing w:after="0" w:line="240" w:lineRule="auto"/>
              <w:jc w:val="left"/>
              <w:rPr>
                <w:rFonts w:cs="Arial"/>
                <w:b/>
                <w:bCs/>
                <w:sz w:val="16"/>
                <w:szCs w:val="16"/>
              </w:rPr>
            </w:pPr>
            <w:r w:rsidRPr="00C02A32">
              <w:rPr>
                <w:rFonts w:cs="Arial"/>
                <w:b/>
                <w:bCs/>
                <w:sz w:val="16"/>
                <w:szCs w:val="16"/>
              </w:rPr>
              <w:t>IVA 19%</w:t>
            </w:r>
          </w:p>
        </w:tc>
        <w:tc>
          <w:tcPr>
            <w:tcW w:w="920" w:type="dxa"/>
            <w:tcBorders>
              <w:top w:val="nil"/>
              <w:left w:val="nil"/>
              <w:bottom w:val="single" w:sz="4" w:space="0" w:color="auto"/>
              <w:right w:val="single" w:sz="4" w:space="0" w:color="auto"/>
            </w:tcBorders>
            <w:shd w:val="clear" w:color="auto" w:fill="auto"/>
            <w:noWrap/>
            <w:vAlign w:val="bottom"/>
            <w:hideMark/>
          </w:tcPr>
          <w:p w14:paraId="2D5A3D51" w14:textId="77777777" w:rsidR="00C02A32" w:rsidRPr="00C02A32" w:rsidRDefault="00C02A32" w:rsidP="00C02A32">
            <w:pPr>
              <w:spacing w:after="0" w:line="240" w:lineRule="auto"/>
              <w:jc w:val="left"/>
              <w:rPr>
                <w:rFonts w:cs="Arial"/>
                <w:b/>
                <w:bCs/>
                <w:sz w:val="16"/>
                <w:szCs w:val="16"/>
              </w:rPr>
            </w:pPr>
            <w:r w:rsidRPr="00C02A32">
              <w:rPr>
                <w:rFonts w:cs="Arial"/>
                <w:b/>
                <w:bCs/>
                <w:sz w:val="16"/>
                <w:szCs w:val="16"/>
              </w:rPr>
              <w:t> </w:t>
            </w:r>
          </w:p>
        </w:tc>
        <w:tc>
          <w:tcPr>
            <w:tcW w:w="1451" w:type="dxa"/>
            <w:tcBorders>
              <w:top w:val="nil"/>
              <w:left w:val="nil"/>
              <w:bottom w:val="single" w:sz="4" w:space="0" w:color="auto"/>
              <w:right w:val="single" w:sz="4" w:space="0" w:color="auto"/>
            </w:tcBorders>
            <w:shd w:val="clear" w:color="auto" w:fill="auto"/>
            <w:noWrap/>
            <w:vAlign w:val="bottom"/>
            <w:hideMark/>
          </w:tcPr>
          <w:p w14:paraId="79EF0957" w14:textId="77777777" w:rsidR="00C02A32" w:rsidRPr="00C02A32" w:rsidRDefault="00C02A32" w:rsidP="00C02A32">
            <w:pPr>
              <w:spacing w:after="0" w:line="240" w:lineRule="auto"/>
              <w:jc w:val="left"/>
              <w:rPr>
                <w:rFonts w:cs="Arial"/>
                <w:b/>
                <w:bCs/>
                <w:sz w:val="16"/>
                <w:szCs w:val="16"/>
              </w:rPr>
            </w:pPr>
            <w:r w:rsidRPr="00C02A32">
              <w:rPr>
                <w:rFonts w:cs="Arial"/>
                <w:b/>
                <w:bCs/>
                <w:sz w:val="16"/>
                <w:szCs w:val="16"/>
              </w:rPr>
              <w:t> </w:t>
            </w:r>
          </w:p>
        </w:tc>
        <w:tc>
          <w:tcPr>
            <w:tcW w:w="1081" w:type="dxa"/>
            <w:tcBorders>
              <w:top w:val="nil"/>
              <w:left w:val="nil"/>
              <w:bottom w:val="single" w:sz="4" w:space="0" w:color="auto"/>
              <w:right w:val="single" w:sz="4" w:space="0" w:color="auto"/>
            </w:tcBorders>
            <w:shd w:val="clear" w:color="auto" w:fill="auto"/>
            <w:noWrap/>
            <w:vAlign w:val="bottom"/>
            <w:hideMark/>
          </w:tcPr>
          <w:p w14:paraId="6246424B" w14:textId="77777777" w:rsidR="00C02A32" w:rsidRPr="00C02A32" w:rsidRDefault="00C02A32" w:rsidP="00C02A32">
            <w:pPr>
              <w:spacing w:after="0" w:line="240" w:lineRule="auto"/>
              <w:jc w:val="left"/>
              <w:rPr>
                <w:rFonts w:cs="Arial"/>
                <w:sz w:val="18"/>
                <w:szCs w:val="18"/>
              </w:rPr>
            </w:pPr>
            <w:r w:rsidRPr="00C02A32">
              <w:rPr>
                <w:rFonts w:cs="Arial"/>
                <w:sz w:val="18"/>
                <w:szCs w:val="18"/>
              </w:rPr>
              <w:t> </w:t>
            </w:r>
          </w:p>
        </w:tc>
        <w:tc>
          <w:tcPr>
            <w:tcW w:w="1721" w:type="dxa"/>
            <w:tcBorders>
              <w:top w:val="nil"/>
              <w:left w:val="nil"/>
              <w:bottom w:val="single" w:sz="4" w:space="0" w:color="auto"/>
              <w:right w:val="single" w:sz="8" w:space="0" w:color="auto"/>
            </w:tcBorders>
            <w:shd w:val="clear" w:color="auto" w:fill="auto"/>
            <w:noWrap/>
            <w:vAlign w:val="center"/>
            <w:hideMark/>
          </w:tcPr>
          <w:p w14:paraId="3C6A2278" w14:textId="77777777" w:rsidR="00C02A32" w:rsidRPr="00C02A32" w:rsidRDefault="00C02A32" w:rsidP="00C02A32">
            <w:pPr>
              <w:spacing w:after="0" w:line="240" w:lineRule="auto"/>
              <w:jc w:val="left"/>
              <w:rPr>
                <w:rFonts w:cs="Arial"/>
                <w:sz w:val="18"/>
                <w:szCs w:val="18"/>
              </w:rPr>
            </w:pPr>
            <w:r w:rsidRPr="00C02A32">
              <w:rPr>
                <w:rFonts w:cs="Arial"/>
                <w:sz w:val="18"/>
                <w:szCs w:val="18"/>
              </w:rPr>
              <w:t xml:space="preserve"> $      25.206.540,00 </w:t>
            </w:r>
          </w:p>
        </w:tc>
      </w:tr>
      <w:tr w:rsidR="00C02A32" w:rsidRPr="00C02A32" w14:paraId="7FBA90BD" w14:textId="77777777" w:rsidTr="00C02A32">
        <w:trPr>
          <w:trHeight w:val="315"/>
        </w:trPr>
        <w:tc>
          <w:tcPr>
            <w:tcW w:w="1040" w:type="dxa"/>
            <w:tcBorders>
              <w:top w:val="nil"/>
              <w:left w:val="single" w:sz="8" w:space="0" w:color="auto"/>
              <w:bottom w:val="single" w:sz="8" w:space="0" w:color="auto"/>
              <w:right w:val="single" w:sz="4" w:space="0" w:color="auto"/>
            </w:tcBorders>
            <w:shd w:val="clear" w:color="auto" w:fill="auto"/>
            <w:noWrap/>
            <w:vAlign w:val="bottom"/>
            <w:hideMark/>
          </w:tcPr>
          <w:p w14:paraId="30F32BC8" w14:textId="77777777" w:rsidR="00C02A32" w:rsidRPr="00C02A32" w:rsidRDefault="00C02A32" w:rsidP="00C02A32">
            <w:pPr>
              <w:spacing w:after="0" w:line="240" w:lineRule="auto"/>
              <w:jc w:val="left"/>
              <w:rPr>
                <w:rFonts w:ascii="Calibri" w:hAnsi="Calibri"/>
                <w:color w:val="000000"/>
                <w:sz w:val="22"/>
              </w:rPr>
            </w:pPr>
            <w:r w:rsidRPr="00C02A32">
              <w:rPr>
                <w:rFonts w:ascii="Calibri" w:hAnsi="Calibri"/>
                <w:color w:val="000000"/>
                <w:sz w:val="22"/>
              </w:rPr>
              <w:t> </w:t>
            </w:r>
          </w:p>
        </w:tc>
        <w:tc>
          <w:tcPr>
            <w:tcW w:w="6894" w:type="dxa"/>
            <w:gridSpan w:val="4"/>
            <w:tcBorders>
              <w:top w:val="single" w:sz="4" w:space="0" w:color="auto"/>
              <w:left w:val="nil"/>
              <w:bottom w:val="single" w:sz="8" w:space="0" w:color="auto"/>
              <w:right w:val="single" w:sz="4" w:space="0" w:color="000000"/>
            </w:tcBorders>
            <w:shd w:val="clear" w:color="auto" w:fill="auto"/>
            <w:noWrap/>
            <w:vAlign w:val="bottom"/>
            <w:hideMark/>
          </w:tcPr>
          <w:p w14:paraId="7BE37011" w14:textId="77777777" w:rsidR="00C02A32" w:rsidRPr="00C02A32" w:rsidRDefault="00C02A32" w:rsidP="00C02A32">
            <w:pPr>
              <w:spacing w:after="0" w:line="240" w:lineRule="auto"/>
              <w:jc w:val="center"/>
              <w:rPr>
                <w:rFonts w:cs="Arial"/>
                <w:b/>
                <w:bCs/>
                <w:szCs w:val="20"/>
              </w:rPr>
            </w:pPr>
            <w:r w:rsidRPr="00C02A32">
              <w:rPr>
                <w:rFonts w:cs="Arial"/>
                <w:b/>
                <w:bCs/>
                <w:szCs w:val="20"/>
              </w:rPr>
              <w:t xml:space="preserve">COSTO TOTAL </w:t>
            </w:r>
          </w:p>
        </w:tc>
        <w:tc>
          <w:tcPr>
            <w:tcW w:w="1721" w:type="dxa"/>
            <w:tcBorders>
              <w:top w:val="nil"/>
              <w:left w:val="nil"/>
              <w:bottom w:val="single" w:sz="8" w:space="0" w:color="auto"/>
              <w:right w:val="single" w:sz="8" w:space="0" w:color="auto"/>
            </w:tcBorders>
            <w:shd w:val="clear" w:color="auto" w:fill="auto"/>
            <w:noWrap/>
            <w:vAlign w:val="center"/>
            <w:hideMark/>
          </w:tcPr>
          <w:p w14:paraId="5F4F4944" w14:textId="77777777" w:rsidR="00C02A32" w:rsidRPr="00C02A32" w:rsidRDefault="00C02A32" w:rsidP="00C02A32">
            <w:pPr>
              <w:spacing w:after="0" w:line="240" w:lineRule="auto"/>
              <w:jc w:val="left"/>
              <w:rPr>
                <w:rFonts w:cs="Arial"/>
                <w:b/>
                <w:bCs/>
                <w:sz w:val="18"/>
                <w:szCs w:val="18"/>
              </w:rPr>
            </w:pPr>
            <w:r w:rsidRPr="00C02A32">
              <w:rPr>
                <w:rFonts w:cs="Arial"/>
                <w:b/>
                <w:bCs/>
                <w:sz w:val="18"/>
                <w:szCs w:val="18"/>
              </w:rPr>
              <w:t xml:space="preserve"> $   157.872.540,00 </w:t>
            </w:r>
          </w:p>
        </w:tc>
      </w:tr>
    </w:tbl>
    <w:p w14:paraId="0CBEAD08" w14:textId="5BA32EE6" w:rsidR="00E92B67" w:rsidRDefault="00E92B67" w:rsidP="0070526B">
      <w:pPr>
        <w:rPr>
          <w:lang w:val="es-ES"/>
        </w:rPr>
      </w:pPr>
    </w:p>
    <w:p w14:paraId="11E34323" w14:textId="7C894C9A" w:rsidR="004F78C8" w:rsidRPr="004F78C8" w:rsidRDefault="004F78C8" w:rsidP="004F78C8">
      <w:pPr>
        <w:pStyle w:val="Prrafodelista"/>
        <w:numPr>
          <w:ilvl w:val="0"/>
          <w:numId w:val="3"/>
        </w:numPr>
        <w:rPr>
          <w:b/>
          <w:lang w:val="es-ES"/>
        </w:rPr>
      </w:pPr>
      <w:r w:rsidRPr="004F78C8">
        <w:rPr>
          <w:b/>
          <w:lang w:val="es-ES"/>
        </w:rPr>
        <w:t xml:space="preserve">PLAZO PARA LA </w:t>
      </w:r>
      <w:r w:rsidR="00D82C3D" w:rsidRPr="004F78C8">
        <w:rPr>
          <w:b/>
          <w:lang w:val="es-ES"/>
        </w:rPr>
        <w:t>EJECUCIÓN</w:t>
      </w:r>
      <w:r w:rsidRPr="004F78C8">
        <w:rPr>
          <w:b/>
          <w:lang w:val="es-ES"/>
        </w:rPr>
        <w:t xml:space="preserve"> DEL CONTRATO</w:t>
      </w:r>
      <w:r w:rsidR="00BA2F33">
        <w:rPr>
          <w:b/>
          <w:lang w:val="es-ES"/>
        </w:rPr>
        <w:t xml:space="preserve"> </w:t>
      </w:r>
    </w:p>
    <w:p w14:paraId="0A4CCFC4" w14:textId="7B9EE435" w:rsidR="004F78C8" w:rsidRDefault="004F78C8" w:rsidP="009935BF">
      <w:r w:rsidRPr="00CB0E49">
        <w:t>El plazo previsto para la ejecución de las actividades que se deriven del presente proceso es el establecido en</w:t>
      </w:r>
      <w:r>
        <w:t xml:space="preserve"> la sección 1.1. del </w:t>
      </w:r>
      <w:r w:rsidR="00716F9D">
        <w:t>p</w:t>
      </w:r>
      <w:r>
        <w:t xml:space="preserve">liego de </w:t>
      </w:r>
      <w:r w:rsidR="00716F9D">
        <w:t>c</w:t>
      </w:r>
      <w:r>
        <w:t xml:space="preserve">ondiciones, el cual se contará </w:t>
      </w:r>
      <w:r w:rsidR="007A3641">
        <w:rPr>
          <w:lang w:val="es-ES"/>
        </w:rPr>
        <w:t xml:space="preserve">a </w:t>
      </w:r>
      <w:r w:rsidR="00B334E6">
        <w:rPr>
          <w:lang w:val="es-ES"/>
        </w:rPr>
        <w:t>en la forma prevista en el Anexo 5 – Minuta del Contrato</w:t>
      </w:r>
      <w:r w:rsidR="007A3641">
        <w:rPr>
          <w:lang w:val="es-ES"/>
        </w:rPr>
        <w:t>.</w:t>
      </w:r>
    </w:p>
    <w:p w14:paraId="320159E6" w14:textId="3656A8CB" w:rsidR="00A75162" w:rsidRPr="0096359A" w:rsidRDefault="004E1E45" w:rsidP="0042750F">
      <w:pPr>
        <w:numPr>
          <w:ilvl w:val="0"/>
          <w:numId w:val="3"/>
        </w:numPr>
        <w:rPr>
          <w:b/>
          <w:color w:val="000000"/>
        </w:rPr>
      </w:pPr>
      <w:r>
        <w:rPr>
          <w:b/>
          <w:color w:val="000000"/>
        </w:rPr>
        <w:t>FORMA</w:t>
      </w:r>
      <w:r w:rsidRPr="0096359A">
        <w:rPr>
          <w:b/>
          <w:color w:val="000000"/>
        </w:rPr>
        <w:t xml:space="preserve"> </w:t>
      </w:r>
      <w:r w:rsidR="009935BF" w:rsidRPr="0096359A">
        <w:rPr>
          <w:b/>
          <w:color w:val="000000"/>
        </w:rPr>
        <w:t>DE</w:t>
      </w:r>
      <w:r w:rsidR="00A75162" w:rsidRPr="0096359A">
        <w:rPr>
          <w:b/>
          <w:color w:val="000000"/>
        </w:rPr>
        <w:t xml:space="preserve"> PAGO</w:t>
      </w:r>
    </w:p>
    <w:p w14:paraId="608FC16B" w14:textId="77777777" w:rsidR="001C1B91" w:rsidRPr="00AD39C1" w:rsidRDefault="001C1B91" w:rsidP="001C1B91">
      <w:pPr>
        <w:pStyle w:val="Prrafodelista"/>
        <w:numPr>
          <w:ilvl w:val="0"/>
          <w:numId w:val="27"/>
        </w:numPr>
        <w:autoSpaceDE w:val="0"/>
        <w:autoSpaceDN w:val="0"/>
        <w:adjustRightInd w:val="0"/>
        <w:spacing w:after="0" w:line="240" w:lineRule="auto"/>
        <w:contextualSpacing w:val="0"/>
        <w:rPr>
          <w:rFonts w:ascii="ArialMT" w:hAnsi="ArialMT" w:cs="ArialMT"/>
          <w:szCs w:val="20"/>
        </w:rPr>
      </w:pPr>
      <w:r w:rsidRPr="00AD39C1">
        <w:rPr>
          <w:rFonts w:ascii="Arial-BoldMT" w:hAnsi="Arial-BoldMT" w:cs="Arial-BoldMT"/>
          <w:b/>
          <w:bCs/>
          <w:szCs w:val="20"/>
        </w:rPr>
        <w:t>ANTICIPO</w:t>
      </w:r>
      <w:r w:rsidRPr="00AD39C1">
        <w:rPr>
          <w:rFonts w:ascii="ArialMT" w:hAnsi="ArialMT" w:cs="ArialMT"/>
          <w:szCs w:val="20"/>
        </w:rPr>
        <w:t xml:space="preserve">: </w:t>
      </w:r>
    </w:p>
    <w:p w14:paraId="05FBFCDE" w14:textId="77777777" w:rsidR="001C1B91" w:rsidRDefault="001C1B91" w:rsidP="001C1B91">
      <w:pPr>
        <w:autoSpaceDE w:val="0"/>
        <w:autoSpaceDN w:val="0"/>
        <w:adjustRightInd w:val="0"/>
        <w:spacing w:after="0" w:line="240" w:lineRule="auto"/>
        <w:rPr>
          <w:rFonts w:ascii="ArialMT" w:hAnsi="ArialMT" w:cs="ArialMT"/>
          <w:szCs w:val="20"/>
        </w:rPr>
      </w:pPr>
    </w:p>
    <w:p w14:paraId="2F207FB4" w14:textId="77777777" w:rsidR="001C1B91" w:rsidRDefault="001C1B91" w:rsidP="001C1B91">
      <w:pPr>
        <w:autoSpaceDE w:val="0"/>
        <w:autoSpaceDN w:val="0"/>
        <w:adjustRightInd w:val="0"/>
        <w:spacing w:after="0" w:line="240" w:lineRule="auto"/>
        <w:rPr>
          <w:rFonts w:ascii="ArialMT" w:hAnsi="ArialMT" w:cs="ArialMT"/>
          <w:szCs w:val="20"/>
        </w:rPr>
      </w:pPr>
      <w:r>
        <w:rPr>
          <w:rFonts w:ascii="ArialMT" w:hAnsi="ArialMT" w:cs="ArialMT"/>
          <w:szCs w:val="20"/>
        </w:rPr>
        <w:t>EL DEPARTAMENTO concederá a EL CONTRATISTA anticipo equivalente al treinta por ciento (30%) del valor total del contrato, previo cumplimiento de los requisitos de perfeccionamiento y legalización, y una vez suscrita la correspondiente Acta de inicio, a fin de cubrir los costos que debe incurrir dentro de la ejecución del objeto contratado, específicamente en lo que tiene que ver en gastos de personal y administración, los cuales debe ser asumidos costeados con anticipación a la primera acta de recibo de obra.</w:t>
      </w:r>
    </w:p>
    <w:p w14:paraId="0CCFF8EE" w14:textId="77777777" w:rsidR="001C1B91" w:rsidRDefault="001C1B91" w:rsidP="001C1B91">
      <w:pPr>
        <w:autoSpaceDE w:val="0"/>
        <w:autoSpaceDN w:val="0"/>
        <w:adjustRightInd w:val="0"/>
        <w:spacing w:after="0" w:line="240" w:lineRule="auto"/>
        <w:rPr>
          <w:rFonts w:ascii="ArialMT" w:hAnsi="ArialMT" w:cs="ArialMT"/>
          <w:szCs w:val="20"/>
        </w:rPr>
      </w:pPr>
    </w:p>
    <w:p w14:paraId="218D8274" w14:textId="77777777" w:rsidR="001C1B91" w:rsidRDefault="001C1B91" w:rsidP="001C1B91">
      <w:pPr>
        <w:autoSpaceDE w:val="0"/>
        <w:autoSpaceDN w:val="0"/>
        <w:adjustRightInd w:val="0"/>
        <w:spacing w:after="0" w:line="240" w:lineRule="auto"/>
        <w:rPr>
          <w:rFonts w:ascii="ArialMT" w:hAnsi="ArialMT" w:cs="ArialMT"/>
          <w:szCs w:val="20"/>
        </w:rPr>
      </w:pPr>
      <w:r>
        <w:rPr>
          <w:rFonts w:ascii="ArialMT" w:hAnsi="ArialMT" w:cs="ArialMT"/>
          <w:szCs w:val="20"/>
        </w:rPr>
        <w:t>La constitución y aprobación de la garantía son requisitos indispensables previos para la entrega</w:t>
      </w:r>
    </w:p>
    <w:p w14:paraId="4CD25443" w14:textId="77777777" w:rsidR="001C1B91" w:rsidRDefault="001C1B91" w:rsidP="001C1B91">
      <w:pPr>
        <w:pStyle w:val="Sinespaciado"/>
        <w:jc w:val="both"/>
        <w:rPr>
          <w:rFonts w:ascii="ArialMT" w:hAnsi="ArialMT" w:cs="ArialMT"/>
          <w:sz w:val="20"/>
          <w:szCs w:val="20"/>
        </w:rPr>
      </w:pPr>
      <w:r>
        <w:rPr>
          <w:rFonts w:ascii="ArialMT" w:hAnsi="ArialMT" w:cs="ArialMT"/>
          <w:sz w:val="20"/>
          <w:szCs w:val="20"/>
        </w:rPr>
        <w:t>del anticipo.</w:t>
      </w:r>
    </w:p>
    <w:p w14:paraId="3BF76A0D" w14:textId="77777777" w:rsidR="001C1B91" w:rsidRDefault="001C1B91" w:rsidP="001C1B91">
      <w:pPr>
        <w:pStyle w:val="Sinespaciado"/>
        <w:jc w:val="both"/>
        <w:rPr>
          <w:rFonts w:ascii="ArialMT" w:hAnsi="ArialMT" w:cs="ArialMT"/>
          <w:sz w:val="20"/>
          <w:szCs w:val="20"/>
        </w:rPr>
      </w:pPr>
    </w:p>
    <w:p w14:paraId="1DAC5B27" w14:textId="77777777" w:rsidR="001C1B91" w:rsidRDefault="001C1B91" w:rsidP="001C1B91">
      <w:pPr>
        <w:autoSpaceDE w:val="0"/>
        <w:autoSpaceDN w:val="0"/>
        <w:adjustRightInd w:val="0"/>
        <w:spacing w:after="0" w:line="240" w:lineRule="auto"/>
        <w:rPr>
          <w:rFonts w:ascii="ArialMT" w:hAnsi="ArialMT" w:cs="ArialMT"/>
          <w:szCs w:val="20"/>
        </w:rPr>
      </w:pPr>
      <w:r>
        <w:rPr>
          <w:rFonts w:ascii="ArialMT" w:hAnsi="ArialMT" w:cs="ArialMT"/>
          <w:szCs w:val="20"/>
        </w:rPr>
        <w:t>El Departamento cancelará el valor del contrato que resulte del presente proceso de selección así:</w:t>
      </w:r>
    </w:p>
    <w:p w14:paraId="7831A641" w14:textId="77777777" w:rsidR="001C1B91" w:rsidRDefault="001C1B91" w:rsidP="001C1B91">
      <w:pPr>
        <w:autoSpaceDE w:val="0"/>
        <w:autoSpaceDN w:val="0"/>
        <w:adjustRightInd w:val="0"/>
        <w:spacing w:after="0" w:line="240" w:lineRule="auto"/>
        <w:rPr>
          <w:rFonts w:ascii="ArialMT" w:hAnsi="ArialMT" w:cs="ArialMT"/>
          <w:szCs w:val="20"/>
        </w:rPr>
      </w:pPr>
    </w:p>
    <w:p w14:paraId="23C40992" w14:textId="77777777" w:rsidR="001C1B91" w:rsidRPr="00AD39C1" w:rsidRDefault="001C1B91" w:rsidP="001C1B91">
      <w:pPr>
        <w:pStyle w:val="Prrafodelista"/>
        <w:numPr>
          <w:ilvl w:val="0"/>
          <w:numId w:val="27"/>
        </w:numPr>
        <w:autoSpaceDE w:val="0"/>
        <w:autoSpaceDN w:val="0"/>
        <w:adjustRightInd w:val="0"/>
        <w:spacing w:after="0" w:line="240" w:lineRule="auto"/>
        <w:contextualSpacing w:val="0"/>
        <w:jc w:val="left"/>
        <w:rPr>
          <w:rFonts w:ascii="Arial-BoldMT" w:hAnsi="Arial-BoldMT" w:cs="Arial-BoldMT"/>
          <w:b/>
          <w:bCs/>
          <w:szCs w:val="20"/>
        </w:rPr>
      </w:pPr>
      <w:r w:rsidRPr="00AD39C1">
        <w:rPr>
          <w:rFonts w:ascii="Arial-BoldMT" w:hAnsi="Arial-BoldMT" w:cs="Arial-BoldMT"/>
          <w:b/>
          <w:bCs/>
          <w:szCs w:val="20"/>
        </w:rPr>
        <w:t xml:space="preserve">PAGOS PARCIALES: </w:t>
      </w:r>
    </w:p>
    <w:p w14:paraId="32AFE68E" w14:textId="77777777" w:rsidR="001C1B91" w:rsidRDefault="001C1B91" w:rsidP="001C1B91">
      <w:pPr>
        <w:autoSpaceDE w:val="0"/>
        <w:autoSpaceDN w:val="0"/>
        <w:adjustRightInd w:val="0"/>
        <w:spacing w:after="0" w:line="240" w:lineRule="auto"/>
        <w:rPr>
          <w:rFonts w:ascii="Arial-BoldMT" w:hAnsi="Arial-BoldMT" w:cs="Arial-BoldMT"/>
          <w:b/>
          <w:bCs/>
          <w:szCs w:val="20"/>
        </w:rPr>
      </w:pPr>
    </w:p>
    <w:p w14:paraId="212C9820" w14:textId="77777777" w:rsidR="001C1B91" w:rsidRDefault="001C1B91" w:rsidP="001C1B91">
      <w:pPr>
        <w:autoSpaceDE w:val="0"/>
        <w:autoSpaceDN w:val="0"/>
        <w:adjustRightInd w:val="0"/>
        <w:spacing w:after="0" w:line="240" w:lineRule="auto"/>
        <w:rPr>
          <w:rFonts w:ascii="ArialMT" w:hAnsi="ArialMT" w:cs="ArialMT"/>
          <w:szCs w:val="20"/>
        </w:rPr>
      </w:pPr>
      <w:r>
        <w:rPr>
          <w:rFonts w:ascii="ArialMT" w:hAnsi="ArialMT" w:cs="ArialMT"/>
          <w:szCs w:val="20"/>
        </w:rPr>
        <w:lastRenderedPageBreak/>
        <w:t>hasta por el noventa por ciento (90%) del valor total del Contrato según</w:t>
      </w:r>
    </w:p>
    <w:p w14:paraId="46D4C27D" w14:textId="77777777" w:rsidR="001C1B91" w:rsidRDefault="001C1B91" w:rsidP="001C1B91">
      <w:pPr>
        <w:autoSpaceDE w:val="0"/>
        <w:autoSpaceDN w:val="0"/>
        <w:adjustRightInd w:val="0"/>
        <w:spacing w:after="0" w:line="240" w:lineRule="auto"/>
        <w:rPr>
          <w:rFonts w:ascii="ArialMT" w:hAnsi="ArialMT" w:cs="ArialMT"/>
          <w:szCs w:val="20"/>
        </w:rPr>
      </w:pPr>
      <w:r>
        <w:rPr>
          <w:rFonts w:ascii="ArialMT" w:hAnsi="ArialMT" w:cs="ArialMT"/>
          <w:szCs w:val="20"/>
        </w:rPr>
        <w:t>porcentaje de obra recibido y aprobado, previa presentación del Informe Parcial y el Acta de Recibo Parcial aprobadas por el Supervisor del Contrato.</w:t>
      </w:r>
    </w:p>
    <w:p w14:paraId="6B361E75" w14:textId="77777777" w:rsidR="001C1B91" w:rsidRDefault="001C1B91" w:rsidP="001C1B91">
      <w:pPr>
        <w:autoSpaceDE w:val="0"/>
        <w:autoSpaceDN w:val="0"/>
        <w:adjustRightInd w:val="0"/>
        <w:spacing w:after="0" w:line="240" w:lineRule="auto"/>
        <w:rPr>
          <w:rFonts w:ascii="ArialMT" w:hAnsi="ArialMT" w:cs="ArialMT"/>
          <w:szCs w:val="20"/>
        </w:rPr>
      </w:pPr>
    </w:p>
    <w:p w14:paraId="163B61AC" w14:textId="77777777" w:rsidR="001C1B91" w:rsidRDefault="001C1B91" w:rsidP="001C1B91">
      <w:pPr>
        <w:autoSpaceDE w:val="0"/>
        <w:autoSpaceDN w:val="0"/>
        <w:adjustRightInd w:val="0"/>
        <w:spacing w:after="0" w:line="240" w:lineRule="auto"/>
        <w:rPr>
          <w:rFonts w:ascii="ArialMT" w:hAnsi="ArialMT" w:cs="ArialMT"/>
          <w:szCs w:val="20"/>
        </w:rPr>
      </w:pPr>
      <w:r>
        <w:rPr>
          <w:rFonts w:ascii="Arial-BoldMT" w:hAnsi="Arial-BoldMT" w:cs="Arial-BoldMT"/>
          <w:b/>
          <w:bCs/>
          <w:szCs w:val="20"/>
        </w:rPr>
        <w:t xml:space="preserve">PAGO FINAL: </w:t>
      </w:r>
      <w:r>
        <w:rPr>
          <w:rFonts w:ascii="ArialMT" w:hAnsi="ArialMT" w:cs="ArialMT"/>
          <w:szCs w:val="20"/>
        </w:rPr>
        <w:t>el diez por ciento (10%) restante del valor total del Contrato, con la suscripción del</w:t>
      </w:r>
    </w:p>
    <w:p w14:paraId="7F1EBE00" w14:textId="77777777" w:rsidR="001C1B91" w:rsidRDefault="001C1B91" w:rsidP="001C1B91">
      <w:pPr>
        <w:autoSpaceDE w:val="0"/>
        <w:autoSpaceDN w:val="0"/>
        <w:adjustRightInd w:val="0"/>
        <w:spacing w:after="0" w:line="240" w:lineRule="auto"/>
        <w:rPr>
          <w:rFonts w:ascii="ArialMT" w:hAnsi="ArialMT" w:cs="ArialMT"/>
          <w:szCs w:val="20"/>
        </w:rPr>
      </w:pPr>
      <w:r>
        <w:rPr>
          <w:rFonts w:ascii="ArialMT" w:hAnsi="ArialMT" w:cs="ArialMT"/>
          <w:szCs w:val="20"/>
        </w:rPr>
        <w:t>Acta de Recibo Final y Acta de liquidación del Contrato de Interventoría aprobadas por el supervisor, una vez terminando y liquidado el contrato de obra objeto de interventoría.</w:t>
      </w:r>
    </w:p>
    <w:p w14:paraId="596C00E2" w14:textId="77777777" w:rsidR="001C1B91" w:rsidRDefault="001C1B91" w:rsidP="001C1B91">
      <w:pPr>
        <w:autoSpaceDE w:val="0"/>
        <w:autoSpaceDN w:val="0"/>
        <w:adjustRightInd w:val="0"/>
        <w:spacing w:after="0" w:line="240" w:lineRule="auto"/>
        <w:rPr>
          <w:rFonts w:ascii="Arial-BoldMT" w:hAnsi="Arial-BoldMT" w:cs="Arial-BoldMT"/>
          <w:b/>
          <w:bCs/>
          <w:szCs w:val="20"/>
        </w:rPr>
      </w:pPr>
    </w:p>
    <w:p w14:paraId="1F6AB3BF" w14:textId="77777777" w:rsidR="001C1B91" w:rsidRDefault="001C1B91" w:rsidP="001C1B91">
      <w:pPr>
        <w:autoSpaceDE w:val="0"/>
        <w:autoSpaceDN w:val="0"/>
        <w:adjustRightInd w:val="0"/>
        <w:spacing w:after="0" w:line="240" w:lineRule="auto"/>
        <w:rPr>
          <w:rFonts w:ascii="ArialMT" w:hAnsi="ArialMT" w:cs="ArialMT"/>
          <w:szCs w:val="20"/>
        </w:rPr>
      </w:pPr>
      <w:r>
        <w:rPr>
          <w:rFonts w:ascii="Arial-BoldMT" w:hAnsi="Arial-BoldMT" w:cs="Arial-BoldMT"/>
          <w:b/>
          <w:bCs/>
          <w:szCs w:val="20"/>
        </w:rPr>
        <w:t xml:space="preserve">NOTA 1: </w:t>
      </w:r>
      <w:r>
        <w:rPr>
          <w:rFonts w:ascii="ArialMT" w:hAnsi="ArialMT" w:cs="ArialMT"/>
          <w:szCs w:val="20"/>
        </w:rPr>
        <w:t>Para el último pago se deberá aportar:</w:t>
      </w:r>
    </w:p>
    <w:p w14:paraId="5B7E7177" w14:textId="77777777" w:rsidR="001C1B91" w:rsidRDefault="001C1B91" w:rsidP="001C1B91">
      <w:pPr>
        <w:autoSpaceDE w:val="0"/>
        <w:autoSpaceDN w:val="0"/>
        <w:adjustRightInd w:val="0"/>
        <w:spacing w:after="0" w:line="240" w:lineRule="auto"/>
        <w:rPr>
          <w:rFonts w:ascii="ArialMT" w:hAnsi="ArialMT" w:cs="ArialMT"/>
          <w:szCs w:val="20"/>
        </w:rPr>
      </w:pPr>
    </w:p>
    <w:p w14:paraId="1CD3BC39" w14:textId="77777777" w:rsidR="001C1B91" w:rsidRPr="00405203" w:rsidRDefault="001C1B91" w:rsidP="001C1B91">
      <w:pPr>
        <w:pStyle w:val="Prrafodelista"/>
        <w:numPr>
          <w:ilvl w:val="0"/>
          <w:numId w:val="26"/>
        </w:numPr>
        <w:autoSpaceDE w:val="0"/>
        <w:autoSpaceDN w:val="0"/>
        <w:adjustRightInd w:val="0"/>
        <w:spacing w:after="0" w:line="240" w:lineRule="auto"/>
        <w:contextualSpacing w:val="0"/>
        <w:rPr>
          <w:rFonts w:ascii="ArialMT" w:hAnsi="ArialMT" w:cs="ArialMT"/>
          <w:szCs w:val="20"/>
        </w:rPr>
      </w:pPr>
      <w:r w:rsidRPr="00405203">
        <w:rPr>
          <w:rFonts w:ascii="Arial-BoldMT" w:hAnsi="Arial-BoldMT" w:cs="Arial-BoldMT"/>
          <w:b/>
          <w:bCs/>
          <w:szCs w:val="20"/>
        </w:rPr>
        <w:t>informe de cumplimiento final expedido por el supervisor del contrato, que deberá contener como mínimo</w:t>
      </w:r>
      <w:r w:rsidRPr="00405203">
        <w:rPr>
          <w:rFonts w:ascii="ArialMT" w:hAnsi="ArialMT" w:cs="ArialMT"/>
          <w:szCs w:val="20"/>
        </w:rPr>
        <w:t>: 1. Reporte de cumplimiento de las obligaciones del Contrato 2. Constancia de paz y salvo de los pagos del contratista con el sistema de Seguridad Social Integral y parafiscales, si estuviere obligado a ello, 3. Vigencia de las garantías del Contrato de Interventoría., y 4. Valor a pagar con el acta de liquidación al Contratista, y saldo de ejecución del contrato a favor del Departamento, si hubiere lugar a ello.</w:t>
      </w:r>
    </w:p>
    <w:p w14:paraId="01E88FF5" w14:textId="77777777" w:rsidR="001C1B91" w:rsidRDefault="001C1B91" w:rsidP="001C1B91">
      <w:pPr>
        <w:autoSpaceDE w:val="0"/>
        <w:autoSpaceDN w:val="0"/>
        <w:adjustRightInd w:val="0"/>
        <w:spacing w:after="0" w:line="240" w:lineRule="auto"/>
        <w:rPr>
          <w:rFonts w:ascii="ArialMT" w:hAnsi="ArialMT" w:cs="ArialMT"/>
          <w:szCs w:val="20"/>
        </w:rPr>
      </w:pPr>
    </w:p>
    <w:p w14:paraId="51E754CA" w14:textId="77777777" w:rsidR="001C1B91" w:rsidRDefault="001C1B91" w:rsidP="001C1B91">
      <w:pPr>
        <w:pStyle w:val="Prrafodelista"/>
        <w:numPr>
          <w:ilvl w:val="0"/>
          <w:numId w:val="26"/>
        </w:numPr>
        <w:autoSpaceDE w:val="0"/>
        <w:autoSpaceDN w:val="0"/>
        <w:adjustRightInd w:val="0"/>
        <w:spacing w:after="0" w:line="240" w:lineRule="auto"/>
        <w:contextualSpacing w:val="0"/>
        <w:rPr>
          <w:rFonts w:ascii="ArialMT" w:hAnsi="ArialMT" w:cs="ArialMT"/>
          <w:szCs w:val="20"/>
        </w:rPr>
      </w:pPr>
      <w:r w:rsidRPr="00405203">
        <w:rPr>
          <w:rFonts w:ascii="Arial-BoldMT" w:hAnsi="Arial-BoldMT" w:cs="Arial-BoldMT"/>
          <w:b/>
          <w:bCs/>
          <w:szCs w:val="20"/>
        </w:rPr>
        <w:t>Informe Final de Interventoría, aprobado por el Supervisor, que deberá contener como mínimo</w:t>
      </w:r>
      <w:r w:rsidRPr="00405203">
        <w:rPr>
          <w:rFonts w:ascii="ArialMT" w:hAnsi="ArialMT" w:cs="ArialMT"/>
          <w:szCs w:val="20"/>
        </w:rPr>
        <w:t>: 1. Reporte de la vigencia de las garantías del Contrato de Obra, 2. Constancia de paz y salvo de los pagos del contratista de obra con el Sistema de Seguridad Social Integral y parafiscales, si estuviere obligado a ello, 3. Acta de recibo final de las actividades ejecutadas, suscrita por el Interventor y el Contratista, 4. Valor del pago final a favor del Contratista, y saldo del Contrato a favor del Departamento, si hubiere lugar a ello, 5. Reporte de amortización del valor dado en calidad de anticipo al contratista de obra y los rendimientos financieros en ca</w:t>
      </w:r>
      <w:r>
        <w:rPr>
          <w:rFonts w:ascii="ArialMT" w:hAnsi="ArialMT" w:cs="ArialMT"/>
          <w:szCs w:val="20"/>
        </w:rPr>
        <w:t xml:space="preserve">so de que se hubieran causado. </w:t>
      </w:r>
      <w:r w:rsidRPr="00405203">
        <w:rPr>
          <w:rFonts w:ascii="ArialMT" w:hAnsi="ArialMT" w:cs="ArialMT"/>
          <w:szCs w:val="20"/>
        </w:rPr>
        <w:t xml:space="preserve">6. Adjuntar planos record, bitácora de seguimiento de cada una de las obras y memorias de </w:t>
      </w:r>
      <w:r w:rsidRPr="00515B55">
        <w:rPr>
          <w:rFonts w:ascii="ArialMT" w:hAnsi="ArialMT" w:cs="ArialMT"/>
          <w:szCs w:val="20"/>
        </w:rPr>
        <w:t>cálculo de cantidades de obra ejecutada y las demás que requiera el supervisor del contrato. 7. Soportes del pago del AIU del contratista de Obra. 8. Consolidado de resultados de laboratorio de cada actividad según aplique, con el cumplimiento del ensayo. 9. Registro fotográfico record de cada ítem. 10. Cierre ambiental. 11. Informe final del director de interventoría. 12. Acta de entrega de obra en donde se detallen el tipo de obras y abscisas</w:t>
      </w:r>
      <w:r>
        <w:rPr>
          <w:rFonts w:ascii="ArialMT" w:hAnsi="ArialMT" w:cs="ArialMT"/>
          <w:szCs w:val="20"/>
        </w:rPr>
        <w:t xml:space="preserve">. </w:t>
      </w:r>
    </w:p>
    <w:p w14:paraId="32AC985C" w14:textId="77777777" w:rsidR="001C1B91" w:rsidRPr="00405203" w:rsidRDefault="001C1B91" w:rsidP="001C1B91">
      <w:pPr>
        <w:pStyle w:val="Prrafodelista"/>
        <w:rPr>
          <w:rFonts w:ascii="ArialMT" w:hAnsi="ArialMT" w:cs="ArialMT"/>
          <w:szCs w:val="20"/>
        </w:rPr>
      </w:pPr>
    </w:p>
    <w:p w14:paraId="225DDD23" w14:textId="77777777" w:rsidR="001C1B91" w:rsidRDefault="001C1B91" w:rsidP="001C1B91">
      <w:pPr>
        <w:autoSpaceDE w:val="0"/>
        <w:autoSpaceDN w:val="0"/>
        <w:adjustRightInd w:val="0"/>
        <w:spacing w:after="0" w:line="240" w:lineRule="auto"/>
        <w:rPr>
          <w:rFonts w:ascii="ArialMT" w:hAnsi="ArialMT" w:cs="ArialMT"/>
          <w:szCs w:val="20"/>
        </w:rPr>
      </w:pPr>
      <w:r>
        <w:rPr>
          <w:rFonts w:ascii="Arial-BoldMT" w:hAnsi="Arial-BoldMT" w:cs="Arial-BoldMT"/>
          <w:b/>
          <w:bCs/>
          <w:szCs w:val="20"/>
        </w:rPr>
        <w:t xml:space="preserve">NOTA 2: </w:t>
      </w:r>
      <w:r>
        <w:rPr>
          <w:rFonts w:ascii="ArialMT" w:hAnsi="ArialMT" w:cs="ArialMT"/>
          <w:szCs w:val="20"/>
        </w:rPr>
        <w:t>Para efectos de los pagos, el CONTRATISTA deberá acreditar el cumplimiento de sus obligaciones con el Sistema de Seguridad Social, de conformidad con las Leyes 100 de 1993, 789 de 2002, 797 de 2003, 828 de 2003, y 1753 de 2015, los Decretos 2353 de 2015, 510 de 2003 y 1273 de 2018, so pena de hacerse acreedor a las sanciones establecidas en las mismas; en el evento que el CONTRATISTA no haya realizado, totalmente los aportes correspondientes al Sistema de Seguridad Social, el DEPARTAMENTO podrá retener las sumas adeudadas y efectuará el giro directo de dichos recursos con prioridad a los regímenes de salud y pensiones.</w:t>
      </w:r>
    </w:p>
    <w:p w14:paraId="05F947C8" w14:textId="77777777" w:rsidR="001C1B91" w:rsidRDefault="001C1B91" w:rsidP="001C1B91">
      <w:pPr>
        <w:autoSpaceDE w:val="0"/>
        <w:autoSpaceDN w:val="0"/>
        <w:adjustRightInd w:val="0"/>
        <w:spacing w:after="0" w:line="240" w:lineRule="auto"/>
        <w:rPr>
          <w:rFonts w:ascii="Arial-BoldMT" w:hAnsi="Arial-BoldMT" w:cs="Arial-BoldMT"/>
          <w:b/>
          <w:bCs/>
          <w:szCs w:val="20"/>
        </w:rPr>
      </w:pPr>
    </w:p>
    <w:p w14:paraId="474382BF" w14:textId="77777777" w:rsidR="001C1B91" w:rsidRDefault="001C1B91" w:rsidP="001C1B91">
      <w:pPr>
        <w:autoSpaceDE w:val="0"/>
        <w:autoSpaceDN w:val="0"/>
        <w:adjustRightInd w:val="0"/>
        <w:spacing w:after="0" w:line="240" w:lineRule="auto"/>
        <w:rPr>
          <w:rFonts w:ascii="ArialMT" w:hAnsi="ArialMT" w:cs="ArialMT"/>
          <w:szCs w:val="20"/>
        </w:rPr>
      </w:pPr>
      <w:r>
        <w:rPr>
          <w:rFonts w:ascii="Arial-BoldMT" w:hAnsi="Arial-BoldMT" w:cs="Arial-BoldMT"/>
          <w:b/>
          <w:bCs/>
          <w:szCs w:val="20"/>
        </w:rPr>
        <w:t>NOTA 3</w:t>
      </w:r>
      <w:r>
        <w:rPr>
          <w:rFonts w:ascii="ArialMT" w:hAnsi="ArialMT" w:cs="ArialMT"/>
          <w:szCs w:val="20"/>
        </w:rPr>
        <w:t>: Las demoras en los pagos originadas por la presentación incorrecta de los documentos</w:t>
      </w:r>
    </w:p>
    <w:p w14:paraId="03FBB0FB" w14:textId="77777777" w:rsidR="001C1B91" w:rsidRDefault="001C1B91" w:rsidP="001C1B91">
      <w:pPr>
        <w:autoSpaceDE w:val="0"/>
        <w:autoSpaceDN w:val="0"/>
        <w:adjustRightInd w:val="0"/>
        <w:spacing w:after="0" w:line="240" w:lineRule="auto"/>
        <w:rPr>
          <w:rFonts w:ascii="ArialMT" w:hAnsi="ArialMT" w:cs="ArialMT"/>
          <w:szCs w:val="20"/>
        </w:rPr>
      </w:pPr>
      <w:r>
        <w:rPr>
          <w:rFonts w:ascii="ArialMT" w:hAnsi="ArialMT" w:cs="ArialMT"/>
          <w:szCs w:val="20"/>
        </w:rPr>
        <w:t>requeridos para ello, serán responsabilidad del CONTRATISTA, y no tendrá derecho al reconocimiento de intereses o compensación de ninguna naturaleza.</w:t>
      </w:r>
    </w:p>
    <w:p w14:paraId="69C14D9F" w14:textId="77777777" w:rsidR="001C1B91" w:rsidRDefault="001C1B91" w:rsidP="001C1B91">
      <w:pPr>
        <w:autoSpaceDE w:val="0"/>
        <w:autoSpaceDN w:val="0"/>
        <w:adjustRightInd w:val="0"/>
        <w:spacing w:after="0" w:line="240" w:lineRule="auto"/>
        <w:rPr>
          <w:rFonts w:ascii="Arial-BoldMT" w:hAnsi="Arial-BoldMT" w:cs="Arial-BoldMT"/>
          <w:b/>
          <w:bCs/>
          <w:szCs w:val="20"/>
        </w:rPr>
      </w:pPr>
    </w:p>
    <w:p w14:paraId="37CBAEB2" w14:textId="77777777" w:rsidR="001C1B91" w:rsidRDefault="001C1B91" w:rsidP="001C1B91">
      <w:pPr>
        <w:autoSpaceDE w:val="0"/>
        <w:autoSpaceDN w:val="0"/>
        <w:adjustRightInd w:val="0"/>
        <w:spacing w:after="0" w:line="240" w:lineRule="auto"/>
        <w:rPr>
          <w:rFonts w:ascii="ArialMT" w:hAnsi="ArialMT" w:cs="ArialMT"/>
          <w:szCs w:val="20"/>
        </w:rPr>
      </w:pPr>
      <w:r>
        <w:rPr>
          <w:rFonts w:ascii="Arial-BoldMT" w:hAnsi="Arial-BoldMT" w:cs="Arial-BoldMT"/>
          <w:b/>
          <w:bCs/>
          <w:szCs w:val="20"/>
        </w:rPr>
        <w:t xml:space="preserve">NOTA 4: </w:t>
      </w:r>
      <w:r>
        <w:rPr>
          <w:rFonts w:ascii="ArialMT" w:hAnsi="ArialMT" w:cs="ArialMT"/>
          <w:szCs w:val="20"/>
        </w:rPr>
        <w:t>Los pagos estarán sujetos a las retenciones y deducciones legales a que hubiera lugar.</w:t>
      </w:r>
    </w:p>
    <w:p w14:paraId="1BF9A5A7" w14:textId="77777777" w:rsidR="001C1B91" w:rsidRDefault="001C1B91" w:rsidP="001C1B91">
      <w:pPr>
        <w:autoSpaceDE w:val="0"/>
        <w:autoSpaceDN w:val="0"/>
        <w:adjustRightInd w:val="0"/>
        <w:spacing w:after="0" w:line="240" w:lineRule="auto"/>
        <w:rPr>
          <w:rFonts w:ascii="Arial-BoldMT" w:hAnsi="Arial-BoldMT" w:cs="Arial-BoldMT"/>
          <w:b/>
          <w:bCs/>
          <w:szCs w:val="20"/>
        </w:rPr>
      </w:pPr>
    </w:p>
    <w:p w14:paraId="5354B9FB" w14:textId="77777777" w:rsidR="001C1B91" w:rsidRPr="00405203" w:rsidRDefault="001C1B91" w:rsidP="001C1B91">
      <w:pPr>
        <w:autoSpaceDE w:val="0"/>
        <w:autoSpaceDN w:val="0"/>
        <w:adjustRightInd w:val="0"/>
        <w:spacing w:after="0" w:line="240" w:lineRule="auto"/>
        <w:rPr>
          <w:rFonts w:ascii="ArialMT" w:hAnsi="ArialMT" w:cs="ArialMT"/>
          <w:szCs w:val="20"/>
        </w:rPr>
      </w:pPr>
      <w:r>
        <w:rPr>
          <w:rFonts w:ascii="Arial-BoldMT" w:hAnsi="Arial-BoldMT" w:cs="Arial-BoldMT"/>
          <w:b/>
          <w:bCs/>
          <w:szCs w:val="20"/>
        </w:rPr>
        <w:t xml:space="preserve">NOTA 5: </w:t>
      </w:r>
      <w:r>
        <w:rPr>
          <w:rFonts w:ascii="ArialMT" w:hAnsi="ArialMT" w:cs="ArialMT"/>
          <w:szCs w:val="20"/>
        </w:rPr>
        <w:t xml:space="preserve">En todo caso la entrega de estos dineros queda supeditada a la disponibilidad de los recursos aprobados en el Programa Anual </w:t>
      </w:r>
      <w:proofErr w:type="spellStart"/>
      <w:r>
        <w:rPr>
          <w:rFonts w:ascii="ArialMT" w:hAnsi="ArialMT" w:cs="ArialMT"/>
          <w:szCs w:val="20"/>
        </w:rPr>
        <w:t>Mensualizado</w:t>
      </w:r>
      <w:proofErr w:type="spellEnd"/>
      <w:r>
        <w:rPr>
          <w:rFonts w:ascii="ArialMT" w:hAnsi="ArialMT" w:cs="ArialMT"/>
          <w:szCs w:val="20"/>
        </w:rPr>
        <w:t xml:space="preserve"> de Caja (PAC) de la Gobernación del Huila.</w:t>
      </w:r>
    </w:p>
    <w:p w14:paraId="746FA281" w14:textId="77777777" w:rsidR="001C1B91" w:rsidRDefault="001C1B91" w:rsidP="001C1B91">
      <w:pPr>
        <w:pStyle w:val="Sinespaciado"/>
        <w:jc w:val="both"/>
        <w:rPr>
          <w:rFonts w:ascii="Arial" w:hAnsi="Arial" w:cs="Arial"/>
          <w:sz w:val="21"/>
          <w:szCs w:val="21"/>
        </w:rPr>
      </w:pPr>
    </w:p>
    <w:p w14:paraId="79BA2446" w14:textId="77777777" w:rsidR="001C1B91" w:rsidRDefault="001C1B91" w:rsidP="001C1B91">
      <w:pPr>
        <w:autoSpaceDE w:val="0"/>
        <w:autoSpaceDN w:val="0"/>
        <w:adjustRightInd w:val="0"/>
        <w:spacing w:after="0" w:line="240" w:lineRule="auto"/>
        <w:rPr>
          <w:rFonts w:ascii="ArialMT" w:hAnsi="ArialMT" w:cs="ArialMT"/>
          <w:szCs w:val="20"/>
        </w:rPr>
      </w:pPr>
      <w:r>
        <w:rPr>
          <w:rFonts w:ascii="Arial-BoldMT" w:hAnsi="Arial-BoldMT" w:cs="Arial-BoldMT"/>
          <w:b/>
          <w:bCs/>
          <w:szCs w:val="20"/>
        </w:rPr>
        <w:t xml:space="preserve">Nota 6: </w:t>
      </w:r>
      <w:r>
        <w:rPr>
          <w:rFonts w:ascii="ArialMT" w:hAnsi="ArialMT" w:cs="ArialMT"/>
          <w:szCs w:val="20"/>
        </w:rPr>
        <w:t>Para efectuar el pago de las facturas, el contratista debe tener en cuenta si está obligado</w:t>
      </w:r>
    </w:p>
    <w:p w14:paraId="750E838B" w14:textId="77777777" w:rsidR="001C1B91" w:rsidRDefault="001C1B91" w:rsidP="001C1B91">
      <w:pPr>
        <w:autoSpaceDE w:val="0"/>
        <w:autoSpaceDN w:val="0"/>
        <w:adjustRightInd w:val="0"/>
        <w:spacing w:after="0" w:line="240" w:lineRule="auto"/>
        <w:rPr>
          <w:rFonts w:ascii="ArialMT" w:hAnsi="ArialMT" w:cs="ArialMT"/>
          <w:szCs w:val="20"/>
        </w:rPr>
      </w:pPr>
      <w:r>
        <w:rPr>
          <w:rFonts w:ascii="ArialMT" w:hAnsi="ArialMT" w:cs="ArialMT"/>
          <w:szCs w:val="20"/>
        </w:rPr>
        <w:lastRenderedPageBreak/>
        <w:t>a presentar factura electrónica, tal y como lo establece la Resolución No 00042 de 2020 expedida por la DIAN y dar cumplimiento. De lo contrario debe radicar la original en la entidad contratante.</w:t>
      </w:r>
    </w:p>
    <w:p w14:paraId="48D95DE9" w14:textId="77777777" w:rsidR="001C1B91" w:rsidRDefault="001C1B91" w:rsidP="001C1B91">
      <w:pPr>
        <w:autoSpaceDE w:val="0"/>
        <w:autoSpaceDN w:val="0"/>
        <w:adjustRightInd w:val="0"/>
        <w:spacing w:after="0" w:line="240" w:lineRule="auto"/>
        <w:rPr>
          <w:rFonts w:ascii="Arial-BoldMT" w:hAnsi="Arial-BoldMT" w:cs="Arial-BoldMT"/>
          <w:b/>
          <w:bCs/>
          <w:szCs w:val="20"/>
        </w:rPr>
      </w:pPr>
    </w:p>
    <w:p w14:paraId="55F49B92" w14:textId="77777777" w:rsidR="001C1B91" w:rsidRDefault="001C1B91" w:rsidP="001C1B91">
      <w:pPr>
        <w:autoSpaceDE w:val="0"/>
        <w:autoSpaceDN w:val="0"/>
        <w:adjustRightInd w:val="0"/>
        <w:spacing w:after="0" w:line="240" w:lineRule="auto"/>
        <w:rPr>
          <w:rFonts w:cs="Arial"/>
          <w:sz w:val="21"/>
          <w:szCs w:val="21"/>
        </w:rPr>
      </w:pPr>
      <w:r w:rsidRPr="00751A95">
        <w:rPr>
          <w:rFonts w:ascii="Arial-BoldMT" w:hAnsi="Arial-BoldMT" w:cs="Arial-BoldMT"/>
          <w:b/>
          <w:bCs/>
          <w:szCs w:val="20"/>
        </w:rPr>
        <w:t xml:space="preserve">Nota 7: </w:t>
      </w:r>
      <w:r w:rsidRPr="00751A95">
        <w:rPr>
          <w:rFonts w:ascii="ArialMT" w:hAnsi="ArialMT" w:cs="ArialMT"/>
          <w:szCs w:val="20"/>
        </w:rPr>
        <w:t>Así, la facturación sea electrónica o no el contratista, debe comprometerse a adjuntar la documentación del cobro de la obligación dineraria (Factura / Informe de Gestión / Acta de satisfacción / Pago de seguridad social), en la plataforma del SECOP II, en caso de no ser adicionada, la entidad no responderá por las posibles demoras en el trámite.</w:t>
      </w:r>
    </w:p>
    <w:p w14:paraId="24010768" w14:textId="77777777" w:rsidR="001C1B91" w:rsidRDefault="001C1B91" w:rsidP="001C1B91">
      <w:pPr>
        <w:pStyle w:val="Sinespaciado"/>
        <w:jc w:val="both"/>
        <w:rPr>
          <w:rFonts w:ascii="Arial" w:hAnsi="Arial" w:cs="Arial"/>
          <w:sz w:val="21"/>
          <w:szCs w:val="21"/>
        </w:rPr>
      </w:pPr>
    </w:p>
    <w:p w14:paraId="5685F2AD" w14:textId="77777777" w:rsidR="001C1B91" w:rsidRDefault="001C1B91" w:rsidP="001C1B91">
      <w:pPr>
        <w:pStyle w:val="Sinespaciado"/>
        <w:jc w:val="both"/>
        <w:rPr>
          <w:rFonts w:ascii="Arial-BoldMT" w:hAnsi="Arial-BoldMT" w:cs="Arial-BoldMT"/>
          <w:b/>
          <w:bCs/>
          <w:sz w:val="20"/>
          <w:szCs w:val="20"/>
        </w:rPr>
      </w:pPr>
      <w:r>
        <w:rPr>
          <w:rFonts w:ascii="Arial-BoldMT" w:hAnsi="Arial-BoldMT" w:cs="Arial-BoldMT"/>
          <w:b/>
          <w:bCs/>
          <w:sz w:val="20"/>
          <w:szCs w:val="20"/>
        </w:rPr>
        <w:t>JUSTIFICACIÓN DEL ANTICIPO:</w:t>
      </w:r>
    </w:p>
    <w:p w14:paraId="6BBBC524" w14:textId="77777777" w:rsidR="001C1B91" w:rsidRDefault="001C1B91" w:rsidP="001C1B91">
      <w:pPr>
        <w:pStyle w:val="Sinespaciado"/>
        <w:jc w:val="both"/>
        <w:rPr>
          <w:rFonts w:ascii="Arial-BoldMT" w:hAnsi="Arial-BoldMT" w:cs="Arial-BoldMT"/>
          <w:b/>
          <w:bCs/>
          <w:sz w:val="20"/>
          <w:szCs w:val="20"/>
        </w:rPr>
      </w:pPr>
    </w:p>
    <w:p w14:paraId="1D86DE4E" w14:textId="77777777" w:rsidR="001C1B91" w:rsidRDefault="001C1B91" w:rsidP="001C1B91">
      <w:pPr>
        <w:autoSpaceDE w:val="0"/>
        <w:autoSpaceDN w:val="0"/>
        <w:adjustRightInd w:val="0"/>
        <w:spacing w:after="0" w:line="240" w:lineRule="auto"/>
        <w:rPr>
          <w:rFonts w:ascii="ArialMT" w:hAnsi="ArialMT" w:cs="ArialMT"/>
          <w:szCs w:val="20"/>
        </w:rPr>
      </w:pPr>
      <w:r>
        <w:rPr>
          <w:rFonts w:ascii="ArialMT" w:hAnsi="ArialMT" w:cs="ArialMT"/>
          <w:szCs w:val="20"/>
        </w:rPr>
        <w:t>Se justifica el valor del anticipo, teniendo en cuenta que son recursos destinados a cubrir los gastos para el inicio de las actividades propias de la Interventoría, tales como pagos relacionados con el equipo de trabajo (todo pertinente a dotaciones, afiliaciones de seguridad social, salarios y otros), adquisición y/o alquiler de equipos (adecuación de espacios de acopio, alquiler de vehículos, entre otros). Al respecto el Consejo de Estado ha señalado:</w:t>
      </w:r>
    </w:p>
    <w:p w14:paraId="5A0B2349" w14:textId="77777777" w:rsidR="001C1B91" w:rsidRDefault="001C1B91" w:rsidP="001C1B91">
      <w:pPr>
        <w:autoSpaceDE w:val="0"/>
        <w:autoSpaceDN w:val="0"/>
        <w:adjustRightInd w:val="0"/>
        <w:spacing w:after="0" w:line="240" w:lineRule="auto"/>
        <w:rPr>
          <w:rFonts w:ascii="ArialMT" w:hAnsi="ArialMT" w:cs="ArialMT"/>
          <w:szCs w:val="20"/>
        </w:rPr>
      </w:pPr>
    </w:p>
    <w:p w14:paraId="78559643" w14:textId="77777777" w:rsidR="001C1B91" w:rsidRDefault="001C1B91" w:rsidP="001C1B91">
      <w:pPr>
        <w:autoSpaceDE w:val="0"/>
        <w:autoSpaceDN w:val="0"/>
        <w:adjustRightInd w:val="0"/>
        <w:spacing w:after="0" w:line="240" w:lineRule="auto"/>
        <w:rPr>
          <w:rFonts w:ascii="Arial-ItalicMT" w:hAnsi="Arial-ItalicMT" w:cs="Arial-ItalicMT"/>
          <w:i/>
          <w:iCs/>
          <w:szCs w:val="20"/>
        </w:rPr>
      </w:pPr>
      <w:r>
        <w:rPr>
          <w:rFonts w:ascii="Arial-ItalicMT" w:hAnsi="Arial-ItalicMT" w:cs="Arial-ItalicMT"/>
          <w:i/>
          <w:iCs/>
          <w:szCs w:val="20"/>
        </w:rPr>
        <w:t>“En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w:t>
      </w:r>
    </w:p>
    <w:p w14:paraId="06727404" w14:textId="77777777" w:rsidR="001C1B91" w:rsidRDefault="001C1B91" w:rsidP="001C1B91">
      <w:pPr>
        <w:autoSpaceDE w:val="0"/>
        <w:autoSpaceDN w:val="0"/>
        <w:adjustRightInd w:val="0"/>
        <w:spacing w:after="0" w:line="240" w:lineRule="auto"/>
        <w:rPr>
          <w:rFonts w:ascii="Arial-ItalicMT" w:hAnsi="Arial-ItalicMT" w:cs="Arial-ItalicMT"/>
          <w:i/>
          <w:iCs/>
          <w:szCs w:val="20"/>
        </w:rPr>
      </w:pPr>
    </w:p>
    <w:p w14:paraId="6FD971AD" w14:textId="77777777" w:rsidR="001C1B91" w:rsidRDefault="001C1B91" w:rsidP="001C1B91">
      <w:pPr>
        <w:autoSpaceDE w:val="0"/>
        <w:autoSpaceDN w:val="0"/>
        <w:adjustRightInd w:val="0"/>
        <w:spacing w:after="0" w:line="240" w:lineRule="auto"/>
        <w:rPr>
          <w:rFonts w:ascii="Arial-ItalicMT" w:hAnsi="Arial-ItalicMT" w:cs="Arial-ItalicMT"/>
          <w:i/>
          <w:iCs/>
          <w:szCs w:val="20"/>
        </w:rPr>
      </w:pPr>
      <w:r>
        <w:rPr>
          <w:rFonts w:ascii="Arial-ItalicMT" w:hAnsi="Arial-ItalicMT" w:cs="Arial-ItalicMT"/>
          <w:i/>
          <w:iCs/>
          <w:szCs w:val="20"/>
        </w:rPr>
        <w:t>(...)</w:t>
      </w:r>
    </w:p>
    <w:p w14:paraId="03EAEAD8" w14:textId="77777777" w:rsidR="001C1B91" w:rsidRDefault="001C1B91" w:rsidP="001C1B91">
      <w:pPr>
        <w:autoSpaceDE w:val="0"/>
        <w:autoSpaceDN w:val="0"/>
        <w:adjustRightInd w:val="0"/>
        <w:spacing w:after="0" w:line="240" w:lineRule="auto"/>
        <w:rPr>
          <w:rFonts w:ascii="Arial-ItalicMT" w:hAnsi="Arial-ItalicMT" w:cs="Arial-ItalicMT"/>
          <w:i/>
          <w:iCs/>
          <w:szCs w:val="20"/>
        </w:rPr>
      </w:pPr>
    </w:p>
    <w:p w14:paraId="664010A5" w14:textId="77777777" w:rsidR="001C1B91" w:rsidRDefault="001C1B91" w:rsidP="001C1B91">
      <w:pPr>
        <w:autoSpaceDE w:val="0"/>
        <w:autoSpaceDN w:val="0"/>
        <w:adjustRightInd w:val="0"/>
        <w:spacing w:after="0" w:line="240" w:lineRule="auto"/>
        <w:rPr>
          <w:rFonts w:ascii="Arial-BoldMT" w:hAnsi="Arial-BoldMT" w:cs="Arial-BoldMT"/>
          <w:b/>
          <w:bCs/>
          <w:szCs w:val="20"/>
        </w:rPr>
      </w:pPr>
      <w:r>
        <w:rPr>
          <w:rFonts w:ascii="Arial-ItalicMT" w:hAnsi="Arial-ItalicMT" w:cs="Arial-ItalicMT"/>
          <w:i/>
          <w:iCs/>
          <w:szCs w:val="20"/>
        </w:rPr>
        <w:t>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w:t>
      </w:r>
      <w:r>
        <w:rPr>
          <w:rStyle w:val="Refdenotaalpie"/>
          <w:rFonts w:ascii="Arial-ItalicMT" w:hAnsi="Arial-ItalicMT" w:cs="Arial-ItalicMT"/>
          <w:i/>
          <w:iCs/>
          <w:szCs w:val="20"/>
        </w:rPr>
        <w:footnoteReference w:id="2"/>
      </w:r>
    </w:p>
    <w:p w14:paraId="78642645" w14:textId="77777777" w:rsidR="00A75951" w:rsidRDefault="00A75951" w:rsidP="00A75162">
      <w:pPr>
        <w:rPr>
          <w:color w:val="000000"/>
          <w:highlight w:val="lightGray"/>
        </w:rPr>
      </w:pPr>
    </w:p>
    <w:p w14:paraId="0F78F10D" w14:textId="22A5ADE5" w:rsidR="00A75951" w:rsidRPr="00A75162" w:rsidRDefault="00A75951" w:rsidP="00DA45C0">
      <w:pPr>
        <w:numPr>
          <w:ilvl w:val="0"/>
          <w:numId w:val="3"/>
        </w:numPr>
        <w:rPr>
          <w:b/>
          <w:lang w:val="es-ES"/>
        </w:rPr>
      </w:pPr>
      <w:r>
        <w:rPr>
          <w:b/>
          <w:lang w:val="es-ES"/>
        </w:rPr>
        <w:t xml:space="preserve">DOCUMENTOS O INSUMOS QUE ENTREGARÁ LA ENTIDAD PARA LA EJECUCIÓN DEL CONTRATO </w:t>
      </w:r>
    </w:p>
    <w:p w14:paraId="25E30BB6" w14:textId="71BEA107" w:rsidR="00F4346C" w:rsidRDefault="00F4346C" w:rsidP="00F4346C">
      <w:pPr>
        <w:rPr>
          <w:color w:val="000000"/>
        </w:rPr>
      </w:pPr>
      <w:r>
        <w:rPr>
          <w:color w:val="000000"/>
        </w:rPr>
        <w:t xml:space="preserve">El </w:t>
      </w:r>
      <w:r w:rsidR="003E2657">
        <w:rPr>
          <w:color w:val="000000"/>
        </w:rPr>
        <w:t>i</w:t>
      </w:r>
      <w:r w:rsidR="00AE1460">
        <w:rPr>
          <w:color w:val="000000"/>
        </w:rPr>
        <w:t>nterventor</w:t>
      </w:r>
      <w:r w:rsidR="00AE1460" w:rsidRPr="00F4346C">
        <w:rPr>
          <w:color w:val="000000"/>
        </w:rPr>
        <w:t xml:space="preserve"> </w:t>
      </w:r>
      <w:r w:rsidRPr="00F4346C">
        <w:rPr>
          <w:color w:val="000000"/>
        </w:rPr>
        <w:t xml:space="preserve">deberá realizar lo necesario y suficiente en orden </w:t>
      </w:r>
      <w:r w:rsidR="005857FC">
        <w:rPr>
          <w:color w:val="000000"/>
        </w:rPr>
        <w:t>de</w:t>
      </w:r>
      <w:r w:rsidRPr="00F4346C">
        <w:rPr>
          <w:color w:val="000000"/>
        </w:rPr>
        <w:t xml:space="preserve"> conocer, revisar y estudiar completamen</w:t>
      </w:r>
      <w:r>
        <w:rPr>
          <w:color w:val="000000"/>
        </w:rPr>
        <w:t xml:space="preserve">te los estudios y diseños que la </w:t>
      </w:r>
      <w:r w:rsidR="003E2657">
        <w:rPr>
          <w:color w:val="000000"/>
        </w:rPr>
        <w:t>e</w:t>
      </w:r>
      <w:r>
        <w:rPr>
          <w:color w:val="000000"/>
        </w:rPr>
        <w:t>ntidad</w:t>
      </w:r>
      <w:r w:rsidRPr="00F4346C">
        <w:rPr>
          <w:color w:val="000000"/>
        </w:rPr>
        <w:t xml:space="preserve"> entregue</w:t>
      </w:r>
      <w:r w:rsidR="00AE1460">
        <w:rPr>
          <w:color w:val="000000"/>
        </w:rPr>
        <w:t xml:space="preserve"> al </w:t>
      </w:r>
      <w:r w:rsidR="003E2657">
        <w:rPr>
          <w:color w:val="000000"/>
        </w:rPr>
        <w:t>c</w:t>
      </w:r>
      <w:r w:rsidR="00AE1460">
        <w:rPr>
          <w:color w:val="000000"/>
        </w:rPr>
        <w:t xml:space="preserve">ontratista de </w:t>
      </w:r>
      <w:r w:rsidR="003E2657">
        <w:rPr>
          <w:color w:val="000000"/>
        </w:rPr>
        <w:t>o</w:t>
      </w:r>
      <w:r w:rsidR="00AE1460">
        <w:rPr>
          <w:color w:val="000000"/>
        </w:rPr>
        <w:t>bra</w:t>
      </w:r>
      <w:r w:rsidRPr="00F4346C">
        <w:rPr>
          <w:color w:val="000000"/>
        </w:rPr>
        <w:t xml:space="preserve"> para la ejecución de las obras objeto </w:t>
      </w:r>
      <w:r w:rsidR="005037B6">
        <w:rPr>
          <w:color w:val="000000"/>
        </w:rPr>
        <w:t>de la interventoría</w:t>
      </w:r>
      <w:r w:rsidR="00D9118A">
        <w:rPr>
          <w:color w:val="000000"/>
        </w:rPr>
        <w:t>, en caso de aplicar</w:t>
      </w:r>
      <w:r>
        <w:rPr>
          <w:color w:val="000000"/>
        </w:rPr>
        <w:t xml:space="preserve">. En consecuencia, finalizado el plazo previsto por la </w:t>
      </w:r>
      <w:r w:rsidR="001259EC">
        <w:rPr>
          <w:color w:val="000000"/>
        </w:rPr>
        <w:t>e</w:t>
      </w:r>
      <w:r>
        <w:rPr>
          <w:color w:val="000000"/>
        </w:rPr>
        <w:t xml:space="preserve">ntidad para la revisión de estudios y diseños, </w:t>
      </w:r>
      <w:r w:rsidRPr="00F4346C">
        <w:rPr>
          <w:color w:val="000000"/>
        </w:rPr>
        <w:t xml:space="preserve">si el </w:t>
      </w:r>
      <w:r w:rsidR="00F536A9">
        <w:rPr>
          <w:color w:val="000000"/>
        </w:rPr>
        <w:t>c</w:t>
      </w:r>
      <w:r w:rsidRPr="00F4346C">
        <w:rPr>
          <w:color w:val="000000"/>
        </w:rPr>
        <w:t xml:space="preserve">ontratista </w:t>
      </w:r>
      <w:r w:rsidR="00AE1460">
        <w:rPr>
          <w:color w:val="000000"/>
        </w:rPr>
        <w:t xml:space="preserve">de </w:t>
      </w:r>
      <w:r w:rsidR="00F536A9">
        <w:rPr>
          <w:color w:val="000000"/>
        </w:rPr>
        <w:t>o</w:t>
      </w:r>
      <w:r w:rsidR="00AE1460">
        <w:rPr>
          <w:color w:val="000000"/>
        </w:rPr>
        <w:t xml:space="preserve">bra </w:t>
      </w:r>
      <w:r w:rsidRPr="00F4346C">
        <w:rPr>
          <w:color w:val="000000"/>
        </w:rPr>
        <w:t xml:space="preserve">no se pronuncia en sentido contrario, se entiende que ha aceptado los estudios y diseños presentados por </w:t>
      </w:r>
      <w:r>
        <w:rPr>
          <w:color w:val="000000"/>
        </w:rPr>
        <w:t xml:space="preserve">la </w:t>
      </w:r>
      <w:r w:rsidR="001259EC">
        <w:rPr>
          <w:color w:val="000000"/>
        </w:rPr>
        <w:t>e</w:t>
      </w:r>
      <w:r>
        <w:rPr>
          <w:color w:val="000000"/>
        </w:rPr>
        <w:t xml:space="preserve">ntidad </w:t>
      </w:r>
      <w:r w:rsidRPr="00F4346C">
        <w:rPr>
          <w:color w:val="000000"/>
        </w:rPr>
        <w:t>y asume la responsabilidad de los resultados para la implementación de los mismos y la ejecución de la obra contratada, con la debida calidad, garantizando la durabilidad, resistencia, estabilidad y funcionalidad de tales obras</w:t>
      </w:r>
      <w:r w:rsidR="00D83055">
        <w:rPr>
          <w:color w:val="000000"/>
        </w:rPr>
        <w:t xml:space="preserve">; los cuales serán </w:t>
      </w:r>
      <w:r w:rsidR="00EF4E25">
        <w:rPr>
          <w:color w:val="000000"/>
        </w:rPr>
        <w:t>objeto de</w:t>
      </w:r>
      <w:r w:rsidR="00D83055">
        <w:rPr>
          <w:color w:val="000000"/>
        </w:rPr>
        <w:t xml:space="preserve"> seguimiento y </w:t>
      </w:r>
      <w:r w:rsidR="005037B6">
        <w:rPr>
          <w:color w:val="000000"/>
        </w:rPr>
        <w:t xml:space="preserve">vigilancia </w:t>
      </w:r>
      <w:r w:rsidR="00D83055">
        <w:rPr>
          <w:color w:val="000000"/>
        </w:rPr>
        <w:t xml:space="preserve">por el </w:t>
      </w:r>
      <w:r w:rsidR="005037B6">
        <w:rPr>
          <w:color w:val="000000"/>
        </w:rPr>
        <w:t>i</w:t>
      </w:r>
      <w:r w:rsidR="00D83055">
        <w:rPr>
          <w:color w:val="000000"/>
        </w:rPr>
        <w:t xml:space="preserve">nterventor. </w:t>
      </w:r>
      <w:r w:rsidR="00A0494E">
        <w:rPr>
          <w:color w:val="000000"/>
        </w:rPr>
        <w:t xml:space="preserve">El interventor </w:t>
      </w:r>
      <w:r w:rsidR="005037B6">
        <w:rPr>
          <w:color w:val="000000"/>
        </w:rPr>
        <w:t xml:space="preserve">se </w:t>
      </w:r>
      <w:r w:rsidR="00A0494E">
        <w:rPr>
          <w:color w:val="000000"/>
        </w:rPr>
        <w:t>pronunciar</w:t>
      </w:r>
      <w:r w:rsidR="005037B6">
        <w:rPr>
          <w:color w:val="000000"/>
        </w:rPr>
        <w:t>á</w:t>
      </w:r>
      <w:r w:rsidR="00A0494E">
        <w:rPr>
          <w:color w:val="000000"/>
        </w:rPr>
        <w:t xml:space="preserve"> y emitir</w:t>
      </w:r>
      <w:r w:rsidR="005037B6">
        <w:rPr>
          <w:color w:val="000000"/>
        </w:rPr>
        <w:t>á</w:t>
      </w:r>
      <w:r w:rsidR="00A0494E">
        <w:rPr>
          <w:color w:val="000000"/>
        </w:rPr>
        <w:t xml:space="preserve"> concepto sobre las </w:t>
      </w:r>
      <w:r w:rsidR="005037B6">
        <w:rPr>
          <w:color w:val="000000"/>
        </w:rPr>
        <w:t xml:space="preserve">eventuales </w:t>
      </w:r>
      <w:r w:rsidR="00A0494E">
        <w:rPr>
          <w:color w:val="000000"/>
        </w:rPr>
        <w:t>modificaciones que proponga el contratista de obra</w:t>
      </w:r>
      <w:r w:rsidR="005037B6">
        <w:rPr>
          <w:color w:val="000000"/>
        </w:rPr>
        <w:t>,</w:t>
      </w:r>
      <w:r w:rsidR="00A0494E">
        <w:rPr>
          <w:color w:val="000000"/>
        </w:rPr>
        <w:t xml:space="preserve"> </w:t>
      </w:r>
      <w:r w:rsidR="009F1414">
        <w:rPr>
          <w:color w:val="000000"/>
        </w:rPr>
        <w:t xml:space="preserve">para consideración de la entidad contratante. </w:t>
      </w:r>
    </w:p>
    <w:p w14:paraId="46D3F22B" w14:textId="2708647B" w:rsidR="009F1414" w:rsidRDefault="009F1414" w:rsidP="009F1414">
      <w:pPr>
        <w:pStyle w:val="InviasNormal"/>
        <w:rPr>
          <w:color w:val="000000" w:themeColor="text1"/>
          <w:lang w:val="es-CO"/>
        </w:rPr>
      </w:pPr>
      <w:r w:rsidRPr="00000C79">
        <w:rPr>
          <w:color w:val="000000" w:themeColor="text1"/>
          <w:lang w:val="es-CO"/>
        </w:rPr>
        <w:lastRenderedPageBreak/>
        <w:t xml:space="preserve">Cualquier modificación y/o adaptación y/o complementación que el </w:t>
      </w:r>
      <w:r>
        <w:rPr>
          <w:color w:val="000000" w:themeColor="text1"/>
          <w:lang w:val="es-CO"/>
        </w:rPr>
        <w:t>c</w:t>
      </w:r>
      <w:r w:rsidRPr="00000C79">
        <w:rPr>
          <w:color w:val="000000" w:themeColor="text1"/>
          <w:lang w:val="es-CO"/>
        </w:rPr>
        <w:t>ontratista</w:t>
      </w:r>
      <w:r>
        <w:rPr>
          <w:color w:val="000000" w:themeColor="text1"/>
          <w:lang w:val="es-CO"/>
        </w:rPr>
        <w:t xml:space="preserve"> pretenda efectuar</w:t>
      </w:r>
      <w:r w:rsidRPr="00000C79">
        <w:rPr>
          <w:color w:val="000000" w:themeColor="text1"/>
          <w:lang w:val="es-CO"/>
        </w:rPr>
        <w:t xml:space="preserve"> a los estudios y diseños deberán ser tramitadas por el </w:t>
      </w:r>
      <w:r>
        <w:rPr>
          <w:color w:val="000000" w:themeColor="text1"/>
          <w:lang w:val="es-CO"/>
        </w:rPr>
        <w:t>c</w:t>
      </w:r>
      <w:r w:rsidRPr="00000C79">
        <w:rPr>
          <w:color w:val="000000" w:themeColor="text1"/>
          <w:lang w:val="es-CO"/>
        </w:rPr>
        <w:t xml:space="preserve">ontratista </w:t>
      </w:r>
      <w:r w:rsidR="005037B6">
        <w:rPr>
          <w:color w:val="000000" w:themeColor="text1"/>
          <w:lang w:val="es-CO"/>
        </w:rPr>
        <w:t xml:space="preserve">de obra </w:t>
      </w:r>
      <w:r w:rsidRPr="00000C79">
        <w:rPr>
          <w:color w:val="000000" w:themeColor="text1"/>
          <w:lang w:val="es-CO"/>
        </w:rPr>
        <w:t xml:space="preserve">para aprobación </w:t>
      </w:r>
      <w:r w:rsidR="005037B6">
        <w:rPr>
          <w:color w:val="000000" w:themeColor="text1"/>
          <w:lang w:val="es-CO"/>
        </w:rPr>
        <w:t>de</w:t>
      </w:r>
      <w:r w:rsidR="005037B6" w:rsidRPr="00000C79">
        <w:rPr>
          <w:color w:val="000000" w:themeColor="text1"/>
          <w:lang w:val="es-CO"/>
        </w:rPr>
        <w:t xml:space="preserve"> </w:t>
      </w:r>
      <w:r w:rsidRPr="00000C79">
        <w:rPr>
          <w:color w:val="000000" w:themeColor="text1"/>
          <w:lang w:val="es-CO"/>
        </w:rPr>
        <w:t>la</w:t>
      </w:r>
      <w:r>
        <w:rPr>
          <w:color w:val="000000" w:themeColor="text1"/>
          <w:lang w:val="es-CO"/>
        </w:rPr>
        <w:t xml:space="preserve"> entidad, previo concepto de la i</w:t>
      </w:r>
      <w:r w:rsidRPr="00000C79">
        <w:rPr>
          <w:color w:val="000000" w:themeColor="text1"/>
          <w:lang w:val="es-CO"/>
        </w:rPr>
        <w:t>nterventoría, sin que ello se constituya en causa de demora en la ejecución del proyecto</w:t>
      </w:r>
      <w:r>
        <w:rPr>
          <w:color w:val="000000" w:themeColor="text1"/>
          <w:lang w:val="es-CO"/>
        </w:rPr>
        <w:t>, situación que será parte del seguimiento, control, vigilancia y aprobación por parte de la interventoría</w:t>
      </w:r>
      <w:r w:rsidRPr="00000C79">
        <w:rPr>
          <w:color w:val="000000" w:themeColor="text1"/>
          <w:lang w:val="es-CO"/>
        </w:rPr>
        <w:t xml:space="preserve">. </w:t>
      </w:r>
    </w:p>
    <w:p w14:paraId="5CDBBD8B" w14:textId="70738D92" w:rsidR="0059413C" w:rsidRPr="00000C79" w:rsidRDefault="0059413C" w:rsidP="009F1414">
      <w:pPr>
        <w:pStyle w:val="InviasNormal"/>
        <w:rPr>
          <w:color w:val="000000" w:themeColor="text1"/>
          <w:lang w:val="es-CO"/>
        </w:rPr>
      </w:pPr>
      <w:r>
        <w:rPr>
          <w:color w:val="000000" w:themeColor="text1"/>
          <w:lang w:val="es-CO"/>
        </w:rPr>
        <w:t>Es importante manifestar que la responsabilidad de los</w:t>
      </w:r>
      <w:r w:rsidR="00343F63">
        <w:rPr>
          <w:color w:val="000000" w:themeColor="text1"/>
          <w:lang w:val="es-CO"/>
        </w:rPr>
        <w:t xml:space="preserve"> consultores que realizaron los estudios y diseños se establece según la vigencia de</w:t>
      </w:r>
      <w:r w:rsidR="008D672C">
        <w:rPr>
          <w:color w:val="000000" w:themeColor="text1"/>
          <w:lang w:val="es-CO"/>
        </w:rPr>
        <w:t xml:space="preserve">l amparo de </w:t>
      </w:r>
      <w:r w:rsidR="00454F6C">
        <w:rPr>
          <w:color w:val="000000" w:themeColor="text1"/>
          <w:lang w:val="es-CO"/>
        </w:rPr>
        <w:t xml:space="preserve">calidad del servicio, siempre y cuando se encuentre vigente dicho amparo. Por tal motivo, la entidad analizará si es procedente </w:t>
      </w:r>
      <w:r w:rsidR="00885114">
        <w:rPr>
          <w:color w:val="000000" w:themeColor="text1"/>
          <w:lang w:val="es-CO"/>
        </w:rPr>
        <w:t xml:space="preserve">la </w:t>
      </w:r>
      <w:r w:rsidR="0025102E">
        <w:rPr>
          <w:color w:val="000000" w:themeColor="text1"/>
          <w:lang w:val="es-CO"/>
        </w:rPr>
        <w:t xml:space="preserve">modificación y/o adaptación y/o actualización y/o complementación de los diseños realizados; y en caso de ser necesario </w:t>
      </w:r>
      <w:r w:rsidR="00F63C87">
        <w:rPr>
          <w:color w:val="000000" w:themeColor="text1"/>
          <w:lang w:val="es-CO"/>
        </w:rPr>
        <w:t xml:space="preserve">algún </w:t>
      </w:r>
      <w:r w:rsidR="0025102E">
        <w:rPr>
          <w:color w:val="000000" w:themeColor="text1"/>
          <w:lang w:val="es-CO"/>
        </w:rPr>
        <w:t xml:space="preserve">ajuste la obligación y responsabilidad se encuentra asociada al </w:t>
      </w:r>
      <w:r w:rsidR="00F63C87">
        <w:rPr>
          <w:color w:val="000000" w:themeColor="text1"/>
          <w:lang w:val="es-CO"/>
        </w:rPr>
        <w:t>c</w:t>
      </w:r>
      <w:r w:rsidR="00C1232B">
        <w:rPr>
          <w:color w:val="000000" w:themeColor="text1"/>
          <w:lang w:val="es-CO"/>
        </w:rPr>
        <w:t xml:space="preserve">ontratista de </w:t>
      </w:r>
      <w:r w:rsidR="00F63C87">
        <w:rPr>
          <w:color w:val="000000" w:themeColor="text1"/>
          <w:lang w:val="es-CO"/>
        </w:rPr>
        <w:t>o</w:t>
      </w:r>
      <w:r w:rsidR="00C1232B">
        <w:rPr>
          <w:color w:val="000000" w:themeColor="text1"/>
          <w:lang w:val="es-CO"/>
        </w:rPr>
        <w:t xml:space="preserve">bra y la verificación realizada por el </w:t>
      </w:r>
      <w:r w:rsidR="00F63C87">
        <w:rPr>
          <w:color w:val="000000" w:themeColor="text1"/>
          <w:lang w:val="es-CO"/>
        </w:rPr>
        <w:t>i</w:t>
      </w:r>
      <w:r w:rsidR="00C1232B">
        <w:rPr>
          <w:color w:val="000000" w:themeColor="text1"/>
          <w:lang w:val="es-CO"/>
        </w:rPr>
        <w:t xml:space="preserve">nterventor. </w:t>
      </w:r>
    </w:p>
    <w:p w14:paraId="351B193F" w14:textId="2B712623" w:rsidR="002C511F" w:rsidRPr="00A75162" w:rsidRDefault="002C511F" w:rsidP="00DA45C0">
      <w:pPr>
        <w:numPr>
          <w:ilvl w:val="0"/>
          <w:numId w:val="3"/>
        </w:numPr>
        <w:rPr>
          <w:b/>
          <w:lang w:val="es-ES"/>
        </w:rPr>
      </w:pPr>
      <w:r w:rsidRPr="00A75162">
        <w:rPr>
          <w:b/>
          <w:lang w:val="es-ES"/>
        </w:rPr>
        <w:t>INFORMACIÓN SOBRE EL PERSONAL PROFESIONAL</w:t>
      </w:r>
      <w:r w:rsidR="00457E13">
        <w:rPr>
          <w:b/>
          <w:lang w:val="es-ES"/>
        </w:rPr>
        <w:t xml:space="preserve"> DEL INTERVENTOR</w:t>
      </w:r>
    </w:p>
    <w:p w14:paraId="2FA2DD41" w14:textId="673D479B" w:rsidR="00636FCB" w:rsidRPr="00636FCB" w:rsidRDefault="008A2E93" w:rsidP="00DA45C0">
      <w:pPr>
        <w:rPr>
          <w:rFonts w:eastAsia="Arial" w:cs="Arial"/>
          <w:szCs w:val="20"/>
          <w:lang w:eastAsia="es-ES"/>
        </w:rPr>
      </w:pPr>
      <w:r>
        <w:t xml:space="preserve">Para </w:t>
      </w:r>
      <w:r w:rsidR="008C570A">
        <w:t>analizar</w:t>
      </w:r>
      <w:r>
        <w:t xml:space="preserve"> la información del personal</w:t>
      </w:r>
      <w:r w:rsidR="00AE4C71">
        <w:t xml:space="preserve"> del interventor</w:t>
      </w:r>
      <w:r>
        <w:t>, se tendrán en cuenta las siguientes consideraciones:</w:t>
      </w:r>
    </w:p>
    <w:p w14:paraId="160ECD6C" w14:textId="32A8C233" w:rsidR="00636FCB" w:rsidRPr="004B68CF" w:rsidRDefault="00636FCB" w:rsidP="004B68CF">
      <w:pPr>
        <w:pStyle w:val="Prrafodelista"/>
        <w:numPr>
          <w:ilvl w:val="0"/>
          <w:numId w:val="19"/>
        </w:numPr>
        <w:spacing w:after="0" w:line="276" w:lineRule="auto"/>
        <w:rPr>
          <w:rFonts w:eastAsia="Arial" w:cs="Arial"/>
          <w:szCs w:val="20"/>
          <w:lang w:eastAsia="es-ES"/>
        </w:rPr>
      </w:pPr>
      <w:r w:rsidRPr="004B68CF">
        <w:rPr>
          <w:rFonts w:eastAsia="Arial" w:cs="Arial"/>
          <w:szCs w:val="20"/>
          <w:lang w:eastAsia="es-ES"/>
        </w:rPr>
        <w:t xml:space="preserve">Los soportes académicos y de experiencia de los perfiles que están descritos en el Anexo Técnico </w:t>
      </w:r>
      <w:r w:rsidR="00335F9B">
        <w:rPr>
          <w:rFonts w:eastAsia="Arial" w:cs="Arial"/>
          <w:szCs w:val="20"/>
          <w:lang w:eastAsia="es-ES"/>
        </w:rPr>
        <w:t>serán verificados por la entidad</w:t>
      </w:r>
      <w:r w:rsidR="001C1B91">
        <w:rPr>
          <w:rFonts w:eastAsia="Arial" w:cs="Arial"/>
          <w:szCs w:val="20"/>
          <w:lang w:eastAsia="es-ES"/>
        </w:rPr>
        <w:t xml:space="preserve"> para la ejecución del Contrato.</w:t>
      </w:r>
    </w:p>
    <w:p w14:paraId="781F2E91" w14:textId="5A42BAF7" w:rsidR="00B10B2E" w:rsidRPr="00841493" w:rsidRDefault="00B10B2E" w:rsidP="004B68CF">
      <w:pPr>
        <w:pStyle w:val="Prrafodelista"/>
        <w:spacing w:after="0"/>
        <w:ind w:left="1440"/>
      </w:pPr>
    </w:p>
    <w:p w14:paraId="460177AD" w14:textId="4D6A6731" w:rsidR="00B10B2E" w:rsidRPr="004B68CF" w:rsidRDefault="003D7663" w:rsidP="004B68CF">
      <w:pPr>
        <w:pStyle w:val="Prrafodelista"/>
        <w:numPr>
          <w:ilvl w:val="0"/>
          <w:numId w:val="19"/>
        </w:numPr>
        <w:rPr>
          <w:color w:val="000000"/>
        </w:rPr>
      </w:pPr>
      <w:r w:rsidRPr="004B68CF">
        <w:rPr>
          <w:color w:val="000000" w:themeColor="text1"/>
        </w:rPr>
        <w:t>Si el</w:t>
      </w:r>
      <w:r w:rsidR="000A5C75" w:rsidRPr="004B68CF">
        <w:rPr>
          <w:color w:val="000000" w:themeColor="text1"/>
        </w:rPr>
        <w:t xml:space="preserve"> interventor</w:t>
      </w:r>
      <w:r w:rsidRPr="004B68CF">
        <w:rPr>
          <w:color w:val="000000" w:themeColor="text1"/>
        </w:rPr>
        <w:t xml:space="preserve"> ofrece dos (2) o más profesionales para realizar actividades de un mismo cargo, </w:t>
      </w:r>
      <w:r w:rsidRPr="004B68CF">
        <w:rPr>
          <w:rFonts w:eastAsia="Arial" w:cs="Arial"/>
          <w:szCs w:val="20"/>
          <w:lang w:eastAsia="es-ES"/>
        </w:rPr>
        <w:t>cada uno de ellos deberá cumplir los requisitos exigidos en los pliegos de condiciones para el</w:t>
      </w:r>
      <w:r w:rsidRPr="004B68CF">
        <w:rPr>
          <w:color w:val="000000" w:themeColor="text1"/>
        </w:rPr>
        <w:t xml:space="preserve"> </w:t>
      </w:r>
      <w:r w:rsidR="00C236A5" w:rsidRPr="004B68CF">
        <w:rPr>
          <w:color w:val="000000" w:themeColor="text1"/>
        </w:rPr>
        <w:t>respectivo cargo.</w:t>
      </w:r>
      <w:r w:rsidRPr="004B68CF">
        <w:rPr>
          <w:color w:val="000000" w:themeColor="text1"/>
        </w:rPr>
        <w:t xml:space="preserve"> </w:t>
      </w:r>
      <w:r w:rsidR="00C236A5" w:rsidRPr="004B68CF">
        <w:rPr>
          <w:color w:val="000000" w:themeColor="text1"/>
        </w:rPr>
        <w:t>U</w:t>
      </w:r>
      <w:r w:rsidRPr="004B68CF">
        <w:rPr>
          <w:color w:val="000000" w:themeColor="text1"/>
        </w:rPr>
        <w:t>n mismo profesional no puede ser ofrecido para dos o más cargos diferentes</w:t>
      </w:r>
      <w:r w:rsidR="32FB5CBA" w:rsidRPr="004B68CF">
        <w:rPr>
          <w:color w:val="000000" w:themeColor="text1"/>
        </w:rPr>
        <w:t xml:space="preserve"> en los cuales supere el 100% de la dedicación requerida</w:t>
      </w:r>
      <w:r w:rsidR="53EAC6B0" w:rsidRPr="004B68CF">
        <w:rPr>
          <w:color w:val="000000" w:themeColor="text1"/>
        </w:rPr>
        <w:t xml:space="preserve"> para este proceso</w:t>
      </w:r>
      <w:r w:rsidR="007D126C" w:rsidRPr="004B68CF">
        <w:rPr>
          <w:color w:val="000000" w:themeColor="text1"/>
        </w:rPr>
        <w:t xml:space="preserve"> de contratación</w:t>
      </w:r>
      <w:r w:rsidRPr="004B68CF">
        <w:rPr>
          <w:color w:val="000000" w:themeColor="text1"/>
        </w:rPr>
        <w:t>.</w:t>
      </w:r>
    </w:p>
    <w:p w14:paraId="504A2FE0" w14:textId="77777777" w:rsidR="00D2693B" w:rsidRPr="004B68CF" w:rsidRDefault="00D2693B" w:rsidP="004B68CF">
      <w:pPr>
        <w:pStyle w:val="Prrafodelista"/>
      </w:pPr>
    </w:p>
    <w:p w14:paraId="0CB704BA" w14:textId="56FD3BAE" w:rsidR="00B10B2E" w:rsidRDefault="003D7663" w:rsidP="004B68CF">
      <w:pPr>
        <w:pStyle w:val="Prrafodelista"/>
        <w:numPr>
          <w:ilvl w:val="0"/>
          <w:numId w:val="19"/>
        </w:numPr>
      </w:pPr>
      <w:r>
        <w:t xml:space="preserve">El </w:t>
      </w:r>
      <w:r w:rsidR="000A5C75">
        <w:t xml:space="preserve">interventor </w:t>
      </w:r>
      <w:r>
        <w:t>deberá informar la fecha a partir de la cual los profesionales ofrecidos ejercen legalmente la profesión</w:t>
      </w:r>
      <w:r w:rsidR="00CF42E5">
        <w:t xml:space="preserve">, </w:t>
      </w:r>
      <w:r w:rsidR="00036649">
        <w:t>de conformidad con lo señalado en el pliego de condiciones</w:t>
      </w:r>
      <w:r>
        <w:t xml:space="preserve">. </w:t>
      </w:r>
      <w:r w:rsidR="005064F6">
        <w:t xml:space="preserve">El requisito de la tarjeta profesional </w:t>
      </w:r>
      <w:r w:rsidR="000C61BC">
        <w:t xml:space="preserve">se puede suplir con </w:t>
      </w:r>
      <w:r w:rsidR="00E07D9F">
        <w:t>los regulado en</w:t>
      </w:r>
      <w:r w:rsidR="000E11E5">
        <w:t xml:space="preserve"> el artículo 18 del Decreto 2106 de</w:t>
      </w:r>
      <w:r w:rsidR="003D61F9">
        <w:t xml:space="preserve"> 2019.</w:t>
      </w:r>
    </w:p>
    <w:p w14:paraId="6622E82F" w14:textId="77777777" w:rsidR="00B10B2E" w:rsidRPr="009935BF" w:rsidRDefault="00B10B2E" w:rsidP="004B68CF">
      <w:pPr>
        <w:pStyle w:val="Prrafodelista"/>
      </w:pPr>
    </w:p>
    <w:p w14:paraId="3AA1488A" w14:textId="7EB7B6EE" w:rsidR="00B31689" w:rsidRDefault="003D7663" w:rsidP="004B68CF">
      <w:pPr>
        <w:pStyle w:val="Prrafodelista"/>
        <w:numPr>
          <w:ilvl w:val="0"/>
          <w:numId w:val="19"/>
        </w:numPr>
      </w:pPr>
      <w:r>
        <w:t>Las certificaciones de experiencia de los profesionales deben ser expedidas por la persona natural o jurídica con quien se haya establecido la relación laboral o de prestación de servicios</w:t>
      </w:r>
      <w:r w:rsidR="00B31689">
        <w:t xml:space="preserve">. </w:t>
      </w:r>
    </w:p>
    <w:p w14:paraId="68F1CA62" w14:textId="77777777" w:rsidR="00B10B2E" w:rsidRDefault="00B10B2E" w:rsidP="004B68CF">
      <w:pPr>
        <w:pStyle w:val="Prrafodelista"/>
      </w:pPr>
    </w:p>
    <w:p w14:paraId="604D74F3" w14:textId="4BE76830" w:rsidR="0094692D" w:rsidRDefault="00BF0457" w:rsidP="004B68CF">
      <w:pPr>
        <w:pStyle w:val="Prrafodelista"/>
        <w:numPr>
          <w:ilvl w:val="0"/>
          <w:numId w:val="19"/>
        </w:numPr>
      </w:pPr>
      <w:r>
        <w:t xml:space="preserve">En la determinación de la experiencia </w:t>
      </w:r>
      <w:r w:rsidR="00AC15D2">
        <w:t xml:space="preserve">y la formación académica </w:t>
      </w:r>
      <w:r>
        <w:t>de los profesionales se aplicará la equivalencia</w:t>
      </w:r>
      <w:r w:rsidR="00FF63DD">
        <w:t xml:space="preserve"> detallada en la Matriz 4 y los lineamientos de la misma.</w:t>
      </w:r>
    </w:p>
    <w:p w14:paraId="64E8A17E" w14:textId="77777777" w:rsidR="00FF63DD" w:rsidRDefault="00FF63DD" w:rsidP="00DA45C0">
      <w:pPr>
        <w:pStyle w:val="Prrafodelista"/>
      </w:pPr>
    </w:p>
    <w:p w14:paraId="22CEFF35" w14:textId="6C98442E" w:rsidR="00AC15D2" w:rsidRPr="00CB3DDE" w:rsidRDefault="006152A0" w:rsidP="004B68CF">
      <w:pPr>
        <w:pStyle w:val="Prrafodelista"/>
        <w:numPr>
          <w:ilvl w:val="0"/>
          <w:numId w:val="19"/>
        </w:numPr>
        <w:spacing w:after="0" w:line="240" w:lineRule="auto"/>
      </w:pPr>
      <w:r w:rsidRPr="00CB3DDE">
        <w:rPr>
          <w:rFonts w:cs="Arial"/>
          <w:color w:val="000000"/>
          <w:szCs w:val="20"/>
        </w:rPr>
        <w:t>La</w:t>
      </w:r>
      <w:r w:rsidR="00BE4AA9">
        <w:rPr>
          <w:rFonts w:cs="Arial"/>
          <w:color w:val="000000"/>
          <w:szCs w:val="20"/>
        </w:rPr>
        <w:t xml:space="preserve"> e</w:t>
      </w:r>
      <w:r w:rsidRPr="00CB3DDE">
        <w:rPr>
          <w:rFonts w:cs="Arial"/>
          <w:color w:val="000000"/>
          <w:szCs w:val="20"/>
        </w:rPr>
        <w:t xml:space="preserve">ntidad </w:t>
      </w:r>
      <w:r w:rsidR="00A90057">
        <w:rPr>
          <w:rFonts w:cs="Arial"/>
          <w:color w:val="000000"/>
          <w:szCs w:val="20"/>
        </w:rPr>
        <w:t>aplicará</w:t>
      </w:r>
      <w:r w:rsidRPr="00CB3DDE">
        <w:rPr>
          <w:rFonts w:cs="Arial"/>
          <w:color w:val="000000"/>
          <w:szCs w:val="20"/>
        </w:rPr>
        <w:t xml:space="preserve"> las equivalencias mencionadas en la Matriz 4</w:t>
      </w:r>
      <w:r w:rsidR="00822A6D" w:rsidRPr="00CB3DDE">
        <w:rPr>
          <w:rFonts w:cs="Arial"/>
          <w:color w:val="000000"/>
          <w:szCs w:val="20"/>
        </w:rPr>
        <w:t xml:space="preserve"> para </w:t>
      </w:r>
      <w:r w:rsidR="00A90057">
        <w:rPr>
          <w:rFonts w:cs="Arial"/>
          <w:color w:val="000000"/>
          <w:szCs w:val="20"/>
        </w:rPr>
        <w:t xml:space="preserve">verificar </w:t>
      </w:r>
      <w:r w:rsidR="00822A6D" w:rsidRPr="00CB3DDE">
        <w:rPr>
          <w:rFonts w:cs="Arial"/>
          <w:color w:val="000000"/>
          <w:szCs w:val="20"/>
        </w:rPr>
        <w:t xml:space="preserve">el </w:t>
      </w:r>
      <w:r w:rsidR="00A90057">
        <w:rPr>
          <w:rFonts w:cs="Arial"/>
          <w:color w:val="000000"/>
          <w:szCs w:val="20"/>
        </w:rPr>
        <w:t>g</w:t>
      </w:r>
      <w:r w:rsidR="00822A6D" w:rsidRPr="00CB3DDE">
        <w:rPr>
          <w:rFonts w:cs="Arial"/>
          <w:color w:val="000000"/>
          <w:szCs w:val="20"/>
        </w:rPr>
        <w:t xml:space="preserve">rupo de </w:t>
      </w:r>
      <w:r w:rsidR="00A90057">
        <w:rPr>
          <w:rFonts w:cs="Arial"/>
          <w:color w:val="000000"/>
          <w:szCs w:val="20"/>
        </w:rPr>
        <w:t>p</w:t>
      </w:r>
      <w:r w:rsidR="00822A6D" w:rsidRPr="00CB3DDE">
        <w:rPr>
          <w:rFonts w:cs="Arial"/>
          <w:color w:val="000000"/>
          <w:szCs w:val="20"/>
        </w:rPr>
        <w:t xml:space="preserve">rofesionales </w:t>
      </w:r>
      <w:r w:rsidR="003623FA" w:rsidRPr="00CB3DDE">
        <w:rPr>
          <w:rFonts w:cs="Arial"/>
          <w:color w:val="000000"/>
          <w:szCs w:val="20"/>
        </w:rPr>
        <w:t xml:space="preserve">que el </w:t>
      </w:r>
      <w:r w:rsidR="00A90057">
        <w:rPr>
          <w:rFonts w:cs="Arial"/>
          <w:color w:val="000000"/>
          <w:szCs w:val="20"/>
        </w:rPr>
        <w:t>i</w:t>
      </w:r>
      <w:r w:rsidR="00CB3DDE" w:rsidRPr="00CB3DDE">
        <w:rPr>
          <w:rFonts w:cs="Arial"/>
          <w:color w:val="000000"/>
          <w:szCs w:val="20"/>
        </w:rPr>
        <w:t>nterventor relacione</w:t>
      </w:r>
      <w:r w:rsidR="00317567">
        <w:rPr>
          <w:rFonts w:cs="Arial"/>
          <w:color w:val="000000"/>
          <w:szCs w:val="20"/>
        </w:rPr>
        <w:t>, e</w:t>
      </w:r>
      <w:r w:rsidR="003A20A2">
        <w:rPr>
          <w:rFonts w:cs="Arial"/>
          <w:color w:val="000000"/>
          <w:szCs w:val="20"/>
        </w:rPr>
        <w:t>specíficamente</w:t>
      </w:r>
      <w:r w:rsidR="00317567">
        <w:rPr>
          <w:rFonts w:cs="Arial"/>
          <w:color w:val="000000"/>
          <w:szCs w:val="20"/>
        </w:rPr>
        <w:t>, para acreditar las exigencias mínimas</w:t>
      </w:r>
      <w:r w:rsidR="003A20A2">
        <w:rPr>
          <w:rFonts w:cs="Arial"/>
          <w:color w:val="000000"/>
          <w:szCs w:val="20"/>
        </w:rPr>
        <w:t xml:space="preserve"> previstas en </w:t>
      </w:r>
      <w:r w:rsidR="009F4C2A">
        <w:rPr>
          <w:rFonts w:cs="Arial"/>
          <w:color w:val="000000"/>
          <w:szCs w:val="20"/>
        </w:rPr>
        <w:t>la sección de</w:t>
      </w:r>
      <w:r w:rsidR="003A20A2">
        <w:rPr>
          <w:rFonts w:cs="Arial"/>
          <w:color w:val="000000"/>
          <w:szCs w:val="20"/>
        </w:rPr>
        <w:t xml:space="preserve"> “</w:t>
      </w:r>
      <w:r w:rsidR="00786D9F">
        <w:rPr>
          <w:rFonts w:eastAsia="Arial"/>
        </w:rPr>
        <w:t>Exigencias mínimas de la experiencia del proponente y la experiencia y formación académica del equipo de trabajo (personal clave evaluable)</w:t>
      </w:r>
      <w:r w:rsidR="009F4C2A">
        <w:rPr>
          <w:rFonts w:eastAsia="Arial"/>
        </w:rPr>
        <w:t>”.</w:t>
      </w:r>
    </w:p>
    <w:p w14:paraId="4FCCC5A0" w14:textId="77777777" w:rsidR="00CB3DDE" w:rsidRDefault="00CB3DDE" w:rsidP="00CB3DDE">
      <w:pPr>
        <w:pStyle w:val="Prrafodelista"/>
        <w:spacing w:after="0" w:line="240" w:lineRule="auto"/>
      </w:pPr>
    </w:p>
    <w:p w14:paraId="0E5FC6D9" w14:textId="1E3FCE34" w:rsidR="00FF0472" w:rsidRDefault="00FF0472" w:rsidP="004B68CF">
      <w:pPr>
        <w:numPr>
          <w:ilvl w:val="0"/>
          <w:numId w:val="19"/>
        </w:numPr>
      </w:pPr>
      <w:r>
        <w:t xml:space="preserve">La </w:t>
      </w:r>
      <w:r w:rsidR="00FC4F27">
        <w:t>e</w:t>
      </w:r>
      <w:r>
        <w:t xml:space="preserve">ntidad </w:t>
      </w:r>
      <w:r w:rsidRPr="00FF0472">
        <w:t xml:space="preserve">podrá solicitar en cualquier momento al </w:t>
      </w:r>
      <w:r w:rsidR="00FC4F27">
        <w:t>i</w:t>
      </w:r>
      <w:r w:rsidRPr="00FF0472">
        <w:t xml:space="preserve">nterventor los documentos que permitan acreditar el valor y el pago correspondiente de cada uno de los profesionales empleados en la ejecución del contrato y que estén acorde con </w:t>
      </w:r>
      <w:r w:rsidR="001E5E03">
        <w:t>el valor</w:t>
      </w:r>
      <w:r w:rsidR="004C2F48">
        <w:t xml:space="preserve"> de</w:t>
      </w:r>
      <w:r w:rsidR="008A4AE5">
        <w:t xml:space="preserve"> los</w:t>
      </w:r>
      <w:r w:rsidR="004C2F48">
        <w:t xml:space="preserve"> honorarios</w:t>
      </w:r>
      <w:r w:rsidR="001E5E03">
        <w:t xml:space="preserve"> definido</w:t>
      </w:r>
      <w:r w:rsidR="00D635EE">
        <w:t>s</w:t>
      </w:r>
      <w:r w:rsidR="001E5E03">
        <w:t xml:space="preserve"> a la fecha </w:t>
      </w:r>
      <w:r w:rsidRPr="00FF0472">
        <w:t>de ejecución del contrato</w:t>
      </w:r>
      <w:r w:rsidR="006B06E6">
        <w:t>, en el caso en el cual sea establecido un valor de honorarios de referencia</w:t>
      </w:r>
      <w:r w:rsidRPr="00FF0472">
        <w:t>.</w:t>
      </w:r>
    </w:p>
    <w:p w14:paraId="3429D964" w14:textId="028A2298" w:rsidR="00C206C3" w:rsidRDefault="00C206C3" w:rsidP="004B68CF">
      <w:pPr>
        <w:numPr>
          <w:ilvl w:val="0"/>
          <w:numId w:val="19"/>
        </w:numPr>
      </w:pPr>
      <w:r w:rsidRPr="00C206C3">
        <w:lastRenderedPageBreak/>
        <w:t xml:space="preserve">El </w:t>
      </w:r>
      <w:r w:rsidR="00657721">
        <w:t>i</w:t>
      </w:r>
      <w:r w:rsidRPr="00C206C3">
        <w:t xml:space="preserve">nterventor se obliga a que los profesionales estén disponibles </w:t>
      </w:r>
      <w:r w:rsidR="00AF7B2A">
        <w:t>(</w:t>
      </w:r>
      <w:r w:rsidRPr="00C206C3">
        <w:t>físicamente</w:t>
      </w:r>
      <w:r w:rsidR="00AF7B2A">
        <w:t xml:space="preserve"> o a través de medios digitales)</w:t>
      </w:r>
      <w:r w:rsidRPr="00C206C3">
        <w:t xml:space="preserve"> cada vez que </w:t>
      </w:r>
      <w:r>
        <w:t xml:space="preserve">la </w:t>
      </w:r>
      <w:r w:rsidR="006D3A5E">
        <w:t>e</w:t>
      </w:r>
      <w:r>
        <w:t>ntidad</w:t>
      </w:r>
      <w:r w:rsidRPr="00C206C3">
        <w:t xml:space="preserve"> lo</w:t>
      </w:r>
      <w:r w:rsidR="006D3A5E">
        <w:t>s</w:t>
      </w:r>
      <w:r w:rsidRPr="00C206C3">
        <w:t xml:space="preserve"> requiera</w:t>
      </w:r>
      <w:r w:rsidR="00365F8C">
        <w:t>, indistintamente de la dedicación que estos ostenten</w:t>
      </w:r>
      <w:r w:rsidRPr="00C206C3">
        <w:t xml:space="preserve">, so pena de </w:t>
      </w:r>
      <w:r w:rsidR="006D3A5E">
        <w:t>aplicar</w:t>
      </w:r>
      <w:r w:rsidRPr="00C206C3">
        <w:t xml:space="preserve"> las sanciones contractuales.</w:t>
      </w:r>
    </w:p>
    <w:p w14:paraId="56252001" w14:textId="085DCCC1" w:rsidR="00C206C3" w:rsidRDefault="00C206C3" w:rsidP="004B68CF">
      <w:pPr>
        <w:numPr>
          <w:ilvl w:val="0"/>
          <w:numId w:val="19"/>
        </w:numPr>
      </w:pPr>
      <w:r>
        <w:t xml:space="preserve">La </w:t>
      </w:r>
      <w:r w:rsidR="00D15721">
        <w:t>e</w:t>
      </w:r>
      <w:r>
        <w:t>ntidad</w:t>
      </w:r>
      <w:r w:rsidRPr="00C206C3">
        <w:t xml:space="preserve"> se reserva el derecho de exigir el r</w:t>
      </w:r>
      <w:r w:rsidR="008E757F">
        <w:t>e</w:t>
      </w:r>
      <w:r w:rsidRPr="00C206C3">
        <w:t xml:space="preserve">emplazo o retiro de cualquier </w:t>
      </w:r>
      <w:r w:rsidR="006D3A5E">
        <w:t>contratista</w:t>
      </w:r>
      <w:r w:rsidR="006D3A5E" w:rsidRPr="00C206C3">
        <w:t xml:space="preserve"> </w:t>
      </w:r>
      <w:r w:rsidRPr="00C206C3">
        <w:t>o trabajador vinculado al contrato, sin que ello conlleve a mayores costos para la entidad</w:t>
      </w:r>
      <w:r w:rsidR="00834B50">
        <w:t>, detallando las razones</w:t>
      </w:r>
      <w:r w:rsidR="004E039C">
        <w:t xml:space="preserve"> debidamente justificadas</w:t>
      </w:r>
      <w:r w:rsidR="00834B50">
        <w:t xml:space="preserve"> por la cual solicita dicho cambio.</w:t>
      </w:r>
    </w:p>
    <w:p w14:paraId="68C62A00" w14:textId="55D40BB9" w:rsidR="00CC1130" w:rsidRDefault="002B6468" w:rsidP="0070526B">
      <w:pPr>
        <w:rPr>
          <w:b/>
          <w:snapToGrid w:val="0"/>
          <w:color w:val="000000"/>
          <w:u w:val="single"/>
          <w:lang w:val="es-ES" w:eastAsia="es-ES"/>
        </w:rPr>
      </w:pPr>
      <w:r w:rsidRPr="00724EC1">
        <w:rPr>
          <w:snapToGrid w:val="0"/>
          <w:color w:val="000000"/>
          <w:lang w:val="es-ES" w:eastAsia="es-ES"/>
        </w:rPr>
        <w:t xml:space="preserve">El personal relacionado </w:t>
      </w:r>
      <w:r w:rsidR="00C95982">
        <w:rPr>
          <w:snapToGrid w:val="0"/>
          <w:color w:val="000000"/>
          <w:lang w:val="es-ES" w:eastAsia="es-ES"/>
        </w:rPr>
        <w:t>será</w:t>
      </w:r>
      <w:r w:rsidR="00662EAA">
        <w:rPr>
          <w:snapToGrid w:val="0"/>
          <w:color w:val="000000"/>
          <w:lang w:val="es-ES" w:eastAsia="es-ES"/>
        </w:rPr>
        <w:t xml:space="preserve"> contratado </w:t>
      </w:r>
      <w:r w:rsidR="00C95982">
        <w:rPr>
          <w:snapToGrid w:val="0"/>
          <w:color w:val="000000"/>
          <w:lang w:val="es-ES" w:eastAsia="es-ES"/>
        </w:rPr>
        <w:t>por el</w:t>
      </w:r>
      <w:r w:rsidRPr="00724EC1">
        <w:rPr>
          <w:snapToGrid w:val="0"/>
          <w:color w:val="000000"/>
          <w:lang w:val="es-ES" w:eastAsia="es-ES"/>
        </w:rPr>
        <w:t xml:space="preserve"> </w:t>
      </w:r>
      <w:r w:rsidR="006113C3">
        <w:rPr>
          <w:snapToGrid w:val="0"/>
          <w:color w:val="000000"/>
          <w:lang w:val="es-ES" w:eastAsia="es-ES"/>
        </w:rPr>
        <w:t xml:space="preserve">interventor </w:t>
      </w:r>
      <w:r w:rsidRPr="00724EC1">
        <w:rPr>
          <w:snapToGrid w:val="0"/>
          <w:color w:val="000000"/>
          <w:lang w:val="es-ES" w:eastAsia="es-ES"/>
        </w:rPr>
        <w:t xml:space="preserve">y su costo </w:t>
      </w:r>
      <w:r w:rsidR="00662EAA">
        <w:rPr>
          <w:snapToGrid w:val="0"/>
          <w:color w:val="000000"/>
          <w:lang w:val="es-ES" w:eastAsia="es-ES"/>
        </w:rPr>
        <w:t xml:space="preserve">debe </w:t>
      </w:r>
      <w:r w:rsidRPr="00724EC1">
        <w:rPr>
          <w:snapToGrid w:val="0"/>
          <w:color w:val="000000"/>
          <w:lang w:val="es-ES" w:eastAsia="es-ES"/>
        </w:rPr>
        <w:t>incluirse dentro de los gastos</w:t>
      </w:r>
      <w:r w:rsidR="00662EAA">
        <w:rPr>
          <w:snapToGrid w:val="0"/>
          <w:color w:val="000000"/>
          <w:lang w:val="es-ES" w:eastAsia="es-ES"/>
        </w:rPr>
        <w:t xml:space="preserve"> </w:t>
      </w:r>
      <w:r w:rsidR="00CF7539">
        <w:rPr>
          <w:snapToGrid w:val="0"/>
          <w:color w:val="000000"/>
          <w:lang w:val="es-ES" w:eastAsia="es-ES"/>
        </w:rPr>
        <w:t>administrativos</w:t>
      </w:r>
      <w:r w:rsidR="00662EAA">
        <w:rPr>
          <w:snapToGrid w:val="0"/>
          <w:color w:val="000000"/>
          <w:lang w:val="es-ES" w:eastAsia="es-ES"/>
        </w:rPr>
        <w:t xml:space="preserve"> general</w:t>
      </w:r>
      <w:r w:rsidR="00CF7539">
        <w:rPr>
          <w:snapToGrid w:val="0"/>
          <w:color w:val="000000"/>
          <w:lang w:val="es-ES" w:eastAsia="es-ES"/>
        </w:rPr>
        <w:t>es</w:t>
      </w:r>
      <w:r w:rsidR="00662EAA">
        <w:rPr>
          <w:snapToGrid w:val="0"/>
          <w:color w:val="000000"/>
          <w:lang w:val="es-ES" w:eastAsia="es-ES"/>
        </w:rPr>
        <w:t xml:space="preserve"> del </w:t>
      </w:r>
      <w:r w:rsidR="00D15721">
        <w:rPr>
          <w:snapToGrid w:val="0"/>
          <w:color w:val="000000"/>
          <w:lang w:val="es-ES" w:eastAsia="es-ES"/>
        </w:rPr>
        <w:t>c</w:t>
      </w:r>
      <w:r w:rsidRPr="00724EC1">
        <w:rPr>
          <w:snapToGrid w:val="0"/>
          <w:color w:val="000000"/>
          <w:lang w:val="es-ES" w:eastAsia="es-ES"/>
        </w:rPr>
        <w:t xml:space="preserve">ontrato. Se aclara que </w:t>
      </w:r>
      <w:r w:rsidR="00C236A5" w:rsidRPr="00724EC1">
        <w:rPr>
          <w:snapToGrid w:val="0"/>
          <w:color w:val="000000"/>
          <w:lang w:val="es-ES" w:eastAsia="es-ES"/>
        </w:rPr>
        <w:t xml:space="preserve">los </w:t>
      </w:r>
      <w:r w:rsidR="00C236A5">
        <w:rPr>
          <w:snapToGrid w:val="0"/>
          <w:color w:val="000000"/>
          <w:lang w:val="es-ES" w:eastAsia="es-ES"/>
        </w:rPr>
        <w:t>perfiles</w:t>
      </w:r>
      <w:r w:rsidR="00F939A4">
        <w:rPr>
          <w:snapToGrid w:val="0"/>
          <w:color w:val="000000"/>
          <w:lang w:val="es-ES" w:eastAsia="es-ES"/>
        </w:rPr>
        <w:t xml:space="preserve"> que hacen parte del personal clave</w:t>
      </w:r>
      <w:r w:rsidR="00B33CCE">
        <w:rPr>
          <w:snapToGrid w:val="0"/>
          <w:color w:val="000000"/>
          <w:lang w:val="es-ES" w:eastAsia="es-ES"/>
        </w:rPr>
        <w:t xml:space="preserve">, </w:t>
      </w:r>
      <w:r w:rsidRPr="00724EC1">
        <w:rPr>
          <w:snapToGrid w:val="0"/>
          <w:color w:val="000000"/>
          <w:lang w:val="es-ES" w:eastAsia="es-ES"/>
        </w:rPr>
        <w:t xml:space="preserve">deben cubrir todo el plazo de ejecución del </w:t>
      </w:r>
      <w:r w:rsidR="00D74B9E" w:rsidRPr="00724EC1">
        <w:rPr>
          <w:snapToGrid w:val="0"/>
          <w:color w:val="000000"/>
          <w:lang w:val="es-ES" w:eastAsia="es-ES"/>
        </w:rPr>
        <w:t>proyecto</w:t>
      </w:r>
      <w:r w:rsidR="001748EA">
        <w:rPr>
          <w:snapToGrid w:val="0"/>
          <w:color w:val="000000"/>
          <w:lang w:val="es-ES" w:eastAsia="es-ES"/>
        </w:rPr>
        <w:t xml:space="preserve"> indistintamente de su porcentaje de dedicación</w:t>
      </w:r>
      <w:r w:rsidR="00D74B9E" w:rsidRPr="00724EC1">
        <w:rPr>
          <w:snapToGrid w:val="0"/>
          <w:color w:val="000000"/>
          <w:lang w:val="es-ES" w:eastAsia="es-ES"/>
        </w:rPr>
        <w:t>.</w:t>
      </w:r>
      <w:r w:rsidR="00A30DC2">
        <w:rPr>
          <w:snapToGrid w:val="0"/>
          <w:color w:val="000000"/>
          <w:lang w:val="es-ES" w:eastAsia="es-ES"/>
        </w:rPr>
        <w:t xml:space="preserve"> Para los demás perfiles profesionales, en caso que la entidad los requiera deberán estar disponibles indistintamente de su porcentaje de participación</w:t>
      </w:r>
      <w:r w:rsidR="00370808">
        <w:rPr>
          <w:snapToGrid w:val="0"/>
          <w:color w:val="000000"/>
          <w:lang w:val="es-ES" w:eastAsia="es-ES"/>
        </w:rPr>
        <w:t>,</w:t>
      </w:r>
      <w:r w:rsidR="00A30DC2">
        <w:rPr>
          <w:snapToGrid w:val="0"/>
          <w:color w:val="000000"/>
          <w:lang w:val="es-ES" w:eastAsia="es-ES"/>
        </w:rPr>
        <w:t xml:space="preserve"> con el fin de lograr el cumplimiento del objeto contractual y las obligaciones derivadas del </w:t>
      </w:r>
      <w:r w:rsidR="00370808">
        <w:rPr>
          <w:snapToGrid w:val="0"/>
          <w:color w:val="000000"/>
          <w:lang w:val="es-ES" w:eastAsia="es-ES"/>
        </w:rPr>
        <w:t>i</w:t>
      </w:r>
      <w:r w:rsidR="00A30DC2">
        <w:rPr>
          <w:snapToGrid w:val="0"/>
          <w:color w:val="000000"/>
          <w:lang w:val="es-ES" w:eastAsia="es-ES"/>
        </w:rPr>
        <w:t>nterventor</w:t>
      </w:r>
      <w:r w:rsidR="00334851">
        <w:rPr>
          <w:snapToGrid w:val="0"/>
          <w:color w:val="000000"/>
          <w:lang w:val="es-ES" w:eastAsia="es-ES"/>
        </w:rPr>
        <w:t>, para lo cual se podrá hacer uso de medios virtuales</w:t>
      </w:r>
      <w:r w:rsidR="00A30DC2">
        <w:rPr>
          <w:snapToGrid w:val="0"/>
          <w:color w:val="000000"/>
          <w:lang w:val="es-ES" w:eastAsia="es-ES"/>
        </w:rPr>
        <w:t xml:space="preserve">. </w:t>
      </w:r>
    </w:p>
    <w:p w14:paraId="60676C2A" w14:textId="7AAD6344" w:rsidR="00CC1130" w:rsidRDefault="002B6468" w:rsidP="0070526B">
      <w:pPr>
        <w:rPr>
          <w:snapToGrid w:val="0"/>
          <w:color w:val="000000"/>
          <w:lang w:val="es-ES" w:eastAsia="es-ES"/>
        </w:rPr>
      </w:pPr>
      <w:r w:rsidRPr="004B68CF">
        <w:rPr>
          <w:b/>
          <w:snapToGrid w:val="0"/>
          <w:color w:val="000000"/>
          <w:u w:val="single"/>
          <w:lang w:val="es-ES" w:eastAsia="es-ES"/>
        </w:rPr>
        <w:t xml:space="preserve">El personal </w:t>
      </w:r>
      <w:r w:rsidR="00C206C3" w:rsidRPr="004B68CF">
        <w:rPr>
          <w:b/>
          <w:snapToGrid w:val="0"/>
          <w:color w:val="000000"/>
          <w:u w:val="single"/>
          <w:lang w:val="es-ES" w:eastAsia="es-ES"/>
        </w:rPr>
        <w:t xml:space="preserve">clave </w:t>
      </w:r>
      <w:r w:rsidR="005E250A" w:rsidRPr="004B68CF">
        <w:rPr>
          <w:b/>
          <w:snapToGrid w:val="0"/>
          <w:color w:val="000000"/>
          <w:u w:val="single"/>
          <w:lang w:val="es-ES" w:eastAsia="es-ES"/>
        </w:rPr>
        <w:t>evaluable</w:t>
      </w:r>
      <w:r w:rsidR="00CC1130">
        <w:rPr>
          <w:b/>
          <w:snapToGrid w:val="0"/>
          <w:color w:val="000000"/>
          <w:u w:val="single"/>
          <w:lang w:val="es-ES" w:eastAsia="es-ES"/>
        </w:rPr>
        <w:t>:</w:t>
      </w:r>
      <w:r w:rsidR="00F701CA">
        <w:rPr>
          <w:snapToGrid w:val="0"/>
          <w:color w:val="000000"/>
          <w:lang w:val="es-ES" w:eastAsia="es-ES"/>
        </w:rPr>
        <w:t xml:space="preserve"> </w:t>
      </w:r>
    </w:p>
    <w:p w14:paraId="7844314B" w14:textId="213BC670" w:rsidR="001C1B91" w:rsidRDefault="00CC1130" w:rsidP="0070526B">
      <w:pPr>
        <w:rPr>
          <w:color w:val="000000"/>
          <w:lang w:val="es-ES"/>
        </w:rPr>
      </w:pPr>
      <w:r>
        <w:rPr>
          <w:snapToGrid w:val="0"/>
          <w:color w:val="000000"/>
          <w:lang w:val="es-ES" w:eastAsia="es-ES"/>
        </w:rPr>
        <w:t>E</w:t>
      </w:r>
      <w:r w:rsidR="00F701CA">
        <w:rPr>
          <w:snapToGrid w:val="0"/>
          <w:color w:val="000000"/>
          <w:lang w:val="es-ES" w:eastAsia="es-ES"/>
        </w:rPr>
        <w:t>s el definido en el pli</w:t>
      </w:r>
      <w:r w:rsidR="00823EDD">
        <w:rPr>
          <w:snapToGrid w:val="0"/>
          <w:color w:val="000000"/>
          <w:lang w:val="es-ES" w:eastAsia="es-ES"/>
        </w:rPr>
        <w:t>ego de condiciones y</w:t>
      </w:r>
      <w:r w:rsidR="00F0255D">
        <w:rPr>
          <w:snapToGrid w:val="0"/>
          <w:color w:val="000000"/>
          <w:lang w:val="es-ES" w:eastAsia="es-ES"/>
        </w:rPr>
        <w:t xml:space="preserve"> es el que </w:t>
      </w:r>
      <w:r w:rsidR="00823EDD">
        <w:rPr>
          <w:snapToGrid w:val="0"/>
          <w:color w:val="000000"/>
          <w:lang w:val="es-ES" w:eastAsia="es-ES"/>
        </w:rPr>
        <w:t>se describe a continuación</w:t>
      </w:r>
      <w:r w:rsidR="002B6468" w:rsidRPr="00724EC1">
        <w:rPr>
          <w:color w:val="000000"/>
          <w:lang w:val="es-ES"/>
        </w:rPr>
        <w:t>:</w:t>
      </w:r>
      <w:r w:rsidR="004C6E30">
        <w:rPr>
          <w:color w:val="000000"/>
          <w:lang w:val="es-ES"/>
        </w:rPr>
        <w:t xml:space="preserve"> </w:t>
      </w:r>
    </w:p>
    <w:p w14:paraId="0D38697E" w14:textId="4CF2B812" w:rsidR="001C1B91" w:rsidRPr="001C1B91" w:rsidRDefault="001C1B91" w:rsidP="001C1B91">
      <w:pPr>
        <w:pStyle w:val="Prrafodelista"/>
        <w:numPr>
          <w:ilvl w:val="0"/>
          <w:numId w:val="26"/>
        </w:numPr>
        <w:rPr>
          <w:color w:val="000000"/>
          <w:lang w:val="es-ES"/>
        </w:rPr>
      </w:pPr>
      <w:r w:rsidRPr="001C1B91">
        <w:rPr>
          <w:color w:val="000000"/>
          <w:lang w:val="es-ES"/>
        </w:rPr>
        <w:t xml:space="preserve">Un (1) ingeniero director, ingeniero civil y/o de vías y transportes </w:t>
      </w:r>
    </w:p>
    <w:p w14:paraId="5ED875EF" w14:textId="503BD173" w:rsidR="001C1B91" w:rsidRPr="001C1B91" w:rsidRDefault="001C1B91" w:rsidP="001C1B91">
      <w:pPr>
        <w:pStyle w:val="Prrafodelista"/>
        <w:numPr>
          <w:ilvl w:val="0"/>
          <w:numId w:val="26"/>
        </w:numPr>
        <w:rPr>
          <w:color w:val="000000"/>
          <w:lang w:val="es-ES"/>
        </w:rPr>
      </w:pPr>
      <w:r w:rsidRPr="001C1B91">
        <w:rPr>
          <w:color w:val="000000"/>
          <w:lang w:val="es-ES"/>
        </w:rPr>
        <w:t>Un (1) profesional SISO</w:t>
      </w:r>
    </w:p>
    <w:p w14:paraId="7F1CE2DB" w14:textId="05971D71" w:rsidR="005E250A" w:rsidRDefault="005E250A" w:rsidP="0070526B">
      <w:pPr>
        <w:rPr>
          <w:rFonts w:eastAsia="Calibri"/>
          <w:lang w:eastAsia="en-US"/>
        </w:rPr>
      </w:pPr>
      <w:r>
        <w:rPr>
          <w:rFonts w:eastAsia="Calibri"/>
          <w:lang w:eastAsia="en-US"/>
        </w:rPr>
        <w:t>El personal requerido</w:t>
      </w:r>
      <w:r w:rsidR="007578B7">
        <w:rPr>
          <w:rFonts w:eastAsia="Calibri"/>
          <w:lang w:eastAsia="en-US"/>
        </w:rPr>
        <w:t xml:space="preserve">, </w:t>
      </w:r>
      <w:r w:rsidR="007578B7" w:rsidRPr="00DA45C0">
        <w:rPr>
          <w:rFonts w:eastAsia="Calibri"/>
          <w:b/>
          <w:bCs/>
          <w:u w:val="single"/>
          <w:lang w:eastAsia="en-US"/>
        </w:rPr>
        <w:t xml:space="preserve">distinto al </w:t>
      </w:r>
      <w:r w:rsidR="007578B7">
        <w:rPr>
          <w:rFonts w:eastAsia="Calibri"/>
          <w:b/>
          <w:bCs/>
          <w:u w:val="single"/>
          <w:lang w:eastAsia="en-US"/>
        </w:rPr>
        <w:t>clave evaluable</w:t>
      </w:r>
      <w:r w:rsidR="00877D10">
        <w:rPr>
          <w:rFonts w:eastAsia="Calibri"/>
          <w:lang w:eastAsia="en-US"/>
        </w:rPr>
        <w:t xml:space="preserve"> es el siguiente: </w:t>
      </w:r>
    </w:p>
    <w:tbl>
      <w:tblPr>
        <w:tblW w:w="4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0"/>
        <w:gridCol w:w="2240"/>
        <w:gridCol w:w="1560"/>
      </w:tblGrid>
      <w:tr w:rsidR="001C1B91" w:rsidRPr="001C1B91" w14:paraId="7CEAF6BA" w14:textId="77777777" w:rsidTr="001C1B91">
        <w:trPr>
          <w:trHeight w:val="70"/>
          <w:jc w:val="center"/>
        </w:trPr>
        <w:tc>
          <w:tcPr>
            <w:tcW w:w="780" w:type="dxa"/>
            <w:shd w:val="clear" w:color="auto" w:fill="auto"/>
            <w:noWrap/>
            <w:vAlign w:val="center"/>
          </w:tcPr>
          <w:p w14:paraId="2E73DC13" w14:textId="1F8AF1B5" w:rsidR="001C1B91" w:rsidRPr="001C1B91" w:rsidRDefault="001C1B91" w:rsidP="001C1B91">
            <w:pPr>
              <w:spacing w:after="0" w:line="240" w:lineRule="auto"/>
              <w:jc w:val="center"/>
              <w:rPr>
                <w:rFonts w:cs="Arial"/>
                <w:sz w:val="16"/>
                <w:szCs w:val="16"/>
              </w:rPr>
            </w:pPr>
            <w:r>
              <w:rPr>
                <w:rFonts w:cs="Arial"/>
                <w:sz w:val="16"/>
                <w:szCs w:val="16"/>
              </w:rPr>
              <w:t xml:space="preserve">No. </w:t>
            </w:r>
          </w:p>
        </w:tc>
        <w:tc>
          <w:tcPr>
            <w:tcW w:w="2240" w:type="dxa"/>
            <w:shd w:val="clear" w:color="auto" w:fill="auto"/>
            <w:vAlign w:val="center"/>
          </w:tcPr>
          <w:p w14:paraId="2DCE9F44" w14:textId="11EC018B" w:rsidR="001C1B91" w:rsidRPr="001C1B91" w:rsidRDefault="001C1B91" w:rsidP="001C1B91">
            <w:pPr>
              <w:spacing w:after="0" w:line="240" w:lineRule="auto"/>
              <w:jc w:val="left"/>
              <w:rPr>
                <w:rFonts w:cs="Arial"/>
                <w:sz w:val="16"/>
                <w:szCs w:val="16"/>
              </w:rPr>
            </w:pPr>
            <w:r>
              <w:rPr>
                <w:rFonts w:cs="Arial"/>
                <w:sz w:val="16"/>
                <w:szCs w:val="16"/>
              </w:rPr>
              <w:t>cargo</w:t>
            </w:r>
          </w:p>
        </w:tc>
        <w:tc>
          <w:tcPr>
            <w:tcW w:w="1560" w:type="dxa"/>
            <w:shd w:val="clear" w:color="auto" w:fill="auto"/>
            <w:noWrap/>
            <w:vAlign w:val="center"/>
          </w:tcPr>
          <w:p w14:paraId="01F05B4B" w14:textId="55DD66A1" w:rsidR="001C1B91" w:rsidRPr="001C1B91" w:rsidRDefault="001C1B91" w:rsidP="001C1B91">
            <w:pPr>
              <w:spacing w:after="0" w:line="240" w:lineRule="auto"/>
              <w:jc w:val="center"/>
              <w:rPr>
                <w:rFonts w:cs="Arial"/>
                <w:sz w:val="18"/>
                <w:szCs w:val="18"/>
              </w:rPr>
            </w:pPr>
            <w:r>
              <w:rPr>
                <w:rFonts w:cs="Arial"/>
                <w:sz w:val="18"/>
                <w:szCs w:val="18"/>
              </w:rPr>
              <w:t xml:space="preserve">Dedicación </w:t>
            </w:r>
          </w:p>
        </w:tc>
      </w:tr>
      <w:tr w:rsidR="001C1B91" w:rsidRPr="001C1B91" w14:paraId="6755B0F4" w14:textId="77777777" w:rsidTr="001C1B91">
        <w:trPr>
          <w:trHeight w:val="300"/>
          <w:jc w:val="center"/>
        </w:trPr>
        <w:tc>
          <w:tcPr>
            <w:tcW w:w="780" w:type="dxa"/>
            <w:shd w:val="clear" w:color="auto" w:fill="auto"/>
            <w:noWrap/>
            <w:vAlign w:val="center"/>
            <w:hideMark/>
          </w:tcPr>
          <w:p w14:paraId="5D083D66" w14:textId="77777777" w:rsidR="001C1B91" w:rsidRPr="001C1B91" w:rsidRDefault="001C1B91" w:rsidP="001C1B91">
            <w:pPr>
              <w:spacing w:after="0" w:line="240" w:lineRule="auto"/>
              <w:jc w:val="center"/>
              <w:rPr>
                <w:rFonts w:cs="Arial"/>
                <w:sz w:val="16"/>
                <w:szCs w:val="16"/>
              </w:rPr>
            </w:pPr>
            <w:r w:rsidRPr="001C1B91">
              <w:rPr>
                <w:rFonts w:cs="Arial"/>
                <w:sz w:val="16"/>
                <w:szCs w:val="16"/>
              </w:rPr>
              <w:t>3</w:t>
            </w:r>
          </w:p>
        </w:tc>
        <w:tc>
          <w:tcPr>
            <w:tcW w:w="2240" w:type="dxa"/>
            <w:shd w:val="clear" w:color="auto" w:fill="auto"/>
            <w:vAlign w:val="center"/>
            <w:hideMark/>
          </w:tcPr>
          <w:p w14:paraId="20285E54" w14:textId="77777777" w:rsidR="001C1B91" w:rsidRPr="001C1B91" w:rsidRDefault="001C1B91" w:rsidP="001C1B91">
            <w:pPr>
              <w:spacing w:after="0" w:line="240" w:lineRule="auto"/>
              <w:jc w:val="left"/>
              <w:rPr>
                <w:rFonts w:cs="Arial"/>
                <w:sz w:val="16"/>
                <w:szCs w:val="16"/>
              </w:rPr>
            </w:pPr>
            <w:r w:rsidRPr="001C1B91">
              <w:rPr>
                <w:rFonts w:cs="Arial"/>
                <w:sz w:val="16"/>
                <w:szCs w:val="16"/>
              </w:rPr>
              <w:t>Inspectores</w:t>
            </w:r>
          </w:p>
        </w:tc>
        <w:tc>
          <w:tcPr>
            <w:tcW w:w="1560" w:type="dxa"/>
            <w:shd w:val="clear" w:color="auto" w:fill="auto"/>
            <w:noWrap/>
            <w:vAlign w:val="center"/>
            <w:hideMark/>
          </w:tcPr>
          <w:p w14:paraId="6604F5C7" w14:textId="77777777" w:rsidR="001C1B91" w:rsidRPr="001C1B91" w:rsidRDefault="001C1B91" w:rsidP="001C1B91">
            <w:pPr>
              <w:spacing w:after="0" w:line="240" w:lineRule="auto"/>
              <w:jc w:val="center"/>
              <w:rPr>
                <w:rFonts w:cs="Arial"/>
                <w:sz w:val="18"/>
                <w:szCs w:val="18"/>
              </w:rPr>
            </w:pPr>
            <w:r w:rsidRPr="001C1B91">
              <w:rPr>
                <w:rFonts w:cs="Arial"/>
                <w:sz w:val="18"/>
                <w:szCs w:val="18"/>
              </w:rPr>
              <w:t>100%</w:t>
            </w:r>
          </w:p>
        </w:tc>
      </w:tr>
      <w:tr w:rsidR="001C1B91" w:rsidRPr="001C1B91" w14:paraId="69CFB8FC" w14:textId="77777777" w:rsidTr="001C1B91">
        <w:trPr>
          <w:trHeight w:val="300"/>
          <w:jc w:val="center"/>
        </w:trPr>
        <w:tc>
          <w:tcPr>
            <w:tcW w:w="780" w:type="dxa"/>
            <w:shd w:val="clear" w:color="auto" w:fill="auto"/>
            <w:noWrap/>
            <w:vAlign w:val="bottom"/>
            <w:hideMark/>
          </w:tcPr>
          <w:p w14:paraId="6FA8D871" w14:textId="77777777" w:rsidR="001C1B91" w:rsidRPr="001C1B91" w:rsidRDefault="001C1B91" w:rsidP="001C1B91">
            <w:pPr>
              <w:spacing w:after="0" w:line="240" w:lineRule="auto"/>
              <w:jc w:val="center"/>
              <w:rPr>
                <w:rFonts w:cs="Arial"/>
                <w:sz w:val="16"/>
                <w:szCs w:val="16"/>
              </w:rPr>
            </w:pPr>
            <w:r w:rsidRPr="001C1B91">
              <w:rPr>
                <w:rFonts w:cs="Arial"/>
                <w:sz w:val="16"/>
                <w:szCs w:val="16"/>
              </w:rPr>
              <w:t>2</w:t>
            </w:r>
          </w:p>
        </w:tc>
        <w:tc>
          <w:tcPr>
            <w:tcW w:w="2240" w:type="dxa"/>
            <w:shd w:val="clear" w:color="auto" w:fill="auto"/>
            <w:vAlign w:val="center"/>
            <w:hideMark/>
          </w:tcPr>
          <w:p w14:paraId="3B845246" w14:textId="77777777" w:rsidR="001C1B91" w:rsidRPr="001C1B91" w:rsidRDefault="001C1B91" w:rsidP="001C1B91">
            <w:pPr>
              <w:spacing w:after="0" w:line="240" w:lineRule="auto"/>
              <w:jc w:val="left"/>
              <w:rPr>
                <w:rFonts w:cs="Arial"/>
                <w:sz w:val="16"/>
                <w:szCs w:val="16"/>
              </w:rPr>
            </w:pPr>
            <w:r w:rsidRPr="001C1B91">
              <w:rPr>
                <w:rFonts w:cs="Arial"/>
                <w:sz w:val="16"/>
                <w:szCs w:val="16"/>
              </w:rPr>
              <w:t>Conductores</w:t>
            </w:r>
          </w:p>
        </w:tc>
        <w:tc>
          <w:tcPr>
            <w:tcW w:w="1560" w:type="dxa"/>
            <w:shd w:val="clear" w:color="auto" w:fill="auto"/>
            <w:noWrap/>
            <w:vAlign w:val="center"/>
            <w:hideMark/>
          </w:tcPr>
          <w:p w14:paraId="0282AA66" w14:textId="77777777" w:rsidR="001C1B91" w:rsidRPr="001C1B91" w:rsidRDefault="001C1B91" w:rsidP="001C1B91">
            <w:pPr>
              <w:spacing w:after="0" w:line="240" w:lineRule="auto"/>
              <w:jc w:val="center"/>
              <w:rPr>
                <w:rFonts w:cs="Arial"/>
                <w:sz w:val="18"/>
                <w:szCs w:val="18"/>
              </w:rPr>
            </w:pPr>
            <w:r w:rsidRPr="001C1B91">
              <w:rPr>
                <w:rFonts w:cs="Arial"/>
                <w:sz w:val="18"/>
                <w:szCs w:val="18"/>
              </w:rPr>
              <w:t>100%</w:t>
            </w:r>
          </w:p>
        </w:tc>
      </w:tr>
    </w:tbl>
    <w:p w14:paraId="305AFF81" w14:textId="77777777" w:rsidR="00E92B67" w:rsidRDefault="00E92B67" w:rsidP="00E92B67">
      <w:pPr>
        <w:ind w:left="720"/>
        <w:rPr>
          <w:b/>
          <w:lang w:val="es-ES"/>
        </w:rPr>
      </w:pPr>
    </w:p>
    <w:p w14:paraId="49A4053C" w14:textId="20BA910A" w:rsidR="005027CD" w:rsidRDefault="005027CD" w:rsidP="00561604">
      <w:pPr>
        <w:numPr>
          <w:ilvl w:val="0"/>
          <w:numId w:val="9"/>
        </w:numPr>
        <w:rPr>
          <w:b/>
          <w:lang w:val="es-ES"/>
        </w:rPr>
      </w:pPr>
      <w:r>
        <w:rPr>
          <w:b/>
          <w:lang w:val="es-ES"/>
        </w:rPr>
        <w:t xml:space="preserve">Requisitos del personal </w:t>
      </w:r>
      <w:r w:rsidR="00340FD7">
        <w:rPr>
          <w:b/>
          <w:lang w:val="es-ES"/>
        </w:rPr>
        <w:t>del Interventor</w:t>
      </w:r>
    </w:p>
    <w:p w14:paraId="5916F7B3" w14:textId="33A47421" w:rsidR="007A1DBE" w:rsidRDefault="00233690" w:rsidP="009935BF">
      <w:pPr>
        <w:rPr>
          <w:lang w:val="es-ES"/>
        </w:rPr>
      </w:pPr>
      <w:r>
        <w:rPr>
          <w:lang w:val="es-ES"/>
        </w:rPr>
        <w:t xml:space="preserve">El </w:t>
      </w:r>
      <w:r w:rsidR="00926369">
        <w:rPr>
          <w:lang w:val="es-ES"/>
        </w:rPr>
        <w:t>p</w:t>
      </w:r>
      <w:r>
        <w:rPr>
          <w:lang w:val="es-ES"/>
        </w:rPr>
        <w:t xml:space="preserve">ersonal </w:t>
      </w:r>
      <w:r w:rsidR="00926369">
        <w:rPr>
          <w:lang w:val="es-ES"/>
        </w:rPr>
        <w:t>c</w:t>
      </w:r>
      <w:r>
        <w:rPr>
          <w:lang w:val="es-ES"/>
        </w:rPr>
        <w:t xml:space="preserve">lave </w:t>
      </w:r>
      <w:r w:rsidR="00926369">
        <w:rPr>
          <w:lang w:val="es-ES"/>
        </w:rPr>
        <w:t>e</w:t>
      </w:r>
      <w:r>
        <w:rPr>
          <w:lang w:val="es-ES"/>
        </w:rPr>
        <w:t>valuable</w:t>
      </w:r>
      <w:r w:rsidR="00F919A6" w:rsidRPr="00F919A6">
        <w:rPr>
          <w:lang w:val="es-ES"/>
        </w:rPr>
        <w:t xml:space="preserve">, debe cumplir y acreditar, como mínimo, los siguientes requisitos de </w:t>
      </w:r>
      <w:r w:rsidR="004E7554">
        <w:rPr>
          <w:lang w:val="es-ES"/>
        </w:rPr>
        <w:t>formación</w:t>
      </w:r>
      <w:r w:rsidR="004E7554" w:rsidRPr="00F919A6">
        <w:rPr>
          <w:lang w:val="es-ES"/>
        </w:rPr>
        <w:t xml:space="preserve"> </w:t>
      </w:r>
      <w:r w:rsidR="00F919A6" w:rsidRPr="00F919A6">
        <w:rPr>
          <w:lang w:val="es-ES"/>
        </w:rPr>
        <w:t>y experiencia:</w:t>
      </w:r>
      <w:r w:rsidR="004067D4">
        <w:rPr>
          <w:lang w:val="es-ES"/>
        </w:rPr>
        <w:t xml:space="preserve"> </w:t>
      </w:r>
    </w:p>
    <w:tbl>
      <w:tblPr>
        <w:tblW w:w="9747" w:type="dxa"/>
        <w:tblCellMar>
          <w:top w:w="15" w:type="dxa"/>
          <w:left w:w="70" w:type="dxa"/>
          <w:bottom w:w="15" w:type="dxa"/>
          <w:right w:w="70" w:type="dxa"/>
        </w:tblCellMar>
        <w:tblLook w:val="04A0" w:firstRow="1" w:lastRow="0" w:firstColumn="1" w:lastColumn="0" w:noHBand="0" w:noVBand="1"/>
      </w:tblPr>
      <w:tblGrid>
        <w:gridCol w:w="643"/>
        <w:gridCol w:w="2109"/>
        <w:gridCol w:w="2006"/>
        <w:gridCol w:w="2329"/>
        <w:gridCol w:w="1330"/>
        <w:gridCol w:w="1330"/>
      </w:tblGrid>
      <w:tr w:rsidR="007A1DBE" w:rsidRPr="002C44D5" w14:paraId="0CF1BDF1" w14:textId="77777777" w:rsidTr="004B68CF">
        <w:trPr>
          <w:trHeight w:val="525"/>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CC11F65" w14:textId="77777777" w:rsidR="007A1DBE" w:rsidRPr="00DA45C0" w:rsidRDefault="007A1DBE" w:rsidP="007A1DBE">
            <w:pPr>
              <w:spacing w:after="0" w:line="240" w:lineRule="auto"/>
              <w:jc w:val="center"/>
              <w:rPr>
                <w:rFonts w:cs="Arial"/>
                <w:b/>
                <w:color w:val="000000"/>
                <w:sz w:val="16"/>
                <w:szCs w:val="16"/>
              </w:rPr>
            </w:pPr>
            <w:r w:rsidRPr="00DA45C0">
              <w:rPr>
                <w:rFonts w:cs="Arial"/>
                <w:b/>
                <w:color w:val="000000"/>
                <w:sz w:val="16"/>
                <w:szCs w:val="16"/>
              </w:rPr>
              <w:t>Perfil No.</w:t>
            </w:r>
          </w:p>
        </w:tc>
        <w:tc>
          <w:tcPr>
            <w:tcW w:w="210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7DE2C59" w14:textId="77777777" w:rsidR="007A1DBE" w:rsidRPr="00DA45C0" w:rsidRDefault="007A1DBE" w:rsidP="007A1DBE">
            <w:pPr>
              <w:spacing w:after="0" w:line="240" w:lineRule="auto"/>
              <w:jc w:val="center"/>
              <w:rPr>
                <w:rFonts w:cs="Arial"/>
                <w:b/>
                <w:color w:val="000000"/>
                <w:sz w:val="16"/>
                <w:szCs w:val="16"/>
              </w:rPr>
            </w:pPr>
            <w:r w:rsidRPr="00DA45C0">
              <w:rPr>
                <w:rFonts w:cs="Arial"/>
                <w:b/>
                <w:color w:val="000000"/>
                <w:sz w:val="16"/>
                <w:szCs w:val="16"/>
              </w:rPr>
              <w:t>Cargo</w:t>
            </w:r>
          </w:p>
        </w:tc>
        <w:tc>
          <w:tcPr>
            <w:tcW w:w="200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158372F" w14:textId="77777777" w:rsidR="007A1DBE" w:rsidRPr="00DA45C0" w:rsidRDefault="007A1DBE" w:rsidP="007A1DBE">
            <w:pPr>
              <w:spacing w:after="0" w:line="240" w:lineRule="auto"/>
              <w:jc w:val="center"/>
              <w:rPr>
                <w:rFonts w:cs="Arial"/>
                <w:b/>
                <w:color w:val="000000"/>
                <w:sz w:val="16"/>
                <w:szCs w:val="16"/>
              </w:rPr>
            </w:pPr>
            <w:r w:rsidRPr="00DA45C0">
              <w:rPr>
                <w:rFonts w:cs="Arial"/>
                <w:b/>
                <w:color w:val="000000"/>
                <w:sz w:val="16"/>
                <w:szCs w:val="16"/>
              </w:rPr>
              <w:t>Título Profesional</w:t>
            </w:r>
          </w:p>
        </w:tc>
        <w:tc>
          <w:tcPr>
            <w:tcW w:w="232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049F2A5" w14:textId="77777777" w:rsidR="007A1DBE" w:rsidRPr="00DA45C0" w:rsidRDefault="007A1DBE" w:rsidP="007A1DBE">
            <w:pPr>
              <w:spacing w:after="0" w:line="240" w:lineRule="auto"/>
              <w:jc w:val="center"/>
              <w:rPr>
                <w:rFonts w:cs="Arial"/>
                <w:b/>
                <w:color w:val="000000"/>
                <w:sz w:val="16"/>
                <w:szCs w:val="16"/>
              </w:rPr>
            </w:pPr>
            <w:r w:rsidRPr="00DA45C0">
              <w:rPr>
                <w:rFonts w:cs="Arial"/>
                <w:b/>
                <w:color w:val="000000"/>
                <w:sz w:val="16"/>
                <w:szCs w:val="16"/>
              </w:rPr>
              <w:t>Título de Posgrado</w:t>
            </w:r>
          </w:p>
        </w:tc>
        <w:tc>
          <w:tcPr>
            <w:tcW w:w="133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FEE8558" w14:textId="77777777" w:rsidR="007A1DBE" w:rsidRPr="00DA45C0" w:rsidRDefault="007A1DBE" w:rsidP="007A1DBE">
            <w:pPr>
              <w:spacing w:after="0" w:line="240" w:lineRule="auto"/>
              <w:jc w:val="center"/>
              <w:rPr>
                <w:rFonts w:cs="Arial"/>
                <w:b/>
                <w:color w:val="000000"/>
                <w:sz w:val="16"/>
                <w:szCs w:val="16"/>
              </w:rPr>
            </w:pPr>
            <w:r w:rsidRPr="00DA45C0">
              <w:rPr>
                <w:rFonts w:cs="Arial"/>
                <w:b/>
                <w:color w:val="000000"/>
                <w:sz w:val="16"/>
                <w:szCs w:val="16"/>
              </w:rPr>
              <w:t>Experiencia General</w:t>
            </w:r>
            <w:r w:rsidRPr="00DA45C0">
              <w:rPr>
                <w:rFonts w:cs="Arial"/>
                <w:b/>
                <w:color w:val="000000"/>
                <w:sz w:val="16"/>
                <w:szCs w:val="16"/>
              </w:rPr>
              <w:br/>
              <w:t>(años mínimos)</w:t>
            </w:r>
          </w:p>
        </w:tc>
        <w:tc>
          <w:tcPr>
            <w:tcW w:w="133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C7E8645" w14:textId="77777777" w:rsidR="007A1DBE" w:rsidRPr="00DA45C0" w:rsidRDefault="007A1DBE" w:rsidP="007A1DBE">
            <w:pPr>
              <w:spacing w:after="0" w:line="240" w:lineRule="auto"/>
              <w:jc w:val="center"/>
              <w:rPr>
                <w:rFonts w:cs="Arial"/>
                <w:b/>
                <w:color w:val="000000"/>
                <w:sz w:val="16"/>
                <w:szCs w:val="16"/>
              </w:rPr>
            </w:pPr>
            <w:r w:rsidRPr="00DA45C0">
              <w:rPr>
                <w:rFonts w:cs="Arial"/>
                <w:b/>
                <w:color w:val="000000"/>
                <w:sz w:val="16"/>
                <w:szCs w:val="16"/>
              </w:rPr>
              <w:t>Experiencia Específica</w:t>
            </w:r>
            <w:r w:rsidRPr="00DA45C0">
              <w:rPr>
                <w:rFonts w:cs="Arial"/>
                <w:b/>
                <w:color w:val="000000"/>
                <w:sz w:val="16"/>
                <w:szCs w:val="16"/>
              </w:rPr>
              <w:br/>
              <w:t>(años mínimos)</w:t>
            </w:r>
          </w:p>
        </w:tc>
      </w:tr>
      <w:tr w:rsidR="00233690" w:rsidRPr="002C44D5" w14:paraId="14E64251" w14:textId="77777777" w:rsidTr="00B21688">
        <w:trPr>
          <w:trHeight w:val="55"/>
        </w:trPr>
        <w:tc>
          <w:tcPr>
            <w:tcW w:w="643" w:type="dxa"/>
            <w:tcBorders>
              <w:top w:val="single" w:sz="4" w:space="0" w:color="auto"/>
              <w:left w:val="single" w:sz="4" w:space="0" w:color="auto"/>
              <w:bottom w:val="single" w:sz="4" w:space="0" w:color="auto"/>
              <w:right w:val="single" w:sz="4" w:space="0" w:color="auto"/>
            </w:tcBorders>
            <w:noWrap/>
            <w:vAlign w:val="center"/>
            <w:hideMark/>
          </w:tcPr>
          <w:p w14:paraId="311074DC" w14:textId="77777777" w:rsidR="00233690" w:rsidRPr="00B21688" w:rsidRDefault="00233690" w:rsidP="00B21688">
            <w:pPr>
              <w:pStyle w:val="Sinespaciado"/>
              <w:jc w:val="center"/>
              <w:rPr>
                <w:rFonts w:ascii="Arial" w:hAnsi="Arial" w:cs="Arial"/>
                <w:sz w:val="20"/>
              </w:rPr>
            </w:pPr>
            <w:r w:rsidRPr="00B21688">
              <w:rPr>
                <w:rFonts w:ascii="Arial" w:hAnsi="Arial" w:cs="Arial"/>
                <w:sz w:val="20"/>
              </w:rPr>
              <w:t>1</w:t>
            </w:r>
          </w:p>
        </w:tc>
        <w:tc>
          <w:tcPr>
            <w:tcW w:w="2109" w:type="dxa"/>
            <w:tcBorders>
              <w:top w:val="single" w:sz="4" w:space="0" w:color="auto"/>
              <w:left w:val="single" w:sz="4" w:space="0" w:color="auto"/>
              <w:bottom w:val="single" w:sz="4" w:space="0" w:color="auto"/>
              <w:right w:val="single" w:sz="4" w:space="0" w:color="auto"/>
            </w:tcBorders>
            <w:vAlign w:val="center"/>
          </w:tcPr>
          <w:p w14:paraId="5F5FD923" w14:textId="6C43CF66" w:rsidR="00233690" w:rsidRPr="00B21688" w:rsidRDefault="001C1B91" w:rsidP="00B21688">
            <w:pPr>
              <w:pStyle w:val="Sinespaciado"/>
              <w:jc w:val="center"/>
              <w:rPr>
                <w:rFonts w:ascii="Arial" w:hAnsi="Arial" w:cs="Arial"/>
                <w:sz w:val="20"/>
              </w:rPr>
            </w:pPr>
            <w:r w:rsidRPr="00B21688">
              <w:rPr>
                <w:rFonts w:ascii="Arial" w:hAnsi="Arial" w:cs="Arial"/>
                <w:sz w:val="20"/>
              </w:rPr>
              <w:t>Director de Interventoría</w:t>
            </w:r>
          </w:p>
        </w:tc>
        <w:tc>
          <w:tcPr>
            <w:tcW w:w="2006" w:type="dxa"/>
            <w:tcBorders>
              <w:top w:val="single" w:sz="4" w:space="0" w:color="auto"/>
              <w:left w:val="single" w:sz="4" w:space="0" w:color="auto"/>
              <w:bottom w:val="single" w:sz="4" w:space="0" w:color="auto"/>
              <w:right w:val="single" w:sz="4" w:space="0" w:color="auto"/>
            </w:tcBorders>
          </w:tcPr>
          <w:p w14:paraId="7B19FCE9" w14:textId="36A0101E" w:rsidR="00233690" w:rsidRPr="00B21688" w:rsidRDefault="00B21688" w:rsidP="00B21688">
            <w:pPr>
              <w:pStyle w:val="Sinespaciado"/>
              <w:jc w:val="center"/>
              <w:rPr>
                <w:rFonts w:ascii="Arial" w:hAnsi="Arial" w:cs="Arial"/>
                <w:sz w:val="20"/>
              </w:rPr>
            </w:pPr>
            <w:r w:rsidRPr="00B21688">
              <w:rPr>
                <w:rFonts w:ascii="Arial" w:hAnsi="Arial" w:cs="Arial"/>
                <w:sz w:val="20"/>
                <w:lang w:val="es-ES"/>
              </w:rPr>
              <w:t>ingeniero civil y/o de vías y transportes</w:t>
            </w:r>
          </w:p>
        </w:tc>
        <w:tc>
          <w:tcPr>
            <w:tcW w:w="2329" w:type="dxa"/>
            <w:tcBorders>
              <w:top w:val="single" w:sz="4" w:space="0" w:color="auto"/>
              <w:left w:val="single" w:sz="4" w:space="0" w:color="auto"/>
              <w:bottom w:val="single" w:sz="4" w:space="0" w:color="auto"/>
              <w:right w:val="single" w:sz="4" w:space="0" w:color="auto"/>
            </w:tcBorders>
          </w:tcPr>
          <w:p w14:paraId="2F0877BF" w14:textId="01388F08" w:rsidR="00233690" w:rsidRPr="00B21688" w:rsidRDefault="001C1B91" w:rsidP="00B21688">
            <w:pPr>
              <w:pStyle w:val="Sinespaciado"/>
              <w:jc w:val="center"/>
              <w:rPr>
                <w:rFonts w:ascii="Arial" w:hAnsi="Arial" w:cs="Arial"/>
                <w:sz w:val="20"/>
              </w:rPr>
            </w:pPr>
            <w:r w:rsidRPr="00B21688">
              <w:rPr>
                <w:rFonts w:ascii="Arial" w:hAnsi="Arial" w:cs="Arial"/>
                <w:sz w:val="20"/>
              </w:rPr>
              <w:t>NA</w:t>
            </w:r>
          </w:p>
        </w:tc>
        <w:tc>
          <w:tcPr>
            <w:tcW w:w="1330" w:type="dxa"/>
            <w:tcBorders>
              <w:top w:val="single" w:sz="4" w:space="0" w:color="auto"/>
              <w:left w:val="single" w:sz="4" w:space="0" w:color="auto"/>
              <w:bottom w:val="single" w:sz="4" w:space="0" w:color="auto"/>
              <w:right w:val="single" w:sz="4" w:space="0" w:color="auto"/>
            </w:tcBorders>
            <w:noWrap/>
          </w:tcPr>
          <w:p w14:paraId="72E6B306" w14:textId="7DCD901D" w:rsidR="00233690" w:rsidRPr="00B21688" w:rsidRDefault="00B21688" w:rsidP="00B21688">
            <w:pPr>
              <w:pStyle w:val="Sinespaciado"/>
              <w:jc w:val="center"/>
              <w:rPr>
                <w:rFonts w:ascii="Arial" w:hAnsi="Arial" w:cs="Arial"/>
                <w:sz w:val="20"/>
              </w:rPr>
            </w:pPr>
            <w:r w:rsidRPr="00B21688">
              <w:rPr>
                <w:rFonts w:ascii="Arial" w:hAnsi="Arial" w:cs="Arial"/>
                <w:sz w:val="20"/>
              </w:rPr>
              <w:t>8 AÑOS</w:t>
            </w:r>
          </w:p>
        </w:tc>
        <w:tc>
          <w:tcPr>
            <w:tcW w:w="1330" w:type="dxa"/>
            <w:tcBorders>
              <w:top w:val="single" w:sz="4" w:space="0" w:color="auto"/>
              <w:left w:val="single" w:sz="4" w:space="0" w:color="auto"/>
              <w:bottom w:val="single" w:sz="4" w:space="0" w:color="auto"/>
              <w:right w:val="single" w:sz="4" w:space="0" w:color="auto"/>
            </w:tcBorders>
            <w:noWrap/>
          </w:tcPr>
          <w:p w14:paraId="176EE8D0" w14:textId="69582FB2" w:rsidR="00233690" w:rsidRPr="00B21688" w:rsidRDefault="00B21688" w:rsidP="00B21688">
            <w:pPr>
              <w:pStyle w:val="Sinespaciado"/>
              <w:jc w:val="center"/>
              <w:rPr>
                <w:rFonts w:ascii="Arial" w:hAnsi="Arial" w:cs="Arial"/>
                <w:sz w:val="20"/>
              </w:rPr>
            </w:pPr>
            <w:r w:rsidRPr="00B21688">
              <w:rPr>
                <w:rFonts w:ascii="Arial" w:hAnsi="Arial" w:cs="Arial"/>
                <w:sz w:val="20"/>
              </w:rPr>
              <w:t>3 AÑOS</w:t>
            </w:r>
          </w:p>
        </w:tc>
      </w:tr>
      <w:tr w:rsidR="00B21688" w:rsidRPr="002C44D5" w14:paraId="7D23EE62" w14:textId="77777777" w:rsidTr="00B21688">
        <w:trPr>
          <w:trHeight w:val="55"/>
        </w:trPr>
        <w:tc>
          <w:tcPr>
            <w:tcW w:w="643" w:type="dxa"/>
            <w:tcBorders>
              <w:top w:val="single" w:sz="4" w:space="0" w:color="auto"/>
              <w:left w:val="single" w:sz="4" w:space="0" w:color="auto"/>
              <w:bottom w:val="single" w:sz="4" w:space="0" w:color="auto"/>
              <w:right w:val="single" w:sz="4" w:space="0" w:color="auto"/>
            </w:tcBorders>
            <w:noWrap/>
            <w:vAlign w:val="center"/>
          </w:tcPr>
          <w:p w14:paraId="156F7C5B" w14:textId="52F7B12C" w:rsidR="00B21688" w:rsidRPr="00B21688" w:rsidRDefault="00B21688" w:rsidP="00B21688">
            <w:pPr>
              <w:pStyle w:val="Sinespaciado"/>
              <w:jc w:val="center"/>
              <w:rPr>
                <w:rFonts w:ascii="Arial" w:hAnsi="Arial" w:cs="Arial"/>
                <w:sz w:val="20"/>
              </w:rPr>
            </w:pPr>
            <w:r w:rsidRPr="00B21688">
              <w:rPr>
                <w:rFonts w:ascii="Arial" w:hAnsi="Arial" w:cs="Arial"/>
                <w:sz w:val="20"/>
              </w:rPr>
              <w:t>2</w:t>
            </w:r>
          </w:p>
        </w:tc>
        <w:tc>
          <w:tcPr>
            <w:tcW w:w="2109" w:type="dxa"/>
            <w:tcBorders>
              <w:top w:val="single" w:sz="4" w:space="0" w:color="auto"/>
              <w:left w:val="single" w:sz="4" w:space="0" w:color="auto"/>
              <w:bottom w:val="single" w:sz="4" w:space="0" w:color="auto"/>
              <w:right w:val="single" w:sz="4" w:space="0" w:color="auto"/>
            </w:tcBorders>
          </w:tcPr>
          <w:p w14:paraId="7102630E" w14:textId="062FFD69" w:rsidR="00B21688" w:rsidRPr="00B21688" w:rsidRDefault="00B21688" w:rsidP="00B21688">
            <w:pPr>
              <w:pStyle w:val="Sinespaciado"/>
              <w:jc w:val="center"/>
              <w:rPr>
                <w:rFonts w:ascii="Arial" w:hAnsi="Arial" w:cs="Arial"/>
                <w:sz w:val="20"/>
              </w:rPr>
            </w:pPr>
            <w:r w:rsidRPr="00B21688">
              <w:rPr>
                <w:rFonts w:ascii="Arial" w:hAnsi="Arial" w:cs="Arial"/>
                <w:sz w:val="20"/>
                <w:lang w:val="es-ES"/>
              </w:rPr>
              <w:t>profesional SISO</w:t>
            </w:r>
          </w:p>
        </w:tc>
        <w:tc>
          <w:tcPr>
            <w:tcW w:w="2006" w:type="dxa"/>
            <w:tcBorders>
              <w:top w:val="single" w:sz="4" w:space="0" w:color="auto"/>
              <w:left w:val="single" w:sz="4" w:space="0" w:color="auto"/>
              <w:bottom w:val="single" w:sz="4" w:space="0" w:color="auto"/>
              <w:right w:val="single" w:sz="4" w:space="0" w:color="auto"/>
            </w:tcBorders>
          </w:tcPr>
          <w:p w14:paraId="039F128A" w14:textId="324D8A4C" w:rsidR="00B21688" w:rsidRPr="00B21688" w:rsidRDefault="00B21688" w:rsidP="00B21688">
            <w:pPr>
              <w:pStyle w:val="Sinespaciado"/>
              <w:jc w:val="center"/>
              <w:rPr>
                <w:rFonts w:ascii="Arial" w:hAnsi="Arial" w:cs="Arial"/>
                <w:sz w:val="20"/>
              </w:rPr>
            </w:pPr>
            <w:r w:rsidRPr="00B21688">
              <w:rPr>
                <w:rFonts w:ascii="Arial" w:hAnsi="Arial" w:cs="Arial"/>
                <w:sz w:val="20"/>
                <w:lang w:val="es-ES"/>
              </w:rPr>
              <w:t>profesional SISO</w:t>
            </w:r>
          </w:p>
        </w:tc>
        <w:tc>
          <w:tcPr>
            <w:tcW w:w="2329" w:type="dxa"/>
            <w:tcBorders>
              <w:top w:val="single" w:sz="4" w:space="0" w:color="auto"/>
              <w:left w:val="single" w:sz="4" w:space="0" w:color="auto"/>
              <w:bottom w:val="single" w:sz="4" w:space="0" w:color="auto"/>
              <w:right w:val="single" w:sz="4" w:space="0" w:color="auto"/>
            </w:tcBorders>
          </w:tcPr>
          <w:p w14:paraId="0896F4C1" w14:textId="0240B381" w:rsidR="00B21688" w:rsidRPr="00B21688" w:rsidRDefault="00B21688" w:rsidP="00B21688">
            <w:pPr>
              <w:pStyle w:val="Sinespaciado"/>
              <w:jc w:val="center"/>
              <w:rPr>
                <w:rFonts w:ascii="Arial" w:hAnsi="Arial" w:cs="Arial"/>
                <w:sz w:val="20"/>
              </w:rPr>
            </w:pPr>
            <w:r w:rsidRPr="00B21688">
              <w:rPr>
                <w:rFonts w:ascii="Arial" w:hAnsi="Arial" w:cs="Arial"/>
                <w:sz w:val="20"/>
              </w:rPr>
              <w:t>NA</w:t>
            </w:r>
          </w:p>
        </w:tc>
        <w:tc>
          <w:tcPr>
            <w:tcW w:w="1330" w:type="dxa"/>
            <w:tcBorders>
              <w:top w:val="single" w:sz="4" w:space="0" w:color="auto"/>
              <w:left w:val="single" w:sz="4" w:space="0" w:color="auto"/>
              <w:bottom w:val="single" w:sz="4" w:space="0" w:color="auto"/>
              <w:right w:val="single" w:sz="4" w:space="0" w:color="auto"/>
            </w:tcBorders>
            <w:noWrap/>
          </w:tcPr>
          <w:p w14:paraId="22384191" w14:textId="72159137" w:rsidR="00B21688" w:rsidRPr="00B21688" w:rsidRDefault="00B21688" w:rsidP="00B21688">
            <w:pPr>
              <w:pStyle w:val="Sinespaciado"/>
              <w:jc w:val="center"/>
              <w:rPr>
                <w:rFonts w:ascii="Arial" w:hAnsi="Arial" w:cs="Arial"/>
                <w:sz w:val="20"/>
              </w:rPr>
            </w:pPr>
            <w:r w:rsidRPr="00B21688">
              <w:rPr>
                <w:rFonts w:ascii="Arial" w:hAnsi="Arial" w:cs="Arial"/>
                <w:sz w:val="20"/>
              </w:rPr>
              <w:t>8 AÑOS</w:t>
            </w:r>
          </w:p>
        </w:tc>
        <w:tc>
          <w:tcPr>
            <w:tcW w:w="1330" w:type="dxa"/>
            <w:tcBorders>
              <w:top w:val="single" w:sz="4" w:space="0" w:color="auto"/>
              <w:left w:val="single" w:sz="4" w:space="0" w:color="auto"/>
              <w:bottom w:val="single" w:sz="4" w:space="0" w:color="auto"/>
              <w:right w:val="single" w:sz="4" w:space="0" w:color="auto"/>
            </w:tcBorders>
            <w:noWrap/>
          </w:tcPr>
          <w:p w14:paraId="63382D04" w14:textId="4070EAF6" w:rsidR="00B21688" w:rsidRPr="00B21688" w:rsidRDefault="00B21688" w:rsidP="00B21688">
            <w:pPr>
              <w:pStyle w:val="Sinespaciado"/>
              <w:jc w:val="center"/>
              <w:rPr>
                <w:rFonts w:ascii="Arial" w:hAnsi="Arial" w:cs="Arial"/>
                <w:sz w:val="20"/>
              </w:rPr>
            </w:pPr>
            <w:r w:rsidRPr="00B21688">
              <w:rPr>
                <w:rFonts w:ascii="Arial" w:hAnsi="Arial" w:cs="Arial"/>
                <w:sz w:val="20"/>
              </w:rPr>
              <w:t>3 AÑOS</w:t>
            </w:r>
          </w:p>
        </w:tc>
      </w:tr>
      <w:tr w:rsidR="00B21688" w:rsidRPr="002C44D5" w14:paraId="790F1B62" w14:textId="77777777" w:rsidTr="00B21688">
        <w:trPr>
          <w:trHeight w:val="55"/>
        </w:trPr>
        <w:tc>
          <w:tcPr>
            <w:tcW w:w="643" w:type="dxa"/>
            <w:tcBorders>
              <w:top w:val="single" w:sz="4" w:space="0" w:color="auto"/>
              <w:left w:val="single" w:sz="4" w:space="0" w:color="auto"/>
              <w:bottom w:val="single" w:sz="4" w:space="0" w:color="auto"/>
              <w:right w:val="single" w:sz="4" w:space="0" w:color="auto"/>
            </w:tcBorders>
            <w:noWrap/>
            <w:vAlign w:val="center"/>
          </w:tcPr>
          <w:p w14:paraId="6A76358C" w14:textId="6645EE64" w:rsidR="00B21688" w:rsidRPr="00B21688" w:rsidRDefault="00B21688" w:rsidP="00B21688">
            <w:pPr>
              <w:pStyle w:val="Sinespaciado"/>
              <w:jc w:val="center"/>
              <w:rPr>
                <w:rFonts w:ascii="Arial" w:hAnsi="Arial" w:cs="Arial"/>
                <w:sz w:val="20"/>
              </w:rPr>
            </w:pPr>
            <w:r w:rsidRPr="00B21688">
              <w:rPr>
                <w:rFonts w:ascii="Arial" w:hAnsi="Arial" w:cs="Arial"/>
                <w:sz w:val="20"/>
              </w:rPr>
              <w:t>3</w:t>
            </w:r>
          </w:p>
        </w:tc>
        <w:tc>
          <w:tcPr>
            <w:tcW w:w="2109" w:type="dxa"/>
            <w:tcBorders>
              <w:top w:val="single" w:sz="4" w:space="0" w:color="auto"/>
              <w:left w:val="single" w:sz="4" w:space="0" w:color="auto"/>
              <w:bottom w:val="single" w:sz="4" w:space="0" w:color="auto"/>
              <w:right w:val="single" w:sz="4" w:space="0" w:color="auto"/>
            </w:tcBorders>
          </w:tcPr>
          <w:p w14:paraId="53F13E02" w14:textId="007871C5" w:rsidR="00B21688" w:rsidRPr="00B21688" w:rsidRDefault="00B21688" w:rsidP="00B21688">
            <w:pPr>
              <w:pStyle w:val="Sinespaciado"/>
              <w:jc w:val="center"/>
              <w:rPr>
                <w:rFonts w:ascii="Arial" w:hAnsi="Arial" w:cs="Arial"/>
                <w:sz w:val="20"/>
                <w:lang w:val="es-ES"/>
              </w:rPr>
            </w:pPr>
            <w:r w:rsidRPr="00B21688">
              <w:rPr>
                <w:rFonts w:ascii="Arial" w:hAnsi="Arial" w:cs="Arial"/>
                <w:sz w:val="20"/>
                <w:lang w:val="es-ES"/>
              </w:rPr>
              <w:t>Tres inspectores</w:t>
            </w:r>
          </w:p>
        </w:tc>
        <w:tc>
          <w:tcPr>
            <w:tcW w:w="2006" w:type="dxa"/>
            <w:tcBorders>
              <w:top w:val="single" w:sz="4" w:space="0" w:color="auto"/>
              <w:left w:val="single" w:sz="4" w:space="0" w:color="auto"/>
              <w:bottom w:val="single" w:sz="4" w:space="0" w:color="auto"/>
              <w:right w:val="single" w:sz="4" w:space="0" w:color="auto"/>
            </w:tcBorders>
          </w:tcPr>
          <w:p w14:paraId="68E4C01F" w14:textId="089EC166" w:rsidR="00B21688" w:rsidRPr="00B21688" w:rsidRDefault="00B21688" w:rsidP="00B21688">
            <w:pPr>
              <w:pStyle w:val="Sinespaciado"/>
              <w:jc w:val="center"/>
              <w:rPr>
                <w:rFonts w:ascii="Arial" w:hAnsi="Arial" w:cs="Arial"/>
                <w:sz w:val="20"/>
                <w:lang w:val="es-ES"/>
              </w:rPr>
            </w:pPr>
            <w:r>
              <w:rPr>
                <w:rFonts w:ascii="Arial" w:hAnsi="Arial" w:cs="Arial"/>
                <w:sz w:val="20"/>
                <w:lang w:val="es-ES"/>
              </w:rPr>
              <w:t>Tecnólogo en obras civiles</w:t>
            </w:r>
          </w:p>
        </w:tc>
        <w:tc>
          <w:tcPr>
            <w:tcW w:w="2329" w:type="dxa"/>
            <w:tcBorders>
              <w:top w:val="single" w:sz="4" w:space="0" w:color="auto"/>
              <w:left w:val="single" w:sz="4" w:space="0" w:color="auto"/>
              <w:bottom w:val="single" w:sz="4" w:space="0" w:color="auto"/>
              <w:right w:val="single" w:sz="4" w:space="0" w:color="auto"/>
            </w:tcBorders>
          </w:tcPr>
          <w:p w14:paraId="2AAB4698" w14:textId="3D346358" w:rsidR="00B21688" w:rsidRPr="00B21688" w:rsidRDefault="00B21688" w:rsidP="00B21688">
            <w:pPr>
              <w:pStyle w:val="Sinespaciado"/>
              <w:jc w:val="center"/>
              <w:rPr>
                <w:rFonts w:ascii="Arial" w:hAnsi="Arial" w:cs="Arial"/>
                <w:sz w:val="20"/>
              </w:rPr>
            </w:pPr>
            <w:r w:rsidRPr="00B21688">
              <w:rPr>
                <w:rFonts w:ascii="Arial" w:hAnsi="Arial" w:cs="Arial"/>
                <w:sz w:val="20"/>
              </w:rPr>
              <w:t>NA</w:t>
            </w:r>
          </w:p>
        </w:tc>
        <w:tc>
          <w:tcPr>
            <w:tcW w:w="1330" w:type="dxa"/>
            <w:tcBorders>
              <w:top w:val="single" w:sz="4" w:space="0" w:color="auto"/>
              <w:left w:val="single" w:sz="4" w:space="0" w:color="auto"/>
              <w:bottom w:val="single" w:sz="4" w:space="0" w:color="auto"/>
              <w:right w:val="single" w:sz="4" w:space="0" w:color="auto"/>
            </w:tcBorders>
            <w:noWrap/>
          </w:tcPr>
          <w:p w14:paraId="07C00D30" w14:textId="3D45189D" w:rsidR="00B21688" w:rsidRPr="00B21688" w:rsidRDefault="00B21688" w:rsidP="00B21688">
            <w:pPr>
              <w:pStyle w:val="Sinespaciado"/>
              <w:jc w:val="center"/>
              <w:rPr>
                <w:rFonts w:ascii="Arial" w:hAnsi="Arial" w:cs="Arial"/>
                <w:sz w:val="20"/>
              </w:rPr>
            </w:pPr>
            <w:r w:rsidRPr="00B21688">
              <w:rPr>
                <w:rFonts w:ascii="Arial" w:hAnsi="Arial" w:cs="Arial"/>
                <w:sz w:val="20"/>
              </w:rPr>
              <w:t>2 años</w:t>
            </w:r>
          </w:p>
        </w:tc>
        <w:tc>
          <w:tcPr>
            <w:tcW w:w="1330" w:type="dxa"/>
            <w:tcBorders>
              <w:top w:val="single" w:sz="4" w:space="0" w:color="auto"/>
              <w:left w:val="single" w:sz="4" w:space="0" w:color="auto"/>
              <w:bottom w:val="single" w:sz="4" w:space="0" w:color="auto"/>
              <w:right w:val="single" w:sz="4" w:space="0" w:color="auto"/>
            </w:tcBorders>
            <w:noWrap/>
          </w:tcPr>
          <w:p w14:paraId="6DC6A75A" w14:textId="24A47925" w:rsidR="00B21688" w:rsidRPr="00B21688" w:rsidRDefault="00B21688" w:rsidP="00B21688">
            <w:pPr>
              <w:pStyle w:val="Sinespaciado"/>
              <w:jc w:val="center"/>
              <w:rPr>
                <w:rFonts w:ascii="Arial" w:hAnsi="Arial" w:cs="Arial"/>
                <w:sz w:val="20"/>
              </w:rPr>
            </w:pPr>
            <w:r w:rsidRPr="00B21688">
              <w:rPr>
                <w:rFonts w:ascii="Arial" w:hAnsi="Arial" w:cs="Arial"/>
                <w:sz w:val="20"/>
              </w:rPr>
              <w:t>1 año</w:t>
            </w:r>
          </w:p>
        </w:tc>
      </w:tr>
      <w:tr w:rsidR="00B21688" w:rsidRPr="002C44D5" w14:paraId="3495B36B" w14:textId="77777777" w:rsidTr="0096603C">
        <w:trPr>
          <w:trHeight w:val="510"/>
        </w:trPr>
        <w:tc>
          <w:tcPr>
            <w:tcW w:w="643" w:type="dxa"/>
            <w:tcBorders>
              <w:top w:val="single" w:sz="4" w:space="0" w:color="auto"/>
              <w:left w:val="single" w:sz="4" w:space="0" w:color="auto"/>
              <w:bottom w:val="single" w:sz="4" w:space="0" w:color="auto"/>
              <w:right w:val="single" w:sz="4" w:space="0" w:color="auto"/>
            </w:tcBorders>
            <w:noWrap/>
            <w:vAlign w:val="center"/>
          </w:tcPr>
          <w:p w14:paraId="7960EB8A" w14:textId="78318833" w:rsidR="00B21688" w:rsidRPr="00B21688" w:rsidRDefault="00B21688" w:rsidP="00B21688">
            <w:pPr>
              <w:pStyle w:val="Sinespaciado"/>
              <w:jc w:val="center"/>
              <w:rPr>
                <w:rFonts w:ascii="Arial" w:hAnsi="Arial" w:cs="Arial"/>
                <w:sz w:val="20"/>
              </w:rPr>
            </w:pPr>
            <w:r w:rsidRPr="00B21688">
              <w:rPr>
                <w:rFonts w:ascii="Arial" w:hAnsi="Arial" w:cs="Arial"/>
                <w:sz w:val="20"/>
              </w:rPr>
              <w:t>4</w:t>
            </w:r>
          </w:p>
        </w:tc>
        <w:tc>
          <w:tcPr>
            <w:tcW w:w="2109" w:type="dxa"/>
            <w:tcBorders>
              <w:top w:val="single" w:sz="4" w:space="0" w:color="auto"/>
              <w:left w:val="single" w:sz="4" w:space="0" w:color="auto"/>
              <w:bottom w:val="single" w:sz="4" w:space="0" w:color="auto"/>
              <w:right w:val="single" w:sz="4" w:space="0" w:color="auto"/>
            </w:tcBorders>
          </w:tcPr>
          <w:p w14:paraId="1638FEE0" w14:textId="40FC29EE" w:rsidR="00B21688" w:rsidRPr="00B21688" w:rsidRDefault="00B21688" w:rsidP="00B21688">
            <w:pPr>
              <w:pStyle w:val="Sinespaciado"/>
              <w:jc w:val="center"/>
              <w:rPr>
                <w:rFonts w:ascii="Arial" w:hAnsi="Arial" w:cs="Arial"/>
                <w:sz w:val="20"/>
                <w:lang w:val="es-ES"/>
              </w:rPr>
            </w:pPr>
            <w:r w:rsidRPr="00B21688">
              <w:rPr>
                <w:rFonts w:ascii="Arial" w:hAnsi="Arial" w:cs="Arial"/>
                <w:sz w:val="20"/>
                <w:lang w:val="es-ES"/>
              </w:rPr>
              <w:t xml:space="preserve">Dos conductores </w:t>
            </w:r>
          </w:p>
        </w:tc>
        <w:tc>
          <w:tcPr>
            <w:tcW w:w="2006" w:type="dxa"/>
            <w:tcBorders>
              <w:top w:val="single" w:sz="4" w:space="0" w:color="auto"/>
              <w:left w:val="single" w:sz="4" w:space="0" w:color="auto"/>
              <w:bottom w:val="single" w:sz="4" w:space="0" w:color="auto"/>
              <w:right w:val="single" w:sz="4" w:space="0" w:color="auto"/>
            </w:tcBorders>
          </w:tcPr>
          <w:p w14:paraId="2396A707" w14:textId="4A4016E2" w:rsidR="00B21688" w:rsidRPr="00B21688" w:rsidRDefault="00B21688" w:rsidP="00B21688">
            <w:pPr>
              <w:pStyle w:val="Sinespaciado"/>
              <w:jc w:val="center"/>
              <w:rPr>
                <w:rFonts w:ascii="Arial" w:hAnsi="Arial" w:cs="Arial"/>
                <w:sz w:val="20"/>
                <w:lang w:val="es-ES"/>
              </w:rPr>
            </w:pPr>
            <w:r>
              <w:rPr>
                <w:rFonts w:ascii="Arial" w:hAnsi="Arial" w:cs="Arial"/>
                <w:sz w:val="20"/>
                <w:lang w:val="es-ES"/>
              </w:rPr>
              <w:t>NA</w:t>
            </w:r>
          </w:p>
        </w:tc>
        <w:tc>
          <w:tcPr>
            <w:tcW w:w="2329" w:type="dxa"/>
            <w:tcBorders>
              <w:top w:val="single" w:sz="4" w:space="0" w:color="auto"/>
              <w:left w:val="single" w:sz="4" w:space="0" w:color="auto"/>
              <w:bottom w:val="single" w:sz="4" w:space="0" w:color="auto"/>
              <w:right w:val="single" w:sz="4" w:space="0" w:color="auto"/>
            </w:tcBorders>
          </w:tcPr>
          <w:p w14:paraId="65926E3D" w14:textId="18878AA9" w:rsidR="00B21688" w:rsidRPr="00B21688" w:rsidRDefault="00B21688" w:rsidP="00B21688">
            <w:pPr>
              <w:pStyle w:val="Sinespaciado"/>
              <w:jc w:val="center"/>
              <w:rPr>
                <w:rFonts w:ascii="Arial" w:hAnsi="Arial" w:cs="Arial"/>
                <w:sz w:val="20"/>
              </w:rPr>
            </w:pPr>
            <w:r w:rsidRPr="00B21688">
              <w:rPr>
                <w:rFonts w:ascii="Arial" w:hAnsi="Arial" w:cs="Arial"/>
                <w:sz w:val="20"/>
              </w:rPr>
              <w:t>NA</w:t>
            </w:r>
          </w:p>
        </w:tc>
        <w:tc>
          <w:tcPr>
            <w:tcW w:w="1330" w:type="dxa"/>
            <w:tcBorders>
              <w:top w:val="single" w:sz="4" w:space="0" w:color="auto"/>
              <w:left w:val="single" w:sz="4" w:space="0" w:color="auto"/>
              <w:bottom w:val="single" w:sz="4" w:space="0" w:color="auto"/>
              <w:right w:val="single" w:sz="4" w:space="0" w:color="auto"/>
            </w:tcBorders>
            <w:noWrap/>
          </w:tcPr>
          <w:p w14:paraId="3D9C0AED" w14:textId="58E9CDDF" w:rsidR="00B21688" w:rsidRPr="00B21688" w:rsidRDefault="00B21688" w:rsidP="00B21688">
            <w:pPr>
              <w:pStyle w:val="Sinespaciado"/>
              <w:jc w:val="center"/>
              <w:rPr>
                <w:rFonts w:ascii="Arial" w:hAnsi="Arial" w:cs="Arial"/>
                <w:sz w:val="20"/>
              </w:rPr>
            </w:pPr>
            <w:r w:rsidRPr="00B21688">
              <w:rPr>
                <w:rFonts w:ascii="Arial" w:hAnsi="Arial" w:cs="Arial"/>
                <w:sz w:val="20"/>
              </w:rPr>
              <w:t>2 años</w:t>
            </w:r>
          </w:p>
        </w:tc>
        <w:tc>
          <w:tcPr>
            <w:tcW w:w="1330" w:type="dxa"/>
            <w:tcBorders>
              <w:top w:val="single" w:sz="4" w:space="0" w:color="auto"/>
              <w:left w:val="single" w:sz="4" w:space="0" w:color="auto"/>
              <w:bottom w:val="single" w:sz="4" w:space="0" w:color="auto"/>
              <w:right w:val="single" w:sz="4" w:space="0" w:color="auto"/>
            </w:tcBorders>
            <w:noWrap/>
          </w:tcPr>
          <w:p w14:paraId="265C0E1A" w14:textId="35CEF1A8" w:rsidR="00B21688" w:rsidRPr="00B21688" w:rsidRDefault="00B21688" w:rsidP="00B21688">
            <w:pPr>
              <w:pStyle w:val="Sinespaciado"/>
              <w:jc w:val="center"/>
              <w:rPr>
                <w:rFonts w:ascii="Arial" w:hAnsi="Arial" w:cs="Arial"/>
                <w:sz w:val="20"/>
              </w:rPr>
            </w:pPr>
            <w:r w:rsidRPr="00B21688">
              <w:rPr>
                <w:rFonts w:ascii="Arial" w:hAnsi="Arial" w:cs="Arial"/>
                <w:sz w:val="20"/>
              </w:rPr>
              <w:t>1 año</w:t>
            </w:r>
          </w:p>
        </w:tc>
      </w:tr>
    </w:tbl>
    <w:p w14:paraId="79166B45" w14:textId="77777777" w:rsidR="00A316BC" w:rsidRPr="00F919A6" w:rsidRDefault="00A316BC" w:rsidP="009935BF">
      <w:pPr>
        <w:rPr>
          <w:lang w:val="es-ES"/>
        </w:rPr>
      </w:pPr>
    </w:p>
    <w:p w14:paraId="0F541C5C" w14:textId="13B73580" w:rsidR="00074540" w:rsidRDefault="00D95FF6" w:rsidP="00074540">
      <w:pPr>
        <w:rPr>
          <w:lang w:val="es-ES" w:eastAsia="es-ES"/>
        </w:rPr>
      </w:pPr>
      <w:r w:rsidRPr="00D95FF6">
        <w:rPr>
          <w:lang w:val="es-ES" w:eastAsia="es-ES"/>
        </w:rPr>
        <w:t>El personal relacionado anteriormente es el personal operacional y profesional mínimo necesario para la ejecución del proyecto</w:t>
      </w:r>
      <w:r w:rsidR="007E1F88">
        <w:rPr>
          <w:lang w:val="es-ES" w:eastAsia="es-ES"/>
        </w:rPr>
        <w:t>.</w:t>
      </w:r>
      <w:r w:rsidRPr="00D95FF6">
        <w:rPr>
          <w:lang w:val="es-ES" w:eastAsia="es-ES"/>
        </w:rPr>
        <w:t xml:space="preserve"> </w:t>
      </w:r>
      <w:r w:rsidR="007E1F88">
        <w:rPr>
          <w:lang w:val="es-ES" w:eastAsia="es-ES"/>
        </w:rPr>
        <w:t>S</w:t>
      </w:r>
      <w:r w:rsidRPr="00D95FF6">
        <w:rPr>
          <w:lang w:val="es-ES" w:eastAsia="es-ES"/>
        </w:rPr>
        <w:t xml:space="preserve">i el </w:t>
      </w:r>
      <w:r w:rsidR="007E1F88">
        <w:rPr>
          <w:lang w:val="es-ES" w:eastAsia="es-ES"/>
        </w:rPr>
        <w:t>i</w:t>
      </w:r>
      <w:r w:rsidR="00FF3ED3">
        <w:rPr>
          <w:lang w:val="es-ES" w:eastAsia="es-ES"/>
        </w:rPr>
        <w:t>nterventor</w:t>
      </w:r>
      <w:r w:rsidRPr="00D95FF6">
        <w:rPr>
          <w:lang w:val="es-ES" w:eastAsia="es-ES"/>
        </w:rPr>
        <w:t xml:space="preserve"> observa que necesita personal adicional, este será por </w:t>
      </w:r>
      <w:r w:rsidR="007E1F88">
        <w:rPr>
          <w:lang w:val="es-ES" w:eastAsia="es-ES"/>
        </w:rPr>
        <w:t xml:space="preserve">su </w:t>
      </w:r>
      <w:r w:rsidRPr="00D95FF6">
        <w:rPr>
          <w:lang w:val="es-ES" w:eastAsia="es-ES"/>
        </w:rPr>
        <w:t>cuenta</w:t>
      </w:r>
      <w:r w:rsidR="007E1F88">
        <w:rPr>
          <w:lang w:val="es-ES" w:eastAsia="es-ES"/>
        </w:rPr>
        <w:t>, por lo que no habrá</w:t>
      </w:r>
      <w:r w:rsidRPr="00D95FF6">
        <w:rPr>
          <w:lang w:val="es-ES" w:eastAsia="es-ES"/>
        </w:rPr>
        <w:t xml:space="preserve"> a pago alguno por parte de</w:t>
      </w:r>
      <w:r>
        <w:rPr>
          <w:lang w:val="es-ES" w:eastAsia="es-ES"/>
        </w:rPr>
        <w:t xml:space="preserve"> la </w:t>
      </w:r>
      <w:r w:rsidR="0020583E">
        <w:rPr>
          <w:lang w:val="es-ES" w:eastAsia="es-ES"/>
        </w:rPr>
        <w:t>e</w:t>
      </w:r>
      <w:r>
        <w:rPr>
          <w:lang w:val="es-ES" w:eastAsia="es-ES"/>
        </w:rPr>
        <w:t>ntidad</w:t>
      </w:r>
      <w:r w:rsidR="007E1F88">
        <w:rPr>
          <w:lang w:val="es-ES" w:eastAsia="es-ES"/>
        </w:rPr>
        <w:t xml:space="preserve"> frente al</w:t>
      </w:r>
      <w:r>
        <w:rPr>
          <w:lang w:val="es-ES" w:eastAsia="es-ES"/>
        </w:rPr>
        <w:t xml:space="preserve"> </w:t>
      </w:r>
      <w:r w:rsidRPr="00D95FF6">
        <w:rPr>
          <w:lang w:val="es-ES" w:eastAsia="es-ES"/>
        </w:rPr>
        <w:t xml:space="preserve">personal extra que el interventor utilice </w:t>
      </w:r>
      <w:r w:rsidRPr="00D95FF6">
        <w:rPr>
          <w:lang w:val="es-ES" w:eastAsia="es-ES"/>
        </w:rPr>
        <w:lastRenderedPageBreak/>
        <w:t>en la ejecución del contrato</w:t>
      </w:r>
      <w:r w:rsidR="007E1F88">
        <w:rPr>
          <w:lang w:val="es-ES" w:eastAsia="es-ES"/>
        </w:rPr>
        <w:t>,</w:t>
      </w:r>
      <w:r w:rsidR="006C20D6">
        <w:rPr>
          <w:lang w:val="es-ES" w:eastAsia="es-ES"/>
        </w:rPr>
        <w:t xml:space="preserve"> toda vez que la entidad </w:t>
      </w:r>
      <w:r w:rsidR="007E1F88">
        <w:rPr>
          <w:lang w:val="es-ES" w:eastAsia="es-ES"/>
        </w:rPr>
        <w:t>en la etapa de</w:t>
      </w:r>
      <w:r w:rsidR="006C20D6">
        <w:rPr>
          <w:lang w:val="es-ES" w:eastAsia="es-ES"/>
        </w:rPr>
        <w:t xml:space="preserve"> planeación estableci</w:t>
      </w:r>
      <w:r w:rsidR="007E1F88">
        <w:rPr>
          <w:lang w:val="es-ES" w:eastAsia="es-ES"/>
        </w:rPr>
        <w:t>ó</w:t>
      </w:r>
      <w:r w:rsidR="006C20D6">
        <w:rPr>
          <w:lang w:val="es-ES" w:eastAsia="es-ES"/>
        </w:rPr>
        <w:t xml:space="preserve"> el personal profesional y operacional mínimo requerido para el cumplimiento </w:t>
      </w:r>
      <w:r w:rsidR="00092CF5">
        <w:rPr>
          <w:lang w:val="es-ES" w:eastAsia="es-ES"/>
        </w:rPr>
        <w:t xml:space="preserve">del contrato. </w:t>
      </w:r>
    </w:p>
    <w:p w14:paraId="46DE772B" w14:textId="53C53A54" w:rsidR="00D95FF6" w:rsidRPr="00D95FF6" w:rsidRDefault="00D95FF6" w:rsidP="00D95FF6">
      <w:pPr>
        <w:rPr>
          <w:bCs/>
          <w:lang w:eastAsia="es-ES"/>
        </w:rPr>
      </w:pPr>
      <w:r w:rsidRPr="00D95FF6">
        <w:rPr>
          <w:bCs/>
          <w:lang w:eastAsia="es-ES"/>
        </w:rPr>
        <w:t xml:space="preserve">Para cada uno de los profesionales mencionados, se deberá anexar fotocopia de la </w:t>
      </w:r>
      <w:r w:rsidR="0020583E">
        <w:rPr>
          <w:bCs/>
          <w:lang w:eastAsia="es-ES"/>
        </w:rPr>
        <w:t>t</w:t>
      </w:r>
      <w:r w:rsidRPr="00D95FF6">
        <w:rPr>
          <w:bCs/>
          <w:lang w:eastAsia="es-ES"/>
        </w:rPr>
        <w:t xml:space="preserve">arjeta </w:t>
      </w:r>
      <w:r w:rsidR="0020583E">
        <w:rPr>
          <w:bCs/>
          <w:lang w:eastAsia="es-ES"/>
        </w:rPr>
        <w:t>p</w:t>
      </w:r>
      <w:r w:rsidRPr="00D95FF6">
        <w:rPr>
          <w:bCs/>
          <w:lang w:eastAsia="es-ES"/>
        </w:rPr>
        <w:t xml:space="preserve">rofesional y </w:t>
      </w:r>
      <w:r w:rsidR="0020583E">
        <w:rPr>
          <w:bCs/>
          <w:lang w:eastAsia="es-ES"/>
        </w:rPr>
        <w:t>c</w:t>
      </w:r>
      <w:r w:rsidRPr="00D95FF6">
        <w:rPr>
          <w:bCs/>
          <w:lang w:eastAsia="es-ES"/>
        </w:rPr>
        <w:t xml:space="preserve">ertificado de </w:t>
      </w:r>
      <w:r w:rsidR="0020583E">
        <w:rPr>
          <w:bCs/>
          <w:lang w:eastAsia="es-ES"/>
        </w:rPr>
        <w:t>v</w:t>
      </w:r>
      <w:r w:rsidRPr="00D95FF6">
        <w:rPr>
          <w:bCs/>
          <w:lang w:eastAsia="es-ES"/>
        </w:rPr>
        <w:t xml:space="preserve">igencia expedido por el </w:t>
      </w:r>
      <w:r w:rsidR="0020583E">
        <w:rPr>
          <w:bCs/>
          <w:lang w:eastAsia="es-ES"/>
        </w:rPr>
        <w:t>c</w:t>
      </w:r>
      <w:r w:rsidRPr="00D95FF6">
        <w:rPr>
          <w:bCs/>
          <w:lang w:eastAsia="es-ES"/>
        </w:rPr>
        <w:t>on</w:t>
      </w:r>
      <w:r w:rsidR="00AA7B64">
        <w:rPr>
          <w:bCs/>
          <w:lang w:eastAsia="es-ES"/>
        </w:rPr>
        <w:t>s</w:t>
      </w:r>
      <w:r w:rsidRPr="00D95FF6">
        <w:rPr>
          <w:bCs/>
          <w:lang w:eastAsia="es-ES"/>
        </w:rPr>
        <w:t xml:space="preserve">ejo </w:t>
      </w:r>
      <w:r w:rsidR="0020583E">
        <w:rPr>
          <w:bCs/>
          <w:lang w:eastAsia="es-ES"/>
        </w:rPr>
        <w:t>p</w:t>
      </w:r>
      <w:r w:rsidRPr="00D95FF6">
        <w:rPr>
          <w:bCs/>
          <w:lang w:eastAsia="es-ES"/>
        </w:rPr>
        <w:t>rofesional competente.</w:t>
      </w:r>
      <w:r w:rsidR="003F2C41">
        <w:rPr>
          <w:bCs/>
          <w:lang w:eastAsia="es-ES"/>
        </w:rPr>
        <w:t xml:space="preserve"> El requisito de la tarjeta profesional </w:t>
      </w:r>
      <w:r w:rsidR="00F02C01">
        <w:rPr>
          <w:bCs/>
          <w:lang w:eastAsia="es-ES"/>
        </w:rPr>
        <w:t>se puede suplir con el requisito de que trata el artículo 18 del Decreto 2106 de 2019.</w:t>
      </w:r>
      <w:r w:rsidRPr="00D95FF6">
        <w:rPr>
          <w:bCs/>
          <w:lang w:eastAsia="es-ES"/>
        </w:rPr>
        <w:t xml:space="preserve"> Los estudios de posgrado que se exijan como requisito mínimo, se acreditará</w:t>
      </w:r>
      <w:r w:rsidR="00AA7B64">
        <w:rPr>
          <w:bCs/>
          <w:lang w:eastAsia="es-ES"/>
        </w:rPr>
        <w:t>n</w:t>
      </w:r>
      <w:r w:rsidRPr="00D95FF6">
        <w:rPr>
          <w:bCs/>
          <w:lang w:eastAsia="es-ES"/>
        </w:rPr>
        <w:t xml:space="preserve"> mediante copia de los diplomas respectivos o certificado de obtención del título correspondiente. Además, </w:t>
      </w:r>
      <w:r>
        <w:rPr>
          <w:bCs/>
          <w:lang w:eastAsia="es-ES"/>
        </w:rPr>
        <w:t xml:space="preserve">la </w:t>
      </w:r>
      <w:r w:rsidR="0026594D">
        <w:rPr>
          <w:bCs/>
          <w:lang w:eastAsia="es-ES"/>
        </w:rPr>
        <w:t>e</w:t>
      </w:r>
      <w:r>
        <w:rPr>
          <w:bCs/>
          <w:lang w:eastAsia="es-ES"/>
        </w:rPr>
        <w:t>ntidad</w:t>
      </w:r>
      <w:r w:rsidRPr="00D95FF6">
        <w:rPr>
          <w:bCs/>
          <w:lang w:eastAsia="es-ES"/>
        </w:rPr>
        <w:t xml:space="preserve"> podrá solicitar las certificaciones laborales que permitan verificar la información relacionada en los Anexos. Para cada uno de los profesionales se debe </w:t>
      </w:r>
      <w:r w:rsidR="00935F37">
        <w:rPr>
          <w:bCs/>
          <w:lang w:eastAsia="es-ES"/>
        </w:rPr>
        <w:t>aportar</w:t>
      </w:r>
      <w:r w:rsidR="00935F37" w:rsidRPr="00D95FF6">
        <w:rPr>
          <w:bCs/>
          <w:lang w:eastAsia="es-ES"/>
        </w:rPr>
        <w:t xml:space="preserve"> </w:t>
      </w:r>
      <w:r w:rsidRPr="00D95FF6">
        <w:rPr>
          <w:bCs/>
          <w:lang w:eastAsia="es-ES"/>
        </w:rPr>
        <w:t xml:space="preserve">la información solicitada. </w:t>
      </w:r>
    </w:p>
    <w:p w14:paraId="4E37B979" w14:textId="06AA489B" w:rsidR="00561604" w:rsidRPr="00561604" w:rsidRDefault="004067D4" w:rsidP="00561604">
      <w:pPr>
        <w:numPr>
          <w:ilvl w:val="0"/>
          <w:numId w:val="9"/>
        </w:numPr>
        <w:rPr>
          <w:b/>
          <w:lang w:val="es-ES"/>
        </w:rPr>
      </w:pPr>
      <w:r>
        <w:rPr>
          <w:b/>
          <w:lang w:val="es-ES"/>
        </w:rPr>
        <w:t xml:space="preserve">Maquinaria </w:t>
      </w:r>
      <w:r w:rsidR="00C52717">
        <w:rPr>
          <w:b/>
          <w:lang w:val="es-ES"/>
        </w:rPr>
        <w:t xml:space="preserve">y condiciones técnicas </w:t>
      </w:r>
      <w:r>
        <w:rPr>
          <w:b/>
          <w:lang w:val="es-ES"/>
        </w:rPr>
        <w:t>vinculada</w:t>
      </w:r>
      <w:r w:rsidR="00C52717">
        <w:rPr>
          <w:b/>
          <w:lang w:val="es-ES"/>
        </w:rPr>
        <w:t>s</w:t>
      </w:r>
      <w:r>
        <w:rPr>
          <w:b/>
          <w:lang w:val="es-ES"/>
        </w:rPr>
        <w:t xml:space="preserve"> al </w:t>
      </w:r>
      <w:r w:rsidR="0026594D">
        <w:rPr>
          <w:b/>
          <w:lang w:val="es-ES"/>
        </w:rPr>
        <w:t>p</w:t>
      </w:r>
      <w:r>
        <w:rPr>
          <w:b/>
          <w:lang w:val="es-ES"/>
        </w:rPr>
        <w:t>royecto</w:t>
      </w:r>
      <w:r w:rsidR="00FB2646">
        <w:rPr>
          <w:b/>
          <w:lang w:val="es-ES"/>
        </w:rPr>
        <w:t xml:space="preserve"> para seguimiento</w:t>
      </w:r>
      <w:r w:rsidR="00C37F57">
        <w:rPr>
          <w:b/>
          <w:lang w:val="es-ES"/>
        </w:rPr>
        <w:t xml:space="preserve"> o implementación</w:t>
      </w:r>
      <w:r w:rsidR="00FB2646">
        <w:rPr>
          <w:b/>
          <w:lang w:val="es-ES"/>
        </w:rPr>
        <w:t xml:space="preserve"> del interventor </w:t>
      </w:r>
    </w:p>
    <w:p w14:paraId="4AD34926" w14:textId="52E4E015" w:rsidR="00561604" w:rsidRDefault="00C65EF0" w:rsidP="00DA0DAE">
      <w:pPr>
        <w:rPr>
          <w:color w:val="000000"/>
        </w:rPr>
      </w:pPr>
      <w:r>
        <w:rPr>
          <w:color w:val="000000"/>
        </w:rPr>
        <w:t xml:space="preserve">El </w:t>
      </w:r>
      <w:r w:rsidR="0026594D">
        <w:rPr>
          <w:color w:val="000000"/>
        </w:rPr>
        <w:t>i</w:t>
      </w:r>
      <w:r>
        <w:rPr>
          <w:color w:val="000000"/>
        </w:rPr>
        <w:t xml:space="preserve">nterventor deberá verificar que el </w:t>
      </w:r>
      <w:r w:rsidR="00D45C81">
        <w:rPr>
          <w:color w:val="000000"/>
        </w:rPr>
        <w:t>c</w:t>
      </w:r>
      <w:r>
        <w:rPr>
          <w:color w:val="000000"/>
        </w:rPr>
        <w:t xml:space="preserve">ontratista de </w:t>
      </w:r>
      <w:r w:rsidR="00D45C81">
        <w:rPr>
          <w:color w:val="000000"/>
        </w:rPr>
        <w:t>o</w:t>
      </w:r>
      <w:r>
        <w:rPr>
          <w:color w:val="000000"/>
        </w:rPr>
        <w:t>bra mantenga en las condiciones requeridas y/</w:t>
      </w:r>
      <w:proofErr w:type="spellStart"/>
      <w:r>
        <w:rPr>
          <w:color w:val="000000"/>
        </w:rPr>
        <w:t>o</w:t>
      </w:r>
      <w:proofErr w:type="spellEnd"/>
      <w:r>
        <w:rPr>
          <w:color w:val="000000"/>
        </w:rPr>
        <w:t xml:space="preserve"> ofertadas en los distintos frentes de obra la </w:t>
      </w:r>
      <w:r w:rsidR="00F845B8">
        <w:rPr>
          <w:color w:val="000000"/>
        </w:rPr>
        <w:t>m</w:t>
      </w:r>
      <w:r>
        <w:rPr>
          <w:color w:val="000000"/>
        </w:rPr>
        <w:t xml:space="preserve">aquinaria vinculada al proyecto, en condiciones óptimas y cumpliendo con lo requerido por la </w:t>
      </w:r>
      <w:r w:rsidR="0026594D">
        <w:rPr>
          <w:color w:val="000000"/>
        </w:rPr>
        <w:t>e</w:t>
      </w:r>
      <w:r>
        <w:rPr>
          <w:color w:val="000000"/>
        </w:rPr>
        <w:t>ntidad.</w:t>
      </w:r>
      <w:r w:rsidR="00C02A32">
        <w:rPr>
          <w:color w:val="000000"/>
        </w:rPr>
        <w:t xml:space="preserve"> </w:t>
      </w:r>
    </w:p>
    <w:p w14:paraId="317554AE" w14:textId="60A1FF96" w:rsidR="00C02A32" w:rsidRDefault="00C02A32" w:rsidP="00DA0DAE">
      <w:pPr>
        <w:rPr>
          <w:color w:val="000000"/>
        </w:rPr>
      </w:pPr>
      <w:r>
        <w:rPr>
          <w:color w:val="000000"/>
        </w:rPr>
        <w:t xml:space="preserve">Para tal fin, el interventor deberá garantizar lo siguiente: </w:t>
      </w:r>
    </w:p>
    <w:tbl>
      <w:tblPr>
        <w:tblW w:w="8070" w:type="dxa"/>
        <w:jc w:val="center"/>
        <w:tblCellMar>
          <w:left w:w="70" w:type="dxa"/>
          <w:right w:w="70" w:type="dxa"/>
        </w:tblCellMar>
        <w:tblLook w:val="04A0" w:firstRow="1" w:lastRow="0" w:firstColumn="1" w:lastColumn="0" w:noHBand="0" w:noVBand="1"/>
      </w:tblPr>
      <w:tblGrid>
        <w:gridCol w:w="1040"/>
        <w:gridCol w:w="7030"/>
      </w:tblGrid>
      <w:tr w:rsidR="00C02A32" w:rsidRPr="00C02A32" w14:paraId="36AD7058" w14:textId="77777777" w:rsidTr="00C02A32">
        <w:trPr>
          <w:trHeight w:val="315"/>
          <w:jc w:val="center"/>
        </w:trPr>
        <w:tc>
          <w:tcPr>
            <w:tcW w:w="10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0114070" w14:textId="77777777" w:rsidR="00C02A32" w:rsidRPr="00C02A32" w:rsidRDefault="00C02A32" w:rsidP="00C02A32">
            <w:pPr>
              <w:spacing w:after="0" w:line="240" w:lineRule="auto"/>
              <w:jc w:val="center"/>
              <w:rPr>
                <w:rFonts w:cs="Arial"/>
                <w:b/>
                <w:bCs/>
                <w:sz w:val="16"/>
                <w:szCs w:val="16"/>
              </w:rPr>
            </w:pPr>
            <w:r w:rsidRPr="00C02A32">
              <w:rPr>
                <w:rFonts w:cs="Arial"/>
                <w:b/>
                <w:bCs/>
                <w:sz w:val="16"/>
                <w:szCs w:val="16"/>
              </w:rPr>
              <w:t>CANTIDAD</w:t>
            </w:r>
          </w:p>
        </w:tc>
        <w:tc>
          <w:tcPr>
            <w:tcW w:w="7030" w:type="dxa"/>
            <w:tcBorders>
              <w:top w:val="single" w:sz="8" w:space="0" w:color="auto"/>
              <w:left w:val="nil"/>
              <w:bottom w:val="single" w:sz="8" w:space="0" w:color="auto"/>
              <w:right w:val="single" w:sz="8" w:space="0" w:color="auto"/>
            </w:tcBorders>
            <w:shd w:val="clear" w:color="auto" w:fill="auto"/>
            <w:vAlign w:val="center"/>
            <w:hideMark/>
          </w:tcPr>
          <w:p w14:paraId="40E1EF7D" w14:textId="77777777" w:rsidR="00C02A32" w:rsidRPr="00C02A32" w:rsidRDefault="00C02A32" w:rsidP="00C02A32">
            <w:pPr>
              <w:spacing w:after="0" w:line="240" w:lineRule="auto"/>
              <w:jc w:val="center"/>
              <w:rPr>
                <w:rFonts w:cs="Arial"/>
                <w:b/>
                <w:bCs/>
                <w:sz w:val="16"/>
                <w:szCs w:val="16"/>
              </w:rPr>
            </w:pPr>
            <w:r w:rsidRPr="00C02A32">
              <w:rPr>
                <w:rFonts w:cs="Arial"/>
                <w:b/>
                <w:bCs/>
                <w:sz w:val="16"/>
                <w:szCs w:val="16"/>
              </w:rPr>
              <w:t>CONCEPTO</w:t>
            </w:r>
          </w:p>
        </w:tc>
      </w:tr>
      <w:tr w:rsidR="00C02A32" w:rsidRPr="00C02A32" w14:paraId="31F41AC0" w14:textId="77777777" w:rsidTr="00C02A32">
        <w:trPr>
          <w:trHeight w:val="60"/>
          <w:jc w:val="center"/>
        </w:trPr>
        <w:tc>
          <w:tcPr>
            <w:tcW w:w="104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6BBA2F5" w14:textId="77777777" w:rsidR="00C02A32" w:rsidRPr="00C02A32" w:rsidRDefault="00C02A32" w:rsidP="00C02A32">
            <w:pPr>
              <w:spacing w:after="0" w:line="240" w:lineRule="auto"/>
              <w:jc w:val="center"/>
              <w:rPr>
                <w:rFonts w:ascii="Calibri" w:hAnsi="Calibri"/>
                <w:color w:val="000000"/>
                <w:sz w:val="22"/>
              </w:rPr>
            </w:pPr>
            <w:r w:rsidRPr="00C02A32">
              <w:rPr>
                <w:rFonts w:ascii="Calibri" w:hAnsi="Calibri"/>
                <w:color w:val="000000"/>
                <w:sz w:val="22"/>
              </w:rPr>
              <w:t>2</w:t>
            </w:r>
          </w:p>
        </w:tc>
        <w:tc>
          <w:tcPr>
            <w:tcW w:w="7030" w:type="dxa"/>
            <w:tcBorders>
              <w:top w:val="single" w:sz="4" w:space="0" w:color="auto"/>
              <w:left w:val="nil"/>
              <w:bottom w:val="single" w:sz="4" w:space="0" w:color="auto"/>
              <w:right w:val="single" w:sz="4" w:space="0" w:color="auto"/>
            </w:tcBorders>
            <w:shd w:val="clear" w:color="auto" w:fill="auto"/>
            <w:vAlign w:val="center"/>
            <w:hideMark/>
          </w:tcPr>
          <w:p w14:paraId="57675350" w14:textId="77777777" w:rsidR="00C02A32" w:rsidRPr="00C02A32" w:rsidRDefault="00C02A32" w:rsidP="00C02A32">
            <w:pPr>
              <w:spacing w:after="0" w:line="240" w:lineRule="auto"/>
              <w:rPr>
                <w:rFonts w:cs="Arial"/>
                <w:sz w:val="16"/>
                <w:szCs w:val="16"/>
              </w:rPr>
            </w:pPr>
            <w:proofErr w:type="spellStart"/>
            <w:r w:rsidRPr="00C02A32">
              <w:rPr>
                <w:rFonts w:cs="Arial"/>
                <w:sz w:val="16"/>
                <w:szCs w:val="16"/>
              </w:rPr>
              <w:t>Vehiculo</w:t>
            </w:r>
            <w:proofErr w:type="spellEnd"/>
            <w:r w:rsidRPr="00C02A32">
              <w:rPr>
                <w:rFonts w:cs="Arial"/>
                <w:sz w:val="16"/>
                <w:szCs w:val="16"/>
              </w:rPr>
              <w:t xml:space="preserve"> campero o camioneta incluye costo de operación y mantenimiento. Modelo superior a 2014</w:t>
            </w:r>
          </w:p>
        </w:tc>
      </w:tr>
      <w:tr w:rsidR="00C02A32" w:rsidRPr="00C02A32" w14:paraId="7D774753" w14:textId="77777777" w:rsidTr="00C02A32">
        <w:trPr>
          <w:trHeight w:val="70"/>
          <w:jc w:val="center"/>
        </w:trPr>
        <w:tc>
          <w:tcPr>
            <w:tcW w:w="1040" w:type="dxa"/>
            <w:tcBorders>
              <w:top w:val="nil"/>
              <w:left w:val="single" w:sz="8" w:space="0" w:color="auto"/>
              <w:bottom w:val="single" w:sz="4" w:space="0" w:color="auto"/>
              <w:right w:val="single" w:sz="4" w:space="0" w:color="auto"/>
            </w:tcBorders>
            <w:shd w:val="clear" w:color="auto" w:fill="auto"/>
            <w:noWrap/>
            <w:vAlign w:val="center"/>
            <w:hideMark/>
          </w:tcPr>
          <w:p w14:paraId="7CB306CC" w14:textId="77777777" w:rsidR="00C02A32" w:rsidRPr="00C02A32" w:rsidRDefault="00C02A32" w:rsidP="00C02A32">
            <w:pPr>
              <w:spacing w:after="0" w:line="240" w:lineRule="auto"/>
              <w:jc w:val="center"/>
              <w:rPr>
                <w:rFonts w:ascii="Calibri" w:hAnsi="Calibri"/>
                <w:color w:val="000000"/>
                <w:sz w:val="22"/>
              </w:rPr>
            </w:pPr>
            <w:r w:rsidRPr="00C02A32">
              <w:rPr>
                <w:rFonts w:ascii="Calibri" w:hAnsi="Calibri"/>
                <w:color w:val="000000"/>
                <w:sz w:val="22"/>
              </w:rPr>
              <w:t>1</w:t>
            </w:r>
          </w:p>
        </w:tc>
        <w:tc>
          <w:tcPr>
            <w:tcW w:w="7030" w:type="dxa"/>
            <w:tcBorders>
              <w:top w:val="nil"/>
              <w:left w:val="nil"/>
              <w:bottom w:val="single" w:sz="4" w:space="0" w:color="auto"/>
              <w:right w:val="single" w:sz="4" w:space="0" w:color="auto"/>
            </w:tcBorders>
            <w:shd w:val="clear" w:color="auto" w:fill="auto"/>
            <w:vAlign w:val="center"/>
            <w:hideMark/>
          </w:tcPr>
          <w:p w14:paraId="7B18B226" w14:textId="77777777" w:rsidR="00C02A32" w:rsidRPr="00C02A32" w:rsidRDefault="00C02A32" w:rsidP="00C02A32">
            <w:pPr>
              <w:spacing w:after="0" w:line="240" w:lineRule="auto"/>
              <w:rPr>
                <w:rFonts w:cs="Arial"/>
                <w:sz w:val="16"/>
                <w:szCs w:val="16"/>
              </w:rPr>
            </w:pPr>
            <w:r w:rsidRPr="00C02A32">
              <w:rPr>
                <w:rFonts w:cs="Arial"/>
                <w:sz w:val="16"/>
                <w:szCs w:val="16"/>
              </w:rPr>
              <w:t>Ensayos y resultados de laboratorio (caracterización materiales de cantera y de playa y obtención resistencias concretos obras de arte)</w:t>
            </w:r>
          </w:p>
        </w:tc>
      </w:tr>
    </w:tbl>
    <w:p w14:paraId="1701FF9A" w14:textId="77777777" w:rsidR="00E92B67" w:rsidRDefault="00E92B67" w:rsidP="00DA0DAE">
      <w:pPr>
        <w:rPr>
          <w:color w:val="000000"/>
        </w:rPr>
      </w:pPr>
    </w:p>
    <w:p w14:paraId="75B3793F" w14:textId="59977D6A" w:rsidR="00507F7A" w:rsidRPr="00507F7A" w:rsidRDefault="000268C3" w:rsidP="00DA45C0">
      <w:pPr>
        <w:pStyle w:val="Prrafodelista"/>
        <w:numPr>
          <w:ilvl w:val="0"/>
          <w:numId w:val="3"/>
        </w:numPr>
        <w:rPr>
          <w:b/>
          <w:lang w:val="es-ES"/>
        </w:rPr>
      </w:pPr>
      <w:r>
        <w:rPr>
          <w:b/>
          <w:lang w:val="es-ES"/>
        </w:rPr>
        <w:t>EX</w:t>
      </w:r>
      <w:r w:rsidR="005016D7">
        <w:rPr>
          <w:b/>
          <w:lang w:val="es-ES"/>
        </w:rPr>
        <w:t>A</w:t>
      </w:r>
      <w:r w:rsidR="00507F7A" w:rsidRPr="00507F7A">
        <w:rPr>
          <w:b/>
          <w:lang w:val="es-ES"/>
        </w:rPr>
        <w:t>MEN DEL SITIO DE LA OBRA</w:t>
      </w:r>
      <w:r w:rsidR="00BE7942">
        <w:rPr>
          <w:b/>
          <w:lang w:val="es-ES"/>
        </w:rPr>
        <w:t xml:space="preserve"> </w:t>
      </w:r>
      <w:r w:rsidR="00290F03">
        <w:rPr>
          <w:b/>
          <w:lang w:val="es-ES"/>
        </w:rPr>
        <w:t>A VIGILAR</w:t>
      </w:r>
    </w:p>
    <w:p w14:paraId="591CB423" w14:textId="61DD137D" w:rsidR="00A244B8" w:rsidRPr="00912E98" w:rsidRDefault="00912E98" w:rsidP="00912E98">
      <w:r w:rsidRPr="00912E98">
        <w:t xml:space="preserve">Es responsabilidad del </w:t>
      </w:r>
      <w:r w:rsidR="00714CC6">
        <w:t>p</w:t>
      </w:r>
      <w:r>
        <w:t>roponente</w:t>
      </w:r>
      <w:r w:rsidRPr="00912E98">
        <w:t xml:space="preserve">, </w:t>
      </w:r>
      <w:r w:rsidR="00EF386C">
        <w:t xml:space="preserve">conocer la ubicación y situaciones particulares donde será adelantada la labor de interventoría </w:t>
      </w:r>
      <w:r w:rsidRPr="00912E98">
        <w:t>de la obra</w:t>
      </w:r>
      <w:r w:rsidR="00166C7E">
        <w:t xml:space="preserve"> a vigilar</w:t>
      </w:r>
      <w:r w:rsidRPr="00912E98">
        <w:t xml:space="preserve"> e informarse</w:t>
      </w:r>
      <w:r w:rsidR="00822D50">
        <w:t xml:space="preserve"> </w:t>
      </w:r>
      <w:r w:rsidRPr="00912E98">
        <w:t>sobre la forma y características del sitio, localización y naturaleza de la obra</w:t>
      </w:r>
      <w:r w:rsidR="00684836">
        <w:t xml:space="preserve"> a </w:t>
      </w:r>
      <w:r w:rsidR="00822D50">
        <w:t>realizar la interventoría</w:t>
      </w:r>
      <w:r w:rsidRPr="00912E98">
        <w:t xml:space="preserve">, las condiciones ambientales y sociales del área de influencia, las cuales debe considerar para </w:t>
      </w:r>
      <w:r w:rsidR="00AA0263">
        <w:t xml:space="preserve">las labores de interventoría propias del </w:t>
      </w:r>
      <w:r w:rsidR="007B635B">
        <w:t>seguimiento al</w:t>
      </w:r>
      <w:r w:rsidRPr="00912E98">
        <w:t xml:space="preserve"> desarrollo y manejo ambiental del proyecto, en especial cuando se establezca presencia de minorías étnicas, caso en el cual debe asegurarse de</w:t>
      </w:r>
      <w:r w:rsidR="007B635B">
        <w:t xml:space="preserve"> hacer el seguimiento al</w:t>
      </w:r>
      <w:r w:rsidRPr="00912E98">
        <w:t xml:space="preserve"> cumpli</w:t>
      </w:r>
      <w:r w:rsidR="007B635B">
        <w:t>miento</w:t>
      </w:r>
      <w:r w:rsidRPr="00912E98">
        <w:t xml:space="preserve"> </w:t>
      </w:r>
      <w:r w:rsidR="00D50D0C">
        <w:t xml:space="preserve">del contratista de obra </w:t>
      </w:r>
      <w:r w:rsidRPr="00912E98">
        <w:t>con la normativ</w:t>
      </w:r>
      <w:r>
        <w:t>a</w:t>
      </w:r>
      <w:r w:rsidRPr="00912E98">
        <w:t xml:space="preserve"> especial que rige para la explotación de recursos naturales en jurisdicción de los territorios legalmente constituidos a su favor, o evitar su intervención a efectos de obviar el procedimiento de </w:t>
      </w:r>
      <w:r w:rsidR="00714CC6">
        <w:t>c</w:t>
      </w:r>
      <w:r w:rsidRPr="00912E98">
        <w:t xml:space="preserve">onsulta </w:t>
      </w:r>
      <w:r w:rsidR="00714CC6">
        <w:t>p</w:t>
      </w:r>
      <w:r w:rsidRPr="00912E98">
        <w:t>revia</w:t>
      </w:r>
      <w:r w:rsidR="007B635B">
        <w:t xml:space="preserve"> a realizar por parte del </w:t>
      </w:r>
      <w:r w:rsidR="0075656A">
        <w:t>c</w:t>
      </w:r>
      <w:r w:rsidR="007B635B">
        <w:t xml:space="preserve">ontratista de </w:t>
      </w:r>
      <w:r w:rsidR="0075656A">
        <w:t>o</w:t>
      </w:r>
      <w:r w:rsidR="007B635B">
        <w:t>bra</w:t>
      </w:r>
      <w:r w:rsidR="00684836">
        <w:t xml:space="preserve"> vigilado por el interventor</w:t>
      </w:r>
      <w:r w:rsidRPr="00912E98">
        <w:t>, y, en general, sobre todas las circunstancias que puedan afectar o influir en el cálculo del valor de su propuesta</w:t>
      </w:r>
      <w:r w:rsidR="007B635B">
        <w:t xml:space="preserve"> y las condiciones particulares del proyecto</w:t>
      </w:r>
      <w:r w:rsidR="00684836">
        <w:t xml:space="preserve"> desde el rol de</w:t>
      </w:r>
      <w:r w:rsidR="00B16ECB">
        <w:t>l</w:t>
      </w:r>
      <w:r w:rsidR="00684836">
        <w:t xml:space="preserve"> interventor</w:t>
      </w:r>
      <w:r w:rsidRPr="00912E98">
        <w:t>.</w:t>
      </w:r>
      <w:r w:rsidR="008006A0">
        <w:tab/>
      </w:r>
    </w:p>
    <w:p w14:paraId="55D2D4FD" w14:textId="2D9AD3D3" w:rsidR="009A4F8D" w:rsidRDefault="00EF1B37" w:rsidP="00DA45C0">
      <w:pPr>
        <w:numPr>
          <w:ilvl w:val="0"/>
          <w:numId w:val="3"/>
        </w:numPr>
        <w:rPr>
          <w:b/>
          <w:lang w:val="es-ES"/>
        </w:rPr>
      </w:pPr>
      <w:r>
        <w:rPr>
          <w:b/>
          <w:lang w:val="es-ES"/>
        </w:rPr>
        <w:t xml:space="preserve">SEGUIMIENTO A LAS </w:t>
      </w:r>
      <w:r w:rsidR="009A4F8D">
        <w:rPr>
          <w:b/>
          <w:lang w:val="es-ES"/>
        </w:rPr>
        <w:t>OBRAS PROVISIONALES</w:t>
      </w:r>
      <w:r w:rsidR="00940B15">
        <w:rPr>
          <w:b/>
          <w:lang w:val="es-ES"/>
        </w:rPr>
        <w:t xml:space="preserve"> (Cuando aplique)</w:t>
      </w:r>
    </w:p>
    <w:p w14:paraId="19771B86" w14:textId="19016967" w:rsidR="00EF1B37" w:rsidRDefault="00EF1B37" w:rsidP="009A4F8D">
      <w:pPr>
        <w:pStyle w:val="InviasNormal"/>
        <w:rPr>
          <w:lang w:val="es-CO"/>
        </w:rPr>
      </w:pPr>
      <w:r>
        <w:rPr>
          <w:lang w:val="es-CO"/>
        </w:rPr>
        <w:t xml:space="preserve">El </w:t>
      </w:r>
      <w:r w:rsidR="002677E5">
        <w:rPr>
          <w:lang w:val="es-CO"/>
        </w:rPr>
        <w:t>i</w:t>
      </w:r>
      <w:r>
        <w:rPr>
          <w:lang w:val="es-CO"/>
        </w:rPr>
        <w:t>nterventor deberá vigilar</w:t>
      </w:r>
      <w:r w:rsidR="00AA14D2">
        <w:rPr>
          <w:lang w:val="es-CO"/>
        </w:rPr>
        <w:t xml:space="preserve">, </w:t>
      </w:r>
      <w:r>
        <w:rPr>
          <w:lang w:val="es-CO"/>
        </w:rPr>
        <w:t xml:space="preserve">controlar, y </w:t>
      </w:r>
      <w:r w:rsidR="00AA1E7E">
        <w:rPr>
          <w:lang w:val="es-CO"/>
        </w:rPr>
        <w:t xml:space="preserve">conceptuar sobre </w:t>
      </w:r>
      <w:r>
        <w:rPr>
          <w:lang w:val="es-CO"/>
        </w:rPr>
        <w:t xml:space="preserve">las siguientes labores realizadas por el </w:t>
      </w:r>
      <w:r w:rsidR="0030760B">
        <w:rPr>
          <w:lang w:val="es-CO"/>
        </w:rPr>
        <w:t>c</w:t>
      </w:r>
      <w:r>
        <w:rPr>
          <w:lang w:val="es-CO"/>
        </w:rPr>
        <w:t xml:space="preserve">ontratista de </w:t>
      </w:r>
      <w:r w:rsidR="0030760B">
        <w:rPr>
          <w:lang w:val="es-CO"/>
        </w:rPr>
        <w:t>o</w:t>
      </w:r>
      <w:r>
        <w:rPr>
          <w:lang w:val="es-CO"/>
        </w:rPr>
        <w:t xml:space="preserve">bra según disponga la </w:t>
      </w:r>
      <w:r w:rsidR="0030760B">
        <w:rPr>
          <w:lang w:val="es-CO"/>
        </w:rPr>
        <w:t>e</w:t>
      </w:r>
      <w:r>
        <w:rPr>
          <w:lang w:val="es-CO"/>
        </w:rPr>
        <w:t xml:space="preserve">ntidad </w:t>
      </w:r>
      <w:r w:rsidR="0030760B">
        <w:rPr>
          <w:lang w:val="es-CO"/>
        </w:rPr>
        <w:t>e</w:t>
      </w:r>
      <w:r>
        <w:rPr>
          <w:lang w:val="es-CO"/>
        </w:rPr>
        <w:t xml:space="preserve">statal: </w:t>
      </w:r>
    </w:p>
    <w:p w14:paraId="3EAF3359" w14:textId="39152FF5" w:rsidR="009A4F8D" w:rsidRDefault="00EF1B37" w:rsidP="009A4F8D">
      <w:pPr>
        <w:pStyle w:val="InviasNormal"/>
        <w:rPr>
          <w:rFonts w:ascii="Arial Narrow" w:hAnsi="Arial Narrow"/>
          <w:lang w:val="es-CO"/>
        </w:rPr>
      </w:pPr>
      <w:r>
        <w:rPr>
          <w:lang w:val="es-CO"/>
        </w:rPr>
        <w:t>Durante</w:t>
      </w:r>
      <w:r w:rsidR="009A4F8D">
        <w:t xml:space="preserv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w:t>
      </w:r>
      <w:r w:rsidR="009A4F8D">
        <w:lastRenderedPageBreak/>
        <w:t xml:space="preserve">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B33BD">
        <w:rPr>
          <w:lang w:val="es-CO"/>
        </w:rPr>
        <w:t>e</w:t>
      </w:r>
      <w:proofErr w:type="spellStart"/>
      <w:r w:rsidR="009A4F8D">
        <w:t>ntidad</w:t>
      </w:r>
      <w:proofErr w:type="spellEnd"/>
      <w:r w:rsidR="009A4F8D">
        <w:t xml:space="preserve"> </w:t>
      </w:r>
      <w:r w:rsidR="009A4F8D">
        <w:rPr>
          <w:lang w:val="es-CO"/>
        </w:rPr>
        <w:t>o de terceros que puedan ser afectados por razón de los trabajos durante la ejecución de los mismos, y en general toda obra provisional relacionada con los trabajos.</w:t>
      </w:r>
      <w:r w:rsidR="004A273B">
        <w:rPr>
          <w:lang w:val="es-CO"/>
        </w:rPr>
        <w:t xml:space="preserve"> Todas estas labores deberán ser objeto de vigilancia y seguimiento por parte del interventor. </w:t>
      </w:r>
    </w:p>
    <w:p w14:paraId="6251B2D3" w14:textId="2591AB27" w:rsidR="009A4F8D" w:rsidRDefault="009A4F8D" w:rsidP="009A4F8D">
      <w:r w:rsidRPr="009A4F8D">
        <w:t>E</w:t>
      </w:r>
      <w:r>
        <w:t>n caso de que sea necesario</w:t>
      </w:r>
      <w:r w:rsidR="00D8701F">
        <w:t>,</w:t>
      </w:r>
      <w:r>
        <w:t xml:space="preserve"> el </w:t>
      </w:r>
      <w:r w:rsidR="0030760B">
        <w:t>c</w:t>
      </w:r>
      <w:r w:rsidR="009024F6">
        <w:t xml:space="preserve">ontratista de </w:t>
      </w:r>
      <w:r w:rsidR="0030760B">
        <w:t>o</w:t>
      </w:r>
      <w:r w:rsidR="009024F6">
        <w:t>bra</w:t>
      </w:r>
      <w:r w:rsidR="009024F6" w:rsidRPr="009A4F8D">
        <w:t xml:space="preserve"> </w:t>
      </w:r>
      <w:r w:rsidRPr="009A4F8D">
        <w:t>dispondrá de las zonas previstas para ejecutar la obra y la obtención de lotes o zonas necesarias para construir sus instalaciones, las cuales estarán bajo su responsabilidad</w:t>
      </w:r>
      <w:r w:rsidR="004A273B">
        <w:t xml:space="preserve">; y el interventor será el encargado de su seguimiento y verificación. </w:t>
      </w:r>
    </w:p>
    <w:p w14:paraId="73462C28" w14:textId="749B3F2E" w:rsidR="009A4F8D" w:rsidRDefault="009A4F8D" w:rsidP="009A4F8D">
      <w:pPr>
        <w:pStyle w:val="InviasNormal"/>
        <w:rPr>
          <w:rFonts w:ascii="Arial Narrow" w:hAnsi="Arial Narrow"/>
          <w:lang w:val="es-CO"/>
        </w:rPr>
      </w:pPr>
      <w:r>
        <w:rPr>
          <w:lang w:val="es-CO"/>
        </w:rPr>
        <w:t xml:space="preserve">Adicionalmente, correrán por cuenta </w:t>
      </w:r>
      <w:r w:rsidR="00992879">
        <w:rPr>
          <w:lang w:val="es-CO"/>
        </w:rPr>
        <w:t xml:space="preserve">del contratista de obra </w:t>
      </w:r>
      <w:r>
        <w:rPr>
          <w:lang w:val="es-CO"/>
        </w:rPr>
        <w:t>los trabajos necesarios para no interrumpir el servicio en las vías públicas usadas por él o en las vías de acceso cuyo uso comparta con otros contratistas</w:t>
      </w:r>
      <w:r w:rsidR="009024F6">
        <w:rPr>
          <w:lang w:val="es-CO"/>
        </w:rPr>
        <w:t>, las cuales deberán ser entregadas en iguales o mejores condiciones</w:t>
      </w:r>
      <w:r w:rsidR="00FE1E65">
        <w:rPr>
          <w:lang w:val="es-CO"/>
        </w:rPr>
        <w:t>,</w:t>
      </w:r>
      <w:r w:rsidR="009024F6">
        <w:rPr>
          <w:lang w:val="es-CO"/>
        </w:rPr>
        <w:t xml:space="preserve"> por lo cual deberá existir un registro fotográfico previo a la utilización y a la finalización de las labores para constatar dicho estado</w:t>
      </w:r>
      <w:r w:rsidR="00FE1E65">
        <w:rPr>
          <w:lang w:val="es-CO"/>
        </w:rPr>
        <w:t>,</w:t>
      </w:r>
      <w:r w:rsidR="00F216A7">
        <w:rPr>
          <w:lang w:val="es-CO"/>
        </w:rPr>
        <w:t xml:space="preserve"> labor que será vigilada por el interventor. </w:t>
      </w:r>
    </w:p>
    <w:p w14:paraId="6618DCC3" w14:textId="02D3AB85" w:rsidR="009A4F8D" w:rsidRDefault="009A4F8D" w:rsidP="00924852">
      <w:pPr>
        <w:pStyle w:val="InviasNormal"/>
        <w:tabs>
          <w:tab w:val="left" w:pos="1985"/>
        </w:tabs>
        <w:rPr>
          <w:lang w:val="es-CO"/>
        </w:rPr>
      </w:pPr>
      <w:r>
        <w:rPr>
          <w:lang w:val="es-CO"/>
        </w:rPr>
        <w:t xml:space="preserve">El </w:t>
      </w:r>
      <w:r w:rsidR="0019657D">
        <w:rPr>
          <w:lang w:val="es-CO"/>
        </w:rPr>
        <w:t>c</w:t>
      </w:r>
      <w:r w:rsidR="009024F6">
        <w:rPr>
          <w:lang w:val="es-CO"/>
        </w:rPr>
        <w:t xml:space="preserve">ontratista de </w:t>
      </w:r>
      <w:r w:rsidR="0019657D">
        <w:rPr>
          <w:lang w:val="es-CO"/>
        </w:rPr>
        <w:t>o</w:t>
      </w:r>
      <w:r w:rsidR="009024F6">
        <w:rPr>
          <w:lang w:val="es-CO"/>
        </w:rPr>
        <w:t xml:space="preserve">bra </w:t>
      </w:r>
      <w:r>
        <w:rPr>
          <w:lang w:val="es-CO"/>
        </w:rPr>
        <w:t xml:space="preserve">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D443B2">
        <w:rPr>
          <w:lang w:val="es-CO"/>
        </w:rPr>
        <w:t>i</w:t>
      </w:r>
      <w:r>
        <w:rPr>
          <w:lang w:val="es-CO"/>
        </w:rPr>
        <w:t>nterventor. Para lo anterior deberá tramitar la correspondiente aprobación de los precios no previstos del proyecto ante el ordenador</w:t>
      </w:r>
      <w:r w:rsidR="008E09C1">
        <w:rPr>
          <w:lang w:val="es-CO"/>
        </w:rPr>
        <w:t xml:space="preserve"> del gasto</w:t>
      </w:r>
      <w:r>
        <w:rPr>
          <w:lang w:val="es-CO"/>
        </w:rPr>
        <w:t>, y en los casos que se requiera el permiso correspondiente ante la autoridad competente.</w:t>
      </w:r>
      <w:r w:rsidR="00E30711">
        <w:rPr>
          <w:lang w:val="es-CO"/>
        </w:rPr>
        <w:t xml:space="preserve"> Situación que será vigilada y supervisada por el interventor. </w:t>
      </w:r>
    </w:p>
    <w:p w14:paraId="0C4B96DA" w14:textId="47AC3243" w:rsidR="00E30711" w:rsidRDefault="009A4F8D" w:rsidP="009A4F8D">
      <w:pPr>
        <w:pStyle w:val="InviasNormal"/>
        <w:rPr>
          <w:lang w:val="es-CO"/>
        </w:rPr>
      </w:pPr>
      <w:r w:rsidRPr="009A4F8D">
        <w:rPr>
          <w:lang w:val="es-CO"/>
        </w:rPr>
        <w:t xml:space="preserve">A menos que se hubieran efectuado otros acuerdos, el </w:t>
      </w:r>
      <w:r w:rsidR="00C95B49">
        <w:rPr>
          <w:lang w:val="es-CO"/>
        </w:rPr>
        <w:t>c</w:t>
      </w:r>
      <w:r w:rsidR="006E41C2">
        <w:rPr>
          <w:lang w:val="es-CO"/>
        </w:rPr>
        <w:t xml:space="preserve">ontratista de </w:t>
      </w:r>
      <w:r w:rsidR="00C95B49">
        <w:rPr>
          <w:lang w:val="es-CO"/>
        </w:rPr>
        <w:t>o</w:t>
      </w:r>
      <w:r w:rsidR="006E41C2">
        <w:rPr>
          <w:lang w:val="es-CO"/>
        </w:rPr>
        <w:t xml:space="preserve">bra </w:t>
      </w:r>
      <w:r w:rsidRPr="009A4F8D">
        <w:rPr>
          <w:lang w:val="es-CO"/>
        </w:rPr>
        <w:t>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r w:rsidR="00E30711">
        <w:rPr>
          <w:lang w:val="es-CO"/>
        </w:rPr>
        <w:t xml:space="preserve"> </w:t>
      </w:r>
    </w:p>
    <w:p w14:paraId="47D9E99D" w14:textId="600B810A" w:rsidR="0012219B" w:rsidRDefault="00E30711" w:rsidP="00DA45C0">
      <w:pPr>
        <w:pStyle w:val="InviasNormal"/>
        <w:spacing w:before="0" w:after="160"/>
        <w:rPr>
          <w:lang w:val="es-CO"/>
        </w:rPr>
      </w:pPr>
      <w:r>
        <w:rPr>
          <w:lang w:val="es-CO"/>
        </w:rPr>
        <w:t xml:space="preserve">Sobre el particular, el interventor deberá cerciorarse que se cumplieron </w:t>
      </w:r>
      <w:r w:rsidR="00D27AF4">
        <w:rPr>
          <w:lang w:val="es-CO"/>
        </w:rPr>
        <w:t xml:space="preserve">las consideraciones </w:t>
      </w:r>
      <w:r w:rsidR="0033083B">
        <w:rPr>
          <w:lang w:val="es-CO"/>
        </w:rPr>
        <w:t xml:space="preserve">aquí </w:t>
      </w:r>
      <w:r w:rsidR="00D27AF4">
        <w:rPr>
          <w:lang w:val="es-CO"/>
        </w:rPr>
        <w:t xml:space="preserve">establecidas, y que las obras complementarias cuenten con su vigilancia </w:t>
      </w:r>
      <w:r w:rsidR="00C00C97">
        <w:rPr>
          <w:lang w:val="es-CO"/>
        </w:rPr>
        <w:t xml:space="preserve">y control </w:t>
      </w:r>
      <w:r w:rsidR="00D27AF4">
        <w:rPr>
          <w:lang w:val="es-CO"/>
        </w:rPr>
        <w:t xml:space="preserve">según corresponde para el interventor. </w:t>
      </w:r>
    </w:p>
    <w:p w14:paraId="188A1A0F" w14:textId="61CE151A" w:rsidR="003D6723" w:rsidRDefault="003D6723" w:rsidP="00DA45C0">
      <w:pPr>
        <w:numPr>
          <w:ilvl w:val="0"/>
          <w:numId w:val="3"/>
        </w:numPr>
        <w:rPr>
          <w:b/>
          <w:lang w:val="es-ES"/>
        </w:rPr>
      </w:pPr>
      <w:r>
        <w:rPr>
          <w:b/>
          <w:lang w:val="es-ES"/>
        </w:rPr>
        <w:t xml:space="preserve">SEÑALIZACIÓN </w:t>
      </w:r>
      <w:r w:rsidR="00940B15">
        <w:rPr>
          <w:b/>
          <w:lang w:val="es-ES"/>
        </w:rPr>
        <w:t>Y MANUAL DE IMAGEN A VERIFICAR POR EL INTERVENTOR</w:t>
      </w:r>
    </w:p>
    <w:p w14:paraId="051672CA" w14:textId="31AE0E07" w:rsidR="003D6723" w:rsidRDefault="003D6723" w:rsidP="003D6723">
      <w:r>
        <w:t>De ser necesario,</w:t>
      </w:r>
      <w:r w:rsidR="0023199C">
        <w:t xml:space="preserve"> según </w:t>
      </w:r>
      <w:r w:rsidR="00D96846">
        <w:t xml:space="preserve">los </w:t>
      </w:r>
      <w:r w:rsidR="00C95B49">
        <w:t>e</w:t>
      </w:r>
      <w:r w:rsidR="00D96846">
        <w:t xml:space="preserve">studios </w:t>
      </w:r>
      <w:r w:rsidR="00C95B49">
        <w:t>p</w:t>
      </w:r>
      <w:r w:rsidR="00D96846">
        <w:t>revios</w:t>
      </w:r>
      <w:r w:rsidR="00A86D12">
        <w:t>,</w:t>
      </w:r>
      <w:r w:rsidR="00D96846">
        <w:t xml:space="preserve"> </w:t>
      </w:r>
      <w:r w:rsidR="00A86D12">
        <w:t xml:space="preserve">están a </w:t>
      </w:r>
      <w:r>
        <w:t xml:space="preserve">cargo del </w:t>
      </w:r>
      <w:r w:rsidR="00C95B49">
        <w:t>c</w:t>
      </w:r>
      <w:r w:rsidR="00A7799C">
        <w:t xml:space="preserve">ontratista de </w:t>
      </w:r>
      <w:r w:rsidR="00C95B49">
        <w:t>o</w:t>
      </w:r>
      <w:r w:rsidR="00A7799C">
        <w:t>bra</w:t>
      </w:r>
      <w:r>
        <w:t xml:space="preserve"> todos los costos requeridos para colocar y mantener la señalización de obra y las vallas informativas, la iluminación nocturna y demás dispositivos de seguridad y de comunicación y coordinación en los términos definidos por las autoridades competentes</w:t>
      </w:r>
      <w:r w:rsidR="00A7799C">
        <w:t>, situación de estricta verificación por parte de la Interventoría</w:t>
      </w:r>
      <w:r>
        <w:t xml:space="preserve">. </w:t>
      </w:r>
    </w:p>
    <w:p w14:paraId="6E423B08" w14:textId="0A609B98" w:rsidR="00EE60DB" w:rsidRDefault="00E17536" w:rsidP="00DA45C0">
      <w:pPr>
        <w:numPr>
          <w:ilvl w:val="0"/>
          <w:numId w:val="3"/>
        </w:numPr>
        <w:rPr>
          <w:b/>
          <w:lang w:val="es-ES"/>
        </w:rPr>
      </w:pPr>
      <w:r w:rsidRPr="00DA0DAE">
        <w:rPr>
          <w:b/>
          <w:bCs/>
        </w:rPr>
        <w:t>SEGUIMIENTO</w:t>
      </w:r>
      <w:r>
        <w:rPr>
          <w:b/>
          <w:bCs/>
        </w:rPr>
        <w:t xml:space="preserve"> A</w:t>
      </w:r>
      <w:r w:rsidRPr="00DA0DAE">
        <w:rPr>
          <w:b/>
          <w:bCs/>
        </w:rPr>
        <w:t xml:space="preserve"> </w:t>
      </w:r>
      <w:r w:rsidR="00507F7A" w:rsidRPr="005776EC">
        <w:rPr>
          <w:b/>
          <w:bCs/>
          <w:lang w:val="es-ES"/>
        </w:rPr>
        <w:t>P</w:t>
      </w:r>
      <w:r w:rsidR="00507F7A">
        <w:rPr>
          <w:b/>
          <w:lang w:val="es-ES"/>
        </w:rPr>
        <w:t>ERMISOS, LICENCIAS Y AUTORIZACIONES</w:t>
      </w:r>
      <w:r w:rsidR="00CD1054">
        <w:rPr>
          <w:b/>
          <w:lang w:val="es-ES"/>
        </w:rPr>
        <w:t xml:space="preserve"> POR PARTE DEL INTERVENTOR </w:t>
      </w:r>
    </w:p>
    <w:p w14:paraId="54B2C78E" w14:textId="77777777" w:rsidR="00E92B67" w:rsidRDefault="00E92B67" w:rsidP="00E92B67">
      <w:pPr>
        <w:autoSpaceDE w:val="0"/>
        <w:autoSpaceDN w:val="0"/>
        <w:adjustRightInd w:val="0"/>
        <w:spacing w:after="0" w:line="240" w:lineRule="auto"/>
        <w:rPr>
          <w:rFonts w:ascii="ArialMT" w:hAnsi="ArialMT" w:cs="ArialMT"/>
          <w:szCs w:val="20"/>
        </w:rPr>
      </w:pPr>
      <w:r>
        <w:rPr>
          <w:rFonts w:ascii="ArialMT" w:hAnsi="ArialMT" w:cs="ArialMT"/>
          <w:szCs w:val="20"/>
        </w:rPr>
        <w:t xml:space="preserve">Mediante el Decreto 1134 de 2012 el Gobernador del Departamento del Huila delegó en el Director del Departamento Administrativo de Contratación, el ejercicio y la facultad de ordenar el gasto y tramitar la escogencia de contratistas, adjudicar, celebrar contratos y convenios interadministrativos, que persigan el cumplimiento de la misión de las diferentes Secretarias de Despacho, los Departamentos Administrativos y el Despacho del Gobernador, con cargo al presupuesto de inversión; en la presente </w:t>
      </w:r>
      <w:r>
        <w:rPr>
          <w:rFonts w:ascii="ArialMT" w:hAnsi="ArialMT" w:cs="ArialMT"/>
          <w:szCs w:val="20"/>
        </w:rPr>
        <w:lastRenderedPageBreak/>
        <w:t>contratación la Secretaria de vías e infraestructura actúa como generadora de la necesidad requerida y el Departamento Administrativo de Contratación como ordenador del gasto de inversión.</w:t>
      </w:r>
    </w:p>
    <w:p w14:paraId="699E6947" w14:textId="77777777" w:rsidR="00E92B67" w:rsidRDefault="00E92B67" w:rsidP="00E92B67">
      <w:pPr>
        <w:autoSpaceDE w:val="0"/>
        <w:autoSpaceDN w:val="0"/>
        <w:adjustRightInd w:val="0"/>
        <w:spacing w:after="0" w:line="240" w:lineRule="auto"/>
        <w:rPr>
          <w:rFonts w:ascii="ArialMT" w:hAnsi="ArialMT" w:cs="ArialMT"/>
          <w:szCs w:val="20"/>
        </w:rPr>
      </w:pPr>
    </w:p>
    <w:p w14:paraId="7D39A8B3" w14:textId="77777777" w:rsidR="00E92B67" w:rsidRDefault="00E92B67" w:rsidP="00E92B67">
      <w:pPr>
        <w:autoSpaceDE w:val="0"/>
        <w:autoSpaceDN w:val="0"/>
        <w:adjustRightInd w:val="0"/>
        <w:spacing w:after="0" w:line="240" w:lineRule="auto"/>
        <w:rPr>
          <w:rFonts w:ascii="ArialMT" w:hAnsi="ArialMT" w:cs="ArialMT"/>
          <w:szCs w:val="20"/>
        </w:rPr>
      </w:pPr>
      <w:r>
        <w:rPr>
          <w:rFonts w:ascii="ArialMT" w:hAnsi="ArialMT" w:cs="ArialMT"/>
          <w:szCs w:val="20"/>
        </w:rPr>
        <w:t>El Contratista deberá hacer seguimiento al cumplimiento del Plan de Adaptación a la Guía Ambiental - PAGA elaborado por el Departamento, cuyas actividades están incluidas en el rubro de administración del presupuesto del Contrato.</w:t>
      </w:r>
    </w:p>
    <w:p w14:paraId="2809C80D" w14:textId="77777777" w:rsidR="00E92B67" w:rsidRDefault="00E92B67" w:rsidP="00E92B67">
      <w:pPr>
        <w:autoSpaceDE w:val="0"/>
        <w:autoSpaceDN w:val="0"/>
        <w:adjustRightInd w:val="0"/>
        <w:spacing w:after="0" w:line="240" w:lineRule="auto"/>
        <w:rPr>
          <w:rFonts w:ascii="ArialMT" w:hAnsi="ArialMT" w:cs="ArialMT"/>
          <w:szCs w:val="20"/>
        </w:rPr>
      </w:pPr>
    </w:p>
    <w:p w14:paraId="1A4C594A" w14:textId="77777777" w:rsidR="00E92B67" w:rsidRDefault="00E92B67" w:rsidP="00E92B67">
      <w:pPr>
        <w:autoSpaceDE w:val="0"/>
        <w:autoSpaceDN w:val="0"/>
        <w:adjustRightInd w:val="0"/>
        <w:spacing w:after="0" w:line="240" w:lineRule="auto"/>
        <w:rPr>
          <w:rFonts w:ascii="ArialMT" w:hAnsi="ArialMT" w:cs="ArialMT"/>
          <w:szCs w:val="20"/>
        </w:rPr>
      </w:pPr>
      <w:r>
        <w:rPr>
          <w:rFonts w:ascii="ArialMT" w:hAnsi="ArialMT" w:cs="ArialMT"/>
          <w:szCs w:val="20"/>
        </w:rPr>
        <w:t>Los numerales 2 y 4 del literal A del artículo 1° del Decreto 769 de 2014 expedido por el Ministerio de Ambiente y Desarrollo Sostenible, establecen que las actividades que se desarrollen en infraestructuras existentes</w:t>
      </w:r>
      <w:r w:rsidRPr="00BF373D">
        <w:rPr>
          <w:rFonts w:ascii="ArialMT" w:hAnsi="ArialMT" w:cs="ArialMT"/>
          <w:szCs w:val="20"/>
        </w:rPr>
        <w:t>, como son las vías de segundo y tercer, no re</w:t>
      </w:r>
      <w:r>
        <w:rPr>
          <w:rFonts w:ascii="ArialMT" w:hAnsi="ArialMT" w:cs="ArialMT"/>
          <w:szCs w:val="20"/>
        </w:rPr>
        <w:t>quieren licencia ambiental, así:</w:t>
      </w:r>
    </w:p>
    <w:p w14:paraId="7E0A390E" w14:textId="77777777" w:rsidR="00E92B67" w:rsidRDefault="00E92B67" w:rsidP="00E92B67">
      <w:pPr>
        <w:autoSpaceDE w:val="0"/>
        <w:autoSpaceDN w:val="0"/>
        <w:adjustRightInd w:val="0"/>
        <w:spacing w:after="0" w:line="240" w:lineRule="auto"/>
        <w:rPr>
          <w:rFonts w:ascii="ArialMT" w:hAnsi="ArialMT" w:cs="ArialMT"/>
          <w:szCs w:val="20"/>
        </w:rPr>
      </w:pPr>
    </w:p>
    <w:p w14:paraId="693BD1BC" w14:textId="77777777" w:rsidR="00E92B67" w:rsidRPr="00276837" w:rsidRDefault="00E92B67" w:rsidP="00E92B67">
      <w:pPr>
        <w:autoSpaceDE w:val="0"/>
        <w:autoSpaceDN w:val="0"/>
        <w:adjustRightInd w:val="0"/>
        <w:spacing w:after="0" w:line="240" w:lineRule="auto"/>
        <w:ind w:left="440" w:right="382"/>
        <w:rPr>
          <w:rFonts w:ascii="ArialMT" w:hAnsi="ArialMT" w:cs="ArialMT"/>
          <w:i/>
          <w:szCs w:val="20"/>
        </w:rPr>
      </w:pPr>
      <w:r w:rsidRPr="00276837">
        <w:rPr>
          <w:rFonts w:ascii="ArialMT" w:hAnsi="ArialMT" w:cs="ArialMT"/>
          <w:i/>
          <w:szCs w:val="20"/>
        </w:rPr>
        <w:t>"2. El ajuste de las vías existentes conforme a las especificaciones establecidas en la Ley 105 de 1993 o aquella que la</w:t>
      </w:r>
      <w:r>
        <w:rPr>
          <w:rFonts w:ascii="ArialMT" w:hAnsi="ArialMT" w:cs="ArialMT"/>
          <w:i/>
          <w:szCs w:val="20"/>
        </w:rPr>
        <w:t xml:space="preserve"> </w:t>
      </w:r>
      <w:r w:rsidRPr="00276837">
        <w:rPr>
          <w:rFonts w:ascii="ArialMT" w:hAnsi="ArialMT" w:cs="ArialMT"/>
          <w:i/>
          <w:szCs w:val="20"/>
        </w:rPr>
        <w:t>modifique o sustituta y las normas técnicas vigentes de calzada carriles, bermas, puentes, pontones y obras de drenaje</w:t>
      </w:r>
      <w:r>
        <w:rPr>
          <w:rFonts w:ascii="ArialMT" w:hAnsi="ArialMT" w:cs="ArialMT"/>
          <w:i/>
          <w:szCs w:val="20"/>
        </w:rPr>
        <w:t xml:space="preserve"> </w:t>
      </w:r>
      <w:r w:rsidRPr="00276837">
        <w:rPr>
          <w:rFonts w:ascii="ArialMT" w:hAnsi="ArialMT" w:cs="ArialMT"/>
          <w:i/>
          <w:szCs w:val="20"/>
        </w:rPr>
        <w:t>existentes. (...)</w:t>
      </w:r>
    </w:p>
    <w:p w14:paraId="36E9F8AE" w14:textId="77777777" w:rsidR="00E92B67" w:rsidRPr="00276837" w:rsidRDefault="00E92B67" w:rsidP="00E92B67">
      <w:pPr>
        <w:autoSpaceDE w:val="0"/>
        <w:autoSpaceDN w:val="0"/>
        <w:adjustRightInd w:val="0"/>
        <w:spacing w:after="0" w:line="240" w:lineRule="auto"/>
        <w:ind w:left="440" w:right="382"/>
        <w:rPr>
          <w:rFonts w:ascii="ArialMT" w:hAnsi="ArialMT" w:cs="ArialMT"/>
          <w:i/>
          <w:szCs w:val="20"/>
        </w:rPr>
      </w:pPr>
      <w:r w:rsidRPr="00276837">
        <w:rPr>
          <w:rFonts w:ascii="ArialMT" w:hAnsi="ArialMT" w:cs="ArialMT"/>
          <w:i/>
          <w:szCs w:val="20"/>
        </w:rPr>
        <w:t>4. La adecuación, ampliación, reforzamiento, remplazo de puentes, estructuras deprimidas y/o pontones vehiculares en vías existentes."</w:t>
      </w:r>
    </w:p>
    <w:p w14:paraId="48F60DD1" w14:textId="77777777" w:rsidR="00E92B67" w:rsidRDefault="00E92B67" w:rsidP="00E92B67">
      <w:pPr>
        <w:autoSpaceDE w:val="0"/>
        <w:autoSpaceDN w:val="0"/>
        <w:adjustRightInd w:val="0"/>
        <w:spacing w:after="0" w:line="240" w:lineRule="auto"/>
        <w:rPr>
          <w:rFonts w:ascii="ArialMT" w:hAnsi="ArialMT" w:cs="ArialMT"/>
          <w:szCs w:val="20"/>
        </w:rPr>
      </w:pPr>
    </w:p>
    <w:p w14:paraId="227CE644" w14:textId="62BBFE67" w:rsidR="00E92B67" w:rsidRDefault="00E92B67" w:rsidP="00E92B67">
      <w:pPr>
        <w:autoSpaceDE w:val="0"/>
        <w:autoSpaceDN w:val="0"/>
        <w:adjustRightInd w:val="0"/>
        <w:spacing w:after="0" w:line="240" w:lineRule="auto"/>
        <w:rPr>
          <w:rFonts w:ascii="ArialMT" w:hAnsi="ArialMT" w:cs="ArialMT"/>
          <w:szCs w:val="20"/>
        </w:rPr>
      </w:pPr>
      <w:r>
        <w:rPr>
          <w:rFonts w:ascii="ArialMT" w:hAnsi="ArialMT" w:cs="ArialMT"/>
          <w:szCs w:val="20"/>
        </w:rPr>
        <w:t>En este orden, los proyectos no requieren de licencia ambiental, toda v</w:t>
      </w:r>
      <w:r>
        <w:rPr>
          <w:rFonts w:ascii="ArialMT" w:hAnsi="ArialMT" w:cs="ArialMT"/>
          <w:szCs w:val="20"/>
        </w:rPr>
        <w:t>ez que las vías son existentes.</w:t>
      </w:r>
    </w:p>
    <w:p w14:paraId="7EDD3056" w14:textId="77777777" w:rsidR="00E92B67" w:rsidRPr="00507F7A" w:rsidRDefault="00E92B67" w:rsidP="00507F7A">
      <w:pPr>
        <w:rPr>
          <w:lang w:val="es-ES"/>
        </w:rPr>
      </w:pPr>
    </w:p>
    <w:p w14:paraId="493E71D8" w14:textId="4A1A1FE4" w:rsidR="00FF4388" w:rsidRPr="00AC35E1" w:rsidRDefault="00FF4388" w:rsidP="00DA45C0">
      <w:pPr>
        <w:numPr>
          <w:ilvl w:val="0"/>
          <w:numId w:val="3"/>
        </w:numPr>
        <w:rPr>
          <w:b/>
          <w:lang w:val="es-ES"/>
        </w:rPr>
      </w:pPr>
      <w:r w:rsidRPr="00AC35E1">
        <w:rPr>
          <w:b/>
          <w:lang w:val="es-ES"/>
        </w:rPr>
        <w:t>NOTAS TÉCNICAS ESPECÍFICAS PARA EL PROYECTO</w:t>
      </w:r>
      <w:r w:rsidR="00CD1054">
        <w:rPr>
          <w:b/>
          <w:lang w:val="es-ES"/>
        </w:rPr>
        <w:t xml:space="preserve"> ENFOCADAS AL INTERVENTOR </w:t>
      </w:r>
    </w:p>
    <w:p w14:paraId="0883BB10" w14:textId="77777777" w:rsidR="00E92B67" w:rsidRDefault="00E92B67" w:rsidP="00E92B67">
      <w:pPr>
        <w:autoSpaceDE w:val="0"/>
        <w:autoSpaceDN w:val="0"/>
        <w:adjustRightInd w:val="0"/>
        <w:spacing w:after="0" w:line="240" w:lineRule="auto"/>
        <w:rPr>
          <w:rFonts w:ascii="ArialMT" w:hAnsi="ArialMT" w:cs="ArialMT"/>
          <w:szCs w:val="20"/>
        </w:rPr>
      </w:pPr>
      <w:r>
        <w:rPr>
          <w:rFonts w:ascii="ArialMT" w:hAnsi="ArialMT" w:cs="ArialMT"/>
          <w:szCs w:val="20"/>
        </w:rPr>
        <w:t>La interventoría deberá desarrollar sus obligaciones teniendo en cuenta los lineamientos técnicos expuestos en el proceso</w:t>
      </w:r>
    </w:p>
    <w:p w14:paraId="40AC0EE2" w14:textId="77777777" w:rsidR="00E92B67" w:rsidRDefault="00E92B67" w:rsidP="00E92B67">
      <w:pPr>
        <w:spacing w:after="0" w:line="240" w:lineRule="auto"/>
        <w:rPr>
          <w:rFonts w:ascii="ArialMT" w:hAnsi="ArialMT" w:cs="ArialMT"/>
          <w:szCs w:val="20"/>
        </w:rPr>
      </w:pPr>
      <w:r>
        <w:rPr>
          <w:rFonts w:ascii="ArialMT" w:hAnsi="ArialMT" w:cs="ArialMT"/>
          <w:szCs w:val="20"/>
        </w:rPr>
        <w:t>contractual de obra pública y las normas técnicas que la regulan, según aplique, así:</w:t>
      </w:r>
    </w:p>
    <w:p w14:paraId="23C3C52D" w14:textId="77777777" w:rsidR="00E92B67" w:rsidRDefault="00E92B67" w:rsidP="00E92B67">
      <w:pPr>
        <w:spacing w:after="0" w:line="240" w:lineRule="auto"/>
        <w:rPr>
          <w:rFonts w:ascii="ArialMT" w:hAnsi="ArialMT" w:cs="ArialMT"/>
          <w:szCs w:val="20"/>
        </w:rPr>
      </w:pPr>
    </w:p>
    <w:p w14:paraId="2870175B" w14:textId="77777777" w:rsidR="00E92B67" w:rsidRPr="008C51CF" w:rsidRDefault="00E92B67" w:rsidP="00E92B67">
      <w:pPr>
        <w:pStyle w:val="Prrafodelista"/>
        <w:numPr>
          <w:ilvl w:val="0"/>
          <w:numId w:val="30"/>
        </w:numPr>
        <w:autoSpaceDE w:val="0"/>
        <w:autoSpaceDN w:val="0"/>
        <w:adjustRightInd w:val="0"/>
        <w:spacing w:after="0" w:line="240" w:lineRule="auto"/>
        <w:ind w:left="436"/>
        <w:contextualSpacing w:val="0"/>
        <w:jc w:val="left"/>
        <w:rPr>
          <w:rFonts w:ascii="ArialMT" w:hAnsi="ArialMT" w:cs="ArialMT"/>
          <w:szCs w:val="20"/>
        </w:rPr>
      </w:pPr>
      <w:r w:rsidRPr="008C51CF">
        <w:rPr>
          <w:rFonts w:ascii="ArialMT" w:hAnsi="ArialMT" w:cs="ArialMT"/>
          <w:szCs w:val="20"/>
        </w:rPr>
        <w:t>Norma Colombiana de Diseño y Construcción Sismo Resistente: NSR-10 según Decreto 926 del 19 de marzo de 2010, Ley 400 de 1997 y decretos reglamentarios.</w:t>
      </w:r>
    </w:p>
    <w:p w14:paraId="6F3CC6E3" w14:textId="77777777" w:rsidR="00E92B67" w:rsidRPr="008C51CF" w:rsidRDefault="00E92B67" w:rsidP="00E92B67">
      <w:pPr>
        <w:pStyle w:val="Prrafodelista"/>
        <w:numPr>
          <w:ilvl w:val="0"/>
          <w:numId w:val="30"/>
        </w:numPr>
        <w:autoSpaceDE w:val="0"/>
        <w:autoSpaceDN w:val="0"/>
        <w:adjustRightInd w:val="0"/>
        <w:spacing w:after="0" w:line="240" w:lineRule="auto"/>
        <w:ind w:left="436"/>
        <w:contextualSpacing w:val="0"/>
        <w:jc w:val="left"/>
        <w:rPr>
          <w:rFonts w:ascii="ArialMT" w:hAnsi="ArialMT" w:cs="ArialMT"/>
          <w:szCs w:val="20"/>
        </w:rPr>
      </w:pPr>
      <w:r w:rsidRPr="008C51CF">
        <w:rPr>
          <w:rFonts w:ascii="ArialMT" w:hAnsi="ArialMT" w:cs="ArialMT"/>
          <w:szCs w:val="20"/>
        </w:rPr>
        <w:t>Manual de drenaje para carreteras — INVIAS.</w:t>
      </w:r>
    </w:p>
    <w:p w14:paraId="09A6E196" w14:textId="77777777" w:rsidR="00E92B67" w:rsidRPr="008C51CF" w:rsidRDefault="00E92B67" w:rsidP="00E92B67">
      <w:pPr>
        <w:pStyle w:val="Prrafodelista"/>
        <w:numPr>
          <w:ilvl w:val="0"/>
          <w:numId w:val="30"/>
        </w:numPr>
        <w:autoSpaceDE w:val="0"/>
        <w:autoSpaceDN w:val="0"/>
        <w:adjustRightInd w:val="0"/>
        <w:spacing w:after="0" w:line="240" w:lineRule="auto"/>
        <w:ind w:left="436"/>
        <w:contextualSpacing w:val="0"/>
        <w:jc w:val="left"/>
        <w:rPr>
          <w:rFonts w:ascii="ArialMT" w:hAnsi="ArialMT" w:cs="ArialMT"/>
          <w:szCs w:val="20"/>
        </w:rPr>
      </w:pPr>
      <w:r w:rsidRPr="008C51CF">
        <w:rPr>
          <w:rFonts w:ascii="ArialMT" w:hAnsi="ArialMT" w:cs="ArialMT"/>
          <w:szCs w:val="20"/>
        </w:rPr>
        <w:t>Norma colombiana de diseño de puente CCP-2014.</w:t>
      </w:r>
    </w:p>
    <w:p w14:paraId="6228F95A" w14:textId="77777777" w:rsidR="00E92B67" w:rsidRPr="008C51CF" w:rsidRDefault="00E92B67" w:rsidP="00E92B67">
      <w:pPr>
        <w:pStyle w:val="Prrafodelista"/>
        <w:numPr>
          <w:ilvl w:val="0"/>
          <w:numId w:val="30"/>
        </w:numPr>
        <w:autoSpaceDE w:val="0"/>
        <w:autoSpaceDN w:val="0"/>
        <w:adjustRightInd w:val="0"/>
        <w:spacing w:after="0" w:line="240" w:lineRule="auto"/>
        <w:ind w:left="436"/>
        <w:contextualSpacing w:val="0"/>
        <w:jc w:val="left"/>
        <w:rPr>
          <w:rFonts w:ascii="ArialMT" w:hAnsi="ArialMT" w:cs="ArialMT"/>
          <w:szCs w:val="20"/>
        </w:rPr>
      </w:pPr>
      <w:r w:rsidRPr="008C51CF">
        <w:rPr>
          <w:rFonts w:ascii="ArialMT" w:hAnsi="ArialMT" w:cs="ArialMT"/>
          <w:szCs w:val="20"/>
        </w:rPr>
        <w:t>Manual de señalización del Ministerio de Transporte.</w:t>
      </w:r>
    </w:p>
    <w:p w14:paraId="58F2E4EF" w14:textId="77777777" w:rsidR="00E92B67" w:rsidRPr="008C51CF" w:rsidRDefault="00E92B67" w:rsidP="00E92B67">
      <w:pPr>
        <w:pStyle w:val="Prrafodelista"/>
        <w:numPr>
          <w:ilvl w:val="0"/>
          <w:numId w:val="30"/>
        </w:numPr>
        <w:autoSpaceDE w:val="0"/>
        <w:autoSpaceDN w:val="0"/>
        <w:adjustRightInd w:val="0"/>
        <w:spacing w:after="0" w:line="240" w:lineRule="auto"/>
        <w:ind w:left="436"/>
        <w:contextualSpacing w:val="0"/>
        <w:jc w:val="left"/>
        <w:rPr>
          <w:rFonts w:ascii="ArialMT" w:hAnsi="ArialMT" w:cs="ArialMT"/>
          <w:szCs w:val="20"/>
        </w:rPr>
      </w:pPr>
      <w:r w:rsidRPr="008C51CF">
        <w:rPr>
          <w:rFonts w:ascii="ArialMT" w:hAnsi="ArialMT" w:cs="ArialMT"/>
          <w:szCs w:val="20"/>
        </w:rPr>
        <w:t>Ley 99 de 1993 -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79458C99" w14:textId="77777777" w:rsidR="00E92B67" w:rsidRPr="008C51CF" w:rsidRDefault="00E92B67" w:rsidP="00E92B67">
      <w:pPr>
        <w:pStyle w:val="Prrafodelista"/>
        <w:numPr>
          <w:ilvl w:val="0"/>
          <w:numId w:val="30"/>
        </w:numPr>
        <w:autoSpaceDE w:val="0"/>
        <w:autoSpaceDN w:val="0"/>
        <w:adjustRightInd w:val="0"/>
        <w:spacing w:after="0" w:line="240" w:lineRule="auto"/>
        <w:ind w:left="436"/>
        <w:contextualSpacing w:val="0"/>
        <w:jc w:val="left"/>
        <w:rPr>
          <w:rFonts w:ascii="ArialMT" w:hAnsi="ArialMT" w:cs="ArialMT"/>
          <w:szCs w:val="20"/>
        </w:rPr>
      </w:pPr>
      <w:r w:rsidRPr="008C51CF">
        <w:rPr>
          <w:rFonts w:ascii="ArialMT" w:hAnsi="ArialMT" w:cs="ArialMT"/>
          <w:szCs w:val="20"/>
        </w:rPr>
        <w:t>Decreto 1076 del 2015 - Por medio del cual se expide el Decreto Único Reglamentario del Sector Ambiente y Desarrollo Sostenible.</w:t>
      </w:r>
    </w:p>
    <w:p w14:paraId="7C2FB95F" w14:textId="77777777" w:rsidR="00E92B67" w:rsidRPr="008C51CF" w:rsidRDefault="00E92B67" w:rsidP="00E92B67">
      <w:pPr>
        <w:pStyle w:val="Prrafodelista"/>
        <w:numPr>
          <w:ilvl w:val="0"/>
          <w:numId w:val="30"/>
        </w:numPr>
        <w:autoSpaceDE w:val="0"/>
        <w:autoSpaceDN w:val="0"/>
        <w:adjustRightInd w:val="0"/>
        <w:spacing w:after="0" w:line="240" w:lineRule="auto"/>
        <w:ind w:left="436"/>
        <w:contextualSpacing w:val="0"/>
        <w:jc w:val="left"/>
        <w:rPr>
          <w:rFonts w:ascii="ArialMT" w:hAnsi="ArialMT" w:cs="ArialMT"/>
          <w:szCs w:val="20"/>
        </w:rPr>
      </w:pPr>
      <w:r w:rsidRPr="008C51CF">
        <w:rPr>
          <w:rFonts w:ascii="ArialMT" w:hAnsi="ArialMT" w:cs="ArialMT"/>
          <w:szCs w:val="20"/>
        </w:rPr>
        <w:t>Resolución No. 4001 de 2013 - Por la cual se modifica la Guía de Manejo Ambiental.</w:t>
      </w:r>
    </w:p>
    <w:p w14:paraId="4DE77203" w14:textId="77777777" w:rsidR="00E92B67" w:rsidRPr="008C51CF" w:rsidRDefault="00E92B67" w:rsidP="00E92B67">
      <w:pPr>
        <w:pStyle w:val="Prrafodelista"/>
        <w:numPr>
          <w:ilvl w:val="0"/>
          <w:numId w:val="30"/>
        </w:numPr>
        <w:autoSpaceDE w:val="0"/>
        <w:autoSpaceDN w:val="0"/>
        <w:adjustRightInd w:val="0"/>
        <w:spacing w:after="0" w:line="240" w:lineRule="auto"/>
        <w:ind w:left="436"/>
        <w:contextualSpacing w:val="0"/>
        <w:jc w:val="left"/>
        <w:rPr>
          <w:rFonts w:ascii="ArialMT" w:hAnsi="ArialMT" w:cs="ArialMT"/>
          <w:szCs w:val="20"/>
        </w:rPr>
      </w:pPr>
      <w:r w:rsidRPr="008C51CF">
        <w:rPr>
          <w:rFonts w:ascii="ArialMT" w:hAnsi="ArialMT" w:cs="ArialMT"/>
          <w:szCs w:val="20"/>
        </w:rPr>
        <w:t>La normatividad vigente aplicable para los protocolos de bioseguridad que sean de obligatorio cumplimiento.</w:t>
      </w:r>
    </w:p>
    <w:p w14:paraId="430DCAB6" w14:textId="77777777" w:rsidR="00E92B67" w:rsidRPr="008C51CF" w:rsidRDefault="00E92B67" w:rsidP="00E92B67">
      <w:pPr>
        <w:pStyle w:val="Prrafodelista"/>
        <w:numPr>
          <w:ilvl w:val="0"/>
          <w:numId w:val="30"/>
        </w:numPr>
        <w:spacing w:after="0" w:line="240" w:lineRule="auto"/>
        <w:ind w:left="436"/>
        <w:contextualSpacing w:val="0"/>
        <w:rPr>
          <w:rFonts w:cs="Arial"/>
          <w:spacing w:val="4"/>
          <w:sz w:val="21"/>
          <w:szCs w:val="21"/>
          <w:lang w:val="es-ES"/>
        </w:rPr>
      </w:pPr>
      <w:r w:rsidRPr="008C51CF">
        <w:rPr>
          <w:rFonts w:ascii="ArialMT" w:hAnsi="ArialMT" w:cs="ArialMT"/>
          <w:szCs w:val="20"/>
        </w:rPr>
        <w:t>Las demás que sean aplicables</w:t>
      </w:r>
    </w:p>
    <w:p w14:paraId="032677FF" w14:textId="77777777" w:rsidR="00E92B67" w:rsidRPr="0062726F" w:rsidRDefault="00E92B67" w:rsidP="00E92B67">
      <w:pPr>
        <w:spacing w:after="0" w:line="240" w:lineRule="auto"/>
        <w:rPr>
          <w:rFonts w:cs="Arial"/>
          <w:spacing w:val="4"/>
          <w:sz w:val="12"/>
          <w:szCs w:val="21"/>
          <w:lang w:val="es-ES"/>
        </w:rPr>
      </w:pPr>
    </w:p>
    <w:p w14:paraId="75D616E0" w14:textId="77777777" w:rsidR="00E92B67" w:rsidRDefault="00E92B67" w:rsidP="00E92B67">
      <w:pPr>
        <w:autoSpaceDE w:val="0"/>
        <w:autoSpaceDN w:val="0"/>
        <w:adjustRightInd w:val="0"/>
        <w:spacing w:after="0" w:line="240" w:lineRule="auto"/>
        <w:rPr>
          <w:rFonts w:cs="Arial"/>
          <w:spacing w:val="4"/>
          <w:sz w:val="21"/>
          <w:szCs w:val="21"/>
          <w:lang w:val="es-ES"/>
        </w:rPr>
      </w:pPr>
      <w:r>
        <w:rPr>
          <w:rFonts w:ascii="ArialMT" w:hAnsi="ArialMT" w:cs="ArialMT"/>
          <w:szCs w:val="20"/>
        </w:rPr>
        <w:t>Se requiere que el interventor realice un control y seguimiento al contrato de obra pública, por lo que debe realizar las actividades con estrategias de evaluación las cuales se fundamentan en la observación periódica y sistemática del proceso que identifique los lineamientos técnicos y estándares de los procesos constructivos</w:t>
      </w:r>
    </w:p>
    <w:p w14:paraId="0381A886" w14:textId="77777777" w:rsidR="00E92B67" w:rsidRDefault="00E92B67" w:rsidP="00E92B67">
      <w:pPr>
        <w:ind w:left="720"/>
        <w:rPr>
          <w:b/>
          <w:lang w:val="es-ES"/>
        </w:rPr>
      </w:pPr>
    </w:p>
    <w:p w14:paraId="25E0B0A4" w14:textId="73EDC3E9" w:rsidR="00FF4364" w:rsidRDefault="00FF4364" w:rsidP="00DA45C0">
      <w:pPr>
        <w:numPr>
          <w:ilvl w:val="0"/>
          <w:numId w:val="3"/>
        </w:numPr>
        <w:rPr>
          <w:b/>
          <w:lang w:val="es-ES"/>
        </w:rPr>
      </w:pPr>
      <w:r>
        <w:rPr>
          <w:b/>
          <w:lang w:val="es-ES"/>
        </w:rPr>
        <w:t xml:space="preserve">SEGUIMIENTO POR PARTE DEL INTERVENTOR </w:t>
      </w:r>
    </w:p>
    <w:p w14:paraId="36DC9567" w14:textId="7D5CF57C" w:rsidR="00FF4364" w:rsidRDefault="00E234E8" w:rsidP="0070526B">
      <w:r>
        <w:lastRenderedPageBreak/>
        <w:t xml:space="preserve">El </w:t>
      </w:r>
      <w:r w:rsidR="00511E79">
        <w:t>i</w:t>
      </w:r>
      <w:r>
        <w:t xml:space="preserve">nterventor como parte de su seguimiento debe realizar informes de forma periódica para constatar las gestiones realizadas en cada uno de sus componentes que como mínimo contengan la siguiente información: </w:t>
      </w:r>
    </w:p>
    <w:p w14:paraId="24ACD6C7" w14:textId="6090DAD9" w:rsidR="00E234E8" w:rsidRDefault="00E234E8" w:rsidP="00E234E8">
      <w:pPr>
        <w:pStyle w:val="Prrafodelista"/>
        <w:numPr>
          <w:ilvl w:val="0"/>
          <w:numId w:val="13"/>
        </w:numPr>
        <w:rPr>
          <w:b/>
          <w:bCs/>
        </w:rPr>
      </w:pPr>
      <w:r w:rsidRPr="00DA0DAE">
        <w:rPr>
          <w:b/>
          <w:bCs/>
        </w:rPr>
        <w:t>GENERALIDADES</w:t>
      </w:r>
    </w:p>
    <w:p w14:paraId="30289817" w14:textId="77777777" w:rsidR="00E92B67" w:rsidRPr="00DA0DAE" w:rsidRDefault="00E92B67" w:rsidP="00E92B67">
      <w:pPr>
        <w:pStyle w:val="Prrafodelista"/>
        <w:rPr>
          <w:b/>
          <w:bCs/>
        </w:rPr>
      </w:pPr>
    </w:p>
    <w:p w14:paraId="31088EAF" w14:textId="7DD14390" w:rsidR="00E234E8" w:rsidRDefault="00E234E8" w:rsidP="009A42B1">
      <w:pPr>
        <w:pStyle w:val="Prrafodelista"/>
        <w:numPr>
          <w:ilvl w:val="1"/>
          <w:numId w:val="14"/>
        </w:numPr>
        <w:ind w:left="1276" w:hanging="567"/>
      </w:pPr>
      <w:r>
        <w:t xml:space="preserve">Descripción general del contrato de obra, de acuerdo con la modalidad del contrato. </w:t>
      </w:r>
    </w:p>
    <w:p w14:paraId="63F55C3C" w14:textId="7D853B70" w:rsidR="00E234E8" w:rsidRDefault="00E234E8" w:rsidP="00DA0DAE">
      <w:pPr>
        <w:pStyle w:val="Prrafodelista"/>
        <w:numPr>
          <w:ilvl w:val="1"/>
          <w:numId w:val="14"/>
        </w:numPr>
        <w:ind w:left="1276" w:hanging="556"/>
      </w:pPr>
      <w:r>
        <w:t xml:space="preserve">Objeto del contrato. </w:t>
      </w:r>
    </w:p>
    <w:p w14:paraId="7B463783" w14:textId="3D9AEACA" w:rsidR="00E234E8" w:rsidRDefault="00E234E8" w:rsidP="00DA0DAE">
      <w:pPr>
        <w:pStyle w:val="Prrafodelista"/>
        <w:numPr>
          <w:ilvl w:val="1"/>
          <w:numId w:val="14"/>
        </w:numPr>
        <w:ind w:left="1276" w:hanging="556"/>
      </w:pPr>
      <w:r>
        <w:t xml:space="preserve">Fechas de suscripción, legalización, plazo y valor con sus diferentes etapas, prórrogas, suspensiones y adiciones. </w:t>
      </w:r>
    </w:p>
    <w:p w14:paraId="4E1C9A02" w14:textId="7242992B" w:rsidR="00E234E8" w:rsidRDefault="00E234E8">
      <w:pPr>
        <w:pStyle w:val="Prrafodelista"/>
        <w:numPr>
          <w:ilvl w:val="1"/>
          <w:numId w:val="14"/>
        </w:numPr>
        <w:ind w:left="1276" w:hanging="556"/>
      </w:pPr>
      <w:r>
        <w:t xml:space="preserve">Directorio telefónico actualizado del personal profesional del contratista, interventoría y de la </w:t>
      </w:r>
      <w:r w:rsidR="008B094A">
        <w:t>e</w:t>
      </w:r>
      <w:r>
        <w:t xml:space="preserve">ntidad. </w:t>
      </w:r>
    </w:p>
    <w:p w14:paraId="1178333C" w14:textId="77777777" w:rsidR="003210CC" w:rsidRDefault="003210CC" w:rsidP="00DA0DAE">
      <w:pPr>
        <w:pStyle w:val="Prrafodelista"/>
        <w:ind w:left="1276"/>
      </w:pPr>
    </w:p>
    <w:p w14:paraId="76567E76" w14:textId="7525C79B" w:rsidR="00E234E8" w:rsidRDefault="00E234E8" w:rsidP="00E234E8">
      <w:pPr>
        <w:pStyle w:val="Prrafodelista"/>
        <w:numPr>
          <w:ilvl w:val="0"/>
          <w:numId w:val="14"/>
        </w:numPr>
        <w:ind w:left="851"/>
        <w:rPr>
          <w:b/>
          <w:bCs/>
        </w:rPr>
      </w:pPr>
      <w:r w:rsidRPr="00DA0DAE">
        <w:rPr>
          <w:b/>
          <w:bCs/>
        </w:rPr>
        <w:t>INFORMACIÓN LEGAL Y FINANCIERA</w:t>
      </w:r>
    </w:p>
    <w:p w14:paraId="456782E3" w14:textId="77777777" w:rsidR="00E92B67" w:rsidRPr="00DA0DAE" w:rsidRDefault="00E92B67" w:rsidP="00E92B67">
      <w:pPr>
        <w:pStyle w:val="Prrafodelista"/>
        <w:ind w:left="851"/>
        <w:rPr>
          <w:b/>
          <w:bCs/>
        </w:rPr>
      </w:pPr>
    </w:p>
    <w:p w14:paraId="3E7269F0" w14:textId="5355E549" w:rsidR="00E234E8" w:rsidRDefault="009E78BB" w:rsidP="00DA0DAE">
      <w:pPr>
        <w:pStyle w:val="Prrafodelista"/>
        <w:numPr>
          <w:ilvl w:val="1"/>
          <w:numId w:val="14"/>
        </w:numPr>
        <w:ind w:left="1276" w:hanging="556"/>
      </w:pPr>
      <w:r>
        <w:t>Garantías y vigencias de las mismas, adiciones, suspensiones y/o prórrogas.</w:t>
      </w:r>
    </w:p>
    <w:p w14:paraId="214A0D91" w14:textId="43627690" w:rsidR="009E78BB" w:rsidRDefault="009E78BB" w:rsidP="00DA0DAE">
      <w:pPr>
        <w:pStyle w:val="Prrafodelista"/>
        <w:numPr>
          <w:ilvl w:val="1"/>
          <w:numId w:val="14"/>
        </w:numPr>
        <w:ind w:left="1276" w:hanging="556"/>
      </w:pPr>
      <w:r>
        <w:t>Presentar el cuadro de control legal del contratista y de la interventoría (fechas de suscripción, procesos de selección, etc.)</w:t>
      </w:r>
    </w:p>
    <w:p w14:paraId="336B4BEE" w14:textId="07CE5EE5" w:rsidR="009E78BB" w:rsidRDefault="009E78BB" w:rsidP="00DA0DAE">
      <w:pPr>
        <w:pStyle w:val="Prrafodelista"/>
        <w:numPr>
          <w:ilvl w:val="1"/>
          <w:numId w:val="14"/>
        </w:numPr>
        <w:ind w:left="1276" w:hanging="556"/>
      </w:pPr>
      <w:r>
        <w:t>Evaluación del cumplimiento de las obligaciones contractuales.</w:t>
      </w:r>
    </w:p>
    <w:p w14:paraId="131B3B4E" w14:textId="214077C3" w:rsidR="009E78BB" w:rsidRDefault="009E78BB" w:rsidP="00DA0DAE">
      <w:pPr>
        <w:pStyle w:val="Prrafodelista"/>
        <w:numPr>
          <w:ilvl w:val="1"/>
          <w:numId w:val="14"/>
        </w:numPr>
        <w:ind w:left="1276" w:hanging="556"/>
      </w:pPr>
      <w:r>
        <w:t>Programación del Plan Anual de Caja (PAC), si aplica.</w:t>
      </w:r>
    </w:p>
    <w:p w14:paraId="413F3F25" w14:textId="77C2CF9B" w:rsidR="009E78BB" w:rsidRDefault="009E78BB" w:rsidP="00DA0DAE">
      <w:pPr>
        <w:pStyle w:val="Prrafodelista"/>
        <w:numPr>
          <w:ilvl w:val="1"/>
          <w:numId w:val="14"/>
        </w:numPr>
        <w:ind w:left="1276" w:hanging="556"/>
      </w:pPr>
      <w:r>
        <w:t xml:space="preserve">Balance financiero del contrato y de interventoría y de convenios asociados. </w:t>
      </w:r>
    </w:p>
    <w:p w14:paraId="07A36978" w14:textId="2197A655" w:rsidR="009E78BB" w:rsidRDefault="000568AB" w:rsidP="00DA0DAE">
      <w:pPr>
        <w:pStyle w:val="Prrafodelista"/>
        <w:numPr>
          <w:ilvl w:val="1"/>
          <w:numId w:val="14"/>
        </w:numPr>
        <w:ind w:left="1276" w:hanging="556"/>
      </w:pPr>
      <w:r>
        <w:t>R</w:t>
      </w:r>
      <w:r w:rsidR="00CF388E">
        <w:t xml:space="preserve">ealizar </w:t>
      </w:r>
      <w:r w:rsidR="007E213C">
        <w:t>el</w:t>
      </w:r>
      <w:r w:rsidR="00CF388E">
        <w:t xml:space="preserve"> seguimiento al </w:t>
      </w:r>
      <w:r w:rsidR="009E78BB">
        <w:t xml:space="preserve">cuadro de control financiero </w:t>
      </w:r>
      <w:r w:rsidR="00CF388E">
        <w:t>presentado por el contratista de obra.</w:t>
      </w:r>
    </w:p>
    <w:p w14:paraId="702667E5" w14:textId="3D55ECBD" w:rsidR="009E78BB" w:rsidRDefault="00CD3531" w:rsidP="00DA0DAE">
      <w:pPr>
        <w:pStyle w:val="Prrafodelista"/>
        <w:numPr>
          <w:ilvl w:val="1"/>
          <w:numId w:val="14"/>
        </w:numPr>
        <w:ind w:left="1276" w:hanging="556"/>
      </w:pPr>
      <w:r>
        <w:t>Informe sobre el manejo del anticipo</w:t>
      </w:r>
      <w:r w:rsidR="009A42B1">
        <w:t xml:space="preserve"> y/o pago anticipado</w:t>
      </w:r>
      <w:r>
        <w:t xml:space="preserve"> y anexos relacionados (En caso de haber sido entregado anticipo</w:t>
      </w:r>
      <w:r w:rsidR="009A42B1">
        <w:t xml:space="preserve"> y/o pago anticipado</w:t>
      </w:r>
      <w:r>
        <w:t xml:space="preserve"> alguno). </w:t>
      </w:r>
    </w:p>
    <w:p w14:paraId="45BAD49A" w14:textId="4036BBC7" w:rsidR="00CD3531" w:rsidRDefault="00CD3531" w:rsidP="00DA0DAE">
      <w:pPr>
        <w:pStyle w:val="Prrafodelista"/>
        <w:numPr>
          <w:ilvl w:val="1"/>
          <w:numId w:val="14"/>
        </w:numPr>
        <w:ind w:left="1276" w:hanging="556"/>
      </w:pPr>
      <w:r>
        <w:t xml:space="preserve">Se deben relacionar las metas físicas a ejecutar con respecto al </w:t>
      </w:r>
      <w:r w:rsidR="00824409">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Default="00824409">
      <w:pPr>
        <w:pStyle w:val="Prrafodelista"/>
        <w:numPr>
          <w:ilvl w:val="1"/>
          <w:numId w:val="14"/>
        </w:numPr>
        <w:ind w:left="1276" w:hanging="556"/>
      </w:pPr>
      <w:r>
        <w:t>Copia del acta de recibo parcial de obra, en caso de aplicar.</w:t>
      </w:r>
    </w:p>
    <w:p w14:paraId="2FC67EC1" w14:textId="77777777" w:rsidR="003210CC" w:rsidRDefault="003210CC" w:rsidP="00DA0DAE">
      <w:pPr>
        <w:pStyle w:val="Prrafodelista"/>
        <w:ind w:left="1276"/>
      </w:pPr>
    </w:p>
    <w:p w14:paraId="419D2F23" w14:textId="0BD27D1B" w:rsidR="00824409" w:rsidRDefault="00824409" w:rsidP="00824409">
      <w:pPr>
        <w:pStyle w:val="Prrafodelista"/>
        <w:numPr>
          <w:ilvl w:val="0"/>
          <w:numId w:val="14"/>
        </w:numPr>
        <w:ind w:left="851"/>
        <w:rPr>
          <w:b/>
          <w:bCs/>
        </w:rPr>
      </w:pPr>
      <w:r>
        <w:rPr>
          <w:b/>
          <w:bCs/>
        </w:rPr>
        <w:t>INFORMACIÓN TÉCNICA</w:t>
      </w:r>
    </w:p>
    <w:p w14:paraId="251623F1" w14:textId="77777777" w:rsidR="00E92B67" w:rsidRDefault="00E92B67" w:rsidP="00E92B67">
      <w:pPr>
        <w:pStyle w:val="Prrafodelista"/>
        <w:ind w:left="851"/>
        <w:rPr>
          <w:b/>
          <w:bCs/>
        </w:rPr>
      </w:pPr>
    </w:p>
    <w:p w14:paraId="4D02A3E0" w14:textId="5F33C0BF" w:rsidR="00824409" w:rsidRPr="00DA0DAE" w:rsidRDefault="00824409" w:rsidP="00DA0DAE">
      <w:pPr>
        <w:pStyle w:val="Prrafodelista"/>
        <w:numPr>
          <w:ilvl w:val="1"/>
          <w:numId w:val="14"/>
        </w:numPr>
        <w:ind w:left="1276" w:hanging="556"/>
        <w:rPr>
          <w:b/>
          <w:bCs/>
        </w:rPr>
      </w:pPr>
      <w:r>
        <w:t xml:space="preserve">Cronograma detallado del contrato, aprobado por la Interventoría con su respectivo análisis a la fecha de corte. </w:t>
      </w:r>
    </w:p>
    <w:p w14:paraId="5F763EC5" w14:textId="3C223082" w:rsidR="00824409" w:rsidRPr="00DA0DAE" w:rsidRDefault="00824409" w:rsidP="00DA0DAE">
      <w:pPr>
        <w:pStyle w:val="Prrafodelista"/>
        <w:numPr>
          <w:ilvl w:val="1"/>
          <w:numId w:val="14"/>
        </w:numPr>
        <w:ind w:left="1276" w:hanging="556"/>
        <w:rPr>
          <w:b/>
          <w:bCs/>
        </w:rPr>
      </w:pPr>
      <w:r>
        <w:t xml:space="preserve">Análisis del desempeño de las actividades incluidas en la ruta crítica del contrato de acuerdo con el cronograma </w:t>
      </w:r>
      <w:r w:rsidR="00E53793">
        <w:t xml:space="preserve">contractual aprobado por la interventoría. </w:t>
      </w:r>
    </w:p>
    <w:p w14:paraId="06ABC85E" w14:textId="2213504C" w:rsidR="00E53793" w:rsidRPr="00DA0DAE" w:rsidRDefault="00E53793" w:rsidP="00DA0DAE">
      <w:pPr>
        <w:pStyle w:val="Prrafodelista"/>
        <w:numPr>
          <w:ilvl w:val="1"/>
          <w:numId w:val="14"/>
        </w:numPr>
        <w:ind w:left="1276" w:hanging="556"/>
        <w:rPr>
          <w:b/>
          <w:bCs/>
        </w:rPr>
      </w:pPr>
      <w:r>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14:paraId="59FC2D61" w14:textId="44EADBC0" w:rsidR="00E53793" w:rsidRPr="00DA0DAE" w:rsidRDefault="00E53793" w:rsidP="00DA0DAE">
      <w:pPr>
        <w:pStyle w:val="Prrafodelista"/>
        <w:numPr>
          <w:ilvl w:val="1"/>
          <w:numId w:val="14"/>
        </w:numPr>
        <w:ind w:left="1276" w:hanging="556"/>
        <w:rPr>
          <w:b/>
          <w:bCs/>
        </w:rPr>
      </w:pPr>
      <w:r>
        <w:t xml:space="preserve">Cuadro sobre el estado del tiempo. Detallar las horas no trabajadas por lluvia. </w:t>
      </w:r>
    </w:p>
    <w:p w14:paraId="00FD2E85" w14:textId="5D8E3B63" w:rsidR="00E53793" w:rsidRPr="00DA0DAE" w:rsidRDefault="00E53793" w:rsidP="00DA0DAE">
      <w:pPr>
        <w:pStyle w:val="Prrafodelista"/>
        <w:numPr>
          <w:ilvl w:val="1"/>
          <w:numId w:val="14"/>
        </w:numPr>
        <w:ind w:left="1276" w:hanging="556"/>
        <w:rPr>
          <w:b/>
          <w:bCs/>
        </w:rPr>
      </w:pPr>
      <w:r>
        <w:t xml:space="preserve">Reporte de daños a la infraestructura de servicios públicos indicando: ESP, ubicación, fecha y estado de pago a las ESP por parte del contratista, en caso de ser procedente. </w:t>
      </w:r>
    </w:p>
    <w:p w14:paraId="348930DD" w14:textId="54EAF21C" w:rsidR="00E53793" w:rsidRPr="00DA0DAE" w:rsidRDefault="00E53793" w:rsidP="00DA0DAE">
      <w:pPr>
        <w:pStyle w:val="Prrafodelista"/>
        <w:numPr>
          <w:ilvl w:val="1"/>
          <w:numId w:val="14"/>
        </w:numPr>
        <w:ind w:left="1276" w:hanging="556"/>
        <w:rPr>
          <w:b/>
          <w:bCs/>
        </w:rPr>
      </w:pPr>
      <w:r>
        <w:lastRenderedPageBreak/>
        <w:t xml:space="preserve">Planes de contingencia elaborados por el contratista, aprobados por la interventoría, que no afecten el plazo contractual, los cuales deben ser presentados a la Entidad. </w:t>
      </w:r>
    </w:p>
    <w:p w14:paraId="63722959" w14:textId="6F088012" w:rsidR="00E53793" w:rsidRPr="00DA0DAE" w:rsidRDefault="00E53793" w:rsidP="00DA0DAE">
      <w:pPr>
        <w:pStyle w:val="Prrafodelista"/>
        <w:numPr>
          <w:ilvl w:val="1"/>
          <w:numId w:val="14"/>
        </w:numPr>
        <w:ind w:left="1276" w:hanging="556"/>
        <w:rPr>
          <w:b/>
          <w:bCs/>
        </w:rPr>
      </w:pPr>
      <w:r>
        <w:t>Descripción de las medidas correctivas exigidas por la interventoría en los aspectos técnicos, administrativos y legales que se están teniendo en cuenta, así como las medidas preventivas que deban implementarse para evitar futuros atrasos.</w:t>
      </w:r>
    </w:p>
    <w:p w14:paraId="342625C8" w14:textId="51D4D774" w:rsidR="00E53793" w:rsidRPr="00DA0DAE" w:rsidRDefault="00E53793" w:rsidP="00DA0DAE">
      <w:pPr>
        <w:pStyle w:val="Prrafodelista"/>
        <w:numPr>
          <w:ilvl w:val="1"/>
          <w:numId w:val="14"/>
        </w:numPr>
        <w:ind w:left="1276" w:hanging="556"/>
        <w:rPr>
          <w:b/>
          <w:bCs/>
        </w:rPr>
      </w:pPr>
      <w:r>
        <w:t>Des</w:t>
      </w:r>
      <w:r w:rsidR="007F4074">
        <w:t xml:space="preserve">cripción de las actividades desarrolladas durante el mes por el </w:t>
      </w:r>
      <w:r w:rsidR="00BC1B68">
        <w:t>c</w:t>
      </w:r>
      <w:r w:rsidR="007F4074">
        <w:t xml:space="preserve">ontratista y la Interventoría y su equipo de trabajo (Director, residentes y especialistas). </w:t>
      </w:r>
    </w:p>
    <w:p w14:paraId="553422D2" w14:textId="542D59F7" w:rsidR="007F4074" w:rsidRPr="00DA0DAE" w:rsidRDefault="007F4074" w:rsidP="00DA0DAE">
      <w:pPr>
        <w:pStyle w:val="Prrafodelista"/>
        <w:numPr>
          <w:ilvl w:val="1"/>
          <w:numId w:val="14"/>
        </w:numPr>
        <w:ind w:left="1276" w:hanging="556"/>
        <w:rPr>
          <w:b/>
          <w:bCs/>
        </w:rPr>
      </w:pPr>
      <w:r>
        <w:t xml:space="preserve">Esquemas de avance físico de obra, planos de localización del proyecto, figuras, cuadros y demás información relevante relacionada con el avance del contrato. </w:t>
      </w:r>
    </w:p>
    <w:p w14:paraId="6AE13783" w14:textId="1DE9FF4E" w:rsidR="007F4074" w:rsidRPr="00DA0DAE" w:rsidRDefault="007F4074" w:rsidP="00DA0DAE">
      <w:pPr>
        <w:pStyle w:val="Prrafodelista"/>
        <w:numPr>
          <w:ilvl w:val="1"/>
          <w:numId w:val="14"/>
        </w:numPr>
        <w:ind w:left="1276" w:hanging="556"/>
        <w:rPr>
          <w:b/>
          <w:bCs/>
        </w:rPr>
      </w:pPr>
      <w: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w:t>
      </w:r>
      <w:r w:rsidR="00022EF0">
        <w:t>e</w:t>
      </w:r>
      <w:r>
        <w:t xml:space="preserve">ntidad registros fotográficos por cada elemento de la infraestructura de transporte que haga parte del contrato, resaltando el </w:t>
      </w:r>
      <w:r w:rsidR="00022EF0">
        <w:t>a</w:t>
      </w:r>
      <w:r>
        <w:t xml:space="preserve">ntes y el </w:t>
      </w:r>
      <w:r w:rsidR="00022EF0">
        <w:t>d</w:t>
      </w:r>
      <w:r>
        <w:t xml:space="preserve">espués, en cada una de las fases del proyecto. </w:t>
      </w:r>
    </w:p>
    <w:p w14:paraId="61F9E63B" w14:textId="20B38076" w:rsidR="007F4074" w:rsidRPr="00DA0DAE" w:rsidRDefault="007F4074" w:rsidP="00DA0DAE">
      <w:pPr>
        <w:pStyle w:val="Prrafodelista"/>
        <w:numPr>
          <w:ilvl w:val="1"/>
          <w:numId w:val="14"/>
        </w:numPr>
        <w:ind w:left="1276" w:hanging="556"/>
        <w:rPr>
          <w:b/>
          <w:bCs/>
        </w:rPr>
      </w:pPr>
      <w:r>
        <w:t xml:space="preserve">Deberá presentarse el avance físico por grupo de vías, tramos, segmentos, o elementos que hagan parte del proyecto de infraestructura de transporte según sea el caso del proyecto en puntual. </w:t>
      </w:r>
    </w:p>
    <w:p w14:paraId="2153F933" w14:textId="2ED8E096" w:rsidR="007F4074" w:rsidRPr="00DA0DAE" w:rsidRDefault="007F4074" w:rsidP="00DA0DAE">
      <w:pPr>
        <w:pStyle w:val="Prrafodelista"/>
        <w:numPr>
          <w:ilvl w:val="1"/>
          <w:numId w:val="14"/>
        </w:numPr>
        <w:ind w:left="1276" w:hanging="556"/>
        <w:rPr>
          <w:b/>
          <w:bCs/>
        </w:rPr>
      </w:pPr>
      <w:r>
        <w:t xml:space="preserve">Relación de los resultados y análisis de los ensayos de laboratorio y de campo, efectuados por el contratista y los ejecutados por la interventoría como medio de comprobación o verificación, según las especificaciones técnicas aplicables. </w:t>
      </w:r>
    </w:p>
    <w:p w14:paraId="512C9469" w14:textId="64BD65B5" w:rsidR="007F4074" w:rsidRPr="00DA0DAE" w:rsidRDefault="007F4074" w:rsidP="00DA0DAE">
      <w:pPr>
        <w:pStyle w:val="Prrafodelista"/>
        <w:numPr>
          <w:ilvl w:val="1"/>
          <w:numId w:val="14"/>
        </w:numPr>
        <w:ind w:left="1276" w:hanging="556"/>
        <w:rPr>
          <w:b/>
          <w:bCs/>
        </w:rPr>
      </w:pPr>
      <w:r>
        <w:t xml:space="preserve">Certificaciones de cumplimiento de calidad y especificaciones de materiales empleados durante el periodo, expedido por el representante legal de la interventoría, expresando claramente el cumplimiento de las frecuencias de los ensayos de laboratorio de acuerdo a las especificaciones y el plan de inspección y ensayos de laboratorio. </w:t>
      </w:r>
    </w:p>
    <w:p w14:paraId="50F3B947" w14:textId="2B15A243" w:rsidR="007F4074" w:rsidRPr="00DA0DAE" w:rsidRDefault="00DD5547" w:rsidP="00DA0DAE">
      <w:pPr>
        <w:pStyle w:val="Prrafodelista"/>
        <w:numPr>
          <w:ilvl w:val="1"/>
          <w:numId w:val="14"/>
        </w:numPr>
        <w:ind w:left="1276" w:hanging="556"/>
        <w:rPr>
          <w:b/>
          <w:bCs/>
        </w:rPr>
      </w:pPr>
      <w:r>
        <w:t xml:space="preserve">Certificación de cumplimiento del </w:t>
      </w:r>
      <w:r w:rsidR="00022EF0">
        <w:t>p</w:t>
      </w:r>
      <w:r>
        <w:t xml:space="preserve">lan de </w:t>
      </w:r>
      <w:r w:rsidR="00022EF0">
        <w:t>c</w:t>
      </w:r>
      <w:r>
        <w:t xml:space="preserve">alidad por parte del </w:t>
      </w:r>
      <w:r w:rsidR="00022EF0">
        <w:t>i</w:t>
      </w:r>
      <w:r>
        <w:t xml:space="preserve">nterventor y la correspondiente verificación al cumplimiento del </w:t>
      </w:r>
      <w:r w:rsidR="00022EF0">
        <w:t>p</w:t>
      </w:r>
      <w:r>
        <w:t xml:space="preserve">lan de </w:t>
      </w:r>
      <w:r w:rsidR="00022EF0">
        <w:t>c</w:t>
      </w:r>
      <w:r>
        <w:t xml:space="preserve">alidad del </w:t>
      </w:r>
      <w:r w:rsidR="001368A2">
        <w:t>c</w:t>
      </w:r>
      <w:r>
        <w:t xml:space="preserve">ontratista de </w:t>
      </w:r>
      <w:r w:rsidR="00022EF0">
        <w:t>o</w:t>
      </w:r>
      <w:r>
        <w:t xml:space="preserve">bra, según lo ofertado por este en el aspecto de calidad en su propuesta. </w:t>
      </w:r>
    </w:p>
    <w:p w14:paraId="1F156DAC" w14:textId="77FEA0BB" w:rsidR="00DD5547" w:rsidRPr="00DA0DAE" w:rsidRDefault="00DD5547" w:rsidP="00DA0DAE">
      <w:pPr>
        <w:pStyle w:val="Prrafodelista"/>
        <w:numPr>
          <w:ilvl w:val="1"/>
          <w:numId w:val="14"/>
        </w:numPr>
        <w:ind w:left="1276" w:hanging="556"/>
        <w:rPr>
          <w:b/>
          <w:bCs/>
        </w:rPr>
      </w:pPr>
      <w:r>
        <w:t xml:space="preserve">Gestiones adelantadas por el </w:t>
      </w:r>
      <w:r w:rsidR="001368A2">
        <w:t>c</w:t>
      </w:r>
      <w:r>
        <w:t xml:space="preserve">ontratista y la Interventoría ante las ESP y otras entidades que tengan relación directa con la ejecución del proyecto de infraestructura de transporte. </w:t>
      </w:r>
    </w:p>
    <w:p w14:paraId="1916B0D9" w14:textId="249C612F" w:rsidR="00DD5547" w:rsidRPr="00DA0DAE" w:rsidRDefault="00DD5547" w:rsidP="00DA0DAE">
      <w:pPr>
        <w:pStyle w:val="Prrafodelista"/>
        <w:numPr>
          <w:ilvl w:val="1"/>
          <w:numId w:val="14"/>
        </w:numPr>
        <w:ind w:left="1276" w:hanging="556"/>
        <w:rPr>
          <w:b/>
          <w:bCs/>
        </w:rPr>
      </w:pPr>
      <w:r>
        <w:t xml:space="preserve">Descripción </w:t>
      </w:r>
      <w:r w:rsidR="00D42D56">
        <w:t xml:space="preserve">de las actividades realizadas y calificación del componente del Plan de Manejo de Tráfico, señalización y desvíos empleados por el contratista de acuerdo con los parámetros establecidos en el contrato y según los lineamientos de la autoridad de tránsito que rija en la ubicación del proyecto. </w:t>
      </w:r>
    </w:p>
    <w:p w14:paraId="1E4918C6" w14:textId="4F9B1072" w:rsidR="00D42D56" w:rsidRPr="00DA0DAE" w:rsidRDefault="00D42D56" w:rsidP="00DA0DAE">
      <w:pPr>
        <w:pStyle w:val="Prrafodelista"/>
        <w:numPr>
          <w:ilvl w:val="1"/>
          <w:numId w:val="14"/>
        </w:numPr>
        <w:ind w:left="1276" w:hanging="556"/>
        <w:rPr>
          <w:b/>
          <w:bCs/>
        </w:rPr>
      </w:pPr>
      <w:r>
        <w:t>Descripción de obras adicionales y/o complementarias, valor y justificación de las mismas; relación de precios unitarios no previstos presentados por el contratista y aprobados por</w:t>
      </w:r>
      <w:r w:rsidR="00B87B27">
        <w:t xml:space="preserve"> la interventoría e indicar la modificación contractual realizada para su incorporación (en caso de aplicar). Además, mostrar su incidencia en el valor actual del contrato. </w:t>
      </w:r>
    </w:p>
    <w:p w14:paraId="0AD2BE35" w14:textId="7E690F34" w:rsidR="00B87B27" w:rsidRDefault="00B87B27" w:rsidP="00DA0DAE">
      <w:pPr>
        <w:pStyle w:val="Prrafodelista"/>
        <w:numPr>
          <w:ilvl w:val="1"/>
          <w:numId w:val="14"/>
        </w:numPr>
        <w:ind w:left="1276" w:hanging="556"/>
      </w:pPr>
      <w:r w:rsidRPr="00DA0DAE">
        <w:t xml:space="preserve">Informar </w:t>
      </w:r>
      <w:r>
        <w:t xml:space="preserve">sobre los ajustes, complementación, apropiación y/o actualización realizada por el </w:t>
      </w:r>
      <w:r w:rsidR="009346DF">
        <w:t>c</w:t>
      </w:r>
      <w:r>
        <w:t xml:space="preserve">ontratista a los diseños existentes entregados por la Entidad, en caso de ser el caso, y la justificación de los mismos, debidamente aprobados y avalados por la interventoría. </w:t>
      </w:r>
    </w:p>
    <w:p w14:paraId="3A0360F7" w14:textId="2A8F29F8" w:rsidR="00B87B27" w:rsidRDefault="00B87B27" w:rsidP="00DA0DAE">
      <w:pPr>
        <w:pStyle w:val="Prrafodelista"/>
        <w:numPr>
          <w:ilvl w:val="1"/>
          <w:numId w:val="14"/>
        </w:numPr>
        <w:ind w:left="1276" w:hanging="556"/>
      </w:pPr>
      <w:r>
        <w:t xml:space="preserve">Relación de cantidades de obra que a la fecha no han sido recibidos por la interventoría por no cumplir con los requisitos previstos para el recibo y pago de las mismas, mostrando su incidencia en el valor actual del contrato. </w:t>
      </w:r>
      <w:proofErr w:type="gramStart"/>
      <w:r>
        <w:t>Además</w:t>
      </w:r>
      <w:proofErr w:type="gramEnd"/>
      <w:r>
        <w:t xml:space="preserve"> se deben relacionar las acciones correctivas propuestas, así como la respuesta por parte del contratista. </w:t>
      </w:r>
    </w:p>
    <w:p w14:paraId="5149D201" w14:textId="3EB733BE" w:rsidR="00B87B27" w:rsidRDefault="00B87B27" w:rsidP="00DA0DAE">
      <w:pPr>
        <w:pStyle w:val="Prrafodelista"/>
        <w:numPr>
          <w:ilvl w:val="1"/>
          <w:numId w:val="14"/>
        </w:numPr>
        <w:ind w:left="1276" w:hanging="556"/>
      </w:pPr>
      <w:r>
        <w:lastRenderedPageBreak/>
        <w:t xml:space="preserve">Reporte de producto no conforme, en el cual se deben incluir los ítems de pago que presentaron no conformidades en el mes, la fecha de identificación, la descripción de la </w:t>
      </w:r>
      <w:r w:rsidR="00A53E53">
        <w:t xml:space="preserve">no conformidad y una breve descripción de la acción a tomar. En este capítulo también se debe describir el seguimiento a las acciones tomadas para el tratamiento de no conformes en el periodo anterior en caso de existir. </w:t>
      </w:r>
    </w:p>
    <w:p w14:paraId="1548E22F" w14:textId="26F09C89" w:rsidR="00A53E53" w:rsidRDefault="00A53E53" w:rsidP="00DA0DAE">
      <w:pPr>
        <w:pStyle w:val="Prrafodelista"/>
        <w:numPr>
          <w:ilvl w:val="1"/>
          <w:numId w:val="14"/>
        </w:numPr>
        <w:ind w:left="1276" w:hanging="556"/>
      </w:pPr>
      <w:r>
        <w:t xml:space="preserve">Copia del libro de obra (bitácora) del periodo reportado. </w:t>
      </w:r>
    </w:p>
    <w:p w14:paraId="77B1F27B" w14:textId="71A06F07" w:rsidR="00A53E53" w:rsidRDefault="00A53E53" w:rsidP="00DA0DAE">
      <w:pPr>
        <w:pStyle w:val="Prrafodelista"/>
        <w:numPr>
          <w:ilvl w:val="1"/>
          <w:numId w:val="14"/>
        </w:numPr>
        <w:ind w:left="1276" w:hanging="556"/>
      </w:pPr>
      <w:r>
        <w:t xml:space="preserve">Copia de las actas de seguimiento desarrolladas en el periodo (comité y reuniones) debidamente suscritas por los participantes, contratista, interventor y Entidad. </w:t>
      </w:r>
    </w:p>
    <w:p w14:paraId="32D04885" w14:textId="6CF977B8" w:rsidR="00A53E53" w:rsidRDefault="00A53E53">
      <w:pPr>
        <w:pStyle w:val="Prrafodelista"/>
        <w:numPr>
          <w:ilvl w:val="1"/>
          <w:numId w:val="14"/>
        </w:numPr>
        <w:ind w:left="1276" w:hanging="556"/>
      </w:pPr>
      <w:r>
        <w:t xml:space="preserve">Cuadro detallado de cantidades y valores ejecutados por tramo, grupo de elementos, o unidad funcional, o frente de obra, según sea el caso del proyecto de infraestructura de transporte; </w:t>
      </w:r>
      <w:r w:rsidR="007137CD">
        <w:t xml:space="preserve">detallando valor cancelado, número de acta en la que se canceló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Default="003210CC" w:rsidP="00DA0DAE">
      <w:pPr>
        <w:pStyle w:val="Prrafodelista"/>
        <w:ind w:left="1276"/>
      </w:pPr>
    </w:p>
    <w:p w14:paraId="21883186" w14:textId="5EFED2BA" w:rsidR="007137CD" w:rsidRDefault="007137CD" w:rsidP="007137CD">
      <w:pPr>
        <w:pStyle w:val="Prrafodelista"/>
        <w:numPr>
          <w:ilvl w:val="0"/>
          <w:numId w:val="14"/>
        </w:numPr>
        <w:ind w:left="851"/>
        <w:rPr>
          <w:b/>
          <w:bCs/>
        </w:rPr>
      </w:pPr>
      <w:r>
        <w:rPr>
          <w:b/>
          <w:bCs/>
        </w:rPr>
        <w:t>INFORMACIÓN SOCIAL</w:t>
      </w:r>
    </w:p>
    <w:p w14:paraId="70E7147E" w14:textId="42A93B26" w:rsidR="007137CD" w:rsidRPr="00DA0DAE" w:rsidRDefault="007137CD" w:rsidP="00DA0DAE">
      <w:pPr>
        <w:pStyle w:val="Prrafodelista"/>
        <w:numPr>
          <w:ilvl w:val="1"/>
          <w:numId w:val="14"/>
        </w:numPr>
        <w:ind w:left="1276" w:hanging="556"/>
        <w:rPr>
          <w:b/>
          <w:bCs/>
        </w:rPr>
      </w:pPr>
      <w:r>
        <w:t xml:space="preserve">Descripción de las actividades del plan de acción de interventoría y verificación del plan de gestión social del contratista. Debe incluir copia de los anexos referentes a la gestión del contratista requeridos en el contrato. </w:t>
      </w:r>
    </w:p>
    <w:p w14:paraId="714EFF49" w14:textId="3E4DB45B" w:rsidR="007137CD" w:rsidRPr="00DA0DAE" w:rsidRDefault="007137CD" w:rsidP="00DA0DAE">
      <w:pPr>
        <w:pStyle w:val="Prrafodelista"/>
        <w:numPr>
          <w:ilvl w:val="1"/>
          <w:numId w:val="14"/>
        </w:numPr>
        <w:ind w:left="1276" w:hanging="556"/>
        <w:rPr>
          <w:b/>
          <w:bCs/>
        </w:rPr>
      </w:pPr>
      <w:r>
        <w:t xml:space="preserve">Observaciones y recomendaciones formuladas por la interventoría. Descripción de los atrasos o adelantos o eventualidades que se estén presentando, </w:t>
      </w:r>
      <w:r w:rsidR="00CF0F7D">
        <w:t xml:space="preserve">conforme al Plan de Gestión Social del Contratista aprobado por la interventoría. </w:t>
      </w:r>
      <w:proofErr w:type="gramStart"/>
      <w:r w:rsidR="00CF0F7D">
        <w:t>Además</w:t>
      </w:r>
      <w:proofErr w:type="gramEnd"/>
      <w:r w:rsidR="00CF0F7D">
        <w:t xml:space="preserve"> se deben relacionar las acciones correctivas propuestas así como la respuesta por parte del contratista. </w:t>
      </w:r>
    </w:p>
    <w:p w14:paraId="460CEB63" w14:textId="05A2AAAA" w:rsidR="00CF0F7D" w:rsidRPr="00DA0DAE" w:rsidRDefault="00CF0F7D" w:rsidP="00DA0DAE">
      <w:pPr>
        <w:pStyle w:val="Prrafodelista"/>
        <w:numPr>
          <w:ilvl w:val="1"/>
          <w:numId w:val="14"/>
        </w:numPr>
        <w:ind w:left="1276" w:hanging="556"/>
        <w:rPr>
          <w:b/>
          <w:bCs/>
        </w:rPr>
      </w:pPr>
      <w:r>
        <w:t xml:space="preserve">Relación de recursos físicos empleados para el desarrollo del componente social del contratista y la interventoría. </w:t>
      </w:r>
    </w:p>
    <w:p w14:paraId="4C79EC63" w14:textId="02DEE4FA" w:rsidR="00CF0F7D" w:rsidRPr="00DA0DAE" w:rsidRDefault="00CF0F7D">
      <w:pPr>
        <w:pStyle w:val="Prrafodelista"/>
        <w:numPr>
          <w:ilvl w:val="1"/>
          <w:numId w:val="14"/>
        </w:numPr>
        <w:ind w:left="1276" w:hanging="556"/>
        <w:rPr>
          <w:b/>
          <w:bCs/>
        </w:rPr>
      </w:pPr>
      <w:r>
        <w:t xml:space="preserve">Calificación del componente de gestión social. </w:t>
      </w:r>
    </w:p>
    <w:p w14:paraId="3C03009F" w14:textId="77777777" w:rsidR="003210CC" w:rsidRPr="00DA0DAE" w:rsidRDefault="003210CC" w:rsidP="00DA0DAE">
      <w:pPr>
        <w:pStyle w:val="Prrafodelista"/>
        <w:ind w:left="1276"/>
        <w:rPr>
          <w:b/>
          <w:bCs/>
        </w:rPr>
      </w:pPr>
    </w:p>
    <w:p w14:paraId="22EE067E" w14:textId="71EE8313" w:rsidR="00CF0F7D" w:rsidRPr="00DA0DAE" w:rsidRDefault="00CF0F7D" w:rsidP="00DA0DAE">
      <w:pPr>
        <w:pStyle w:val="Prrafodelista"/>
        <w:numPr>
          <w:ilvl w:val="0"/>
          <w:numId w:val="14"/>
        </w:numPr>
        <w:ind w:left="851"/>
        <w:rPr>
          <w:b/>
          <w:bCs/>
        </w:rPr>
      </w:pPr>
      <w:r w:rsidRPr="00DA0DAE">
        <w:rPr>
          <w:b/>
          <w:bCs/>
        </w:rPr>
        <w:t>INFORMACIÓN AMBIENTAL Y SST</w:t>
      </w:r>
    </w:p>
    <w:p w14:paraId="66276610" w14:textId="3D2BDCDA" w:rsidR="00CF0F7D" w:rsidRPr="00DA0DAE" w:rsidRDefault="00CF0F7D" w:rsidP="00DA0DAE">
      <w:pPr>
        <w:pStyle w:val="Prrafodelista"/>
        <w:numPr>
          <w:ilvl w:val="1"/>
          <w:numId w:val="14"/>
        </w:numPr>
        <w:ind w:left="1276" w:hanging="556"/>
        <w:rPr>
          <w:b/>
          <w:bCs/>
        </w:rPr>
      </w:pPr>
      <w:r>
        <w:t xml:space="preserve">Informe mensual ambiental y SST de interventoría etapa de obra (incluyendo el componente de maquinaria/equipo y vehículos), con sus respectivos soportes y análisis de los indicadores propuestos, para cada uno de los programas ofertados en el PIPMA. </w:t>
      </w:r>
    </w:p>
    <w:p w14:paraId="56C465CB" w14:textId="040F6A26" w:rsidR="00CF0F7D" w:rsidRPr="00DA0DAE" w:rsidRDefault="00CF0F7D" w:rsidP="00DA0DAE">
      <w:pPr>
        <w:pStyle w:val="Prrafodelista"/>
        <w:numPr>
          <w:ilvl w:val="1"/>
          <w:numId w:val="14"/>
        </w:numPr>
        <w:ind w:left="1276" w:hanging="556"/>
        <w:rPr>
          <w:b/>
          <w:bCs/>
        </w:rPr>
      </w:pPr>
      <w:r>
        <w:t>Control de materiales y copia de los correspondientes certificados de adquisición de todos los materiales empleados en el mes dentro de la obra.</w:t>
      </w:r>
    </w:p>
    <w:p w14:paraId="5E67E2A2" w14:textId="1C69281D" w:rsidR="00CF0F7D" w:rsidRPr="00DA0DAE" w:rsidRDefault="00CF0F7D" w:rsidP="00DA0DAE">
      <w:pPr>
        <w:pStyle w:val="Prrafodelista"/>
        <w:numPr>
          <w:ilvl w:val="1"/>
          <w:numId w:val="14"/>
        </w:numPr>
        <w:ind w:left="1276" w:hanging="556"/>
        <w:rPr>
          <w:b/>
          <w:bCs/>
        </w:rPr>
      </w:pPr>
      <w:r>
        <w:t>Control de</w:t>
      </w:r>
      <w:r w:rsidR="004A4422">
        <w:t>l aprovechamiento de los</w:t>
      </w:r>
      <w:r>
        <w:t xml:space="preserve"> Residuos de Construcción y Demolición -RCD</w:t>
      </w:r>
      <w:r w:rsidR="004A4422">
        <w:t>-.</w:t>
      </w:r>
    </w:p>
    <w:p w14:paraId="09349118" w14:textId="7F3623F4" w:rsidR="004A4422" w:rsidRPr="00DA0DAE" w:rsidRDefault="004A4422" w:rsidP="00DA0DAE">
      <w:pPr>
        <w:pStyle w:val="Prrafodelista"/>
        <w:numPr>
          <w:ilvl w:val="1"/>
          <w:numId w:val="14"/>
        </w:numPr>
        <w:ind w:left="1276" w:hanging="556"/>
        <w:rPr>
          <w:b/>
          <w:bCs/>
        </w:rPr>
      </w:pPr>
      <w:r>
        <w:t xml:space="preserve">Manejo de vegetación, si aplica para el contrato. </w:t>
      </w:r>
    </w:p>
    <w:p w14:paraId="5B0E509C" w14:textId="5E7D5F16" w:rsidR="004A4422" w:rsidRPr="00DA0DAE" w:rsidRDefault="004A4422" w:rsidP="00DA0DAE">
      <w:pPr>
        <w:pStyle w:val="Prrafodelista"/>
        <w:numPr>
          <w:ilvl w:val="1"/>
          <w:numId w:val="14"/>
        </w:numPr>
        <w:ind w:left="1276" w:hanging="556"/>
        <w:rPr>
          <w:b/>
          <w:bCs/>
        </w:rPr>
      </w:pPr>
      <w:r>
        <w:t xml:space="preserve">Listado de vehículos utilizados en el mes para la obra. </w:t>
      </w:r>
    </w:p>
    <w:p w14:paraId="0AB5CA7A" w14:textId="27A6F7D4" w:rsidR="004A4422" w:rsidRPr="00DA0DAE" w:rsidRDefault="004A4422" w:rsidP="00DA0DAE">
      <w:pPr>
        <w:pStyle w:val="Prrafodelista"/>
        <w:numPr>
          <w:ilvl w:val="1"/>
          <w:numId w:val="14"/>
        </w:numPr>
        <w:ind w:left="1276" w:hanging="556"/>
        <w:rPr>
          <w:b/>
          <w:bCs/>
        </w:rPr>
      </w:pPr>
      <w:r>
        <w:t xml:space="preserve">Relación del número de licencia </w:t>
      </w:r>
      <w:r w:rsidR="00695650">
        <w:t xml:space="preserve">ambiental y/o permiso ambiental y/o pin ambiental. </w:t>
      </w:r>
    </w:p>
    <w:p w14:paraId="4B7E501D" w14:textId="249F75E8" w:rsidR="00695650" w:rsidRPr="00DA0DAE" w:rsidRDefault="00695650" w:rsidP="00DA0DAE">
      <w:pPr>
        <w:pStyle w:val="Prrafodelista"/>
        <w:numPr>
          <w:ilvl w:val="1"/>
          <w:numId w:val="14"/>
        </w:numPr>
        <w:ind w:left="1276" w:hanging="556"/>
        <w:rPr>
          <w:b/>
          <w:bCs/>
        </w:rPr>
      </w:pPr>
      <w:r>
        <w:t xml:space="preserve">Relación de los equipos y/o maquinaria utilizada por el contratista, donde se verifique el cumplimiento de las actividades descritas en el plan de mantenimiento presentado por el contratista y aprobado por la interventoría. </w:t>
      </w:r>
    </w:p>
    <w:p w14:paraId="53B6563A" w14:textId="273D538E" w:rsidR="00695650" w:rsidRDefault="00695650" w:rsidP="00DA0DAE">
      <w:pPr>
        <w:pStyle w:val="Prrafodelista"/>
        <w:numPr>
          <w:ilvl w:val="1"/>
          <w:numId w:val="14"/>
        </w:numPr>
        <w:ind w:left="1276" w:hanging="556"/>
      </w:pPr>
      <w:r w:rsidRPr="00DA0DAE">
        <w:t xml:space="preserve">Copia </w:t>
      </w:r>
      <w:r>
        <w:t xml:space="preserve">de la certificación de mantenimiento periódica de los baños móviles, anexando copia del permiso de vertimientos vigente expedido por la autoridad ambiental competente. </w:t>
      </w:r>
    </w:p>
    <w:p w14:paraId="76BB46EC" w14:textId="643C0193" w:rsidR="00695650" w:rsidRDefault="00695650" w:rsidP="00DA0DAE">
      <w:pPr>
        <w:pStyle w:val="Prrafodelista"/>
        <w:numPr>
          <w:ilvl w:val="1"/>
          <w:numId w:val="14"/>
        </w:numPr>
        <w:ind w:left="1276" w:hanging="556"/>
      </w:pPr>
      <w:r>
        <w:t xml:space="preserve">Resumen de las actividades realizadas por la interventoría en cumplimiento del Sistema de Gestión de Seguridad y Salud en el Trabajo, con sus respectivos soportes. </w:t>
      </w:r>
    </w:p>
    <w:p w14:paraId="6D155099" w14:textId="427C1B76" w:rsidR="00695650" w:rsidRDefault="00695650" w:rsidP="00DA0DAE">
      <w:pPr>
        <w:pStyle w:val="Prrafodelista"/>
        <w:numPr>
          <w:ilvl w:val="1"/>
          <w:numId w:val="14"/>
        </w:numPr>
        <w:ind w:left="1276" w:hanging="556"/>
      </w:pPr>
      <w:r>
        <w:t xml:space="preserve">Informe de accidentes e incidentes de trabajo en el periodo, Contratista e Interventor. </w:t>
      </w:r>
    </w:p>
    <w:p w14:paraId="2E3655AF" w14:textId="6E09A464" w:rsidR="00695650" w:rsidRDefault="00695650" w:rsidP="00DA0DAE">
      <w:pPr>
        <w:pStyle w:val="Prrafodelista"/>
        <w:numPr>
          <w:ilvl w:val="1"/>
          <w:numId w:val="14"/>
        </w:numPr>
        <w:ind w:left="1276" w:hanging="556"/>
      </w:pPr>
      <w:r>
        <w:lastRenderedPageBreak/>
        <w:t xml:space="preserve">Afiliaciones y pagos del personal del contrato de obra, al Sistema General de Seguridad Social Integral. </w:t>
      </w:r>
    </w:p>
    <w:p w14:paraId="02F47F14" w14:textId="5C688040" w:rsidR="00695650" w:rsidRDefault="00695650" w:rsidP="00DA0DAE">
      <w:pPr>
        <w:pStyle w:val="Prrafodelista"/>
        <w:numPr>
          <w:ilvl w:val="1"/>
          <w:numId w:val="14"/>
        </w:numPr>
        <w:ind w:left="1276" w:hanging="556"/>
      </w:pPr>
      <w:r>
        <w:t xml:space="preserve">Certificación del revisor fiscal/contador público y representante legal de la empresa contratista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0D9506BA" w14:textId="4BE24049" w:rsidR="00AB283A" w:rsidRDefault="00AB283A" w:rsidP="00DA0DAE">
      <w:pPr>
        <w:pStyle w:val="Prrafodelista"/>
        <w:numPr>
          <w:ilvl w:val="1"/>
          <w:numId w:val="14"/>
        </w:numPr>
        <w:ind w:left="1276" w:hanging="556"/>
      </w:pPr>
      <w:r>
        <w:t xml:space="preserve">Afiliaciones y pagos del personal del contrato de interventoría, al Sistema General de Seguridad Social Integral. </w:t>
      </w:r>
    </w:p>
    <w:p w14:paraId="292FC385" w14:textId="04568970" w:rsidR="00AB283A" w:rsidRDefault="00AB283A" w:rsidP="00DA0DAE">
      <w:pPr>
        <w:pStyle w:val="Prrafodelista"/>
        <w:numPr>
          <w:ilvl w:val="1"/>
          <w:numId w:val="14"/>
        </w:numPr>
        <w:ind w:left="1276" w:hanging="556"/>
      </w:pPr>
      <w:r>
        <w:t xml:space="preserve">Certificación del revisor fiscal/contador público y representante legal de la empresa interventor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300D0911" w14:textId="1006FE95" w:rsidR="00695650" w:rsidRDefault="00AB283A" w:rsidP="00DA0DAE">
      <w:pPr>
        <w:pStyle w:val="Prrafodelista"/>
        <w:numPr>
          <w:ilvl w:val="1"/>
          <w:numId w:val="14"/>
        </w:numPr>
        <w:ind w:left="1276" w:hanging="556"/>
      </w:pPr>
      <w:r>
        <w:t xml:space="preserve">Calificación del componente de gestión Ambiental y SST, fichas de seguimiento de labores ambientales. </w:t>
      </w:r>
    </w:p>
    <w:p w14:paraId="16BC6E5C" w14:textId="5A3B9746" w:rsidR="00AB283A" w:rsidRDefault="00AB283A">
      <w:pPr>
        <w:pStyle w:val="Prrafodelista"/>
        <w:numPr>
          <w:ilvl w:val="1"/>
          <w:numId w:val="14"/>
        </w:numPr>
        <w:ind w:left="1276" w:hanging="556"/>
      </w:pPr>
      <w:r>
        <w:t xml:space="preserve">Certificación expedida por la empresa interventora, donde exprese que se han revisado los documentos soportes de pagos salariales y del SGSSI remitidos por el contratista de obra para el respectivo informe. </w:t>
      </w:r>
    </w:p>
    <w:p w14:paraId="3B273C29" w14:textId="77777777" w:rsidR="003210CC" w:rsidRDefault="003210CC" w:rsidP="00DA0DAE">
      <w:pPr>
        <w:pStyle w:val="Prrafodelista"/>
        <w:ind w:left="1276"/>
      </w:pPr>
    </w:p>
    <w:p w14:paraId="5789BFFB" w14:textId="6AC31C38" w:rsidR="00AB283A" w:rsidRPr="00E92B67" w:rsidRDefault="00AB283A" w:rsidP="00DA0DAE">
      <w:pPr>
        <w:pStyle w:val="Prrafodelista"/>
        <w:numPr>
          <w:ilvl w:val="0"/>
          <w:numId w:val="14"/>
        </w:numPr>
        <w:ind w:left="851"/>
        <w:rPr>
          <w:b/>
        </w:rPr>
      </w:pPr>
      <w:r w:rsidRPr="00DA0DAE">
        <w:rPr>
          <w:b/>
          <w:bCs/>
        </w:rPr>
        <w:t>CONCLUSIONES Y RECOMENDACIONES</w:t>
      </w:r>
    </w:p>
    <w:p w14:paraId="5A1E8A40" w14:textId="77777777" w:rsidR="00E92B67" w:rsidRPr="00AE4D00" w:rsidRDefault="00E92B67" w:rsidP="00E92B67">
      <w:pPr>
        <w:pStyle w:val="Prrafodelista"/>
        <w:ind w:left="851"/>
        <w:rPr>
          <w:b/>
        </w:rPr>
      </w:pPr>
    </w:p>
    <w:p w14:paraId="5DA53D11" w14:textId="5F4287EA" w:rsidR="00AB283A" w:rsidRDefault="00AB283A" w:rsidP="00E92B67">
      <w:pPr>
        <w:pStyle w:val="Prrafodelista"/>
        <w:numPr>
          <w:ilvl w:val="1"/>
          <w:numId w:val="14"/>
        </w:numPr>
        <w:ind w:left="851" w:hanging="284"/>
      </w:pPr>
      <w:r>
        <w:t xml:space="preserve">Conclusiones, observaciones y recomendaciones de los especialistas de la interventoría y el contratista sobre el componente </w:t>
      </w:r>
      <w:r w:rsidRPr="00DA0DAE">
        <w:rPr>
          <w:u w:val="single"/>
        </w:rPr>
        <w:t>técnico</w:t>
      </w:r>
      <w:r>
        <w:t xml:space="preserve"> tendientes a la solución de los inconvenientes presentados en el proyecto indicando los actores involucrados en cada caso. </w:t>
      </w:r>
    </w:p>
    <w:p w14:paraId="3C158209" w14:textId="648CD2DC" w:rsidR="00AB283A" w:rsidRPr="00AE4F6A" w:rsidRDefault="00AB283A" w:rsidP="00E92B67">
      <w:pPr>
        <w:pStyle w:val="Prrafodelista"/>
        <w:numPr>
          <w:ilvl w:val="1"/>
          <w:numId w:val="14"/>
        </w:numPr>
        <w:ind w:left="851" w:hanging="284"/>
      </w:pPr>
      <w:r>
        <w:t xml:space="preserve">Conclusiones, observaciones y recomendaciones de los especialistas de la interventoría y el contratista sobre el componente </w:t>
      </w:r>
      <w:r>
        <w:rPr>
          <w:u w:val="single"/>
        </w:rPr>
        <w:t>social</w:t>
      </w:r>
      <w:r>
        <w:t xml:space="preserve"> tendientes a la solución de los inconvenientes presentados en el proyecto indicando los actores involucrados en cada caso. </w:t>
      </w:r>
    </w:p>
    <w:p w14:paraId="202A731B" w14:textId="787BB010" w:rsidR="00AB283A" w:rsidRPr="00AE4F6A" w:rsidRDefault="00AB283A" w:rsidP="00E92B67">
      <w:pPr>
        <w:pStyle w:val="Prrafodelista"/>
        <w:numPr>
          <w:ilvl w:val="1"/>
          <w:numId w:val="14"/>
        </w:numPr>
        <w:ind w:left="851" w:hanging="284"/>
      </w:pPr>
      <w:r>
        <w:t xml:space="preserve">Conclusiones, observaciones y recomendaciones de los especialistas de la interventoría y el contratista sobre el componente </w:t>
      </w:r>
      <w:r>
        <w:rPr>
          <w:u w:val="single"/>
        </w:rPr>
        <w:t>ambiental y SST</w:t>
      </w:r>
      <w:r>
        <w:t xml:space="preserve"> tendientes a la solución de los inconvenientes presentados en el proyecto indicando los actores involucrados en cada caso. </w:t>
      </w:r>
    </w:p>
    <w:p w14:paraId="178E9280" w14:textId="2325DDAA" w:rsidR="00AB283A" w:rsidRPr="00AE4F6A" w:rsidRDefault="00AB283A" w:rsidP="00E92B67">
      <w:pPr>
        <w:pStyle w:val="Prrafodelista"/>
        <w:numPr>
          <w:ilvl w:val="1"/>
          <w:numId w:val="14"/>
        </w:numPr>
        <w:ind w:left="851" w:hanging="284"/>
      </w:pPr>
      <w:r>
        <w:t xml:space="preserve">Conclusiones, observaciones y recomendaciones de los especialistas de la interventoría y el contratista sobre el componente </w:t>
      </w:r>
      <w:r>
        <w:rPr>
          <w:u w:val="single"/>
        </w:rPr>
        <w:t>administrativo</w:t>
      </w:r>
      <w:r>
        <w:t xml:space="preserve"> tendientes a la solución de los inconvenientes presentados en el proyecto indicando los actores involucrados en cada caso. </w:t>
      </w:r>
    </w:p>
    <w:p w14:paraId="175F759A" w14:textId="316C2C2B" w:rsidR="00AB283A" w:rsidRPr="00AE4F6A" w:rsidRDefault="00AB283A" w:rsidP="00E92B67">
      <w:pPr>
        <w:pStyle w:val="Prrafodelista"/>
        <w:numPr>
          <w:ilvl w:val="1"/>
          <w:numId w:val="14"/>
        </w:numPr>
        <w:ind w:left="851" w:hanging="284"/>
      </w:pPr>
      <w:r>
        <w:t xml:space="preserve">Conclusiones, observaciones y recomendaciones de los especialistas de la interventoría y el contratista sobre el componente </w:t>
      </w:r>
      <w:r>
        <w:rPr>
          <w:u w:val="single"/>
        </w:rPr>
        <w:t>financiero</w:t>
      </w:r>
      <w:r>
        <w:t xml:space="preserve"> tendientes a la solución de los inconvenientes presentados en el proyecto indicando los actores involucrados en cada caso. </w:t>
      </w:r>
    </w:p>
    <w:p w14:paraId="1665024A" w14:textId="4DAC4B50" w:rsidR="00AB283A" w:rsidRDefault="00AB283A" w:rsidP="00E92B67">
      <w:pPr>
        <w:pStyle w:val="Prrafodelista"/>
        <w:numPr>
          <w:ilvl w:val="1"/>
          <w:numId w:val="14"/>
        </w:numPr>
        <w:ind w:left="851" w:hanging="284"/>
      </w:pPr>
      <w:r>
        <w:t xml:space="preserve">Conclusiones, observaciones y recomendaciones de los especialistas de la interventoría y el contratista sobre el componente </w:t>
      </w:r>
      <w:r>
        <w:rPr>
          <w:u w:val="single"/>
        </w:rPr>
        <w:t>legal</w:t>
      </w:r>
      <w:r>
        <w:t xml:space="preserve"> tendientes a la solución de los inconvenientes presentados en el proyecto indicando los actores involucrados en cada caso. </w:t>
      </w:r>
    </w:p>
    <w:p w14:paraId="65D21693" w14:textId="77777777" w:rsidR="00AE433A" w:rsidRPr="00DA0DAE" w:rsidRDefault="00AE433A" w:rsidP="00DA45C0">
      <w:pPr>
        <w:pStyle w:val="Prrafodelista"/>
        <w:ind w:left="1276"/>
      </w:pPr>
    </w:p>
    <w:p w14:paraId="721DA492" w14:textId="43A54F7C" w:rsidR="00E23993" w:rsidRDefault="00842F08" w:rsidP="00DA45C0">
      <w:pPr>
        <w:numPr>
          <w:ilvl w:val="0"/>
          <w:numId w:val="3"/>
        </w:numPr>
        <w:rPr>
          <w:b/>
          <w:lang w:val="es-ES"/>
        </w:rPr>
      </w:pPr>
      <w:r>
        <w:rPr>
          <w:b/>
          <w:lang w:val="es-ES"/>
        </w:rPr>
        <w:t>DOCUMENTOS TÉCNICOS ADICIONALES</w:t>
      </w:r>
    </w:p>
    <w:p w14:paraId="6FB10AF3" w14:textId="70577793" w:rsidR="00E92B67" w:rsidRPr="00E92B67" w:rsidRDefault="00E92B67" w:rsidP="00E92B67">
      <w:pPr>
        <w:spacing w:after="0" w:line="240" w:lineRule="auto"/>
        <w:rPr>
          <w:rFonts w:cs="Arial"/>
          <w:szCs w:val="20"/>
        </w:rPr>
      </w:pPr>
      <w:r>
        <w:rPr>
          <w:rFonts w:cs="Arial"/>
          <w:szCs w:val="20"/>
        </w:rPr>
        <w:t xml:space="preserve">El interventor deberá tener en cuenta lo siguiente: </w:t>
      </w:r>
    </w:p>
    <w:p w14:paraId="7ED3E6E3" w14:textId="77777777" w:rsidR="00E92B67" w:rsidRDefault="00E92B67" w:rsidP="00E92B67">
      <w:pPr>
        <w:spacing w:after="0" w:line="240" w:lineRule="auto"/>
        <w:rPr>
          <w:rFonts w:cs="Arial"/>
          <w:b/>
          <w:szCs w:val="20"/>
        </w:rPr>
      </w:pPr>
    </w:p>
    <w:p w14:paraId="558DC1A8" w14:textId="48123DA6" w:rsidR="00E92B67" w:rsidRPr="00430030" w:rsidRDefault="00E92B67" w:rsidP="00E92B67">
      <w:pPr>
        <w:spacing w:after="0" w:line="240" w:lineRule="auto"/>
        <w:rPr>
          <w:rFonts w:cs="Arial"/>
          <w:szCs w:val="20"/>
          <w:lang w:val="es-ES_tradnl"/>
        </w:rPr>
      </w:pPr>
      <w:r w:rsidRPr="00430030">
        <w:rPr>
          <w:rFonts w:cs="Arial"/>
          <w:b/>
          <w:szCs w:val="20"/>
        </w:rPr>
        <w:lastRenderedPageBreak/>
        <w:t>FACTOR TÉCNICO:</w:t>
      </w:r>
      <w:r w:rsidRPr="00430030">
        <w:rPr>
          <w:rFonts w:cs="Arial"/>
          <w:szCs w:val="20"/>
        </w:rPr>
        <w:t xml:space="preserve"> Para ejecutar el contrato de obra pública, el </w:t>
      </w:r>
      <w:r w:rsidRPr="00430030">
        <w:rPr>
          <w:rFonts w:cs="Arial"/>
          <w:b/>
          <w:szCs w:val="20"/>
        </w:rPr>
        <w:t xml:space="preserve">CONTRATISTA </w:t>
      </w:r>
      <w:r w:rsidRPr="00430030">
        <w:rPr>
          <w:rFonts w:cs="Arial"/>
          <w:szCs w:val="20"/>
        </w:rPr>
        <w:t xml:space="preserve">deberá tener en cuenta las especificaciones técnicas que aplica el INVIAS tal como queda definido en el presupuesto, </w:t>
      </w:r>
      <w:r w:rsidRPr="00430030">
        <w:rPr>
          <w:rFonts w:cs="Arial"/>
          <w:szCs w:val="20"/>
          <w:lang w:val="es-ES_tradnl"/>
        </w:rPr>
        <w:t xml:space="preserve">los diseños, planos, métodos y procedimientos constructivos </w:t>
      </w:r>
      <w:r w:rsidRPr="00430030">
        <w:rPr>
          <w:rFonts w:cs="Arial"/>
          <w:szCs w:val="20"/>
        </w:rPr>
        <w:t>y los análisis de precios unitarios, documentos que hacen parte del proyecto acogidos por el Departamental Huila para</w:t>
      </w:r>
      <w:r w:rsidRPr="00430030">
        <w:rPr>
          <w:rFonts w:cs="Arial"/>
          <w:szCs w:val="20"/>
          <w:lang w:val="es-ES_tradnl"/>
        </w:rPr>
        <w:t xml:space="preserve"> adelantar el proceso de selección, los cuales hacen parte integral del presente estudio y documento previo.</w:t>
      </w:r>
    </w:p>
    <w:p w14:paraId="3A4B2465" w14:textId="77777777" w:rsidR="00E92B67" w:rsidRPr="00430030" w:rsidRDefault="00E92B67" w:rsidP="00E92B67">
      <w:pPr>
        <w:spacing w:after="0" w:line="240" w:lineRule="auto"/>
        <w:rPr>
          <w:rFonts w:cs="Arial"/>
          <w:szCs w:val="20"/>
          <w:lang w:val="es-ES_tradnl"/>
        </w:rPr>
      </w:pPr>
    </w:p>
    <w:p w14:paraId="6FC012C7" w14:textId="77777777" w:rsidR="00E92B67" w:rsidRPr="00430030" w:rsidRDefault="00E92B67" w:rsidP="00E92B67">
      <w:pPr>
        <w:pStyle w:val="Listavistosa-nfasis11"/>
        <w:autoSpaceDE w:val="0"/>
        <w:autoSpaceDN w:val="0"/>
        <w:adjustRightInd w:val="0"/>
        <w:ind w:left="0"/>
        <w:jc w:val="both"/>
        <w:rPr>
          <w:rFonts w:ascii="Arial" w:hAnsi="Arial" w:cs="Arial"/>
          <w:sz w:val="20"/>
          <w:szCs w:val="20"/>
          <w:u w:val="single"/>
          <w:lang w:val="es-ES_tradnl"/>
        </w:rPr>
      </w:pPr>
      <w:r w:rsidRPr="00430030">
        <w:rPr>
          <w:rFonts w:ascii="Arial" w:hAnsi="Arial" w:cs="Arial"/>
          <w:sz w:val="20"/>
          <w:szCs w:val="20"/>
          <w:lang w:val="es-CO"/>
        </w:rPr>
        <w:t xml:space="preserve">La información Adicional sobre planos, diseños y especificaciones técnicas del proyecto será publicada en </w:t>
      </w:r>
      <w:r w:rsidRPr="00430030">
        <w:rPr>
          <w:rFonts w:ascii="Arial" w:hAnsi="Arial" w:cs="Arial"/>
          <w:sz w:val="20"/>
          <w:szCs w:val="20"/>
          <w:lang w:val="es-ES_tradnl"/>
        </w:rPr>
        <w:t>la página web del Departamento y en el Sistema Electrónico para la Contratación Pública –SECOP II- y podrán</w:t>
      </w:r>
      <w:r w:rsidRPr="00430030">
        <w:rPr>
          <w:rFonts w:ascii="Arial" w:hAnsi="Arial" w:cs="Arial"/>
          <w:sz w:val="20"/>
          <w:szCs w:val="20"/>
          <w:lang w:val="es-CO"/>
        </w:rPr>
        <w:t xml:space="preserve"> ser consultadas en la Secretaria Vías e infraestructura del Departamento; el contratista deberá dar cumplimiento a las especificaciones técnicas del proyecto del cual se deriva el presente proceso.  </w:t>
      </w:r>
    </w:p>
    <w:p w14:paraId="369D3F33" w14:textId="77777777" w:rsidR="00E92B67" w:rsidRPr="00430030" w:rsidRDefault="00E92B67" w:rsidP="00E92B67">
      <w:pPr>
        <w:pStyle w:val="Style15"/>
        <w:numPr>
          <w:ilvl w:val="0"/>
          <w:numId w:val="0"/>
        </w:numPr>
        <w:kinsoku w:val="0"/>
        <w:autoSpaceDE/>
        <w:autoSpaceDN/>
        <w:spacing w:line="240" w:lineRule="auto"/>
        <w:jc w:val="both"/>
        <w:rPr>
          <w:rFonts w:ascii="Arial" w:hAnsi="Arial" w:cs="Arial"/>
          <w:sz w:val="20"/>
          <w:szCs w:val="20"/>
          <w:lang w:val="es-CO" w:eastAsia="en-US"/>
        </w:rPr>
      </w:pPr>
    </w:p>
    <w:p w14:paraId="498E5860" w14:textId="77777777" w:rsidR="00E92B67" w:rsidRPr="00430030" w:rsidRDefault="00E92B67" w:rsidP="00E92B67">
      <w:pPr>
        <w:spacing w:after="0" w:line="240" w:lineRule="auto"/>
        <w:rPr>
          <w:rFonts w:cs="Arial"/>
          <w:szCs w:val="20"/>
          <w:lang w:val="es-ES_tradnl"/>
        </w:rPr>
      </w:pPr>
      <w:r w:rsidRPr="00430030">
        <w:rPr>
          <w:rFonts w:cs="Arial"/>
          <w:szCs w:val="20"/>
          <w:lang w:val="es-ES_tradnl"/>
        </w:rPr>
        <w:t xml:space="preserve">Considerando que los trabajos que se adelantarán como resultado del presente proceso de contratación consisten en la intervención de una vía en uso, con la mayoría de actividades sobre o adyacentes a la calzada, el Contratista en ningún momento puede suspender el tráfico vehicular, y es su obligación proveer todas las medidas e implementar toda la señalización y medidas de control necesarias para garantizar la seguridad de los usuarios y deberá́ dar estricto cumplimiento al Manual de Señalización Vial - Dispositivos uniformes para la Regulación del Tránsito en Calles, Carreteras y </w:t>
      </w:r>
      <w:proofErr w:type="spellStart"/>
      <w:r w:rsidRPr="00430030">
        <w:rPr>
          <w:rFonts w:cs="Arial"/>
          <w:szCs w:val="20"/>
          <w:lang w:val="es-ES_tradnl"/>
        </w:rPr>
        <w:t>Ciclorrutas</w:t>
      </w:r>
      <w:proofErr w:type="spellEnd"/>
      <w:r w:rsidRPr="00430030">
        <w:rPr>
          <w:rFonts w:cs="Arial"/>
          <w:szCs w:val="20"/>
          <w:lang w:val="es-ES_tradnl"/>
        </w:rPr>
        <w:t xml:space="preserve"> de Colombia, adoptado mediante Resolución No. 0001885 del 17 de junio de 2015 del Ministerio de Transporte </w:t>
      </w:r>
      <w:r w:rsidRPr="00430030">
        <w:rPr>
          <w:rFonts w:cs="Arial"/>
          <w:bCs/>
          <w:szCs w:val="20"/>
          <w:lang w:val="es-ES_tradnl"/>
        </w:rPr>
        <w:t>o la norma que la modifique, complemente o sustituya</w:t>
      </w:r>
      <w:r w:rsidRPr="00430030">
        <w:rPr>
          <w:rFonts w:cs="Arial"/>
          <w:szCs w:val="20"/>
          <w:lang w:val="es-ES_tradnl"/>
        </w:rPr>
        <w:t>; esta señalización debe colocarse desde la suscripción del acta de inicio.</w:t>
      </w:r>
    </w:p>
    <w:p w14:paraId="74E13456" w14:textId="77777777" w:rsidR="00E92B67" w:rsidRPr="00430030" w:rsidRDefault="00E92B67" w:rsidP="00E92B67">
      <w:pPr>
        <w:pStyle w:val="Style15"/>
        <w:numPr>
          <w:ilvl w:val="0"/>
          <w:numId w:val="0"/>
        </w:numPr>
        <w:kinsoku w:val="0"/>
        <w:autoSpaceDE/>
        <w:autoSpaceDN/>
        <w:spacing w:line="240" w:lineRule="auto"/>
        <w:jc w:val="both"/>
        <w:rPr>
          <w:rFonts w:ascii="Arial" w:hAnsi="Arial" w:cs="Arial"/>
          <w:sz w:val="20"/>
          <w:szCs w:val="20"/>
          <w:lang w:val="es-CO" w:eastAsia="en-US"/>
        </w:rPr>
      </w:pPr>
    </w:p>
    <w:p w14:paraId="7EA1C2CC" w14:textId="77777777" w:rsidR="00E92B67" w:rsidRPr="00430030" w:rsidRDefault="00E92B67" w:rsidP="00E92B67">
      <w:pPr>
        <w:pStyle w:val="Sinespaciado"/>
        <w:jc w:val="both"/>
        <w:rPr>
          <w:rFonts w:ascii="Arial" w:hAnsi="Arial" w:cs="Arial"/>
          <w:sz w:val="20"/>
          <w:szCs w:val="20"/>
        </w:rPr>
      </w:pPr>
      <w:r w:rsidRPr="00430030">
        <w:rPr>
          <w:rFonts w:ascii="Arial" w:hAnsi="Arial" w:cs="Arial"/>
          <w:sz w:val="20"/>
          <w:szCs w:val="20"/>
        </w:rPr>
        <w:t>El proyecto a ejecutar en esta obra, requiere la socialización con las diferentes entidades de orden ambiental y reglamentaria como es el caso de la CAM, también debe socializarse con la Secretaria de Planeación de los municipios del Departamento del Huila a intervenir.</w:t>
      </w:r>
    </w:p>
    <w:p w14:paraId="1EBAFA2E" w14:textId="77777777" w:rsidR="00E92B67" w:rsidRPr="00430030" w:rsidRDefault="00E92B67" w:rsidP="00E92B67">
      <w:pPr>
        <w:pStyle w:val="Sinespaciado"/>
        <w:jc w:val="both"/>
        <w:rPr>
          <w:rFonts w:ascii="Arial" w:hAnsi="Arial" w:cs="Arial"/>
          <w:sz w:val="20"/>
          <w:szCs w:val="20"/>
        </w:rPr>
      </w:pPr>
    </w:p>
    <w:p w14:paraId="061C8A1C" w14:textId="77777777" w:rsidR="00E92B67" w:rsidRPr="00430030" w:rsidRDefault="00E92B67" w:rsidP="00E92B67">
      <w:pPr>
        <w:pStyle w:val="Sinespaciado"/>
        <w:jc w:val="both"/>
        <w:rPr>
          <w:rFonts w:ascii="Arial" w:hAnsi="Arial" w:cs="Arial"/>
          <w:sz w:val="20"/>
          <w:szCs w:val="20"/>
          <w:lang w:val="es-ES_tradnl"/>
        </w:rPr>
      </w:pPr>
      <w:r w:rsidRPr="00430030">
        <w:rPr>
          <w:rFonts w:ascii="Arial" w:hAnsi="Arial" w:cs="Arial"/>
          <w:sz w:val="20"/>
          <w:szCs w:val="20"/>
          <w:lang w:val="es-ES_tradnl"/>
        </w:rPr>
        <w:t xml:space="preserve">La construcción de las obras, se realizará por precios unitarios y el desarrollo del contrato se regirá conforme las Especificaciones Generales de Construcción de Carreteras, las especificaciones particulares del Proyecto y las Normas de Ensayo de Materiales para Carreteras del Instituto Nacional de Vías vigentes. </w:t>
      </w:r>
    </w:p>
    <w:p w14:paraId="0FEB0E05" w14:textId="77777777" w:rsidR="00E92B67" w:rsidRPr="00430030" w:rsidRDefault="00E92B67" w:rsidP="00E92B67">
      <w:pPr>
        <w:pStyle w:val="Sinespaciado"/>
        <w:jc w:val="both"/>
        <w:rPr>
          <w:rFonts w:ascii="Arial" w:hAnsi="Arial" w:cs="Arial"/>
          <w:sz w:val="20"/>
          <w:szCs w:val="20"/>
          <w:lang w:val="es-ES_tradnl"/>
        </w:rPr>
      </w:pPr>
    </w:p>
    <w:p w14:paraId="478591FC" w14:textId="77777777" w:rsidR="00E92B67" w:rsidRPr="00430030" w:rsidRDefault="00E92B67" w:rsidP="00E92B67">
      <w:pPr>
        <w:pStyle w:val="Sinespaciado"/>
        <w:jc w:val="both"/>
        <w:rPr>
          <w:rFonts w:ascii="Arial" w:hAnsi="Arial" w:cs="Arial"/>
          <w:sz w:val="20"/>
          <w:szCs w:val="20"/>
          <w:lang w:val="es-ES_tradnl"/>
        </w:rPr>
      </w:pPr>
      <w:r w:rsidRPr="00430030">
        <w:rPr>
          <w:rFonts w:ascii="Arial" w:hAnsi="Arial" w:cs="Arial"/>
          <w:sz w:val="20"/>
          <w:szCs w:val="20"/>
          <w:lang w:val="es-ES_tradnl"/>
        </w:rPr>
        <w:t>La construcción de las obras a ejecutarse debe cumplir con la siguiente normativa:</w:t>
      </w:r>
    </w:p>
    <w:p w14:paraId="6A3E44EA" w14:textId="77777777" w:rsidR="00E92B67" w:rsidRPr="00430030" w:rsidRDefault="00E92B67" w:rsidP="00E92B67">
      <w:pPr>
        <w:pStyle w:val="Sinespaciado"/>
        <w:jc w:val="both"/>
        <w:rPr>
          <w:rFonts w:ascii="Arial" w:hAnsi="Arial" w:cs="Arial"/>
          <w:sz w:val="20"/>
          <w:szCs w:val="20"/>
          <w:lang w:val="es-ES_tradnl"/>
        </w:rPr>
      </w:pPr>
    </w:p>
    <w:p w14:paraId="71E6B313" w14:textId="77777777" w:rsidR="00E92B67" w:rsidRPr="00430030" w:rsidRDefault="00E92B67" w:rsidP="00E92B67">
      <w:pPr>
        <w:pStyle w:val="Sinespaciado"/>
        <w:numPr>
          <w:ilvl w:val="0"/>
          <w:numId w:val="29"/>
        </w:numPr>
        <w:ind w:left="361"/>
        <w:jc w:val="both"/>
        <w:rPr>
          <w:rFonts w:ascii="Arial" w:hAnsi="Arial" w:cs="Arial"/>
          <w:sz w:val="20"/>
          <w:szCs w:val="20"/>
          <w:lang w:val="es-ES_tradnl"/>
        </w:rPr>
      </w:pPr>
      <w:r w:rsidRPr="00430030">
        <w:rPr>
          <w:rFonts w:ascii="Arial" w:hAnsi="Arial" w:cs="Arial"/>
          <w:sz w:val="20"/>
          <w:szCs w:val="20"/>
          <w:lang w:val="es-ES_tradnl"/>
        </w:rPr>
        <w:t>Norma Colombiana de Diseño y Construcción Sismo Resistente: NSR-10 según Decreto 926 del 19 de marzo de 2010, Ley 400 de 1997 y decretos reglamentarios.</w:t>
      </w:r>
    </w:p>
    <w:p w14:paraId="3A70D996" w14:textId="77777777" w:rsidR="00E92B67" w:rsidRPr="00430030" w:rsidRDefault="00E92B67" w:rsidP="00E92B67">
      <w:pPr>
        <w:pStyle w:val="Prrafodelista"/>
        <w:widowControl w:val="0"/>
        <w:numPr>
          <w:ilvl w:val="0"/>
          <w:numId w:val="29"/>
        </w:numPr>
        <w:autoSpaceDE w:val="0"/>
        <w:autoSpaceDN w:val="0"/>
        <w:adjustRightInd w:val="0"/>
        <w:spacing w:after="0" w:line="240" w:lineRule="auto"/>
        <w:ind w:left="361" w:right="3113"/>
        <w:rPr>
          <w:rFonts w:eastAsia="Calibri" w:cs="Arial"/>
          <w:szCs w:val="20"/>
          <w:lang w:val="es-ES_tradnl" w:eastAsia="en-US"/>
        </w:rPr>
      </w:pPr>
      <w:r w:rsidRPr="00430030">
        <w:rPr>
          <w:rFonts w:eastAsia="Calibri" w:cs="Arial"/>
          <w:szCs w:val="20"/>
          <w:lang w:val="es-ES_tradnl" w:eastAsia="en-US"/>
        </w:rPr>
        <w:t>Manual de drenaje para carreteras - INVIAS</w:t>
      </w:r>
    </w:p>
    <w:p w14:paraId="165828BC" w14:textId="77777777" w:rsidR="00E92B67" w:rsidRPr="00430030" w:rsidRDefault="00E92B67" w:rsidP="00E92B67">
      <w:pPr>
        <w:pStyle w:val="Prrafodelista"/>
        <w:widowControl w:val="0"/>
        <w:numPr>
          <w:ilvl w:val="0"/>
          <w:numId w:val="29"/>
        </w:numPr>
        <w:autoSpaceDE w:val="0"/>
        <w:autoSpaceDN w:val="0"/>
        <w:adjustRightInd w:val="0"/>
        <w:spacing w:after="0" w:line="240" w:lineRule="auto"/>
        <w:ind w:left="361" w:right="111"/>
        <w:rPr>
          <w:rFonts w:eastAsia="Calibri" w:cs="Arial"/>
          <w:szCs w:val="20"/>
          <w:lang w:val="es-ES_tradnl" w:eastAsia="en-US"/>
        </w:rPr>
      </w:pPr>
      <w:r w:rsidRPr="00430030">
        <w:rPr>
          <w:rFonts w:eastAsia="Calibri" w:cs="Arial"/>
          <w:szCs w:val="20"/>
          <w:lang w:val="es-ES_tradnl" w:eastAsia="en-US"/>
        </w:rPr>
        <w:t>Manual de diseño de pavimentos de concretos para vías con bajos, medios y altos volúmenes de tránsito</w:t>
      </w:r>
    </w:p>
    <w:p w14:paraId="4F1F7496" w14:textId="77777777" w:rsidR="00E92B67" w:rsidRPr="00430030" w:rsidRDefault="00E92B67" w:rsidP="00E92B67">
      <w:pPr>
        <w:pStyle w:val="Sinespaciado"/>
        <w:numPr>
          <w:ilvl w:val="0"/>
          <w:numId w:val="29"/>
        </w:numPr>
        <w:ind w:left="361"/>
        <w:jc w:val="both"/>
        <w:rPr>
          <w:rFonts w:ascii="Arial" w:hAnsi="Arial" w:cs="Arial"/>
          <w:sz w:val="20"/>
          <w:szCs w:val="20"/>
          <w:lang w:val="es-ES_tradnl"/>
        </w:rPr>
      </w:pPr>
      <w:r w:rsidRPr="00430030">
        <w:rPr>
          <w:rFonts w:ascii="Arial" w:hAnsi="Arial" w:cs="Arial"/>
          <w:sz w:val="20"/>
          <w:szCs w:val="20"/>
          <w:lang w:val="es-ES_tradnl"/>
        </w:rPr>
        <w:t xml:space="preserve">Para la ejecución del contrato se exigirá el cumplimiento de las Resoluciones 1375 y 1376 del 26 de </w:t>
      </w:r>
      <w:proofErr w:type="gramStart"/>
      <w:r w:rsidRPr="00430030">
        <w:rPr>
          <w:rFonts w:ascii="Arial" w:hAnsi="Arial" w:cs="Arial"/>
          <w:sz w:val="20"/>
          <w:szCs w:val="20"/>
          <w:lang w:val="es-ES_tradnl"/>
        </w:rPr>
        <w:t>Mayo</w:t>
      </w:r>
      <w:proofErr w:type="gramEnd"/>
      <w:r w:rsidRPr="00430030">
        <w:rPr>
          <w:rFonts w:ascii="Arial" w:hAnsi="Arial" w:cs="Arial"/>
          <w:sz w:val="20"/>
          <w:szCs w:val="20"/>
          <w:lang w:val="es-ES_tradnl"/>
        </w:rPr>
        <w:t xml:space="preserve"> de 2014, las Especificaciones Generales de Construcción de Carreteras, las Normas de Ensayo de Materiales para Carreteras del Instituto Nacional de Vías y las especificaciones particulares que pudieran resultar para cada proyecto.</w:t>
      </w:r>
    </w:p>
    <w:p w14:paraId="04C8727E" w14:textId="77777777" w:rsidR="00E92B67" w:rsidRPr="00430030" w:rsidRDefault="00E92B67" w:rsidP="00E92B67">
      <w:pPr>
        <w:pStyle w:val="Sinespaciado"/>
        <w:numPr>
          <w:ilvl w:val="0"/>
          <w:numId w:val="29"/>
        </w:numPr>
        <w:ind w:left="361"/>
        <w:jc w:val="both"/>
        <w:rPr>
          <w:rFonts w:ascii="Arial" w:hAnsi="Arial" w:cs="Arial"/>
          <w:sz w:val="20"/>
          <w:szCs w:val="20"/>
          <w:lang w:val="es-ES_tradnl"/>
        </w:rPr>
      </w:pPr>
      <w:r w:rsidRPr="00430030">
        <w:rPr>
          <w:rFonts w:ascii="Arial" w:hAnsi="Arial" w:cs="Arial"/>
          <w:sz w:val="20"/>
          <w:szCs w:val="20"/>
          <w:lang w:val="es-ES_tradnl"/>
        </w:rPr>
        <w:t>Manual de Señalización Vial del Ministerio del Transporte.</w:t>
      </w:r>
    </w:p>
    <w:p w14:paraId="18DCF0A4" w14:textId="77777777" w:rsidR="00E92B67" w:rsidRPr="00430030" w:rsidRDefault="00E92B67" w:rsidP="00E92B67">
      <w:pPr>
        <w:pStyle w:val="Sinespaciado"/>
        <w:numPr>
          <w:ilvl w:val="0"/>
          <w:numId w:val="29"/>
        </w:numPr>
        <w:ind w:left="361"/>
        <w:jc w:val="both"/>
        <w:rPr>
          <w:rFonts w:ascii="Arial" w:hAnsi="Arial" w:cs="Arial"/>
          <w:sz w:val="20"/>
          <w:szCs w:val="20"/>
          <w:lang w:val="es-ES_tradnl"/>
        </w:rPr>
      </w:pPr>
      <w:r w:rsidRPr="00430030">
        <w:rPr>
          <w:rFonts w:ascii="Arial" w:hAnsi="Arial" w:cs="Arial"/>
          <w:sz w:val="20"/>
          <w:szCs w:val="20"/>
          <w:lang w:val="es-ES_tradnl"/>
        </w:rPr>
        <w:t>Ley 99 de 1993 -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6F088523" w14:textId="77777777" w:rsidR="00E92B67" w:rsidRPr="00430030" w:rsidRDefault="00E92B67" w:rsidP="00E92B67">
      <w:pPr>
        <w:pStyle w:val="Sinespaciado"/>
        <w:numPr>
          <w:ilvl w:val="0"/>
          <w:numId w:val="29"/>
        </w:numPr>
        <w:ind w:left="361"/>
        <w:jc w:val="both"/>
        <w:rPr>
          <w:rFonts w:ascii="Arial" w:hAnsi="Arial" w:cs="Arial"/>
          <w:sz w:val="20"/>
          <w:szCs w:val="20"/>
          <w:lang w:val="es-ES_tradnl"/>
        </w:rPr>
      </w:pPr>
      <w:r w:rsidRPr="00430030">
        <w:rPr>
          <w:rFonts w:ascii="Arial" w:hAnsi="Arial" w:cs="Arial"/>
          <w:sz w:val="20"/>
          <w:szCs w:val="20"/>
          <w:lang w:val="es-ES_tradnl" w:eastAsia="es-ES"/>
        </w:rPr>
        <w:t xml:space="preserve">Decreto 1076 del 2015 - Por medio del cual se expide el Decreto Único Reglamentario del Sector Ambiente y Desarrollo Sostenible. </w:t>
      </w:r>
    </w:p>
    <w:p w14:paraId="34E88D72" w14:textId="77777777" w:rsidR="00E92B67" w:rsidRPr="00430030" w:rsidRDefault="00E92B67" w:rsidP="00E92B67">
      <w:pPr>
        <w:pStyle w:val="Sinespaciado"/>
        <w:numPr>
          <w:ilvl w:val="0"/>
          <w:numId w:val="29"/>
        </w:numPr>
        <w:ind w:left="361"/>
        <w:jc w:val="both"/>
        <w:rPr>
          <w:rFonts w:ascii="Arial" w:hAnsi="Arial" w:cs="Arial"/>
          <w:sz w:val="20"/>
          <w:szCs w:val="20"/>
          <w:lang w:val="es-ES_tradnl"/>
        </w:rPr>
      </w:pPr>
      <w:r w:rsidRPr="00430030">
        <w:rPr>
          <w:rFonts w:ascii="Arial" w:hAnsi="Arial" w:cs="Arial"/>
          <w:sz w:val="20"/>
          <w:szCs w:val="20"/>
          <w:lang w:val="es-ES_tradnl"/>
        </w:rPr>
        <w:t>Resolución No. 4001 de 2013 - Por la cual se modifica la Guía de Manejo Ambiental.</w:t>
      </w:r>
    </w:p>
    <w:p w14:paraId="58872076" w14:textId="77777777" w:rsidR="00E92B67" w:rsidRPr="00430030" w:rsidRDefault="00E92B67" w:rsidP="00E92B67">
      <w:pPr>
        <w:pStyle w:val="Prrafodelista"/>
        <w:numPr>
          <w:ilvl w:val="0"/>
          <w:numId w:val="29"/>
        </w:numPr>
        <w:ind w:left="284"/>
        <w:rPr>
          <w:rFonts w:cs="Arial"/>
          <w:szCs w:val="20"/>
          <w:lang w:val="es-ES_tradnl"/>
        </w:rPr>
      </w:pPr>
      <w:r w:rsidRPr="00430030">
        <w:rPr>
          <w:rFonts w:cs="Arial"/>
          <w:szCs w:val="20"/>
          <w:lang w:val="es-ES_tradnl"/>
        </w:rPr>
        <w:t xml:space="preserve">Las demás normatividades vigentes que se deba ser aplicada durante la ejecución del contrato. </w:t>
      </w:r>
    </w:p>
    <w:p w14:paraId="218F2048" w14:textId="488A5F77" w:rsidR="00E92B67" w:rsidRPr="00E92B67" w:rsidRDefault="00E92B67" w:rsidP="00E92B67">
      <w:pPr>
        <w:pStyle w:val="Sinespaciado"/>
        <w:jc w:val="both"/>
        <w:rPr>
          <w:rFonts w:ascii="Arial" w:hAnsi="Arial" w:cs="Arial"/>
          <w:snapToGrid w:val="0"/>
          <w:sz w:val="20"/>
          <w:szCs w:val="20"/>
        </w:rPr>
      </w:pPr>
      <w:bookmarkStart w:id="0" w:name="_Toc449986115"/>
      <w:r w:rsidRPr="00E92B67">
        <w:rPr>
          <w:rStyle w:val="Ttulo2Car"/>
          <w:rFonts w:ascii="Arial" w:hAnsi="Arial" w:cs="Arial"/>
          <w:sz w:val="20"/>
          <w:szCs w:val="20"/>
        </w:rPr>
        <w:lastRenderedPageBreak/>
        <w:t>autocontrol de calidad</w:t>
      </w:r>
      <w:bookmarkEnd w:id="0"/>
      <w:r w:rsidRPr="00E92B67">
        <w:rPr>
          <w:rFonts w:ascii="Arial" w:hAnsi="Arial" w:cs="Arial"/>
          <w:snapToGrid w:val="0"/>
          <w:sz w:val="20"/>
          <w:szCs w:val="20"/>
        </w:rPr>
        <w:t xml:space="preserve">: el contratista desarrollará la obra a partir de una cuidadosa planeación de la misma, aplicando buenas prácticas de ingeniería para lograr obras en armonía con el entorno natural en el que se desarrollan. el contratista preverá y asumirá en sus costos los ensayos y las mediciones según las especificaciones técnicas de construcción y las normas anteriormente mencionadas, con el fin de asegurar la calidad de los trabajos y la conservación de los recursos naturales.  </w:t>
      </w:r>
    </w:p>
    <w:p w14:paraId="0AD637C9" w14:textId="77777777" w:rsidR="00E92B67" w:rsidRPr="00E92B67" w:rsidRDefault="00E92B67" w:rsidP="00E92B67">
      <w:pPr>
        <w:pStyle w:val="Sinespaciado"/>
        <w:jc w:val="both"/>
        <w:rPr>
          <w:rFonts w:ascii="Arial" w:hAnsi="Arial" w:cs="Arial"/>
          <w:snapToGrid w:val="0"/>
          <w:sz w:val="20"/>
          <w:szCs w:val="20"/>
        </w:rPr>
      </w:pPr>
    </w:p>
    <w:p w14:paraId="5726D463" w14:textId="47668F4F" w:rsidR="00E92B67" w:rsidRPr="00E92B67" w:rsidRDefault="00E92B67" w:rsidP="00E92B67">
      <w:pPr>
        <w:pStyle w:val="Sinespaciado"/>
        <w:jc w:val="both"/>
        <w:rPr>
          <w:rFonts w:ascii="Arial" w:hAnsi="Arial" w:cs="Arial"/>
          <w:snapToGrid w:val="0"/>
          <w:sz w:val="20"/>
          <w:szCs w:val="20"/>
        </w:rPr>
      </w:pPr>
      <w:bookmarkStart w:id="1" w:name="_Toc449986116"/>
      <w:r w:rsidRPr="00E92B67">
        <w:rPr>
          <w:rStyle w:val="Ttulo2Car"/>
          <w:rFonts w:ascii="Arial" w:hAnsi="Arial" w:cs="Arial"/>
          <w:sz w:val="20"/>
          <w:szCs w:val="20"/>
        </w:rPr>
        <w:t>señalización en la zona de las obras y vallas de información</w:t>
      </w:r>
      <w:bookmarkEnd w:id="1"/>
      <w:r w:rsidRPr="00E92B67">
        <w:rPr>
          <w:rFonts w:ascii="Arial" w:hAnsi="Arial" w:cs="Arial"/>
          <w:snapToGrid w:val="0"/>
          <w:sz w:val="20"/>
          <w:szCs w:val="20"/>
        </w:rPr>
        <w:t xml:space="preserve">: serán a cargo del contratista todos los costos requeridos para implementar la señalización y las vallas de información. </w:t>
      </w:r>
    </w:p>
    <w:p w14:paraId="07AEC6EA" w14:textId="77777777" w:rsidR="00E92B67" w:rsidRPr="00E92B67" w:rsidRDefault="00E92B67" w:rsidP="00E92B67">
      <w:pPr>
        <w:pStyle w:val="Sinespaciado"/>
        <w:jc w:val="both"/>
        <w:rPr>
          <w:rFonts w:ascii="Arial" w:hAnsi="Arial" w:cs="Arial"/>
          <w:snapToGrid w:val="0"/>
          <w:sz w:val="20"/>
          <w:szCs w:val="20"/>
        </w:rPr>
      </w:pPr>
    </w:p>
    <w:p w14:paraId="5711B687" w14:textId="7098ED32" w:rsidR="00E92B67" w:rsidRPr="00E92B67" w:rsidRDefault="00E92B67" w:rsidP="00E92B67">
      <w:pPr>
        <w:pStyle w:val="Sinespaciado"/>
        <w:jc w:val="both"/>
        <w:rPr>
          <w:rFonts w:ascii="Arial" w:hAnsi="Arial" w:cs="Arial"/>
          <w:snapToGrid w:val="0"/>
          <w:sz w:val="20"/>
          <w:szCs w:val="20"/>
        </w:rPr>
      </w:pPr>
      <w:r w:rsidRPr="00E92B67">
        <w:rPr>
          <w:rFonts w:ascii="Arial" w:hAnsi="Arial" w:cs="Arial"/>
          <w:snapToGrid w:val="0"/>
          <w:sz w:val="20"/>
          <w:szCs w:val="20"/>
        </w:rPr>
        <w:t xml:space="preserve">el contratista deberá mantener la señalización de obra y las vallas informativas, la iluminación nocturna y demás dispositivos de seguridad y de comunicación y coordinación del plan de manejo de tránsito, actividades que deberá cumplir de conformidad con lo establecido en las normas técnicas. dicha señalización es de obligatorio cumplimiento en cada frente de trabajo que tenga el contratista. las vallas deberán mantenerse en buen estado durante la ejecución del contrato, debiendo repintarse cada vez que presenten algún grado de deterioro, lo cual será requerido por la interventoría, en caso de estar en desacuerdo con la decisión de éste, la secretaría de vías e infraestructura revisará la situación, y la respuesta será acatada por el contratista. </w:t>
      </w:r>
    </w:p>
    <w:p w14:paraId="5D9449BC" w14:textId="77777777" w:rsidR="00E92B67" w:rsidRPr="00E92B67" w:rsidRDefault="00E92B67" w:rsidP="00E92B67">
      <w:pPr>
        <w:pStyle w:val="Sinespaciado"/>
        <w:jc w:val="both"/>
        <w:rPr>
          <w:rFonts w:ascii="Arial" w:hAnsi="Arial" w:cs="Arial"/>
          <w:snapToGrid w:val="0"/>
          <w:sz w:val="20"/>
          <w:szCs w:val="20"/>
        </w:rPr>
      </w:pPr>
    </w:p>
    <w:p w14:paraId="1CDD9255" w14:textId="62E64A7A" w:rsidR="00E92B67" w:rsidRPr="00E92B67" w:rsidRDefault="00E92B67" w:rsidP="00E92B67">
      <w:pPr>
        <w:pStyle w:val="Sinespaciado"/>
        <w:jc w:val="both"/>
        <w:rPr>
          <w:rStyle w:val="Ttulo2Car"/>
          <w:rFonts w:ascii="Arial" w:eastAsia="Calibri" w:hAnsi="Arial" w:cs="Arial"/>
          <w:b w:val="0"/>
          <w:sz w:val="20"/>
          <w:szCs w:val="20"/>
          <w:lang w:val="es-ES_tradnl"/>
        </w:rPr>
      </w:pPr>
      <w:r w:rsidRPr="00E92B67">
        <w:rPr>
          <w:rStyle w:val="Ttulo2Car"/>
          <w:rFonts w:ascii="Arial" w:eastAsia="Calibri" w:hAnsi="Arial" w:cs="Arial"/>
          <w:bCs w:val="0"/>
          <w:sz w:val="20"/>
          <w:szCs w:val="20"/>
          <w:lang w:val="es-ES_tradnl"/>
        </w:rPr>
        <w:t xml:space="preserve">vías de acceso y otras obras provisionales: </w:t>
      </w:r>
      <w:r w:rsidRPr="00E92B67">
        <w:rPr>
          <w:rStyle w:val="Ttulo2Car"/>
          <w:rFonts w:ascii="Arial" w:eastAsia="Calibri" w:hAnsi="Arial" w:cs="Arial"/>
          <w:b w:val="0"/>
          <w:sz w:val="20"/>
          <w:szCs w:val="20"/>
          <w:lang w:val="es-ES_tradnl"/>
        </w:rPr>
        <w:t>durante su permanencia en las obras serán a cargo del contratista,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contratista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del departamento o de terceros que puedan ser afectados por razón de los trabajos durante la ejecución de los mismos, y en general toda obra provisional relacionada con los trabajos.</w:t>
      </w:r>
    </w:p>
    <w:p w14:paraId="7B4382F8" w14:textId="77777777" w:rsidR="00E92B67" w:rsidRPr="00E92B67" w:rsidRDefault="00E92B67" w:rsidP="00E92B67">
      <w:pPr>
        <w:pStyle w:val="Sinespaciado"/>
        <w:jc w:val="both"/>
        <w:rPr>
          <w:rStyle w:val="Ttulo2Car"/>
          <w:rFonts w:ascii="Arial" w:eastAsia="Calibri" w:hAnsi="Arial" w:cs="Arial"/>
          <w:b w:val="0"/>
          <w:sz w:val="20"/>
          <w:szCs w:val="20"/>
          <w:lang w:val="es-ES_tradnl"/>
        </w:rPr>
      </w:pPr>
    </w:p>
    <w:p w14:paraId="680457DB" w14:textId="6C03A90E" w:rsidR="00E92B67" w:rsidRPr="00E92B67" w:rsidRDefault="00E92B67" w:rsidP="00E92B67">
      <w:pPr>
        <w:pStyle w:val="Sinespaciado"/>
        <w:jc w:val="both"/>
        <w:rPr>
          <w:rStyle w:val="Ttulo2Car"/>
          <w:rFonts w:ascii="Arial" w:eastAsia="Calibri" w:hAnsi="Arial" w:cs="Arial"/>
          <w:b w:val="0"/>
          <w:sz w:val="20"/>
          <w:szCs w:val="20"/>
          <w:lang w:val="es-ES_tradnl"/>
        </w:rPr>
      </w:pPr>
      <w:r w:rsidRPr="00E92B67">
        <w:rPr>
          <w:rStyle w:val="Ttulo2Car"/>
          <w:rFonts w:ascii="Arial" w:eastAsia="Calibri" w:hAnsi="Arial" w:cs="Arial"/>
          <w:b w:val="0"/>
          <w:sz w:val="20"/>
          <w:szCs w:val="20"/>
          <w:lang w:val="es-ES_tradnl"/>
        </w:rPr>
        <w:t>el contratista dispondrá de las zonas previstas para ejecutar la obra y la obtención de lotes o zonas necesarias para construir sus instalaciones, las cuales estarán bajo su responsabilidad. adicionalmente, correrán por su cuenta los trabajos necesarios para no interrumpir el servicio en las vías públicas usadas por él o en las vías de acceso cuyo uso comparta con otros contratistas.</w:t>
      </w:r>
    </w:p>
    <w:p w14:paraId="09AB5ED4" w14:textId="77777777" w:rsidR="00E92B67" w:rsidRPr="00E92B67" w:rsidRDefault="00E92B67" w:rsidP="00E92B67">
      <w:pPr>
        <w:pStyle w:val="Sinespaciado"/>
        <w:jc w:val="both"/>
        <w:rPr>
          <w:rStyle w:val="Ttulo2Car"/>
          <w:rFonts w:ascii="Arial" w:eastAsia="Calibri" w:hAnsi="Arial" w:cs="Arial"/>
          <w:sz w:val="20"/>
          <w:szCs w:val="20"/>
          <w:lang w:val="es-ES_tradnl"/>
        </w:rPr>
      </w:pPr>
    </w:p>
    <w:p w14:paraId="0E619E92" w14:textId="7906B286" w:rsidR="00E92B67" w:rsidRPr="00E92B67" w:rsidRDefault="00E92B67" w:rsidP="00E92B67">
      <w:pPr>
        <w:pStyle w:val="Sinespaciado"/>
        <w:jc w:val="both"/>
        <w:rPr>
          <w:rStyle w:val="Ttulo2Car"/>
          <w:rFonts w:ascii="Arial" w:eastAsia="Calibri" w:hAnsi="Arial" w:cs="Arial"/>
          <w:sz w:val="20"/>
          <w:szCs w:val="20"/>
          <w:lang w:val="es-ES_tradnl"/>
        </w:rPr>
      </w:pPr>
      <w:r w:rsidRPr="00E92B67">
        <w:rPr>
          <w:rStyle w:val="Ttulo2Car"/>
          <w:rFonts w:ascii="Arial" w:eastAsia="Calibri" w:hAnsi="Arial" w:cs="Arial"/>
          <w:sz w:val="20"/>
          <w:szCs w:val="20"/>
          <w:lang w:val="es-ES_tradnl"/>
        </w:rPr>
        <w:t xml:space="preserve">materiales: </w:t>
      </w:r>
      <w:r w:rsidRPr="00E92B67">
        <w:rPr>
          <w:rStyle w:val="Ttulo2Car"/>
          <w:rFonts w:ascii="Arial" w:eastAsia="Calibri" w:hAnsi="Arial" w:cs="Arial"/>
          <w:b w:val="0"/>
          <w:sz w:val="20"/>
          <w:szCs w:val="20"/>
          <w:lang w:val="es-ES_tradnl"/>
        </w:rPr>
        <w:t>es responsabilidad del contratista inspeccionar y examinar el sitio donde se van a desarrollar las obras e informarse sobre la disponibilidad de las fuentes de materiales necesarios para su ejecución, con el fin de establecer si las explotará en su calidad de constructor de carreteras haciendo uso de las autorizaciones temporales (artículo 116 de ley 685 de 2001) y/o adquirirlos a proveedores debidamente legalizados. igualmente, el contratista deberá́ cumplir a cabalidad, según aplique, con las normas legales y reglamentarias del código de minas y las normas especiales vigentes para uso y aprovechamiento del recurso en zonas de titulación colectiva para minorías étnicas, para adelantar el aprovechamiento a que haya lugar. asimismo, los correspondientes precios unitarios deberán cubrir, entre otros, todos los costos de explotación incluidos tasas, regalías, arrendamientos, servidumbres, producción, trituración, clasificación, almacenamiento, cargue y descargue de los materiales.</w:t>
      </w:r>
    </w:p>
    <w:p w14:paraId="520CF951" w14:textId="77777777" w:rsidR="00E92B67" w:rsidRPr="00E92B67" w:rsidRDefault="00E92B67" w:rsidP="00E92B67">
      <w:pPr>
        <w:pStyle w:val="Sinespaciado"/>
        <w:jc w:val="both"/>
        <w:rPr>
          <w:rStyle w:val="Ttulo2Car"/>
          <w:rFonts w:ascii="Arial" w:eastAsia="Calibri" w:hAnsi="Arial" w:cs="Arial"/>
          <w:b w:val="0"/>
          <w:i/>
          <w:sz w:val="20"/>
          <w:szCs w:val="20"/>
          <w:lang w:val="es-ES_tradnl"/>
        </w:rPr>
      </w:pPr>
    </w:p>
    <w:p w14:paraId="56C56DB1" w14:textId="77777777" w:rsidR="00E92B67" w:rsidRPr="00E92B67" w:rsidRDefault="00E92B67" w:rsidP="00E92B67">
      <w:pPr>
        <w:pStyle w:val="Sinespaciado"/>
        <w:jc w:val="both"/>
        <w:rPr>
          <w:rFonts w:ascii="Arial" w:hAnsi="Arial" w:cs="Arial"/>
          <w:sz w:val="20"/>
          <w:szCs w:val="20"/>
          <w:lang w:val="es-ES_tradnl"/>
        </w:rPr>
      </w:pPr>
      <w:r w:rsidRPr="00E92B67">
        <w:rPr>
          <w:rFonts w:ascii="Arial" w:hAnsi="Arial" w:cs="Arial"/>
          <w:sz w:val="20"/>
          <w:szCs w:val="20"/>
          <w:lang w:val="es-ES_tradnl"/>
        </w:rPr>
        <w:lastRenderedPageBreak/>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La totalidad de sus costos deberán estar incluidos en los ítems de pago de las obras de qué trata la presente licitación pública. El Contratista se obliga a conseguir oportunamente todos los materiales y suministros que se requieran para la construcción de las obras y a mantener permanentemente una cantidad suficiente para no retrasar el avance de los trabajos. </w:t>
      </w:r>
    </w:p>
    <w:p w14:paraId="6F0E1443" w14:textId="77777777" w:rsidR="00E92B67" w:rsidRPr="00E92B67" w:rsidRDefault="00E92B67" w:rsidP="00E92B67">
      <w:pPr>
        <w:pStyle w:val="Sinespaciado"/>
        <w:jc w:val="both"/>
        <w:rPr>
          <w:rFonts w:ascii="Arial" w:hAnsi="Arial" w:cs="Arial"/>
          <w:sz w:val="20"/>
          <w:szCs w:val="20"/>
          <w:lang w:val="es-ES_tradnl"/>
        </w:rPr>
      </w:pPr>
    </w:p>
    <w:p w14:paraId="0A2C3CF0" w14:textId="77777777" w:rsidR="00E92B67" w:rsidRPr="00E92B67" w:rsidRDefault="00E92B67" w:rsidP="00E92B67">
      <w:pPr>
        <w:pStyle w:val="Sinespaciado"/>
        <w:jc w:val="both"/>
        <w:rPr>
          <w:rFonts w:ascii="Arial" w:hAnsi="Arial" w:cs="Arial"/>
          <w:sz w:val="20"/>
          <w:szCs w:val="20"/>
          <w:lang w:val="es-ES_tradnl"/>
        </w:rPr>
      </w:pPr>
      <w:r w:rsidRPr="00E92B67">
        <w:rPr>
          <w:rFonts w:ascii="Arial" w:hAnsi="Arial" w:cs="Arial"/>
          <w:sz w:val="20"/>
          <w:szCs w:val="20"/>
          <w:lang w:val="es-ES_tradnl"/>
        </w:rPr>
        <w:t>El Departamento no aceptará ningún reclamo del Contratista, por costos, plazos, falta o escasez de materiales o cambios de fuentes de materiales o elementos de construcción, o por cualquiera de los eventos contemplados en este numeral.</w:t>
      </w:r>
    </w:p>
    <w:p w14:paraId="5E2A7A8F" w14:textId="77777777" w:rsidR="00E92B67" w:rsidRPr="00E92B67" w:rsidRDefault="00E92B67" w:rsidP="00E92B67">
      <w:pPr>
        <w:pStyle w:val="Sinespaciado"/>
        <w:jc w:val="both"/>
        <w:rPr>
          <w:rFonts w:ascii="Arial" w:hAnsi="Arial" w:cs="Arial"/>
          <w:b/>
          <w:strike/>
          <w:sz w:val="20"/>
          <w:szCs w:val="20"/>
          <w:lang w:val="es-ES_tradnl"/>
        </w:rPr>
      </w:pPr>
    </w:p>
    <w:p w14:paraId="1EACA2B5" w14:textId="77777777" w:rsidR="00E92B67" w:rsidRPr="00E92B67" w:rsidRDefault="00E92B67" w:rsidP="00E92B67">
      <w:pPr>
        <w:pStyle w:val="Sinespaciado"/>
        <w:jc w:val="both"/>
        <w:rPr>
          <w:rFonts w:ascii="Arial" w:hAnsi="Arial" w:cs="Arial"/>
          <w:sz w:val="20"/>
          <w:szCs w:val="20"/>
          <w:lang w:val="es-ES_tradnl"/>
        </w:rPr>
      </w:pPr>
      <w:r w:rsidRPr="00E92B67">
        <w:rPr>
          <w:rFonts w:ascii="Arial" w:hAnsi="Arial" w:cs="Arial"/>
          <w:b/>
          <w:sz w:val="20"/>
          <w:szCs w:val="20"/>
          <w:lang w:val="es-ES_tradnl"/>
        </w:rPr>
        <w:t xml:space="preserve">EXAMEN DEL SITIO DE LA OBRA: </w:t>
      </w:r>
      <w:r w:rsidRPr="00E92B67">
        <w:rPr>
          <w:rFonts w:ascii="Arial" w:hAnsi="Arial" w:cs="Arial"/>
          <w:sz w:val="20"/>
          <w:szCs w:val="20"/>
          <w:lang w:val="es-ES_tradnl"/>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normatividad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5FEABCAA" w14:textId="77777777" w:rsidR="00E92B67" w:rsidRPr="00E92B67" w:rsidRDefault="00E92B67" w:rsidP="00E92B67">
      <w:pPr>
        <w:pStyle w:val="Sinespaciado"/>
        <w:jc w:val="both"/>
        <w:rPr>
          <w:rFonts w:ascii="Arial" w:hAnsi="Arial" w:cs="Arial"/>
          <w:sz w:val="20"/>
          <w:szCs w:val="20"/>
          <w:lang w:val="es-ES_tradnl"/>
        </w:rPr>
      </w:pPr>
    </w:p>
    <w:p w14:paraId="4B54A777" w14:textId="77777777" w:rsidR="00E92B67" w:rsidRPr="00E92B67" w:rsidRDefault="00E92B67" w:rsidP="00E92B67">
      <w:pPr>
        <w:pStyle w:val="Sinespaciado"/>
        <w:jc w:val="both"/>
        <w:rPr>
          <w:rFonts w:ascii="Arial" w:hAnsi="Arial" w:cs="Arial"/>
          <w:sz w:val="20"/>
          <w:szCs w:val="20"/>
          <w:lang w:val="es-ES_tradnl"/>
        </w:rPr>
      </w:pPr>
      <w:r w:rsidRPr="00E92B67">
        <w:rPr>
          <w:rFonts w:ascii="Arial" w:hAnsi="Arial" w:cs="Arial"/>
          <w:sz w:val="20"/>
          <w:szCs w:val="20"/>
          <w:lang w:val="es-ES_tradnl"/>
        </w:rPr>
        <w:t>Asimismo, es responsabilidad del Proponente familiarizarse con los detalles y condiciones bajo los cuales serán ejecutados los trabajos, así́ como de los riesgos previsibles de la obra, pues su desconocimiento o falta de información no se considerará como excusa válida para posteriores reclamaciones al Departamento.</w:t>
      </w:r>
    </w:p>
    <w:p w14:paraId="09A954AE" w14:textId="77777777" w:rsidR="00E92B67" w:rsidRPr="00E92B67" w:rsidRDefault="00E92B67" w:rsidP="00E92B67">
      <w:pPr>
        <w:pStyle w:val="Sinespaciado"/>
        <w:jc w:val="both"/>
        <w:rPr>
          <w:rFonts w:ascii="Arial" w:hAnsi="Arial" w:cs="Arial"/>
          <w:sz w:val="20"/>
          <w:szCs w:val="20"/>
          <w:lang w:val="es-ES_tradnl"/>
        </w:rPr>
      </w:pPr>
    </w:p>
    <w:p w14:paraId="40223F86" w14:textId="77777777" w:rsidR="00E92B67" w:rsidRPr="00430030" w:rsidRDefault="00E92B67" w:rsidP="00E92B67">
      <w:pPr>
        <w:pStyle w:val="Sinespaciado"/>
        <w:jc w:val="both"/>
        <w:rPr>
          <w:rFonts w:ascii="Arial" w:hAnsi="Arial" w:cs="Arial"/>
          <w:sz w:val="20"/>
          <w:szCs w:val="20"/>
          <w:lang w:val="es-ES_tradnl"/>
        </w:rPr>
      </w:pPr>
      <w:r w:rsidRPr="00E92B67">
        <w:rPr>
          <w:rFonts w:ascii="Arial" w:hAnsi="Arial" w:cs="Arial"/>
          <w:sz w:val="20"/>
          <w:szCs w:val="20"/>
          <w:lang w:val="es-ES_tradnl"/>
        </w:rPr>
        <w:t>Los sitios de ejecución de las actividades se encuentran en los anexos técnicos del presente proceso los cuales, hacen parte integral del mismo y son de obligatorio cumplimiento por parte del Contratista</w:t>
      </w:r>
      <w:r w:rsidRPr="00430030">
        <w:rPr>
          <w:rFonts w:ascii="Arial" w:hAnsi="Arial" w:cs="Arial"/>
          <w:sz w:val="20"/>
          <w:szCs w:val="20"/>
          <w:lang w:val="es-ES_tradnl"/>
        </w:rPr>
        <w:t xml:space="preserve">. </w:t>
      </w:r>
    </w:p>
    <w:p w14:paraId="7CEBC6E0" w14:textId="77777777" w:rsidR="00E92B67" w:rsidRPr="00430030" w:rsidRDefault="00E92B67" w:rsidP="00E92B67">
      <w:pPr>
        <w:pStyle w:val="Sinespaciado"/>
        <w:jc w:val="both"/>
        <w:rPr>
          <w:rFonts w:ascii="Arial" w:hAnsi="Arial" w:cs="Arial"/>
          <w:sz w:val="20"/>
          <w:szCs w:val="20"/>
          <w:lang w:val="es-ES_tradnl"/>
        </w:rPr>
      </w:pPr>
    </w:p>
    <w:p w14:paraId="7C397F59" w14:textId="77777777" w:rsidR="00E92B67" w:rsidRPr="00430030" w:rsidRDefault="00E92B67" w:rsidP="00E92B67">
      <w:pPr>
        <w:pStyle w:val="Sinespaciado"/>
        <w:jc w:val="both"/>
        <w:rPr>
          <w:rFonts w:ascii="Arial" w:hAnsi="Arial" w:cs="Arial"/>
          <w:sz w:val="20"/>
          <w:szCs w:val="20"/>
        </w:rPr>
      </w:pPr>
      <w:r w:rsidRPr="00430030">
        <w:rPr>
          <w:rFonts w:ascii="Arial" w:hAnsi="Arial" w:cs="Arial"/>
          <w:b/>
          <w:sz w:val="20"/>
          <w:szCs w:val="20"/>
          <w:lang w:val="es-ES_tradnl"/>
        </w:rPr>
        <w:t xml:space="preserve">MAQUINARIA Y EQUIPOS: </w:t>
      </w:r>
      <w:r w:rsidRPr="00430030">
        <w:rPr>
          <w:rFonts w:ascii="Arial" w:hAnsi="Arial" w:cs="Arial"/>
          <w:sz w:val="20"/>
          <w:szCs w:val="20"/>
          <w:lang w:val="es-ES_tradnl"/>
        </w:rPr>
        <w:t xml:space="preserve">El Contratista deberá suministrar y mantener en la obra y en cada frente de trabajo el equipo puesto a punto y en operación necesario y suficiente, adecuado en capacidad y rendimientos que requiera la ejecución del proyecto, condiciones técnico - 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 Con base en lo anterior, y </w:t>
      </w:r>
      <w:r w:rsidRPr="00430030">
        <w:rPr>
          <w:rFonts w:ascii="Arial" w:hAnsi="Arial" w:cs="Arial"/>
          <w:sz w:val="20"/>
          <w:szCs w:val="20"/>
        </w:rPr>
        <w:t xml:space="preserve">teniendo en cuenta el plazo establecido para la ejecución de las actividades, y las ubicaciones geográficas en las cuales se ejecutará el contrato, se requieren tres (3) frentes de trabajo simultáneos cada uno con un kit de maquinaria por lo cual, el contratista deberá mantener durante el desarrollo del contrato por lo menos un kit de maquinaria simultaneo por cada frente de trabajo. </w:t>
      </w:r>
    </w:p>
    <w:p w14:paraId="44D782D3" w14:textId="77777777" w:rsidR="00E92B67" w:rsidRPr="00430030" w:rsidRDefault="00E92B67" w:rsidP="00E92B67">
      <w:pPr>
        <w:pStyle w:val="Sinespaciado"/>
        <w:jc w:val="both"/>
        <w:rPr>
          <w:rFonts w:ascii="Arial" w:hAnsi="Arial" w:cs="Arial"/>
          <w:sz w:val="20"/>
          <w:szCs w:val="20"/>
          <w:lang w:val="es-ES_tradnl"/>
        </w:rPr>
      </w:pPr>
    </w:p>
    <w:p w14:paraId="1AC2BE7C" w14:textId="77777777" w:rsidR="00E92B67" w:rsidRPr="00430030" w:rsidRDefault="00E92B67" w:rsidP="00E92B67">
      <w:pPr>
        <w:pStyle w:val="Sinespaciado"/>
        <w:jc w:val="both"/>
        <w:rPr>
          <w:rFonts w:ascii="Arial" w:hAnsi="Arial" w:cs="Arial"/>
          <w:sz w:val="20"/>
          <w:szCs w:val="20"/>
          <w:lang w:val="es-ES_tradnl"/>
        </w:rPr>
      </w:pPr>
      <w:r w:rsidRPr="00430030">
        <w:rPr>
          <w:rFonts w:ascii="Arial" w:hAnsi="Arial" w:cs="Arial"/>
          <w:b/>
          <w:sz w:val="20"/>
          <w:szCs w:val="20"/>
          <w:lang w:val="es-ES_tradnl"/>
        </w:rPr>
        <w:t>IMPUESTOS, TASAS Y CONTRIBUCIONES:</w:t>
      </w:r>
      <w:r w:rsidRPr="00430030">
        <w:rPr>
          <w:rFonts w:ascii="Arial" w:hAnsi="Arial" w:cs="Arial"/>
          <w:sz w:val="20"/>
          <w:szCs w:val="20"/>
          <w:lang w:val="es-ES_tradnl"/>
        </w:rPr>
        <w:t xml:space="preserve"> Al formular la oferta, el Proponente acepta que estarán a su cargo dentro de la administración del contrato todos los impuestos, tasas y contribuciones establecidos por las diferentes autoridades nacionales, departamentales y municipales, así como dentro de estos mismos niveles territoriales, los impuestos, tasas y contribuciones establecidos por las diferentes autoridades ambientales, por el uso e intervención de recursos naturales necesarios para el desarrollo </w:t>
      </w:r>
      <w:r w:rsidRPr="00430030">
        <w:rPr>
          <w:rFonts w:ascii="Arial" w:hAnsi="Arial" w:cs="Arial"/>
          <w:sz w:val="20"/>
          <w:szCs w:val="20"/>
          <w:lang w:val="es-ES_tradnl"/>
        </w:rPr>
        <w:lastRenderedPageBreak/>
        <w:t>de la obra; estos pagos deben soportarse con las certificaciones correspondientes expedidas y/o validadas por las autoridades competentes.</w:t>
      </w:r>
    </w:p>
    <w:p w14:paraId="3C1248C1" w14:textId="77777777" w:rsidR="00E92B67" w:rsidRPr="00430030" w:rsidRDefault="00E92B67" w:rsidP="00E92B67">
      <w:pPr>
        <w:pStyle w:val="Style15"/>
        <w:numPr>
          <w:ilvl w:val="0"/>
          <w:numId w:val="0"/>
        </w:numPr>
        <w:kinsoku w:val="0"/>
        <w:autoSpaceDE/>
        <w:autoSpaceDN/>
        <w:spacing w:line="240" w:lineRule="auto"/>
        <w:jc w:val="both"/>
        <w:rPr>
          <w:rFonts w:ascii="Arial" w:hAnsi="Arial" w:cs="Arial"/>
          <w:spacing w:val="4"/>
          <w:sz w:val="20"/>
          <w:szCs w:val="20"/>
          <w:lang w:val="es-ES"/>
        </w:rPr>
      </w:pPr>
    </w:p>
    <w:p w14:paraId="247DE650" w14:textId="77777777" w:rsidR="00E92B67" w:rsidRPr="00430030" w:rsidRDefault="00E92B67" w:rsidP="00E92B67">
      <w:pPr>
        <w:spacing w:after="0" w:line="240" w:lineRule="auto"/>
        <w:rPr>
          <w:rStyle w:val="apple-converted-space"/>
          <w:rFonts w:cs="Arial"/>
          <w:szCs w:val="20"/>
          <w:shd w:val="clear" w:color="auto" w:fill="FFFFFF"/>
          <w:lang w:val="es-ES_tradnl"/>
        </w:rPr>
      </w:pPr>
      <w:r w:rsidRPr="00430030">
        <w:rPr>
          <w:rFonts w:cs="Arial"/>
          <w:b/>
          <w:szCs w:val="20"/>
          <w:lang w:val="es-ES_tradnl"/>
        </w:rPr>
        <w:t xml:space="preserve">MAYORES CANTIDADES DE OBRA: </w:t>
      </w:r>
      <w:r w:rsidRPr="00430030">
        <w:rPr>
          <w:rStyle w:val="normaltextrun"/>
          <w:rFonts w:cs="Arial"/>
          <w:szCs w:val="20"/>
          <w:shd w:val="clear" w:color="auto" w:fill="FFFFFF"/>
          <w:lang w:val="es-ES_tradnl"/>
        </w:rPr>
        <w:t xml:space="preserve">Las cantidades de obra son aproximadas y por lo tanto podrán aumentar, disminuir o suprimir durante la ejecución de la obra y, tales variaciones no viciaran ni invalidaran el Contrato. El Contratista está obligado a ejecutar las mayores cantidades de obra que resulten necesarias para la ejecución del objeto contractual a los mismos precios en la propuesta económica, previa aprobación del Interventor, y de la </w:t>
      </w:r>
      <w:r w:rsidRPr="00430030">
        <w:rPr>
          <w:rFonts w:cs="Arial"/>
          <w:bCs/>
          <w:snapToGrid w:val="0"/>
          <w:szCs w:val="20"/>
          <w:lang w:val="es-ES_tradnl"/>
        </w:rPr>
        <w:t xml:space="preserve">Secretaría de Vías e Infraestructura. </w:t>
      </w:r>
      <w:r w:rsidRPr="00430030">
        <w:rPr>
          <w:rStyle w:val="normaltextrun"/>
          <w:rFonts w:cs="Arial"/>
          <w:szCs w:val="20"/>
          <w:shd w:val="clear" w:color="auto" w:fill="FFFFFF"/>
          <w:lang w:val="es-ES_tradnl"/>
        </w:rPr>
        <w:t xml:space="preserve">En caso de presentarse mayores cantidades de obra estas podrán compensarse mediante acta suscrita entre el Interventor, el Contratista y la </w:t>
      </w:r>
      <w:r w:rsidRPr="00430030">
        <w:rPr>
          <w:rFonts w:cs="Arial"/>
          <w:bCs/>
          <w:snapToGrid w:val="0"/>
          <w:szCs w:val="20"/>
          <w:lang w:val="es-ES_tradnl"/>
        </w:rPr>
        <w:t>Secretaría de Vías e Infraestructura</w:t>
      </w:r>
      <w:r w:rsidRPr="00430030">
        <w:rPr>
          <w:rStyle w:val="apple-converted-space"/>
          <w:rFonts w:cs="Arial"/>
          <w:szCs w:val="20"/>
          <w:shd w:val="clear" w:color="auto" w:fill="FFFFFF"/>
          <w:lang w:val="es-ES_tradnl"/>
        </w:rPr>
        <w:t>.</w:t>
      </w:r>
    </w:p>
    <w:p w14:paraId="0CF94882" w14:textId="77777777" w:rsidR="00E92B67" w:rsidRPr="00430030" w:rsidRDefault="00E92B67" w:rsidP="00E92B67">
      <w:pPr>
        <w:spacing w:after="0" w:line="240" w:lineRule="auto"/>
        <w:rPr>
          <w:rStyle w:val="apple-converted-space"/>
          <w:rFonts w:cs="Arial"/>
          <w:szCs w:val="20"/>
          <w:shd w:val="clear" w:color="auto" w:fill="FFFFFF"/>
          <w:lang w:val="es-ES_tradnl"/>
        </w:rPr>
      </w:pPr>
    </w:p>
    <w:p w14:paraId="525F549B" w14:textId="77777777" w:rsidR="00E92B67" w:rsidRPr="00430030" w:rsidRDefault="00E92B67" w:rsidP="00E92B67">
      <w:pPr>
        <w:spacing w:after="0" w:line="240" w:lineRule="auto"/>
        <w:rPr>
          <w:rStyle w:val="apple-converted-space"/>
          <w:rFonts w:cs="Arial"/>
          <w:szCs w:val="20"/>
          <w:shd w:val="clear" w:color="auto" w:fill="FFFFFF"/>
          <w:lang w:val="es-ES_tradnl"/>
        </w:rPr>
      </w:pPr>
      <w:r w:rsidRPr="00430030">
        <w:rPr>
          <w:rStyle w:val="apple-converted-space"/>
          <w:rFonts w:cs="Arial"/>
          <w:szCs w:val="20"/>
          <w:shd w:val="clear" w:color="auto" w:fill="FFFFFF"/>
          <w:lang w:val="es-ES_tradnl"/>
        </w:rPr>
        <w:t>Cuando lo que varía no es el objeto del Contrato sino la estimación inicial de las cantidades de obra, se requerirá para la ejecución de ellas, la celebración del adicional al contrato correspondiente, previo concepto escrito del Interventor del Contrato y aprobación del Departamento, lo cual deberá constar en acta. En este caso, deberá procederse a (i) realizar los movimientos presupuestales necesarios para cubrir el mayor costo de ejecución del contrato, (ii) ampliar el valor de los amparos de las garantías, (iii) pagar los impuestos a los que haya lugar, y (iv) los demás pactados en el Contrato.</w:t>
      </w:r>
    </w:p>
    <w:p w14:paraId="2E3D8CAF" w14:textId="77777777" w:rsidR="00E92B67" w:rsidRPr="00430030" w:rsidRDefault="00E92B67" w:rsidP="00E92B67">
      <w:pPr>
        <w:spacing w:after="0" w:line="240" w:lineRule="auto"/>
        <w:rPr>
          <w:rStyle w:val="apple-converted-space"/>
          <w:rFonts w:cs="Arial"/>
          <w:szCs w:val="20"/>
          <w:shd w:val="clear" w:color="auto" w:fill="FFFFFF"/>
          <w:lang w:val="es-ES_tradnl"/>
        </w:rPr>
      </w:pPr>
    </w:p>
    <w:p w14:paraId="0A4AEF44" w14:textId="77777777" w:rsidR="00E92B67" w:rsidRPr="00430030" w:rsidRDefault="00E92B67" w:rsidP="00E92B67">
      <w:pPr>
        <w:spacing w:after="0" w:line="240" w:lineRule="auto"/>
        <w:rPr>
          <w:rFonts w:cs="Arial"/>
          <w:szCs w:val="20"/>
          <w:lang w:val="es-ES_tradnl"/>
        </w:rPr>
      </w:pPr>
      <w:r w:rsidRPr="00430030">
        <w:rPr>
          <w:rFonts w:cs="Arial"/>
          <w:b/>
          <w:szCs w:val="20"/>
          <w:lang w:val="es-ES_tradnl"/>
        </w:rPr>
        <w:t xml:space="preserve">EJECUCIÓN DE ITEMS O ACTIVIDADES NO PREVISTAS: </w:t>
      </w:r>
      <w:r w:rsidRPr="00430030">
        <w:rPr>
          <w:rFonts w:cs="Arial"/>
          <w:szCs w:val="20"/>
          <w:lang w:val="es-ES_tradnl"/>
        </w:rPr>
        <w:t xml:space="preserve">Se entiende por ejecución de ítems o actividades no previstas las que no están incluidas en las condiciones originales del contrato. El Departamento, previo concepto escrito del Interventor, podrá autorizar las obras, siempre que hagan parte del objeto, o sean necesarias para ejecutarla o para su funcionamiento, para lo cual, se deberá celebrar el respectivo adicional, con los requisitos exigidos en la ley para ello, en cuyo caso el Contratista estará obligado a ejecutarlas. </w:t>
      </w:r>
    </w:p>
    <w:p w14:paraId="77C9C76F" w14:textId="77777777" w:rsidR="00E92B67" w:rsidRPr="00430030" w:rsidRDefault="00E92B67" w:rsidP="00E92B67">
      <w:pPr>
        <w:spacing w:after="0" w:line="240" w:lineRule="auto"/>
        <w:rPr>
          <w:rFonts w:cs="Arial"/>
          <w:b/>
          <w:szCs w:val="20"/>
          <w:lang w:val="es-ES_tradnl"/>
        </w:rPr>
      </w:pPr>
    </w:p>
    <w:p w14:paraId="12F4F552" w14:textId="77777777" w:rsidR="00E92B67" w:rsidRPr="00430030" w:rsidRDefault="00E92B67" w:rsidP="00E92B67">
      <w:pPr>
        <w:spacing w:after="0" w:line="240" w:lineRule="auto"/>
        <w:rPr>
          <w:rFonts w:cs="Arial"/>
          <w:szCs w:val="20"/>
          <w:lang w:val="es-ES_tradnl"/>
        </w:rPr>
      </w:pPr>
      <w:r w:rsidRPr="00430030">
        <w:rPr>
          <w:rFonts w:cs="Arial"/>
          <w:szCs w:val="20"/>
          <w:lang w:val="es-ES_tradnl"/>
        </w:rPr>
        <w:t>No se podrán ejecutar ítems o actividades de obra no previstas, sin que previamente se haya celebrado el respectivo adicional al contrato; cualquier ítem o actividad que se ejecute sin la previa celebración del respectivo adicional, será asumido por cuenta y riesgo del Contratista.</w:t>
      </w:r>
    </w:p>
    <w:p w14:paraId="5A741857" w14:textId="77777777" w:rsidR="00E92B67" w:rsidRPr="00430030" w:rsidRDefault="00E92B67" w:rsidP="00E92B67">
      <w:pPr>
        <w:spacing w:after="0" w:line="240" w:lineRule="auto"/>
        <w:rPr>
          <w:rStyle w:val="normaltextrun"/>
          <w:rFonts w:cs="Arial"/>
          <w:szCs w:val="20"/>
          <w:shd w:val="clear" w:color="auto" w:fill="FFFFFF"/>
          <w:lang w:val="es-ES_tradnl"/>
        </w:rPr>
      </w:pPr>
    </w:p>
    <w:p w14:paraId="32D69B5F" w14:textId="77777777" w:rsidR="00E92B67" w:rsidRPr="00430030" w:rsidRDefault="00E92B67" w:rsidP="00E92B67">
      <w:pPr>
        <w:spacing w:after="0" w:line="240" w:lineRule="auto"/>
        <w:rPr>
          <w:rStyle w:val="normaltextrun"/>
          <w:rFonts w:cs="Arial"/>
          <w:szCs w:val="20"/>
          <w:shd w:val="clear" w:color="auto" w:fill="FFFFFF"/>
          <w:lang w:val="es-ES_tradnl"/>
        </w:rPr>
      </w:pPr>
      <w:r w:rsidRPr="00430030">
        <w:rPr>
          <w:rStyle w:val="normaltextrun"/>
          <w:rFonts w:cs="Arial"/>
          <w:szCs w:val="20"/>
          <w:shd w:val="clear" w:color="auto" w:fill="FFFFFF"/>
          <w:lang w:val="es-ES_tradnl"/>
        </w:rPr>
        <w:t>Para la determinación del precio de los ítems o actividades no previstas, el Contratista procederá a la elaboración del análisis de precios unitarios de ellos, teniendo en cuenta el valor de los insumos, entendidos como aquellos que corresponden a las tarifas de los equipos, precios de los materiales básicos, tarifas del personal, contenidos en los respectivos análisis de precios unitarios de los ítems o actividades previstas. En el evento en que el análisis de los precios unitarios de los ítems o actividades previstas de insumos hayan consignado valores diferentes para un mismo insumo, se aplicará el de menor valor. Si el precio de algunos de los insumos necesarios para la determinación del valor del nuevo ítem o actividad no se encuentra en los análisis de precios unitarios, ni en la lista de los precios de los insumos, será acordado entre el Contratista y el Interventor, sometido a la aprobación de la Secretaría de Vías e Infraestructura o a quien se delegue para el efecto. Los precios que se acuerden para los ítems o actividades no previstas, en ningún caso podrán ser superiores a los del mercado al momento de celebrar el respectivo adicional.</w:t>
      </w:r>
    </w:p>
    <w:p w14:paraId="6E135636" w14:textId="77777777" w:rsidR="00E92B67" w:rsidRPr="00430030" w:rsidRDefault="00E92B67" w:rsidP="00E92B67">
      <w:pPr>
        <w:spacing w:after="0" w:line="240" w:lineRule="auto"/>
        <w:rPr>
          <w:rStyle w:val="normaltextrun"/>
          <w:rFonts w:cs="Arial"/>
          <w:szCs w:val="20"/>
          <w:shd w:val="clear" w:color="auto" w:fill="FFFFFF"/>
          <w:lang w:val="es-ES_tradnl"/>
        </w:rPr>
      </w:pPr>
    </w:p>
    <w:p w14:paraId="76DF597D" w14:textId="77777777" w:rsidR="00E92B67" w:rsidRPr="00430030" w:rsidRDefault="00E92B67" w:rsidP="00E92B67">
      <w:pPr>
        <w:spacing w:after="0" w:line="240" w:lineRule="auto"/>
        <w:rPr>
          <w:rStyle w:val="normaltextrun"/>
          <w:rFonts w:cs="Arial"/>
          <w:szCs w:val="20"/>
          <w:shd w:val="clear" w:color="auto" w:fill="FFFFFF"/>
          <w:lang w:val="es-ES_tradnl"/>
        </w:rPr>
      </w:pPr>
      <w:r w:rsidRPr="00430030">
        <w:rPr>
          <w:rStyle w:val="normaltextrun"/>
          <w:rFonts w:cs="Arial"/>
          <w:szCs w:val="20"/>
          <w:shd w:val="clear" w:color="auto" w:fill="FFFFFF"/>
          <w:lang w:val="es-ES_tradnl"/>
        </w:rPr>
        <w:t>En caso que dentro de los diez (10) días calendarios siguientes al envío de la comunicación en la que el Interventor informe al Contratista sobre la necesidad de ejecutar un ítem o actividad no prevista, y éste no de respuesta o no convenga en llevarla a cabo, el Departamento podrá contratar su ejecución con un tercero, conforme al Estatuto General de Contratación Pública.</w:t>
      </w:r>
    </w:p>
    <w:p w14:paraId="7179049F" w14:textId="77777777" w:rsidR="00E92B67" w:rsidRPr="00430030" w:rsidRDefault="00E92B67" w:rsidP="00E92B67">
      <w:pPr>
        <w:spacing w:after="0" w:line="240" w:lineRule="auto"/>
        <w:rPr>
          <w:rStyle w:val="normaltextrun"/>
          <w:rFonts w:cs="Arial"/>
          <w:szCs w:val="20"/>
          <w:shd w:val="clear" w:color="auto" w:fill="FFFFFF"/>
          <w:lang w:val="es-ES_tradnl"/>
        </w:rPr>
      </w:pPr>
    </w:p>
    <w:p w14:paraId="4AB33D79" w14:textId="6909A556" w:rsidR="00E92B67" w:rsidRDefault="00E92B67" w:rsidP="00E92B67">
      <w:pPr>
        <w:spacing w:after="0" w:line="240" w:lineRule="auto"/>
        <w:rPr>
          <w:rFonts w:cs="Arial"/>
          <w:szCs w:val="20"/>
          <w:lang w:val="es-ES_tradnl"/>
        </w:rPr>
      </w:pPr>
      <w:r w:rsidRPr="00430030">
        <w:rPr>
          <w:rStyle w:val="normaltextrun"/>
          <w:rFonts w:eastAsiaTheme="majorEastAsia" w:cs="Arial"/>
          <w:b/>
          <w:szCs w:val="20"/>
          <w:shd w:val="clear" w:color="auto" w:fill="FFFFFF"/>
          <w:lang w:val="es-ES_tradnl"/>
        </w:rPr>
        <w:t>DISEÑOS</w:t>
      </w:r>
      <w:r w:rsidRPr="00430030">
        <w:rPr>
          <w:rStyle w:val="normaltextrun"/>
          <w:rFonts w:eastAsiaTheme="majorEastAsia" w:cs="Arial"/>
          <w:szCs w:val="20"/>
          <w:shd w:val="clear" w:color="auto" w:fill="FFFFFF"/>
          <w:lang w:val="es-ES_tradnl"/>
        </w:rPr>
        <w:t xml:space="preserve">: en lo relacionado con los diseños de las obras de arte que se van a realizar, se dará uso a la normatividad INVIAS para este tipo de obras. Para tal fin, se hará uso del </w:t>
      </w:r>
      <w:r w:rsidRPr="00430030">
        <w:rPr>
          <w:rFonts w:cs="Arial"/>
          <w:szCs w:val="20"/>
          <w:lang w:val="es-ES_tradnl"/>
        </w:rPr>
        <w:t xml:space="preserve">Manual de drenaje para </w:t>
      </w:r>
      <w:r w:rsidRPr="00430030">
        <w:rPr>
          <w:rFonts w:cs="Arial"/>
          <w:szCs w:val="20"/>
          <w:lang w:val="es-ES_tradnl"/>
        </w:rPr>
        <w:lastRenderedPageBreak/>
        <w:t xml:space="preserve">carreteras – INVIAS, las cartillas del programa Colombia Rural, y demás documentos vigentes y que sean aplicables para el caso que se requiera. </w:t>
      </w:r>
    </w:p>
    <w:p w14:paraId="3218BAF8" w14:textId="4140F3D7" w:rsidR="00C02A32" w:rsidRDefault="00C02A32" w:rsidP="00E92B67">
      <w:pPr>
        <w:spacing w:after="0" w:line="240" w:lineRule="auto"/>
        <w:rPr>
          <w:rFonts w:cs="Arial"/>
          <w:szCs w:val="20"/>
          <w:lang w:val="es-ES_tradnl"/>
        </w:rPr>
      </w:pPr>
    </w:p>
    <w:p w14:paraId="5B0BDED3" w14:textId="2CAA4F78" w:rsidR="003A19BF" w:rsidRPr="00A46FE5" w:rsidRDefault="003A19BF" w:rsidP="0070526B">
      <w:bookmarkStart w:id="2" w:name="_GoBack"/>
      <w:bookmarkEnd w:id="2"/>
      <w:r w:rsidRPr="00A46FE5">
        <w:t xml:space="preserve">En constancia, </w:t>
      </w:r>
      <w:r w:rsidR="00E92B67">
        <w:t>se firma en Neiva, en diciembre de 2021.</w:t>
      </w:r>
    </w:p>
    <w:p w14:paraId="71701D71" w14:textId="73CE3605" w:rsidR="003A19BF" w:rsidRDefault="003A19BF" w:rsidP="00B3725C">
      <w:pPr>
        <w:jc w:val="center"/>
      </w:pPr>
    </w:p>
    <w:p w14:paraId="48FB5C12" w14:textId="70CF1D83" w:rsidR="00E92B67" w:rsidRDefault="00E92B67" w:rsidP="00E92B67">
      <w:pPr>
        <w:pStyle w:val="Sinespaciado"/>
        <w:rPr>
          <w:rFonts w:ascii="Arial" w:hAnsi="Arial" w:cs="Arial"/>
          <w:sz w:val="20"/>
        </w:rPr>
      </w:pPr>
    </w:p>
    <w:p w14:paraId="54AC0EEB" w14:textId="404AC014" w:rsidR="00E92B67" w:rsidRDefault="00E92B67" w:rsidP="00E92B67">
      <w:pPr>
        <w:pStyle w:val="Sinespaciado"/>
        <w:rPr>
          <w:rFonts w:ascii="Arial" w:hAnsi="Arial" w:cs="Arial"/>
          <w:sz w:val="20"/>
        </w:rPr>
      </w:pPr>
    </w:p>
    <w:p w14:paraId="0EB78567" w14:textId="76546333" w:rsidR="00E92B67" w:rsidRDefault="00E92B67" w:rsidP="00E92B67">
      <w:pPr>
        <w:pStyle w:val="Sinespaciado"/>
        <w:rPr>
          <w:rFonts w:ascii="Arial" w:hAnsi="Arial" w:cs="Arial"/>
          <w:sz w:val="20"/>
        </w:rPr>
      </w:pPr>
    </w:p>
    <w:p w14:paraId="1E6EA3AD" w14:textId="77777777" w:rsidR="00E92B67" w:rsidRPr="00E92B67" w:rsidRDefault="00E92B67" w:rsidP="00E92B67">
      <w:pPr>
        <w:pStyle w:val="Sinespaciado"/>
        <w:rPr>
          <w:rFonts w:ascii="Arial" w:hAnsi="Arial" w:cs="Arial"/>
          <w:sz w:val="20"/>
        </w:rPr>
      </w:pPr>
    </w:p>
    <w:p w14:paraId="225BB253" w14:textId="11552E99" w:rsidR="00E92B67" w:rsidRPr="00E92B67" w:rsidRDefault="00E92B67" w:rsidP="00E92B67">
      <w:pPr>
        <w:pStyle w:val="Sinespaciado"/>
        <w:rPr>
          <w:rFonts w:ascii="Arial" w:hAnsi="Arial" w:cs="Arial"/>
          <w:b/>
          <w:sz w:val="20"/>
        </w:rPr>
      </w:pPr>
      <w:r w:rsidRPr="00E92B67">
        <w:rPr>
          <w:rFonts w:ascii="Arial" w:hAnsi="Arial" w:cs="Arial"/>
          <w:b/>
          <w:sz w:val="20"/>
        </w:rPr>
        <w:t>JULIO CESAR FIERRO CEDIEL</w:t>
      </w:r>
    </w:p>
    <w:p w14:paraId="0BE95A95" w14:textId="1F0570B3" w:rsidR="00E92B67" w:rsidRPr="00E92B67" w:rsidRDefault="00E92B67" w:rsidP="00E92B67">
      <w:pPr>
        <w:pStyle w:val="Sinespaciado"/>
        <w:rPr>
          <w:rFonts w:ascii="Arial" w:hAnsi="Arial" w:cs="Arial"/>
          <w:sz w:val="20"/>
        </w:rPr>
      </w:pPr>
      <w:r w:rsidRPr="00E92B67">
        <w:rPr>
          <w:rFonts w:ascii="Arial" w:hAnsi="Arial" w:cs="Arial"/>
          <w:sz w:val="20"/>
        </w:rPr>
        <w:t>Secretario de Vías e Infraestructura</w:t>
      </w:r>
    </w:p>
    <w:p w14:paraId="2EC15380" w14:textId="1A998AA4" w:rsidR="00E92B67" w:rsidRDefault="00E92B67" w:rsidP="00E92B67">
      <w:pPr>
        <w:pStyle w:val="Sinespaciado"/>
        <w:rPr>
          <w:rFonts w:ascii="Arial" w:hAnsi="Arial" w:cs="Arial"/>
          <w:sz w:val="20"/>
        </w:rPr>
      </w:pPr>
    </w:p>
    <w:p w14:paraId="0F686D07" w14:textId="40797079" w:rsidR="00E92B67" w:rsidRDefault="00E92B67" w:rsidP="00E92B67">
      <w:pPr>
        <w:pStyle w:val="Sinespaciado"/>
        <w:rPr>
          <w:rFonts w:ascii="Arial" w:hAnsi="Arial" w:cs="Arial"/>
          <w:sz w:val="20"/>
        </w:rPr>
      </w:pPr>
    </w:p>
    <w:p w14:paraId="0DDCAFB2" w14:textId="285807E9" w:rsidR="00E92B67" w:rsidRDefault="00E92B67" w:rsidP="00E92B67">
      <w:pPr>
        <w:pStyle w:val="Sinespaciado"/>
        <w:rPr>
          <w:rFonts w:ascii="Arial" w:hAnsi="Arial" w:cs="Arial"/>
          <w:sz w:val="20"/>
        </w:rPr>
      </w:pPr>
    </w:p>
    <w:p w14:paraId="5434490A" w14:textId="77777777" w:rsidR="00E92B67" w:rsidRPr="00E92B67" w:rsidRDefault="00E92B67" w:rsidP="00E92B67">
      <w:pPr>
        <w:pStyle w:val="Sinespaciado"/>
        <w:rPr>
          <w:rFonts w:ascii="Arial" w:hAnsi="Arial" w:cs="Arial"/>
          <w:sz w:val="20"/>
        </w:rPr>
      </w:pPr>
    </w:p>
    <w:p w14:paraId="393B0C50" w14:textId="702B5F2C" w:rsidR="00E92B67" w:rsidRPr="00E92B67" w:rsidRDefault="00E92B67" w:rsidP="00E92B67">
      <w:pPr>
        <w:pStyle w:val="Sinespaciado"/>
        <w:rPr>
          <w:rFonts w:ascii="Arial" w:hAnsi="Arial" w:cs="Arial"/>
          <w:sz w:val="20"/>
        </w:rPr>
      </w:pPr>
    </w:p>
    <w:p w14:paraId="4AEF0D06" w14:textId="1D892EDF" w:rsidR="00E92B67" w:rsidRPr="00E92B67" w:rsidRDefault="00E92B67" w:rsidP="00E92B67">
      <w:pPr>
        <w:pStyle w:val="Sinespaciado"/>
        <w:rPr>
          <w:rFonts w:ascii="Arial" w:hAnsi="Arial" w:cs="Arial"/>
          <w:b/>
          <w:sz w:val="20"/>
        </w:rPr>
      </w:pPr>
      <w:r w:rsidRPr="00E92B67">
        <w:rPr>
          <w:rFonts w:ascii="Arial" w:hAnsi="Arial" w:cs="Arial"/>
          <w:b/>
          <w:sz w:val="20"/>
        </w:rPr>
        <w:t>MARTIN HERNANDO LONDOÑO CHAVARRO</w:t>
      </w:r>
    </w:p>
    <w:p w14:paraId="32D7D311" w14:textId="7AB24B8B" w:rsidR="00E92B67" w:rsidRPr="00E92B67" w:rsidRDefault="00E92B67" w:rsidP="00E92B67">
      <w:pPr>
        <w:pStyle w:val="Sinespaciado"/>
        <w:rPr>
          <w:rFonts w:ascii="Arial" w:hAnsi="Arial" w:cs="Arial"/>
          <w:sz w:val="20"/>
        </w:rPr>
      </w:pPr>
      <w:r w:rsidRPr="00E92B67">
        <w:rPr>
          <w:rFonts w:ascii="Arial" w:hAnsi="Arial" w:cs="Arial"/>
          <w:sz w:val="20"/>
        </w:rPr>
        <w:t>Profesional Universitario SVI</w:t>
      </w:r>
    </w:p>
    <w:sectPr w:rsidR="00E92B67" w:rsidRPr="00E92B67" w:rsidSect="00DA45C0">
      <w:headerReference w:type="even" r:id="rId11"/>
      <w:headerReference w:type="default" r:id="rId12"/>
      <w:footerReference w:type="default" r:id="rId13"/>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528FDB" w14:textId="77777777" w:rsidR="00673AEB" w:rsidRDefault="00673AEB" w:rsidP="007D0390">
      <w:pPr>
        <w:spacing w:after="0" w:line="240" w:lineRule="auto"/>
      </w:pPr>
      <w:r>
        <w:separator/>
      </w:r>
    </w:p>
  </w:endnote>
  <w:endnote w:type="continuationSeparator" w:id="0">
    <w:p w14:paraId="7B8C427A" w14:textId="77777777" w:rsidR="00673AEB" w:rsidRDefault="00673AEB" w:rsidP="007D0390">
      <w:pPr>
        <w:spacing w:after="0" w:line="240" w:lineRule="auto"/>
      </w:pPr>
      <w:r>
        <w:continuationSeparator/>
      </w:r>
    </w:p>
  </w:endnote>
  <w:endnote w:type="continuationNotice" w:id="1">
    <w:p w14:paraId="662D3EAB" w14:textId="77777777" w:rsidR="00673AEB" w:rsidRDefault="00673A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Bold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altName w:val="Yu Gothic"/>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9CE907" w14:textId="77777777" w:rsidR="001C1B91" w:rsidRDefault="001C1B91" w:rsidP="007F467B">
    <w:pPr>
      <w:widowControl w:val="0"/>
      <w:autoSpaceDE w:val="0"/>
      <w:autoSpaceDN w:val="0"/>
      <w:adjustRightInd w:val="0"/>
      <w:spacing w:after="0" w:line="200" w:lineRule="exact"/>
      <w:ind w:right="-20"/>
      <w:rPr>
        <w:rFonts w:ascii="Times New Roman" w:hAnsi="Times New Roman"/>
        <w:szCs w:val="20"/>
      </w:rPr>
    </w:pPr>
  </w:p>
  <w:p w14:paraId="258FE340" w14:textId="11702021" w:rsidR="001C1B91" w:rsidRPr="001E4787" w:rsidRDefault="001C1B91" w:rsidP="001E4787">
    <w:pPr>
      <w:pStyle w:val="Sinespaciado"/>
      <w:jc w:val="center"/>
      <w:rPr>
        <w:rStyle w:val="dasha-word-ph-span"/>
        <w:rFonts w:ascii="Arial" w:hAnsi="Arial" w:cs="Arial"/>
        <w:color w:val="000000"/>
        <w:sz w:val="14"/>
        <w:szCs w:val="16"/>
      </w:rPr>
    </w:pPr>
    <w:r w:rsidRPr="001E4787">
      <w:rPr>
        <w:rStyle w:val="dasha-word-ph-span"/>
        <w:rFonts w:ascii="Arial" w:hAnsi="Arial" w:cs="Arial"/>
        <w:color w:val="000000"/>
        <w:sz w:val="14"/>
        <w:szCs w:val="16"/>
      </w:rPr>
      <w:t>INTERVENTORÍA</w:t>
    </w:r>
    <w:r w:rsidRPr="001E4787">
      <w:rPr>
        <w:rStyle w:val="dasha-word-ph-span"/>
        <w:rFonts w:ascii="Arial" w:hAnsi="Arial" w:cs="Arial"/>
        <w:color w:val="000000"/>
        <w:spacing w:val="98"/>
        <w:sz w:val="14"/>
        <w:szCs w:val="16"/>
      </w:rPr>
      <w:t xml:space="preserve"> </w:t>
    </w:r>
    <w:r w:rsidRPr="001E4787">
      <w:rPr>
        <w:rStyle w:val="dasha-word-ph-span"/>
        <w:rFonts w:ascii="Arial" w:hAnsi="Arial" w:cs="Arial"/>
        <w:color w:val="000000"/>
        <w:sz w:val="14"/>
        <w:szCs w:val="16"/>
      </w:rPr>
      <w:t>TÉCNICA,</w:t>
    </w:r>
    <w:r w:rsidRPr="001E4787">
      <w:rPr>
        <w:rStyle w:val="dasha-word-ph-span"/>
        <w:rFonts w:ascii="Arial" w:hAnsi="Arial" w:cs="Arial"/>
        <w:color w:val="000000"/>
        <w:spacing w:val="98"/>
        <w:sz w:val="14"/>
        <w:szCs w:val="16"/>
      </w:rPr>
      <w:t xml:space="preserve"> </w:t>
    </w:r>
    <w:r w:rsidRPr="001E4787">
      <w:rPr>
        <w:rStyle w:val="dasha-word-ph-span"/>
        <w:rFonts w:ascii="Arial" w:hAnsi="Arial" w:cs="Arial"/>
        <w:color w:val="000000"/>
        <w:sz w:val="14"/>
        <w:szCs w:val="16"/>
      </w:rPr>
      <w:t>ADMINISTRATIVA,</w:t>
    </w:r>
    <w:r w:rsidRPr="001E4787">
      <w:rPr>
        <w:rStyle w:val="dasha-word-ph-span"/>
        <w:rFonts w:ascii="Arial" w:hAnsi="Arial" w:cs="Arial"/>
        <w:color w:val="000000"/>
        <w:spacing w:val="98"/>
        <w:sz w:val="14"/>
        <w:szCs w:val="16"/>
      </w:rPr>
      <w:t xml:space="preserve"> </w:t>
    </w:r>
    <w:r w:rsidRPr="001E4787">
      <w:rPr>
        <w:rStyle w:val="dasha-word-ph-span"/>
        <w:rFonts w:ascii="Arial" w:hAnsi="Arial" w:cs="Arial"/>
        <w:color w:val="000000"/>
        <w:sz w:val="14"/>
        <w:szCs w:val="16"/>
      </w:rPr>
      <w:t>FINANCIERA,</w:t>
    </w:r>
    <w:r w:rsidRPr="001E4787">
      <w:rPr>
        <w:rStyle w:val="dasha-word-ph-span"/>
        <w:rFonts w:ascii="Arial" w:hAnsi="Arial" w:cs="Arial"/>
        <w:color w:val="000000"/>
        <w:spacing w:val="98"/>
        <w:sz w:val="14"/>
        <w:szCs w:val="16"/>
      </w:rPr>
      <w:t xml:space="preserve"> </w:t>
    </w:r>
    <w:r w:rsidRPr="001E4787">
      <w:rPr>
        <w:rStyle w:val="dasha-word-ph-span"/>
        <w:rFonts w:ascii="Arial" w:hAnsi="Arial" w:cs="Arial"/>
        <w:color w:val="000000"/>
        <w:sz w:val="14"/>
        <w:szCs w:val="16"/>
      </w:rPr>
      <w:t>JURÍDICA,</w:t>
    </w:r>
    <w:r w:rsidRPr="001E4787">
      <w:rPr>
        <w:rStyle w:val="dasha-word-ph-span"/>
        <w:rFonts w:ascii="Arial" w:hAnsi="Arial" w:cs="Arial"/>
        <w:color w:val="000000"/>
        <w:spacing w:val="98"/>
        <w:sz w:val="14"/>
        <w:szCs w:val="16"/>
      </w:rPr>
      <w:t xml:space="preserve"> </w:t>
    </w:r>
    <w:r w:rsidRPr="001E4787">
      <w:rPr>
        <w:rStyle w:val="dasha-word-ph-span"/>
        <w:rFonts w:ascii="Arial" w:hAnsi="Arial" w:cs="Arial"/>
        <w:color w:val="000000"/>
        <w:sz w:val="14"/>
        <w:szCs w:val="16"/>
      </w:rPr>
      <w:t>CONTABLE</w:t>
    </w:r>
    <w:r w:rsidRPr="001E4787">
      <w:rPr>
        <w:rStyle w:val="dasha-word-ph-span"/>
        <w:rFonts w:ascii="Arial" w:hAnsi="Arial" w:cs="Arial"/>
        <w:color w:val="000000"/>
        <w:spacing w:val="98"/>
        <w:sz w:val="14"/>
        <w:szCs w:val="16"/>
      </w:rPr>
      <w:t xml:space="preserve"> </w:t>
    </w:r>
    <w:r w:rsidRPr="001E4787">
      <w:rPr>
        <w:rStyle w:val="dasha-word-ph-span"/>
        <w:rFonts w:ascii="Arial" w:hAnsi="Arial" w:cs="Arial"/>
        <w:color w:val="000000"/>
        <w:sz w:val="14"/>
        <w:szCs w:val="16"/>
      </w:rPr>
      <w:t>Y AMBIENTAL</w:t>
    </w:r>
    <w:r w:rsidRPr="001E4787">
      <w:rPr>
        <w:rStyle w:val="dasha-word-ph-span"/>
        <w:rFonts w:ascii="Arial" w:hAnsi="Arial" w:cs="Arial"/>
        <w:color w:val="000000"/>
        <w:spacing w:val="-9"/>
        <w:sz w:val="14"/>
        <w:szCs w:val="16"/>
      </w:rPr>
      <w:t xml:space="preserve"> </w:t>
    </w:r>
    <w:r w:rsidRPr="001E4787">
      <w:rPr>
        <w:rStyle w:val="dasha-word-ph-span"/>
        <w:rFonts w:ascii="Arial" w:hAnsi="Arial" w:cs="Arial"/>
        <w:color w:val="000000"/>
        <w:sz w:val="14"/>
        <w:szCs w:val="16"/>
      </w:rPr>
      <w:t>AL</w:t>
    </w:r>
    <w:r w:rsidRPr="001E4787">
      <w:rPr>
        <w:rStyle w:val="dasha-word-ph-span"/>
        <w:rFonts w:ascii="Arial" w:hAnsi="Arial" w:cs="Arial"/>
        <w:color w:val="000000"/>
        <w:spacing w:val="-9"/>
        <w:sz w:val="14"/>
        <w:szCs w:val="16"/>
      </w:rPr>
      <w:t xml:space="preserve"> </w:t>
    </w:r>
    <w:r w:rsidRPr="001E4787">
      <w:rPr>
        <w:rStyle w:val="dasha-word-ph-span"/>
        <w:rFonts w:ascii="Arial" w:hAnsi="Arial" w:cs="Arial"/>
        <w:color w:val="000000"/>
        <w:sz w:val="14"/>
        <w:szCs w:val="16"/>
      </w:rPr>
      <w:t>CONTRATO</w:t>
    </w:r>
    <w:r w:rsidRPr="001E4787">
      <w:rPr>
        <w:rStyle w:val="dasha-word-ph-span"/>
        <w:rFonts w:ascii="Arial" w:hAnsi="Arial" w:cs="Arial"/>
        <w:color w:val="000000"/>
        <w:spacing w:val="-9"/>
        <w:sz w:val="14"/>
        <w:szCs w:val="16"/>
      </w:rPr>
      <w:t xml:space="preserve"> </w:t>
    </w:r>
    <w:r w:rsidRPr="001E4787">
      <w:rPr>
        <w:rStyle w:val="dasha-word-ph-span"/>
        <w:rFonts w:ascii="Arial" w:hAnsi="Arial" w:cs="Arial"/>
        <w:color w:val="000000"/>
        <w:sz w:val="14"/>
        <w:szCs w:val="16"/>
      </w:rPr>
      <w:t>DE</w:t>
    </w:r>
    <w:r w:rsidRPr="001E4787">
      <w:rPr>
        <w:rStyle w:val="dasha-word-ph-span"/>
        <w:rFonts w:ascii="Arial" w:hAnsi="Arial" w:cs="Arial"/>
        <w:color w:val="000000"/>
        <w:spacing w:val="-9"/>
        <w:sz w:val="14"/>
        <w:szCs w:val="16"/>
      </w:rPr>
      <w:t xml:space="preserve"> </w:t>
    </w:r>
    <w:r w:rsidRPr="001E4787">
      <w:rPr>
        <w:rStyle w:val="dasha-word-ph-span"/>
        <w:rFonts w:ascii="Arial" w:hAnsi="Arial" w:cs="Arial"/>
        <w:color w:val="000000"/>
        <w:sz w:val="14"/>
        <w:szCs w:val="16"/>
      </w:rPr>
      <w:t>OBRA</w:t>
    </w:r>
    <w:r w:rsidRPr="001E4787">
      <w:rPr>
        <w:rStyle w:val="dasha-word-ph-span"/>
        <w:rFonts w:ascii="Arial" w:hAnsi="Arial" w:cs="Arial"/>
        <w:color w:val="000000"/>
        <w:spacing w:val="-9"/>
        <w:sz w:val="14"/>
        <w:szCs w:val="16"/>
      </w:rPr>
      <w:t xml:space="preserve"> </w:t>
    </w:r>
    <w:r w:rsidRPr="001E4787">
      <w:rPr>
        <w:rStyle w:val="dasha-word-ph-span"/>
        <w:rFonts w:ascii="Arial" w:hAnsi="Arial" w:cs="Arial"/>
        <w:color w:val="000000"/>
        <w:sz w:val="14"/>
        <w:szCs w:val="16"/>
      </w:rPr>
      <w:t>CUYO</w:t>
    </w:r>
    <w:r w:rsidRPr="001E4787">
      <w:rPr>
        <w:rStyle w:val="dasha-word-ph-span"/>
        <w:rFonts w:ascii="Arial" w:hAnsi="Arial" w:cs="Arial"/>
        <w:color w:val="000000"/>
        <w:spacing w:val="-9"/>
        <w:sz w:val="14"/>
        <w:szCs w:val="16"/>
      </w:rPr>
      <w:t xml:space="preserve"> </w:t>
    </w:r>
    <w:r w:rsidRPr="001E4787">
      <w:rPr>
        <w:rStyle w:val="dasha-word-ph-span"/>
        <w:rFonts w:ascii="Arial" w:hAnsi="Arial" w:cs="Arial"/>
        <w:color w:val="000000"/>
        <w:sz w:val="14"/>
        <w:szCs w:val="16"/>
      </w:rPr>
      <w:t>OBJETO</w:t>
    </w:r>
    <w:r w:rsidRPr="001E4787">
      <w:rPr>
        <w:rStyle w:val="dasha-word-ph-span"/>
        <w:rFonts w:ascii="Arial" w:hAnsi="Arial" w:cs="Arial"/>
        <w:color w:val="000000"/>
        <w:spacing w:val="-9"/>
        <w:sz w:val="14"/>
        <w:szCs w:val="16"/>
      </w:rPr>
      <w:t xml:space="preserve"> </w:t>
    </w:r>
    <w:r w:rsidRPr="001E4787">
      <w:rPr>
        <w:rStyle w:val="dasha-word-ph-span"/>
        <w:rFonts w:ascii="Arial" w:hAnsi="Arial" w:cs="Arial"/>
        <w:color w:val="000000"/>
        <w:sz w:val="14"/>
        <w:szCs w:val="16"/>
      </w:rPr>
      <w:t>ES</w:t>
    </w:r>
    <w:r w:rsidRPr="001E4787">
      <w:rPr>
        <w:rStyle w:val="dasha-word-ph-span"/>
        <w:rFonts w:ascii="Arial" w:hAnsi="Arial" w:cs="Arial"/>
        <w:color w:val="000000"/>
        <w:spacing w:val="-9"/>
        <w:sz w:val="14"/>
        <w:szCs w:val="16"/>
      </w:rPr>
      <w:t xml:space="preserve"> </w:t>
    </w:r>
    <w:r w:rsidRPr="001E4787">
      <w:rPr>
        <w:rStyle w:val="dasha-word-ph-span"/>
        <w:rFonts w:ascii="Arial" w:hAnsi="Arial" w:cs="Arial"/>
        <w:color w:val="000000"/>
        <w:sz w:val="14"/>
        <w:szCs w:val="16"/>
      </w:rPr>
      <w:t>“MANTENIMIENTO</w:t>
    </w:r>
    <w:r w:rsidRPr="001E4787">
      <w:rPr>
        <w:rStyle w:val="dasha-word-ph-span"/>
        <w:rFonts w:ascii="Arial" w:hAnsi="Arial" w:cs="Arial"/>
        <w:color w:val="000000"/>
        <w:spacing w:val="-9"/>
        <w:sz w:val="14"/>
        <w:szCs w:val="16"/>
      </w:rPr>
      <w:t xml:space="preserve"> </w:t>
    </w:r>
    <w:r w:rsidRPr="001E4787">
      <w:rPr>
        <w:rStyle w:val="dasha-word-ph-span"/>
        <w:rFonts w:ascii="Arial" w:hAnsi="Arial" w:cs="Arial"/>
        <w:color w:val="000000"/>
        <w:sz w:val="14"/>
        <w:szCs w:val="16"/>
      </w:rPr>
      <w:t>A</w:t>
    </w:r>
    <w:r w:rsidRPr="001E4787">
      <w:rPr>
        <w:rStyle w:val="dasha-word-ph-span"/>
        <w:rFonts w:ascii="Arial" w:hAnsi="Arial" w:cs="Arial"/>
        <w:color w:val="000000"/>
        <w:spacing w:val="-9"/>
        <w:sz w:val="14"/>
        <w:szCs w:val="16"/>
      </w:rPr>
      <w:t xml:space="preserve"> </w:t>
    </w:r>
    <w:r w:rsidRPr="001E4787">
      <w:rPr>
        <w:rStyle w:val="dasha-word-ph-span"/>
        <w:rFonts w:ascii="Arial" w:hAnsi="Arial" w:cs="Arial"/>
        <w:color w:val="000000"/>
        <w:sz w:val="14"/>
        <w:szCs w:val="16"/>
      </w:rPr>
      <w:t>TODO</w:t>
    </w:r>
    <w:r w:rsidRPr="001E4787">
      <w:rPr>
        <w:rStyle w:val="dasha-word-ph-span"/>
        <w:rFonts w:ascii="Arial" w:hAnsi="Arial" w:cs="Arial"/>
        <w:color w:val="000000"/>
        <w:spacing w:val="-9"/>
        <w:sz w:val="14"/>
        <w:szCs w:val="16"/>
      </w:rPr>
      <w:t xml:space="preserve"> </w:t>
    </w:r>
    <w:r w:rsidRPr="001E4787">
      <w:rPr>
        <w:rStyle w:val="dasha-word-ph-span"/>
        <w:rFonts w:ascii="Arial" w:hAnsi="Arial" w:cs="Arial"/>
        <w:color w:val="000000"/>
        <w:sz w:val="14"/>
        <w:szCs w:val="16"/>
      </w:rPr>
      <w:t>COSTO DE</w:t>
    </w:r>
    <w:r w:rsidRPr="001E4787">
      <w:rPr>
        <w:rStyle w:val="dasha-word-ph-span"/>
        <w:rFonts w:ascii="Arial" w:hAnsi="Arial" w:cs="Arial"/>
        <w:color w:val="000000"/>
        <w:spacing w:val="45"/>
        <w:sz w:val="14"/>
        <w:szCs w:val="16"/>
      </w:rPr>
      <w:t xml:space="preserve"> </w:t>
    </w:r>
    <w:r w:rsidRPr="001E4787">
      <w:rPr>
        <w:rStyle w:val="dasha-word-ph-span"/>
        <w:rFonts w:ascii="Arial" w:hAnsi="Arial" w:cs="Arial"/>
        <w:color w:val="000000"/>
        <w:sz w:val="14"/>
        <w:szCs w:val="16"/>
      </w:rPr>
      <w:t>VÍAS</w:t>
    </w:r>
    <w:r w:rsidRPr="001E4787">
      <w:rPr>
        <w:rStyle w:val="dasha-word-ph-span"/>
        <w:rFonts w:ascii="Arial" w:hAnsi="Arial" w:cs="Arial"/>
        <w:color w:val="000000"/>
        <w:spacing w:val="45"/>
        <w:sz w:val="14"/>
        <w:szCs w:val="16"/>
      </w:rPr>
      <w:t xml:space="preserve"> </w:t>
    </w:r>
    <w:r w:rsidRPr="001E4787">
      <w:rPr>
        <w:rStyle w:val="dasha-word-ph-span"/>
        <w:rFonts w:ascii="Arial" w:hAnsi="Arial" w:cs="Arial"/>
        <w:color w:val="000000"/>
        <w:sz w:val="14"/>
        <w:szCs w:val="16"/>
      </w:rPr>
      <w:t>Y</w:t>
    </w:r>
    <w:r w:rsidRPr="001E4787">
      <w:rPr>
        <w:rStyle w:val="dasha-word-ph-span"/>
        <w:rFonts w:ascii="Arial" w:hAnsi="Arial" w:cs="Arial"/>
        <w:color w:val="000000"/>
        <w:spacing w:val="45"/>
        <w:sz w:val="14"/>
        <w:szCs w:val="16"/>
      </w:rPr>
      <w:t xml:space="preserve"> </w:t>
    </w:r>
    <w:r w:rsidRPr="001E4787">
      <w:rPr>
        <w:rStyle w:val="dasha-word-ph-span"/>
        <w:rFonts w:ascii="Arial" w:hAnsi="Arial" w:cs="Arial"/>
        <w:color w:val="000000"/>
        <w:sz w:val="14"/>
        <w:szCs w:val="16"/>
      </w:rPr>
      <w:t>REPOSICIÓN</w:t>
    </w:r>
    <w:r w:rsidRPr="001E4787">
      <w:rPr>
        <w:rStyle w:val="dasha-word-ph-span"/>
        <w:rFonts w:ascii="Arial" w:hAnsi="Arial" w:cs="Arial"/>
        <w:color w:val="000000"/>
        <w:spacing w:val="45"/>
        <w:sz w:val="14"/>
        <w:szCs w:val="16"/>
      </w:rPr>
      <w:t xml:space="preserve"> </w:t>
    </w:r>
    <w:r w:rsidRPr="001E4787">
      <w:rPr>
        <w:rStyle w:val="dasha-word-ph-span"/>
        <w:rFonts w:ascii="Arial" w:hAnsi="Arial" w:cs="Arial"/>
        <w:color w:val="000000"/>
        <w:sz w:val="14"/>
        <w:szCs w:val="16"/>
      </w:rPr>
      <w:t>DE</w:t>
    </w:r>
    <w:r w:rsidRPr="001E4787">
      <w:rPr>
        <w:rStyle w:val="dasha-word-ph-span"/>
        <w:rFonts w:ascii="Arial" w:hAnsi="Arial" w:cs="Arial"/>
        <w:color w:val="000000"/>
        <w:spacing w:val="45"/>
        <w:sz w:val="14"/>
        <w:szCs w:val="16"/>
      </w:rPr>
      <w:t xml:space="preserve"> </w:t>
    </w:r>
    <w:r w:rsidRPr="001E4787">
      <w:rPr>
        <w:rStyle w:val="dasha-word-ph-span"/>
        <w:rFonts w:ascii="Arial" w:hAnsi="Arial" w:cs="Arial"/>
        <w:color w:val="000000"/>
        <w:sz w:val="14"/>
        <w:szCs w:val="16"/>
      </w:rPr>
      <w:t>ALCANTARILLAS</w:t>
    </w:r>
    <w:r w:rsidRPr="001E4787">
      <w:rPr>
        <w:rStyle w:val="dasha-word-ph-span"/>
        <w:rFonts w:ascii="Arial" w:hAnsi="Arial" w:cs="Arial"/>
        <w:color w:val="000000"/>
        <w:spacing w:val="45"/>
        <w:sz w:val="14"/>
        <w:szCs w:val="16"/>
      </w:rPr>
      <w:t xml:space="preserve"> </w:t>
    </w:r>
    <w:r w:rsidRPr="001E4787">
      <w:rPr>
        <w:rStyle w:val="dasha-word-ph-span"/>
        <w:rFonts w:ascii="Arial" w:hAnsi="Arial" w:cs="Arial"/>
        <w:color w:val="000000"/>
        <w:sz w:val="14"/>
        <w:szCs w:val="16"/>
      </w:rPr>
      <w:t>D=36"</w:t>
    </w:r>
    <w:r w:rsidRPr="001E4787">
      <w:rPr>
        <w:rStyle w:val="dasha-word-ph-span"/>
        <w:rFonts w:ascii="Arial" w:hAnsi="Arial" w:cs="Arial"/>
        <w:color w:val="000000"/>
        <w:spacing w:val="45"/>
        <w:sz w:val="14"/>
        <w:szCs w:val="16"/>
      </w:rPr>
      <w:t xml:space="preserve"> </w:t>
    </w:r>
    <w:r w:rsidRPr="001E4787">
      <w:rPr>
        <w:rStyle w:val="dasha-word-ph-span"/>
        <w:rFonts w:ascii="Arial" w:hAnsi="Arial" w:cs="Arial"/>
        <w:color w:val="000000"/>
        <w:sz w:val="14"/>
        <w:szCs w:val="16"/>
      </w:rPr>
      <w:t>EN</w:t>
    </w:r>
    <w:r w:rsidRPr="001E4787">
      <w:rPr>
        <w:rStyle w:val="dasha-word-ph-span"/>
        <w:rFonts w:ascii="Arial" w:hAnsi="Arial" w:cs="Arial"/>
        <w:color w:val="000000"/>
        <w:spacing w:val="45"/>
        <w:sz w:val="14"/>
        <w:szCs w:val="16"/>
      </w:rPr>
      <w:t xml:space="preserve"> </w:t>
    </w:r>
    <w:r w:rsidRPr="001E4787">
      <w:rPr>
        <w:rStyle w:val="dasha-word-ph-span"/>
        <w:rFonts w:ascii="Arial" w:hAnsi="Arial" w:cs="Arial"/>
        <w:color w:val="000000"/>
        <w:sz w:val="14"/>
        <w:szCs w:val="16"/>
      </w:rPr>
      <w:t>LA</w:t>
    </w:r>
    <w:r w:rsidRPr="001E4787">
      <w:rPr>
        <w:rStyle w:val="dasha-word-ph-span"/>
        <w:rFonts w:ascii="Arial" w:hAnsi="Arial" w:cs="Arial"/>
        <w:color w:val="000000"/>
        <w:spacing w:val="45"/>
        <w:sz w:val="14"/>
        <w:szCs w:val="16"/>
      </w:rPr>
      <w:t xml:space="preserve"> </w:t>
    </w:r>
    <w:r w:rsidRPr="001E4787">
      <w:rPr>
        <w:rStyle w:val="dasha-word-ph-span"/>
        <w:rFonts w:ascii="Arial" w:hAnsi="Arial" w:cs="Arial"/>
        <w:color w:val="000000"/>
        <w:sz w:val="14"/>
        <w:szCs w:val="16"/>
      </w:rPr>
      <w:t>RED</w:t>
    </w:r>
    <w:r w:rsidRPr="001E4787">
      <w:rPr>
        <w:rStyle w:val="dasha-word-ph-span"/>
        <w:rFonts w:ascii="Arial" w:hAnsi="Arial" w:cs="Arial"/>
        <w:color w:val="000000"/>
        <w:spacing w:val="45"/>
        <w:sz w:val="14"/>
        <w:szCs w:val="16"/>
      </w:rPr>
      <w:t xml:space="preserve"> </w:t>
    </w:r>
    <w:r w:rsidRPr="001E4787">
      <w:rPr>
        <w:rStyle w:val="dasha-word-ph-span"/>
        <w:rFonts w:ascii="Arial" w:hAnsi="Arial" w:cs="Arial"/>
        <w:color w:val="000000"/>
        <w:sz w:val="14"/>
        <w:szCs w:val="16"/>
      </w:rPr>
      <w:t>VIAL</w:t>
    </w:r>
    <w:r w:rsidRPr="001E4787">
      <w:rPr>
        <w:rStyle w:val="dasha-word-ph-span"/>
        <w:rFonts w:ascii="Arial" w:hAnsi="Arial" w:cs="Arial"/>
        <w:color w:val="000000"/>
        <w:spacing w:val="45"/>
        <w:sz w:val="14"/>
        <w:szCs w:val="16"/>
      </w:rPr>
      <w:t xml:space="preserve"> </w:t>
    </w:r>
    <w:r w:rsidRPr="001E4787">
      <w:rPr>
        <w:rStyle w:val="dasha-word-ph-span"/>
        <w:rFonts w:ascii="Arial" w:hAnsi="Arial" w:cs="Arial"/>
        <w:color w:val="000000"/>
        <w:sz w:val="14"/>
        <w:szCs w:val="16"/>
      </w:rPr>
      <w:t>DE</w:t>
    </w:r>
    <w:r w:rsidRPr="001E4787">
      <w:rPr>
        <w:rStyle w:val="dasha-word-ph-span"/>
        <w:rFonts w:ascii="Arial" w:hAnsi="Arial" w:cs="Arial"/>
        <w:color w:val="000000"/>
        <w:spacing w:val="45"/>
        <w:sz w:val="14"/>
        <w:szCs w:val="16"/>
      </w:rPr>
      <w:t xml:space="preserve"> </w:t>
    </w:r>
    <w:r w:rsidRPr="001E4787">
      <w:rPr>
        <w:rStyle w:val="dasha-word-ph-span"/>
        <w:rFonts w:ascii="Arial" w:hAnsi="Arial" w:cs="Arial"/>
        <w:color w:val="000000"/>
        <w:sz w:val="14"/>
        <w:szCs w:val="16"/>
      </w:rPr>
      <w:t>SEGUNDO</w:t>
    </w:r>
    <w:r w:rsidRPr="001E4787">
      <w:rPr>
        <w:rStyle w:val="dasha-word-ph-span"/>
        <w:rFonts w:ascii="Arial" w:hAnsi="Arial" w:cs="Arial"/>
        <w:color w:val="000000"/>
        <w:spacing w:val="45"/>
        <w:sz w:val="14"/>
        <w:szCs w:val="16"/>
      </w:rPr>
      <w:t xml:space="preserve"> </w:t>
    </w:r>
    <w:r w:rsidRPr="001E4787">
      <w:rPr>
        <w:rStyle w:val="dasha-word-ph-span"/>
        <w:rFonts w:ascii="Arial" w:hAnsi="Arial" w:cs="Arial"/>
        <w:color w:val="000000"/>
        <w:sz w:val="14"/>
        <w:szCs w:val="16"/>
      </w:rPr>
      <w:t>Y TERCER ORDEN A CARGO DEL DEPARTAMENTO DEL HUILA: ZONAS CENTRO Y SUR”</w:t>
    </w:r>
  </w:p>
  <w:p w14:paraId="158D54D4" w14:textId="196989C2" w:rsidR="001C1B91" w:rsidRPr="001E4787" w:rsidRDefault="001C1B91" w:rsidP="001E4787">
    <w:pPr>
      <w:pStyle w:val="Sinespaciado"/>
      <w:jc w:val="center"/>
      <w:rPr>
        <w:rFonts w:ascii="Arial" w:hAnsi="Arial" w:cs="Arial"/>
        <w:b/>
        <w:sz w:val="14"/>
        <w:szCs w:val="16"/>
        <w:lang w:val="es-ES"/>
      </w:rPr>
    </w:pPr>
    <w:r w:rsidRPr="001E4787">
      <w:rPr>
        <w:rStyle w:val="dasha-word-ph-span"/>
        <w:rFonts w:ascii="Arial" w:hAnsi="Arial" w:cs="Arial"/>
        <w:b/>
        <w:color w:val="000000"/>
        <w:sz w:val="14"/>
        <w:szCs w:val="16"/>
      </w:rPr>
      <w:t>GOBERNACIÓN DEL HUILA</w:t>
    </w:r>
  </w:p>
  <w:p w14:paraId="21B2553A" w14:textId="14F60847" w:rsidR="001C1B91" w:rsidRPr="00724EC1" w:rsidRDefault="001C1B91" w:rsidP="007F467B">
    <w:pPr>
      <w:widowControl w:val="0"/>
      <w:autoSpaceDE w:val="0"/>
      <w:autoSpaceDN w:val="0"/>
      <w:adjustRightInd w:val="0"/>
      <w:spacing w:after="0" w:line="265" w:lineRule="exact"/>
      <w:ind w:left="-18" w:right="-38"/>
      <w:jc w:val="center"/>
      <w:rPr>
        <w:rFonts w:cs="Arial"/>
        <w:b/>
        <w:color w:val="7F7F7F"/>
        <w:szCs w:val="20"/>
      </w:rPr>
    </w:pPr>
    <w:r w:rsidRPr="00724EC1">
      <w:rPr>
        <w:rFonts w:cs="Arial"/>
        <w:b/>
        <w:color w:val="7F7F7F"/>
        <w:szCs w:val="20"/>
      </w:rPr>
      <w:t xml:space="preserve"> </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1C1B91" w:rsidRPr="00A54236" w14:paraId="5A1CB23C" w14:textId="77777777" w:rsidTr="009866C2">
      <w:tc>
        <w:tcPr>
          <w:tcW w:w="972" w:type="dxa"/>
        </w:tcPr>
        <w:p w14:paraId="2ED95558" w14:textId="77777777" w:rsidR="001C1B91" w:rsidRPr="00DA45C0" w:rsidRDefault="001C1B91" w:rsidP="00A54236">
          <w:pPr>
            <w:pStyle w:val="Piedepgina"/>
            <w:rPr>
              <w:b/>
              <w:bCs/>
              <w:sz w:val="16"/>
              <w:szCs w:val="18"/>
            </w:rPr>
          </w:pPr>
          <w:r w:rsidRPr="00DA45C0">
            <w:rPr>
              <w:b/>
              <w:bCs/>
              <w:sz w:val="16"/>
              <w:szCs w:val="18"/>
            </w:rPr>
            <w:t>Código:</w:t>
          </w:r>
        </w:p>
      </w:tc>
      <w:tc>
        <w:tcPr>
          <w:tcW w:w="1858" w:type="dxa"/>
        </w:tcPr>
        <w:p w14:paraId="62ABEDF4" w14:textId="3D773401" w:rsidR="001C1B91" w:rsidRPr="00DA45C0" w:rsidRDefault="001C1B91" w:rsidP="00A54236">
          <w:pPr>
            <w:pStyle w:val="Piedepgina"/>
            <w:rPr>
              <w:sz w:val="16"/>
              <w:szCs w:val="18"/>
            </w:rPr>
          </w:pPr>
          <w:r w:rsidRPr="0061265D">
            <w:rPr>
              <w:sz w:val="16"/>
              <w:szCs w:val="18"/>
            </w:rPr>
            <w:t>CCE-EICP-IDI-22</w:t>
          </w:r>
        </w:p>
      </w:tc>
      <w:tc>
        <w:tcPr>
          <w:tcW w:w="499" w:type="dxa"/>
        </w:tcPr>
        <w:p w14:paraId="78D49370" w14:textId="77777777" w:rsidR="001C1B91" w:rsidRPr="00DA45C0" w:rsidRDefault="001C1B91" w:rsidP="00A54236">
          <w:pPr>
            <w:pStyle w:val="Piedepgina"/>
            <w:rPr>
              <w:b/>
              <w:bCs/>
              <w:sz w:val="16"/>
              <w:szCs w:val="18"/>
            </w:rPr>
          </w:pPr>
          <w:r w:rsidRPr="00DA45C0">
            <w:rPr>
              <w:b/>
              <w:bCs/>
              <w:sz w:val="16"/>
              <w:szCs w:val="18"/>
            </w:rPr>
            <w:t>Versión:</w:t>
          </w:r>
        </w:p>
      </w:tc>
      <w:tc>
        <w:tcPr>
          <w:tcW w:w="627" w:type="dxa"/>
        </w:tcPr>
        <w:p w14:paraId="0E291BD0" w14:textId="6C31176A" w:rsidR="001C1B91" w:rsidRPr="00DA45C0" w:rsidRDefault="001C1B91" w:rsidP="00A54236">
          <w:pPr>
            <w:pStyle w:val="Piedepgina"/>
            <w:rPr>
              <w:sz w:val="16"/>
              <w:szCs w:val="18"/>
            </w:rPr>
          </w:pPr>
          <w:r>
            <w:rPr>
              <w:sz w:val="16"/>
              <w:szCs w:val="18"/>
            </w:rPr>
            <w:t>1</w:t>
          </w:r>
        </w:p>
      </w:tc>
    </w:tr>
  </w:tbl>
  <w:p w14:paraId="517C5488" w14:textId="77777777" w:rsidR="001C1B91" w:rsidRDefault="001C1B91"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17208" w14:textId="77777777" w:rsidR="00673AEB" w:rsidRDefault="00673AEB" w:rsidP="007D0390">
      <w:pPr>
        <w:spacing w:after="0" w:line="240" w:lineRule="auto"/>
      </w:pPr>
      <w:r>
        <w:separator/>
      </w:r>
    </w:p>
  </w:footnote>
  <w:footnote w:type="continuationSeparator" w:id="0">
    <w:p w14:paraId="7ABD60D5" w14:textId="77777777" w:rsidR="00673AEB" w:rsidRDefault="00673AEB" w:rsidP="007D0390">
      <w:pPr>
        <w:spacing w:after="0" w:line="240" w:lineRule="auto"/>
      </w:pPr>
      <w:r>
        <w:continuationSeparator/>
      </w:r>
    </w:p>
  </w:footnote>
  <w:footnote w:type="continuationNotice" w:id="1">
    <w:p w14:paraId="724057CF" w14:textId="77777777" w:rsidR="00673AEB" w:rsidRDefault="00673AEB">
      <w:pPr>
        <w:spacing w:after="0" w:line="240" w:lineRule="auto"/>
      </w:pPr>
    </w:p>
  </w:footnote>
  <w:footnote w:id="2">
    <w:p w14:paraId="42CB8247" w14:textId="77777777" w:rsidR="001C1B91" w:rsidRDefault="001C1B91" w:rsidP="001C1B91">
      <w:pPr>
        <w:autoSpaceDE w:val="0"/>
        <w:autoSpaceDN w:val="0"/>
        <w:adjustRightInd w:val="0"/>
        <w:spacing w:after="0" w:line="240" w:lineRule="auto"/>
        <w:rPr>
          <w:rFonts w:ascii="ArialMT" w:hAnsi="ArialMT" w:cs="ArialMT"/>
          <w:sz w:val="16"/>
          <w:szCs w:val="16"/>
        </w:rPr>
      </w:pPr>
      <w:r>
        <w:rPr>
          <w:rStyle w:val="Refdenotaalpie"/>
        </w:rPr>
        <w:footnoteRef/>
      </w:r>
      <w:r>
        <w:t xml:space="preserve"> </w:t>
      </w:r>
      <w:r>
        <w:rPr>
          <w:rFonts w:ascii="ArialMT" w:hAnsi="ArialMT" w:cs="ArialMT"/>
          <w:sz w:val="16"/>
          <w:szCs w:val="16"/>
        </w:rPr>
        <w:t>Consejero Ponente: Ricardo Hoyos Duque. Consejo de Estado, Sala de lo Contencioso Administrativo, Sección Tercera. Sentencia 22</w:t>
      </w:r>
    </w:p>
    <w:p w14:paraId="1451ACB2" w14:textId="77777777" w:rsidR="001C1B91" w:rsidRDefault="001C1B91" w:rsidP="001C1B91">
      <w:pPr>
        <w:pStyle w:val="Textonotapie"/>
      </w:pPr>
      <w:r>
        <w:rPr>
          <w:rFonts w:ascii="ArialMT" w:hAnsi="ArialMT" w:cs="ArialMT"/>
          <w:sz w:val="16"/>
          <w:szCs w:val="16"/>
        </w:rPr>
        <w:t>de junio de 2001. Expediente No. 13436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1C1B91" w:rsidRDefault="001C1B91"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1C1B91" w:rsidRDefault="001C1B91"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1C1B91" w:rsidRPr="00292E4D" w14:paraId="084C659C" w14:textId="77777777" w:rsidTr="001C1B91">
      <w:trPr>
        <w:trHeight w:val="138"/>
        <w:jc w:val="center"/>
      </w:trPr>
      <w:tc>
        <w:tcPr>
          <w:tcW w:w="5000" w:type="pct"/>
          <w:gridSpan w:val="4"/>
          <w:shd w:val="clear" w:color="auto" w:fill="auto"/>
          <w:vAlign w:val="center"/>
        </w:tcPr>
        <w:p w14:paraId="15DA744F" w14:textId="7FFB0206" w:rsidR="001C1B91" w:rsidRPr="00DA45C0" w:rsidRDefault="001C1B91" w:rsidP="004B68CF">
          <w:pPr>
            <w:spacing w:after="0" w:line="240" w:lineRule="auto"/>
            <w:ind w:left="11" w:hanging="11"/>
            <w:jc w:val="center"/>
            <w:rPr>
              <w:rFonts w:cs="Arial"/>
              <w:b/>
              <w:sz w:val="16"/>
              <w:szCs w:val="16"/>
              <w:lang w:val="es-ES"/>
            </w:rPr>
          </w:pPr>
          <w:r w:rsidRPr="00DA45C0">
            <w:rPr>
              <w:rFonts w:cs="Arial"/>
              <w:b/>
              <w:sz w:val="16"/>
              <w:szCs w:val="16"/>
              <w:lang w:val="es-ES"/>
            </w:rPr>
            <w:t>ANEXO 1 — ANEXO TÉCNICO INTERVENTORÍA</w:t>
          </w:r>
        </w:p>
        <w:p w14:paraId="6A638E06" w14:textId="01DD44AE" w:rsidR="001C1B91" w:rsidRPr="00DA45C0" w:rsidRDefault="001C1B91" w:rsidP="004B68CF">
          <w:pPr>
            <w:spacing w:after="0" w:line="240" w:lineRule="auto"/>
            <w:ind w:left="11" w:hanging="11"/>
            <w:jc w:val="center"/>
            <w:rPr>
              <w:rFonts w:cs="Arial"/>
              <w:b/>
              <w:sz w:val="16"/>
              <w:szCs w:val="16"/>
              <w:lang w:val="es-ES"/>
            </w:rPr>
          </w:pPr>
          <w:r w:rsidRPr="00DA45C0">
            <w:rPr>
              <w:rFonts w:cs="Arial"/>
              <w:b/>
              <w:sz w:val="16"/>
              <w:szCs w:val="16"/>
            </w:rPr>
            <w:t>INTERVENTORÍA DE OBRA PÚBLICA DE INFRAESTRUCTURA DE TRANSPORTE</w:t>
          </w:r>
        </w:p>
      </w:tc>
    </w:tr>
    <w:tr w:rsidR="001C1B91" w:rsidRPr="00292E4D" w14:paraId="18F60A11" w14:textId="77777777" w:rsidTr="001C1B91">
      <w:trPr>
        <w:trHeight w:val="220"/>
        <w:jc w:val="center"/>
      </w:trPr>
      <w:tc>
        <w:tcPr>
          <w:tcW w:w="599" w:type="pct"/>
          <w:shd w:val="clear" w:color="auto" w:fill="auto"/>
          <w:vAlign w:val="center"/>
        </w:tcPr>
        <w:p w14:paraId="75E2B496" w14:textId="77777777" w:rsidR="001C1B91" w:rsidRPr="00DA45C0" w:rsidRDefault="001C1B91"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1C1B91" w:rsidRPr="00DA45C0" w:rsidRDefault="001C1B91"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1C1B91" w:rsidRPr="00DA45C0" w:rsidRDefault="001C1B91"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42548F83" w:rsidR="001C1B91" w:rsidRPr="00DA45C0" w:rsidRDefault="001C1B91"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C02A32">
            <w:rPr>
              <w:rFonts w:eastAsia="Arial" w:cs="Arial"/>
              <w:noProof/>
              <w:sz w:val="16"/>
              <w:szCs w:val="16"/>
            </w:rPr>
            <w:t>21</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C02A32">
            <w:rPr>
              <w:rFonts w:eastAsia="Arial" w:cs="Arial"/>
              <w:noProof/>
              <w:sz w:val="16"/>
              <w:szCs w:val="16"/>
            </w:rPr>
            <w:t>23</w:t>
          </w:r>
          <w:r w:rsidRPr="00DA45C0">
            <w:rPr>
              <w:rFonts w:eastAsia="Arial" w:cs="Arial"/>
              <w:sz w:val="16"/>
              <w:szCs w:val="16"/>
            </w:rPr>
            <w:fldChar w:fldCharType="end"/>
          </w:r>
        </w:p>
      </w:tc>
    </w:tr>
    <w:tr w:rsidR="001C1B91" w:rsidRPr="00292E4D" w14:paraId="253F0E6D" w14:textId="77777777" w:rsidTr="009866C2">
      <w:trPr>
        <w:trHeight w:val="91"/>
        <w:jc w:val="center"/>
      </w:trPr>
      <w:tc>
        <w:tcPr>
          <w:tcW w:w="599" w:type="pct"/>
          <w:shd w:val="clear" w:color="auto" w:fill="auto"/>
          <w:vAlign w:val="center"/>
        </w:tcPr>
        <w:p w14:paraId="31ECEF11" w14:textId="77777777" w:rsidR="001C1B91" w:rsidRPr="00DA45C0" w:rsidRDefault="001C1B91"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77777777" w:rsidR="001C1B91" w:rsidRPr="00DA45C0" w:rsidRDefault="001C1B91" w:rsidP="004B68CF">
          <w:pPr>
            <w:spacing w:after="4" w:line="240" w:lineRule="auto"/>
            <w:ind w:left="11" w:hanging="11"/>
            <w:rPr>
              <w:rFonts w:eastAsia="Arial" w:cs="Arial"/>
              <w:sz w:val="16"/>
              <w:szCs w:val="16"/>
              <w:lang w:eastAsia="es-CO"/>
            </w:rPr>
          </w:pPr>
          <w:r w:rsidRPr="00DA45C0">
            <w:rPr>
              <w:rFonts w:eastAsia="Arial" w:cs="Arial"/>
              <w:sz w:val="16"/>
              <w:szCs w:val="16"/>
            </w:rPr>
            <w:t>1</w:t>
          </w:r>
        </w:p>
      </w:tc>
    </w:tr>
  </w:tbl>
  <w:p w14:paraId="6E0BA468" w14:textId="77777777" w:rsidR="001C1B91" w:rsidRPr="00DA45C0" w:rsidRDefault="001C1B91" w:rsidP="00390CF4">
    <w:pPr>
      <w:widowControl w:val="0"/>
      <w:tabs>
        <w:tab w:val="left" w:pos="7780"/>
      </w:tabs>
      <w:autoSpaceDE w:val="0"/>
      <w:autoSpaceDN w:val="0"/>
      <w:adjustRightInd w:val="0"/>
      <w:spacing w:after="0" w:line="200" w:lineRule="exact"/>
      <w:ind w:right="-20"/>
      <w:rPr>
        <w:rFonts w:cs="Arial"/>
        <w:b/>
        <w:sz w:val="16"/>
        <w:szCs w:val="16"/>
        <w:highlight w:val="lightGray"/>
      </w:rPr>
    </w:pPr>
  </w:p>
  <w:p w14:paraId="1D11AB48" w14:textId="51D8D7ED" w:rsidR="001C1B91" w:rsidRPr="00724EC1" w:rsidRDefault="001C1B91"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19B2278A"/>
    <w:lvl w:ilvl="0">
      <w:start w:val="1"/>
      <w:numFmt w:val="bullet"/>
      <w:pStyle w:val="Style15"/>
      <w:lvlText w:val=""/>
      <w:lvlJc w:val="left"/>
      <w:pPr>
        <w:tabs>
          <w:tab w:val="num" w:pos="567"/>
        </w:tabs>
        <w:ind w:left="567" w:hanging="360"/>
      </w:pPr>
      <w:rPr>
        <w:rFonts w:ascii="Symbol" w:hAnsi="Symbol" w:hint="default"/>
      </w:rPr>
    </w:lvl>
  </w:abstractNum>
  <w:abstractNum w:abstractNumId="1" w15:restartNumberingAfterBreak="0">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5AA52D9"/>
    <w:multiLevelType w:val="hybridMultilevel"/>
    <w:tmpl w:val="1A78E4C0"/>
    <w:lvl w:ilvl="0" w:tplc="64D00BF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A0596C"/>
    <w:multiLevelType w:val="hybridMultilevel"/>
    <w:tmpl w:val="BB648952"/>
    <w:lvl w:ilvl="0" w:tplc="1EC02956">
      <w:numFmt w:val="bullet"/>
      <w:lvlText w:val="-"/>
      <w:lvlJc w:val="left"/>
      <w:pPr>
        <w:ind w:left="720" w:hanging="360"/>
      </w:pPr>
      <w:rPr>
        <w:rFonts w:ascii="Arial-BoldMT" w:eastAsia="Calibri" w:hAnsi="Arial-BoldMT" w:cs="Arial-BoldMT" w:hint="default"/>
        <w:b/>
      </w:rPr>
    </w:lvl>
    <w:lvl w:ilvl="1" w:tplc="4420D72A" w:tentative="1">
      <w:start w:val="1"/>
      <w:numFmt w:val="bullet"/>
      <w:lvlText w:val="o"/>
      <w:lvlJc w:val="left"/>
      <w:pPr>
        <w:ind w:left="1440" w:hanging="360"/>
      </w:pPr>
      <w:rPr>
        <w:rFonts w:ascii="Courier New" w:hAnsi="Courier New" w:cs="Courier New" w:hint="default"/>
      </w:rPr>
    </w:lvl>
    <w:lvl w:ilvl="2" w:tplc="F43AF4BE" w:tentative="1">
      <w:start w:val="1"/>
      <w:numFmt w:val="bullet"/>
      <w:lvlText w:val=""/>
      <w:lvlJc w:val="left"/>
      <w:pPr>
        <w:ind w:left="2160" w:hanging="360"/>
      </w:pPr>
      <w:rPr>
        <w:rFonts w:ascii="Wingdings" w:hAnsi="Wingdings" w:hint="default"/>
      </w:rPr>
    </w:lvl>
    <w:lvl w:ilvl="3" w:tplc="CD6C2A14" w:tentative="1">
      <w:start w:val="1"/>
      <w:numFmt w:val="bullet"/>
      <w:lvlText w:val=""/>
      <w:lvlJc w:val="left"/>
      <w:pPr>
        <w:ind w:left="2880" w:hanging="360"/>
      </w:pPr>
      <w:rPr>
        <w:rFonts w:ascii="Symbol" w:hAnsi="Symbol" w:hint="default"/>
      </w:rPr>
    </w:lvl>
    <w:lvl w:ilvl="4" w:tplc="85104F1E" w:tentative="1">
      <w:start w:val="1"/>
      <w:numFmt w:val="bullet"/>
      <w:lvlText w:val="o"/>
      <w:lvlJc w:val="left"/>
      <w:pPr>
        <w:ind w:left="3600" w:hanging="360"/>
      </w:pPr>
      <w:rPr>
        <w:rFonts w:ascii="Courier New" w:hAnsi="Courier New" w:cs="Courier New" w:hint="default"/>
      </w:rPr>
    </w:lvl>
    <w:lvl w:ilvl="5" w:tplc="A9E2F572" w:tentative="1">
      <w:start w:val="1"/>
      <w:numFmt w:val="bullet"/>
      <w:lvlText w:val=""/>
      <w:lvlJc w:val="left"/>
      <w:pPr>
        <w:ind w:left="4320" w:hanging="360"/>
      </w:pPr>
      <w:rPr>
        <w:rFonts w:ascii="Wingdings" w:hAnsi="Wingdings" w:hint="default"/>
      </w:rPr>
    </w:lvl>
    <w:lvl w:ilvl="6" w:tplc="B5F4C050" w:tentative="1">
      <w:start w:val="1"/>
      <w:numFmt w:val="bullet"/>
      <w:lvlText w:val=""/>
      <w:lvlJc w:val="left"/>
      <w:pPr>
        <w:ind w:left="5040" w:hanging="360"/>
      </w:pPr>
      <w:rPr>
        <w:rFonts w:ascii="Symbol" w:hAnsi="Symbol" w:hint="default"/>
      </w:rPr>
    </w:lvl>
    <w:lvl w:ilvl="7" w:tplc="3ABEECE4" w:tentative="1">
      <w:start w:val="1"/>
      <w:numFmt w:val="bullet"/>
      <w:lvlText w:val="o"/>
      <w:lvlJc w:val="left"/>
      <w:pPr>
        <w:ind w:left="5760" w:hanging="360"/>
      </w:pPr>
      <w:rPr>
        <w:rFonts w:ascii="Courier New" w:hAnsi="Courier New" w:cs="Courier New" w:hint="default"/>
      </w:rPr>
    </w:lvl>
    <w:lvl w:ilvl="8" w:tplc="77C659E6" w:tentative="1">
      <w:start w:val="1"/>
      <w:numFmt w:val="bullet"/>
      <w:lvlText w:val=""/>
      <w:lvlJc w:val="left"/>
      <w:pPr>
        <w:ind w:left="6480" w:hanging="360"/>
      </w:pPr>
      <w:rPr>
        <w:rFonts w:ascii="Wingdings" w:hAnsi="Wingdings" w:hint="default"/>
      </w:rPr>
    </w:lvl>
  </w:abstractNum>
  <w:abstractNum w:abstractNumId="9"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4995FBB"/>
    <w:multiLevelType w:val="hybridMultilevel"/>
    <w:tmpl w:val="C70245AA"/>
    <w:lvl w:ilvl="0" w:tplc="E336440A">
      <w:start w:val="1"/>
      <w:numFmt w:val="decimal"/>
      <w:lvlText w:val="%1."/>
      <w:lvlJc w:val="left"/>
      <w:pPr>
        <w:ind w:left="720" w:hanging="360"/>
      </w:pPr>
    </w:lvl>
    <w:lvl w:ilvl="1" w:tplc="B978A20E" w:tentative="1">
      <w:start w:val="1"/>
      <w:numFmt w:val="lowerLetter"/>
      <w:lvlText w:val="%2."/>
      <w:lvlJc w:val="left"/>
      <w:pPr>
        <w:ind w:left="1440" w:hanging="360"/>
      </w:pPr>
    </w:lvl>
    <w:lvl w:ilvl="2" w:tplc="64349232" w:tentative="1">
      <w:start w:val="1"/>
      <w:numFmt w:val="lowerRoman"/>
      <w:lvlText w:val="%3."/>
      <w:lvlJc w:val="right"/>
      <w:pPr>
        <w:ind w:left="2160" w:hanging="180"/>
      </w:pPr>
    </w:lvl>
    <w:lvl w:ilvl="3" w:tplc="FCF842E2" w:tentative="1">
      <w:start w:val="1"/>
      <w:numFmt w:val="decimal"/>
      <w:lvlText w:val="%4."/>
      <w:lvlJc w:val="left"/>
      <w:pPr>
        <w:ind w:left="2880" w:hanging="360"/>
      </w:pPr>
    </w:lvl>
    <w:lvl w:ilvl="4" w:tplc="2716D61A" w:tentative="1">
      <w:start w:val="1"/>
      <w:numFmt w:val="lowerLetter"/>
      <w:lvlText w:val="%5."/>
      <w:lvlJc w:val="left"/>
      <w:pPr>
        <w:ind w:left="3600" w:hanging="360"/>
      </w:pPr>
    </w:lvl>
    <w:lvl w:ilvl="5" w:tplc="44946AC4" w:tentative="1">
      <w:start w:val="1"/>
      <w:numFmt w:val="lowerRoman"/>
      <w:lvlText w:val="%6."/>
      <w:lvlJc w:val="right"/>
      <w:pPr>
        <w:ind w:left="4320" w:hanging="180"/>
      </w:pPr>
    </w:lvl>
    <w:lvl w:ilvl="6" w:tplc="7FD21C38" w:tentative="1">
      <w:start w:val="1"/>
      <w:numFmt w:val="decimal"/>
      <w:lvlText w:val="%7."/>
      <w:lvlJc w:val="left"/>
      <w:pPr>
        <w:ind w:left="5040" w:hanging="360"/>
      </w:pPr>
    </w:lvl>
    <w:lvl w:ilvl="7" w:tplc="E822F804" w:tentative="1">
      <w:start w:val="1"/>
      <w:numFmt w:val="lowerLetter"/>
      <w:lvlText w:val="%8."/>
      <w:lvlJc w:val="left"/>
      <w:pPr>
        <w:ind w:left="5760" w:hanging="360"/>
      </w:pPr>
    </w:lvl>
    <w:lvl w:ilvl="8" w:tplc="5E90136E" w:tentative="1">
      <w:start w:val="1"/>
      <w:numFmt w:val="lowerRoman"/>
      <w:lvlText w:val="%9."/>
      <w:lvlJc w:val="right"/>
      <w:pPr>
        <w:ind w:left="6480" w:hanging="180"/>
      </w:pPr>
    </w:lvl>
  </w:abstractNum>
  <w:abstractNum w:abstractNumId="16"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15:restartNumberingAfterBreak="0">
    <w:nsid w:val="5D956FEE"/>
    <w:multiLevelType w:val="hybridMultilevel"/>
    <w:tmpl w:val="1450BDA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F613C8"/>
    <w:multiLevelType w:val="hybridMultilevel"/>
    <w:tmpl w:val="319CA3E0"/>
    <w:lvl w:ilvl="0" w:tplc="F4BEC6EE">
      <w:start w:val="1"/>
      <w:numFmt w:val="bullet"/>
      <w:lvlText w:val=""/>
      <w:lvlJc w:val="left"/>
      <w:pPr>
        <w:ind w:left="720" w:hanging="360"/>
      </w:pPr>
      <w:rPr>
        <w:rFonts w:ascii="Symbol" w:hAnsi="Symbol" w:hint="default"/>
      </w:rPr>
    </w:lvl>
    <w:lvl w:ilvl="1" w:tplc="2DB4A8A2" w:tentative="1">
      <w:start w:val="1"/>
      <w:numFmt w:val="bullet"/>
      <w:lvlText w:val="o"/>
      <w:lvlJc w:val="left"/>
      <w:pPr>
        <w:ind w:left="1440" w:hanging="360"/>
      </w:pPr>
      <w:rPr>
        <w:rFonts w:ascii="Courier New" w:hAnsi="Courier New" w:cs="Courier New" w:hint="default"/>
      </w:rPr>
    </w:lvl>
    <w:lvl w:ilvl="2" w:tplc="E274F67E" w:tentative="1">
      <w:start w:val="1"/>
      <w:numFmt w:val="bullet"/>
      <w:lvlText w:val=""/>
      <w:lvlJc w:val="left"/>
      <w:pPr>
        <w:ind w:left="2160" w:hanging="360"/>
      </w:pPr>
      <w:rPr>
        <w:rFonts w:ascii="Wingdings" w:hAnsi="Wingdings" w:hint="default"/>
      </w:rPr>
    </w:lvl>
    <w:lvl w:ilvl="3" w:tplc="F1CE0DB6" w:tentative="1">
      <w:start w:val="1"/>
      <w:numFmt w:val="bullet"/>
      <w:lvlText w:val=""/>
      <w:lvlJc w:val="left"/>
      <w:pPr>
        <w:ind w:left="2880" w:hanging="360"/>
      </w:pPr>
      <w:rPr>
        <w:rFonts w:ascii="Symbol" w:hAnsi="Symbol" w:hint="default"/>
      </w:rPr>
    </w:lvl>
    <w:lvl w:ilvl="4" w:tplc="6CD6BDE2" w:tentative="1">
      <w:start w:val="1"/>
      <w:numFmt w:val="bullet"/>
      <w:lvlText w:val="o"/>
      <w:lvlJc w:val="left"/>
      <w:pPr>
        <w:ind w:left="3600" w:hanging="360"/>
      </w:pPr>
      <w:rPr>
        <w:rFonts w:ascii="Courier New" w:hAnsi="Courier New" w:cs="Courier New" w:hint="default"/>
      </w:rPr>
    </w:lvl>
    <w:lvl w:ilvl="5" w:tplc="05D28D96" w:tentative="1">
      <w:start w:val="1"/>
      <w:numFmt w:val="bullet"/>
      <w:lvlText w:val=""/>
      <w:lvlJc w:val="left"/>
      <w:pPr>
        <w:ind w:left="4320" w:hanging="360"/>
      </w:pPr>
      <w:rPr>
        <w:rFonts w:ascii="Wingdings" w:hAnsi="Wingdings" w:hint="default"/>
      </w:rPr>
    </w:lvl>
    <w:lvl w:ilvl="6" w:tplc="2FF2A1DC" w:tentative="1">
      <w:start w:val="1"/>
      <w:numFmt w:val="bullet"/>
      <w:lvlText w:val=""/>
      <w:lvlJc w:val="left"/>
      <w:pPr>
        <w:ind w:left="5040" w:hanging="360"/>
      </w:pPr>
      <w:rPr>
        <w:rFonts w:ascii="Symbol" w:hAnsi="Symbol" w:hint="default"/>
      </w:rPr>
    </w:lvl>
    <w:lvl w:ilvl="7" w:tplc="02F00840" w:tentative="1">
      <w:start w:val="1"/>
      <w:numFmt w:val="bullet"/>
      <w:lvlText w:val="o"/>
      <w:lvlJc w:val="left"/>
      <w:pPr>
        <w:ind w:left="5760" w:hanging="360"/>
      </w:pPr>
      <w:rPr>
        <w:rFonts w:ascii="Courier New" w:hAnsi="Courier New" w:cs="Courier New" w:hint="default"/>
      </w:rPr>
    </w:lvl>
    <w:lvl w:ilvl="8" w:tplc="E4FE6C38" w:tentative="1">
      <w:start w:val="1"/>
      <w:numFmt w:val="bullet"/>
      <w:lvlText w:val=""/>
      <w:lvlJc w:val="left"/>
      <w:pPr>
        <w:ind w:left="6480" w:hanging="360"/>
      </w:pPr>
      <w:rPr>
        <w:rFonts w:ascii="Wingdings" w:hAnsi="Wingdings" w:hint="default"/>
      </w:rPr>
    </w:lvl>
  </w:abstractNum>
  <w:abstractNum w:abstractNumId="22" w15:restartNumberingAfterBreak="0">
    <w:nsid w:val="68D870D7"/>
    <w:multiLevelType w:val="hybridMultilevel"/>
    <w:tmpl w:val="6FD80A20"/>
    <w:lvl w:ilvl="0" w:tplc="43AECE34">
      <w:start w:val="1"/>
      <w:numFmt w:val="upperLetter"/>
      <w:lvlText w:val="%1."/>
      <w:lvlJc w:val="left"/>
      <w:pPr>
        <w:ind w:left="720" w:hanging="360"/>
      </w:pPr>
      <w:rPr>
        <w:rFonts w:ascii="Arial-BoldMT" w:hAnsi="Arial-BoldMT" w:cs="Arial-BoldMT" w:hint="default"/>
        <w:b/>
      </w:rPr>
    </w:lvl>
    <w:lvl w:ilvl="1" w:tplc="19B0ED78" w:tentative="1">
      <w:start w:val="1"/>
      <w:numFmt w:val="lowerLetter"/>
      <w:lvlText w:val="%2."/>
      <w:lvlJc w:val="left"/>
      <w:pPr>
        <w:ind w:left="1440" w:hanging="360"/>
      </w:pPr>
    </w:lvl>
    <w:lvl w:ilvl="2" w:tplc="A48E812A" w:tentative="1">
      <w:start w:val="1"/>
      <w:numFmt w:val="lowerRoman"/>
      <w:lvlText w:val="%3."/>
      <w:lvlJc w:val="right"/>
      <w:pPr>
        <w:ind w:left="2160" w:hanging="180"/>
      </w:pPr>
    </w:lvl>
    <w:lvl w:ilvl="3" w:tplc="C494118E" w:tentative="1">
      <w:start w:val="1"/>
      <w:numFmt w:val="decimal"/>
      <w:lvlText w:val="%4."/>
      <w:lvlJc w:val="left"/>
      <w:pPr>
        <w:ind w:left="2880" w:hanging="360"/>
      </w:pPr>
    </w:lvl>
    <w:lvl w:ilvl="4" w:tplc="B0A43668" w:tentative="1">
      <w:start w:val="1"/>
      <w:numFmt w:val="lowerLetter"/>
      <w:lvlText w:val="%5."/>
      <w:lvlJc w:val="left"/>
      <w:pPr>
        <w:ind w:left="3600" w:hanging="360"/>
      </w:pPr>
    </w:lvl>
    <w:lvl w:ilvl="5" w:tplc="8E3645F0" w:tentative="1">
      <w:start w:val="1"/>
      <w:numFmt w:val="lowerRoman"/>
      <w:lvlText w:val="%6."/>
      <w:lvlJc w:val="right"/>
      <w:pPr>
        <w:ind w:left="4320" w:hanging="180"/>
      </w:pPr>
    </w:lvl>
    <w:lvl w:ilvl="6" w:tplc="9684D56C" w:tentative="1">
      <w:start w:val="1"/>
      <w:numFmt w:val="decimal"/>
      <w:lvlText w:val="%7."/>
      <w:lvlJc w:val="left"/>
      <w:pPr>
        <w:ind w:left="5040" w:hanging="360"/>
      </w:pPr>
    </w:lvl>
    <w:lvl w:ilvl="7" w:tplc="2B047CF2" w:tentative="1">
      <w:start w:val="1"/>
      <w:numFmt w:val="lowerLetter"/>
      <w:lvlText w:val="%8."/>
      <w:lvlJc w:val="left"/>
      <w:pPr>
        <w:ind w:left="5760" w:hanging="360"/>
      </w:pPr>
    </w:lvl>
    <w:lvl w:ilvl="8" w:tplc="AD54DAF0" w:tentative="1">
      <w:start w:val="1"/>
      <w:numFmt w:val="lowerRoman"/>
      <w:lvlText w:val="%9."/>
      <w:lvlJc w:val="right"/>
      <w:pPr>
        <w:ind w:left="6480" w:hanging="180"/>
      </w:pPr>
    </w:lvl>
  </w:abstractNum>
  <w:abstractNum w:abstractNumId="23"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A124D43"/>
    <w:multiLevelType w:val="hybridMultilevel"/>
    <w:tmpl w:val="979CB7E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A7651F2"/>
    <w:multiLevelType w:val="hybridMultilevel"/>
    <w:tmpl w:val="D5501A0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3"/>
  </w:num>
  <w:num w:numId="3">
    <w:abstractNumId w:val="26"/>
  </w:num>
  <w:num w:numId="4">
    <w:abstractNumId w:val="10"/>
  </w:num>
  <w:num w:numId="5">
    <w:abstractNumId w:val="25"/>
  </w:num>
  <w:num w:numId="6">
    <w:abstractNumId w:val="5"/>
  </w:num>
  <w:num w:numId="7">
    <w:abstractNumId w:val="14"/>
  </w:num>
  <w:num w:numId="8">
    <w:abstractNumId w:val="24"/>
  </w:num>
  <w:num w:numId="9">
    <w:abstractNumId w:val="7"/>
  </w:num>
  <w:num w:numId="10">
    <w:abstractNumId w:val="9"/>
  </w:num>
  <w:num w:numId="11">
    <w:abstractNumId w:val="12"/>
  </w:num>
  <w:num w:numId="12">
    <w:abstractNumId w:val="18"/>
  </w:num>
  <w:num w:numId="13">
    <w:abstractNumId w:val="6"/>
  </w:num>
  <w:num w:numId="14">
    <w:abstractNumId w:val="23"/>
  </w:num>
  <w:num w:numId="15">
    <w:abstractNumId w:val="13"/>
  </w:num>
  <w:num w:numId="16">
    <w:abstractNumId w:val="2"/>
  </w:num>
  <w:num w:numId="17">
    <w:abstractNumId w:val="17"/>
  </w:num>
  <w:num w:numId="18">
    <w:abstractNumId w:val="11"/>
  </w:num>
  <w:num w:numId="19">
    <w:abstractNumId w:val="29"/>
  </w:num>
  <w:num w:numId="20">
    <w:abstractNumId w:val="1"/>
  </w:num>
  <w:num w:numId="21">
    <w:abstractNumId w:val="16"/>
  </w:num>
  <w:num w:numId="22">
    <w:abstractNumId w:val="21"/>
  </w:num>
  <w:num w:numId="23">
    <w:abstractNumId w:val="27"/>
  </w:num>
  <w:num w:numId="24">
    <w:abstractNumId w:val="28"/>
  </w:num>
  <w:num w:numId="25">
    <w:abstractNumId w:val="20"/>
  </w:num>
  <w:num w:numId="26">
    <w:abstractNumId w:val="8"/>
  </w:num>
  <w:num w:numId="27">
    <w:abstractNumId w:val="22"/>
  </w:num>
  <w:num w:numId="28">
    <w:abstractNumId w:val="0"/>
  </w:num>
  <w:num w:numId="29">
    <w:abstractNumId w:val="4"/>
  </w:num>
  <w:num w:numId="30">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7D16"/>
    <w:rsid w:val="00011BC6"/>
    <w:rsid w:val="00013699"/>
    <w:rsid w:val="00013A3D"/>
    <w:rsid w:val="000149A4"/>
    <w:rsid w:val="00022774"/>
    <w:rsid w:val="00022EF0"/>
    <w:rsid w:val="00023E7B"/>
    <w:rsid w:val="00025CB9"/>
    <w:rsid w:val="000268C3"/>
    <w:rsid w:val="0003306E"/>
    <w:rsid w:val="000330D0"/>
    <w:rsid w:val="00033982"/>
    <w:rsid w:val="00034CC6"/>
    <w:rsid w:val="0003600B"/>
    <w:rsid w:val="00036649"/>
    <w:rsid w:val="00037F97"/>
    <w:rsid w:val="00041ECB"/>
    <w:rsid w:val="00042E48"/>
    <w:rsid w:val="00042F7D"/>
    <w:rsid w:val="0004379E"/>
    <w:rsid w:val="00043A73"/>
    <w:rsid w:val="00043DB9"/>
    <w:rsid w:val="000441F6"/>
    <w:rsid w:val="000453DD"/>
    <w:rsid w:val="000468F6"/>
    <w:rsid w:val="00046BA6"/>
    <w:rsid w:val="00047F70"/>
    <w:rsid w:val="00051AC4"/>
    <w:rsid w:val="00051F93"/>
    <w:rsid w:val="00055FC3"/>
    <w:rsid w:val="0005604F"/>
    <w:rsid w:val="000568AB"/>
    <w:rsid w:val="00057780"/>
    <w:rsid w:val="000577EC"/>
    <w:rsid w:val="00060676"/>
    <w:rsid w:val="00060876"/>
    <w:rsid w:val="00064C84"/>
    <w:rsid w:val="00064CCF"/>
    <w:rsid w:val="000658BE"/>
    <w:rsid w:val="000709B6"/>
    <w:rsid w:val="00071544"/>
    <w:rsid w:val="00071628"/>
    <w:rsid w:val="00071696"/>
    <w:rsid w:val="00073D9D"/>
    <w:rsid w:val="00074062"/>
    <w:rsid w:val="000740BC"/>
    <w:rsid w:val="00074540"/>
    <w:rsid w:val="0007590D"/>
    <w:rsid w:val="00076CA1"/>
    <w:rsid w:val="00077A99"/>
    <w:rsid w:val="00081EA8"/>
    <w:rsid w:val="000822BC"/>
    <w:rsid w:val="00082979"/>
    <w:rsid w:val="00082B39"/>
    <w:rsid w:val="00083689"/>
    <w:rsid w:val="0008389F"/>
    <w:rsid w:val="00083A7E"/>
    <w:rsid w:val="00085341"/>
    <w:rsid w:val="00086A16"/>
    <w:rsid w:val="00086D63"/>
    <w:rsid w:val="00090341"/>
    <w:rsid w:val="00092AEF"/>
    <w:rsid w:val="00092CF5"/>
    <w:rsid w:val="00093F9B"/>
    <w:rsid w:val="0009640B"/>
    <w:rsid w:val="000A0270"/>
    <w:rsid w:val="000A3139"/>
    <w:rsid w:val="000A5C75"/>
    <w:rsid w:val="000B3FA0"/>
    <w:rsid w:val="000B40CD"/>
    <w:rsid w:val="000C44BF"/>
    <w:rsid w:val="000C6036"/>
    <w:rsid w:val="000C61BC"/>
    <w:rsid w:val="000C6BA2"/>
    <w:rsid w:val="000C73FE"/>
    <w:rsid w:val="000C76EC"/>
    <w:rsid w:val="000C7818"/>
    <w:rsid w:val="000D1D75"/>
    <w:rsid w:val="000D2EA5"/>
    <w:rsid w:val="000D38BC"/>
    <w:rsid w:val="000D4014"/>
    <w:rsid w:val="000D5BCF"/>
    <w:rsid w:val="000E11E5"/>
    <w:rsid w:val="000E40B5"/>
    <w:rsid w:val="000E4AF9"/>
    <w:rsid w:val="000F125F"/>
    <w:rsid w:val="000F37B7"/>
    <w:rsid w:val="000F4161"/>
    <w:rsid w:val="000F7D8B"/>
    <w:rsid w:val="00100289"/>
    <w:rsid w:val="00101690"/>
    <w:rsid w:val="0010213D"/>
    <w:rsid w:val="00102344"/>
    <w:rsid w:val="00102402"/>
    <w:rsid w:val="0010408D"/>
    <w:rsid w:val="00106A12"/>
    <w:rsid w:val="001073A9"/>
    <w:rsid w:val="00110D57"/>
    <w:rsid w:val="00111E24"/>
    <w:rsid w:val="00112736"/>
    <w:rsid w:val="001142B1"/>
    <w:rsid w:val="0011477B"/>
    <w:rsid w:val="00120BC9"/>
    <w:rsid w:val="00120C36"/>
    <w:rsid w:val="0012219B"/>
    <w:rsid w:val="00123708"/>
    <w:rsid w:val="0012558B"/>
    <w:rsid w:val="001259EC"/>
    <w:rsid w:val="00126D8C"/>
    <w:rsid w:val="00127C88"/>
    <w:rsid w:val="001301A9"/>
    <w:rsid w:val="0013216A"/>
    <w:rsid w:val="0013227C"/>
    <w:rsid w:val="00132B94"/>
    <w:rsid w:val="00132E26"/>
    <w:rsid w:val="00133335"/>
    <w:rsid w:val="001352A7"/>
    <w:rsid w:val="001368A2"/>
    <w:rsid w:val="00141C78"/>
    <w:rsid w:val="00143547"/>
    <w:rsid w:val="00144156"/>
    <w:rsid w:val="00144288"/>
    <w:rsid w:val="00145CCE"/>
    <w:rsid w:val="001463F0"/>
    <w:rsid w:val="00151A1F"/>
    <w:rsid w:val="00153568"/>
    <w:rsid w:val="00153B92"/>
    <w:rsid w:val="00157015"/>
    <w:rsid w:val="00157077"/>
    <w:rsid w:val="00160927"/>
    <w:rsid w:val="00162076"/>
    <w:rsid w:val="00166C7E"/>
    <w:rsid w:val="00170F48"/>
    <w:rsid w:val="00172C62"/>
    <w:rsid w:val="001731A6"/>
    <w:rsid w:val="00173679"/>
    <w:rsid w:val="001748EA"/>
    <w:rsid w:val="00176773"/>
    <w:rsid w:val="001772E3"/>
    <w:rsid w:val="0018012E"/>
    <w:rsid w:val="001807AB"/>
    <w:rsid w:val="00183599"/>
    <w:rsid w:val="00185352"/>
    <w:rsid w:val="00185431"/>
    <w:rsid w:val="00185710"/>
    <w:rsid w:val="00185880"/>
    <w:rsid w:val="00185E4A"/>
    <w:rsid w:val="0019217E"/>
    <w:rsid w:val="00194EF5"/>
    <w:rsid w:val="001963F7"/>
    <w:rsid w:val="0019657D"/>
    <w:rsid w:val="0019658E"/>
    <w:rsid w:val="00196832"/>
    <w:rsid w:val="001A0227"/>
    <w:rsid w:val="001A05EC"/>
    <w:rsid w:val="001A4A33"/>
    <w:rsid w:val="001A56A3"/>
    <w:rsid w:val="001A634D"/>
    <w:rsid w:val="001B0057"/>
    <w:rsid w:val="001B4274"/>
    <w:rsid w:val="001B57D0"/>
    <w:rsid w:val="001B77EF"/>
    <w:rsid w:val="001C1B91"/>
    <w:rsid w:val="001C45C2"/>
    <w:rsid w:val="001C51A8"/>
    <w:rsid w:val="001D1AE6"/>
    <w:rsid w:val="001D32DF"/>
    <w:rsid w:val="001D3792"/>
    <w:rsid w:val="001D3E4B"/>
    <w:rsid w:val="001D4767"/>
    <w:rsid w:val="001E1894"/>
    <w:rsid w:val="001E1AE4"/>
    <w:rsid w:val="001E1EC9"/>
    <w:rsid w:val="001E258D"/>
    <w:rsid w:val="001E4787"/>
    <w:rsid w:val="001E4B51"/>
    <w:rsid w:val="001E5E03"/>
    <w:rsid w:val="001E7F3E"/>
    <w:rsid w:val="001F3304"/>
    <w:rsid w:val="001F38CF"/>
    <w:rsid w:val="001F4D9A"/>
    <w:rsid w:val="001F5909"/>
    <w:rsid w:val="0020244C"/>
    <w:rsid w:val="002037AD"/>
    <w:rsid w:val="0020475D"/>
    <w:rsid w:val="0020583E"/>
    <w:rsid w:val="00206D23"/>
    <w:rsid w:val="00207356"/>
    <w:rsid w:val="002076A6"/>
    <w:rsid w:val="002138D8"/>
    <w:rsid w:val="00215423"/>
    <w:rsid w:val="00216335"/>
    <w:rsid w:val="002172BD"/>
    <w:rsid w:val="002174E2"/>
    <w:rsid w:val="002206AE"/>
    <w:rsid w:val="002207EB"/>
    <w:rsid w:val="002211CF"/>
    <w:rsid w:val="002222D4"/>
    <w:rsid w:val="0022640E"/>
    <w:rsid w:val="00226DC5"/>
    <w:rsid w:val="00227032"/>
    <w:rsid w:val="0023199C"/>
    <w:rsid w:val="00232EDE"/>
    <w:rsid w:val="00233690"/>
    <w:rsid w:val="00233A1F"/>
    <w:rsid w:val="0023419D"/>
    <w:rsid w:val="00235549"/>
    <w:rsid w:val="00235F5D"/>
    <w:rsid w:val="002368D5"/>
    <w:rsid w:val="00242104"/>
    <w:rsid w:val="002428CE"/>
    <w:rsid w:val="002436FA"/>
    <w:rsid w:val="00243905"/>
    <w:rsid w:val="00243DB2"/>
    <w:rsid w:val="00245C30"/>
    <w:rsid w:val="0025102E"/>
    <w:rsid w:val="002540D7"/>
    <w:rsid w:val="002541D7"/>
    <w:rsid w:val="002554D6"/>
    <w:rsid w:val="002555A6"/>
    <w:rsid w:val="00256472"/>
    <w:rsid w:val="00257450"/>
    <w:rsid w:val="00257C92"/>
    <w:rsid w:val="0026211C"/>
    <w:rsid w:val="00262773"/>
    <w:rsid w:val="002648A6"/>
    <w:rsid w:val="0026559D"/>
    <w:rsid w:val="00265903"/>
    <w:rsid w:val="0026594D"/>
    <w:rsid w:val="002664EB"/>
    <w:rsid w:val="002677E5"/>
    <w:rsid w:val="0027037B"/>
    <w:rsid w:val="002724EE"/>
    <w:rsid w:val="00273480"/>
    <w:rsid w:val="002751F4"/>
    <w:rsid w:val="0027632D"/>
    <w:rsid w:val="0027789B"/>
    <w:rsid w:val="00281CBB"/>
    <w:rsid w:val="002840F8"/>
    <w:rsid w:val="00290F03"/>
    <w:rsid w:val="00293428"/>
    <w:rsid w:val="0029383D"/>
    <w:rsid w:val="002948CC"/>
    <w:rsid w:val="00295207"/>
    <w:rsid w:val="00296252"/>
    <w:rsid w:val="002968B6"/>
    <w:rsid w:val="00297AE4"/>
    <w:rsid w:val="002A2919"/>
    <w:rsid w:val="002A4EDD"/>
    <w:rsid w:val="002A7DCC"/>
    <w:rsid w:val="002B05C4"/>
    <w:rsid w:val="002B23EC"/>
    <w:rsid w:val="002B2A4F"/>
    <w:rsid w:val="002B2E6D"/>
    <w:rsid w:val="002B3DD7"/>
    <w:rsid w:val="002B421F"/>
    <w:rsid w:val="002B57F9"/>
    <w:rsid w:val="002B5CA1"/>
    <w:rsid w:val="002B6468"/>
    <w:rsid w:val="002B742D"/>
    <w:rsid w:val="002C1128"/>
    <w:rsid w:val="002C16A9"/>
    <w:rsid w:val="002C335E"/>
    <w:rsid w:val="002C42AA"/>
    <w:rsid w:val="002C42D0"/>
    <w:rsid w:val="002C44D5"/>
    <w:rsid w:val="002C511F"/>
    <w:rsid w:val="002C5606"/>
    <w:rsid w:val="002C636D"/>
    <w:rsid w:val="002C7522"/>
    <w:rsid w:val="002D1306"/>
    <w:rsid w:val="002D312D"/>
    <w:rsid w:val="002D380F"/>
    <w:rsid w:val="002E15C1"/>
    <w:rsid w:val="002E202F"/>
    <w:rsid w:val="002E2782"/>
    <w:rsid w:val="002E4613"/>
    <w:rsid w:val="002E4977"/>
    <w:rsid w:val="002E5D75"/>
    <w:rsid w:val="002F1511"/>
    <w:rsid w:val="002F1BDB"/>
    <w:rsid w:val="002F1F66"/>
    <w:rsid w:val="002F32CA"/>
    <w:rsid w:val="002F418C"/>
    <w:rsid w:val="002F61F2"/>
    <w:rsid w:val="002F74AE"/>
    <w:rsid w:val="00300D8E"/>
    <w:rsid w:val="00301AB5"/>
    <w:rsid w:val="0030325B"/>
    <w:rsid w:val="00304D66"/>
    <w:rsid w:val="0030721C"/>
    <w:rsid w:val="0030760B"/>
    <w:rsid w:val="0031045F"/>
    <w:rsid w:val="00312D9E"/>
    <w:rsid w:val="00313363"/>
    <w:rsid w:val="00313392"/>
    <w:rsid w:val="00315C4D"/>
    <w:rsid w:val="00316201"/>
    <w:rsid w:val="003173FC"/>
    <w:rsid w:val="00317567"/>
    <w:rsid w:val="003210CC"/>
    <w:rsid w:val="00322A3C"/>
    <w:rsid w:val="003233B8"/>
    <w:rsid w:val="0033083B"/>
    <w:rsid w:val="00331DD9"/>
    <w:rsid w:val="00332A7A"/>
    <w:rsid w:val="00334263"/>
    <w:rsid w:val="00334851"/>
    <w:rsid w:val="00335F9B"/>
    <w:rsid w:val="00336BBF"/>
    <w:rsid w:val="003370A9"/>
    <w:rsid w:val="00340FD7"/>
    <w:rsid w:val="003411A8"/>
    <w:rsid w:val="00341FE8"/>
    <w:rsid w:val="00342498"/>
    <w:rsid w:val="00342706"/>
    <w:rsid w:val="00343BE6"/>
    <w:rsid w:val="00343F63"/>
    <w:rsid w:val="00343FEC"/>
    <w:rsid w:val="00346E94"/>
    <w:rsid w:val="0035115F"/>
    <w:rsid w:val="003514B6"/>
    <w:rsid w:val="00352C7B"/>
    <w:rsid w:val="003541DC"/>
    <w:rsid w:val="003542E1"/>
    <w:rsid w:val="00357E1B"/>
    <w:rsid w:val="003611CB"/>
    <w:rsid w:val="00361DA7"/>
    <w:rsid w:val="003623FA"/>
    <w:rsid w:val="00362ECF"/>
    <w:rsid w:val="00363339"/>
    <w:rsid w:val="00363BEF"/>
    <w:rsid w:val="00364570"/>
    <w:rsid w:val="00365F37"/>
    <w:rsid w:val="00365F8C"/>
    <w:rsid w:val="00366402"/>
    <w:rsid w:val="00370808"/>
    <w:rsid w:val="003742BC"/>
    <w:rsid w:val="003748AA"/>
    <w:rsid w:val="00374FFC"/>
    <w:rsid w:val="00375023"/>
    <w:rsid w:val="00376035"/>
    <w:rsid w:val="003761DE"/>
    <w:rsid w:val="00376D5F"/>
    <w:rsid w:val="00381BDB"/>
    <w:rsid w:val="0038263B"/>
    <w:rsid w:val="0038286E"/>
    <w:rsid w:val="0038301E"/>
    <w:rsid w:val="00384CDA"/>
    <w:rsid w:val="00386705"/>
    <w:rsid w:val="003869C4"/>
    <w:rsid w:val="00387F6E"/>
    <w:rsid w:val="00390CF4"/>
    <w:rsid w:val="0039407E"/>
    <w:rsid w:val="00394A85"/>
    <w:rsid w:val="00395B0E"/>
    <w:rsid w:val="003972AE"/>
    <w:rsid w:val="00397E42"/>
    <w:rsid w:val="00397EFD"/>
    <w:rsid w:val="003A0FEF"/>
    <w:rsid w:val="003A19BF"/>
    <w:rsid w:val="003A20A2"/>
    <w:rsid w:val="003A3C63"/>
    <w:rsid w:val="003A414E"/>
    <w:rsid w:val="003A50DA"/>
    <w:rsid w:val="003A5C9F"/>
    <w:rsid w:val="003A6CBD"/>
    <w:rsid w:val="003B103A"/>
    <w:rsid w:val="003B1B8C"/>
    <w:rsid w:val="003B1E84"/>
    <w:rsid w:val="003B33BD"/>
    <w:rsid w:val="003B5273"/>
    <w:rsid w:val="003B7245"/>
    <w:rsid w:val="003C02B9"/>
    <w:rsid w:val="003C0FB6"/>
    <w:rsid w:val="003C18B4"/>
    <w:rsid w:val="003C2A44"/>
    <w:rsid w:val="003C3526"/>
    <w:rsid w:val="003C4134"/>
    <w:rsid w:val="003D00D5"/>
    <w:rsid w:val="003D1962"/>
    <w:rsid w:val="003D4430"/>
    <w:rsid w:val="003D48A7"/>
    <w:rsid w:val="003D5889"/>
    <w:rsid w:val="003D61F9"/>
    <w:rsid w:val="003D6723"/>
    <w:rsid w:val="003D74B9"/>
    <w:rsid w:val="003D7663"/>
    <w:rsid w:val="003D797D"/>
    <w:rsid w:val="003E0D9A"/>
    <w:rsid w:val="003E2657"/>
    <w:rsid w:val="003E413C"/>
    <w:rsid w:val="003E50E0"/>
    <w:rsid w:val="003E6FBB"/>
    <w:rsid w:val="003E7A32"/>
    <w:rsid w:val="003F0110"/>
    <w:rsid w:val="003F0A86"/>
    <w:rsid w:val="003F0FAF"/>
    <w:rsid w:val="003F2C41"/>
    <w:rsid w:val="003F3264"/>
    <w:rsid w:val="003F417C"/>
    <w:rsid w:val="003F5F4E"/>
    <w:rsid w:val="003F660B"/>
    <w:rsid w:val="003F6B42"/>
    <w:rsid w:val="003F7505"/>
    <w:rsid w:val="003F7C34"/>
    <w:rsid w:val="0040045E"/>
    <w:rsid w:val="00400A14"/>
    <w:rsid w:val="0040142E"/>
    <w:rsid w:val="00401BC1"/>
    <w:rsid w:val="00401C9B"/>
    <w:rsid w:val="00402139"/>
    <w:rsid w:val="004057E6"/>
    <w:rsid w:val="004067D4"/>
    <w:rsid w:val="0041041E"/>
    <w:rsid w:val="00410954"/>
    <w:rsid w:val="004128C7"/>
    <w:rsid w:val="004132B4"/>
    <w:rsid w:val="0041446E"/>
    <w:rsid w:val="0041470E"/>
    <w:rsid w:val="00415B04"/>
    <w:rsid w:val="00416362"/>
    <w:rsid w:val="00416465"/>
    <w:rsid w:val="00417FA5"/>
    <w:rsid w:val="00420B9C"/>
    <w:rsid w:val="00423866"/>
    <w:rsid w:val="00424AE4"/>
    <w:rsid w:val="0042598F"/>
    <w:rsid w:val="004264BA"/>
    <w:rsid w:val="0042750F"/>
    <w:rsid w:val="004278D9"/>
    <w:rsid w:val="00427F43"/>
    <w:rsid w:val="00430EA0"/>
    <w:rsid w:val="004331B6"/>
    <w:rsid w:val="00433E32"/>
    <w:rsid w:val="00434225"/>
    <w:rsid w:val="00434E07"/>
    <w:rsid w:val="00437390"/>
    <w:rsid w:val="004416EA"/>
    <w:rsid w:val="00442E85"/>
    <w:rsid w:val="00443D42"/>
    <w:rsid w:val="00446428"/>
    <w:rsid w:val="00446BEF"/>
    <w:rsid w:val="0044744C"/>
    <w:rsid w:val="00447C02"/>
    <w:rsid w:val="00450FF6"/>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DDE"/>
    <w:rsid w:val="0046572A"/>
    <w:rsid w:val="004659C3"/>
    <w:rsid w:val="00466BC1"/>
    <w:rsid w:val="00466FEE"/>
    <w:rsid w:val="00470237"/>
    <w:rsid w:val="004709ED"/>
    <w:rsid w:val="0047316E"/>
    <w:rsid w:val="00473F11"/>
    <w:rsid w:val="00475AB9"/>
    <w:rsid w:val="004766FE"/>
    <w:rsid w:val="00476C86"/>
    <w:rsid w:val="00480A62"/>
    <w:rsid w:val="00481365"/>
    <w:rsid w:val="00481D7C"/>
    <w:rsid w:val="00484C73"/>
    <w:rsid w:val="00484F84"/>
    <w:rsid w:val="00485046"/>
    <w:rsid w:val="00485D7E"/>
    <w:rsid w:val="00493FB3"/>
    <w:rsid w:val="00494A3F"/>
    <w:rsid w:val="00494B3A"/>
    <w:rsid w:val="0049505E"/>
    <w:rsid w:val="00496998"/>
    <w:rsid w:val="004A0079"/>
    <w:rsid w:val="004A1A5E"/>
    <w:rsid w:val="004A1B79"/>
    <w:rsid w:val="004A1CEE"/>
    <w:rsid w:val="004A273B"/>
    <w:rsid w:val="004A4422"/>
    <w:rsid w:val="004A4766"/>
    <w:rsid w:val="004A56F3"/>
    <w:rsid w:val="004A613C"/>
    <w:rsid w:val="004A61F8"/>
    <w:rsid w:val="004A628B"/>
    <w:rsid w:val="004A6FDE"/>
    <w:rsid w:val="004A7CA3"/>
    <w:rsid w:val="004B18DF"/>
    <w:rsid w:val="004B5A0B"/>
    <w:rsid w:val="004B68CF"/>
    <w:rsid w:val="004C0BF1"/>
    <w:rsid w:val="004C1F39"/>
    <w:rsid w:val="004C2F48"/>
    <w:rsid w:val="004C4DE9"/>
    <w:rsid w:val="004C5636"/>
    <w:rsid w:val="004C5AAC"/>
    <w:rsid w:val="004C5C84"/>
    <w:rsid w:val="004C6322"/>
    <w:rsid w:val="004C6E30"/>
    <w:rsid w:val="004D00DB"/>
    <w:rsid w:val="004D2443"/>
    <w:rsid w:val="004D3DBA"/>
    <w:rsid w:val="004D5334"/>
    <w:rsid w:val="004D5A81"/>
    <w:rsid w:val="004E039C"/>
    <w:rsid w:val="004E0A90"/>
    <w:rsid w:val="004E1E45"/>
    <w:rsid w:val="004E208C"/>
    <w:rsid w:val="004E2566"/>
    <w:rsid w:val="004E2DE3"/>
    <w:rsid w:val="004E4A1D"/>
    <w:rsid w:val="004E7474"/>
    <w:rsid w:val="004E7554"/>
    <w:rsid w:val="004F0740"/>
    <w:rsid w:val="004F6E5D"/>
    <w:rsid w:val="004F78C8"/>
    <w:rsid w:val="004F7D01"/>
    <w:rsid w:val="00500A74"/>
    <w:rsid w:val="005016D7"/>
    <w:rsid w:val="0050237E"/>
    <w:rsid w:val="005027CD"/>
    <w:rsid w:val="005037B6"/>
    <w:rsid w:val="005064F6"/>
    <w:rsid w:val="005076F4"/>
    <w:rsid w:val="00507F7A"/>
    <w:rsid w:val="005114EA"/>
    <w:rsid w:val="00511E79"/>
    <w:rsid w:val="005126D3"/>
    <w:rsid w:val="00513ADC"/>
    <w:rsid w:val="00514ABD"/>
    <w:rsid w:val="005156DE"/>
    <w:rsid w:val="00517444"/>
    <w:rsid w:val="00517609"/>
    <w:rsid w:val="00517A56"/>
    <w:rsid w:val="0052367E"/>
    <w:rsid w:val="00525E5B"/>
    <w:rsid w:val="005261DB"/>
    <w:rsid w:val="00533DD3"/>
    <w:rsid w:val="00533E2D"/>
    <w:rsid w:val="005342C5"/>
    <w:rsid w:val="005355E1"/>
    <w:rsid w:val="0053693D"/>
    <w:rsid w:val="0054090E"/>
    <w:rsid w:val="00543E18"/>
    <w:rsid w:val="0054458A"/>
    <w:rsid w:val="00547C45"/>
    <w:rsid w:val="005511BC"/>
    <w:rsid w:val="00552BB0"/>
    <w:rsid w:val="0055439F"/>
    <w:rsid w:val="005558EF"/>
    <w:rsid w:val="005614A6"/>
    <w:rsid w:val="00561604"/>
    <w:rsid w:val="0056250C"/>
    <w:rsid w:val="00564750"/>
    <w:rsid w:val="00567756"/>
    <w:rsid w:val="00567D55"/>
    <w:rsid w:val="00567E0F"/>
    <w:rsid w:val="0057015E"/>
    <w:rsid w:val="00571EDB"/>
    <w:rsid w:val="00573D3D"/>
    <w:rsid w:val="005759D5"/>
    <w:rsid w:val="00576E15"/>
    <w:rsid w:val="005776EC"/>
    <w:rsid w:val="005813D5"/>
    <w:rsid w:val="005853E6"/>
    <w:rsid w:val="005857FC"/>
    <w:rsid w:val="00585F24"/>
    <w:rsid w:val="00587D5A"/>
    <w:rsid w:val="0059033E"/>
    <w:rsid w:val="0059152A"/>
    <w:rsid w:val="00593975"/>
    <w:rsid w:val="00593BC2"/>
    <w:rsid w:val="0059413C"/>
    <w:rsid w:val="00594D45"/>
    <w:rsid w:val="005A0634"/>
    <w:rsid w:val="005A144C"/>
    <w:rsid w:val="005A20C8"/>
    <w:rsid w:val="005A3E7A"/>
    <w:rsid w:val="005A70B4"/>
    <w:rsid w:val="005A78A3"/>
    <w:rsid w:val="005A7FE5"/>
    <w:rsid w:val="005B1488"/>
    <w:rsid w:val="005B1D19"/>
    <w:rsid w:val="005B4849"/>
    <w:rsid w:val="005B7DDE"/>
    <w:rsid w:val="005C032C"/>
    <w:rsid w:val="005C0D7E"/>
    <w:rsid w:val="005C0EB7"/>
    <w:rsid w:val="005C1A88"/>
    <w:rsid w:val="005C395E"/>
    <w:rsid w:val="005C412E"/>
    <w:rsid w:val="005C5D3D"/>
    <w:rsid w:val="005C6CEE"/>
    <w:rsid w:val="005D08F4"/>
    <w:rsid w:val="005E020D"/>
    <w:rsid w:val="005E168F"/>
    <w:rsid w:val="005E250A"/>
    <w:rsid w:val="005E2539"/>
    <w:rsid w:val="005E26C3"/>
    <w:rsid w:val="005E3EFC"/>
    <w:rsid w:val="005E442F"/>
    <w:rsid w:val="005E491E"/>
    <w:rsid w:val="005E4BEC"/>
    <w:rsid w:val="005E5810"/>
    <w:rsid w:val="005F070E"/>
    <w:rsid w:val="005F2611"/>
    <w:rsid w:val="005F2882"/>
    <w:rsid w:val="005F6F0A"/>
    <w:rsid w:val="005F7043"/>
    <w:rsid w:val="0060058E"/>
    <w:rsid w:val="00600E03"/>
    <w:rsid w:val="006019DA"/>
    <w:rsid w:val="00601F03"/>
    <w:rsid w:val="00603019"/>
    <w:rsid w:val="0060313D"/>
    <w:rsid w:val="0060478C"/>
    <w:rsid w:val="00606AD9"/>
    <w:rsid w:val="0061052D"/>
    <w:rsid w:val="006113C3"/>
    <w:rsid w:val="00611DED"/>
    <w:rsid w:val="0061265D"/>
    <w:rsid w:val="00612E5A"/>
    <w:rsid w:val="006152A0"/>
    <w:rsid w:val="00615437"/>
    <w:rsid w:val="006205FE"/>
    <w:rsid w:val="00622C7B"/>
    <w:rsid w:val="006252AF"/>
    <w:rsid w:val="00626CDB"/>
    <w:rsid w:val="0063060E"/>
    <w:rsid w:val="006319A9"/>
    <w:rsid w:val="00635E19"/>
    <w:rsid w:val="00635FC5"/>
    <w:rsid w:val="00636FCB"/>
    <w:rsid w:val="00640397"/>
    <w:rsid w:val="00640E0A"/>
    <w:rsid w:val="00641DA1"/>
    <w:rsid w:val="006427E9"/>
    <w:rsid w:val="00645E8A"/>
    <w:rsid w:val="00647341"/>
    <w:rsid w:val="0065030C"/>
    <w:rsid w:val="00650659"/>
    <w:rsid w:val="00651260"/>
    <w:rsid w:val="00651503"/>
    <w:rsid w:val="006520A9"/>
    <w:rsid w:val="00653F8E"/>
    <w:rsid w:val="006551CB"/>
    <w:rsid w:val="00656DFC"/>
    <w:rsid w:val="00657721"/>
    <w:rsid w:val="0066089E"/>
    <w:rsid w:val="00662EAA"/>
    <w:rsid w:val="00663785"/>
    <w:rsid w:val="006649D6"/>
    <w:rsid w:val="00665959"/>
    <w:rsid w:val="00667683"/>
    <w:rsid w:val="0067078E"/>
    <w:rsid w:val="00671B37"/>
    <w:rsid w:val="00672840"/>
    <w:rsid w:val="00673042"/>
    <w:rsid w:val="00673AEB"/>
    <w:rsid w:val="006749AD"/>
    <w:rsid w:val="0067539F"/>
    <w:rsid w:val="0067646A"/>
    <w:rsid w:val="00677060"/>
    <w:rsid w:val="00677566"/>
    <w:rsid w:val="00682011"/>
    <w:rsid w:val="00682073"/>
    <w:rsid w:val="006822B7"/>
    <w:rsid w:val="00682B7D"/>
    <w:rsid w:val="0068328D"/>
    <w:rsid w:val="006832F7"/>
    <w:rsid w:val="00684836"/>
    <w:rsid w:val="0068512D"/>
    <w:rsid w:val="006853C3"/>
    <w:rsid w:val="0068672D"/>
    <w:rsid w:val="00690965"/>
    <w:rsid w:val="006911CD"/>
    <w:rsid w:val="0069227C"/>
    <w:rsid w:val="006935BD"/>
    <w:rsid w:val="00695650"/>
    <w:rsid w:val="00696521"/>
    <w:rsid w:val="0069658D"/>
    <w:rsid w:val="006967FA"/>
    <w:rsid w:val="006A0531"/>
    <w:rsid w:val="006A10A4"/>
    <w:rsid w:val="006A1854"/>
    <w:rsid w:val="006A730A"/>
    <w:rsid w:val="006B06E6"/>
    <w:rsid w:val="006B4276"/>
    <w:rsid w:val="006B448E"/>
    <w:rsid w:val="006B4B17"/>
    <w:rsid w:val="006B55C5"/>
    <w:rsid w:val="006B5A30"/>
    <w:rsid w:val="006B71D6"/>
    <w:rsid w:val="006B7649"/>
    <w:rsid w:val="006C20D6"/>
    <w:rsid w:val="006C2A0A"/>
    <w:rsid w:val="006C2FCC"/>
    <w:rsid w:val="006C669A"/>
    <w:rsid w:val="006D067A"/>
    <w:rsid w:val="006D1A48"/>
    <w:rsid w:val="006D2E7F"/>
    <w:rsid w:val="006D2EA7"/>
    <w:rsid w:val="006D3A5E"/>
    <w:rsid w:val="006D439A"/>
    <w:rsid w:val="006D4D0C"/>
    <w:rsid w:val="006D4DD5"/>
    <w:rsid w:val="006E098E"/>
    <w:rsid w:val="006E0C22"/>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7E04"/>
    <w:rsid w:val="00702292"/>
    <w:rsid w:val="00702B6B"/>
    <w:rsid w:val="00704A2D"/>
    <w:rsid w:val="0070526B"/>
    <w:rsid w:val="007079B0"/>
    <w:rsid w:val="00711979"/>
    <w:rsid w:val="00712B72"/>
    <w:rsid w:val="007137CD"/>
    <w:rsid w:val="00714710"/>
    <w:rsid w:val="00714CC6"/>
    <w:rsid w:val="00716F9D"/>
    <w:rsid w:val="00721733"/>
    <w:rsid w:val="00721839"/>
    <w:rsid w:val="0072193C"/>
    <w:rsid w:val="00723AEF"/>
    <w:rsid w:val="0072450C"/>
    <w:rsid w:val="00724DFB"/>
    <w:rsid w:val="00724EC1"/>
    <w:rsid w:val="00726049"/>
    <w:rsid w:val="00726362"/>
    <w:rsid w:val="00726429"/>
    <w:rsid w:val="00726912"/>
    <w:rsid w:val="00726C26"/>
    <w:rsid w:val="007307F5"/>
    <w:rsid w:val="00731863"/>
    <w:rsid w:val="00731F90"/>
    <w:rsid w:val="00732C60"/>
    <w:rsid w:val="007331E4"/>
    <w:rsid w:val="00736258"/>
    <w:rsid w:val="007376BE"/>
    <w:rsid w:val="007401D3"/>
    <w:rsid w:val="0074068D"/>
    <w:rsid w:val="0074088D"/>
    <w:rsid w:val="00740CAA"/>
    <w:rsid w:val="00740EC3"/>
    <w:rsid w:val="007417B0"/>
    <w:rsid w:val="00742436"/>
    <w:rsid w:val="00746AA3"/>
    <w:rsid w:val="0074747A"/>
    <w:rsid w:val="00750335"/>
    <w:rsid w:val="007519F9"/>
    <w:rsid w:val="00752036"/>
    <w:rsid w:val="007537B3"/>
    <w:rsid w:val="007538C1"/>
    <w:rsid w:val="00753FE2"/>
    <w:rsid w:val="00754AB6"/>
    <w:rsid w:val="00755998"/>
    <w:rsid w:val="0075656A"/>
    <w:rsid w:val="007578B7"/>
    <w:rsid w:val="0076299B"/>
    <w:rsid w:val="00764E76"/>
    <w:rsid w:val="00766439"/>
    <w:rsid w:val="00770095"/>
    <w:rsid w:val="00770D8C"/>
    <w:rsid w:val="007710C0"/>
    <w:rsid w:val="0077706A"/>
    <w:rsid w:val="00777AAE"/>
    <w:rsid w:val="00777CD6"/>
    <w:rsid w:val="00780306"/>
    <w:rsid w:val="00781C40"/>
    <w:rsid w:val="007837CB"/>
    <w:rsid w:val="00783B44"/>
    <w:rsid w:val="0078546E"/>
    <w:rsid w:val="00785AA8"/>
    <w:rsid w:val="00786D9F"/>
    <w:rsid w:val="007870BB"/>
    <w:rsid w:val="007902D6"/>
    <w:rsid w:val="00791160"/>
    <w:rsid w:val="0079190D"/>
    <w:rsid w:val="007925CF"/>
    <w:rsid w:val="00794167"/>
    <w:rsid w:val="007944A7"/>
    <w:rsid w:val="007945AE"/>
    <w:rsid w:val="007955BC"/>
    <w:rsid w:val="007A1DBE"/>
    <w:rsid w:val="007A3641"/>
    <w:rsid w:val="007A424C"/>
    <w:rsid w:val="007A450D"/>
    <w:rsid w:val="007A635D"/>
    <w:rsid w:val="007A6937"/>
    <w:rsid w:val="007A6B2C"/>
    <w:rsid w:val="007A7A9A"/>
    <w:rsid w:val="007B060E"/>
    <w:rsid w:val="007B0C86"/>
    <w:rsid w:val="007B25E1"/>
    <w:rsid w:val="007B55EB"/>
    <w:rsid w:val="007B635B"/>
    <w:rsid w:val="007C0458"/>
    <w:rsid w:val="007C1EEF"/>
    <w:rsid w:val="007C3B5E"/>
    <w:rsid w:val="007C44EB"/>
    <w:rsid w:val="007C4612"/>
    <w:rsid w:val="007C6169"/>
    <w:rsid w:val="007C672B"/>
    <w:rsid w:val="007D0390"/>
    <w:rsid w:val="007D0F23"/>
    <w:rsid w:val="007D126C"/>
    <w:rsid w:val="007D19CE"/>
    <w:rsid w:val="007D2F73"/>
    <w:rsid w:val="007D3A88"/>
    <w:rsid w:val="007D5A80"/>
    <w:rsid w:val="007D6354"/>
    <w:rsid w:val="007D665E"/>
    <w:rsid w:val="007D6C9D"/>
    <w:rsid w:val="007E1F88"/>
    <w:rsid w:val="007E213C"/>
    <w:rsid w:val="007E4AE3"/>
    <w:rsid w:val="007F1152"/>
    <w:rsid w:val="007F218C"/>
    <w:rsid w:val="007F3539"/>
    <w:rsid w:val="007F3D46"/>
    <w:rsid w:val="007F3DA8"/>
    <w:rsid w:val="007F4074"/>
    <w:rsid w:val="007F467B"/>
    <w:rsid w:val="008006A0"/>
    <w:rsid w:val="008043A7"/>
    <w:rsid w:val="00804E85"/>
    <w:rsid w:val="008058D1"/>
    <w:rsid w:val="00805E8E"/>
    <w:rsid w:val="00807806"/>
    <w:rsid w:val="00815230"/>
    <w:rsid w:val="00815C1B"/>
    <w:rsid w:val="00820242"/>
    <w:rsid w:val="00820B3B"/>
    <w:rsid w:val="008211BD"/>
    <w:rsid w:val="00822270"/>
    <w:rsid w:val="00822688"/>
    <w:rsid w:val="00822A6D"/>
    <w:rsid w:val="00822B38"/>
    <w:rsid w:val="00822D50"/>
    <w:rsid w:val="00822DF0"/>
    <w:rsid w:val="00823EDD"/>
    <w:rsid w:val="00824409"/>
    <w:rsid w:val="008251C1"/>
    <w:rsid w:val="0082682E"/>
    <w:rsid w:val="0082787E"/>
    <w:rsid w:val="0083190C"/>
    <w:rsid w:val="00831970"/>
    <w:rsid w:val="00832E62"/>
    <w:rsid w:val="00834ABE"/>
    <w:rsid w:val="00834B50"/>
    <w:rsid w:val="0083562F"/>
    <w:rsid w:val="008404C7"/>
    <w:rsid w:val="00840C92"/>
    <w:rsid w:val="00841493"/>
    <w:rsid w:val="008425E4"/>
    <w:rsid w:val="00842F08"/>
    <w:rsid w:val="00844E2C"/>
    <w:rsid w:val="00845E51"/>
    <w:rsid w:val="008473DC"/>
    <w:rsid w:val="00850EEE"/>
    <w:rsid w:val="00851D25"/>
    <w:rsid w:val="0085268F"/>
    <w:rsid w:val="008539BB"/>
    <w:rsid w:val="008556AA"/>
    <w:rsid w:val="00855CFA"/>
    <w:rsid w:val="008560B4"/>
    <w:rsid w:val="00856F7B"/>
    <w:rsid w:val="00860EC3"/>
    <w:rsid w:val="00861107"/>
    <w:rsid w:val="008640E2"/>
    <w:rsid w:val="00864348"/>
    <w:rsid w:val="008666AA"/>
    <w:rsid w:val="00867720"/>
    <w:rsid w:val="00871453"/>
    <w:rsid w:val="00875275"/>
    <w:rsid w:val="0087634C"/>
    <w:rsid w:val="00876CAA"/>
    <w:rsid w:val="00877D10"/>
    <w:rsid w:val="008817B7"/>
    <w:rsid w:val="00884778"/>
    <w:rsid w:val="00884ECA"/>
    <w:rsid w:val="00885114"/>
    <w:rsid w:val="008864B4"/>
    <w:rsid w:val="00886968"/>
    <w:rsid w:val="0088753E"/>
    <w:rsid w:val="00887F05"/>
    <w:rsid w:val="00890854"/>
    <w:rsid w:val="00891676"/>
    <w:rsid w:val="008951E4"/>
    <w:rsid w:val="008956D1"/>
    <w:rsid w:val="00895E32"/>
    <w:rsid w:val="00896C0F"/>
    <w:rsid w:val="008A088B"/>
    <w:rsid w:val="008A2E93"/>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3C44"/>
    <w:rsid w:val="008C42D0"/>
    <w:rsid w:val="008C570A"/>
    <w:rsid w:val="008D0B68"/>
    <w:rsid w:val="008D157B"/>
    <w:rsid w:val="008D41C6"/>
    <w:rsid w:val="008D672C"/>
    <w:rsid w:val="008D6972"/>
    <w:rsid w:val="008E06D5"/>
    <w:rsid w:val="008E0715"/>
    <w:rsid w:val="008E09C1"/>
    <w:rsid w:val="008E171D"/>
    <w:rsid w:val="008E1851"/>
    <w:rsid w:val="008E38B1"/>
    <w:rsid w:val="008E6C38"/>
    <w:rsid w:val="008E70EC"/>
    <w:rsid w:val="008E757F"/>
    <w:rsid w:val="008F150A"/>
    <w:rsid w:val="008F1BFD"/>
    <w:rsid w:val="008F2C20"/>
    <w:rsid w:val="008F360C"/>
    <w:rsid w:val="008F596B"/>
    <w:rsid w:val="008F5CE0"/>
    <w:rsid w:val="008F67A6"/>
    <w:rsid w:val="008F741C"/>
    <w:rsid w:val="00900F96"/>
    <w:rsid w:val="009024F6"/>
    <w:rsid w:val="00904F1C"/>
    <w:rsid w:val="00907147"/>
    <w:rsid w:val="00907E44"/>
    <w:rsid w:val="00911919"/>
    <w:rsid w:val="00912E98"/>
    <w:rsid w:val="00917869"/>
    <w:rsid w:val="00920A4F"/>
    <w:rsid w:val="00920B22"/>
    <w:rsid w:val="00923557"/>
    <w:rsid w:val="00924852"/>
    <w:rsid w:val="00926369"/>
    <w:rsid w:val="00927F11"/>
    <w:rsid w:val="009312C7"/>
    <w:rsid w:val="009313F3"/>
    <w:rsid w:val="0093293B"/>
    <w:rsid w:val="00933F1D"/>
    <w:rsid w:val="009346DF"/>
    <w:rsid w:val="00935F37"/>
    <w:rsid w:val="00940B15"/>
    <w:rsid w:val="00942588"/>
    <w:rsid w:val="009429A9"/>
    <w:rsid w:val="0094692D"/>
    <w:rsid w:val="009516C3"/>
    <w:rsid w:val="0095189C"/>
    <w:rsid w:val="00952FFC"/>
    <w:rsid w:val="00954D6A"/>
    <w:rsid w:val="00954F08"/>
    <w:rsid w:val="009573D4"/>
    <w:rsid w:val="0095795A"/>
    <w:rsid w:val="00957C85"/>
    <w:rsid w:val="00961EE2"/>
    <w:rsid w:val="0096359A"/>
    <w:rsid w:val="00963C74"/>
    <w:rsid w:val="00964187"/>
    <w:rsid w:val="0096456B"/>
    <w:rsid w:val="0096603C"/>
    <w:rsid w:val="00966ADE"/>
    <w:rsid w:val="0097148E"/>
    <w:rsid w:val="00973F3E"/>
    <w:rsid w:val="00975DE8"/>
    <w:rsid w:val="009807C8"/>
    <w:rsid w:val="0098201B"/>
    <w:rsid w:val="009820DC"/>
    <w:rsid w:val="00985418"/>
    <w:rsid w:val="00985992"/>
    <w:rsid w:val="009866C2"/>
    <w:rsid w:val="00986880"/>
    <w:rsid w:val="009902E4"/>
    <w:rsid w:val="009909BE"/>
    <w:rsid w:val="009909F0"/>
    <w:rsid w:val="00991F29"/>
    <w:rsid w:val="00992879"/>
    <w:rsid w:val="009935BF"/>
    <w:rsid w:val="00993BF3"/>
    <w:rsid w:val="00994906"/>
    <w:rsid w:val="009963C2"/>
    <w:rsid w:val="009A11E3"/>
    <w:rsid w:val="009A32E4"/>
    <w:rsid w:val="009A37E7"/>
    <w:rsid w:val="009A42B1"/>
    <w:rsid w:val="009A4F8D"/>
    <w:rsid w:val="009A55B2"/>
    <w:rsid w:val="009B1109"/>
    <w:rsid w:val="009B28AC"/>
    <w:rsid w:val="009B3AAC"/>
    <w:rsid w:val="009B3FDF"/>
    <w:rsid w:val="009B40CC"/>
    <w:rsid w:val="009B4562"/>
    <w:rsid w:val="009B4919"/>
    <w:rsid w:val="009C07CC"/>
    <w:rsid w:val="009C2DD0"/>
    <w:rsid w:val="009C2E5B"/>
    <w:rsid w:val="009C3935"/>
    <w:rsid w:val="009C72C4"/>
    <w:rsid w:val="009D0962"/>
    <w:rsid w:val="009D246A"/>
    <w:rsid w:val="009D6EA0"/>
    <w:rsid w:val="009D7A1F"/>
    <w:rsid w:val="009E09DB"/>
    <w:rsid w:val="009E1747"/>
    <w:rsid w:val="009E23AC"/>
    <w:rsid w:val="009E6A72"/>
    <w:rsid w:val="009E78BB"/>
    <w:rsid w:val="009F05BE"/>
    <w:rsid w:val="009F1414"/>
    <w:rsid w:val="009F156A"/>
    <w:rsid w:val="009F17EE"/>
    <w:rsid w:val="009F26DF"/>
    <w:rsid w:val="009F4C2A"/>
    <w:rsid w:val="009F4F29"/>
    <w:rsid w:val="009F6411"/>
    <w:rsid w:val="009F6567"/>
    <w:rsid w:val="00A0058A"/>
    <w:rsid w:val="00A01679"/>
    <w:rsid w:val="00A0494E"/>
    <w:rsid w:val="00A04CFA"/>
    <w:rsid w:val="00A0620D"/>
    <w:rsid w:val="00A070DF"/>
    <w:rsid w:val="00A07223"/>
    <w:rsid w:val="00A101C9"/>
    <w:rsid w:val="00A10FA0"/>
    <w:rsid w:val="00A12021"/>
    <w:rsid w:val="00A1236D"/>
    <w:rsid w:val="00A13AA1"/>
    <w:rsid w:val="00A1446F"/>
    <w:rsid w:val="00A15744"/>
    <w:rsid w:val="00A1629D"/>
    <w:rsid w:val="00A22CAB"/>
    <w:rsid w:val="00A23167"/>
    <w:rsid w:val="00A23FE9"/>
    <w:rsid w:val="00A244B8"/>
    <w:rsid w:val="00A26129"/>
    <w:rsid w:val="00A26402"/>
    <w:rsid w:val="00A26A32"/>
    <w:rsid w:val="00A27A21"/>
    <w:rsid w:val="00A30DC2"/>
    <w:rsid w:val="00A315D8"/>
    <w:rsid w:val="00A316BC"/>
    <w:rsid w:val="00A365BA"/>
    <w:rsid w:val="00A3794E"/>
    <w:rsid w:val="00A43C6F"/>
    <w:rsid w:val="00A47AF6"/>
    <w:rsid w:val="00A50E0D"/>
    <w:rsid w:val="00A53820"/>
    <w:rsid w:val="00A53E53"/>
    <w:rsid w:val="00A54236"/>
    <w:rsid w:val="00A54950"/>
    <w:rsid w:val="00A57A6F"/>
    <w:rsid w:val="00A61B81"/>
    <w:rsid w:val="00A62C40"/>
    <w:rsid w:val="00A62CA9"/>
    <w:rsid w:val="00A6399C"/>
    <w:rsid w:val="00A657DA"/>
    <w:rsid w:val="00A65BF1"/>
    <w:rsid w:val="00A67A50"/>
    <w:rsid w:val="00A7030F"/>
    <w:rsid w:val="00A7370C"/>
    <w:rsid w:val="00A74D56"/>
    <w:rsid w:val="00A75162"/>
    <w:rsid w:val="00A75951"/>
    <w:rsid w:val="00A7647A"/>
    <w:rsid w:val="00A769D7"/>
    <w:rsid w:val="00A77588"/>
    <w:rsid w:val="00A7799C"/>
    <w:rsid w:val="00A77F3C"/>
    <w:rsid w:val="00A81301"/>
    <w:rsid w:val="00A82974"/>
    <w:rsid w:val="00A8535E"/>
    <w:rsid w:val="00A86D12"/>
    <w:rsid w:val="00A87EC4"/>
    <w:rsid w:val="00A90057"/>
    <w:rsid w:val="00A91273"/>
    <w:rsid w:val="00A92E65"/>
    <w:rsid w:val="00A9355E"/>
    <w:rsid w:val="00A93912"/>
    <w:rsid w:val="00A93BE3"/>
    <w:rsid w:val="00A979E9"/>
    <w:rsid w:val="00AA0263"/>
    <w:rsid w:val="00AA14D2"/>
    <w:rsid w:val="00AA1E7E"/>
    <w:rsid w:val="00AA28B4"/>
    <w:rsid w:val="00AA2AD9"/>
    <w:rsid w:val="00AA2DFC"/>
    <w:rsid w:val="00AA423A"/>
    <w:rsid w:val="00AA49AA"/>
    <w:rsid w:val="00AA52B6"/>
    <w:rsid w:val="00AA5824"/>
    <w:rsid w:val="00AA637B"/>
    <w:rsid w:val="00AA7804"/>
    <w:rsid w:val="00AA7B64"/>
    <w:rsid w:val="00AB0946"/>
    <w:rsid w:val="00AB1437"/>
    <w:rsid w:val="00AB283A"/>
    <w:rsid w:val="00AB31B5"/>
    <w:rsid w:val="00AB4C5E"/>
    <w:rsid w:val="00AC15D2"/>
    <w:rsid w:val="00AC1ACD"/>
    <w:rsid w:val="00AC35E1"/>
    <w:rsid w:val="00AC58AA"/>
    <w:rsid w:val="00AC6D45"/>
    <w:rsid w:val="00AD1B6F"/>
    <w:rsid w:val="00AD1BCB"/>
    <w:rsid w:val="00AD2A13"/>
    <w:rsid w:val="00AD31A3"/>
    <w:rsid w:val="00AD3F55"/>
    <w:rsid w:val="00AD403C"/>
    <w:rsid w:val="00AD412E"/>
    <w:rsid w:val="00AD4B4D"/>
    <w:rsid w:val="00AD5E22"/>
    <w:rsid w:val="00AD6713"/>
    <w:rsid w:val="00AD78F1"/>
    <w:rsid w:val="00AE0656"/>
    <w:rsid w:val="00AE1460"/>
    <w:rsid w:val="00AE2239"/>
    <w:rsid w:val="00AE433A"/>
    <w:rsid w:val="00AE46ED"/>
    <w:rsid w:val="00AE4C71"/>
    <w:rsid w:val="00AE4D00"/>
    <w:rsid w:val="00AE7103"/>
    <w:rsid w:val="00AE7AEA"/>
    <w:rsid w:val="00AE7EB5"/>
    <w:rsid w:val="00AF0B5A"/>
    <w:rsid w:val="00AF10E5"/>
    <w:rsid w:val="00AF18E6"/>
    <w:rsid w:val="00AF53BE"/>
    <w:rsid w:val="00AF7B2A"/>
    <w:rsid w:val="00B04155"/>
    <w:rsid w:val="00B04B0A"/>
    <w:rsid w:val="00B06BA1"/>
    <w:rsid w:val="00B10B2E"/>
    <w:rsid w:val="00B11469"/>
    <w:rsid w:val="00B12265"/>
    <w:rsid w:val="00B14595"/>
    <w:rsid w:val="00B14763"/>
    <w:rsid w:val="00B14F9A"/>
    <w:rsid w:val="00B160D9"/>
    <w:rsid w:val="00B16DF8"/>
    <w:rsid w:val="00B16ECB"/>
    <w:rsid w:val="00B2047C"/>
    <w:rsid w:val="00B20AC6"/>
    <w:rsid w:val="00B21688"/>
    <w:rsid w:val="00B217D7"/>
    <w:rsid w:val="00B22D74"/>
    <w:rsid w:val="00B31689"/>
    <w:rsid w:val="00B321A3"/>
    <w:rsid w:val="00B33340"/>
    <w:rsid w:val="00B334E6"/>
    <w:rsid w:val="00B33CCE"/>
    <w:rsid w:val="00B34414"/>
    <w:rsid w:val="00B3725C"/>
    <w:rsid w:val="00B379AE"/>
    <w:rsid w:val="00B40DFD"/>
    <w:rsid w:val="00B4322B"/>
    <w:rsid w:val="00B43C03"/>
    <w:rsid w:val="00B4487A"/>
    <w:rsid w:val="00B44A16"/>
    <w:rsid w:val="00B44FE8"/>
    <w:rsid w:val="00B47055"/>
    <w:rsid w:val="00B54185"/>
    <w:rsid w:val="00B54806"/>
    <w:rsid w:val="00B548EC"/>
    <w:rsid w:val="00B55FDA"/>
    <w:rsid w:val="00B60184"/>
    <w:rsid w:val="00B61B96"/>
    <w:rsid w:val="00B61E16"/>
    <w:rsid w:val="00B621E8"/>
    <w:rsid w:val="00B62C91"/>
    <w:rsid w:val="00B631B5"/>
    <w:rsid w:val="00B65B6F"/>
    <w:rsid w:val="00B66338"/>
    <w:rsid w:val="00B70341"/>
    <w:rsid w:val="00B718EA"/>
    <w:rsid w:val="00B72A7F"/>
    <w:rsid w:val="00B76541"/>
    <w:rsid w:val="00B77066"/>
    <w:rsid w:val="00B77962"/>
    <w:rsid w:val="00B77B59"/>
    <w:rsid w:val="00B77EB7"/>
    <w:rsid w:val="00B83989"/>
    <w:rsid w:val="00B84427"/>
    <w:rsid w:val="00B84726"/>
    <w:rsid w:val="00B84E2F"/>
    <w:rsid w:val="00B87B27"/>
    <w:rsid w:val="00B90F0C"/>
    <w:rsid w:val="00B91043"/>
    <w:rsid w:val="00B91216"/>
    <w:rsid w:val="00B91A5C"/>
    <w:rsid w:val="00B922BB"/>
    <w:rsid w:val="00B927FF"/>
    <w:rsid w:val="00B92F6B"/>
    <w:rsid w:val="00B94EA5"/>
    <w:rsid w:val="00B96578"/>
    <w:rsid w:val="00B96E42"/>
    <w:rsid w:val="00BA05AD"/>
    <w:rsid w:val="00BA099A"/>
    <w:rsid w:val="00BA126E"/>
    <w:rsid w:val="00BA2229"/>
    <w:rsid w:val="00BA2DFF"/>
    <w:rsid w:val="00BA2F33"/>
    <w:rsid w:val="00BA4479"/>
    <w:rsid w:val="00BA6119"/>
    <w:rsid w:val="00BA6823"/>
    <w:rsid w:val="00BA7A00"/>
    <w:rsid w:val="00BB3260"/>
    <w:rsid w:val="00BB32FF"/>
    <w:rsid w:val="00BB3CEE"/>
    <w:rsid w:val="00BB48D5"/>
    <w:rsid w:val="00BB4FC3"/>
    <w:rsid w:val="00BB522A"/>
    <w:rsid w:val="00BB660E"/>
    <w:rsid w:val="00BB6A4D"/>
    <w:rsid w:val="00BB7331"/>
    <w:rsid w:val="00BB7B81"/>
    <w:rsid w:val="00BB7BAE"/>
    <w:rsid w:val="00BC1B68"/>
    <w:rsid w:val="00BC3850"/>
    <w:rsid w:val="00BC4A90"/>
    <w:rsid w:val="00BD036B"/>
    <w:rsid w:val="00BD3786"/>
    <w:rsid w:val="00BD388C"/>
    <w:rsid w:val="00BD393F"/>
    <w:rsid w:val="00BD5AEF"/>
    <w:rsid w:val="00BD70E3"/>
    <w:rsid w:val="00BD79DE"/>
    <w:rsid w:val="00BD7FFB"/>
    <w:rsid w:val="00BE19AC"/>
    <w:rsid w:val="00BE2B64"/>
    <w:rsid w:val="00BE2BA3"/>
    <w:rsid w:val="00BE3ADC"/>
    <w:rsid w:val="00BE4AA9"/>
    <w:rsid w:val="00BE5694"/>
    <w:rsid w:val="00BE5F8C"/>
    <w:rsid w:val="00BE6A3C"/>
    <w:rsid w:val="00BE7942"/>
    <w:rsid w:val="00BF0457"/>
    <w:rsid w:val="00BF08CD"/>
    <w:rsid w:val="00BF3A23"/>
    <w:rsid w:val="00BF48A3"/>
    <w:rsid w:val="00BF6D5B"/>
    <w:rsid w:val="00C0073C"/>
    <w:rsid w:val="00C00C97"/>
    <w:rsid w:val="00C02A32"/>
    <w:rsid w:val="00C03DA6"/>
    <w:rsid w:val="00C03F77"/>
    <w:rsid w:val="00C04EE2"/>
    <w:rsid w:val="00C05094"/>
    <w:rsid w:val="00C05FA0"/>
    <w:rsid w:val="00C062A7"/>
    <w:rsid w:val="00C07236"/>
    <w:rsid w:val="00C07874"/>
    <w:rsid w:val="00C11995"/>
    <w:rsid w:val="00C11CDD"/>
    <w:rsid w:val="00C1232B"/>
    <w:rsid w:val="00C126E5"/>
    <w:rsid w:val="00C13255"/>
    <w:rsid w:val="00C13B36"/>
    <w:rsid w:val="00C15195"/>
    <w:rsid w:val="00C206C3"/>
    <w:rsid w:val="00C20EA8"/>
    <w:rsid w:val="00C23595"/>
    <w:rsid w:val="00C236A5"/>
    <w:rsid w:val="00C23FC8"/>
    <w:rsid w:val="00C246F1"/>
    <w:rsid w:val="00C24FEF"/>
    <w:rsid w:val="00C255D7"/>
    <w:rsid w:val="00C2641D"/>
    <w:rsid w:val="00C279F8"/>
    <w:rsid w:val="00C27A89"/>
    <w:rsid w:val="00C3237F"/>
    <w:rsid w:val="00C3380A"/>
    <w:rsid w:val="00C37F57"/>
    <w:rsid w:val="00C400FA"/>
    <w:rsid w:val="00C4105F"/>
    <w:rsid w:val="00C42238"/>
    <w:rsid w:val="00C45FE2"/>
    <w:rsid w:val="00C46C1A"/>
    <w:rsid w:val="00C506D5"/>
    <w:rsid w:val="00C52717"/>
    <w:rsid w:val="00C53493"/>
    <w:rsid w:val="00C55BA2"/>
    <w:rsid w:val="00C55C66"/>
    <w:rsid w:val="00C56718"/>
    <w:rsid w:val="00C60CFB"/>
    <w:rsid w:val="00C62FD8"/>
    <w:rsid w:val="00C65383"/>
    <w:rsid w:val="00C65EF0"/>
    <w:rsid w:val="00C66155"/>
    <w:rsid w:val="00C673F5"/>
    <w:rsid w:val="00C67C43"/>
    <w:rsid w:val="00C702B0"/>
    <w:rsid w:val="00C70728"/>
    <w:rsid w:val="00C70E68"/>
    <w:rsid w:val="00C71955"/>
    <w:rsid w:val="00C75943"/>
    <w:rsid w:val="00C76552"/>
    <w:rsid w:val="00C76640"/>
    <w:rsid w:val="00C77ECD"/>
    <w:rsid w:val="00C82DD2"/>
    <w:rsid w:val="00C82EAF"/>
    <w:rsid w:val="00C940BA"/>
    <w:rsid w:val="00C95982"/>
    <w:rsid w:val="00C95B49"/>
    <w:rsid w:val="00C9614F"/>
    <w:rsid w:val="00C96238"/>
    <w:rsid w:val="00CA1E47"/>
    <w:rsid w:val="00CA3093"/>
    <w:rsid w:val="00CA3268"/>
    <w:rsid w:val="00CA59F4"/>
    <w:rsid w:val="00CA6376"/>
    <w:rsid w:val="00CB085A"/>
    <w:rsid w:val="00CB10BE"/>
    <w:rsid w:val="00CB2CEE"/>
    <w:rsid w:val="00CB3DDE"/>
    <w:rsid w:val="00CB4D79"/>
    <w:rsid w:val="00CC0E46"/>
    <w:rsid w:val="00CC1130"/>
    <w:rsid w:val="00CC11A6"/>
    <w:rsid w:val="00CC13B7"/>
    <w:rsid w:val="00CC7054"/>
    <w:rsid w:val="00CC76F9"/>
    <w:rsid w:val="00CD07A5"/>
    <w:rsid w:val="00CD1054"/>
    <w:rsid w:val="00CD2399"/>
    <w:rsid w:val="00CD3531"/>
    <w:rsid w:val="00CD4D60"/>
    <w:rsid w:val="00CD522B"/>
    <w:rsid w:val="00CE0434"/>
    <w:rsid w:val="00CE11DE"/>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103A5"/>
    <w:rsid w:val="00D12A2D"/>
    <w:rsid w:val="00D13E9F"/>
    <w:rsid w:val="00D1409D"/>
    <w:rsid w:val="00D141AF"/>
    <w:rsid w:val="00D1567B"/>
    <w:rsid w:val="00D15721"/>
    <w:rsid w:val="00D17C81"/>
    <w:rsid w:val="00D23496"/>
    <w:rsid w:val="00D238A9"/>
    <w:rsid w:val="00D2563A"/>
    <w:rsid w:val="00D2693B"/>
    <w:rsid w:val="00D26C93"/>
    <w:rsid w:val="00D27A13"/>
    <w:rsid w:val="00D27AF4"/>
    <w:rsid w:val="00D30434"/>
    <w:rsid w:val="00D30A81"/>
    <w:rsid w:val="00D32D42"/>
    <w:rsid w:val="00D336C4"/>
    <w:rsid w:val="00D36D51"/>
    <w:rsid w:val="00D376AF"/>
    <w:rsid w:val="00D42D56"/>
    <w:rsid w:val="00D43EC0"/>
    <w:rsid w:val="00D443B2"/>
    <w:rsid w:val="00D44748"/>
    <w:rsid w:val="00D454C1"/>
    <w:rsid w:val="00D45C81"/>
    <w:rsid w:val="00D45F90"/>
    <w:rsid w:val="00D47729"/>
    <w:rsid w:val="00D47D40"/>
    <w:rsid w:val="00D47E5A"/>
    <w:rsid w:val="00D50D0C"/>
    <w:rsid w:val="00D52411"/>
    <w:rsid w:val="00D52837"/>
    <w:rsid w:val="00D54226"/>
    <w:rsid w:val="00D54BD2"/>
    <w:rsid w:val="00D55290"/>
    <w:rsid w:val="00D56CB8"/>
    <w:rsid w:val="00D6038B"/>
    <w:rsid w:val="00D616D8"/>
    <w:rsid w:val="00D635EE"/>
    <w:rsid w:val="00D646FA"/>
    <w:rsid w:val="00D64A02"/>
    <w:rsid w:val="00D653C2"/>
    <w:rsid w:val="00D65DAE"/>
    <w:rsid w:val="00D67114"/>
    <w:rsid w:val="00D672FE"/>
    <w:rsid w:val="00D67383"/>
    <w:rsid w:val="00D7178A"/>
    <w:rsid w:val="00D72ED1"/>
    <w:rsid w:val="00D73943"/>
    <w:rsid w:val="00D743BF"/>
    <w:rsid w:val="00D74B9E"/>
    <w:rsid w:val="00D76008"/>
    <w:rsid w:val="00D77C27"/>
    <w:rsid w:val="00D812BB"/>
    <w:rsid w:val="00D82C3D"/>
    <w:rsid w:val="00D83055"/>
    <w:rsid w:val="00D836B6"/>
    <w:rsid w:val="00D83CE7"/>
    <w:rsid w:val="00D84BAB"/>
    <w:rsid w:val="00D8701F"/>
    <w:rsid w:val="00D9118A"/>
    <w:rsid w:val="00D916C1"/>
    <w:rsid w:val="00D9214F"/>
    <w:rsid w:val="00D95FF6"/>
    <w:rsid w:val="00D96324"/>
    <w:rsid w:val="00D96846"/>
    <w:rsid w:val="00DA0DAE"/>
    <w:rsid w:val="00DA181B"/>
    <w:rsid w:val="00DA1AF7"/>
    <w:rsid w:val="00DA2F85"/>
    <w:rsid w:val="00DA416D"/>
    <w:rsid w:val="00DA45C0"/>
    <w:rsid w:val="00DA4C17"/>
    <w:rsid w:val="00DA5004"/>
    <w:rsid w:val="00DA5346"/>
    <w:rsid w:val="00DA6F01"/>
    <w:rsid w:val="00DA7F1E"/>
    <w:rsid w:val="00DB028C"/>
    <w:rsid w:val="00DB085E"/>
    <w:rsid w:val="00DB5304"/>
    <w:rsid w:val="00DB5D24"/>
    <w:rsid w:val="00DC3186"/>
    <w:rsid w:val="00DC3341"/>
    <w:rsid w:val="00DC3CCD"/>
    <w:rsid w:val="00DC6BC1"/>
    <w:rsid w:val="00DC6F3F"/>
    <w:rsid w:val="00DD083F"/>
    <w:rsid w:val="00DD3782"/>
    <w:rsid w:val="00DD5547"/>
    <w:rsid w:val="00DD63C5"/>
    <w:rsid w:val="00DD71D1"/>
    <w:rsid w:val="00DE00BD"/>
    <w:rsid w:val="00DE2435"/>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521"/>
    <w:rsid w:val="00E03916"/>
    <w:rsid w:val="00E04E43"/>
    <w:rsid w:val="00E0612A"/>
    <w:rsid w:val="00E06DFC"/>
    <w:rsid w:val="00E07D9F"/>
    <w:rsid w:val="00E11483"/>
    <w:rsid w:val="00E12EAF"/>
    <w:rsid w:val="00E14162"/>
    <w:rsid w:val="00E14919"/>
    <w:rsid w:val="00E15AF9"/>
    <w:rsid w:val="00E17536"/>
    <w:rsid w:val="00E20C8D"/>
    <w:rsid w:val="00E21B43"/>
    <w:rsid w:val="00E234E8"/>
    <w:rsid w:val="00E23993"/>
    <w:rsid w:val="00E26152"/>
    <w:rsid w:val="00E30161"/>
    <w:rsid w:val="00E30711"/>
    <w:rsid w:val="00E320D7"/>
    <w:rsid w:val="00E322FD"/>
    <w:rsid w:val="00E3279E"/>
    <w:rsid w:val="00E35CDD"/>
    <w:rsid w:val="00E37F9A"/>
    <w:rsid w:val="00E41154"/>
    <w:rsid w:val="00E411D2"/>
    <w:rsid w:val="00E41D84"/>
    <w:rsid w:val="00E43775"/>
    <w:rsid w:val="00E47DB2"/>
    <w:rsid w:val="00E51E37"/>
    <w:rsid w:val="00E53793"/>
    <w:rsid w:val="00E5491B"/>
    <w:rsid w:val="00E609D9"/>
    <w:rsid w:val="00E610F2"/>
    <w:rsid w:val="00E651BC"/>
    <w:rsid w:val="00E751F1"/>
    <w:rsid w:val="00E76062"/>
    <w:rsid w:val="00E762C8"/>
    <w:rsid w:val="00E76ECA"/>
    <w:rsid w:val="00E779FE"/>
    <w:rsid w:val="00E77AC1"/>
    <w:rsid w:val="00E810E6"/>
    <w:rsid w:val="00E81B32"/>
    <w:rsid w:val="00E82211"/>
    <w:rsid w:val="00E876BA"/>
    <w:rsid w:val="00E87B76"/>
    <w:rsid w:val="00E91898"/>
    <w:rsid w:val="00E91B91"/>
    <w:rsid w:val="00E92B67"/>
    <w:rsid w:val="00E931F3"/>
    <w:rsid w:val="00E9671B"/>
    <w:rsid w:val="00EA0F5C"/>
    <w:rsid w:val="00EA1B84"/>
    <w:rsid w:val="00EA30BF"/>
    <w:rsid w:val="00EA774A"/>
    <w:rsid w:val="00EB42AC"/>
    <w:rsid w:val="00EC0554"/>
    <w:rsid w:val="00EC0EDB"/>
    <w:rsid w:val="00EC2EC1"/>
    <w:rsid w:val="00EC3E16"/>
    <w:rsid w:val="00ED143E"/>
    <w:rsid w:val="00ED1522"/>
    <w:rsid w:val="00ED2A37"/>
    <w:rsid w:val="00ED3362"/>
    <w:rsid w:val="00ED6532"/>
    <w:rsid w:val="00EE206B"/>
    <w:rsid w:val="00EE286C"/>
    <w:rsid w:val="00EE40D9"/>
    <w:rsid w:val="00EE49AE"/>
    <w:rsid w:val="00EE54FE"/>
    <w:rsid w:val="00EE5CD3"/>
    <w:rsid w:val="00EE60DB"/>
    <w:rsid w:val="00EE6339"/>
    <w:rsid w:val="00EF1B37"/>
    <w:rsid w:val="00EF386C"/>
    <w:rsid w:val="00EF4E25"/>
    <w:rsid w:val="00EF6B5F"/>
    <w:rsid w:val="00EF6FA7"/>
    <w:rsid w:val="00EF7D78"/>
    <w:rsid w:val="00F01719"/>
    <w:rsid w:val="00F0255D"/>
    <w:rsid w:val="00F02C01"/>
    <w:rsid w:val="00F02CB6"/>
    <w:rsid w:val="00F04AF8"/>
    <w:rsid w:val="00F10A36"/>
    <w:rsid w:val="00F12228"/>
    <w:rsid w:val="00F1452B"/>
    <w:rsid w:val="00F164E4"/>
    <w:rsid w:val="00F16B6D"/>
    <w:rsid w:val="00F17489"/>
    <w:rsid w:val="00F21287"/>
    <w:rsid w:val="00F215E2"/>
    <w:rsid w:val="00F216A7"/>
    <w:rsid w:val="00F22A68"/>
    <w:rsid w:val="00F239CA"/>
    <w:rsid w:val="00F24054"/>
    <w:rsid w:val="00F2419A"/>
    <w:rsid w:val="00F266FD"/>
    <w:rsid w:val="00F26B6A"/>
    <w:rsid w:val="00F31125"/>
    <w:rsid w:val="00F31C15"/>
    <w:rsid w:val="00F3394F"/>
    <w:rsid w:val="00F339A7"/>
    <w:rsid w:val="00F36581"/>
    <w:rsid w:val="00F4346C"/>
    <w:rsid w:val="00F4414F"/>
    <w:rsid w:val="00F468FC"/>
    <w:rsid w:val="00F50B5F"/>
    <w:rsid w:val="00F51E50"/>
    <w:rsid w:val="00F5232A"/>
    <w:rsid w:val="00F535E5"/>
    <w:rsid w:val="00F536A9"/>
    <w:rsid w:val="00F546BD"/>
    <w:rsid w:val="00F54883"/>
    <w:rsid w:val="00F548F6"/>
    <w:rsid w:val="00F553ED"/>
    <w:rsid w:val="00F555AF"/>
    <w:rsid w:val="00F574B0"/>
    <w:rsid w:val="00F61082"/>
    <w:rsid w:val="00F637AE"/>
    <w:rsid w:val="00F63C87"/>
    <w:rsid w:val="00F65986"/>
    <w:rsid w:val="00F66832"/>
    <w:rsid w:val="00F676FD"/>
    <w:rsid w:val="00F701CA"/>
    <w:rsid w:val="00F716B2"/>
    <w:rsid w:val="00F72BAC"/>
    <w:rsid w:val="00F73DA0"/>
    <w:rsid w:val="00F75670"/>
    <w:rsid w:val="00F75D0C"/>
    <w:rsid w:val="00F76E41"/>
    <w:rsid w:val="00F82036"/>
    <w:rsid w:val="00F8290D"/>
    <w:rsid w:val="00F82AEA"/>
    <w:rsid w:val="00F82E0C"/>
    <w:rsid w:val="00F83551"/>
    <w:rsid w:val="00F83876"/>
    <w:rsid w:val="00F84199"/>
    <w:rsid w:val="00F845B8"/>
    <w:rsid w:val="00F86046"/>
    <w:rsid w:val="00F9121F"/>
    <w:rsid w:val="00F919A6"/>
    <w:rsid w:val="00F939A4"/>
    <w:rsid w:val="00F967B6"/>
    <w:rsid w:val="00FA0932"/>
    <w:rsid w:val="00FA0DA0"/>
    <w:rsid w:val="00FA2BD8"/>
    <w:rsid w:val="00FA3601"/>
    <w:rsid w:val="00FA38C7"/>
    <w:rsid w:val="00FA5158"/>
    <w:rsid w:val="00FA62AE"/>
    <w:rsid w:val="00FA6A07"/>
    <w:rsid w:val="00FA78B2"/>
    <w:rsid w:val="00FB1565"/>
    <w:rsid w:val="00FB2646"/>
    <w:rsid w:val="00FB5E63"/>
    <w:rsid w:val="00FB738A"/>
    <w:rsid w:val="00FC1837"/>
    <w:rsid w:val="00FC4F27"/>
    <w:rsid w:val="00FC50A4"/>
    <w:rsid w:val="00FC573B"/>
    <w:rsid w:val="00FD2941"/>
    <w:rsid w:val="00FD2AFC"/>
    <w:rsid w:val="00FD3223"/>
    <w:rsid w:val="00FD5987"/>
    <w:rsid w:val="00FE1B94"/>
    <w:rsid w:val="00FE1E65"/>
    <w:rsid w:val="00FE1F0B"/>
    <w:rsid w:val="00FE24C3"/>
    <w:rsid w:val="00FE3050"/>
    <w:rsid w:val="00FE3266"/>
    <w:rsid w:val="00FE3FE3"/>
    <w:rsid w:val="00FF0472"/>
    <w:rsid w:val="00FF275F"/>
    <w:rsid w:val="00FF2EB2"/>
    <w:rsid w:val="00FF3ED3"/>
    <w:rsid w:val="00FF4364"/>
    <w:rsid w:val="00FF4388"/>
    <w:rsid w:val="00FF62AB"/>
    <w:rsid w:val="00FF63DD"/>
    <w:rsid w:val="05ED9EF7"/>
    <w:rsid w:val="0A7E09E1"/>
    <w:rsid w:val="32FB5CBA"/>
    <w:rsid w:val="45C61A02"/>
    <w:rsid w:val="53EAC6B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Bullet List,Bulletr List Paragraph,FooterText,HOJA,Ha,LISTA,List Paragraph1,List Paragraph11,List Paragraph21,List Paragraph_0,Listeafsnit1,Normal. Viñetas,Num Bullet 1,Paragraphe de liste1,Parágrafo da Lista1,lp1,numbered,titulo 3,列出段落"/>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Bullet List Car,Bulletr List Paragraph Car,FooterText Car,HOJA Car,Ha Car,LISTA Car,List Paragraph1 Car,List Paragraph11 Car,List Paragraph21 Car,List Paragraph_0 Car,Listeafsnit1 Car,Normal. Viñetas Car,Num Bullet 1 Car,lp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uiPriority w:val="99"/>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Cuadrculadetab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9F4F29"/>
    <w:rPr>
      <w:color w:val="605E5C"/>
      <w:shd w:val="clear" w:color="auto" w:fill="E1DFDD"/>
    </w:rPr>
  </w:style>
  <w:style w:type="character" w:customStyle="1" w:styleId="Mention">
    <w:name w:val="Mention"/>
    <w:basedOn w:val="Fuentedeprrafopredeter"/>
    <w:uiPriority w:val="99"/>
    <w:unhideWhenUsed/>
    <w:rsid w:val="009F4F29"/>
    <w:rPr>
      <w:color w:val="2B579A"/>
      <w:shd w:val="clear" w:color="auto" w:fill="E1DFDD"/>
    </w:rPr>
  </w:style>
  <w:style w:type="character" w:customStyle="1" w:styleId="dasha-word-ph-span">
    <w:name w:val="dasha-word-ph-span"/>
    <w:basedOn w:val="Fuentedeprrafopredeter"/>
    <w:rsid w:val="001E4787"/>
  </w:style>
  <w:style w:type="character" w:customStyle="1" w:styleId="SinespaciadoCar">
    <w:name w:val="Sin espaciado Car"/>
    <w:link w:val="Sinespaciado"/>
    <w:uiPriority w:val="1"/>
    <w:rsid w:val="001E4787"/>
    <w:rPr>
      <w:sz w:val="22"/>
      <w:szCs w:val="22"/>
    </w:rPr>
  </w:style>
  <w:style w:type="paragraph" w:styleId="Textonotapie">
    <w:name w:val="footnote text"/>
    <w:aliases w:val="FA Fu,FA Fu Car Car Car,FA Fußnotentext,FA Fuﬂnotentext,Footnote Text Cha,Footnote Text Char Char,Footnote Text Char Char Char,Footnote Text Char Char Char Char,Footnote Text Char Char Char Char Char,Footnote reference,texto de nota al p"/>
    <w:basedOn w:val="Normal"/>
    <w:link w:val="TextonotapieCar"/>
    <w:uiPriority w:val="99"/>
    <w:unhideWhenUsed/>
    <w:rsid w:val="001E4787"/>
    <w:pPr>
      <w:spacing w:after="0" w:line="240" w:lineRule="auto"/>
    </w:pPr>
    <w:rPr>
      <w:szCs w:val="20"/>
    </w:rPr>
  </w:style>
  <w:style w:type="character" w:customStyle="1" w:styleId="TextonotapieCar">
    <w:name w:val="Texto nota pie Car"/>
    <w:aliases w:val="FA Fu Car,FA Fu Car Car Car Car,FA Fußnotentext Car,FA Fuﬂnotentext Car,Footnote Text Cha Car,Footnote Text Char Char Car,Footnote Text Char Char Char Car,Footnote Text Char Char Char Char Car,Footnote reference Car"/>
    <w:basedOn w:val="Fuentedeprrafopredeter"/>
    <w:link w:val="Textonotapie"/>
    <w:uiPriority w:val="99"/>
    <w:rsid w:val="001E4787"/>
    <w:rPr>
      <w:rFonts w:ascii="Arial" w:hAnsi="Arial"/>
    </w:rPr>
  </w:style>
  <w:style w:type="character" w:styleId="Refdenotaalpie">
    <w:name w:val="footnote reference"/>
    <w:basedOn w:val="Fuentedeprrafopredeter"/>
    <w:uiPriority w:val="99"/>
    <w:semiHidden/>
    <w:unhideWhenUsed/>
    <w:rsid w:val="001E4787"/>
    <w:rPr>
      <w:vertAlign w:val="superscript"/>
    </w:rPr>
  </w:style>
  <w:style w:type="paragraph" w:customStyle="1" w:styleId="Style15">
    <w:name w:val="Style 15"/>
    <w:uiPriority w:val="99"/>
    <w:rsid w:val="00E92B67"/>
    <w:pPr>
      <w:widowControl w:val="0"/>
      <w:numPr>
        <w:numId w:val="28"/>
      </w:numPr>
      <w:autoSpaceDE w:val="0"/>
      <w:autoSpaceDN w:val="0"/>
      <w:spacing w:line="280" w:lineRule="auto"/>
      <w:ind w:left="180" w:firstLine="0"/>
    </w:pPr>
    <w:rPr>
      <w:rFonts w:ascii="Times New Roman" w:hAnsi="Times New Roman"/>
      <w:sz w:val="24"/>
      <w:szCs w:val="24"/>
      <w:lang w:val="en-US" w:eastAsia="es-ES"/>
    </w:rPr>
  </w:style>
  <w:style w:type="paragraph" w:customStyle="1" w:styleId="Listavistosa-nfasis11">
    <w:name w:val="Lista vistosa - Énfasis 11"/>
    <w:basedOn w:val="Normal"/>
    <w:link w:val="Listavistosa-nfasis1Car"/>
    <w:uiPriority w:val="34"/>
    <w:qFormat/>
    <w:rsid w:val="00E92B67"/>
    <w:pPr>
      <w:spacing w:after="0" w:line="240" w:lineRule="auto"/>
      <w:ind w:left="708"/>
      <w:jc w:val="left"/>
    </w:pPr>
    <w:rPr>
      <w:rFonts w:ascii="Times New Roman" w:hAnsi="Times New Roman"/>
      <w:sz w:val="24"/>
      <w:szCs w:val="24"/>
      <w:lang w:val="x-none" w:eastAsia="en-US"/>
    </w:rPr>
  </w:style>
  <w:style w:type="character" w:customStyle="1" w:styleId="Listavistosa-nfasis1Car">
    <w:name w:val="Lista vistosa - Énfasis 1 Car"/>
    <w:link w:val="Listavistosa-nfasis11"/>
    <w:uiPriority w:val="34"/>
    <w:rsid w:val="00E92B67"/>
    <w:rPr>
      <w:rFonts w:ascii="Times New Roman" w:hAnsi="Times New Roman"/>
      <w:sz w:val="24"/>
      <w:szCs w:val="24"/>
      <w:lang w:val="x-none" w:eastAsia="en-US"/>
    </w:rPr>
  </w:style>
  <w:style w:type="character" w:customStyle="1" w:styleId="apple-converted-space">
    <w:name w:val="apple-converted-space"/>
    <w:rsid w:val="00E92B67"/>
  </w:style>
  <w:style w:type="character" w:customStyle="1" w:styleId="normaltextrun">
    <w:name w:val="normaltextrun"/>
    <w:rsid w:val="00E92B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02312898">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29727271">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38677608">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27348981">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050CAF11-4932-4DE5-A3DB-006F56EBA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C1B17F-1E0C-486E-ACDC-570BE8838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23</Pages>
  <Words>10365</Words>
  <Characters>57012</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67243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fabian</cp:lastModifiedBy>
  <cp:revision>5</cp:revision>
  <cp:lastPrinted>2020-12-13T23:14:00Z</cp:lastPrinted>
  <dcterms:created xsi:type="dcterms:W3CDTF">2020-12-13T23:13:00Z</dcterms:created>
  <dcterms:modified xsi:type="dcterms:W3CDTF">2021-12-06T14:22:00Z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