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85011" w14:textId="77777777" w:rsidR="006A2068" w:rsidRPr="006A2068" w:rsidRDefault="006A2068" w:rsidP="006A2068">
      <w:pPr>
        <w:widowControl w:val="0"/>
        <w:tabs>
          <w:tab w:val="left" w:pos="7780"/>
        </w:tabs>
        <w:autoSpaceDE w:val="0"/>
        <w:autoSpaceDN w:val="0"/>
        <w:adjustRightInd w:val="0"/>
        <w:spacing w:after="0" w:line="200" w:lineRule="exact"/>
        <w:ind w:right="-20"/>
        <w:rPr>
          <w:rFonts w:ascii="Arial Narrow" w:hAnsi="Arial Narrow" w:cs="Arial"/>
          <w:b/>
          <w:sz w:val="24"/>
          <w:szCs w:val="24"/>
        </w:rPr>
      </w:pPr>
      <w:r w:rsidRPr="006A2068">
        <w:rPr>
          <w:rFonts w:ascii="Arial Narrow" w:hAnsi="Arial Narrow" w:cs="Arial"/>
          <w:b/>
          <w:sz w:val="24"/>
          <w:szCs w:val="24"/>
        </w:rPr>
        <w:t>LP-DTE-SEP-005-2022</w:t>
      </w:r>
    </w:p>
    <w:p w14:paraId="61A1AAE7" w14:textId="77777777" w:rsidR="00E74346" w:rsidRPr="005E35FF" w:rsidRDefault="00E74346" w:rsidP="00E74346">
      <w:pPr>
        <w:widowControl w:val="0"/>
        <w:tabs>
          <w:tab w:val="left" w:pos="7780"/>
        </w:tabs>
        <w:autoSpaceDE w:val="0"/>
        <w:autoSpaceDN w:val="0"/>
        <w:adjustRightInd w:val="0"/>
        <w:spacing w:after="0" w:line="200" w:lineRule="exact"/>
        <w:ind w:right="-20"/>
        <w:jc w:val="right"/>
        <w:rPr>
          <w:rFonts w:cs="Arial"/>
          <w:b/>
          <w:szCs w:val="20"/>
        </w:rPr>
      </w:pPr>
    </w:p>
    <w:p w14:paraId="122658EE" w14:textId="77777777" w:rsidR="00C23FC8" w:rsidRPr="00193911" w:rsidRDefault="00E74346" w:rsidP="00C26F61">
      <w:pPr>
        <w:widowControl w:val="0"/>
        <w:tabs>
          <w:tab w:val="left" w:pos="7780"/>
        </w:tabs>
        <w:autoSpaceDE w:val="0"/>
        <w:autoSpaceDN w:val="0"/>
        <w:adjustRightInd w:val="0"/>
        <w:spacing w:after="0" w:line="200" w:lineRule="exact"/>
        <w:ind w:right="-20"/>
        <w:jc w:val="right"/>
        <w:rPr>
          <w:rFonts w:ascii="Arial Narrow" w:hAnsi="Arial Narrow"/>
          <w:sz w:val="22"/>
          <w:lang w:val="es-ES"/>
        </w:rPr>
      </w:pPr>
      <w:r w:rsidRPr="00193911">
        <w:rPr>
          <w:rFonts w:ascii="Arial Narrow" w:hAnsi="Arial Narrow" w:cs="Arial"/>
          <w:b/>
          <w:sz w:val="22"/>
        </w:rPr>
        <w:t>ANEXO 1</w:t>
      </w:r>
    </w:p>
    <w:p w14:paraId="642E6359" w14:textId="77777777" w:rsidR="005A20C8" w:rsidRPr="00193911" w:rsidRDefault="000468F6" w:rsidP="466AE43E">
      <w:pPr>
        <w:jc w:val="center"/>
        <w:rPr>
          <w:rFonts w:ascii="Arial Narrow" w:hAnsi="Arial Narrow"/>
          <w:b/>
          <w:bCs/>
          <w:sz w:val="22"/>
          <w:lang w:val="es-ES"/>
        </w:rPr>
      </w:pPr>
      <w:r w:rsidRPr="00193911">
        <w:rPr>
          <w:rFonts w:ascii="Arial Narrow" w:hAnsi="Arial Narrow" w:cs="Arial"/>
          <w:b/>
          <w:bCs/>
          <w:sz w:val="22"/>
          <w:lang w:val="es-ES"/>
        </w:rPr>
        <w:t xml:space="preserve">ANEXO 1— </w:t>
      </w:r>
      <w:r w:rsidR="00D32D42" w:rsidRPr="00193911">
        <w:rPr>
          <w:rFonts w:ascii="Arial Narrow" w:hAnsi="Arial Narrow"/>
          <w:b/>
          <w:bCs/>
          <w:sz w:val="22"/>
          <w:lang w:val="es-ES"/>
        </w:rPr>
        <w:t>ANEXO TÉCNICO</w:t>
      </w:r>
    </w:p>
    <w:p w14:paraId="62A632B5" w14:textId="77777777" w:rsidR="009F0708" w:rsidRPr="00193911" w:rsidRDefault="009F0708" w:rsidP="00E20DC9">
      <w:pPr>
        <w:spacing w:after="0" w:line="240" w:lineRule="auto"/>
        <w:rPr>
          <w:rFonts w:ascii="Arial Narrow" w:hAnsi="Arial Narrow" w:cs="Arial"/>
          <w:b/>
          <w:bCs/>
          <w:sz w:val="22"/>
          <w:highlight w:val="yellow"/>
          <w:lang w:val="es-ES"/>
        </w:rPr>
      </w:pPr>
    </w:p>
    <w:p w14:paraId="719FE824" w14:textId="6F34D67C" w:rsidR="00E10E35" w:rsidRDefault="00F57903" w:rsidP="007A7AE3">
      <w:pPr>
        <w:pStyle w:val="Estilo5"/>
        <w:spacing w:after="0"/>
        <w:ind w:left="0" w:firstLine="0"/>
        <w:rPr>
          <w:iCs w:val="0"/>
          <w:sz w:val="22"/>
          <w:szCs w:val="22"/>
          <w:lang w:val="es-CO" w:eastAsia="es-CO"/>
        </w:rPr>
      </w:pPr>
      <w:r w:rsidRPr="00F57903">
        <w:rPr>
          <w:iCs w:val="0"/>
          <w:sz w:val="22"/>
          <w:szCs w:val="22"/>
          <w:lang w:val="es-CO" w:eastAsia="es-CO"/>
        </w:rPr>
        <w:t>MEJORAMIENTO Y MANTENIMIENTO DE VÍAS TERCIARIAS EN JURISDICCIÓN DE LAS COMUNIDADES DE LOS PUEBLOS INDÍGENAS, AFROCOLOMBIANAS, RAÍZALES Y PALENQUERAS NARP - PROGRAMA COLOMBIA RURAL EN LA REGI</w:t>
      </w:r>
      <w:r w:rsidR="000C419C">
        <w:rPr>
          <w:iCs w:val="0"/>
          <w:sz w:val="22"/>
          <w:szCs w:val="22"/>
          <w:lang w:val="es-CO" w:eastAsia="es-CO"/>
        </w:rPr>
        <w:t>Ó</w:t>
      </w:r>
      <w:r w:rsidRPr="00F57903">
        <w:rPr>
          <w:iCs w:val="0"/>
          <w:sz w:val="22"/>
          <w:szCs w:val="22"/>
          <w:lang w:val="es-CO" w:eastAsia="es-CO"/>
        </w:rPr>
        <w:t>N PACÍFICA</w:t>
      </w:r>
      <w:r w:rsidR="00674BB7" w:rsidRPr="00674BB7">
        <w:rPr>
          <w:iCs w:val="0"/>
          <w:sz w:val="22"/>
          <w:szCs w:val="22"/>
          <w:lang w:val="es-CO" w:eastAsia="es-CO"/>
        </w:rPr>
        <w:t>.</w:t>
      </w:r>
    </w:p>
    <w:p w14:paraId="55E8B360" w14:textId="77777777" w:rsidR="00674BB7" w:rsidRPr="00193911" w:rsidRDefault="00674BB7" w:rsidP="002552C9">
      <w:pPr>
        <w:pStyle w:val="Estilo5"/>
        <w:spacing w:after="0"/>
        <w:ind w:left="0" w:firstLine="0"/>
        <w:rPr>
          <w:rFonts w:cs="Arial"/>
          <w:sz w:val="22"/>
          <w:szCs w:val="22"/>
          <w:lang w:val="es-CO"/>
        </w:rPr>
      </w:pPr>
    </w:p>
    <w:p w14:paraId="61647D95" w14:textId="6C1C8C43" w:rsidR="002552C9" w:rsidRPr="00193911" w:rsidRDefault="002552C9" w:rsidP="002552C9">
      <w:pPr>
        <w:pStyle w:val="Estilo5"/>
        <w:spacing w:after="0"/>
        <w:ind w:left="0" w:firstLine="0"/>
        <w:rPr>
          <w:rFonts w:cs="Arial"/>
          <w:sz w:val="22"/>
          <w:szCs w:val="22"/>
          <w:lang w:val="es-CO"/>
        </w:rPr>
      </w:pPr>
      <w:r w:rsidRPr="00193911">
        <w:rPr>
          <w:rFonts w:cs="Arial"/>
          <w:sz w:val="22"/>
          <w:szCs w:val="22"/>
          <w:lang w:val="es-CO"/>
        </w:rPr>
        <w:t>GENERALIDADES.</w:t>
      </w:r>
    </w:p>
    <w:p w14:paraId="67329EAF" w14:textId="77777777" w:rsidR="002552C9" w:rsidRPr="00193911" w:rsidRDefault="002552C9" w:rsidP="002552C9">
      <w:pPr>
        <w:pStyle w:val="Estilo5"/>
        <w:spacing w:after="0"/>
        <w:ind w:left="0" w:firstLine="0"/>
        <w:rPr>
          <w:rFonts w:cs="Arial"/>
          <w:sz w:val="22"/>
          <w:szCs w:val="22"/>
          <w:lang w:val="es-CO"/>
        </w:rPr>
      </w:pPr>
    </w:p>
    <w:p w14:paraId="4F062C5E" w14:textId="77777777" w:rsidR="00674BB7" w:rsidRDefault="00CB63B0" w:rsidP="00674BB7">
      <w:pPr>
        <w:pStyle w:val="CONPESTexto"/>
        <w:spacing w:before="0" w:after="0" w:line="240" w:lineRule="auto"/>
        <w:ind w:firstLine="0"/>
        <w:rPr>
          <w:rFonts w:ascii="Arial Narrow" w:hAnsi="Arial Narrow" w:cs="Arial"/>
          <w:szCs w:val="22"/>
          <w:lang w:val="es-ES"/>
        </w:rPr>
      </w:pPr>
      <w:r w:rsidRPr="00193911">
        <w:rPr>
          <w:rFonts w:ascii="Arial Narrow" w:hAnsi="Arial Narrow" w:cs="Arial"/>
          <w:szCs w:val="22"/>
          <w:lang w:val="es-ES"/>
        </w:rPr>
        <w:t xml:space="preserve">El Instituto Nacional de Vías - INVÍAS es un Establecimiento Público del Orden Nacional, adscrito al Ministerio de  Transporte, creado por el Decreto 2171 del 30 de diciembre de 1992, habiéndose modificado su estructura mediante el Decreto </w:t>
      </w:r>
      <w:r w:rsidR="00BF5899">
        <w:rPr>
          <w:rFonts w:ascii="Arial Narrow" w:hAnsi="Arial Narrow" w:cs="Arial"/>
          <w:szCs w:val="22"/>
          <w:lang w:val="es-ES"/>
        </w:rPr>
        <w:t>1292</w:t>
      </w:r>
      <w:r w:rsidRPr="00193911">
        <w:rPr>
          <w:rFonts w:ascii="Arial Narrow" w:hAnsi="Arial Narrow" w:cs="Arial"/>
          <w:szCs w:val="22"/>
          <w:lang w:val="es-ES"/>
        </w:rPr>
        <w:t xml:space="preserve"> de 20</w:t>
      </w:r>
      <w:r w:rsidR="00BF5899">
        <w:rPr>
          <w:rFonts w:ascii="Arial Narrow" w:hAnsi="Arial Narrow" w:cs="Arial"/>
          <w:szCs w:val="22"/>
          <w:lang w:val="es-ES"/>
        </w:rPr>
        <w:t>21</w:t>
      </w:r>
      <w:r w:rsidRPr="00193911">
        <w:rPr>
          <w:rFonts w:ascii="Arial Narrow" w:hAnsi="Arial Narrow" w:cs="Arial"/>
          <w:szCs w:val="22"/>
          <w:lang w:val="es-ES"/>
        </w:rPr>
        <w:t>, señalando como objeto: “La ejecución de las políticas, estrategias, planes, programas y proyectos de la infraestructura no concesionada de la Red Vial Nacional de carreteras primaria y terciaria, férrea, fluvial</w:t>
      </w:r>
      <w:r w:rsidR="00340D27">
        <w:rPr>
          <w:rFonts w:ascii="Arial Narrow" w:hAnsi="Arial Narrow" w:cs="Arial"/>
          <w:szCs w:val="22"/>
          <w:lang w:val="es-ES"/>
        </w:rPr>
        <w:t xml:space="preserve">, </w:t>
      </w:r>
      <w:r w:rsidR="00340D27" w:rsidRPr="00340D27">
        <w:rPr>
          <w:rFonts w:ascii="Arial Narrow" w:hAnsi="Arial Narrow" w:cs="Arial"/>
          <w:szCs w:val="22"/>
          <w:lang w:val="es-ES"/>
        </w:rPr>
        <w:t>marítima y sus infraestructuras conexas o relacionadas, de acuerdo con los lineamientos dados por el Ministerio de Transporte”.</w:t>
      </w:r>
      <w:r w:rsidRPr="00193911">
        <w:rPr>
          <w:rFonts w:ascii="Arial Narrow" w:hAnsi="Arial Narrow" w:cs="Arial"/>
          <w:szCs w:val="22"/>
          <w:lang w:val="es-ES"/>
        </w:rPr>
        <w:t xml:space="preserve"> </w:t>
      </w:r>
    </w:p>
    <w:p w14:paraId="2B02CCC1" w14:textId="77777777" w:rsidR="00674BB7" w:rsidRDefault="00674BB7" w:rsidP="00674BB7">
      <w:pPr>
        <w:pStyle w:val="CONPESTexto"/>
        <w:spacing w:before="0" w:after="0" w:line="240" w:lineRule="auto"/>
        <w:ind w:firstLine="0"/>
        <w:rPr>
          <w:rFonts w:ascii="Arial Narrow" w:hAnsi="Arial Narrow" w:cs="Arial"/>
          <w:szCs w:val="22"/>
          <w:lang w:val="es-ES"/>
        </w:rPr>
      </w:pPr>
    </w:p>
    <w:p w14:paraId="0128B2CE" w14:textId="3FC95D08" w:rsidR="00674BB7" w:rsidRDefault="00674BB7" w:rsidP="00674BB7">
      <w:pPr>
        <w:pStyle w:val="CONPESTexto"/>
        <w:spacing w:before="0" w:after="0" w:line="240" w:lineRule="auto"/>
        <w:ind w:firstLine="0"/>
        <w:rPr>
          <w:rFonts w:ascii="Arial Narrow" w:hAnsi="Arial Narrow" w:cs="Arial"/>
          <w:szCs w:val="22"/>
          <w:lang w:val="es-ES"/>
        </w:rPr>
      </w:pPr>
      <w:r>
        <w:rPr>
          <w:rFonts w:ascii="Arial Narrow" w:hAnsi="Arial Narrow" w:cs="Arial"/>
          <w:szCs w:val="22"/>
          <w:lang w:val="es-ES"/>
        </w:rPr>
        <w:t>T</w:t>
      </w:r>
      <w:r w:rsidR="002E553B" w:rsidRPr="002E553B">
        <w:rPr>
          <w:rFonts w:ascii="Arial Narrow" w:hAnsi="Arial Narrow" w:cs="Arial"/>
          <w:szCs w:val="22"/>
          <w:lang w:val="es-ES"/>
        </w:rPr>
        <w:t xml:space="preserve">eniendo en cuenta lo establecido en el Plan Nacional de Desarrollo 2018-2022, “Pacto por Colombia, Pacto por la Equidad”, en el artículo 3 de la Ley 1955 de 2019, se plantea como objetivos de política pública, entre otros pactos el siguiente: “Pacto por la equidad de oportunidades para grupos indígenas, negros, afros, raizales, palenqueros y Rom”, con lo que se prevé la necesidad de avanzar en políticas y acciones orientadas a promover la igualdad y la no discriminación de los grupos étnicos raciales. </w:t>
      </w:r>
    </w:p>
    <w:p w14:paraId="39C62B50" w14:textId="77777777" w:rsidR="00674BB7" w:rsidRDefault="00674BB7" w:rsidP="00674BB7">
      <w:pPr>
        <w:pStyle w:val="CONPESTexto"/>
        <w:spacing w:before="0" w:after="0" w:line="240" w:lineRule="auto"/>
        <w:ind w:firstLine="0"/>
        <w:rPr>
          <w:rFonts w:ascii="Arial Narrow" w:hAnsi="Arial Narrow" w:cs="Arial"/>
          <w:szCs w:val="22"/>
          <w:lang w:val="es-ES"/>
        </w:rPr>
      </w:pPr>
    </w:p>
    <w:p w14:paraId="279F59D6" w14:textId="77777777" w:rsidR="00E11178" w:rsidRDefault="002E553B" w:rsidP="00E11178">
      <w:pPr>
        <w:pStyle w:val="CONPESTexto"/>
        <w:spacing w:before="0" w:after="0" w:line="240" w:lineRule="auto"/>
        <w:ind w:firstLine="0"/>
        <w:rPr>
          <w:rFonts w:ascii="Arial Narrow" w:hAnsi="Arial Narrow" w:cs="Arial"/>
          <w:szCs w:val="22"/>
          <w:lang w:val="es-ES"/>
        </w:rPr>
      </w:pPr>
      <w:r w:rsidRPr="002E553B">
        <w:rPr>
          <w:rFonts w:ascii="Arial Narrow" w:hAnsi="Arial Narrow" w:cs="Arial"/>
          <w:szCs w:val="22"/>
          <w:lang w:val="es-ES"/>
        </w:rPr>
        <w:t>El Ministerio del Interior, de conformidad con lo dispuesto en el Decreto 2893 de 2011, modificado por el Decreto 1140 de 2018 y el Decreto 2353 de 2019, es el competente para formular, adoptar dirigir, coordinar y ejecutar la política pública, planes, programas y proyectos en materia de derechos humanos, derecho internacional humanitario, integración de la Nación con las entidades territoriales, gestión pública territorial, seguridad y convivencia ciudadana, asuntos étnicos y minorías, población LGBTI, enfoque de género, población vulnerable, democracia, participación ciudadana o credo, consulta previa, dere</w:t>
      </w:r>
      <w:r w:rsidR="00674BB7">
        <w:rPr>
          <w:rFonts w:ascii="Arial Narrow" w:hAnsi="Arial Narrow" w:cs="Arial"/>
          <w:szCs w:val="22"/>
          <w:lang w:val="es-ES"/>
        </w:rPr>
        <w:t>cho de autor y derecho conexo.</w:t>
      </w:r>
    </w:p>
    <w:p w14:paraId="7217CA95" w14:textId="77777777" w:rsidR="00E11178" w:rsidRDefault="00E11178" w:rsidP="00E11178">
      <w:pPr>
        <w:pStyle w:val="CONPESTexto"/>
        <w:spacing w:before="0" w:after="0" w:line="240" w:lineRule="auto"/>
        <w:ind w:firstLine="0"/>
        <w:rPr>
          <w:rFonts w:ascii="Arial Narrow" w:hAnsi="Arial Narrow" w:cs="Arial"/>
          <w:szCs w:val="22"/>
          <w:lang w:val="es-ES"/>
        </w:rPr>
      </w:pPr>
    </w:p>
    <w:p w14:paraId="179BBDA9" w14:textId="77777777" w:rsidR="00E11178" w:rsidRDefault="002E553B" w:rsidP="00E11178">
      <w:pPr>
        <w:pStyle w:val="CONPESTexto"/>
        <w:spacing w:before="0" w:after="0" w:line="240" w:lineRule="auto"/>
        <w:ind w:firstLine="0"/>
        <w:rPr>
          <w:rFonts w:ascii="Arial Narrow" w:hAnsi="Arial Narrow" w:cs="Arial"/>
          <w:szCs w:val="22"/>
          <w:lang w:val="es-ES"/>
        </w:rPr>
      </w:pPr>
      <w:r w:rsidRPr="002E553B">
        <w:rPr>
          <w:rFonts w:ascii="Arial Narrow" w:hAnsi="Arial Narrow" w:cs="Arial"/>
          <w:szCs w:val="22"/>
          <w:lang w:val="es-ES"/>
        </w:rPr>
        <w:t xml:space="preserve">En concordancia con lo expuesto, en el artículo 2 del Decreto 1140 de 2018, establece como una de las funciones del Ministerio del interior, la de “Promover y apoyar la generación de infraestructura para la seguridad y convivencia ciudadana </w:t>
      </w:r>
      <w:r w:rsidR="00E11178">
        <w:rPr>
          <w:rFonts w:ascii="Arial Narrow" w:hAnsi="Arial Narrow" w:cs="Arial"/>
          <w:szCs w:val="22"/>
          <w:lang w:val="es-ES"/>
        </w:rPr>
        <w:t>en las entidades territoriales”.</w:t>
      </w:r>
    </w:p>
    <w:p w14:paraId="3CD06181" w14:textId="77777777" w:rsidR="00E11178" w:rsidRDefault="00E11178" w:rsidP="00E11178">
      <w:pPr>
        <w:pStyle w:val="CONPESTexto"/>
        <w:spacing w:before="0" w:after="0" w:line="240" w:lineRule="auto"/>
        <w:ind w:firstLine="0"/>
        <w:rPr>
          <w:rFonts w:ascii="Arial Narrow" w:hAnsi="Arial Narrow" w:cs="Arial"/>
          <w:szCs w:val="22"/>
          <w:lang w:val="es-ES"/>
        </w:rPr>
      </w:pPr>
    </w:p>
    <w:p w14:paraId="39FF718F" w14:textId="4E12A853" w:rsidR="007B2D27" w:rsidRPr="00E11178" w:rsidRDefault="002E553B" w:rsidP="00E11178">
      <w:pPr>
        <w:pStyle w:val="CONPESTexto"/>
        <w:spacing w:before="0" w:after="0" w:line="240" w:lineRule="auto"/>
        <w:ind w:firstLine="0"/>
        <w:rPr>
          <w:rFonts w:ascii="Arial Narrow" w:hAnsi="Arial Narrow" w:cs="Arial"/>
          <w:szCs w:val="22"/>
          <w:lang w:val="es-ES"/>
        </w:rPr>
      </w:pPr>
      <w:r w:rsidRPr="002E553B">
        <w:rPr>
          <w:rFonts w:ascii="Arial Narrow" w:hAnsi="Arial Narrow" w:cs="Arial"/>
          <w:szCs w:val="22"/>
          <w:lang w:val="es-ES"/>
        </w:rPr>
        <w:t xml:space="preserve">El Ministerio del Interior por su naturaleza y funciones debe coadyuvar al cumplimiento del goce efectivo de los derechos fundamentales, sociales, económicos, culturales colectivos y del ambiente, mediante iniciativas institucionales que propendan por el desarrollo integral de los habitantes, es así como desde la entidad se ha logrado identificar que actualmente es difícil la intercomunicación terrestre en las jurisdicciones de las comunidades de los pueblos Indígenas, Afrocolombianas, Raízales y Palenqueras NARP y Organizaciones de Acción Comunal, debido a que por un lado las vías terciarias se encuentran en mal estado, intransitables o con restricciones de tránsito y por otro hay deficiente mantenimiento. Estos factores generan diversos inconvenientes que afectan los derechos de las comunidades mencionadas, por ejemplo, las congestiones en las vías por pasos restringidos, junto con el aumento </w:t>
      </w:r>
      <w:r w:rsidRPr="002E553B">
        <w:rPr>
          <w:rFonts w:ascii="Arial Narrow" w:hAnsi="Arial Narrow" w:cs="Arial"/>
          <w:szCs w:val="22"/>
          <w:lang w:val="es-ES"/>
        </w:rPr>
        <w:lastRenderedPageBreak/>
        <w:t>de los tiempos de viaje implica una limitación al derecho a la libre circulación, dando como consecuencia la baja comercialización de productos y afectando al desarrollo integral de las actividades relacionadas con la producción de alimentos. Se retrasan actividades como el acceso oportuno a servicios médicos en afectación el derecho a la salud, también inasistencia de estudiantes a escuelas y colegios afectando el derecho a la educación, junto con un incremento de los precios de los productos de la región debido al aumento en los costos de transporte de carga y pasajeros</w:t>
      </w:r>
      <w:r w:rsidR="00CB63B0" w:rsidRPr="00193911">
        <w:rPr>
          <w:rFonts w:ascii="Arial Narrow" w:hAnsi="Arial Narrow"/>
          <w:color w:val="auto"/>
          <w:szCs w:val="22"/>
          <w:lang w:val="es-ES" w:eastAsia="es-ES"/>
        </w:rPr>
        <w:t>.</w:t>
      </w:r>
    </w:p>
    <w:p w14:paraId="7D228FAC" w14:textId="31EEA7DB" w:rsidR="007B2D27" w:rsidRDefault="007B2D27" w:rsidP="007B2D27">
      <w:pPr>
        <w:pStyle w:val="CONPESTexto"/>
        <w:spacing w:before="0" w:after="0" w:line="240" w:lineRule="auto"/>
        <w:ind w:firstLine="0"/>
        <w:rPr>
          <w:rFonts w:ascii="Arial Narrow" w:hAnsi="Arial Narrow"/>
          <w:color w:val="auto"/>
          <w:szCs w:val="22"/>
          <w:lang w:val="es-ES" w:eastAsia="es-ES"/>
        </w:rPr>
      </w:pPr>
    </w:p>
    <w:p w14:paraId="2BAA4577" w14:textId="34346909" w:rsidR="007B2D27"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En virtud de lo anterior, para la presente vigencia se hizo necesario que el Ministerio del Interior, en el marco de sus competencias, desplegará acciones concretas a efectos de cumplir sus deberes y garantizar de manera efectiva los derechos de las comunidades étnicas y miembros de acción comunal que son sujetos de su atención y protección.</w:t>
      </w:r>
    </w:p>
    <w:p w14:paraId="59AE41A1" w14:textId="0D18A2A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3625D1F5" w14:textId="77777777" w:rsidR="00674BB7" w:rsidRDefault="003A06E8" w:rsidP="00674BB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 xml:space="preserve">Por tal razón, el Ministerio del Interior y el Instituto Nacional de Vías suscribieron el Convenio Interadministrativo 1406 de 2021 que tiene por objeto </w:t>
      </w:r>
      <w:r w:rsidRPr="003A06E8">
        <w:rPr>
          <w:rFonts w:ascii="Arial Narrow" w:hAnsi="Arial Narrow"/>
          <w:i/>
          <w:iCs/>
          <w:color w:val="auto"/>
          <w:szCs w:val="22"/>
          <w:lang w:val="es-ES" w:eastAsia="es-ES"/>
        </w:rPr>
        <w:t>“Aunar esfuerzos administrativos, técnicos y financieros para el mejoramiento y mantenimiento de las vías terciarias a través de la implementación de Placa Huella en jurisdicción de las comunidades de los pueblos indígenas, Afrocolombianas, Raízales y Palenqueras NARP y Organizaciones de Acción Comunal, a nivel nacional”</w:t>
      </w:r>
      <w:r w:rsidRPr="003A06E8">
        <w:rPr>
          <w:rFonts w:ascii="Arial Narrow" w:hAnsi="Arial Narrow"/>
          <w:color w:val="auto"/>
          <w:szCs w:val="22"/>
          <w:lang w:val="es-ES" w:eastAsia="es-ES"/>
        </w:rPr>
        <w:t>, a través del cual se realizará el mejoramiento y mantenimiento de las vías terciarias priorizadas por el Ministerio del Interior producto de la convocatoria realizada con las comunidades beneficiarias del proyecto.</w:t>
      </w:r>
    </w:p>
    <w:p w14:paraId="6D825874" w14:textId="77777777" w:rsidR="00674BB7" w:rsidRDefault="00674BB7" w:rsidP="00674BB7">
      <w:pPr>
        <w:pStyle w:val="CONPESTexto"/>
        <w:spacing w:before="0" w:after="0" w:line="240" w:lineRule="auto"/>
        <w:ind w:firstLine="0"/>
        <w:rPr>
          <w:rFonts w:ascii="Arial Narrow" w:hAnsi="Arial Narrow"/>
          <w:color w:val="auto"/>
          <w:szCs w:val="22"/>
          <w:lang w:val="es-ES" w:eastAsia="es-ES"/>
        </w:rPr>
      </w:pPr>
    </w:p>
    <w:p w14:paraId="249D06C6" w14:textId="77777777" w:rsidR="00674BB7" w:rsidRDefault="008E26F4" w:rsidP="008E26F4">
      <w:pPr>
        <w:pStyle w:val="CONPESTexto"/>
        <w:spacing w:before="0"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 xml:space="preserve">En este sentido, el Instituto Nacional de Vías, acompaña al Ministerio del Interior en la valoración desde un aspecto técnico de los resultados de la convocatoria, a efecto de realizar la evaluación técnica de los tramos viabilizados en la convocatoria pública realizada por el Ministerio del Interior, teniendo en cuenta que una de sus funciones es “Prestar asesoría en materia de valorización, a los entes territoriales y entidades del Estado que lo requieran”. </w:t>
      </w:r>
    </w:p>
    <w:p w14:paraId="7603014C" w14:textId="77777777" w:rsidR="00674BB7" w:rsidRDefault="00674BB7" w:rsidP="008E26F4">
      <w:pPr>
        <w:pStyle w:val="CONPESTexto"/>
        <w:spacing w:before="0" w:after="0" w:line="240" w:lineRule="auto"/>
        <w:ind w:firstLine="0"/>
        <w:rPr>
          <w:rFonts w:ascii="Arial Narrow" w:hAnsi="Arial Narrow"/>
          <w:color w:val="auto"/>
          <w:szCs w:val="22"/>
          <w:lang w:val="es-ES" w:eastAsia="es-ES"/>
        </w:rPr>
      </w:pPr>
    </w:p>
    <w:p w14:paraId="2E5CE7DB" w14:textId="6D8A8451" w:rsidR="00A84A38" w:rsidRDefault="008E26F4" w:rsidP="008E26F4">
      <w:pPr>
        <w:pStyle w:val="CONPESTexto"/>
        <w:spacing w:before="0"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Posteriormente el Instituto Nacional de Vías adelanta los procesos de contratación en cualquiera de las modalidades de selección permitidas por la Ley para celebrar los respectivos contratos de obra e interventoría, en todo caso, cuando aplique, seguir el procedimiento de conformidad con los documentos tipo expedidos por COLOMBIA COMPRA EFICIENTE teniendo en cuenta lo dispuesto en la Ley 80 de 1993, Ley 1150 del 2007, Ley 1474 del 2011, Ley 1882 del 2018, Ley 2022 del 2020, Decreto No. 1082 del 2015, Decreto No. 342 del 2019, Decreto No. 2096 del 21 de noviembre del 2019, Resolución No. 1798 del 2019, Resolución No. 044 del 2020, Resolución No. 240 del 2020  y demás normas vigentes y aplicables a la materia, a fin de seleccionar a los contratistas idóneos que ejecuten las actividades.</w:t>
      </w:r>
    </w:p>
    <w:p w14:paraId="3D377B6D" w14:textId="00516C2A" w:rsidR="004644A5" w:rsidRDefault="004644A5" w:rsidP="00A84A38">
      <w:pPr>
        <w:spacing w:after="0" w:line="240" w:lineRule="auto"/>
        <w:rPr>
          <w:rFonts w:cs="Arial"/>
          <w:bCs/>
          <w:sz w:val="22"/>
          <w:highlight w:val="yellow"/>
          <w:lang w:val="es-ES"/>
        </w:rPr>
      </w:pPr>
    </w:p>
    <w:p w14:paraId="4EAF3BA2" w14:textId="77777777" w:rsidR="00001999" w:rsidRPr="00664FED" w:rsidRDefault="00001999" w:rsidP="00A84A38">
      <w:pPr>
        <w:spacing w:after="0" w:line="240" w:lineRule="auto"/>
        <w:rPr>
          <w:rFonts w:cs="Arial"/>
          <w:bCs/>
          <w:sz w:val="22"/>
          <w:highlight w:val="yellow"/>
          <w:lang w:val="es-ES"/>
        </w:rPr>
      </w:pPr>
    </w:p>
    <w:p w14:paraId="11980853" w14:textId="77777777" w:rsidR="002C511F" w:rsidRPr="006D2D5F" w:rsidRDefault="002C511F" w:rsidP="0042750F">
      <w:pPr>
        <w:numPr>
          <w:ilvl w:val="0"/>
          <w:numId w:val="3"/>
        </w:numPr>
        <w:rPr>
          <w:rFonts w:ascii="Arial Narrow" w:hAnsi="Arial Narrow"/>
          <w:b/>
          <w:sz w:val="22"/>
          <w:lang w:val="es-ES"/>
        </w:rPr>
      </w:pPr>
      <w:r w:rsidRPr="006D2D5F">
        <w:rPr>
          <w:rFonts w:ascii="Arial Narrow" w:hAnsi="Arial Narrow"/>
          <w:b/>
          <w:sz w:val="22"/>
          <w:lang w:val="es-ES"/>
        </w:rPr>
        <w:t>DESCRIPCIÓN</w:t>
      </w:r>
      <w:r w:rsidR="0087634C" w:rsidRPr="006D2D5F">
        <w:rPr>
          <w:rFonts w:ascii="Arial Narrow" w:hAnsi="Arial Narrow"/>
          <w:b/>
          <w:sz w:val="22"/>
          <w:lang w:val="es-ES"/>
        </w:rPr>
        <w:t xml:space="preserve"> DEL PROYECTO</w:t>
      </w:r>
      <w:r w:rsidRPr="006D2D5F">
        <w:rPr>
          <w:rFonts w:ascii="Arial Narrow" w:hAnsi="Arial Narrow"/>
          <w:b/>
          <w:sz w:val="22"/>
          <w:lang w:val="es-ES"/>
        </w:rPr>
        <w:t>:</w:t>
      </w:r>
      <w:r w:rsidR="008666AA" w:rsidRPr="006D2D5F">
        <w:rPr>
          <w:rFonts w:ascii="Arial Narrow" w:hAnsi="Arial Narrow"/>
          <w:b/>
          <w:sz w:val="22"/>
          <w:lang w:val="es-ES"/>
        </w:rPr>
        <w:t xml:space="preserve"> </w:t>
      </w:r>
    </w:p>
    <w:p w14:paraId="1084129A" w14:textId="74DF10D7" w:rsidR="00907788" w:rsidRPr="006D2D5F" w:rsidRDefault="008C5E4F" w:rsidP="00907788">
      <w:pPr>
        <w:spacing w:after="0" w:line="240" w:lineRule="auto"/>
        <w:rPr>
          <w:rFonts w:ascii="Arial Narrow" w:eastAsia="Calibri" w:hAnsi="Arial Narrow" w:cs="Arial"/>
          <w:b/>
          <w:sz w:val="22"/>
          <w:lang w:val="es-MX"/>
        </w:rPr>
      </w:pPr>
      <w:r w:rsidRPr="006D2D5F">
        <w:rPr>
          <w:rFonts w:ascii="Arial Narrow" w:eastAsia="Calibri" w:hAnsi="Arial Narrow" w:cs="Arial"/>
          <w:bCs/>
          <w:sz w:val="22"/>
          <w:lang w:val="es-MX"/>
        </w:rPr>
        <w:t>El proyecto para contratar tiene por objeto</w:t>
      </w:r>
      <w:r w:rsidRPr="006D2D5F">
        <w:rPr>
          <w:rFonts w:ascii="Arial Narrow" w:eastAsia="Calibri" w:hAnsi="Arial Narrow" w:cs="Arial"/>
          <w:b/>
          <w:sz w:val="22"/>
          <w:lang w:val="es-MX"/>
        </w:rPr>
        <w:t xml:space="preserve">: </w:t>
      </w:r>
      <w:r w:rsidR="00765B05" w:rsidRPr="00765B05">
        <w:rPr>
          <w:rFonts w:ascii="Arial Narrow" w:eastAsia="Calibri" w:hAnsi="Arial Narrow" w:cs="Arial"/>
          <w:b/>
          <w:sz w:val="22"/>
          <w:lang w:val="es-MX"/>
        </w:rPr>
        <w:t>MEJORAMIENTO Y MANTENIMIENTO DE VÍAS TERCIARIAS EN JURISDICCIÓN DE LAS COMUNIDADES DE LOS PUEBLOS INDÍGENAS, AFROCOLOMBIANAS, RAÍZALES Y PALENQUERAS NARP - PROGRAMA COLOMBIA RURAL EN LA REGI</w:t>
      </w:r>
      <w:r w:rsidR="000C419C">
        <w:rPr>
          <w:rFonts w:ascii="Arial Narrow" w:eastAsia="Calibri" w:hAnsi="Arial Narrow" w:cs="Arial"/>
          <w:b/>
          <w:sz w:val="22"/>
          <w:lang w:val="es-MX"/>
        </w:rPr>
        <w:t>Ó</w:t>
      </w:r>
      <w:r w:rsidR="00765B05" w:rsidRPr="00765B05">
        <w:rPr>
          <w:rFonts w:ascii="Arial Narrow" w:eastAsia="Calibri" w:hAnsi="Arial Narrow" w:cs="Arial"/>
          <w:b/>
          <w:sz w:val="22"/>
          <w:lang w:val="es-MX"/>
        </w:rPr>
        <w:t>N PACÍFICA</w:t>
      </w:r>
      <w:r w:rsidR="00412BE5">
        <w:rPr>
          <w:rFonts w:ascii="Arial Narrow" w:eastAsia="Calibri" w:hAnsi="Arial Narrow" w:cs="Arial"/>
          <w:b/>
          <w:sz w:val="22"/>
          <w:lang w:val="es-MX"/>
        </w:rPr>
        <w:t>.</w:t>
      </w:r>
    </w:p>
    <w:p w14:paraId="35CA4522" w14:textId="77777777" w:rsidR="003C7132" w:rsidRPr="006D2D5F" w:rsidRDefault="003C7132" w:rsidP="003C7132">
      <w:pPr>
        <w:spacing w:after="0" w:line="240" w:lineRule="auto"/>
        <w:rPr>
          <w:rFonts w:ascii="Arial Narrow" w:hAnsi="Arial Narrow" w:cs="Arial"/>
          <w:b/>
          <w:bCs/>
          <w:sz w:val="22"/>
          <w:lang w:val="es-ES"/>
        </w:rPr>
      </w:pPr>
    </w:p>
    <w:p w14:paraId="42570823" w14:textId="60C429A3" w:rsidR="00025666" w:rsidRPr="00025666"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 xml:space="preserve">En cumplimiento del Convenio No. 1406 de 2021, el Instituto Nacional de Vías INVIAS a través de las direcciones territoriales </w:t>
      </w:r>
      <w:r w:rsidR="007D379E">
        <w:rPr>
          <w:rFonts w:ascii="Arial Narrow" w:hAnsi="Arial Narrow" w:cs="Arial"/>
          <w:noProof/>
          <w:sz w:val="22"/>
          <w:lang w:val="es-ES"/>
        </w:rPr>
        <w:t>Chocó</w:t>
      </w:r>
      <w:r w:rsidRPr="00025666">
        <w:rPr>
          <w:rFonts w:ascii="Arial Narrow" w:hAnsi="Arial Narrow" w:cs="Arial"/>
          <w:noProof/>
          <w:sz w:val="22"/>
          <w:lang w:val="es-ES"/>
        </w:rPr>
        <w:t xml:space="preserve">, </w:t>
      </w:r>
      <w:r w:rsidR="007D379E">
        <w:rPr>
          <w:rFonts w:ascii="Arial Narrow" w:hAnsi="Arial Narrow" w:cs="Arial"/>
          <w:noProof/>
          <w:sz w:val="22"/>
          <w:lang w:val="es-ES"/>
        </w:rPr>
        <w:t>Cauca</w:t>
      </w:r>
      <w:r w:rsidRPr="00025666">
        <w:rPr>
          <w:rFonts w:ascii="Arial Narrow" w:hAnsi="Arial Narrow" w:cs="Arial"/>
          <w:noProof/>
          <w:sz w:val="22"/>
          <w:lang w:val="es-ES"/>
        </w:rPr>
        <w:t xml:space="preserve">, </w:t>
      </w:r>
      <w:r w:rsidR="007D379E">
        <w:rPr>
          <w:rFonts w:ascii="Arial Narrow" w:hAnsi="Arial Narrow" w:cs="Arial"/>
          <w:noProof/>
          <w:sz w:val="22"/>
          <w:lang w:val="es-ES"/>
        </w:rPr>
        <w:t xml:space="preserve">Nariño </w:t>
      </w:r>
      <w:r w:rsidRPr="00025666">
        <w:rPr>
          <w:rFonts w:ascii="Arial Narrow" w:hAnsi="Arial Narrow" w:cs="Arial"/>
          <w:noProof/>
          <w:sz w:val="22"/>
          <w:lang w:val="es-ES"/>
        </w:rPr>
        <w:t xml:space="preserve">y </w:t>
      </w:r>
      <w:r w:rsidR="007D379E">
        <w:rPr>
          <w:rFonts w:ascii="Arial Narrow" w:hAnsi="Arial Narrow" w:cs="Arial"/>
          <w:noProof/>
          <w:sz w:val="22"/>
          <w:lang w:val="es-ES"/>
        </w:rPr>
        <w:t xml:space="preserve">Valle del Cauca </w:t>
      </w:r>
      <w:r w:rsidRPr="00025666">
        <w:rPr>
          <w:rFonts w:ascii="Arial Narrow" w:hAnsi="Arial Narrow" w:cs="Arial"/>
          <w:noProof/>
          <w:sz w:val="22"/>
          <w:lang w:val="es-ES"/>
        </w:rPr>
        <w:t>realizó visitas técnicas de reconocimiento y coordenadas, anchos disponibles, obras de drenaje y contención</w:t>
      </w:r>
      <w:r w:rsidR="00FE7DB1">
        <w:rPr>
          <w:rFonts w:ascii="Arial Narrow" w:hAnsi="Arial Narrow" w:cs="Arial"/>
          <w:noProof/>
          <w:sz w:val="22"/>
          <w:lang w:val="es-ES"/>
        </w:rPr>
        <w:t>,</w:t>
      </w:r>
      <w:r w:rsidRPr="00025666">
        <w:rPr>
          <w:rFonts w:ascii="Arial Narrow" w:hAnsi="Arial Narrow" w:cs="Arial"/>
          <w:noProof/>
          <w:sz w:val="22"/>
          <w:lang w:val="es-ES"/>
        </w:rPr>
        <w:t xml:space="preserve"> y posibles proveedores de materiales pétreos para </w:t>
      </w:r>
      <w:r w:rsidR="001311E6" w:rsidRPr="001311E6">
        <w:rPr>
          <w:rFonts w:ascii="Arial Narrow" w:hAnsi="Arial Narrow" w:cs="Arial"/>
          <w:noProof/>
          <w:sz w:val="22"/>
          <w:lang w:val="es-ES"/>
        </w:rPr>
        <w:t xml:space="preserve">las obras a </w:t>
      </w:r>
      <w:r w:rsidR="001311E6" w:rsidRPr="001311E6">
        <w:rPr>
          <w:rFonts w:ascii="Arial Narrow" w:hAnsi="Arial Narrow" w:cs="Arial"/>
          <w:noProof/>
          <w:sz w:val="22"/>
          <w:lang w:val="es-ES"/>
        </w:rPr>
        <w:lastRenderedPageBreak/>
        <w:t>desarrollar</w:t>
      </w:r>
      <w:r w:rsidRPr="00025666">
        <w:rPr>
          <w:rFonts w:ascii="Arial Narrow" w:hAnsi="Arial Narrow" w:cs="Arial"/>
          <w:noProof/>
          <w:sz w:val="22"/>
          <w:lang w:val="es-ES"/>
        </w:rPr>
        <w:t xml:space="preserve">, de acuerdo con las necesidades de las vías priorizadas por las comunidades indígenas y NARP ubicadas en los municipios de </w:t>
      </w:r>
      <w:r w:rsidRPr="00301425">
        <w:rPr>
          <w:rFonts w:ascii="Arial Narrow" w:hAnsi="Arial Narrow" w:cs="Arial"/>
          <w:sz w:val="22"/>
        </w:rPr>
        <w:t>Piendam</w:t>
      </w:r>
      <w:r w:rsidR="00013D4A">
        <w:rPr>
          <w:rFonts w:ascii="Arial Narrow" w:hAnsi="Arial Narrow" w:cs="Arial"/>
          <w:sz w:val="22"/>
        </w:rPr>
        <w:t>ó</w:t>
      </w:r>
      <w:r w:rsidR="00995DF1">
        <w:rPr>
          <w:rFonts w:ascii="Arial Narrow" w:hAnsi="Arial Narrow" w:cs="Arial"/>
          <w:sz w:val="22"/>
        </w:rPr>
        <w:t xml:space="preserve"> y</w:t>
      </w:r>
      <w:r w:rsidRPr="00301425">
        <w:rPr>
          <w:rFonts w:ascii="Arial Narrow" w:hAnsi="Arial Narrow" w:cs="Arial"/>
          <w:sz w:val="22"/>
        </w:rPr>
        <w:t xml:space="preserve"> Timbiquí</w:t>
      </w:r>
      <w:r w:rsidR="00995DF1">
        <w:rPr>
          <w:rFonts w:ascii="Arial Narrow" w:hAnsi="Arial Narrow" w:cs="Arial"/>
          <w:sz w:val="22"/>
        </w:rPr>
        <w:t xml:space="preserve"> (Cauca); Bagadó, Carmen de Atrato y</w:t>
      </w:r>
      <w:r w:rsidRPr="00301425">
        <w:rPr>
          <w:rFonts w:ascii="Arial Narrow" w:hAnsi="Arial Narrow" w:cs="Arial"/>
          <w:sz w:val="22"/>
        </w:rPr>
        <w:t xml:space="preserve"> Medio </w:t>
      </w:r>
      <w:r w:rsidR="00ED6E46" w:rsidRPr="00301425">
        <w:rPr>
          <w:rFonts w:ascii="Arial Narrow" w:hAnsi="Arial Narrow" w:cs="Arial"/>
          <w:sz w:val="22"/>
        </w:rPr>
        <w:t>Baudó</w:t>
      </w:r>
      <w:r w:rsidR="00995DF1">
        <w:rPr>
          <w:rFonts w:ascii="Arial Narrow" w:hAnsi="Arial Narrow" w:cs="Arial"/>
          <w:sz w:val="22"/>
        </w:rPr>
        <w:t xml:space="preserve"> (Choco);</w:t>
      </w:r>
      <w:r w:rsidRPr="00301425">
        <w:rPr>
          <w:rFonts w:ascii="Arial Narrow" w:hAnsi="Arial Narrow" w:cs="Arial"/>
          <w:sz w:val="22"/>
        </w:rPr>
        <w:t xml:space="preserve"> </w:t>
      </w:r>
      <w:r>
        <w:rPr>
          <w:rFonts w:ascii="Arial Narrow" w:hAnsi="Arial Narrow" w:cs="Arial"/>
          <w:sz w:val="22"/>
        </w:rPr>
        <w:t>Magü</w:t>
      </w:r>
      <w:r w:rsidR="00995DF1">
        <w:rPr>
          <w:rFonts w:ascii="Arial Narrow" w:hAnsi="Arial Narrow" w:cs="Arial"/>
          <w:sz w:val="22"/>
        </w:rPr>
        <w:t>i Payan y</w:t>
      </w:r>
      <w:r w:rsidRPr="00301425">
        <w:rPr>
          <w:rFonts w:ascii="Arial Narrow" w:hAnsi="Arial Narrow" w:cs="Arial"/>
          <w:sz w:val="22"/>
        </w:rPr>
        <w:t xml:space="preserve"> Tumaco</w:t>
      </w:r>
      <w:r w:rsidR="00995DF1">
        <w:rPr>
          <w:rFonts w:ascii="Arial Narrow" w:hAnsi="Arial Narrow" w:cs="Arial"/>
          <w:sz w:val="22"/>
        </w:rPr>
        <w:t xml:space="preserve"> (Nariño); </w:t>
      </w:r>
      <w:r w:rsidRPr="00301425">
        <w:rPr>
          <w:rFonts w:ascii="Arial Narrow" w:hAnsi="Arial Narrow" w:cs="Arial"/>
          <w:sz w:val="22"/>
        </w:rPr>
        <w:t xml:space="preserve">y </w:t>
      </w:r>
      <w:r w:rsidR="00FE7DB1" w:rsidRPr="00301425">
        <w:rPr>
          <w:rFonts w:ascii="Arial Narrow" w:hAnsi="Arial Narrow" w:cs="Arial"/>
          <w:sz w:val="22"/>
        </w:rPr>
        <w:t>Jamundí</w:t>
      </w:r>
      <w:r w:rsidR="00995DF1">
        <w:rPr>
          <w:rFonts w:ascii="Arial Narrow" w:hAnsi="Arial Narrow" w:cs="Arial"/>
          <w:sz w:val="22"/>
        </w:rPr>
        <w:t xml:space="preserve"> (Valle del Cauca)</w:t>
      </w:r>
      <w:r w:rsidRPr="00025666">
        <w:rPr>
          <w:rFonts w:ascii="Arial Narrow" w:hAnsi="Arial Narrow" w:cs="Arial"/>
          <w:noProof/>
          <w:sz w:val="22"/>
          <w:lang w:val="es-ES"/>
        </w:rPr>
        <w:t>.</w:t>
      </w:r>
    </w:p>
    <w:p w14:paraId="704B5034" w14:textId="6686E8AD" w:rsidR="00025666" w:rsidRPr="00025666"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 xml:space="preserve">En este sentido, </w:t>
      </w:r>
      <w:r w:rsidR="000B72B1">
        <w:rPr>
          <w:rFonts w:ascii="Arial Narrow" w:hAnsi="Arial Narrow" w:cs="Arial"/>
          <w:noProof/>
          <w:sz w:val="22"/>
          <w:lang w:val="es-ES"/>
        </w:rPr>
        <w:t>l</w:t>
      </w:r>
      <w:r w:rsidRPr="00025666">
        <w:rPr>
          <w:rFonts w:ascii="Arial Narrow" w:hAnsi="Arial Narrow" w:cs="Arial"/>
          <w:noProof/>
          <w:sz w:val="22"/>
          <w:lang w:val="es-ES"/>
        </w:rPr>
        <w:t>as visitas contaron con acompañamiento de personal INVIAS, l</w:t>
      </w:r>
      <w:r w:rsidR="000B72B1">
        <w:rPr>
          <w:rFonts w:ascii="Arial Narrow" w:hAnsi="Arial Narrow" w:cs="Arial"/>
          <w:noProof/>
          <w:sz w:val="22"/>
          <w:lang w:val="es-ES"/>
        </w:rPr>
        <w:t>í</w:t>
      </w:r>
      <w:r w:rsidRPr="00025666">
        <w:rPr>
          <w:rFonts w:ascii="Arial Narrow" w:hAnsi="Arial Narrow" w:cs="Arial"/>
          <w:noProof/>
          <w:sz w:val="22"/>
          <w:lang w:val="es-ES"/>
        </w:rPr>
        <w:t>deres de las comunidades</w:t>
      </w:r>
      <w:r w:rsidR="000B72B1">
        <w:rPr>
          <w:rFonts w:ascii="Arial Narrow" w:hAnsi="Arial Narrow" w:cs="Arial"/>
          <w:noProof/>
          <w:sz w:val="22"/>
          <w:lang w:val="es-ES"/>
        </w:rPr>
        <w:t xml:space="preserve"> indígenas </w:t>
      </w:r>
      <w:r w:rsidRPr="00025666">
        <w:rPr>
          <w:rFonts w:ascii="Arial Narrow" w:hAnsi="Arial Narrow" w:cs="Arial"/>
          <w:noProof/>
          <w:sz w:val="22"/>
          <w:lang w:val="es-ES"/>
        </w:rPr>
        <w:t>y representantes de los municipios, con el objeto de identificar los tramos viales priorizados en donde se planteó la construcción de</w:t>
      </w:r>
      <w:r w:rsidR="005013C6">
        <w:rPr>
          <w:rFonts w:ascii="Arial Narrow" w:hAnsi="Arial Narrow" w:cs="Arial"/>
          <w:noProof/>
          <w:sz w:val="22"/>
          <w:lang w:val="es-ES"/>
        </w:rPr>
        <w:t xml:space="preserve"> las obras a desarrollar</w:t>
      </w:r>
      <w:r w:rsidRPr="00025666">
        <w:rPr>
          <w:rFonts w:ascii="Arial Narrow" w:hAnsi="Arial Narrow" w:cs="Arial"/>
          <w:noProof/>
          <w:sz w:val="22"/>
          <w:lang w:val="es-ES"/>
        </w:rPr>
        <w:t>, con el fin de ratificar los tramos a intervenir que serán especificados en el ítem de localización del presente documen</w:t>
      </w:r>
      <w:r w:rsidR="008B6BE8">
        <w:rPr>
          <w:rFonts w:ascii="Arial Narrow" w:hAnsi="Arial Narrow" w:cs="Arial"/>
          <w:noProof/>
          <w:sz w:val="22"/>
          <w:lang w:val="es-ES"/>
        </w:rPr>
        <w:t>to.</w:t>
      </w:r>
    </w:p>
    <w:p w14:paraId="1450C6B7" w14:textId="77777777" w:rsidR="00025666" w:rsidRPr="00025666"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 xml:space="preserve">De acuerdo con lo anterior, el proyecto tiene un gran valor ya que actualmente es difícil la intercomunicación terrestre en las jurisdicciones de los pueblos indígenas y NARP en los departamentos mencionados, requiriendo el mejoramiento de las vías terciarias de estas jurisdicciones mediante la construcción de placa huella, la concepción de este proyecto surge de la necesidad imperante de mejorar las condiciones del servicio, de seguridad vial y circulación para el cumplimiento de los derechos de las comunidades indígenas y NARP. </w:t>
      </w:r>
    </w:p>
    <w:p w14:paraId="0E810F64" w14:textId="77777777" w:rsidR="00001999"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El objeto planteado se ejecutará de acuerdo con los recursos y alcance previsto para cada tramo por parte del IN</w:t>
      </w:r>
      <w:r>
        <w:rPr>
          <w:rFonts w:ascii="Arial Narrow" w:hAnsi="Arial Narrow" w:cs="Arial"/>
          <w:noProof/>
          <w:sz w:val="22"/>
          <w:lang w:val="es-ES"/>
        </w:rPr>
        <w:t xml:space="preserve">VIAS y MINISTERIO DEL INTERIOR. </w:t>
      </w:r>
    </w:p>
    <w:p w14:paraId="13749614" w14:textId="08381DA3" w:rsidR="005B27A8" w:rsidRDefault="00025666" w:rsidP="00025666">
      <w:pPr>
        <w:autoSpaceDE w:val="0"/>
        <w:autoSpaceDN w:val="0"/>
        <w:adjustRightInd w:val="0"/>
        <w:rPr>
          <w:rFonts w:ascii="Arial Narrow" w:hAnsi="Arial Narrow" w:cs="Arial"/>
          <w:noProof/>
          <w:sz w:val="22"/>
          <w:lang w:val="es-ES"/>
        </w:rPr>
      </w:pPr>
      <w:r w:rsidRPr="00025666">
        <w:rPr>
          <w:rFonts w:ascii="Arial Narrow" w:hAnsi="Arial Narrow" w:cs="Arial"/>
          <w:noProof/>
          <w:sz w:val="22"/>
          <w:lang w:val="es-ES"/>
        </w:rPr>
        <w:t>Las actividades que se ejecuten deberán ser completamente terminadas, funcionales e integrales, por lo cual el contratista, deberá contemplar la totalidad de las obras de ingeniería para su puesta en óptimo estado de funcionamiento, garantizado mediante la disponibilidad de los recursos y del personal que se requiera.</w:t>
      </w:r>
    </w:p>
    <w:p w14:paraId="6BD5B36E" w14:textId="77777777" w:rsidR="00001999" w:rsidRDefault="00001999" w:rsidP="00025666">
      <w:pPr>
        <w:autoSpaceDE w:val="0"/>
        <w:autoSpaceDN w:val="0"/>
        <w:adjustRightInd w:val="0"/>
        <w:rPr>
          <w:rFonts w:ascii="Arial Narrow" w:hAnsi="Arial Narrow" w:cs="Arial"/>
          <w:noProof/>
          <w:sz w:val="22"/>
          <w:lang w:val="es-ES"/>
        </w:rPr>
      </w:pPr>
    </w:p>
    <w:p w14:paraId="0848B26C" w14:textId="77777777" w:rsidR="00635E19" w:rsidRPr="004241DD" w:rsidRDefault="004C5636" w:rsidP="0042750F">
      <w:pPr>
        <w:numPr>
          <w:ilvl w:val="0"/>
          <w:numId w:val="3"/>
        </w:numPr>
        <w:rPr>
          <w:rFonts w:ascii="Arial Narrow" w:hAnsi="Arial Narrow"/>
          <w:b/>
          <w:sz w:val="22"/>
          <w:lang w:val="es-ES"/>
        </w:rPr>
      </w:pPr>
      <w:r w:rsidRPr="004241DD">
        <w:rPr>
          <w:rFonts w:ascii="Arial Narrow" w:hAnsi="Arial Narrow"/>
          <w:b/>
          <w:sz w:val="22"/>
          <w:lang w:val="es-ES"/>
        </w:rPr>
        <w:t>DESCRIPCIÓ</w:t>
      </w:r>
      <w:r w:rsidR="00635E19" w:rsidRPr="004241DD">
        <w:rPr>
          <w:rFonts w:ascii="Arial Narrow" w:hAnsi="Arial Narrow"/>
          <w:b/>
          <w:sz w:val="22"/>
          <w:lang w:val="es-ES"/>
        </w:rPr>
        <w:t xml:space="preserve">N </w:t>
      </w:r>
      <w:r w:rsidR="0067078E" w:rsidRPr="004241DD">
        <w:rPr>
          <w:rFonts w:ascii="Arial Narrow" w:hAnsi="Arial Narrow"/>
          <w:b/>
          <w:sz w:val="22"/>
          <w:lang w:val="es-ES"/>
        </w:rPr>
        <w:t xml:space="preserve">OBRA </w:t>
      </w:r>
      <w:r w:rsidR="00635E19" w:rsidRPr="004241DD">
        <w:rPr>
          <w:rFonts w:ascii="Arial Narrow" w:hAnsi="Arial Narrow"/>
          <w:b/>
          <w:sz w:val="22"/>
          <w:lang w:val="es-ES"/>
        </w:rPr>
        <w:t>ACTUAL</w:t>
      </w:r>
      <w:r w:rsidR="00C27A89" w:rsidRPr="004241DD">
        <w:rPr>
          <w:rFonts w:ascii="Arial Narrow" w:hAnsi="Arial Narrow"/>
          <w:b/>
          <w:sz w:val="22"/>
          <w:lang w:val="es-ES"/>
        </w:rPr>
        <w:t xml:space="preserve"> O ZONA A INTERVENIR</w:t>
      </w:r>
    </w:p>
    <w:p w14:paraId="67F19134" w14:textId="77777777" w:rsidR="00343BE6" w:rsidRPr="004241DD" w:rsidRDefault="00343BE6" w:rsidP="0042750F">
      <w:pPr>
        <w:numPr>
          <w:ilvl w:val="0"/>
          <w:numId w:val="4"/>
        </w:numPr>
        <w:rPr>
          <w:rFonts w:ascii="Arial Narrow" w:hAnsi="Arial Narrow"/>
          <w:b/>
          <w:iCs/>
          <w:sz w:val="22"/>
        </w:rPr>
      </w:pPr>
      <w:r w:rsidRPr="004241DD">
        <w:rPr>
          <w:rFonts w:ascii="Arial Narrow" w:hAnsi="Arial Narrow"/>
          <w:b/>
          <w:iCs/>
          <w:sz w:val="22"/>
        </w:rPr>
        <w:t>Localización:</w:t>
      </w:r>
    </w:p>
    <w:p w14:paraId="6735AF1C" w14:textId="2CA04A3D" w:rsidR="00DE0D16" w:rsidRDefault="003119A0" w:rsidP="005013C6">
      <w:pPr>
        <w:spacing w:after="0" w:line="240" w:lineRule="auto"/>
        <w:rPr>
          <w:rFonts w:ascii="Arial Narrow" w:hAnsi="Arial Narrow" w:cs="Arial"/>
          <w:noProof/>
          <w:sz w:val="22"/>
        </w:rPr>
      </w:pPr>
      <w:r w:rsidRPr="004241DD">
        <w:rPr>
          <w:rFonts w:ascii="Arial Narrow" w:hAnsi="Arial Narrow" w:cs="Arial"/>
          <w:noProof/>
          <w:sz w:val="22"/>
        </w:rPr>
        <w:t xml:space="preserve">En la siguiente imagen se registra la </w:t>
      </w:r>
      <w:r w:rsidR="009143F2" w:rsidRPr="004241DD">
        <w:rPr>
          <w:rFonts w:ascii="Arial Narrow" w:hAnsi="Arial Narrow" w:cs="Arial"/>
          <w:noProof/>
          <w:sz w:val="22"/>
        </w:rPr>
        <w:t xml:space="preserve">ubicación </w:t>
      </w:r>
      <w:r w:rsidRPr="004241DD">
        <w:rPr>
          <w:rFonts w:ascii="Arial Narrow" w:hAnsi="Arial Narrow" w:cs="Arial"/>
          <w:noProof/>
          <w:sz w:val="22"/>
        </w:rPr>
        <w:t>de</w:t>
      </w:r>
      <w:r w:rsidR="002D03D0" w:rsidRPr="004241DD">
        <w:rPr>
          <w:rFonts w:ascii="Arial Narrow" w:hAnsi="Arial Narrow" w:cs="Arial"/>
          <w:noProof/>
          <w:sz w:val="22"/>
        </w:rPr>
        <w:t xml:space="preserve"> </w:t>
      </w:r>
      <w:r w:rsidRPr="004241DD">
        <w:rPr>
          <w:rFonts w:ascii="Arial Narrow" w:hAnsi="Arial Narrow" w:cs="Arial"/>
          <w:noProof/>
          <w:sz w:val="22"/>
        </w:rPr>
        <w:t>l</w:t>
      </w:r>
      <w:r w:rsidR="002D03D0" w:rsidRPr="004241DD">
        <w:rPr>
          <w:rFonts w:ascii="Arial Narrow" w:hAnsi="Arial Narrow" w:cs="Arial"/>
          <w:noProof/>
          <w:sz w:val="22"/>
        </w:rPr>
        <w:t>os municipios</w:t>
      </w:r>
      <w:r w:rsidR="009143F2" w:rsidRPr="004241DD">
        <w:rPr>
          <w:rFonts w:ascii="Arial Narrow" w:hAnsi="Arial Narrow" w:cs="Arial"/>
          <w:noProof/>
          <w:sz w:val="22"/>
        </w:rPr>
        <w:t xml:space="preserve"> </w:t>
      </w:r>
      <w:r w:rsidR="004241DD" w:rsidRPr="004241DD">
        <w:rPr>
          <w:rFonts w:ascii="Arial Narrow" w:hAnsi="Arial Narrow" w:cs="Arial"/>
          <w:noProof/>
          <w:sz w:val="22"/>
        </w:rPr>
        <w:t>de Piendam</w:t>
      </w:r>
      <w:r w:rsidR="00013D4A">
        <w:rPr>
          <w:rFonts w:ascii="Arial Narrow" w:hAnsi="Arial Narrow" w:cs="Arial"/>
          <w:noProof/>
          <w:sz w:val="22"/>
        </w:rPr>
        <w:t>ó</w:t>
      </w:r>
      <w:r w:rsidR="004241DD" w:rsidRPr="004241DD">
        <w:rPr>
          <w:rFonts w:ascii="Arial Narrow" w:hAnsi="Arial Narrow" w:cs="Arial"/>
          <w:noProof/>
          <w:sz w:val="22"/>
        </w:rPr>
        <w:t>, Timbiquí, Bagadó, Carmen de Atrato, Medio Baud</w:t>
      </w:r>
      <w:r w:rsidR="005013C6">
        <w:rPr>
          <w:rFonts w:ascii="Arial Narrow" w:hAnsi="Arial Narrow" w:cs="Arial"/>
          <w:noProof/>
          <w:sz w:val="22"/>
        </w:rPr>
        <w:t>ó</w:t>
      </w:r>
      <w:r w:rsidR="004241DD" w:rsidRPr="004241DD">
        <w:rPr>
          <w:rFonts w:ascii="Arial Narrow" w:hAnsi="Arial Narrow" w:cs="Arial"/>
          <w:noProof/>
          <w:sz w:val="22"/>
        </w:rPr>
        <w:t>, Mag</w:t>
      </w:r>
      <w:r w:rsidR="005013C6">
        <w:rPr>
          <w:rFonts w:ascii="Arial Narrow" w:hAnsi="Arial Narrow" w:cs="Arial"/>
          <w:noProof/>
          <w:sz w:val="22"/>
        </w:rPr>
        <w:t>ü</w:t>
      </w:r>
      <w:r w:rsidR="004241DD" w:rsidRPr="004241DD">
        <w:rPr>
          <w:rFonts w:ascii="Arial Narrow" w:hAnsi="Arial Narrow" w:cs="Arial"/>
          <w:noProof/>
          <w:sz w:val="22"/>
        </w:rPr>
        <w:t>i Payan, Tumaco y Jamund</w:t>
      </w:r>
      <w:r w:rsidR="005013C6">
        <w:rPr>
          <w:rFonts w:ascii="Arial Narrow" w:hAnsi="Arial Narrow" w:cs="Arial"/>
          <w:noProof/>
          <w:sz w:val="22"/>
        </w:rPr>
        <w:t>í</w:t>
      </w:r>
      <w:r w:rsidR="004241DD" w:rsidRPr="004241DD">
        <w:rPr>
          <w:rFonts w:ascii="Arial Narrow" w:hAnsi="Arial Narrow" w:cs="Arial"/>
          <w:noProof/>
          <w:sz w:val="22"/>
        </w:rPr>
        <w:t xml:space="preserve"> en la región Pacifica</w:t>
      </w:r>
      <w:r w:rsidR="009143F2" w:rsidRPr="004241DD">
        <w:rPr>
          <w:rFonts w:ascii="Arial Narrow" w:hAnsi="Arial Narrow" w:cs="Arial"/>
          <w:noProof/>
          <w:sz w:val="22"/>
        </w:rPr>
        <w:t xml:space="preserve">, donde se localizan los </w:t>
      </w:r>
      <w:r w:rsidRPr="004241DD">
        <w:rPr>
          <w:rFonts w:ascii="Arial Narrow" w:hAnsi="Arial Narrow" w:cs="Arial"/>
          <w:noProof/>
          <w:sz w:val="22"/>
        </w:rPr>
        <w:t>corredor</w:t>
      </w:r>
      <w:r w:rsidR="009143F2" w:rsidRPr="004241DD">
        <w:rPr>
          <w:rFonts w:ascii="Arial Narrow" w:hAnsi="Arial Narrow" w:cs="Arial"/>
          <w:noProof/>
          <w:sz w:val="22"/>
        </w:rPr>
        <w:t>es</w:t>
      </w:r>
      <w:r w:rsidRPr="004241DD">
        <w:rPr>
          <w:rFonts w:ascii="Arial Narrow" w:hAnsi="Arial Narrow" w:cs="Arial"/>
          <w:noProof/>
          <w:sz w:val="22"/>
        </w:rPr>
        <w:t xml:space="preserve"> objeto de intervencion</w:t>
      </w:r>
      <w:r w:rsidR="009143F2" w:rsidRPr="004241DD">
        <w:rPr>
          <w:rFonts w:ascii="Arial Narrow" w:hAnsi="Arial Narrow" w:cs="Arial"/>
          <w:noProof/>
          <w:sz w:val="22"/>
        </w:rPr>
        <w:t xml:space="preserve"> </w:t>
      </w:r>
      <w:r w:rsidR="004241DD" w:rsidRPr="004241DD">
        <w:rPr>
          <w:rFonts w:ascii="Arial Narrow" w:hAnsi="Arial Narrow" w:cs="Arial"/>
          <w:noProof/>
          <w:sz w:val="22"/>
        </w:rPr>
        <w:t>del presente p</w:t>
      </w:r>
      <w:r w:rsidRPr="004241DD">
        <w:rPr>
          <w:rFonts w:ascii="Arial Narrow" w:hAnsi="Arial Narrow" w:cs="Arial"/>
          <w:noProof/>
          <w:sz w:val="22"/>
        </w:rPr>
        <w:t>r</w:t>
      </w:r>
      <w:r w:rsidR="004241DD" w:rsidRPr="004241DD">
        <w:rPr>
          <w:rFonts w:ascii="Arial Narrow" w:hAnsi="Arial Narrow" w:cs="Arial"/>
          <w:noProof/>
          <w:sz w:val="22"/>
        </w:rPr>
        <w:t>o</w:t>
      </w:r>
      <w:r w:rsidRPr="004241DD">
        <w:rPr>
          <w:rFonts w:ascii="Arial Narrow" w:hAnsi="Arial Narrow" w:cs="Arial"/>
          <w:noProof/>
          <w:sz w:val="22"/>
        </w:rPr>
        <w:t>yecto.</w:t>
      </w:r>
    </w:p>
    <w:p w14:paraId="18069E40" w14:textId="77777777" w:rsidR="005013C6" w:rsidRDefault="005013C6" w:rsidP="005013C6">
      <w:pPr>
        <w:spacing w:after="0" w:line="240" w:lineRule="auto"/>
        <w:rPr>
          <w:rFonts w:ascii="Arial Narrow" w:hAnsi="Arial Narrow" w:cs="Arial"/>
          <w:noProof/>
          <w:sz w:val="22"/>
        </w:rPr>
      </w:pPr>
    </w:p>
    <w:p w14:paraId="04DEFCFD" w14:textId="799C1CDF" w:rsidR="005013C6" w:rsidRDefault="005013C6" w:rsidP="005013C6">
      <w:pPr>
        <w:spacing w:after="0" w:line="240" w:lineRule="auto"/>
        <w:rPr>
          <w:rFonts w:ascii="Arial Narrow" w:hAnsi="Arial Narrow" w:cs="Arial"/>
          <w:noProof/>
          <w:sz w:val="22"/>
        </w:rPr>
      </w:pPr>
    </w:p>
    <w:p w14:paraId="750C823B" w14:textId="7BED0EEF" w:rsidR="005013C6" w:rsidRDefault="005013C6" w:rsidP="005013C6">
      <w:pPr>
        <w:spacing w:after="0" w:line="240" w:lineRule="auto"/>
        <w:rPr>
          <w:rFonts w:ascii="Arial Narrow" w:hAnsi="Arial Narrow" w:cs="Arial"/>
          <w:noProof/>
          <w:sz w:val="22"/>
        </w:rPr>
      </w:pPr>
    </w:p>
    <w:p w14:paraId="5062F09E" w14:textId="7EB5B8BC" w:rsidR="005013C6" w:rsidRDefault="005013C6" w:rsidP="005013C6">
      <w:pPr>
        <w:spacing w:after="0" w:line="240" w:lineRule="auto"/>
        <w:rPr>
          <w:rFonts w:ascii="Arial Narrow" w:hAnsi="Arial Narrow" w:cs="Arial"/>
          <w:noProof/>
          <w:sz w:val="22"/>
        </w:rPr>
      </w:pPr>
    </w:p>
    <w:p w14:paraId="1C7CEE3F" w14:textId="7FCCBABA" w:rsidR="005013C6" w:rsidRDefault="005013C6" w:rsidP="005013C6">
      <w:pPr>
        <w:spacing w:after="0" w:line="240" w:lineRule="auto"/>
        <w:rPr>
          <w:rFonts w:ascii="Arial Narrow" w:hAnsi="Arial Narrow" w:cs="Arial"/>
          <w:noProof/>
          <w:sz w:val="22"/>
        </w:rPr>
      </w:pPr>
    </w:p>
    <w:p w14:paraId="6C247B96" w14:textId="4EA619CF" w:rsidR="005013C6" w:rsidRDefault="005013C6" w:rsidP="005013C6">
      <w:pPr>
        <w:spacing w:after="0" w:line="240" w:lineRule="auto"/>
        <w:rPr>
          <w:rFonts w:ascii="Arial Narrow" w:hAnsi="Arial Narrow" w:cs="Arial"/>
          <w:noProof/>
          <w:sz w:val="22"/>
        </w:rPr>
      </w:pPr>
    </w:p>
    <w:p w14:paraId="5538FED4" w14:textId="0694E2B0" w:rsidR="005013C6" w:rsidRDefault="005013C6" w:rsidP="005013C6">
      <w:pPr>
        <w:spacing w:after="0" w:line="240" w:lineRule="auto"/>
        <w:rPr>
          <w:rFonts w:ascii="Arial Narrow" w:hAnsi="Arial Narrow" w:cs="Arial"/>
          <w:noProof/>
          <w:sz w:val="22"/>
        </w:rPr>
      </w:pPr>
    </w:p>
    <w:p w14:paraId="18C91AFC" w14:textId="761CECFE" w:rsidR="005013C6" w:rsidRDefault="005013C6" w:rsidP="005013C6">
      <w:pPr>
        <w:spacing w:after="0" w:line="240" w:lineRule="auto"/>
        <w:rPr>
          <w:rFonts w:ascii="Arial Narrow" w:hAnsi="Arial Narrow" w:cs="Arial"/>
          <w:noProof/>
          <w:sz w:val="22"/>
        </w:rPr>
      </w:pPr>
    </w:p>
    <w:p w14:paraId="4EBCB5FF" w14:textId="389EDCDE" w:rsidR="005013C6" w:rsidRDefault="005013C6" w:rsidP="005013C6">
      <w:pPr>
        <w:spacing w:after="0" w:line="240" w:lineRule="auto"/>
        <w:rPr>
          <w:rFonts w:ascii="Arial Narrow" w:hAnsi="Arial Narrow" w:cs="Arial"/>
          <w:noProof/>
          <w:sz w:val="22"/>
        </w:rPr>
      </w:pPr>
    </w:p>
    <w:p w14:paraId="418BF356" w14:textId="3102F70C" w:rsidR="005013C6" w:rsidRDefault="005013C6" w:rsidP="005013C6">
      <w:pPr>
        <w:spacing w:after="0" w:line="240" w:lineRule="auto"/>
        <w:rPr>
          <w:rFonts w:ascii="Arial Narrow" w:hAnsi="Arial Narrow" w:cs="Arial"/>
          <w:noProof/>
          <w:sz w:val="22"/>
        </w:rPr>
      </w:pPr>
    </w:p>
    <w:p w14:paraId="59CC41CD" w14:textId="0C054964" w:rsidR="005013C6" w:rsidRDefault="005013C6" w:rsidP="005013C6">
      <w:pPr>
        <w:spacing w:after="0" w:line="240" w:lineRule="auto"/>
        <w:rPr>
          <w:rFonts w:ascii="Arial Narrow" w:hAnsi="Arial Narrow" w:cs="Arial"/>
          <w:noProof/>
          <w:sz w:val="22"/>
        </w:rPr>
      </w:pPr>
    </w:p>
    <w:p w14:paraId="41DD34BB" w14:textId="5E3CB4A3" w:rsidR="005013C6" w:rsidRDefault="005013C6" w:rsidP="005013C6">
      <w:pPr>
        <w:spacing w:after="0" w:line="240" w:lineRule="auto"/>
        <w:rPr>
          <w:rFonts w:ascii="Arial Narrow" w:hAnsi="Arial Narrow" w:cs="Arial"/>
          <w:noProof/>
          <w:sz w:val="22"/>
        </w:rPr>
      </w:pPr>
    </w:p>
    <w:p w14:paraId="59EAAEB9" w14:textId="1B3DE36C" w:rsidR="005013C6" w:rsidRDefault="005013C6" w:rsidP="005013C6">
      <w:pPr>
        <w:spacing w:after="0" w:line="240" w:lineRule="auto"/>
        <w:rPr>
          <w:rFonts w:ascii="Arial Narrow" w:hAnsi="Arial Narrow" w:cs="Arial"/>
          <w:noProof/>
          <w:sz w:val="22"/>
        </w:rPr>
      </w:pPr>
    </w:p>
    <w:p w14:paraId="304A7583" w14:textId="77777777" w:rsidR="005013C6" w:rsidRDefault="005013C6" w:rsidP="005013C6">
      <w:pPr>
        <w:spacing w:after="0" w:line="240" w:lineRule="auto"/>
        <w:rPr>
          <w:rFonts w:ascii="Arial Narrow" w:hAnsi="Arial Narrow" w:cs="Arial"/>
          <w:noProof/>
          <w:sz w:val="22"/>
        </w:rPr>
      </w:pPr>
    </w:p>
    <w:p w14:paraId="21E7546C" w14:textId="536BEDE6" w:rsidR="00DE0D16" w:rsidRDefault="00DE0D16" w:rsidP="00C449C1">
      <w:pPr>
        <w:spacing w:after="0" w:line="252" w:lineRule="auto"/>
        <w:jc w:val="center"/>
        <w:rPr>
          <w:rFonts w:ascii="Arial Narrow" w:hAnsi="Arial Narrow" w:cs="Arial"/>
          <w:noProof/>
          <w:sz w:val="22"/>
        </w:rPr>
      </w:pPr>
    </w:p>
    <w:tbl>
      <w:tblPr>
        <w:tblStyle w:val="Tablaconcuadrcula"/>
        <w:tblW w:w="0" w:type="auto"/>
        <w:tblLook w:val="04A0" w:firstRow="1" w:lastRow="0" w:firstColumn="1" w:lastColumn="0" w:noHBand="0" w:noVBand="1"/>
      </w:tblPr>
      <w:tblGrid>
        <w:gridCol w:w="9232"/>
      </w:tblGrid>
      <w:tr w:rsidR="00DE0D16" w14:paraId="3FE9B510" w14:textId="77777777" w:rsidTr="00DE0D16">
        <w:tc>
          <w:tcPr>
            <w:tcW w:w="9232" w:type="dxa"/>
          </w:tcPr>
          <w:p w14:paraId="45BB5CF3" w14:textId="28650CAB" w:rsidR="00DE0D16" w:rsidRDefault="00DE0D16" w:rsidP="00C449C1">
            <w:pPr>
              <w:spacing w:after="0" w:line="252" w:lineRule="auto"/>
              <w:jc w:val="center"/>
              <w:rPr>
                <w:rFonts w:ascii="Arial Narrow" w:hAnsi="Arial Narrow" w:cs="Arial"/>
                <w:noProof/>
                <w:sz w:val="22"/>
              </w:rPr>
            </w:pPr>
            <w:r>
              <w:rPr>
                <w:rFonts w:ascii="Arial Narrow" w:hAnsi="Arial Narrow" w:cs="Arial"/>
                <w:noProof/>
                <w:sz w:val="22"/>
              </w:rPr>
              <w:t>Departamento del Cauca</w:t>
            </w:r>
          </w:p>
        </w:tc>
      </w:tr>
      <w:tr w:rsidR="00DE0D16" w14:paraId="75DF4736" w14:textId="77777777" w:rsidTr="00DE0D16">
        <w:tc>
          <w:tcPr>
            <w:tcW w:w="9232" w:type="dxa"/>
          </w:tcPr>
          <w:p w14:paraId="03D3F80A" w14:textId="02DFEFD4" w:rsidR="00DE0D16" w:rsidRDefault="00DE0D16" w:rsidP="00C449C1">
            <w:pPr>
              <w:spacing w:after="0" w:line="252" w:lineRule="auto"/>
              <w:jc w:val="center"/>
              <w:rPr>
                <w:rFonts w:ascii="Arial Narrow" w:hAnsi="Arial Narrow" w:cs="Arial"/>
                <w:noProof/>
                <w:sz w:val="22"/>
              </w:rPr>
            </w:pPr>
            <w:r>
              <w:rPr>
                <w:noProof/>
                <w:lang w:val="en-US" w:eastAsia="en-US"/>
              </w:rPr>
              <w:drawing>
                <wp:inline distT="0" distB="0" distL="0" distR="0" wp14:anchorId="64004366" wp14:editId="6F6CB4C5">
                  <wp:extent cx="3678479" cy="3009014"/>
                  <wp:effectExtent l="0" t="0" r="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2099" cy="3028335"/>
                          </a:xfrm>
                          <a:prstGeom prst="rect">
                            <a:avLst/>
                          </a:prstGeom>
                        </pic:spPr>
                      </pic:pic>
                    </a:graphicData>
                  </a:graphic>
                </wp:inline>
              </w:drawing>
            </w:r>
          </w:p>
        </w:tc>
      </w:tr>
      <w:tr w:rsidR="00DE0D16" w14:paraId="6C30AFB1" w14:textId="77777777" w:rsidTr="00DE0D16">
        <w:tc>
          <w:tcPr>
            <w:tcW w:w="9232" w:type="dxa"/>
          </w:tcPr>
          <w:p w14:paraId="11BBC992" w14:textId="4DEACED2" w:rsidR="00DE0D16" w:rsidRDefault="00DE0D16" w:rsidP="00C449C1">
            <w:pPr>
              <w:spacing w:after="0" w:line="252" w:lineRule="auto"/>
              <w:jc w:val="center"/>
              <w:rPr>
                <w:rFonts w:ascii="Arial Narrow" w:hAnsi="Arial Narrow" w:cs="Arial"/>
                <w:noProof/>
                <w:sz w:val="22"/>
              </w:rPr>
            </w:pPr>
            <w:r>
              <w:rPr>
                <w:rFonts w:ascii="Arial Narrow" w:hAnsi="Arial Narrow" w:cs="Arial"/>
                <w:noProof/>
                <w:sz w:val="22"/>
              </w:rPr>
              <w:t>Departamento de Choco</w:t>
            </w:r>
          </w:p>
        </w:tc>
      </w:tr>
      <w:tr w:rsidR="00DE0D16" w14:paraId="4839F94D" w14:textId="77777777" w:rsidTr="00DE0D16">
        <w:tc>
          <w:tcPr>
            <w:tcW w:w="9232" w:type="dxa"/>
          </w:tcPr>
          <w:p w14:paraId="22D10859" w14:textId="2B4EE364" w:rsidR="00DE0D16" w:rsidRDefault="0004240C" w:rsidP="00C449C1">
            <w:pPr>
              <w:spacing w:after="0" w:line="252" w:lineRule="auto"/>
              <w:jc w:val="center"/>
              <w:rPr>
                <w:rFonts w:ascii="Arial Narrow" w:hAnsi="Arial Narrow" w:cs="Arial"/>
                <w:noProof/>
                <w:sz w:val="22"/>
              </w:rPr>
            </w:pPr>
            <w:r>
              <w:rPr>
                <w:noProof/>
                <w:lang w:val="en-US" w:eastAsia="en-US"/>
              </w:rPr>
              <w:drawing>
                <wp:inline distT="0" distB="0" distL="0" distR="0" wp14:anchorId="0C763D96" wp14:editId="777A6CD2">
                  <wp:extent cx="2711302" cy="337566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20566" cy="3387195"/>
                          </a:xfrm>
                          <a:prstGeom prst="rect">
                            <a:avLst/>
                          </a:prstGeom>
                        </pic:spPr>
                      </pic:pic>
                    </a:graphicData>
                  </a:graphic>
                </wp:inline>
              </w:drawing>
            </w:r>
          </w:p>
        </w:tc>
      </w:tr>
      <w:tr w:rsidR="00DE0D16" w14:paraId="5ACB9877" w14:textId="77777777" w:rsidTr="00DE0D16">
        <w:tc>
          <w:tcPr>
            <w:tcW w:w="9232" w:type="dxa"/>
          </w:tcPr>
          <w:p w14:paraId="731DD6F0" w14:textId="591A77D5" w:rsidR="00DE0D16" w:rsidRDefault="00DE0D16" w:rsidP="00C449C1">
            <w:pPr>
              <w:spacing w:after="0" w:line="252" w:lineRule="auto"/>
              <w:jc w:val="center"/>
              <w:rPr>
                <w:rFonts w:ascii="Arial Narrow" w:hAnsi="Arial Narrow" w:cs="Arial"/>
                <w:noProof/>
                <w:sz w:val="22"/>
              </w:rPr>
            </w:pPr>
            <w:r>
              <w:rPr>
                <w:rFonts w:ascii="Arial Narrow" w:hAnsi="Arial Narrow" w:cs="Arial"/>
                <w:noProof/>
                <w:sz w:val="22"/>
              </w:rPr>
              <w:lastRenderedPageBreak/>
              <w:t>Departamento de Nariño</w:t>
            </w:r>
          </w:p>
        </w:tc>
      </w:tr>
      <w:tr w:rsidR="00DE0D16" w14:paraId="08240278" w14:textId="77777777" w:rsidTr="00DE0D16">
        <w:tc>
          <w:tcPr>
            <w:tcW w:w="9232" w:type="dxa"/>
          </w:tcPr>
          <w:p w14:paraId="4FA500FE" w14:textId="7817291E" w:rsidR="00DE0D16" w:rsidRDefault="00DE0D16" w:rsidP="00C449C1">
            <w:pPr>
              <w:spacing w:after="0" w:line="252" w:lineRule="auto"/>
              <w:jc w:val="center"/>
              <w:rPr>
                <w:rFonts w:ascii="Arial Narrow" w:hAnsi="Arial Narrow" w:cs="Arial"/>
                <w:noProof/>
                <w:sz w:val="22"/>
              </w:rPr>
            </w:pPr>
            <w:r>
              <w:rPr>
                <w:noProof/>
                <w:lang w:val="en-US" w:eastAsia="en-US"/>
              </w:rPr>
              <w:drawing>
                <wp:inline distT="0" distB="0" distL="0" distR="0" wp14:anchorId="2B914E73" wp14:editId="43D870A0">
                  <wp:extent cx="3944679" cy="2875493"/>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61651" cy="2887865"/>
                          </a:xfrm>
                          <a:prstGeom prst="rect">
                            <a:avLst/>
                          </a:prstGeom>
                        </pic:spPr>
                      </pic:pic>
                    </a:graphicData>
                  </a:graphic>
                </wp:inline>
              </w:drawing>
            </w:r>
          </w:p>
        </w:tc>
      </w:tr>
      <w:tr w:rsidR="00DE0D16" w14:paraId="79E6351B" w14:textId="77777777" w:rsidTr="00DE0D16">
        <w:tc>
          <w:tcPr>
            <w:tcW w:w="9232" w:type="dxa"/>
          </w:tcPr>
          <w:p w14:paraId="687F622D" w14:textId="67DCFBBA" w:rsidR="00DE0D16" w:rsidRDefault="0004240C" w:rsidP="00C449C1">
            <w:pPr>
              <w:spacing w:after="0" w:line="252" w:lineRule="auto"/>
              <w:jc w:val="center"/>
              <w:rPr>
                <w:rFonts w:ascii="Arial Narrow" w:hAnsi="Arial Narrow" w:cs="Arial"/>
                <w:noProof/>
                <w:sz w:val="22"/>
              </w:rPr>
            </w:pPr>
            <w:r>
              <w:rPr>
                <w:rFonts w:ascii="Arial Narrow" w:hAnsi="Arial Narrow" w:cs="Arial"/>
                <w:noProof/>
                <w:sz w:val="22"/>
              </w:rPr>
              <w:t>Departamento del Valle</w:t>
            </w:r>
          </w:p>
        </w:tc>
      </w:tr>
      <w:tr w:rsidR="00DE0D16" w14:paraId="2D298660" w14:textId="77777777" w:rsidTr="00DE0D16">
        <w:tc>
          <w:tcPr>
            <w:tcW w:w="9232" w:type="dxa"/>
          </w:tcPr>
          <w:p w14:paraId="0F904812" w14:textId="38A6070F" w:rsidR="00DE0D16" w:rsidRDefault="0004240C" w:rsidP="00C449C1">
            <w:pPr>
              <w:spacing w:after="0" w:line="252" w:lineRule="auto"/>
              <w:jc w:val="center"/>
              <w:rPr>
                <w:rFonts w:ascii="Arial Narrow" w:hAnsi="Arial Narrow" w:cs="Arial"/>
                <w:noProof/>
                <w:sz w:val="22"/>
              </w:rPr>
            </w:pPr>
            <w:r>
              <w:rPr>
                <w:noProof/>
                <w:lang w:val="en-US" w:eastAsia="en-US"/>
              </w:rPr>
              <w:drawing>
                <wp:inline distT="0" distB="0" distL="0" distR="0" wp14:anchorId="5469A1F7" wp14:editId="7BF65130">
                  <wp:extent cx="2943526" cy="2872597"/>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69905" cy="2898340"/>
                          </a:xfrm>
                          <a:prstGeom prst="rect">
                            <a:avLst/>
                          </a:prstGeom>
                        </pic:spPr>
                      </pic:pic>
                    </a:graphicData>
                  </a:graphic>
                </wp:inline>
              </w:drawing>
            </w:r>
          </w:p>
        </w:tc>
      </w:tr>
    </w:tbl>
    <w:p w14:paraId="5BB7F752" w14:textId="7D940066" w:rsidR="00C449C1" w:rsidRDefault="00C449C1" w:rsidP="00C449C1">
      <w:pPr>
        <w:tabs>
          <w:tab w:val="left" w:pos="5199"/>
        </w:tabs>
        <w:spacing w:after="0"/>
        <w:ind w:right="-33"/>
        <w:jc w:val="center"/>
        <w:rPr>
          <w:rFonts w:ascii="Arial Narrow" w:hAnsi="Arial Narrow" w:cs="Arial"/>
          <w:sz w:val="18"/>
          <w:lang w:val="es-ES"/>
        </w:rPr>
      </w:pPr>
      <w:r w:rsidRPr="003771DD">
        <w:rPr>
          <w:rFonts w:ascii="Arial Narrow" w:hAnsi="Arial Narrow" w:cs="Arial"/>
          <w:sz w:val="18"/>
          <w:lang w:val="es-ES"/>
        </w:rPr>
        <w:t xml:space="preserve">Figura 1. Localización </w:t>
      </w:r>
      <w:r w:rsidR="002D03D0" w:rsidRPr="003771DD">
        <w:rPr>
          <w:rFonts w:ascii="Arial Narrow" w:hAnsi="Arial Narrow" w:cs="Arial"/>
          <w:sz w:val="18"/>
          <w:lang w:val="es-ES"/>
        </w:rPr>
        <w:t>del proyecto</w:t>
      </w:r>
    </w:p>
    <w:p w14:paraId="31E04476" w14:textId="77777777" w:rsidR="008B6BE8" w:rsidRPr="003771DD" w:rsidRDefault="008B6BE8" w:rsidP="00C449C1">
      <w:pPr>
        <w:tabs>
          <w:tab w:val="left" w:pos="5199"/>
        </w:tabs>
        <w:spacing w:after="0"/>
        <w:ind w:right="-33"/>
        <w:jc w:val="center"/>
        <w:rPr>
          <w:rFonts w:ascii="Arial Narrow" w:hAnsi="Arial Narrow" w:cs="Arial"/>
          <w:sz w:val="18"/>
          <w:lang w:val="es-ES"/>
        </w:rPr>
      </w:pPr>
    </w:p>
    <w:p w14:paraId="0A0DB834" w14:textId="2D533082" w:rsidR="009143F2" w:rsidRPr="009143F2" w:rsidRDefault="009143F2" w:rsidP="009143F2">
      <w:pPr>
        <w:tabs>
          <w:tab w:val="left" w:pos="1113"/>
        </w:tabs>
        <w:rPr>
          <w:rFonts w:ascii="Arial Narrow" w:hAnsi="Arial Narrow"/>
          <w:sz w:val="22"/>
          <w:szCs w:val="24"/>
        </w:rPr>
      </w:pPr>
      <w:r w:rsidRPr="009143F2">
        <w:rPr>
          <w:rFonts w:ascii="Arial Narrow" w:hAnsi="Arial Narrow"/>
          <w:sz w:val="22"/>
          <w:szCs w:val="24"/>
        </w:rPr>
        <w:t xml:space="preserve">En la siguiente tabla se presenta la ubicación y referencias de cada uno de los tramos a intervenir de acuerdo al Municipio y </w:t>
      </w:r>
      <w:r>
        <w:rPr>
          <w:rFonts w:ascii="Arial Narrow" w:hAnsi="Arial Narrow"/>
          <w:sz w:val="22"/>
          <w:szCs w:val="24"/>
        </w:rPr>
        <w:t>Comunidad</w:t>
      </w:r>
      <w:r w:rsidRPr="009143F2">
        <w:rPr>
          <w:rFonts w:ascii="Arial Narrow" w:hAnsi="Arial Narrow"/>
          <w:sz w:val="22"/>
          <w:szCs w:val="24"/>
        </w:rPr>
        <w:t>:</w:t>
      </w:r>
    </w:p>
    <w:tbl>
      <w:tblPr>
        <w:tblW w:w="0" w:type="auto"/>
        <w:tblInd w:w="-5" w:type="dxa"/>
        <w:tblCellMar>
          <w:left w:w="70" w:type="dxa"/>
          <w:right w:w="70" w:type="dxa"/>
        </w:tblCellMar>
        <w:tblLook w:val="04A0" w:firstRow="1" w:lastRow="0" w:firstColumn="1" w:lastColumn="0" w:noHBand="0" w:noVBand="1"/>
      </w:tblPr>
      <w:tblGrid>
        <w:gridCol w:w="671"/>
        <w:gridCol w:w="935"/>
        <w:gridCol w:w="1658"/>
        <w:gridCol w:w="1075"/>
        <w:gridCol w:w="1162"/>
        <w:gridCol w:w="1333"/>
        <w:gridCol w:w="1333"/>
        <w:gridCol w:w="1070"/>
      </w:tblGrid>
      <w:tr w:rsidR="00301425" w:rsidRPr="009C15B9" w14:paraId="27A9EA24" w14:textId="77777777" w:rsidTr="007546B5">
        <w:trPr>
          <w:trHeight w:val="5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8915808"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lastRenderedPageBreak/>
              <w:t>DEPTO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EB136E" w14:textId="03FE9380"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MUNICIPIO</w:t>
            </w:r>
          </w:p>
        </w:tc>
        <w:tc>
          <w:tcPr>
            <w:tcW w:w="1658" w:type="dxa"/>
            <w:tcBorders>
              <w:top w:val="single" w:sz="4" w:space="0" w:color="auto"/>
              <w:left w:val="nil"/>
              <w:bottom w:val="single" w:sz="4" w:space="0" w:color="auto"/>
              <w:right w:val="single" w:sz="4" w:space="0" w:color="auto"/>
            </w:tcBorders>
            <w:shd w:val="clear" w:color="auto" w:fill="auto"/>
            <w:vAlign w:val="center"/>
            <w:hideMark/>
          </w:tcPr>
          <w:p w14:paraId="27554BCA"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NOMBRE COMUNIDAD</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14:paraId="0E493C5C"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TIPO COMUNIDAD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A9D3CD6"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TRAMO (S) A INTERVENIR</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14:paraId="6D33A60C"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COORDENADAS INICIO</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14:paraId="7175FF0F"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COORDENADAS FINAL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C6E772" w14:textId="77777777" w:rsidR="00301425" w:rsidRPr="009C15B9" w:rsidRDefault="00301425" w:rsidP="00301425">
            <w:pPr>
              <w:spacing w:after="0" w:line="240" w:lineRule="auto"/>
              <w:jc w:val="center"/>
              <w:rPr>
                <w:rFonts w:ascii="Arial Narrow" w:hAnsi="Arial Narrow"/>
                <w:b/>
                <w:bCs/>
                <w:color w:val="000000"/>
                <w:sz w:val="18"/>
                <w:szCs w:val="18"/>
              </w:rPr>
            </w:pPr>
            <w:r w:rsidRPr="009C15B9">
              <w:rPr>
                <w:rFonts w:ascii="Arial Narrow" w:hAnsi="Arial Narrow"/>
                <w:b/>
                <w:bCs/>
                <w:color w:val="000000"/>
                <w:sz w:val="18"/>
                <w:szCs w:val="18"/>
                <w:lang w:val="es-ES"/>
              </w:rPr>
              <w:t xml:space="preserve"> TRAMOS A INTERVENIR </w:t>
            </w:r>
          </w:p>
        </w:tc>
      </w:tr>
      <w:tr w:rsidR="00301425" w:rsidRPr="009C15B9" w14:paraId="28D5AA92" w14:textId="77777777" w:rsidTr="007546B5">
        <w:trPr>
          <w:trHeight w:val="5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3C8825DE" w14:textId="67CA394B"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Cauca</w:t>
            </w:r>
          </w:p>
        </w:tc>
        <w:tc>
          <w:tcPr>
            <w:tcW w:w="0" w:type="auto"/>
            <w:tcBorders>
              <w:top w:val="nil"/>
              <w:left w:val="nil"/>
              <w:bottom w:val="single" w:sz="4" w:space="0" w:color="auto"/>
              <w:right w:val="single" w:sz="4" w:space="0" w:color="auto"/>
            </w:tcBorders>
            <w:shd w:val="clear" w:color="auto" w:fill="auto"/>
            <w:vAlign w:val="center"/>
            <w:hideMark/>
          </w:tcPr>
          <w:p w14:paraId="4E2197BB" w14:textId="4A37A8D2"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Piendam</w:t>
            </w:r>
            <w:r w:rsidR="00013D4A">
              <w:rPr>
                <w:rFonts w:ascii="Arial Narrow" w:hAnsi="Arial Narrow"/>
                <w:color w:val="000000"/>
                <w:sz w:val="18"/>
                <w:szCs w:val="18"/>
              </w:rPr>
              <w:t>ó</w:t>
            </w:r>
          </w:p>
        </w:tc>
        <w:tc>
          <w:tcPr>
            <w:tcW w:w="1658" w:type="dxa"/>
            <w:tcBorders>
              <w:top w:val="nil"/>
              <w:left w:val="nil"/>
              <w:bottom w:val="single" w:sz="4" w:space="0" w:color="auto"/>
              <w:right w:val="single" w:sz="4" w:space="0" w:color="auto"/>
            </w:tcBorders>
            <w:shd w:val="clear" w:color="auto" w:fill="auto"/>
            <w:vAlign w:val="center"/>
            <w:hideMark/>
          </w:tcPr>
          <w:p w14:paraId="79C6B1DA"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RESGUARDO INDÍGENA GUAMBIANO LA MARÍA</w:t>
            </w:r>
          </w:p>
        </w:tc>
        <w:tc>
          <w:tcPr>
            <w:tcW w:w="1075" w:type="dxa"/>
            <w:tcBorders>
              <w:top w:val="nil"/>
              <w:left w:val="nil"/>
              <w:bottom w:val="single" w:sz="4" w:space="0" w:color="auto"/>
              <w:right w:val="single" w:sz="4" w:space="0" w:color="auto"/>
            </w:tcBorders>
            <w:shd w:val="clear" w:color="auto" w:fill="auto"/>
            <w:vAlign w:val="center"/>
            <w:hideMark/>
          </w:tcPr>
          <w:p w14:paraId="56A1FEFE" w14:textId="7E739DBF"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Indígenas</w:t>
            </w:r>
          </w:p>
        </w:tc>
        <w:tc>
          <w:tcPr>
            <w:tcW w:w="0" w:type="auto"/>
            <w:tcBorders>
              <w:top w:val="nil"/>
              <w:left w:val="nil"/>
              <w:bottom w:val="single" w:sz="4" w:space="0" w:color="auto"/>
              <w:right w:val="single" w:sz="4" w:space="0" w:color="auto"/>
            </w:tcBorders>
            <w:shd w:val="clear" w:color="auto" w:fill="auto"/>
            <w:vAlign w:val="center"/>
            <w:hideMark/>
          </w:tcPr>
          <w:p w14:paraId="1FC0276C" w14:textId="23F6C06F" w:rsidR="00301425" w:rsidRPr="009C15B9" w:rsidRDefault="00301425" w:rsidP="008B6BE8">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V</w:t>
            </w:r>
            <w:r w:rsidR="008B6BE8" w:rsidRPr="009C15B9">
              <w:rPr>
                <w:rFonts w:ascii="Arial Narrow" w:hAnsi="Arial Narrow"/>
                <w:color w:val="000000"/>
                <w:sz w:val="18"/>
                <w:szCs w:val="18"/>
              </w:rPr>
              <w:t>ereda</w:t>
            </w:r>
            <w:r w:rsidRPr="009C15B9">
              <w:rPr>
                <w:rFonts w:ascii="Arial Narrow" w:hAnsi="Arial Narrow"/>
                <w:color w:val="000000"/>
                <w:sz w:val="18"/>
                <w:szCs w:val="18"/>
              </w:rPr>
              <w:t xml:space="preserve"> El Lago -Conexión colegio y panamerica</w:t>
            </w:r>
          </w:p>
        </w:tc>
        <w:tc>
          <w:tcPr>
            <w:tcW w:w="1333" w:type="dxa"/>
            <w:tcBorders>
              <w:top w:val="nil"/>
              <w:left w:val="nil"/>
              <w:bottom w:val="single" w:sz="4" w:space="0" w:color="auto"/>
              <w:right w:val="single" w:sz="4" w:space="0" w:color="auto"/>
            </w:tcBorders>
            <w:shd w:val="clear" w:color="auto" w:fill="auto"/>
            <w:vAlign w:val="center"/>
            <w:hideMark/>
          </w:tcPr>
          <w:p w14:paraId="29B52936"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2°4354.5"N</w:t>
            </w:r>
            <w:r w:rsidRPr="009C15B9">
              <w:rPr>
                <w:rFonts w:ascii="Arial Narrow" w:hAnsi="Arial Narrow"/>
                <w:color w:val="000000"/>
                <w:sz w:val="18"/>
                <w:szCs w:val="18"/>
              </w:rPr>
              <w:br/>
              <w:t>76°3244.8"W</w:t>
            </w:r>
          </w:p>
        </w:tc>
        <w:tc>
          <w:tcPr>
            <w:tcW w:w="1333" w:type="dxa"/>
            <w:tcBorders>
              <w:top w:val="nil"/>
              <w:left w:val="nil"/>
              <w:bottom w:val="single" w:sz="4" w:space="0" w:color="auto"/>
              <w:right w:val="single" w:sz="4" w:space="0" w:color="auto"/>
            </w:tcBorders>
            <w:shd w:val="clear" w:color="auto" w:fill="auto"/>
            <w:vAlign w:val="center"/>
            <w:hideMark/>
          </w:tcPr>
          <w:p w14:paraId="25FAC154"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2°4411.9"N</w:t>
            </w:r>
            <w:r w:rsidRPr="009C15B9">
              <w:rPr>
                <w:rFonts w:ascii="Arial Narrow" w:hAnsi="Arial Narrow"/>
                <w:color w:val="000000"/>
                <w:sz w:val="18"/>
                <w:szCs w:val="18"/>
              </w:rPr>
              <w:br/>
              <w:t>76°3245.6"W</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FD77CA6"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8</w:t>
            </w:r>
          </w:p>
        </w:tc>
      </w:tr>
      <w:tr w:rsidR="00301425" w:rsidRPr="009C15B9" w14:paraId="6327F529" w14:textId="77777777" w:rsidTr="007546B5">
        <w:trPr>
          <w:trHeight w:val="540"/>
        </w:trPr>
        <w:tc>
          <w:tcPr>
            <w:tcW w:w="0" w:type="auto"/>
            <w:vMerge/>
            <w:tcBorders>
              <w:top w:val="nil"/>
              <w:left w:val="single" w:sz="4" w:space="0" w:color="auto"/>
              <w:bottom w:val="single" w:sz="4" w:space="0" w:color="000000"/>
              <w:right w:val="single" w:sz="4" w:space="0" w:color="auto"/>
            </w:tcBorders>
            <w:vAlign w:val="center"/>
            <w:hideMark/>
          </w:tcPr>
          <w:p w14:paraId="27FD7AB5" w14:textId="77777777" w:rsidR="00301425" w:rsidRPr="009C15B9" w:rsidRDefault="00301425" w:rsidP="00301425">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2593929" w14:textId="617CBD8C"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Timbiquí</w:t>
            </w:r>
          </w:p>
        </w:tc>
        <w:tc>
          <w:tcPr>
            <w:tcW w:w="1658" w:type="dxa"/>
            <w:tcBorders>
              <w:top w:val="nil"/>
              <w:left w:val="nil"/>
              <w:bottom w:val="single" w:sz="4" w:space="0" w:color="auto"/>
              <w:right w:val="single" w:sz="4" w:space="0" w:color="auto"/>
            </w:tcBorders>
            <w:shd w:val="clear" w:color="auto" w:fill="auto"/>
            <w:vAlign w:val="center"/>
            <w:hideMark/>
          </w:tcPr>
          <w:p w14:paraId="73F2B7B4"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CONSEJO COMUNITARIO RENACER NEGRO</w:t>
            </w:r>
          </w:p>
        </w:tc>
        <w:tc>
          <w:tcPr>
            <w:tcW w:w="1075" w:type="dxa"/>
            <w:tcBorders>
              <w:top w:val="nil"/>
              <w:left w:val="nil"/>
              <w:bottom w:val="single" w:sz="4" w:space="0" w:color="auto"/>
              <w:right w:val="single" w:sz="4" w:space="0" w:color="auto"/>
            </w:tcBorders>
            <w:shd w:val="clear" w:color="auto" w:fill="auto"/>
            <w:vAlign w:val="center"/>
            <w:hideMark/>
          </w:tcPr>
          <w:p w14:paraId="417E5E1D" w14:textId="76A7FF69"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NARP</w:t>
            </w:r>
          </w:p>
        </w:tc>
        <w:tc>
          <w:tcPr>
            <w:tcW w:w="0" w:type="auto"/>
            <w:tcBorders>
              <w:top w:val="nil"/>
              <w:left w:val="nil"/>
              <w:bottom w:val="single" w:sz="4" w:space="0" w:color="auto"/>
              <w:right w:val="single" w:sz="4" w:space="0" w:color="auto"/>
            </w:tcBorders>
            <w:shd w:val="clear" w:color="auto" w:fill="auto"/>
            <w:vAlign w:val="center"/>
            <w:hideMark/>
          </w:tcPr>
          <w:p w14:paraId="27ED63C4"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Chete - Coteje - San José - Santa Maria</w:t>
            </w:r>
          </w:p>
        </w:tc>
        <w:tc>
          <w:tcPr>
            <w:tcW w:w="1333" w:type="dxa"/>
            <w:tcBorders>
              <w:top w:val="nil"/>
              <w:left w:val="nil"/>
              <w:bottom w:val="single" w:sz="4" w:space="0" w:color="auto"/>
              <w:right w:val="single" w:sz="4" w:space="0" w:color="auto"/>
            </w:tcBorders>
            <w:shd w:val="clear" w:color="auto" w:fill="auto"/>
            <w:vAlign w:val="center"/>
            <w:hideMark/>
          </w:tcPr>
          <w:p w14:paraId="591918E3"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2°3933.88"N</w:t>
            </w:r>
            <w:r w:rsidRPr="009C15B9">
              <w:rPr>
                <w:rFonts w:ascii="Arial Narrow" w:hAnsi="Arial Narrow"/>
                <w:color w:val="000000"/>
                <w:sz w:val="18"/>
                <w:szCs w:val="18"/>
              </w:rPr>
              <w:br/>
              <w:t>77°3723.02"W</w:t>
            </w:r>
          </w:p>
        </w:tc>
        <w:tc>
          <w:tcPr>
            <w:tcW w:w="1333" w:type="dxa"/>
            <w:tcBorders>
              <w:top w:val="nil"/>
              <w:left w:val="nil"/>
              <w:bottom w:val="single" w:sz="4" w:space="0" w:color="auto"/>
              <w:right w:val="single" w:sz="4" w:space="0" w:color="auto"/>
            </w:tcBorders>
            <w:shd w:val="clear" w:color="auto" w:fill="auto"/>
            <w:vAlign w:val="center"/>
            <w:hideMark/>
          </w:tcPr>
          <w:p w14:paraId="32DCAFA1"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2°3521,95"N</w:t>
            </w:r>
            <w:r w:rsidRPr="009C15B9">
              <w:rPr>
                <w:rFonts w:ascii="Arial Narrow" w:hAnsi="Arial Narrow"/>
                <w:color w:val="000000"/>
                <w:sz w:val="18"/>
                <w:szCs w:val="18"/>
              </w:rPr>
              <w:br/>
              <w:t>77°3444.5"W</w:t>
            </w:r>
          </w:p>
        </w:tc>
        <w:tc>
          <w:tcPr>
            <w:tcW w:w="0" w:type="auto"/>
            <w:vMerge/>
            <w:tcBorders>
              <w:top w:val="nil"/>
              <w:left w:val="single" w:sz="4" w:space="0" w:color="auto"/>
              <w:bottom w:val="single" w:sz="4" w:space="0" w:color="000000"/>
              <w:right w:val="single" w:sz="4" w:space="0" w:color="auto"/>
            </w:tcBorders>
            <w:vAlign w:val="center"/>
            <w:hideMark/>
          </w:tcPr>
          <w:p w14:paraId="574A944B"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28862B3B" w14:textId="77777777" w:rsidTr="007546B5">
        <w:trPr>
          <w:trHeight w:val="108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EF4FFA9" w14:textId="5949A051"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Chocó</w:t>
            </w:r>
          </w:p>
        </w:tc>
        <w:tc>
          <w:tcPr>
            <w:tcW w:w="0" w:type="auto"/>
            <w:tcBorders>
              <w:top w:val="nil"/>
              <w:left w:val="nil"/>
              <w:bottom w:val="single" w:sz="4" w:space="0" w:color="auto"/>
              <w:right w:val="single" w:sz="4" w:space="0" w:color="auto"/>
            </w:tcBorders>
            <w:shd w:val="clear" w:color="auto" w:fill="auto"/>
            <w:vAlign w:val="center"/>
            <w:hideMark/>
          </w:tcPr>
          <w:p w14:paraId="6800C119" w14:textId="264B3530"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Bagadó</w:t>
            </w:r>
          </w:p>
        </w:tc>
        <w:tc>
          <w:tcPr>
            <w:tcW w:w="1658" w:type="dxa"/>
            <w:tcBorders>
              <w:top w:val="nil"/>
              <w:left w:val="nil"/>
              <w:bottom w:val="single" w:sz="4" w:space="0" w:color="auto"/>
              <w:right w:val="single" w:sz="4" w:space="0" w:color="auto"/>
            </w:tcBorders>
            <w:shd w:val="clear" w:color="auto" w:fill="auto"/>
            <w:vAlign w:val="center"/>
            <w:hideMark/>
          </w:tcPr>
          <w:p w14:paraId="7FFCB997" w14:textId="19179186"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ASOCIACIÓN DE CABILDOS EMBERA WOUNAN, KATIO, CHAMI Y TULE DEL DEPARTAMENTO DEL CHOCO (OREWA)</w:t>
            </w:r>
          </w:p>
        </w:tc>
        <w:tc>
          <w:tcPr>
            <w:tcW w:w="1075" w:type="dxa"/>
            <w:tcBorders>
              <w:top w:val="nil"/>
              <w:left w:val="nil"/>
              <w:bottom w:val="single" w:sz="4" w:space="0" w:color="auto"/>
              <w:right w:val="single" w:sz="4" w:space="0" w:color="auto"/>
            </w:tcBorders>
            <w:shd w:val="clear" w:color="auto" w:fill="auto"/>
            <w:vAlign w:val="center"/>
            <w:hideMark/>
          </w:tcPr>
          <w:p w14:paraId="1D68CA12" w14:textId="6EAB3014"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Indígenas</w:t>
            </w:r>
          </w:p>
        </w:tc>
        <w:tc>
          <w:tcPr>
            <w:tcW w:w="0" w:type="auto"/>
            <w:tcBorders>
              <w:top w:val="nil"/>
              <w:left w:val="nil"/>
              <w:bottom w:val="single" w:sz="4" w:space="0" w:color="auto"/>
              <w:right w:val="single" w:sz="4" w:space="0" w:color="auto"/>
            </w:tcBorders>
            <w:shd w:val="clear" w:color="auto" w:fill="auto"/>
            <w:vAlign w:val="center"/>
            <w:hideMark/>
          </w:tcPr>
          <w:p w14:paraId="581CE3E3"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Resguardo Tahamí - Conondo - Institución educativa Bitucay</w:t>
            </w:r>
          </w:p>
        </w:tc>
        <w:tc>
          <w:tcPr>
            <w:tcW w:w="1333" w:type="dxa"/>
            <w:tcBorders>
              <w:top w:val="nil"/>
              <w:left w:val="nil"/>
              <w:bottom w:val="single" w:sz="4" w:space="0" w:color="auto"/>
              <w:right w:val="single" w:sz="4" w:space="0" w:color="auto"/>
            </w:tcBorders>
            <w:shd w:val="clear" w:color="auto" w:fill="auto"/>
            <w:vAlign w:val="center"/>
            <w:hideMark/>
          </w:tcPr>
          <w:p w14:paraId="675F6303"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5°2841.7791"N</w:t>
            </w:r>
            <w:r w:rsidRPr="009C15B9">
              <w:rPr>
                <w:rFonts w:ascii="Arial Narrow" w:hAnsi="Arial Narrow"/>
                <w:color w:val="000000"/>
                <w:sz w:val="18"/>
                <w:szCs w:val="18"/>
                <w:lang w:val="es-ES"/>
              </w:rPr>
              <w:br/>
              <w:t>76°845,2255"W</w:t>
            </w:r>
          </w:p>
        </w:tc>
        <w:tc>
          <w:tcPr>
            <w:tcW w:w="1333" w:type="dxa"/>
            <w:tcBorders>
              <w:top w:val="nil"/>
              <w:left w:val="nil"/>
              <w:bottom w:val="single" w:sz="4" w:space="0" w:color="auto"/>
              <w:right w:val="single" w:sz="4" w:space="0" w:color="auto"/>
            </w:tcBorders>
            <w:shd w:val="clear" w:color="auto" w:fill="auto"/>
            <w:vAlign w:val="center"/>
            <w:hideMark/>
          </w:tcPr>
          <w:p w14:paraId="51666B57"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5°2824.2040"N</w:t>
            </w:r>
            <w:r w:rsidRPr="009C15B9">
              <w:rPr>
                <w:rFonts w:ascii="Arial Narrow" w:hAnsi="Arial Narrow"/>
                <w:color w:val="000000"/>
                <w:sz w:val="18"/>
                <w:szCs w:val="18"/>
                <w:lang w:val="es-ES"/>
              </w:rPr>
              <w:br/>
              <w:t>76°834.5011"W</w:t>
            </w:r>
          </w:p>
        </w:tc>
        <w:tc>
          <w:tcPr>
            <w:tcW w:w="0" w:type="auto"/>
            <w:vMerge/>
            <w:tcBorders>
              <w:top w:val="nil"/>
              <w:left w:val="single" w:sz="4" w:space="0" w:color="auto"/>
              <w:bottom w:val="single" w:sz="4" w:space="0" w:color="000000"/>
              <w:right w:val="single" w:sz="4" w:space="0" w:color="auto"/>
            </w:tcBorders>
            <w:vAlign w:val="center"/>
            <w:hideMark/>
          </w:tcPr>
          <w:p w14:paraId="6130CF1B"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54CB03A2" w14:textId="77777777" w:rsidTr="00535280">
        <w:trPr>
          <w:trHeight w:val="780"/>
        </w:trPr>
        <w:tc>
          <w:tcPr>
            <w:tcW w:w="0" w:type="auto"/>
            <w:vMerge/>
            <w:tcBorders>
              <w:top w:val="nil"/>
              <w:left w:val="single" w:sz="4" w:space="0" w:color="auto"/>
              <w:bottom w:val="single" w:sz="4" w:space="0" w:color="000000"/>
              <w:right w:val="single" w:sz="4" w:space="0" w:color="auto"/>
            </w:tcBorders>
            <w:vAlign w:val="center"/>
            <w:hideMark/>
          </w:tcPr>
          <w:p w14:paraId="3E3549E7" w14:textId="77777777" w:rsidR="00301425" w:rsidRPr="009C15B9" w:rsidRDefault="00301425" w:rsidP="00301425">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1D610A19" w14:textId="5F823DE8"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Carmen de Atrato</w:t>
            </w:r>
          </w:p>
        </w:tc>
        <w:tc>
          <w:tcPr>
            <w:tcW w:w="1658" w:type="dxa"/>
            <w:tcBorders>
              <w:top w:val="nil"/>
              <w:left w:val="nil"/>
              <w:bottom w:val="single" w:sz="4" w:space="0" w:color="auto"/>
              <w:right w:val="single" w:sz="4" w:space="0" w:color="auto"/>
            </w:tcBorders>
            <w:shd w:val="clear" w:color="auto" w:fill="auto"/>
            <w:vAlign w:val="center"/>
            <w:hideMark/>
          </w:tcPr>
          <w:p w14:paraId="2ECD1921" w14:textId="4200DE64"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ASOCIACIÓN DE CABILDOS INDÍGENAS DEL MUNICIPIO DEL CARMEN DE ATRATO - DAUBANA</w:t>
            </w:r>
          </w:p>
        </w:tc>
        <w:tc>
          <w:tcPr>
            <w:tcW w:w="1075" w:type="dxa"/>
            <w:tcBorders>
              <w:top w:val="nil"/>
              <w:left w:val="nil"/>
              <w:bottom w:val="single" w:sz="4" w:space="0" w:color="auto"/>
              <w:right w:val="single" w:sz="4" w:space="0" w:color="auto"/>
            </w:tcBorders>
            <w:shd w:val="clear" w:color="auto" w:fill="auto"/>
            <w:vAlign w:val="center"/>
            <w:hideMark/>
          </w:tcPr>
          <w:p w14:paraId="0D49DBBC" w14:textId="65CF49DB"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Indígenas</w:t>
            </w:r>
          </w:p>
        </w:tc>
        <w:tc>
          <w:tcPr>
            <w:tcW w:w="0" w:type="auto"/>
            <w:tcBorders>
              <w:top w:val="nil"/>
              <w:left w:val="nil"/>
              <w:bottom w:val="single" w:sz="4" w:space="0" w:color="auto"/>
              <w:right w:val="single" w:sz="4" w:space="0" w:color="auto"/>
            </w:tcBorders>
            <w:shd w:val="clear" w:color="auto" w:fill="auto"/>
            <w:vAlign w:val="center"/>
            <w:hideMark/>
          </w:tcPr>
          <w:p w14:paraId="4766F2BF" w14:textId="50FBD314" w:rsidR="00535280" w:rsidRPr="00535280" w:rsidRDefault="00E85CBC" w:rsidP="00535280">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Vía</w:t>
            </w:r>
            <w:r w:rsidR="00535280" w:rsidRPr="00535280">
              <w:rPr>
                <w:rFonts w:ascii="Arial Narrow" w:hAnsi="Arial Narrow"/>
                <w:color w:val="000000"/>
                <w:sz w:val="18"/>
                <w:szCs w:val="18"/>
                <w:lang w:val="es-ES"/>
              </w:rPr>
              <w:t xml:space="preserve"> Quibdó -</w:t>
            </w:r>
          </w:p>
          <w:p w14:paraId="537B71FC" w14:textId="7B100F92" w:rsidR="00535280" w:rsidRPr="00535280" w:rsidRDefault="00E85CBC" w:rsidP="00535280">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Medellín</w:t>
            </w:r>
          </w:p>
          <w:p w14:paraId="41D0C044" w14:textId="77777777" w:rsidR="00535280" w:rsidRPr="00535280" w:rsidRDefault="00535280" w:rsidP="00535280">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Resguardo</w:t>
            </w:r>
          </w:p>
          <w:p w14:paraId="006CC3E1" w14:textId="38C1AF62" w:rsidR="00535280" w:rsidRPr="00535280" w:rsidRDefault="00E85CBC" w:rsidP="00535280">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indígena</w:t>
            </w:r>
          </w:p>
          <w:p w14:paraId="657F7F7B" w14:textId="218D77DC" w:rsidR="00301425" w:rsidRPr="009C15B9" w:rsidRDefault="00535280" w:rsidP="00535280">
            <w:pPr>
              <w:spacing w:after="0" w:line="240" w:lineRule="auto"/>
              <w:jc w:val="center"/>
              <w:rPr>
                <w:rFonts w:ascii="Arial Narrow" w:hAnsi="Arial Narrow"/>
                <w:color w:val="000000"/>
                <w:sz w:val="18"/>
                <w:szCs w:val="18"/>
              </w:rPr>
            </w:pPr>
            <w:r w:rsidRPr="00535280">
              <w:rPr>
                <w:rFonts w:ascii="Arial Narrow" w:hAnsi="Arial Narrow"/>
                <w:color w:val="000000"/>
                <w:sz w:val="18"/>
                <w:szCs w:val="18"/>
                <w:lang w:val="es-ES"/>
              </w:rPr>
              <w:t>Sabaleta</w:t>
            </w:r>
          </w:p>
        </w:tc>
        <w:tc>
          <w:tcPr>
            <w:tcW w:w="1333" w:type="dxa"/>
            <w:tcBorders>
              <w:top w:val="nil"/>
              <w:left w:val="nil"/>
              <w:bottom w:val="single" w:sz="4" w:space="0" w:color="auto"/>
              <w:right w:val="single" w:sz="4" w:space="0" w:color="auto"/>
            </w:tcBorders>
            <w:shd w:val="clear" w:color="auto" w:fill="auto"/>
            <w:vAlign w:val="center"/>
            <w:hideMark/>
          </w:tcPr>
          <w:p w14:paraId="109620C9" w14:textId="77777777" w:rsidR="00E85CBC" w:rsidRPr="00E85CBC" w:rsidRDefault="00E85CBC" w:rsidP="00E85CBC">
            <w:pPr>
              <w:spacing w:after="0" w:line="240" w:lineRule="auto"/>
              <w:jc w:val="center"/>
              <w:rPr>
                <w:rFonts w:ascii="Arial Narrow" w:hAnsi="Arial Narrow"/>
                <w:color w:val="000000"/>
                <w:sz w:val="18"/>
                <w:szCs w:val="18"/>
              </w:rPr>
            </w:pPr>
            <w:r w:rsidRPr="00E85CBC">
              <w:rPr>
                <w:rFonts w:ascii="Arial Narrow" w:hAnsi="Arial Narrow"/>
                <w:color w:val="000000"/>
                <w:sz w:val="18"/>
                <w:szCs w:val="18"/>
              </w:rPr>
              <w:t>5°4637.42"N</w:t>
            </w:r>
          </w:p>
          <w:p w14:paraId="674A76C3" w14:textId="6A746E4C" w:rsidR="00301425" w:rsidRPr="009C15B9" w:rsidRDefault="00E85CBC" w:rsidP="00E85CBC">
            <w:pPr>
              <w:spacing w:after="0" w:line="240" w:lineRule="auto"/>
              <w:jc w:val="center"/>
              <w:rPr>
                <w:rFonts w:ascii="Arial Narrow" w:hAnsi="Arial Narrow"/>
                <w:color w:val="000000"/>
                <w:sz w:val="18"/>
                <w:szCs w:val="18"/>
              </w:rPr>
            </w:pPr>
            <w:r w:rsidRPr="00E85CBC">
              <w:rPr>
                <w:rFonts w:ascii="Arial Narrow" w:hAnsi="Arial Narrow"/>
                <w:color w:val="000000"/>
                <w:sz w:val="18"/>
                <w:szCs w:val="18"/>
              </w:rPr>
              <w:t>76°1414,42"W</w:t>
            </w:r>
          </w:p>
        </w:tc>
        <w:tc>
          <w:tcPr>
            <w:tcW w:w="1333" w:type="dxa"/>
            <w:tcBorders>
              <w:top w:val="nil"/>
              <w:left w:val="nil"/>
              <w:bottom w:val="single" w:sz="4" w:space="0" w:color="auto"/>
              <w:right w:val="single" w:sz="4" w:space="0" w:color="auto"/>
            </w:tcBorders>
            <w:shd w:val="clear" w:color="auto" w:fill="auto"/>
            <w:vAlign w:val="center"/>
            <w:hideMark/>
          </w:tcPr>
          <w:p w14:paraId="2C97227F" w14:textId="77777777" w:rsidR="00E85CBC" w:rsidRPr="00E85CBC" w:rsidRDefault="00E85CBC" w:rsidP="00E85CBC">
            <w:pPr>
              <w:spacing w:after="0" w:line="240" w:lineRule="auto"/>
              <w:jc w:val="center"/>
              <w:rPr>
                <w:rFonts w:ascii="Arial Narrow" w:hAnsi="Arial Narrow"/>
                <w:color w:val="000000"/>
                <w:sz w:val="18"/>
                <w:szCs w:val="18"/>
              </w:rPr>
            </w:pPr>
            <w:r w:rsidRPr="00E85CBC">
              <w:rPr>
                <w:rFonts w:ascii="Arial Narrow" w:hAnsi="Arial Narrow"/>
                <w:color w:val="000000"/>
                <w:sz w:val="18"/>
                <w:szCs w:val="18"/>
              </w:rPr>
              <w:t>5°4625.28"N</w:t>
            </w:r>
          </w:p>
          <w:p w14:paraId="2EBAF1F4" w14:textId="3D133C93" w:rsidR="00301425" w:rsidRPr="009C15B9" w:rsidRDefault="00E85CBC" w:rsidP="00E85CBC">
            <w:pPr>
              <w:spacing w:after="0" w:line="240" w:lineRule="auto"/>
              <w:jc w:val="center"/>
              <w:rPr>
                <w:rFonts w:ascii="Arial Narrow" w:hAnsi="Arial Narrow"/>
                <w:color w:val="000000"/>
                <w:sz w:val="18"/>
                <w:szCs w:val="18"/>
              </w:rPr>
            </w:pPr>
            <w:r w:rsidRPr="00E85CBC">
              <w:rPr>
                <w:rFonts w:ascii="Arial Narrow" w:hAnsi="Arial Narrow"/>
                <w:color w:val="000000"/>
                <w:sz w:val="18"/>
                <w:szCs w:val="18"/>
              </w:rPr>
              <w:t>76°145,43"W</w:t>
            </w:r>
          </w:p>
        </w:tc>
        <w:tc>
          <w:tcPr>
            <w:tcW w:w="0" w:type="auto"/>
            <w:vMerge/>
            <w:tcBorders>
              <w:top w:val="nil"/>
              <w:left w:val="single" w:sz="4" w:space="0" w:color="auto"/>
              <w:bottom w:val="single" w:sz="4" w:space="0" w:color="000000"/>
              <w:right w:val="single" w:sz="4" w:space="0" w:color="auto"/>
            </w:tcBorders>
            <w:vAlign w:val="center"/>
            <w:hideMark/>
          </w:tcPr>
          <w:p w14:paraId="54E0F2AF"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59924BD5" w14:textId="77777777" w:rsidTr="00E306C0">
        <w:trPr>
          <w:trHeight w:val="810"/>
        </w:trPr>
        <w:tc>
          <w:tcPr>
            <w:tcW w:w="0" w:type="auto"/>
            <w:vMerge/>
            <w:tcBorders>
              <w:top w:val="nil"/>
              <w:left w:val="single" w:sz="4" w:space="0" w:color="auto"/>
              <w:bottom w:val="single" w:sz="4" w:space="0" w:color="000000"/>
              <w:right w:val="single" w:sz="4" w:space="0" w:color="auto"/>
            </w:tcBorders>
            <w:vAlign w:val="center"/>
            <w:hideMark/>
          </w:tcPr>
          <w:p w14:paraId="0B573273" w14:textId="77777777" w:rsidR="00301425" w:rsidRPr="009C15B9" w:rsidRDefault="00301425" w:rsidP="00301425">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B371C07" w14:textId="505D2FAF"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 xml:space="preserve">Medio </w:t>
            </w:r>
            <w:r w:rsidR="005013C6" w:rsidRPr="009C15B9">
              <w:rPr>
                <w:rFonts w:ascii="Arial Narrow" w:hAnsi="Arial Narrow"/>
                <w:color w:val="000000"/>
                <w:sz w:val="18"/>
                <w:szCs w:val="18"/>
              </w:rPr>
              <w:t>Baudó</w:t>
            </w:r>
          </w:p>
        </w:tc>
        <w:tc>
          <w:tcPr>
            <w:tcW w:w="1658" w:type="dxa"/>
            <w:tcBorders>
              <w:top w:val="nil"/>
              <w:left w:val="nil"/>
              <w:bottom w:val="single" w:sz="4" w:space="0" w:color="auto"/>
              <w:right w:val="single" w:sz="4" w:space="0" w:color="auto"/>
            </w:tcBorders>
            <w:shd w:val="clear" w:color="auto" w:fill="auto"/>
            <w:vAlign w:val="center"/>
            <w:hideMark/>
          </w:tcPr>
          <w:p w14:paraId="7C3AFF7F"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CONSEJO COMUNITARIO GENERAL DEL RIO BAUDO Y SUS AFLUETES - ACABA</w:t>
            </w:r>
          </w:p>
        </w:tc>
        <w:tc>
          <w:tcPr>
            <w:tcW w:w="1075" w:type="dxa"/>
            <w:tcBorders>
              <w:top w:val="nil"/>
              <w:left w:val="nil"/>
              <w:bottom w:val="single" w:sz="4" w:space="0" w:color="auto"/>
              <w:right w:val="single" w:sz="4" w:space="0" w:color="auto"/>
            </w:tcBorders>
            <w:shd w:val="clear" w:color="auto" w:fill="auto"/>
            <w:vAlign w:val="center"/>
            <w:hideMark/>
          </w:tcPr>
          <w:p w14:paraId="7E68ABDC" w14:textId="0C213EF9"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NARP</w:t>
            </w:r>
          </w:p>
        </w:tc>
        <w:tc>
          <w:tcPr>
            <w:tcW w:w="0" w:type="auto"/>
            <w:tcBorders>
              <w:top w:val="nil"/>
              <w:left w:val="nil"/>
              <w:bottom w:val="single" w:sz="4" w:space="0" w:color="auto"/>
              <w:right w:val="single" w:sz="4" w:space="0" w:color="auto"/>
            </w:tcBorders>
            <w:shd w:val="clear" w:color="auto" w:fill="auto"/>
            <w:vAlign w:val="center"/>
            <w:hideMark/>
          </w:tcPr>
          <w:p w14:paraId="6BD3C024" w14:textId="77777777" w:rsidR="00E306C0" w:rsidRPr="00E306C0" w:rsidRDefault="00E306C0" w:rsidP="00E306C0">
            <w:pPr>
              <w:spacing w:after="0" w:line="240" w:lineRule="auto"/>
              <w:jc w:val="center"/>
              <w:rPr>
                <w:rFonts w:ascii="Arial Narrow" w:hAnsi="Arial Narrow"/>
                <w:color w:val="000000"/>
                <w:sz w:val="18"/>
                <w:szCs w:val="18"/>
                <w:lang w:val="es-ES"/>
              </w:rPr>
            </w:pPr>
            <w:r w:rsidRPr="00E306C0">
              <w:rPr>
                <w:rFonts w:ascii="Arial Narrow" w:hAnsi="Arial Narrow"/>
                <w:color w:val="000000"/>
                <w:sz w:val="18"/>
                <w:szCs w:val="18"/>
                <w:lang w:val="es-ES"/>
              </w:rPr>
              <w:t>Itsmina - Pie</w:t>
            </w:r>
          </w:p>
          <w:p w14:paraId="357F153F" w14:textId="77777777" w:rsidR="00E306C0" w:rsidRPr="00E306C0" w:rsidRDefault="00E306C0" w:rsidP="00E306C0">
            <w:pPr>
              <w:spacing w:after="0" w:line="240" w:lineRule="auto"/>
              <w:jc w:val="center"/>
              <w:rPr>
                <w:rFonts w:ascii="Arial Narrow" w:hAnsi="Arial Narrow"/>
                <w:color w:val="000000"/>
                <w:sz w:val="18"/>
                <w:szCs w:val="18"/>
                <w:lang w:val="es-ES"/>
              </w:rPr>
            </w:pPr>
            <w:r w:rsidRPr="00E306C0">
              <w:rPr>
                <w:rFonts w:ascii="Arial Narrow" w:hAnsi="Arial Narrow"/>
                <w:color w:val="000000"/>
                <w:sz w:val="18"/>
                <w:szCs w:val="18"/>
                <w:lang w:val="es-ES"/>
              </w:rPr>
              <w:t>de pepe -</w:t>
            </w:r>
          </w:p>
          <w:p w14:paraId="10961986" w14:textId="2639466A" w:rsidR="00301425" w:rsidRPr="009C15B9" w:rsidRDefault="00E306C0" w:rsidP="00E306C0">
            <w:pPr>
              <w:spacing w:after="0" w:line="240" w:lineRule="auto"/>
              <w:jc w:val="center"/>
              <w:rPr>
                <w:rFonts w:ascii="Arial Narrow" w:hAnsi="Arial Narrow"/>
                <w:color w:val="000000"/>
                <w:sz w:val="18"/>
                <w:szCs w:val="18"/>
              </w:rPr>
            </w:pPr>
            <w:r w:rsidRPr="00E306C0">
              <w:rPr>
                <w:rFonts w:ascii="Arial Narrow" w:hAnsi="Arial Narrow"/>
                <w:color w:val="000000"/>
                <w:sz w:val="18"/>
                <w:szCs w:val="18"/>
                <w:lang w:val="es-ES"/>
              </w:rPr>
              <w:t>Puerto Meluk</w:t>
            </w:r>
          </w:p>
        </w:tc>
        <w:tc>
          <w:tcPr>
            <w:tcW w:w="1333" w:type="dxa"/>
            <w:tcBorders>
              <w:top w:val="nil"/>
              <w:left w:val="nil"/>
              <w:bottom w:val="single" w:sz="4" w:space="0" w:color="auto"/>
              <w:right w:val="single" w:sz="4" w:space="0" w:color="auto"/>
            </w:tcBorders>
            <w:shd w:val="clear" w:color="auto" w:fill="auto"/>
            <w:vAlign w:val="center"/>
            <w:hideMark/>
          </w:tcPr>
          <w:p w14:paraId="41AB41A1" w14:textId="77777777" w:rsidR="00594E1D" w:rsidRPr="00594E1D" w:rsidRDefault="00594E1D" w:rsidP="00594E1D">
            <w:pPr>
              <w:spacing w:after="0" w:line="240" w:lineRule="auto"/>
              <w:jc w:val="center"/>
              <w:rPr>
                <w:rFonts w:ascii="Arial Narrow" w:hAnsi="Arial Narrow"/>
                <w:color w:val="000000"/>
                <w:sz w:val="18"/>
                <w:szCs w:val="18"/>
              </w:rPr>
            </w:pPr>
            <w:r w:rsidRPr="00594E1D">
              <w:rPr>
                <w:rFonts w:ascii="Arial Narrow" w:hAnsi="Arial Narrow"/>
                <w:color w:val="000000"/>
                <w:sz w:val="18"/>
                <w:szCs w:val="18"/>
              </w:rPr>
              <w:t>5°1139.15″N</w:t>
            </w:r>
          </w:p>
          <w:p w14:paraId="695DF43B" w14:textId="620195C1" w:rsidR="00301425" w:rsidRPr="009C15B9" w:rsidRDefault="00594E1D" w:rsidP="00594E1D">
            <w:pPr>
              <w:spacing w:after="0" w:line="240" w:lineRule="auto"/>
              <w:jc w:val="center"/>
              <w:rPr>
                <w:rFonts w:ascii="Arial Narrow" w:hAnsi="Arial Narrow"/>
                <w:color w:val="000000"/>
                <w:sz w:val="18"/>
                <w:szCs w:val="18"/>
              </w:rPr>
            </w:pPr>
            <w:r w:rsidRPr="00594E1D">
              <w:rPr>
                <w:rFonts w:ascii="Arial Narrow" w:hAnsi="Arial Narrow"/>
                <w:color w:val="000000"/>
                <w:sz w:val="18"/>
                <w:szCs w:val="18"/>
              </w:rPr>
              <w:t>75°5644.9″W</w:t>
            </w:r>
          </w:p>
        </w:tc>
        <w:tc>
          <w:tcPr>
            <w:tcW w:w="1333" w:type="dxa"/>
            <w:tcBorders>
              <w:top w:val="nil"/>
              <w:left w:val="nil"/>
              <w:bottom w:val="single" w:sz="4" w:space="0" w:color="auto"/>
              <w:right w:val="single" w:sz="4" w:space="0" w:color="auto"/>
            </w:tcBorders>
            <w:shd w:val="clear" w:color="auto" w:fill="auto"/>
            <w:vAlign w:val="center"/>
            <w:hideMark/>
          </w:tcPr>
          <w:p w14:paraId="26991CE0" w14:textId="77777777" w:rsidR="00594E1D" w:rsidRPr="00594E1D" w:rsidRDefault="00594E1D" w:rsidP="00594E1D">
            <w:pPr>
              <w:spacing w:after="0" w:line="240" w:lineRule="auto"/>
              <w:jc w:val="center"/>
              <w:rPr>
                <w:rFonts w:ascii="Arial Narrow" w:hAnsi="Arial Narrow"/>
                <w:color w:val="000000"/>
                <w:sz w:val="18"/>
                <w:szCs w:val="18"/>
              </w:rPr>
            </w:pPr>
            <w:r w:rsidRPr="00594E1D">
              <w:rPr>
                <w:rFonts w:ascii="Arial Narrow" w:hAnsi="Arial Narrow"/>
                <w:color w:val="000000"/>
                <w:sz w:val="18"/>
                <w:szCs w:val="18"/>
              </w:rPr>
              <w:t>5°856.52″N</w:t>
            </w:r>
          </w:p>
          <w:p w14:paraId="546F715F" w14:textId="5AF58A53" w:rsidR="00301425" w:rsidRPr="009C15B9" w:rsidRDefault="00594E1D" w:rsidP="00594E1D">
            <w:pPr>
              <w:spacing w:after="0" w:line="240" w:lineRule="auto"/>
              <w:jc w:val="center"/>
              <w:rPr>
                <w:rFonts w:ascii="Arial Narrow" w:hAnsi="Arial Narrow"/>
                <w:color w:val="000000"/>
                <w:sz w:val="18"/>
                <w:szCs w:val="18"/>
              </w:rPr>
            </w:pPr>
            <w:r w:rsidRPr="00594E1D">
              <w:rPr>
                <w:rFonts w:ascii="Arial Narrow" w:hAnsi="Arial Narrow"/>
                <w:color w:val="000000"/>
                <w:sz w:val="18"/>
                <w:szCs w:val="18"/>
              </w:rPr>
              <w:t>76°5232.82″W</w:t>
            </w:r>
          </w:p>
        </w:tc>
        <w:tc>
          <w:tcPr>
            <w:tcW w:w="0" w:type="auto"/>
            <w:vMerge/>
            <w:tcBorders>
              <w:top w:val="nil"/>
              <w:left w:val="single" w:sz="4" w:space="0" w:color="auto"/>
              <w:bottom w:val="single" w:sz="4" w:space="0" w:color="000000"/>
              <w:right w:val="single" w:sz="4" w:space="0" w:color="auto"/>
            </w:tcBorders>
            <w:vAlign w:val="center"/>
            <w:hideMark/>
          </w:tcPr>
          <w:p w14:paraId="525D1F9B"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6F7A833D" w14:textId="77777777" w:rsidTr="007546B5">
        <w:trPr>
          <w:trHeight w:val="5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5C741201" w14:textId="7E45CFC5"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Nariño</w:t>
            </w:r>
          </w:p>
        </w:tc>
        <w:tc>
          <w:tcPr>
            <w:tcW w:w="0" w:type="auto"/>
            <w:tcBorders>
              <w:top w:val="nil"/>
              <w:left w:val="nil"/>
              <w:bottom w:val="single" w:sz="4" w:space="0" w:color="auto"/>
              <w:right w:val="single" w:sz="4" w:space="0" w:color="auto"/>
            </w:tcBorders>
            <w:shd w:val="clear" w:color="auto" w:fill="auto"/>
            <w:vAlign w:val="center"/>
            <w:hideMark/>
          </w:tcPr>
          <w:p w14:paraId="6BE39238" w14:textId="3C70517F"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Mag</w:t>
            </w:r>
            <w:r w:rsidR="005013C6">
              <w:rPr>
                <w:rFonts w:ascii="Arial Narrow" w:hAnsi="Arial Narrow"/>
                <w:color w:val="000000"/>
                <w:sz w:val="18"/>
                <w:szCs w:val="18"/>
              </w:rPr>
              <w:t>ü</w:t>
            </w:r>
            <w:r w:rsidRPr="009C15B9">
              <w:rPr>
                <w:rFonts w:ascii="Arial Narrow" w:hAnsi="Arial Narrow"/>
                <w:color w:val="000000"/>
                <w:sz w:val="18"/>
                <w:szCs w:val="18"/>
              </w:rPr>
              <w:t>i Payan</w:t>
            </w:r>
          </w:p>
        </w:tc>
        <w:tc>
          <w:tcPr>
            <w:tcW w:w="1658" w:type="dxa"/>
            <w:tcBorders>
              <w:top w:val="nil"/>
              <w:left w:val="nil"/>
              <w:bottom w:val="single" w:sz="4" w:space="0" w:color="auto"/>
              <w:right w:val="single" w:sz="4" w:space="0" w:color="auto"/>
            </w:tcBorders>
            <w:shd w:val="clear" w:color="auto" w:fill="auto"/>
            <w:vAlign w:val="center"/>
            <w:hideMark/>
          </w:tcPr>
          <w:p w14:paraId="146D50BA"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UNIÓN PATIA VIEJO</w:t>
            </w:r>
          </w:p>
        </w:tc>
        <w:tc>
          <w:tcPr>
            <w:tcW w:w="1075" w:type="dxa"/>
            <w:tcBorders>
              <w:top w:val="nil"/>
              <w:left w:val="nil"/>
              <w:bottom w:val="single" w:sz="4" w:space="0" w:color="auto"/>
              <w:right w:val="single" w:sz="4" w:space="0" w:color="auto"/>
            </w:tcBorders>
            <w:shd w:val="clear" w:color="auto" w:fill="auto"/>
            <w:vAlign w:val="center"/>
            <w:hideMark/>
          </w:tcPr>
          <w:p w14:paraId="40BEB614" w14:textId="00887163"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NARP</w:t>
            </w:r>
          </w:p>
        </w:tc>
        <w:tc>
          <w:tcPr>
            <w:tcW w:w="0" w:type="auto"/>
            <w:tcBorders>
              <w:top w:val="nil"/>
              <w:left w:val="nil"/>
              <w:bottom w:val="single" w:sz="4" w:space="0" w:color="auto"/>
              <w:right w:val="single" w:sz="4" w:space="0" w:color="auto"/>
            </w:tcBorders>
            <w:shd w:val="clear" w:color="auto" w:fill="auto"/>
            <w:vAlign w:val="center"/>
            <w:hideMark/>
          </w:tcPr>
          <w:p w14:paraId="6F5BF42E"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Placa huella la Loma - El Playón</w:t>
            </w:r>
          </w:p>
        </w:tc>
        <w:tc>
          <w:tcPr>
            <w:tcW w:w="1333" w:type="dxa"/>
            <w:tcBorders>
              <w:top w:val="nil"/>
              <w:left w:val="nil"/>
              <w:bottom w:val="single" w:sz="4" w:space="0" w:color="auto"/>
              <w:right w:val="single" w:sz="4" w:space="0" w:color="auto"/>
            </w:tcBorders>
            <w:shd w:val="clear" w:color="auto" w:fill="auto"/>
            <w:vAlign w:val="center"/>
            <w:hideMark/>
          </w:tcPr>
          <w:p w14:paraId="35B37D86"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11°5550,38"N</w:t>
            </w:r>
            <w:r w:rsidRPr="009C15B9">
              <w:rPr>
                <w:rFonts w:ascii="Arial Narrow" w:hAnsi="Arial Narrow"/>
                <w:color w:val="000000"/>
                <w:sz w:val="18"/>
                <w:szCs w:val="18"/>
                <w:lang w:val="es-ES"/>
              </w:rPr>
              <w:br/>
              <w:t>78°1112.93"W</w:t>
            </w:r>
          </w:p>
        </w:tc>
        <w:tc>
          <w:tcPr>
            <w:tcW w:w="1333" w:type="dxa"/>
            <w:tcBorders>
              <w:top w:val="nil"/>
              <w:left w:val="nil"/>
              <w:bottom w:val="single" w:sz="4" w:space="0" w:color="auto"/>
              <w:right w:val="single" w:sz="4" w:space="0" w:color="auto"/>
            </w:tcBorders>
            <w:shd w:val="clear" w:color="auto" w:fill="auto"/>
            <w:vAlign w:val="center"/>
            <w:hideMark/>
          </w:tcPr>
          <w:p w14:paraId="41E35E6A"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lang w:val="es-ES"/>
              </w:rPr>
              <w:t>11°5541,54"N</w:t>
            </w:r>
            <w:r w:rsidRPr="009C15B9">
              <w:rPr>
                <w:rFonts w:ascii="Arial Narrow" w:hAnsi="Arial Narrow"/>
                <w:color w:val="000000"/>
                <w:sz w:val="18"/>
                <w:szCs w:val="18"/>
                <w:lang w:val="es-ES"/>
              </w:rPr>
              <w:br/>
              <w:t>78°1102.76"W</w:t>
            </w:r>
          </w:p>
        </w:tc>
        <w:tc>
          <w:tcPr>
            <w:tcW w:w="0" w:type="auto"/>
            <w:vMerge/>
            <w:tcBorders>
              <w:top w:val="nil"/>
              <w:left w:val="single" w:sz="4" w:space="0" w:color="auto"/>
              <w:bottom w:val="single" w:sz="4" w:space="0" w:color="000000"/>
              <w:right w:val="single" w:sz="4" w:space="0" w:color="auto"/>
            </w:tcBorders>
            <w:vAlign w:val="center"/>
            <w:hideMark/>
          </w:tcPr>
          <w:p w14:paraId="4AA9CF17"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36B4C402" w14:textId="77777777" w:rsidTr="007546B5">
        <w:trPr>
          <w:trHeight w:val="540"/>
        </w:trPr>
        <w:tc>
          <w:tcPr>
            <w:tcW w:w="0" w:type="auto"/>
            <w:vMerge/>
            <w:tcBorders>
              <w:top w:val="nil"/>
              <w:left w:val="single" w:sz="4" w:space="0" w:color="auto"/>
              <w:bottom w:val="single" w:sz="4" w:space="0" w:color="000000"/>
              <w:right w:val="single" w:sz="4" w:space="0" w:color="auto"/>
            </w:tcBorders>
            <w:vAlign w:val="center"/>
            <w:hideMark/>
          </w:tcPr>
          <w:p w14:paraId="4A09ABDA" w14:textId="77777777" w:rsidR="00301425" w:rsidRPr="009C15B9" w:rsidRDefault="00301425" w:rsidP="00301425">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7012AB3A" w14:textId="372FDCC4" w:rsidR="00301425" w:rsidRPr="009C15B9" w:rsidRDefault="0034600B"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Tumaco</w:t>
            </w:r>
          </w:p>
        </w:tc>
        <w:tc>
          <w:tcPr>
            <w:tcW w:w="1658" w:type="dxa"/>
            <w:tcBorders>
              <w:top w:val="nil"/>
              <w:left w:val="nil"/>
              <w:bottom w:val="single" w:sz="4" w:space="0" w:color="auto"/>
              <w:right w:val="single" w:sz="4" w:space="0" w:color="auto"/>
            </w:tcBorders>
            <w:shd w:val="clear" w:color="auto" w:fill="auto"/>
            <w:vAlign w:val="center"/>
            <w:hideMark/>
          </w:tcPr>
          <w:p w14:paraId="173FB287" w14:textId="77777777"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UNIÓN RIO CAUNAPI</w:t>
            </w:r>
          </w:p>
        </w:tc>
        <w:tc>
          <w:tcPr>
            <w:tcW w:w="1075" w:type="dxa"/>
            <w:tcBorders>
              <w:top w:val="nil"/>
              <w:left w:val="nil"/>
              <w:bottom w:val="single" w:sz="4" w:space="0" w:color="auto"/>
              <w:right w:val="single" w:sz="4" w:space="0" w:color="auto"/>
            </w:tcBorders>
            <w:shd w:val="clear" w:color="auto" w:fill="auto"/>
            <w:vAlign w:val="center"/>
            <w:hideMark/>
          </w:tcPr>
          <w:p w14:paraId="01B0B299" w14:textId="3557581B"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NARP</w:t>
            </w:r>
          </w:p>
        </w:tc>
        <w:tc>
          <w:tcPr>
            <w:tcW w:w="0" w:type="auto"/>
            <w:tcBorders>
              <w:top w:val="nil"/>
              <w:left w:val="nil"/>
              <w:bottom w:val="single" w:sz="4" w:space="0" w:color="auto"/>
              <w:right w:val="single" w:sz="4" w:space="0" w:color="auto"/>
            </w:tcBorders>
            <w:shd w:val="clear" w:color="auto" w:fill="auto"/>
            <w:vAlign w:val="center"/>
            <w:hideMark/>
          </w:tcPr>
          <w:p w14:paraId="72C04AFB"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Cajapi - Dos Quebradas</w:t>
            </w:r>
          </w:p>
        </w:tc>
        <w:tc>
          <w:tcPr>
            <w:tcW w:w="1333" w:type="dxa"/>
            <w:tcBorders>
              <w:top w:val="nil"/>
              <w:left w:val="nil"/>
              <w:bottom w:val="single" w:sz="4" w:space="0" w:color="auto"/>
              <w:right w:val="single" w:sz="4" w:space="0" w:color="auto"/>
            </w:tcBorders>
            <w:shd w:val="clear" w:color="auto" w:fill="auto"/>
            <w:vAlign w:val="center"/>
            <w:hideMark/>
          </w:tcPr>
          <w:p w14:paraId="56097040"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1°3713,94"N</w:t>
            </w:r>
            <w:r w:rsidRPr="009C15B9">
              <w:rPr>
                <w:rFonts w:ascii="Arial Narrow" w:hAnsi="Arial Narrow"/>
                <w:color w:val="000000"/>
                <w:sz w:val="18"/>
                <w:szCs w:val="18"/>
              </w:rPr>
              <w:br/>
              <w:t>78°4046.06"W</w:t>
            </w:r>
          </w:p>
        </w:tc>
        <w:tc>
          <w:tcPr>
            <w:tcW w:w="1333" w:type="dxa"/>
            <w:tcBorders>
              <w:top w:val="nil"/>
              <w:left w:val="nil"/>
              <w:bottom w:val="single" w:sz="4" w:space="0" w:color="auto"/>
              <w:right w:val="single" w:sz="4" w:space="0" w:color="auto"/>
            </w:tcBorders>
            <w:shd w:val="clear" w:color="auto" w:fill="auto"/>
            <w:vAlign w:val="center"/>
            <w:hideMark/>
          </w:tcPr>
          <w:p w14:paraId="43243BC3" w14:textId="77777777" w:rsidR="00301425" w:rsidRPr="009C15B9" w:rsidRDefault="00301425"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1°3715,07"N</w:t>
            </w:r>
            <w:r w:rsidRPr="009C15B9">
              <w:rPr>
                <w:rFonts w:ascii="Arial Narrow" w:hAnsi="Arial Narrow"/>
                <w:color w:val="000000"/>
                <w:sz w:val="18"/>
                <w:szCs w:val="18"/>
              </w:rPr>
              <w:br/>
              <w:t>78°4037.08"W</w:t>
            </w:r>
          </w:p>
        </w:tc>
        <w:tc>
          <w:tcPr>
            <w:tcW w:w="0" w:type="auto"/>
            <w:vMerge/>
            <w:tcBorders>
              <w:top w:val="nil"/>
              <w:left w:val="single" w:sz="4" w:space="0" w:color="auto"/>
              <w:bottom w:val="single" w:sz="4" w:space="0" w:color="000000"/>
              <w:right w:val="single" w:sz="4" w:space="0" w:color="auto"/>
            </w:tcBorders>
            <w:vAlign w:val="center"/>
            <w:hideMark/>
          </w:tcPr>
          <w:p w14:paraId="601592FC" w14:textId="77777777" w:rsidR="00301425" w:rsidRPr="009C15B9" w:rsidRDefault="00301425" w:rsidP="00301425">
            <w:pPr>
              <w:spacing w:after="0" w:line="240" w:lineRule="auto"/>
              <w:jc w:val="left"/>
              <w:rPr>
                <w:rFonts w:ascii="Arial Narrow" w:hAnsi="Arial Narrow"/>
                <w:color w:val="000000"/>
                <w:sz w:val="18"/>
                <w:szCs w:val="18"/>
              </w:rPr>
            </w:pPr>
          </w:p>
        </w:tc>
      </w:tr>
      <w:tr w:rsidR="00301425" w:rsidRPr="009C15B9" w14:paraId="7032F59F" w14:textId="77777777" w:rsidTr="00D95164">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D0613C" w14:textId="06B8FD93"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Valle del Cauca</w:t>
            </w:r>
          </w:p>
        </w:tc>
        <w:tc>
          <w:tcPr>
            <w:tcW w:w="0" w:type="auto"/>
            <w:tcBorders>
              <w:top w:val="nil"/>
              <w:left w:val="nil"/>
              <w:bottom w:val="single" w:sz="4" w:space="0" w:color="auto"/>
              <w:right w:val="single" w:sz="4" w:space="0" w:color="auto"/>
            </w:tcBorders>
            <w:shd w:val="clear" w:color="auto" w:fill="auto"/>
            <w:vAlign w:val="center"/>
            <w:hideMark/>
          </w:tcPr>
          <w:p w14:paraId="082F12D7" w14:textId="3112D543"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Jamundí</w:t>
            </w:r>
          </w:p>
        </w:tc>
        <w:tc>
          <w:tcPr>
            <w:tcW w:w="1658" w:type="dxa"/>
            <w:tcBorders>
              <w:top w:val="nil"/>
              <w:left w:val="nil"/>
              <w:bottom w:val="single" w:sz="4" w:space="0" w:color="auto"/>
              <w:right w:val="single" w:sz="4" w:space="0" w:color="auto"/>
            </w:tcBorders>
            <w:shd w:val="clear" w:color="auto" w:fill="auto"/>
            <w:vAlign w:val="center"/>
            <w:hideMark/>
          </w:tcPr>
          <w:p w14:paraId="10F285FE" w14:textId="146FA282" w:rsidR="00301425" w:rsidRPr="009C15B9" w:rsidRDefault="00301425" w:rsidP="00301425">
            <w:pPr>
              <w:spacing w:after="0" w:line="240" w:lineRule="auto"/>
              <w:jc w:val="center"/>
              <w:rPr>
                <w:rFonts w:ascii="Arial Narrow" w:hAnsi="Arial Narrow"/>
                <w:bCs/>
                <w:color w:val="000000"/>
                <w:sz w:val="16"/>
                <w:szCs w:val="16"/>
              </w:rPr>
            </w:pPr>
            <w:r w:rsidRPr="009C15B9">
              <w:rPr>
                <w:rFonts w:ascii="Arial Narrow" w:hAnsi="Arial Narrow"/>
                <w:bCs/>
                <w:color w:val="000000"/>
                <w:sz w:val="16"/>
                <w:szCs w:val="16"/>
              </w:rPr>
              <w:t>CABILDO INDÍGENA DE PUEBLO NUEVO</w:t>
            </w:r>
          </w:p>
        </w:tc>
        <w:tc>
          <w:tcPr>
            <w:tcW w:w="1075" w:type="dxa"/>
            <w:tcBorders>
              <w:top w:val="nil"/>
              <w:left w:val="nil"/>
              <w:bottom w:val="single" w:sz="4" w:space="0" w:color="auto"/>
              <w:right w:val="single" w:sz="4" w:space="0" w:color="auto"/>
            </w:tcBorders>
            <w:shd w:val="clear" w:color="auto" w:fill="auto"/>
            <w:vAlign w:val="center"/>
            <w:hideMark/>
          </w:tcPr>
          <w:p w14:paraId="430B2A7B" w14:textId="22ECC4C6" w:rsidR="00301425" w:rsidRPr="009C15B9" w:rsidRDefault="008B6BE8" w:rsidP="00301425">
            <w:pPr>
              <w:spacing w:after="0" w:line="240" w:lineRule="auto"/>
              <w:jc w:val="center"/>
              <w:rPr>
                <w:rFonts w:ascii="Arial Narrow" w:hAnsi="Arial Narrow"/>
                <w:color w:val="000000"/>
                <w:sz w:val="18"/>
                <w:szCs w:val="18"/>
              </w:rPr>
            </w:pPr>
            <w:r w:rsidRPr="009C15B9">
              <w:rPr>
                <w:rFonts w:ascii="Arial Narrow" w:hAnsi="Arial Narrow"/>
                <w:color w:val="000000"/>
                <w:sz w:val="18"/>
                <w:szCs w:val="18"/>
              </w:rPr>
              <w:t>Indígenas</w:t>
            </w:r>
          </w:p>
        </w:tc>
        <w:tc>
          <w:tcPr>
            <w:tcW w:w="0" w:type="auto"/>
            <w:tcBorders>
              <w:top w:val="nil"/>
              <w:left w:val="nil"/>
              <w:bottom w:val="single" w:sz="4" w:space="0" w:color="auto"/>
              <w:right w:val="single" w:sz="4" w:space="0" w:color="auto"/>
            </w:tcBorders>
            <w:shd w:val="clear" w:color="auto" w:fill="auto"/>
            <w:vAlign w:val="center"/>
            <w:hideMark/>
          </w:tcPr>
          <w:p w14:paraId="4756AD2C"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Cabildo</w:t>
            </w:r>
          </w:p>
          <w:p w14:paraId="633E3B9D" w14:textId="03513635"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Pueblo Nuevo</w:t>
            </w:r>
          </w:p>
          <w:p w14:paraId="6581D80A"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 Cabildo</w:t>
            </w:r>
          </w:p>
          <w:p w14:paraId="4149E7F3"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SHAB USE YU</w:t>
            </w:r>
          </w:p>
          <w:p w14:paraId="1E6975EB" w14:textId="22B7A5E9" w:rsidR="00301425" w:rsidRPr="009C15B9"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lang w:val="es-ES"/>
              </w:rPr>
              <w:t>LUZ</w:t>
            </w:r>
          </w:p>
        </w:tc>
        <w:tc>
          <w:tcPr>
            <w:tcW w:w="1333" w:type="dxa"/>
            <w:tcBorders>
              <w:top w:val="nil"/>
              <w:left w:val="nil"/>
              <w:bottom w:val="single" w:sz="4" w:space="0" w:color="auto"/>
              <w:right w:val="single" w:sz="4" w:space="0" w:color="auto"/>
            </w:tcBorders>
            <w:shd w:val="clear" w:color="auto" w:fill="auto"/>
            <w:vAlign w:val="center"/>
            <w:hideMark/>
          </w:tcPr>
          <w:p w14:paraId="1A122A53" w14:textId="77777777" w:rsidR="00D95164" w:rsidRPr="00D95164"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rPr>
              <w:t>3°11’13,23”N</w:t>
            </w:r>
          </w:p>
          <w:p w14:paraId="4EDD8BEA" w14:textId="45EE707E" w:rsidR="00301425" w:rsidRPr="009C15B9"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rPr>
              <w:t>76°42’11,76”W</w:t>
            </w:r>
          </w:p>
        </w:tc>
        <w:tc>
          <w:tcPr>
            <w:tcW w:w="1333" w:type="dxa"/>
            <w:tcBorders>
              <w:top w:val="nil"/>
              <w:left w:val="nil"/>
              <w:bottom w:val="single" w:sz="4" w:space="0" w:color="auto"/>
              <w:right w:val="single" w:sz="4" w:space="0" w:color="auto"/>
            </w:tcBorders>
            <w:shd w:val="clear" w:color="auto" w:fill="auto"/>
            <w:vAlign w:val="center"/>
            <w:hideMark/>
          </w:tcPr>
          <w:p w14:paraId="06BF37CF" w14:textId="77777777" w:rsidR="00D95164" w:rsidRPr="00D95164"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rPr>
              <w:t>3°11’10,66”N</w:t>
            </w:r>
          </w:p>
          <w:p w14:paraId="244D7E28" w14:textId="70CCB04E" w:rsidR="00301425" w:rsidRPr="009C15B9"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rPr>
              <w:t>76°43’19,02”W</w:t>
            </w:r>
          </w:p>
        </w:tc>
        <w:tc>
          <w:tcPr>
            <w:tcW w:w="0" w:type="auto"/>
            <w:vMerge/>
            <w:tcBorders>
              <w:top w:val="nil"/>
              <w:left w:val="single" w:sz="4" w:space="0" w:color="auto"/>
              <w:bottom w:val="single" w:sz="4" w:space="0" w:color="000000"/>
              <w:right w:val="single" w:sz="4" w:space="0" w:color="auto"/>
            </w:tcBorders>
            <w:vAlign w:val="center"/>
            <w:hideMark/>
          </w:tcPr>
          <w:p w14:paraId="4BED7875" w14:textId="77777777" w:rsidR="00301425" w:rsidRPr="009C15B9" w:rsidRDefault="00301425" w:rsidP="00301425">
            <w:pPr>
              <w:spacing w:after="0" w:line="240" w:lineRule="auto"/>
              <w:jc w:val="left"/>
              <w:rPr>
                <w:rFonts w:ascii="Arial Narrow" w:hAnsi="Arial Narrow"/>
                <w:color w:val="000000"/>
                <w:sz w:val="18"/>
                <w:szCs w:val="18"/>
              </w:rPr>
            </w:pPr>
          </w:p>
        </w:tc>
      </w:tr>
    </w:tbl>
    <w:p w14:paraId="62890498" w14:textId="5A87FE18" w:rsidR="005A1A55" w:rsidRDefault="005A1A55" w:rsidP="009143F2">
      <w:pPr>
        <w:tabs>
          <w:tab w:val="left" w:pos="1113"/>
        </w:tabs>
        <w:rPr>
          <w:rFonts w:ascii="Arial Narrow" w:hAnsi="Arial Narrow"/>
          <w:noProof/>
          <w:sz w:val="16"/>
          <w:szCs w:val="16"/>
          <w:lang w:val="es-ES"/>
        </w:rPr>
      </w:pPr>
    </w:p>
    <w:p w14:paraId="2E2BB710" w14:textId="77777777" w:rsidR="009C15B9" w:rsidRDefault="009C15B9" w:rsidP="009143F2">
      <w:pPr>
        <w:tabs>
          <w:tab w:val="left" w:pos="1113"/>
        </w:tabs>
        <w:rPr>
          <w:rFonts w:ascii="Arial Narrow" w:hAnsi="Arial Narrow"/>
          <w:noProof/>
          <w:sz w:val="16"/>
          <w:szCs w:val="16"/>
          <w:lang w:val="es-ES"/>
        </w:rPr>
      </w:pPr>
    </w:p>
    <w:p w14:paraId="1028AF4A" w14:textId="77777777" w:rsidR="00890854" w:rsidRPr="00C96184" w:rsidRDefault="00381BDB" w:rsidP="0042750F">
      <w:pPr>
        <w:numPr>
          <w:ilvl w:val="0"/>
          <w:numId w:val="3"/>
        </w:numPr>
        <w:rPr>
          <w:rFonts w:ascii="Arial Narrow" w:hAnsi="Arial Narrow"/>
          <w:b/>
          <w:sz w:val="22"/>
          <w:lang w:val="es-ES"/>
        </w:rPr>
      </w:pPr>
      <w:r w:rsidRPr="00C96184">
        <w:rPr>
          <w:rFonts w:ascii="Arial Narrow" w:hAnsi="Arial Narrow"/>
          <w:b/>
          <w:sz w:val="22"/>
          <w:lang w:val="es-ES"/>
        </w:rPr>
        <w:t>ACTIVIDADES POR EJECUTAR</w:t>
      </w:r>
      <w:r w:rsidR="00890854" w:rsidRPr="00C96184">
        <w:rPr>
          <w:rFonts w:ascii="Arial Narrow" w:hAnsi="Arial Narrow"/>
          <w:b/>
          <w:sz w:val="22"/>
          <w:lang w:val="es-ES"/>
        </w:rPr>
        <w:t xml:space="preserve"> Y ALCANCE:</w:t>
      </w:r>
    </w:p>
    <w:p w14:paraId="2946F903" w14:textId="466DE9AA" w:rsidR="003305D6" w:rsidRDefault="003305D6" w:rsidP="00301425">
      <w:pPr>
        <w:tabs>
          <w:tab w:val="left" w:pos="1113"/>
        </w:tabs>
        <w:spacing w:after="0" w:line="240" w:lineRule="auto"/>
        <w:rPr>
          <w:rFonts w:ascii="Arial Narrow" w:hAnsi="Arial Narrow" w:cs="Arial"/>
          <w:sz w:val="22"/>
        </w:rPr>
      </w:pPr>
      <w:r w:rsidRPr="00301425">
        <w:rPr>
          <w:rFonts w:ascii="Arial Narrow" w:hAnsi="Arial Narrow" w:cs="Arial"/>
          <w:sz w:val="22"/>
        </w:rPr>
        <w:t>Se realiz</w:t>
      </w:r>
      <w:r w:rsidR="00301425" w:rsidRPr="00301425">
        <w:rPr>
          <w:rFonts w:ascii="Arial Narrow" w:hAnsi="Arial Narrow" w:cs="Arial"/>
          <w:sz w:val="22"/>
        </w:rPr>
        <w:t>ará la intervención de tramos</w:t>
      </w:r>
      <w:r w:rsidRPr="00301425">
        <w:rPr>
          <w:rFonts w:ascii="Arial Narrow" w:hAnsi="Arial Narrow" w:cs="Arial"/>
          <w:sz w:val="22"/>
        </w:rPr>
        <w:t xml:space="preserve"> (</w:t>
      </w:r>
      <w:r w:rsidR="00301425" w:rsidRPr="00301425">
        <w:rPr>
          <w:rFonts w:ascii="Arial Narrow" w:hAnsi="Arial Narrow" w:cs="Arial"/>
          <w:sz w:val="22"/>
        </w:rPr>
        <w:t>8</w:t>
      </w:r>
      <w:r w:rsidRPr="00301425">
        <w:rPr>
          <w:rFonts w:ascii="Arial Narrow" w:hAnsi="Arial Narrow" w:cs="Arial"/>
          <w:sz w:val="22"/>
        </w:rPr>
        <w:t xml:space="preserve">) tramos viales, el alcance del contrato son todas y cada una de las actividades aquí descritas estableciendo como longitud prioritaria de intervención la </w:t>
      </w:r>
      <w:r w:rsidRPr="009C15B9">
        <w:rPr>
          <w:rFonts w:ascii="Arial Narrow" w:hAnsi="Arial Narrow" w:cs="Arial"/>
          <w:sz w:val="22"/>
        </w:rPr>
        <w:t xml:space="preserve">construcción </w:t>
      </w:r>
      <w:r w:rsidRPr="00E77007">
        <w:rPr>
          <w:rFonts w:ascii="Arial Narrow" w:hAnsi="Arial Narrow" w:cs="Arial"/>
          <w:sz w:val="22"/>
        </w:rPr>
        <w:t xml:space="preserve">de </w:t>
      </w:r>
      <w:r w:rsidR="00AA55F2" w:rsidRPr="00E77007">
        <w:rPr>
          <w:rFonts w:ascii="Arial Narrow" w:hAnsi="Arial Narrow" w:cs="Arial"/>
          <w:b/>
          <w:bCs/>
          <w:sz w:val="22"/>
        </w:rPr>
        <w:t>2.437,20</w:t>
      </w:r>
      <w:r w:rsidRPr="009C15B9">
        <w:rPr>
          <w:rFonts w:ascii="Arial Narrow" w:hAnsi="Arial Narrow" w:cs="Arial"/>
          <w:b/>
          <w:bCs/>
          <w:sz w:val="22"/>
        </w:rPr>
        <w:t xml:space="preserve"> metros lineales</w:t>
      </w:r>
      <w:r w:rsidRPr="00301425">
        <w:rPr>
          <w:rFonts w:ascii="Arial Narrow" w:hAnsi="Arial Narrow" w:cs="Arial"/>
          <w:sz w:val="22"/>
        </w:rPr>
        <w:t xml:space="preserve"> de placa huella ubicados en los municipios de </w:t>
      </w:r>
      <w:r w:rsidR="00301425" w:rsidRPr="00301425">
        <w:rPr>
          <w:rFonts w:ascii="Arial Narrow" w:hAnsi="Arial Narrow" w:cs="Arial"/>
          <w:sz w:val="22"/>
        </w:rPr>
        <w:t>Piendam</w:t>
      </w:r>
      <w:r w:rsidR="00B47F55">
        <w:rPr>
          <w:rFonts w:ascii="Arial Narrow" w:hAnsi="Arial Narrow" w:cs="Arial"/>
          <w:sz w:val="22"/>
        </w:rPr>
        <w:t>ó</w:t>
      </w:r>
      <w:r w:rsidR="00301425" w:rsidRPr="00301425">
        <w:rPr>
          <w:rFonts w:ascii="Arial Narrow" w:hAnsi="Arial Narrow" w:cs="Arial"/>
          <w:sz w:val="22"/>
        </w:rPr>
        <w:t xml:space="preserve">, Timbiquí, Bagadó, Carmen de Atrato, Medio </w:t>
      </w:r>
      <w:r w:rsidR="005013C6" w:rsidRPr="00301425">
        <w:rPr>
          <w:rFonts w:ascii="Arial Narrow" w:hAnsi="Arial Narrow" w:cs="Arial"/>
          <w:sz w:val="22"/>
        </w:rPr>
        <w:t>Baudó</w:t>
      </w:r>
      <w:r w:rsidR="00301425" w:rsidRPr="00301425">
        <w:rPr>
          <w:rFonts w:ascii="Arial Narrow" w:hAnsi="Arial Narrow" w:cs="Arial"/>
          <w:sz w:val="22"/>
        </w:rPr>
        <w:t>, Mag</w:t>
      </w:r>
      <w:r w:rsidR="005013C6">
        <w:rPr>
          <w:rFonts w:ascii="Arial Narrow" w:hAnsi="Arial Narrow" w:cs="Arial"/>
          <w:sz w:val="22"/>
        </w:rPr>
        <w:t>ü</w:t>
      </w:r>
      <w:r w:rsidR="00301425" w:rsidRPr="00301425">
        <w:rPr>
          <w:rFonts w:ascii="Arial Narrow" w:hAnsi="Arial Narrow" w:cs="Arial"/>
          <w:sz w:val="22"/>
        </w:rPr>
        <w:t xml:space="preserve">i Payan, Tumaco y </w:t>
      </w:r>
      <w:r w:rsidR="005013C6" w:rsidRPr="00301425">
        <w:rPr>
          <w:rFonts w:ascii="Arial Narrow" w:hAnsi="Arial Narrow" w:cs="Arial"/>
          <w:sz w:val="22"/>
        </w:rPr>
        <w:t>Jamundí</w:t>
      </w:r>
      <w:r w:rsidRPr="00301425">
        <w:rPr>
          <w:rFonts w:ascii="Arial Narrow" w:hAnsi="Arial Narrow" w:cs="Arial"/>
          <w:sz w:val="22"/>
        </w:rPr>
        <w:t xml:space="preserve">. </w:t>
      </w:r>
      <w:r w:rsidR="00B47F55" w:rsidRPr="00B47F55">
        <w:rPr>
          <w:rFonts w:ascii="Arial Narrow" w:hAnsi="Arial Narrow" w:cs="Arial"/>
          <w:sz w:val="22"/>
        </w:rPr>
        <w:t>Las actividades u obras a ejecutar corresponden a la Construcción de Placa Huella, Obras de drenaje, Revisión y/o ajuste y/o actualización y/o modificación y/o complementación de estudios y diseños y/o elaboración del cálculo de estructuras y/u obras requeridas para garantizar la estabilidad de la infraestructura, y la Gestión Social y Ambiental; las cuales no limitan al contratista de obra para el cumplimiento del alcance del contrato.</w:t>
      </w:r>
      <w:r w:rsidRPr="003305D6">
        <w:rPr>
          <w:rFonts w:ascii="Arial Narrow" w:hAnsi="Arial Narrow" w:cs="Arial"/>
          <w:sz w:val="22"/>
        </w:rPr>
        <w:t xml:space="preserve"> </w:t>
      </w:r>
    </w:p>
    <w:p w14:paraId="3D9AC257" w14:textId="751E4A56" w:rsidR="009C15B9" w:rsidRDefault="009C15B9" w:rsidP="00301425">
      <w:pPr>
        <w:tabs>
          <w:tab w:val="left" w:pos="1113"/>
        </w:tabs>
        <w:spacing w:after="0" w:line="240" w:lineRule="auto"/>
        <w:rPr>
          <w:rFonts w:ascii="Arial Narrow" w:hAnsi="Arial Narrow" w:cs="Arial"/>
          <w:sz w:val="22"/>
        </w:rPr>
      </w:pPr>
    </w:p>
    <w:tbl>
      <w:tblPr>
        <w:tblW w:w="0" w:type="auto"/>
        <w:jc w:val="center"/>
        <w:tblCellMar>
          <w:left w:w="70" w:type="dxa"/>
          <w:right w:w="70" w:type="dxa"/>
        </w:tblCellMar>
        <w:tblLook w:val="04A0" w:firstRow="1" w:lastRow="0" w:firstColumn="1" w:lastColumn="0" w:noHBand="0" w:noVBand="1"/>
      </w:tblPr>
      <w:tblGrid>
        <w:gridCol w:w="768"/>
        <w:gridCol w:w="1007"/>
        <w:gridCol w:w="1249"/>
        <w:gridCol w:w="1395"/>
        <w:gridCol w:w="1736"/>
        <w:gridCol w:w="944"/>
        <w:gridCol w:w="995"/>
        <w:gridCol w:w="1138"/>
      </w:tblGrid>
      <w:tr w:rsidR="008B6BE8" w:rsidRPr="004241DD" w14:paraId="3FFA4CDC" w14:textId="77777777" w:rsidTr="00FA099F">
        <w:trPr>
          <w:trHeight w:val="81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7A939A8"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lastRenderedPageBreak/>
              <w:t>DEPTO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159C68"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t>MUNICIPIO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1DE201"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t xml:space="preserve"> VALOR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73F7E4"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t xml:space="preserve"> VALOR MÓDULO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F9A0CC" w14:textId="186F20BD" w:rsidR="008B6BE8" w:rsidRPr="004241DD" w:rsidRDefault="008B6BE8" w:rsidP="004241DD">
            <w:pPr>
              <w:spacing w:after="0" w:line="240" w:lineRule="auto"/>
              <w:jc w:val="center"/>
              <w:rPr>
                <w:rFonts w:ascii="Arial Narrow" w:hAnsi="Arial Narrow"/>
                <w:b/>
                <w:bCs/>
                <w:color w:val="000000"/>
                <w:sz w:val="18"/>
                <w:szCs w:val="18"/>
              </w:rPr>
            </w:pPr>
            <w:r w:rsidRPr="00301425">
              <w:rPr>
                <w:rFonts w:ascii="Arial Narrow" w:hAnsi="Arial Narrow"/>
                <w:b/>
                <w:bCs/>
                <w:color w:val="000000"/>
                <w:sz w:val="18"/>
                <w:szCs w:val="18"/>
                <w:lang w:val="es-ES"/>
              </w:rPr>
              <w:t>TRAMOS A INTERVENIR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AFDE30" w14:textId="77777777" w:rsidR="008B6BE8" w:rsidRPr="004241DD" w:rsidRDefault="008B6BE8" w:rsidP="004241DD">
            <w:pPr>
              <w:spacing w:after="0" w:line="240" w:lineRule="auto"/>
              <w:jc w:val="center"/>
              <w:rPr>
                <w:rFonts w:ascii="Arial Narrow" w:hAnsi="Arial Narrow"/>
                <w:b/>
                <w:bCs/>
                <w:color w:val="000000"/>
                <w:sz w:val="18"/>
                <w:szCs w:val="18"/>
              </w:rPr>
            </w:pPr>
            <w:r w:rsidRPr="004241DD">
              <w:rPr>
                <w:rFonts w:ascii="Arial Narrow" w:hAnsi="Arial Narrow"/>
                <w:b/>
                <w:bCs/>
                <w:color w:val="000000"/>
                <w:sz w:val="18"/>
                <w:szCs w:val="18"/>
                <w:lang w:val="es-ES"/>
              </w:rPr>
              <w:t>PLACA HUELLA (ML)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DEB7E66" w14:textId="2F7A3468" w:rsidR="008B6BE8" w:rsidRPr="004241DD" w:rsidRDefault="001B0A49" w:rsidP="004241DD">
            <w:pPr>
              <w:spacing w:after="0" w:line="240" w:lineRule="auto"/>
              <w:jc w:val="center"/>
              <w:rPr>
                <w:rFonts w:ascii="Arial Narrow" w:hAnsi="Arial Narrow"/>
                <w:b/>
                <w:bCs/>
                <w:color w:val="000000"/>
                <w:sz w:val="18"/>
                <w:szCs w:val="18"/>
              </w:rPr>
            </w:pPr>
            <w:r>
              <w:rPr>
                <w:rFonts w:ascii="Arial Narrow" w:hAnsi="Arial Narrow" w:cs="Arial"/>
                <w:b/>
                <w:bCs/>
                <w:color w:val="000000"/>
                <w:sz w:val="16"/>
                <w:szCs w:val="16"/>
                <w:lang w:val="es-ES" w:eastAsia="es-ES"/>
              </w:rPr>
              <w:t>ALCAN-TARILLAS</w:t>
            </w:r>
            <w:r w:rsidR="00875A22">
              <w:rPr>
                <w:rFonts w:ascii="Arial Narrow" w:hAnsi="Arial Narrow" w:cs="Arial"/>
                <w:b/>
                <w:bCs/>
                <w:color w:val="000000"/>
                <w:sz w:val="16"/>
                <w:szCs w:val="16"/>
                <w:lang w:val="es-ES" w:eastAsia="es-ES"/>
              </w:rPr>
              <w:t xml:space="preserve"> </w:t>
            </w:r>
            <w:r>
              <w:rPr>
                <w:rFonts w:ascii="Arial Narrow" w:hAnsi="Arial Narrow" w:cs="Arial"/>
                <w:b/>
                <w:bCs/>
                <w:color w:val="000000"/>
                <w:sz w:val="16"/>
                <w:szCs w:val="16"/>
                <w:lang w:val="es-ES" w:eastAsia="es-ES"/>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E5CFA47" w14:textId="6E151634" w:rsidR="008B6BE8" w:rsidRPr="004241DD" w:rsidRDefault="00875A22" w:rsidP="004241DD">
            <w:pPr>
              <w:spacing w:after="0" w:line="240" w:lineRule="auto"/>
              <w:jc w:val="center"/>
              <w:rPr>
                <w:rFonts w:ascii="Arial Narrow" w:hAnsi="Arial Narrow"/>
                <w:b/>
                <w:bCs/>
                <w:color w:val="000000"/>
                <w:sz w:val="18"/>
                <w:szCs w:val="18"/>
              </w:rPr>
            </w:pPr>
            <w:r w:rsidRPr="00875A22">
              <w:rPr>
                <w:rFonts w:ascii="Arial Narrow" w:hAnsi="Arial Narrow"/>
                <w:b/>
                <w:bCs/>
                <w:color w:val="000000"/>
                <w:sz w:val="18"/>
                <w:szCs w:val="18"/>
                <w:lang w:val="es-ES"/>
              </w:rPr>
              <w:t xml:space="preserve">BOX COULVERT </w:t>
            </w:r>
            <w:r w:rsidR="008B6BE8" w:rsidRPr="004241DD">
              <w:rPr>
                <w:rFonts w:ascii="Arial Narrow" w:hAnsi="Arial Narrow"/>
                <w:b/>
                <w:bCs/>
                <w:color w:val="000000"/>
                <w:sz w:val="18"/>
                <w:szCs w:val="18"/>
                <w:lang w:val="es-ES"/>
              </w:rPr>
              <w:t>(UND)</w:t>
            </w:r>
          </w:p>
        </w:tc>
      </w:tr>
      <w:tr w:rsidR="008B6BE8" w:rsidRPr="004241DD" w14:paraId="520DE453" w14:textId="77777777" w:rsidTr="00FA099F">
        <w:trPr>
          <w:trHeight w:val="54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0637050" w14:textId="338DBBE9" w:rsidR="008B6BE8" w:rsidRPr="004241DD" w:rsidRDefault="001B0A49"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Cauca</w:t>
            </w:r>
          </w:p>
        </w:tc>
        <w:tc>
          <w:tcPr>
            <w:tcW w:w="0" w:type="auto"/>
            <w:tcBorders>
              <w:top w:val="nil"/>
              <w:left w:val="nil"/>
              <w:bottom w:val="single" w:sz="4" w:space="0" w:color="auto"/>
              <w:right w:val="single" w:sz="4" w:space="0" w:color="auto"/>
            </w:tcBorders>
            <w:shd w:val="clear" w:color="auto" w:fill="auto"/>
            <w:vAlign w:val="center"/>
            <w:hideMark/>
          </w:tcPr>
          <w:p w14:paraId="01D85F1E" w14:textId="6E2B36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Piendam</w:t>
            </w:r>
            <w:r w:rsidR="00875A22">
              <w:rPr>
                <w:rFonts w:ascii="Arial Narrow" w:hAnsi="Arial Narrow"/>
                <w:color w:val="000000"/>
                <w:sz w:val="18"/>
                <w:szCs w:val="18"/>
              </w:rPr>
              <w:t>ó</w:t>
            </w:r>
          </w:p>
        </w:tc>
        <w:tc>
          <w:tcPr>
            <w:tcW w:w="0" w:type="auto"/>
            <w:tcBorders>
              <w:top w:val="nil"/>
              <w:left w:val="nil"/>
              <w:bottom w:val="single" w:sz="4" w:space="0" w:color="auto"/>
              <w:right w:val="single" w:sz="4" w:space="0" w:color="auto"/>
            </w:tcBorders>
            <w:shd w:val="clear" w:color="auto" w:fill="auto"/>
            <w:vAlign w:val="center"/>
            <w:hideMark/>
          </w:tcPr>
          <w:p w14:paraId="64C5C243"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1BA6DAE"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$4.368.000.000,00</w:t>
            </w:r>
          </w:p>
        </w:tc>
        <w:tc>
          <w:tcPr>
            <w:tcW w:w="0" w:type="auto"/>
            <w:tcBorders>
              <w:top w:val="nil"/>
              <w:left w:val="nil"/>
              <w:bottom w:val="single" w:sz="4" w:space="0" w:color="auto"/>
              <w:right w:val="single" w:sz="4" w:space="0" w:color="auto"/>
            </w:tcBorders>
            <w:shd w:val="clear" w:color="auto" w:fill="auto"/>
            <w:vAlign w:val="center"/>
            <w:hideMark/>
          </w:tcPr>
          <w:p w14:paraId="380E6E99" w14:textId="282B4C1C"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V</w:t>
            </w:r>
            <w:r>
              <w:rPr>
                <w:rFonts w:ascii="Arial Narrow" w:hAnsi="Arial Narrow"/>
                <w:color w:val="000000"/>
                <w:sz w:val="18"/>
                <w:szCs w:val="18"/>
              </w:rPr>
              <w:t>ere</w:t>
            </w:r>
            <w:r w:rsidRPr="004241DD">
              <w:rPr>
                <w:rFonts w:ascii="Arial Narrow" w:hAnsi="Arial Narrow"/>
                <w:color w:val="000000"/>
                <w:sz w:val="18"/>
                <w:szCs w:val="18"/>
              </w:rPr>
              <w:t>da El Lago -Conexión colegio y Panamerica</w:t>
            </w:r>
          </w:p>
        </w:tc>
        <w:tc>
          <w:tcPr>
            <w:tcW w:w="0" w:type="auto"/>
            <w:tcBorders>
              <w:top w:val="nil"/>
              <w:left w:val="nil"/>
              <w:bottom w:val="single" w:sz="4" w:space="0" w:color="auto"/>
              <w:right w:val="single" w:sz="4" w:space="0" w:color="auto"/>
            </w:tcBorders>
            <w:shd w:val="clear" w:color="auto" w:fill="auto"/>
            <w:vAlign w:val="center"/>
            <w:hideMark/>
          </w:tcPr>
          <w:p w14:paraId="02CEEE4F" w14:textId="01264B6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 </w:t>
            </w:r>
            <w:r>
              <w:rPr>
                <w:rFonts w:ascii="Arial Narrow" w:hAnsi="Arial Narrow"/>
                <w:color w:val="000000"/>
                <w:sz w:val="18"/>
                <w:szCs w:val="18"/>
                <w:lang w:val="es-ES"/>
              </w:rPr>
              <w:t>430</w:t>
            </w:r>
            <w:r w:rsidR="00E85CBC">
              <w:rPr>
                <w:rFonts w:ascii="Arial Narrow" w:hAnsi="Arial Narrow"/>
                <w:color w:val="000000"/>
                <w:sz w:val="18"/>
                <w:szCs w:val="18"/>
                <w:lang w:val="es-ES"/>
              </w:rPr>
              <w:t>,00</w:t>
            </w:r>
          </w:p>
        </w:tc>
        <w:tc>
          <w:tcPr>
            <w:tcW w:w="0" w:type="auto"/>
            <w:tcBorders>
              <w:top w:val="nil"/>
              <w:left w:val="nil"/>
              <w:bottom w:val="single" w:sz="4" w:space="0" w:color="auto"/>
              <w:right w:val="single" w:sz="4" w:space="0" w:color="auto"/>
            </w:tcBorders>
            <w:shd w:val="clear" w:color="auto" w:fill="auto"/>
            <w:vAlign w:val="center"/>
            <w:hideMark/>
          </w:tcPr>
          <w:p w14:paraId="5798F263" w14:textId="44235557"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lang w:val="es-ES"/>
              </w:rPr>
              <w:t>4</w:t>
            </w:r>
            <w:r w:rsidRPr="004241DD">
              <w:rPr>
                <w:rFonts w:ascii="Arial Narrow" w:hAnsi="Arial Narrow"/>
                <w:color w:val="000000"/>
                <w:sz w:val="18"/>
                <w:szCs w:val="18"/>
                <w:lang w:val="es-ES"/>
              </w:rPr>
              <w:t> </w:t>
            </w:r>
          </w:p>
        </w:tc>
        <w:tc>
          <w:tcPr>
            <w:tcW w:w="0" w:type="auto"/>
            <w:tcBorders>
              <w:top w:val="nil"/>
              <w:left w:val="nil"/>
              <w:bottom w:val="single" w:sz="4" w:space="0" w:color="auto"/>
              <w:right w:val="single" w:sz="4" w:space="0" w:color="auto"/>
            </w:tcBorders>
            <w:shd w:val="clear" w:color="auto" w:fill="auto"/>
            <w:vAlign w:val="center"/>
            <w:hideMark/>
          </w:tcPr>
          <w:p w14:paraId="2197A7D2" w14:textId="2F8E0459"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 </w:t>
            </w:r>
            <w:r>
              <w:rPr>
                <w:rFonts w:ascii="Arial Narrow" w:hAnsi="Arial Narrow"/>
                <w:color w:val="000000"/>
                <w:sz w:val="18"/>
                <w:szCs w:val="18"/>
                <w:lang w:val="es-ES"/>
              </w:rPr>
              <w:t>-</w:t>
            </w:r>
          </w:p>
        </w:tc>
      </w:tr>
      <w:tr w:rsidR="008B6BE8" w:rsidRPr="004241DD" w14:paraId="679ED155" w14:textId="77777777" w:rsidTr="00FA099F">
        <w:trPr>
          <w:trHeight w:val="540"/>
          <w:jc w:val="center"/>
        </w:trPr>
        <w:tc>
          <w:tcPr>
            <w:tcW w:w="0" w:type="auto"/>
            <w:vMerge/>
            <w:tcBorders>
              <w:top w:val="nil"/>
              <w:left w:val="single" w:sz="4" w:space="0" w:color="auto"/>
              <w:bottom w:val="single" w:sz="4" w:space="0" w:color="auto"/>
              <w:right w:val="single" w:sz="4" w:space="0" w:color="auto"/>
            </w:tcBorders>
            <w:vAlign w:val="center"/>
            <w:hideMark/>
          </w:tcPr>
          <w:p w14:paraId="79FD3777"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0245BEFB" w14:textId="43243FED"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Timbiquí</w:t>
            </w:r>
          </w:p>
        </w:tc>
        <w:tc>
          <w:tcPr>
            <w:tcW w:w="0" w:type="auto"/>
            <w:tcBorders>
              <w:top w:val="nil"/>
              <w:left w:val="nil"/>
              <w:bottom w:val="single" w:sz="4" w:space="0" w:color="auto"/>
              <w:right w:val="single" w:sz="4" w:space="0" w:color="auto"/>
            </w:tcBorders>
            <w:shd w:val="clear" w:color="auto" w:fill="auto"/>
            <w:vAlign w:val="center"/>
            <w:hideMark/>
          </w:tcPr>
          <w:p w14:paraId="48BC4247"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7947863E"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7F5F14F"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Chete - Coteje - San José - Santa Maria</w:t>
            </w:r>
          </w:p>
        </w:tc>
        <w:tc>
          <w:tcPr>
            <w:tcW w:w="0" w:type="auto"/>
            <w:tcBorders>
              <w:top w:val="nil"/>
              <w:left w:val="nil"/>
              <w:bottom w:val="single" w:sz="4" w:space="0" w:color="auto"/>
              <w:right w:val="single" w:sz="4" w:space="0" w:color="auto"/>
            </w:tcBorders>
            <w:shd w:val="clear" w:color="auto" w:fill="auto"/>
            <w:vAlign w:val="center"/>
            <w:hideMark/>
          </w:tcPr>
          <w:p w14:paraId="7E2135BC" w14:textId="026858CA"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 </w:t>
            </w:r>
            <w:r>
              <w:rPr>
                <w:rFonts w:ascii="Arial Narrow" w:hAnsi="Arial Narrow"/>
                <w:color w:val="000000"/>
                <w:sz w:val="18"/>
                <w:szCs w:val="18"/>
                <w:lang w:val="es-ES"/>
              </w:rPr>
              <w:t>220</w:t>
            </w:r>
            <w:r w:rsidR="00E85CBC">
              <w:rPr>
                <w:rFonts w:ascii="Arial Narrow" w:hAnsi="Arial Narrow"/>
                <w:color w:val="000000"/>
                <w:sz w:val="18"/>
                <w:szCs w:val="18"/>
                <w:lang w:val="es-ES"/>
              </w:rPr>
              <w:t>,00</w:t>
            </w:r>
          </w:p>
        </w:tc>
        <w:tc>
          <w:tcPr>
            <w:tcW w:w="0" w:type="auto"/>
            <w:tcBorders>
              <w:top w:val="nil"/>
              <w:left w:val="nil"/>
              <w:bottom w:val="single" w:sz="4" w:space="0" w:color="auto"/>
              <w:right w:val="single" w:sz="4" w:space="0" w:color="auto"/>
            </w:tcBorders>
            <w:shd w:val="clear" w:color="auto" w:fill="auto"/>
            <w:vAlign w:val="center"/>
            <w:hideMark/>
          </w:tcPr>
          <w:p w14:paraId="5B176328" w14:textId="3265DF19"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lang w:val="es-ES"/>
              </w:rPr>
              <w:t>7</w:t>
            </w:r>
          </w:p>
        </w:tc>
        <w:tc>
          <w:tcPr>
            <w:tcW w:w="0" w:type="auto"/>
            <w:tcBorders>
              <w:top w:val="nil"/>
              <w:left w:val="nil"/>
              <w:bottom w:val="single" w:sz="4" w:space="0" w:color="auto"/>
              <w:right w:val="single" w:sz="4" w:space="0" w:color="auto"/>
            </w:tcBorders>
            <w:shd w:val="clear" w:color="auto" w:fill="auto"/>
            <w:vAlign w:val="center"/>
            <w:hideMark/>
          </w:tcPr>
          <w:p w14:paraId="2B43EB18" w14:textId="53591F19"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lang w:val="es-ES"/>
              </w:rPr>
              <w:t>-</w:t>
            </w:r>
            <w:r w:rsidRPr="004241DD">
              <w:rPr>
                <w:rFonts w:ascii="Arial Narrow" w:hAnsi="Arial Narrow"/>
                <w:color w:val="000000"/>
                <w:sz w:val="18"/>
                <w:szCs w:val="18"/>
                <w:lang w:val="es-ES"/>
              </w:rPr>
              <w:t> </w:t>
            </w:r>
          </w:p>
        </w:tc>
      </w:tr>
      <w:tr w:rsidR="008B6BE8" w:rsidRPr="004241DD" w14:paraId="54A0C7D7" w14:textId="77777777" w:rsidTr="00FA099F">
        <w:trPr>
          <w:trHeight w:val="81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2D18D02" w14:textId="190BFF08" w:rsidR="008B6BE8" w:rsidRPr="004241DD" w:rsidRDefault="001B0A49"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Chocó</w:t>
            </w:r>
          </w:p>
        </w:tc>
        <w:tc>
          <w:tcPr>
            <w:tcW w:w="0" w:type="auto"/>
            <w:tcBorders>
              <w:top w:val="nil"/>
              <w:left w:val="nil"/>
              <w:bottom w:val="single" w:sz="4" w:space="0" w:color="auto"/>
              <w:right w:val="single" w:sz="4" w:space="0" w:color="auto"/>
            </w:tcBorders>
            <w:shd w:val="clear" w:color="auto" w:fill="auto"/>
            <w:vAlign w:val="center"/>
            <w:hideMark/>
          </w:tcPr>
          <w:p w14:paraId="4C1B6B7B" w14:textId="23D11123"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Bagadó</w:t>
            </w:r>
          </w:p>
        </w:tc>
        <w:tc>
          <w:tcPr>
            <w:tcW w:w="0" w:type="auto"/>
            <w:tcBorders>
              <w:top w:val="nil"/>
              <w:left w:val="nil"/>
              <w:bottom w:val="single" w:sz="4" w:space="0" w:color="auto"/>
              <w:right w:val="single" w:sz="4" w:space="0" w:color="auto"/>
            </w:tcBorders>
            <w:shd w:val="clear" w:color="auto" w:fill="auto"/>
            <w:vAlign w:val="center"/>
            <w:hideMark/>
          </w:tcPr>
          <w:p w14:paraId="52F71AC9"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6CCB6756"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524831AC"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Resguardo Tahamí - Conondo - Institución educativa Bitucay</w:t>
            </w:r>
          </w:p>
        </w:tc>
        <w:tc>
          <w:tcPr>
            <w:tcW w:w="0" w:type="auto"/>
            <w:tcBorders>
              <w:top w:val="nil"/>
              <w:left w:val="nil"/>
              <w:bottom w:val="single" w:sz="4" w:space="0" w:color="auto"/>
              <w:right w:val="single" w:sz="4" w:space="0" w:color="auto"/>
            </w:tcBorders>
            <w:shd w:val="clear" w:color="auto" w:fill="auto"/>
            <w:vAlign w:val="center"/>
            <w:hideMark/>
          </w:tcPr>
          <w:p w14:paraId="29F6583D" w14:textId="6D8ACE50" w:rsidR="008B6BE8" w:rsidRPr="00AA55F2" w:rsidRDefault="008B6BE8" w:rsidP="004241DD">
            <w:pPr>
              <w:spacing w:after="0" w:line="240" w:lineRule="auto"/>
              <w:jc w:val="center"/>
              <w:rPr>
                <w:rFonts w:ascii="Arial Narrow" w:hAnsi="Arial Narrow"/>
                <w:sz w:val="18"/>
                <w:szCs w:val="18"/>
              </w:rPr>
            </w:pPr>
            <w:r w:rsidRPr="00AA55F2">
              <w:rPr>
                <w:rFonts w:ascii="Arial Narrow" w:hAnsi="Arial Narrow"/>
                <w:sz w:val="18"/>
                <w:szCs w:val="18"/>
                <w:lang w:val="es-ES"/>
              </w:rPr>
              <w:t>189</w:t>
            </w:r>
            <w:r w:rsidR="00D95164" w:rsidRPr="00AA55F2">
              <w:rPr>
                <w:rFonts w:ascii="Arial Narrow" w:hAnsi="Arial Narrow"/>
                <w:sz w:val="18"/>
                <w:szCs w:val="18"/>
                <w:lang w:val="es-ES"/>
              </w:rPr>
              <w:t>,00</w:t>
            </w:r>
          </w:p>
        </w:tc>
        <w:tc>
          <w:tcPr>
            <w:tcW w:w="0" w:type="auto"/>
            <w:tcBorders>
              <w:top w:val="nil"/>
              <w:left w:val="nil"/>
              <w:bottom w:val="single" w:sz="4" w:space="0" w:color="auto"/>
              <w:right w:val="single" w:sz="4" w:space="0" w:color="auto"/>
            </w:tcBorders>
            <w:shd w:val="clear" w:color="auto" w:fill="auto"/>
            <w:vAlign w:val="center"/>
            <w:hideMark/>
          </w:tcPr>
          <w:p w14:paraId="6AA3EFDA" w14:textId="6776D1E8" w:rsidR="008B6BE8" w:rsidRPr="00AA55F2" w:rsidRDefault="00832AC6" w:rsidP="004241DD">
            <w:pPr>
              <w:spacing w:after="0" w:line="240" w:lineRule="auto"/>
              <w:jc w:val="center"/>
              <w:rPr>
                <w:rFonts w:ascii="Arial Narrow" w:hAnsi="Arial Narrow"/>
                <w:sz w:val="18"/>
                <w:szCs w:val="18"/>
              </w:rPr>
            </w:pPr>
            <w:r>
              <w:rPr>
                <w:rFonts w:ascii="Arial Narrow" w:hAnsi="Arial Narrow"/>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2E357A47" w14:textId="53B51F7A" w:rsidR="008B6BE8" w:rsidRPr="00987348" w:rsidRDefault="00832AC6" w:rsidP="004241DD">
            <w:pPr>
              <w:spacing w:after="0" w:line="240" w:lineRule="auto"/>
              <w:jc w:val="center"/>
              <w:rPr>
                <w:rFonts w:ascii="Arial Narrow" w:hAnsi="Arial Narrow"/>
                <w:color w:val="000000"/>
                <w:sz w:val="18"/>
                <w:szCs w:val="18"/>
              </w:rPr>
            </w:pPr>
            <w:r>
              <w:rPr>
                <w:rFonts w:ascii="Arial Narrow" w:hAnsi="Arial Narrow"/>
                <w:color w:val="000000"/>
                <w:sz w:val="18"/>
                <w:szCs w:val="18"/>
              </w:rPr>
              <w:t>1</w:t>
            </w:r>
          </w:p>
        </w:tc>
      </w:tr>
      <w:tr w:rsidR="008B6BE8" w:rsidRPr="004241DD" w14:paraId="53E55800" w14:textId="77777777" w:rsidTr="00E85CBC">
        <w:trPr>
          <w:trHeight w:val="540"/>
          <w:jc w:val="center"/>
        </w:trPr>
        <w:tc>
          <w:tcPr>
            <w:tcW w:w="0" w:type="auto"/>
            <w:vMerge/>
            <w:tcBorders>
              <w:top w:val="nil"/>
              <w:left w:val="single" w:sz="4" w:space="0" w:color="auto"/>
              <w:bottom w:val="single" w:sz="4" w:space="0" w:color="auto"/>
              <w:right w:val="single" w:sz="4" w:space="0" w:color="auto"/>
            </w:tcBorders>
            <w:vAlign w:val="center"/>
            <w:hideMark/>
          </w:tcPr>
          <w:p w14:paraId="371F58F9"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8A52871" w14:textId="225ED891"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Carmen de Atrato</w:t>
            </w:r>
          </w:p>
        </w:tc>
        <w:tc>
          <w:tcPr>
            <w:tcW w:w="0" w:type="auto"/>
            <w:tcBorders>
              <w:top w:val="nil"/>
              <w:left w:val="nil"/>
              <w:bottom w:val="single" w:sz="4" w:space="0" w:color="auto"/>
              <w:right w:val="single" w:sz="4" w:space="0" w:color="auto"/>
            </w:tcBorders>
            <w:shd w:val="clear" w:color="auto" w:fill="auto"/>
            <w:vAlign w:val="center"/>
            <w:hideMark/>
          </w:tcPr>
          <w:p w14:paraId="030D44AE"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2F108195"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079C06E7" w14:textId="77777777" w:rsidR="00E85CBC" w:rsidRPr="00535280" w:rsidRDefault="00E85CBC" w:rsidP="00E85CBC">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Vía Quibdó -</w:t>
            </w:r>
          </w:p>
          <w:p w14:paraId="07C17103" w14:textId="77777777" w:rsidR="00E85CBC" w:rsidRPr="00535280" w:rsidRDefault="00E85CBC" w:rsidP="00E85CBC">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Medellín</w:t>
            </w:r>
          </w:p>
          <w:p w14:paraId="23193032" w14:textId="77777777" w:rsidR="00E85CBC" w:rsidRPr="00535280" w:rsidRDefault="00E85CBC" w:rsidP="00E85CBC">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Resguardo</w:t>
            </w:r>
          </w:p>
          <w:p w14:paraId="185AB92C" w14:textId="77777777" w:rsidR="00E85CBC" w:rsidRPr="00535280" w:rsidRDefault="00E85CBC" w:rsidP="00E85CBC">
            <w:pPr>
              <w:spacing w:after="0" w:line="240" w:lineRule="auto"/>
              <w:jc w:val="center"/>
              <w:rPr>
                <w:rFonts w:ascii="Arial Narrow" w:hAnsi="Arial Narrow"/>
                <w:color w:val="000000"/>
                <w:sz w:val="18"/>
                <w:szCs w:val="18"/>
                <w:lang w:val="es-ES"/>
              </w:rPr>
            </w:pPr>
            <w:r w:rsidRPr="00535280">
              <w:rPr>
                <w:rFonts w:ascii="Arial Narrow" w:hAnsi="Arial Narrow"/>
                <w:color w:val="000000"/>
                <w:sz w:val="18"/>
                <w:szCs w:val="18"/>
                <w:lang w:val="es-ES"/>
              </w:rPr>
              <w:t>indígena</w:t>
            </w:r>
          </w:p>
          <w:p w14:paraId="2747F7B7" w14:textId="6B7E79A4" w:rsidR="008B6BE8" w:rsidRPr="004241DD" w:rsidRDefault="00E85CBC" w:rsidP="00E85CBC">
            <w:pPr>
              <w:spacing w:after="0" w:line="240" w:lineRule="auto"/>
              <w:jc w:val="center"/>
              <w:rPr>
                <w:rFonts w:ascii="Arial Narrow" w:hAnsi="Arial Narrow"/>
                <w:color w:val="000000"/>
                <w:sz w:val="18"/>
                <w:szCs w:val="18"/>
              </w:rPr>
            </w:pPr>
            <w:r w:rsidRPr="00535280">
              <w:rPr>
                <w:rFonts w:ascii="Arial Narrow" w:hAnsi="Arial Narrow"/>
                <w:color w:val="000000"/>
                <w:sz w:val="18"/>
                <w:szCs w:val="18"/>
                <w:lang w:val="es-ES"/>
              </w:rPr>
              <w:t>Sabaleta</w:t>
            </w:r>
          </w:p>
        </w:tc>
        <w:tc>
          <w:tcPr>
            <w:tcW w:w="0" w:type="auto"/>
            <w:tcBorders>
              <w:top w:val="nil"/>
              <w:left w:val="nil"/>
              <w:bottom w:val="single" w:sz="4" w:space="0" w:color="auto"/>
              <w:right w:val="single" w:sz="4" w:space="0" w:color="auto"/>
            </w:tcBorders>
            <w:shd w:val="clear" w:color="auto" w:fill="auto"/>
            <w:vAlign w:val="center"/>
            <w:hideMark/>
          </w:tcPr>
          <w:p w14:paraId="33486BFD" w14:textId="7FA52A17" w:rsidR="008B6BE8" w:rsidRPr="00AA55F2" w:rsidRDefault="008B6BE8" w:rsidP="004241DD">
            <w:pPr>
              <w:spacing w:after="0" w:line="240" w:lineRule="auto"/>
              <w:jc w:val="center"/>
              <w:rPr>
                <w:rFonts w:ascii="Arial Narrow" w:hAnsi="Arial Narrow"/>
                <w:sz w:val="18"/>
                <w:szCs w:val="18"/>
              </w:rPr>
            </w:pPr>
            <w:r w:rsidRPr="00AA55F2">
              <w:rPr>
                <w:rFonts w:ascii="Arial Narrow" w:hAnsi="Arial Narrow" w:cs="Arial"/>
                <w:sz w:val="18"/>
                <w:szCs w:val="18"/>
                <w:lang w:val="es-ES" w:eastAsia="es-ES"/>
              </w:rPr>
              <w:t> </w:t>
            </w:r>
            <w:r w:rsidR="00481C62" w:rsidRPr="00AA55F2">
              <w:rPr>
                <w:rFonts w:ascii="Arial Narrow" w:hAnsi="Arial Narrow" w:cs="Calibri"/>
                <w:sz w:val="18"/>
                <w:szCs w:val="18"/>
                <w:lang w:val="es-ES"/>
              </w:rPr>
              <w:t>320,00</w:t>
            </w:r>
          </w:p>
        </w:tc>
        <w:tc>
          <w:tcPr>
            <w:tcW w:w="0" w:type="auto"/>
            <w:tcBorders>
              <w:top w:val="nil"/>
              <w:left w:val="nil"/>
              <w:bottom w:val="single" w:sz="4" w:space="0" w:color="auto"/>
              <w:right w:val="single" w:sz="4" w:space="0" w:color="auto"/>
            </w:tcBorders>
            <w:shd w:val="clear" w:color="auto" w:fill="auto"/>
            <w:vAlign w:val="center"/>
            <w:hideMark/>
          </w:tcPr>
          <w:p w14:paraId="7C63AAC3" w14:textId="6F9622A6" w:rsidR="008B6BE8" w:rsidRPr="00AA55F2" w:rsidRDefault="00832AC6" w:rsidP="004241DD">
            <w:pPr>
              <w:spacing w:after="0" w:line="240" w:lineRule="auto"/>
              <w:jc w:val="center"/>
              <w:rPr>
                <w:rFonts w:ascii="Arial Narrow" w:hAnsi="Arial Narrow"/>
                <w:sz w:val="18"/>
                <w:szCs w:val="18"/>
              </w:rPr>
            </w:pPr>
            <w:r>
              <w:rPr>
                <w:rFonts w:ascii="Arial Narrow" w:hAnsi="Arial Narrow"/>
                <w:sz w:val="18"/>
                <w:szCs w:val="18"/>
              </w:rPr>
              <w:t>-</w:t>
            </w:r>
          </w:p>
        </w:tc>
        <w:tc>
          <w:tcPr>
            <w:tcW w:w="0" w:type="auto"/>
            <w:tcBorders>
              <w:top w:val="nil"/>
              <w:left w:val="nil"/>
              <w:bottom w:val="single" w:sz="4" w:space="0" w:color="auto"/>
              <w:right w:val="single" w:sz="4" w:space="0" w:color="auto"/>
            </w:tcBorders>
            <w:shd w:val="clear" w:color="auto" w:fill="auto"/>
            <w:vAlign w:val="center"/>
            <w:hideMark/>
          </w:tcPr>
          <w:p w14:paraId="169B0396" w14:textId="366525A3" w:rsidR="008B6BE8" w:rsidRPr="00481C62" w:rsidRDefault="00481C62" w:rsidP="004241DD">
            <w:pPr>
              <w:spacing w:after="0" w:line="240" w:lineRule="auto"/>
              <w:jc w:val="center"/>
              <w:rPr>
                <w:rFonts w:ascii="Arial Narrow" w:hAnsi="Arial Narrow"/>
                <w:color w:val="000000"/>
                <w:sz w:val="18"/>
                <w:szCs w:val="18"/>
              </w:rPr>
            </w:pPr>
            <w:r w:rsidRPr="00481C62">
              <w:rPr>
                <w:rFonts w:ascii="Arial Narrow" w:hAnsi="Arial Narrow" w:cs="Arial"/>
                <w:color w:val="000000"/>
                <w:sz w:val="18"/>
                <w:szCs w:val="18"/>
                <w:lang w:val="es-ES" w:eastAsia="es-ES"/>
              </w:rPr>
              <w:t>-</w:t>
            </w:r>
            <w:r w:rsidR="008B6BE8" w:rsidRPr="00481C62">
              <w:rPr>
                <w:rFonts w:ascii="Arial Narrow" w:hAnsi="Arial Narrow" w:cs="Arial"/>
                <w:color w:val="000000"/>
                <w:sz w:val="18"/>
                <w:szCs w:val="18"/>
                <w:lang w:val="es-ES" w:eastAsia="es-ES"/>
              </w:rPr>
              <w:t> </w:t>
            </w:r>
          </w:p>
        </w:tc>
      </w:tr>
      <w:tr w:rsidR="008B6BE8" w:rsidRPr="004241DD" w14:paraId="06564C1E" w14:textId="77777777" w:rsidTr="00E823A2">
        <w:trPr>
          <w:trHeight w:val="540"/>
          <w:jc w:val="center"/>
        </w:trPr>
        <w:tc>
          <w:tcPr>
            <w:tcW w:w="0" w:type="auto"/>
            <w:vMerge/>
            <w:tcBorders>
              <w:top w:val="nil"/>
              <w:left w:val="single" w:sz="4" w:space="0" w:color="auto"/>
              <w:bottom w:val="single" w:sz="4" w:space="0" w:color="auto"/>
              <w:right w:val="single" w:sz="4" w:space="0" w:color="auto"/>
            </w:tcBorders>
            <w:vAlign w:val="center"/>
            <w:hideMark/>
          </w:tcPr>
          <w:p w14:paraId="206DCEEB"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FA7DBD3" w14:textId="2A01BF7A"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 xml:space="preserve">Medio </w:t>
            </w:r>
            <w:r w:rsidR="00832AC6" w:rsidRPr="004241DD">
              <w:rPr>
                <w:rFonts w:ascii="Arial Narrow" w:hAnsi="Arial Narrow"/>
                <w:color w:val="000000"/>
                <w:sz w:val="18"/>
                <w:szCs w:val="18"/>
              </w:rPr>
              <w:t>Baudó</w:t>
            </w:r>
          </w:p>
        </w:tc>
        <w:tc>
          <w:tcPr>
            <w:tcW w:w="0" w:type="auto"/>
            <w:tcBorders>
              <w:top w:val="nil"/>
              <w:left w:val="nil"/>
              <w:bottom w:val="single" w:sz="4" w:space="0" w:color="auto"/>
              <w:right w:val="single" w:sz="4" w:space="0" w:color="auto"/>
            </w:tcBorders>
            <w:shd w:val="clear" w:color="auto" w:fill="auto"/>
            <w:vAlign w:val="center"/>
            <w:hideMark/>
          </w:tcPr>
          <w:p w14:paraId="55A8E7F2"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4BD714E4"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08EA37B1" w14:textId="77777777" w:rsidR="00E823A2" w:rsidRPr="00E823A2" w:rsidRDefault="00E823A2" w:rsidP="00E823A2">
            <w:pPr>
              <w:spacing w:after="0" w:line="240" w:lineRule="auto"/>
              <w:jc w:val="center"/>
              <w:rPr>
                <w:rFonts w:ascii="Arial Narrow" w:hAnsi="Arial Narrow"/>
                <w:color w:val="000000"/>
                <w:sz w:val="18"/>
                <w:szCs w:val="18"/>
                <w:lang w:val="es-ES"/>
              </w:rPr>
            </w:pPr>
            <w:r w:rsidRPr="00E823A2">
              <w:rPr>
                <w:rFonts w:ascii="Arial Narrow" w:hAnsi="Arial Narrow"/>
                <w:color w:val="000000"/>
                <w:sz w:val="18"/>
                <w:szCs w:val="18"/>
                <w:lang w:val="es-ES"/>
              </w:rPr>
              <w:t>Itsmina - Pie</w:t>
            </w:r>
          </w:p>
          <w:p w14:paraId="1C67463D" w14:textId="77777777" w:rsidR="00E823A2" w:rsidRPr="00E823A2" w:rsidRDefault="00E823A2" w:rsidP="00E823A2">
            <w:pPr>
              <w:spacing w:after="0" w:line="240" w:lineRule="auto"/>
              <w:jc w:val="center"/>
              <w:rPr>
                <w:rFonts w:ascii="Arial Narrow" w:hAnsi="Arial Narrow"/>
                <w:color w:val="000000"/>
                <w:sz w:val="18"/>
                <w:szCs w:val="18"/>
                <w:lang w:val="es-ES"/>
              </w:rPr>
            </w:pPr>
            <w:r w:rsidRPr="00E823A2">
              <w:rPr>
                <w:rFonts w:ascii="Arial Narrow" w:hAnsi="Arial Narrow"/>
                <w:color w:val="000000"/>
                <w:sz w:val="18"/>
                <w:szCs w:val="18"/>
                <w:lang w:val="es-ES"/>
              </w:rPr>
              <w:t>de pepe -</w:t>
            </w:r>
          </w:p>
          <w:p w14:paraId="154950D6" w14:textId="0E5E9C2B" w:rsidR="008B6BE8" w:rsidRPr="00E823A2" w:rsidRDefault="00E823A2" w:rsidP="00E823A2">
            <w:pPr>
              <w:spacing w:after="0" w:line="240" w:lineRule="auto"/>
              <w:jc w:val="center"/>
              <w:rPr>
                <w:rFonts w:ascii="Arial Narrow" w:hAnsi="Arial Narrow"/>
                <w:color w:val="000000"/>
                <w:sz w:val="18"/>
                <w:szCs w:val="18"/>
              </w:rPr>
            </w:pPr>
            <w:r w:rsidRPr="00E823A2">
              <w:rPr>
                <w:rFonts w:ascii="Arial Narrow" w:hAnsi="Arial Narrow"/>
                <w:color w:val="000000"/>
                <w:sz w:val="18"/>
                <w:szCs w:val="18"/>
                <w:lang w:val="es-ES"/>
              </w:rPr>
              <w:t>Puerto Meluk</w:t>
            </w:r>
          </w:p>
        </w:tc>
        <w:tc>
          <w:tcPr>
            <w:tcW w:w="0" w:type="auto"/>
            <w:tcBorders>
              <w:top w:val="nil"/>
              <w:left w:val="nil"/>
              <w:bottom w:val="single" w:sz="4" w:space="0" w:color="auto"/>
              <w:right w:val="single" w:sz="4" w:space="0" w:color="auto"/>
            </w:tcBorders>
            <w:shd w:val="clear" w:color="auto" w:fill="auto"/>
            <w:vAlign w:val="center"/>
            <w:hideMark/>
          </w:tcPr>
          <w:p w14:paraId="2994F038" w14:textId="4E820CCD" w:rsidR="008B6BE8" w:rsidRPr="00E823A2" w:rsidRDefault="00E823A2" w:rsidP="004241DD">
            <w:pPr>
              <w:spacing w:after="0" w:line="240" w:lineRule="auto"/>
              <w:jc w:val="center"/>
              <w:rPr>
                <w:rFonts w:ascii="Arial Narrow" w:hAnsi="Arial Narrow"/>
                <w:color w:val="000000"/>
                <w:sz w:val="18"/>
                <w:szCs w:val="18"/>
              </w:rPr>
            </w:pPr>
            <w:r>
              <w:rPr>
                <w:rFonts w:ascii="Arial Narrow" w:hAnsi="Arial Narrow" w:cs="Calibri"/>
                <w:color w:val="000000"/>
                <w:sz w:val="18"/>
                <w:szCs w:val="18"/>
                <w:lang w:val="es-ES"/>
              </w:rPr>
              <w:t>304,20</w:t>
            </w:r>
          </w:p>
        </w:tc>
        <w:tc>
          <w:tcPr>
            <w:tcW w:w="0" w:type="auto"/>
            <w:tcBorders>
              <w:top w:val="nil"/>
              <w:left w:val="nil"/>
              <w:bottom w:val="single" w:sz="4" w:space="0" w:color="auto"/>
              <w:right w:val="single" w:sz="4" w:space="0" w:color="auto"/>
            </w:tcBorders>
            <w:shd w:val="clear" w:color="auto" w:fill="auto"/>
            <w:vAlign w:val="center"/>
            <w:hideMark/>
          </w:tcPr>
          <w:p w14:paraId="51D0650A" w14:textId="4447E464" w:rsidR="008B6BE8" w:rsidRPr="00E823A2" w:rsidRDefault="00D95164" w:rsidP="004241DD">
            <w:pPr>
              <w:spacing w:after="0" w:line="240" w:lineRule="auto"/>
              <w:jc w:val="center"/>
              <w:rPr>
                <w:rFonts w:ascii="Arial Narrow" w:hAnsi="Arial Narrow"/>
                <w:color w:val="000000"/>
                <w:sz w:val="18"/>
                <w:szCs w:val="18"/>
              </w:rPr>
            </w:pPr>
            <w:r>
              <w:rPr>
                <w:rFonts w:ascii="Arial Narrow" w:hAnsi="Arial Narrow" w:cs="Calibri"/>
                <w:color w:val="000000"/>
                <w:sz w:val="18"/>
                <w:szCs w:val="18"/>
                <w:lang w:val="es-ES"/>
              </w:rPr>
              <w:t>-</w:t>
            </w:r>
          </w:p>
        </w:tc>
        <w:tc>
          <w:tcPr>
            <w:tcW w:w="0" w:type="auto"/>
            <w:tcBorders>
              <w:top w:val="nil"/>
              <w:left w:val="nil"/>
              <w:bottom w:val="single" w:sz="4" w:space="0" w:color="auto"/>
              <w:right w:val="single" w:sz="4" w:space="0" w:color="auto"/>
            </w:tcBorders>
            <w:shd w:val="clear" w:color="auto" w:fill="auto"/>
            <w:vAlign w:val="center"/>
            <w:hideMark/>
          </w:tcPr>
          <w:p w14:paraId="42C12286" w14:textId="59F62FCA" w:rsidR="008B6BE8" w:rsidRPr="004241DD" w:rsidRDefault="00D95164" w:rsidP="004241DD">
            <w:pPr>
              <w:spacing w:after="0" w:line="240" w:lineRule="auto"/>
              <w:jc w:val="center"/>
              <w:rPr>
                <w:rFonts w:ascii="Arial Narrow" w:hAnsi="Arial Narrow"/>
                <w:color w:val="000000"/>
                <w:sz w:val="18"/>
                <w:szCs w:val="18"/>
              </w:rPr>
            </w:pPr>
            <w:r>
              <w:rPr>
                <w:rFonts w:ascii="Arial Narrow" w:hAnsi="Arial Narrow" w:cs="Arial"/>
                <w:color w:val="000000"/>
                <w:sz w:val="18"/>
                <w:szCs w:val="18"/>
                <w:lang w:val="es-ES" w:eastAsia="es-ES"/>
              </w:rPr>
              <w:t>-</w:t>
            </w:r>
            <w:r w:rsidR="008B6BE8" w:rsidRPr="004241DD">
              <w:rPr>
                <w:rFonts w:ascii="Arial Narrow" w:hAnsi="Arial Narrow" w:cs="Arial"/>
                <w:color w:val="000000"/>
                <w:sz w:val="18"/>
                <w:szCs w:val="18"/>
                <w:lang w:val="es-ES" w:eastAsia="es-ES"/>
              </w:rPr>
              <w:t> </w:t>
            </w:r>
          </w:p>
        </w:tc>
      </w:tr>
      <w:tr w:rsidR="008B6BE8" w:rsidRPr="004241DD" w14:paraId="20DC3B97" w14:textId="77777777" w:rsidTr="00FA099F">
        <w:trPr>
          <w:trHeight w:val="54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7B2E1C8" w14:textId="63E11771" w:rsidR="008B6BE8" w:rsidRPr="004241DD" w:rsidRDefault="001B0A49"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Nariño</w:t>
            </w:r>
          </w:p>
        </w:tc>
        <w:tc>
          <w:tcPr>
            <w:tcW w:w="0" w:type="auto"/>
            <w:tcBorders>
              <w:top w:val="nil"/>
              <w:left w:val="nil"/>
              <w:bottom w:val="single" w:sz="4" w:space="0" w:color="auto"/>
              <w:right w:val="single" w:sz="4" w:space="0" w:color="auto"/>
            </w:tcBorders>
            <w:shd w:val="clear" w:color="auto" w:fill="auto"/>
            <w:vAlign w:val="center"/>
            <w:hideMark/>
          </w:tcPr>
          <w:p w14:paraId="648C890D" w14:textId="5EAC9208"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Mag</w:t>
            </w:r>
            <w:r w:rsidR="00E77007">
              <w:rPr>
                <w:rFonts w:ascii="Arial Narrow" w:hAnsi="Arial Narrow"/>
                <w:color w:val="000000"/>
                <w:sz w:val="18"/>
                <w:szCs w:val="18"/>
              </w:rPr>
              <w:t>ü</w:t>
            </w:r>
            <w:r w:rsidRPr="004241DD">
              <w:rPr>
                <w:rFonts w:ascii="Arial Narrow" w:hAnsi="Arial Narrow"/>
                <w:color w:val="000000"/>
                <w:sz w:val="18"/>
                <w:szCs w:val="18"/>
              </w:rPr>
              <w:t>i Payan</w:t>
            </w:r>
          </w:p>
        </w:tc>
        <w:tc>
          <w:tcPr>
            <w:tcW w:w="0" w:type="auto"/>
            <w:tcBorders>
              <w:top w:val="nil"/>
              <w:left w:val="nil"/>
              <w:bottom w:val="single" w:sz="4" w:space="0" w:color="auto"/>
              <w:right w:val="single" w:sz="4" w:space="0" w:color="auto"/>
            </w:tcBorders>
            <w:shd w:val="clear" w:color="auto" w:fill="auto"/>
            <w:vAlign w:val="center"/>
            <w:hideMark/>
          </w:tcPr>
          <w:p w14:paraId="7E7297ED"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0D3B67FF"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3B114FB8"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Placa huella la Loma - El Playón</w:t>
            </w:r>
          </w:p>
        </w:tc>
        <w:tc>
          <w:tcPr>
            <w:tcW w:w="0" w:type="auto"/>
            <w:tcBorders>
              <w:top w:val="nil"/>
              <w:left w:val="nil"/>
              <w:bottom w:val="single" w:sz="4" w:space="0" w:color="auto"/>
              <w:right w:val="single" w:sz="4" w:space="0" w:color="auto"/>
            </w:tcBorders>
            <w:shd w:val="clear" w:color="auto" w:fill="auto"/>
            <w:vAlign w:val="center"/>
            <w:hideMark/>
          </w:tcPr>
          <w:p w14:paraId="101C0185" w14:textId="7108DF01"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s="Arial"/>
                <w:color w:val="000000"/>
                <w:sz w:val="18"/>
                <w:szCs w:val="18"/>
                <w:lang w:val="es-ES" w:eastAsia="es-ES"/>
              </w:rPr>
              <w:t>176</w:t>
            </w:r>
            <w:r w:rsidR="00D95164">
              <w:rPr>
                <w:rFonts w:ascii="Arial Narrow" w:hAnsi="Arial Narrow" w:cs="Arial"/>
                <w:color w:val="000000"/>
                <w:sz w:val="18"/>
                <w:szCs w:val="18"/>
                <w:lang w:val="es-ES" w:eastAsia="es-ES"/>
              </w:rPr>
              <w:t>,00</w:t>
            </w:r>
          </w:p>
        </w:tc>
        <w:tc>
          <w:tcPr>
            <w:tcW w:w="0" w:type="auto"/>
            <w:tcBorders>
              <w:top w:val="nil"/>
              <w:left w:val="nil"/>
              <w:bottom w:val="single" w:sz="4" w:space="0" w:color="auto"/>
              <w:right w:val="single" w:sz="4" w:space="0" w:color="auto"/>
            </w:tcBorders>
            <w:shd w:val="clear" w:color="auto" w:fill="auto"/>
            <w:vAlign w:val="center"/>
            <w:hideMark/>
          </w:tcPr>
          <w:p w14:paraId="1D72FE92" w14:textId="2ED3C23E"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lang w:val="es-ES"/>
              </w:rPr>
              <w:t>-</w:t>
            </w:r>
            <w:r w:rsidRPr="004241DD">
              <w:rPr>
                <w:rFonts w:ascii="Arial Narrow" w:hAnsi="Arial Narrow"/>
                <w:color w:val="000000"/>
                <w:sz w:val="18"/>
                <w:szCs w:val="18"/>
                <w:lang w:val="es-ES"/>
              </w:rPr>
              <w:t> </w:t>
            </w:r>
          </w:p>
        </w:tc>
        <w:tc>
          <w:tcPr>
            <w:tcW w:w="0" w:type="auto"/>
            <w:tcBorders>
              <w:top w:val="nil"/>
              <w:left w:val="nil"/>
              <w:bottom w:val="single" w:sz="4" w:space="0" w:color="auto"/>
              <w:right w:val="single" w:sz="4" w:space="0" w:color="auto"/>
            </w:tcBorders>
            <w:shd w:val="clear" w:color="auto" w:fill="auto"/>
            <w:vAlign w:val="center"/>
            <w:hideMark/>
          </w:tcPr>
          <w:p w14:paraId="5F9CE3CE" w14:textId="3EFE846E"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lang w:val="es-ES"/>
              </w:rPr>
              <w:t> </w:t>
            </w:r>
            <w:r>
              <w:rPr>
                <w:rFonts w:ascii="Arial Narrow" w:hAnsi="Arial Narrow"/>
                <w:color w:val="000000"/>
                <w:sz w:val="18"/>
                <w:szCs w:val="18"/>
                <w:lang w:val="es-ES"/>
              </w:rPr>
              <w:t>-</w:t>
            </w:r>
          </w:p>
        </w:tc>
      </w:tr>
      <w:tr w:rsidR="008B6BE8" w:rsidRPr="004241DD" w14:paraId="3B9CDD95" w14:textId="77777777" w:rsidTr="00FA099F">
        <w:trPr>
          <w:trHeight w:val="270"/>
          <w:jc w:val="center"/>
        </w:trPr>
        <w:tc>
          <w:tcPr>
            <w:tcW w:w="0" w:type="auto"/>
            <w:vMerge/>
            <w:tcBorders>
              <w:top w:val="nil"/>
              <w:left w:val="single" w:sz="4" w:space="0" w:color="auto"/>
              <w:bottom w:val="single" w:sz="4" w:space="0" w:color="auto"/>
              <w:right w:val="single" w:sz="4" w:space="0" w:color="auto"/>
            </w:tcBorders>
            <w:vAlign w:val="center"/>
            <w:hideMark/>
          </w:tcPr>
          <w:p w14:paraId="3BE6DCF5"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2B77953" w14:textId="716975BB"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Tumaco</w:t>
            </w:r>
          </w:p>
        </w:tc>
        <w:tc>
          <w:tcPr>
            <w:tcW w:w="0" w:type="auto"/>
            <w:tcBorders>
              <w:top w:val="nil"/>
              <w:left w:val="nil"/>
              <w:bottom w:val="single" w:sz="4" w:space="0" w:color="auto"/>
              <w:right w:val="single" w:sz="4" w:space="0" w:color="auto"/>
            </w:tcBorders>
            <w:shd w:val="clear" w:color="auto" w:fill="auto"/>
            <w:vAlign w:val="center"/>
            <w:hideMark/>
          </w:tcPr>
          <w:p w14:paraId="73B62237"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2D4B999C"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850B270"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Cajapi - Dos Quebradas</w:t>
            </w:r>
          </w:p>
        </w:tc>
        <w:tc>
          <w:tcPr>
            <w:tcW w:w="0" w:type="auto"/>
            <w:tcBorders>
              <w:top w:val="nil"/>
              <w:left w:val="nil"/>
              <w:bottom w:val="single" w:sz="4" w:space="0" w:color="auto"/>
              <w:right w:val="single" w:sz="4" w:space="0" w:color="auto"/>
            </w:tcBorders>
            <w:shd w:val="clear" w:color="auto" w:fill="auto"/>
            <w:vAlign w:val="center"/>
            <w:hideMark/>
          </w:tcPr>
          <w:p w14:paraId="057FB428" w14:textId="1DA2CA93"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rPr>
              <w:t>398</w:t>
            </w:r>
            <w:r w:rsidR="00D95164">
              <w:rPr>
                <w:rFonts w:ascii="Arial Narrow" w:hAnsi="Arial Narrow"/>
                <w:color w:val="000000"/>
                <w:sz w:val="18"/>
                <w:szCs w:val="18"/>
              </w:rPr>
              <w:t>,00</w:t>
            </w:r>
            <w:r w:rsidRPr="004241DD">
              <w:rPr>
                <w:rFonts w:ascii="Arial Narrow" w:hAnsi="Arial Narrow"/>
                <w:color w:val="000000"/>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0F2F127D" w14:textId="3CB7B6A9"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rPr>
              <w:t>3</w:t>
            </w:r>
            <w:r w:rsidRPr="004241DD">
              <w:rPr>
                <w:rFonts w:ascii="Arial Narrow" w:hAnsi="Arial Narrow"/>
                <w:color w:val="000000"/>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1BE5027B" w14:textId="50B040A6" w:rsidR="008B6BE8" w:rsidRPr="004241DD" w:rsidRDefault="008B6BE8" w:rsidP="004241DD">
            <w:pPr>
              <w:spacing w:after="0" w:line="240" w:lineRule="auto"/>
              <w:jc w:val="center"/>
              <w:rPr>
                <w:rFonts w:ascii="Arial Narrow" w:hAnsi="Arial Narrow"/>
                <w:color w:val="000000"/>
                <w:sz w:val="18"/>
                <w:szCs w:val="18"/>
              </w:rPr>
            </w:pPr>
            <w:r>
              <w:rPr>
                <w:rFonts w:ascii="Arial Narrow" w:hAnsi="Arial Narrow"/>
                <w:color w:val="000000"/>
                <w:sz w:val="18"/>
                <w:szCs w:val="18"/>
              </w:rPr>
              <w:t>-</w:t>
            </w:r>
            <w:r w:rsidRPr="004241DD">
              <w:rPr>
                <w:rFonts w:ascii="Arial Narrow" w:hAnsi="Arial Narrow"/>
                <w:color w:val="000000"/>
                <w:sz w:val="18"/>
                <w:szCs w:val="18"/>
              </w:rPr>
              <w:t> </w:t>
            </w:r>
          </w:p>
        </w:tc>
      </w:tr>
      <w:tr w:rsidR="008B6BE8" w:rsidRPr="004241DD" w14:paraId="251C1DC6" w14:textId="77777777" w:rsidTr="00D95164">
        <w:trPr>
          <w:trHeight w:val="54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ED801D" w14:textId="7FFC02D4" w:rsidR="008B6BE8" w:rsidRPr="004241DD" w:rsidRDefault="001B0A49"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Valle del Cauca</w:t>
            </w:r>
          </w:p>
        </w:tc>
        <w:tc>
          <w:tcPr>
            <w:tcW w:w="0" w:type="auto"/>
            <w:tcBorders>
              <w:top w:val="nil"/>
              <w:left w:val="nil"/>
              <w:bottom w:val="single" w:sz="4" w:space="0" w:color="auto"/>
              <w:right w:val="single" w:sz="4" w:space="0" w:color="auto"/>
            </w:tcBorders>
            <w:shd w:val="clear" w:color="auto" w:fill="auto"/>
            <w:vAlign w:val="center"/>
            <w:hideMark/>
          </w:tcPr>
          <w:p w14:paraId="315889FD" w14:textId="4F535839"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Jamundí</w:t>
            </w:r>
          </w:p>
        </w:tc>
        <w:tc>
          <w:tcPr>
            <w:tcW w:w="0" w:type="auto"/>
            <w:tcBorders>
              <w:top w:val="nil"/>
              <w:left w:val="nil"/>
              <w:bottom w:val="single" w:sz="4" w:space="0" w:color="auto"/>
              <w:right w:val="single" w:sz="4" w:space="0" w:color="auto"/>
            </w:tcBorders>
            <w:shd w:val="clear" w:color="auto" w:fill="auto"/>
            <w:vAlign w:val="center"/>
            <w:hideMark/>
          </w:tcPr>
          <w:p w14:paraId="2CB28441" w14:textId="77777777"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$546.000.000,00</w:t>
            </w:r>
          </w:p>
        </w:tc>
        <w:tc>
          <w:tcPr>
            <w:tcW w:w="0" w:type="auto"/>
            <w:vMerge/>
            <w:tcBorders>
              <w:top w:val="nil"/>
              <w:left w:val="single" w:sz="4" w:space="0" w:color="auto"/>
              <w:bottom w:val="single" w:sz="4" w:space="0" w:color="000000"/>
              <w:right w:val="single" w:sz="4" w:space="0" w:color="auto"/>
            </w:tcBorders>
            <w:vAlign w:val="center"/>
            <w:hideMark/>
          </w:tcPr>
          <w:p w14:paraId="5788872E" w14:textId="77777777" w:rsidR="008B6BE8" w:rsidRPr="004241DD" w:rsidRDefault="008B6BE8" w:rsidP="004241DD">
            <w:pPr>
              <w:spacing w:after="0" w:line="240" w:lineRule="auto"/>
              <w:jc w:val="left"/>
              <w:rPr>
                <w:rFonts w:ascii="Arial Narrow" w:hAnsi="Arial Narrow"/>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BAF7F48"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Cabildo</w:t>
            </w:r>
          </w:p>
          <w:p w14:paraId="06B2C38D"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Pueblo Nuevo</w:t>
            </w:r>
          </w:p>
          <w:p w14:paraId="1304BC43"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 Cabildo</w:t>
            </w:r>
          </w:p>
          <w:p w14:paraId="37B7071E" w14:textId="77777777" w:rsidR="00D95164" w:rsidRPr="00D95164" w:rsidRDefault="00D95164" w:rsidP="00D95164">
            <w:pPr>
              <w:spacing w:after="0" w:line="240" w:lineRule="auto"/>
              <w:jc w:val="center"/>
              <w:rPr>
                <w:rFonts w:ascii="Arial Narrow" w:hAnsi="Arial Narrow"/>
                <w:color w:val="000000"/>
                <w:sz w:val="18"/>
                <w:szCs w:val="18"/>
                <w:lang w:val="es-ES"/>
              </w:rPr>
            </w:pPr>
            <w:r w:rsidRPr="00D95164">
              <w:rPr>
                <w:rFonts w:ascii="Arial Narrow" w:hAnsi="Arial Narrow"/>
                <w:color w:val="000000"/>
                <w:sz w:val="18"/>
                <w:szCs w:val="18"/>
                <w:lang w:val="es-ES"/>
              </w:rPr>
              <w:t>SHAB USE YU</w:t>
            </w:r>
          </w:p>
          <w:p w14:paraId="2BB6DA30" w14:textId="177ECCAA" w:rsidR="008B6BE8" w:rsidRPr="004241DD" w:rsidRDefault="00D95164" w:rsidP="00D95164">
            <w:pPr>
              <w:spacing w:after="0" w:line="240" w:lineRule="auto"/>
              <w:jc w:val="center"/>
              <w:rPr>
                <w:rFonts w:ascii="Arial Narrow" w:hAnsi="Arial Narrow"/>
                <w:color w:val="000000"/>
                <w:sz w:val="18"/>
                <w:szCs w:val="18"/>
              </w:rPr>
            </w:pPr>
            <w:r w:rsidRPr="00D95164">
              <w:rPr>
                <w:rFonts w:ascii="Arial Narrow" w:hAnsi="Arial Narrow"/>
                <w:color w:val="000000"/>
                <w:sz w:val="18"/>
                <w:szCs w:val="18"/>
                <w:lang w:val="es-ES"/>
              </w:rPr>
              <w:t>LUZ</w:t>
            </w:r>
          </w:p>
        </w:tc>
        <w:tc>
          <w:tcPr>
            <w:tcW w:w="0" w:type="auto"/>
            <w:tcBorders>
              <w:top w:val="nil"/>
              <w:left w:val="nil"/>
              <w:bottom w:val="single" w:sz="4" w:space="0" w:color="auto"/>
              <w:right w:val="single" w:sz="4" w:space="0" w:color="auto"/>
            </w:tcBorders>
            <w:shd w:val="clear" w:color="auto" w:fill="auto"/>
            <w:vAlign w:val="center"/>
            <w:hideMark/>
          </w:tcPr>
          <w:p w14:paraId="5D68B94E" w14:textId="489A2463" w:rsidR="008B6BE8" w:rsidRPr="004241DD" w:rsidRDefault="00D95164" w:rsidP="004241DD">
            <w:pPr>
              <w:spacing w:after="0" w:line="240" w:lineRule="auto"/>
              <w:jc w:val="center"/>
              <w:rPr>
                <w:rFonts w:ascii="Arial Narrow" w:hAnsi="Arial Narrow"/>
                <w:color w:val="000000"/>
                <w:sz w:val="18"/>
                <w:szCs w:val="18"/>
              </w:rPr>
            </w:pPr>
            <w:r>
              <w:rPr>
                <w:rFonts w:ascii="Arial Narrow" w:hAnsi="Arial Narrow" w:cs="Calibri"/>
                <w:color w:val="000000"/>
                <w:sz w:val="18"/>
                <w:szCs w:val="18"/>
                <w:lang w:val="es-ES"/>
              </w:rPr>
              <w:t>400,00</w:t>
            </w:r>
            <w:r w:rsidR="008B6BE8" w:rsidRPr="004241DD">
              <w:rPr>
                <w:rFonts w:ascii="Arial Narrow" w:hAnsi="Arial Narrow"/>
                <w:color w:val="000000"/>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14:paraId="1599E05F" w14:textId="380E1BAF"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 </w:t>
            </w:r>
            <w:r w:rsidR="00D95164">
              <w:rPr>
                <w:rFonts w:ascii="Arial Narrow" w:hAnsi="Arial Narrow" w:cs="Calibri"/>
                <w:color w:val="000000"/>
                <w:sz w:val="18"/>
                <w:szCs w:val="18"/>
                <w:lang w:val="es-ES"/>
              </w:rPr>
              <w:t>4</w:t>
            </w:r>
          </w:p>
        </w:tc>
        <w:tc>
          <w:tcPr>
            <w:tcW w:w="0" w:type="auto"/>
            <w:tcBorders>
              <w:top w:val="nil"/>
              <w:left w:val="nil"/>
              <w:bottom w:val="single" w:sz="4" w:space="0" w:color="auto"/>
              <w:right w:val="single" w:sz="4" w:space="0" w:color="auto"/>
            </w:tcBorders>
            <w:shd w:val="clear" w:color="auto" w:fill="auto"/>
            <w:vAlign w:val="center"/>
            <w:hideMark/>
          </w:tcPr>
          <w:p w14:paraId="4B4159BA" w14:textId="767E4243" w:rsidR="008B6BE8" w:rsidRPr="004241DD" w:rsidRDefault="008B6BE8" w:rsidP="004241DD">
            <w:pPr>
              <w:spacing w:after="0" w:line="240" w:lineRule="auto"/>
              <w:jc w:val="center"/>
              <w:rPr>
                <w:rFonts w:ascii="Arial Narrow" w:hAnsi="Arial Narrow"/>
                <w:color w:val="000000"/>
                <w:sz w:val="18"/>
                <w:szCs w:val="18"/>
              </w:rPr>
            </w:pPr>
            <w:r w:rsidRPr="004241DD">
              <w:rPr>
                <w:rFonts w:ascii="Arial Narrow" w:hAnsi="Arial Narrow"/>
                <w:color w:val="000000"/>
                <w:sz w:val="18"/>
                <w:szCs w:val="18"/>
              </w:rPr>
              <w:t> </w:t>
            </w:r>
            <w:r w:rsidR="00D95164">
              <w:rPr>
                <w:rFonts w:ascii="Arial Narrow" w:hAnsi="Arial Narrow"/>
                <w:color w:val="000000"/>
                <w:sz w:val="18"/>
                <w:szCs w:val="18"/>
              </w:rPr>
              <w:t>-</w:t>
            </w:r>
          </w:p>
        </w:tc>
      </w:tr>
    </w:tbl>
    <w:p w14:paraId="53FF0AC6" w14:textId="77777777" w:rsidR="00A82FDD" w:rsidRDefault="00A82FDD" w:rsidP="00702AF5">
      <w:pPr>
        <w:tabs>
          <w:tab w:val="left" w:pos="1113"/>
        </w:tabs>
        <w:spacing w:after="0" w:line="240" w:lineRule="auto"/>
        <w:rPr>
          <w:rFonts w:ascii="Arial Narrow" w:hAnsi="Arial Narrow" w:cs="Arial"/>
          <w:sz w:val="22"/>
        </w:rPr>
      </w:pPr>
    </w:p>
    <w:p w14:paraId="49296A19" w14:textId="77777777" w:rsidR="000F0300" w:rsidRPr="00404EF7" w:rsidRDefault="000F0300" w:rsidP="003C26EC">
      <w:pPr>
        <w:pStyle w:val="Estilo5"/>
        <w:numPr>
          <w:ilvl w:val="1"/>
          <w:numId w:val="9"/>
        </w:numPr>
        <w:spacing w:after="0"/>
        <w:rPr>
          <w:rFonts w:cs="Arial"/>
          <w:sz w:val="22"/>
          <w:szCs w:val="22"/>
          <w:lang w:val="es-CO"/>
        </w:rPr>
      </w:pPr>
      <w:bookmarkStart w:id="0" w:name="_Toc47018583"/>
      <w:bookmarkStart w:id="1" w:name="_Toc424220394"/>
      <w:r w:rsidRPr="00404EF7">
        <w:rPr>
          <w:rFonts w:cs="Arial"/>
          <w:sz w:val="22"/>
          <w:szCs w:val="22"/>
          <w:lang w:val="es-CO"/>
        </w:rPr>
        <w:t>REQUERIMIENTOS ESPECIALES DE EJECUCIÓN.</w:t>
      </w:r>
      <w:bookmarkEnd w:id="0"/>
    </w:p>
    <w:p w14:paraId="54D80F62" w14:textId="77777777" w:rsidR="000F0300" w:rsidRPr="00404EF7" w:rsidRDefault="000F0300" w:rsidP="000F0300">
      <w:pPr>
        <w:pStyle w:val="Estilo5"/>
        <w:spacing w:after="0"/>
        <w:ind w:left="360" w:firstLine="0"/>
        <w:rPr>
          <w:rFonts w:cs="Arial"/>
          <w:sz w:val="22"/>
          <w:szCs w:val="22"/>
          <w:lang w:val="es-CO"/>
        </w:rPr>
      </w:pPr>
    </w:p>
    <w:p w14:paraId="7FD2F552" w14:textId="11F2653A" w:rsidR="00E20DC9" w:rsidRPr="00404EF7" w:rsidRDefault="00E2692B" w:rsidP="00E20DC9">
      <w:pPr>
        <w:tabs>
          <w:tab w:val="left" w:pos="-142"/>
        </w:tabs>
        <w:autoSpaceDE w:val="0"/>
        <w:autoSpaceDN w:val="0"/>
        <w:adjustRightInd w:val="0"/>
        <w:spacing w:after="0" w:line="240" w:lineRule="auto"/>
        <w:rPr>
          <w:rFonts w:ascii="Arial Narrow" w:hAnsi="Arial Narrow" w:cs="Arial"/>
          <w:sz w:val="22"/>
        </w:rPr>
      </w:pPr>
      <w:bookmarkStart w:id="2" w:name="_Toc47018584"/>
      <w:r w:rsidRPr="00E2692B">
        <w:rPr>
          <w:rFonts w:ascii="Arial Narrow" w:hAnsi="Arial Narrow" w:cs="Arial"/>
          <w:sz w:val="22"/>
        </w:rPr>
        <w:t>El contratista y el interventor son responsables de la adecuada programación de las obras dentro de los recursos presupuestales disponibles del contrato y serán responsables en caso de que finalizado el contrato queden obras inconclusas, tales como placa huellas, muros de contención, obras de arte, etc. En tal caso, no se pagarán suministros, ni materiales, ni obras que no estén cumpliendo la función para la cual fueron diseñadas</w:t>
      </w:r>
      <w:r w:rsidR="00E20DC9" w:rsidRPr="00404EF7">
        <w:rPr>
          <w:rFonts w:ascii="Arial Narrow" w:hAnsi="Arial Narrow" w:cs="Arial"/>
          <w:sz w:val="22"/>
        </w:rPr>
        <w:t>.</w:t>
      </w:r>
    </w:p>
    <w:p w14:paraId="66B85083" w14:textId="77777777" w:rsidR="004241DD" w:rsidRPr="00404EF7" w:rsidRDefault="004241DD" w:rsidP="00E20DC9">
      <w:pPr>
        <w:tabs>
          <w:tab w:val="left" w:pos="-142"/>
        </w:tabs>
        <w:autoSpaceDE w:val="0"/>
        <w:autoSpaceDN w:val="0"/>
        <w:adjustRightInd w:val="0"/>
        <w:spacing w:after="0" w:line="240" w:lineRule="auto"/>
        <w:rPr>
          <w:rFonts w:ascii="Arial Narrow" w:hAnsi="Arial Narrow" w:cs="Arial"/>
          <w:sz w:val="22"/>
        </w:rPr>
      </w:pPr>
    </w:p>
    <w:p w14:paraId="5304FD1B" w14:textId="77777777" w:rsidR="00E20DC9" w:rsidRPr="00404EF7" w:rsidRDefault="00E20DC9" w:rsidP="00CB3FE9">
      <w:pPr>
        <w:tabs>
          <w:tab w:val="left" w:pos="-142"/>
        </w:tabs>
        <w:autoSpaceDE w:val="0"/>
        <w:autoSpaceDN w:val="0"/>
        <w:adjustRightInd w:val="0"/>
        <w:spacing w:after="0" w:line="240" w:lineRule="auto"/>
        <w:rPr>
          <w:rFonts w:ascii="Arial Narrow" w:hAnsi="Arial Narrow" w:cs="Arial"/>
          <w:sz w:val="22"/>
        </w:rPr>
      </w:pPr>
      <w:r w:rsidRPr="00404EF7">
        <w:rPr>
          <w:rFonts w:ascii="Arial Narrow" w:hAnsi="Arial Narrow" w:cs="Arial"/>
          <w:sz w:val="22"/>
        </w:rPr>
        <w:t>El Contratista acepta el Manual de Interventoría de INVIAS vigente, y aquel que lo sustituya, modifique o adicione durante la vigencia del Contrato, así como las demás disposiciones técnicas emitidas por el Instituto.</w:t>
      </w:r>
    </w:p>
    <w:p w14:paraId="016ECA15" w14:textId="77777777" w:rsidR="00CB3FE9" w:rsidRPr="007E3C22" w:rsidRDefault="00CB3FE9" w:rsidP="00CB3FE9">
      <w:pPr>
        <w:tabs>
          <w:tab w:val="left" w:pos="-142"/>
        </w:tabs>
        <w:autoSpaceDE w:val="0"/>
        <w:autoSpaceDN w:val="0"/>
        <w:adjustRightInd w:val="0"/>
        <w:spacing w:after="0" w:line="240" w:lineRule="auto"/>
        <w:rPr>
          <w:rFonts w:ascii="Arial Narrow" w:hAnsi="Arial Narrow" w:cs="Arial"/>
          <w:sz w:val="22"/>
          <w:highlight w:val="yellow"/>
        </w:rPr>
      </w:pPr>
    </w:p>
    <w:bookmarkEnd w:id="1"/>
    <w:bookmarkEnd w:id="2"/>
    <w:p w14:paraId="1520A718" w14:textId="77777777" w:rsidR="000F0300" w:rsidRPr="008B6BE8" w:rsidRDefault="000F0300" w:rsidP="003C26EC">
      <w:pPr>
        <w:numPr>
          <w:ilvl w:val="0"/>
          <w:numId w:val="5"/>
        </w:numPr>
        <w:tabs>
          <w:tab w:val="left" w:pos="284"/>
        </w:tabs>
        <w:spacing w:after="0" w:line="240" w:lineRule="auto"/>
        <w:ind w:left="0" w:firstLine="0"/>
        <w:rPr>
          <w:rFonts w:ascii="Arial Narrow" w:eastAsia="Calibri" w:hAnsi="Arial Narrow" w:cs="Arial"/>
          <w:b/>
          <w:sz w:val="22"/>
        </w:rPr>
      </w:pPr>
      <w:r w:rsidRPr="008B6BE8">
        <w:rPr>
          <w:rFonts w:ascii="Arial Narrow" w:hAnsi="Arial Narrow" w:cs="Arial"/>
          <w:b/>
          <w:iCs/>
          <w:sz w:val="22"/>
        </w:rPr>
        <w:t xml:space="preserve"> Ítems de pago.</w:t>
      </w:r>
    </w:p>
    <w:p w14:paraId="20B6F9D2" w14:textId="77777777" w:rsidR="000F0300" w:rsidRPr="008B6BE8" w:rsidRDefault="000F0300" w:rsidP="000F0300">
      <w:pPr>
        <w:pStyle w:val="Default"/>
        <w:spacing w:after="0" w:line="240" w:lineRule="auto"/>
        <w:jc w:val="both"/>
        <w:rPr>
          <w:rFonts w:ascii="Arial Narrow" w:eastAsia="Calibri" w:hAnsi="Arial Narrow"/>
          <w:bCs/>
          <w:color w:val="auto"/>
          <w:sz w:val="22"/>
          <w:szCs w:val="22"/>
        </w:rPr>
      </w:pPr>
    </w:p>
    <w:p w14:paraId="269AA650" w14:textId="77777777" w:rsidR="000F0300" w:rsidRPr="008B6BE8" w:rsidRDefault="000F0300" w:rsidP="000F0300">
      <w:pPr>
        <w:pStyle w:val="Default"/>
        <w:spacing w:after="0" w:line="240" w:lineRule="auto"/>
        <w:jc w:val="both"/>
        <w:rPr>
          <w:rFonts w:ascii="Arial Narrow" w:eastAsia="Calibri" w:hAnsi="Arial Narrow"/>
          <w:bCs/>
          <w:color w:val="auto"/>
          <w:sz w:val="22"/>
          <w:szCs w:val="22"/>
        </w:rPr>
      </w:pPr>
      <w:r w:rsidRPr="008B6BE8">
        <w:rPr>
          <w:rFonts w:ascii="Arial Narrow" w:eastAsia="Calibri" w:hAnsi="Arial Narrow"/>
          <w:bCs/>
          <w:color w:val="auto"/>
          <w:sz w:val="22"/>
          <w:szCs w:val="22"/>
        </w:rPr>
        <w:t>La tipología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15EB074F" w14:textId="77777777" w:rsidR="000F0300" w:rsidRPr="00A93DCC" w:rsidRDefault="000F0300" w:rsidP="000F0300">
      <w:pPr>
        <w:spacing w:after="0" w:line="240" w:lineRule="auto"/>
        <w:rPr>
          <w:rFonts w:ascii="Arial Narrow" w:hAnsi="Arial Narrow" w:cs="Arial"/>
          <w:b/>
          <w:iCs/>
          <w:sz w:val="22"/>
        </w:rPr>
      </w:pPr>
    </w:p>
    <w:p w14:paraId="748416AC" w14:textId="77777777" w:rsidR="004F78C8" w:rsidRPr="00404EF7" w:rsidRDefault="004F78C8" w:rsidP="004F78C8">
      <w:pPr>
        <w:pStyle w:val="Prrafodelista"/>
        <w:numPr>
          <w:ilvl w:val="0"/>
          <w:numId w:val="3"/>
        </w:numPr>
        <w:rPr>
          <w:rFonts w:ascii="Arial Narrow" w:hAnsi="Arial Narrow"/>
          <w:b/>
          <w:sz w:val="22"/>
          <w:lang w:val="es-ES"/>
        </w:rPr>
      </w:pPr>
      <w:r w:rsidRPr="00404EF7">
        <w:rPr>
          <w:rFonts w:ascii="Arial Narrow" w:hAnsi="Arial Narrow"/>
          <w:b/>
          <w:sz w:val="22"/>
          <w:lang w:val="es-ES"/>
        </w:rPr>
        <w:lastRenderedPageBreak/>
        <w:t xml:space="preserve">PLAZO PARA LA </w:t>
      </w:r>
      <w:r w:rsidR="00D82C3D" w:rsidRPr="00404EF7">
        <w:rPr>
          <w:rFonts w:ascii="Arial Narrow" w:hAnsi="Arial Narrow"/>
          <w:b/>
          <w:sz w:val="22"/>
          <w:lang w:val="es-ES"/>
        </w:rPr>
        <w:t>EJECUCIÓN</w:t>
      </w:r>
      <w:r w:rsidRPr="00404EF7">
        <w:rPr>
          <w:rFonts w:ascii="Arial Narrow" w:hAnsi="Arial Narrow"/>
          <w:b/>
          <w:sz w:val="22"/>
          <w:lang w:val="es-ES"/>
        </w:rPr>
        <w:t xml:space="preserve"> DEL CONTRATO</w:t>
      </w:r>
    </w:p>
    <w:p w14:paraId="0A66AE70" w14:textId="51CC8237" w:rsidR="00E61163" w:rsidRDefault="00E61163" w:rsidP="00E61163">
      <w:pPr>
        <w:widowControl w:val="0"/>
        <w:autoSpaceDE w:val="0"/>
        <w:autoSpaceDN w:val="0"/>
        <w:adjustRightInd w:val="0"/>
        <w:spacing w:after="0" w:line="240" w:lineRule="auto"/>
        <w:rPr>
          <w:rFonts w:ascii="Arial Narrow" w:hAnsi="Arial Narrow" w:cs="Arial"/>
          <w:sz w:val="22"/>
        </w:rPr>
      </w:pPr>
      <w:r w:rsidRPr="00404EF7">
        <w:rPr>
          <w:rFonts w:ascii="Arial Narrow" w:hAnsi="Arial Narrow" w:cs="Arial"/>
          <w:noProof/>
          <w:sz w:val="22"/>
        </w:rPr>
        <w:t xml:space="preserve">El plazo previsto para la ejecución de las actividades que se deriven del presente proceso </w:t>
      </w:r>
      <w:r w:rsidRPr="00404EF7">
        <w:rPr>
          <w:rFonts w:ascii="Arial Narrow" w:hAnsi="Arial Narrow" w:cs="Arial"/>
          <w:bCs/>
          <w:sz w:val="22"/>
        </w:rPr>
        <w:t xml:space="preserve">es </w:t>
      </w:r>
      <w:r w:rsidR="00D11E98" w:rsidRPr="00404EF7">
        <w:rPr>
          <w:rFonts w:ascii="Arial Narrow" w:hAnsi="Arial Narrow" w:cs="Arial"/>
          <w:b/>
          <w:bCs/>
          <w:sz w:val="22"/>
        </w:rPr>
        <w:t xml:space="preserve">31 </w:t>
      </w:r>
      <w:r w:rsidR="004D0EFB" w:rsidRPr="00404EF7">
        <w:rPr>
          <w:rFonts w:ascii="Arial Narrow" w:hAnsi="Arial Narrow" w:cs="Arial"/>
          <w:b/>
          <w:bCs/>
          <w:sz w:val="22"/>
        </w:rPr>
        <w:t xml:space="preserve">DE DICIEMBRE </w:t>
      </w:r>
      <w:r w:rsidR="00D11E98" w:rsidRPr="00404EF7">
        <w:rPr>
          <w:rFonts w:ascii="Arial Narrow" w:hAnsi="Arial Narrow" w:cs="Arial"/>
          <w:b/>
          <w:bCs/>
          <w:sz w:val="22"/>
        </w:rPr>
        <w:t>DE 20</w:t>
      </w:r>
      <w:r w:rsidR="0097781B" w:rsidRPr="00404EF7">
        <w:rPr>
          <w:rFonts w:ascii="Arial Narrow" w:hAnsi="Arial Narrow" w:cs="Arial"/>
          <w:b/>
          <w:bCs/>
          <w:sz w:val="22"/>
        </w:rPr>
        <w:t>2</w:t>
      </w:r>
      <w:r w:rsidR="004D0EFB" w:rsidRPr="00404EF7">
        <w:rPr>
          <w:rFonts w:ascii="Arial Narrow" w:hAnsi="Arial Narrow" w:cs="Arial"/>
          <w:b/>
          <w:bCs/>
          <w:sz w:val="22"/>
        </w:rPr>
        <w:t>2</w:t>
      </w:r>
      <w:r w:rsidRPr="00404EF7">
        <w:rPr>
          <w:rFonts w:ascii="Arial Narrow" w:hAnsi="Arial Narrow" w:cs="Arial"/>
          <w:b/>
          <w:bCs/>
          <w:sz w:val="22"/>
        </w:rPr>
        <w:t>,</w:t>
      </w:r>
      <w:r w:rsidRPr="00404EF7">
        <w:rPr>
          <w:rFonts w:ascii="Arial Narrow" w:hAnsi="Arial Narrow" w:cs="Arial"/>
          <w:sz w:val="22"/>
        </w:rPr>
        <w:t xml:space="preserve"> establecido en la sección 1.1. Del Pliego de Condiciones</w:t>
      </w:r>
      <w:r w:rsidRPr="00404EF7">
        <w:rPr>
          <w:rFonts w:ascii="Arial Narrow" w:hAnsi="Arial Narrow" w:cs="Arial"/>
          <w:bCs/>
          <w:sz w:val="22"/>
        </w:rPr>
        <w:t xml:space="preserve">, </w:t>
      </w:r>
      <w:r w:rsidRPr="00404EF7">
        <w:rPr>
          <w:rFonts w:ascii="Arial Narrow" w:hAnsi="Arial Narrow" w:cs="Arial"/>
          <w:sz w:val="22"/>
        </w:rPr>
        <w:t>el cual se contará en la forma prevista en el Anexo 5 – Minuta del Contrato.</w:t>
      </w:r>
      <w:r w:rsidR="00A93DCC" w:rsidRPr="00404EF7">
        <w:rPr>
          <w:rFonts w:ascii="Arial Narrow" w:hAnsi="Arial Narrow" w:cs="Arial"/>
          <w:sz w:val="22"/>
        </w:rPr>
        <w:t xml:space="preserve"> </w:t>
      </w:r>
      <w:r w:rsidRPr="00404EF7">
        <w:rPr>
          <w:rFonts w:ascii="Arial Narrow" w:hAnsi="Arial Narrow" w:cs="Arial"/>
          <w:sz w:val="22"/>
        </w:rPr>
        <w:t>Dicho plazo se divide de la siguiente forma:</w:t>
      </w:r>
    </w:p>
    <w:p w14:paraId="2DAC6108" w14:textId="77777777" w:rsidR="00BD3BC1" w:rsidRPr="00404EF7" w:rsidRDefault="00BD3BC1" w:rsidP="00E61163">
      <w:pPr>
        <w:widowControl w:val="0"/>
        <w:autoSpaceDE w:val="0"/>
        <w:autoSpaceDN w:val="0"/>
        <w:adjustRightInd w:val="0"/>
        <w:spacing w:after="0" w:line="240" w:lineRule="auto"/>
        <w:rPr>
          <w:rFonts w:ascii="Arial Narrow" w:hAnsi="Arial Narrow" w:cs="Arial"/>
          <w:sz w:val="22"/>
        </w:rPr>
      </w:pPr>
    </w:p>
    <w:p w14:paraId="181A3324" w14:textId="3D15250D" w:rsidR="00D52C2F" w:rsidRPr="00D52C2F" w:rsidRDefault="00E61163" w:rsidP="003C26EC">
      <w:pPr>
        <w:pStyle w:val="Estilo5"/>
        <w:numPr>
          <w:ilvl w:val="1"/>
          <w:numId w:val="11"/>
        </w:numPr>
        <w:spacing w:after="0"/>
        <w:rPr>
          <w:rFonts w:cs="Arial"/>
          <w:sz w:val="22"/>
          <w:szCs w:val="22"/>
          <w:lang w:val="es-CO"/>
        </w:rPr>
      </w:pPr>
      <w:bookmarkStart w:id="3" w:name="_Toc47018586"/>
      <w:r w:rsidRPr="00404EF7">
        <w:rPr>
          <w:rFonts w:cs="Arial"/>
          <w:sz w:val="22"/>
          <w:szCs w:val="22"/>
          <w:lang w:val="es-CO"/>
        </w:rPr>
        <w:t xml:space="preserve">Etapa de </w:t>
      </w:r>
      <w:r w:rsidR="00404EF7" w:rsidRPr="00404EF7">
        <w:rPr>
          <w:rFonts w:cs="Arial"/>
          <w:sz w:val="22"/>
          <w:szCs w:val="22"/>
          <w:lang w:val="es-CO"/>
        </w:rPr>
        <w:t>“revisión de estudios y diseños”</w:t>
      </w:r>
      <w:r w:rsidRPr="00404EF7">
        <w:rPr>
          <w:rFonts w:cs="Arial"/>
          <w:sz w:val="22"/>
          <w:szCs w:val="22"/>
          <w:lang w:val="es-CO"/>
        </w:rPr>
        <w:t>.</w:t>
      </w:r>
      <w:bookmarkEnd w:id="3"/>
    </w:p>
    <w:p w14:paraId="4D81FCD2" w14:textId="77777777" w:rsidR="00D52C2F" w:rsidRDefault="00D52C2F" w:rsidP="00D52C2F">
      <w:pPr>
        <w:pStyle w:val="Estilo5"/>
        <w:spacing w:after="0"/>
        <w:ind w:left="1429" w:firstLine="0"/>
        <w:rPr>
          <w:rFonts w:cs="Arial"/>
          <w:b w:val="0"/>
          <w:bCs/>
          <w:sz w:val="22"/>
          <w:szCs w:val="22"/>
          <w:lang w:val="es-CO"/>
        </w:rPr>
      </w:pPr>
    </w:p>
    <w:p w14:paraId="0B4D6FB8" w14:textId="6C4065CE" w:rsidR="00D52C2F" w:rsidRPr="00BD3BC1" w:rsidRDefault="00D52C2F" w:rsidP="00BD3BC1">
      <w:pPr>
        <w:rPr>
          <w:rFonts w:ascii="Arial Narrow" w:hAnsi="Arial Narrow"/>
          <w:b/>
          <w:sz w:val="22"/>
          <w:szCs w:val="24"/>
        </w:rPr>
      </w:pPr>
      <w:r w:rsidRPr="00BD3BC1">
        <w:rPr>
          <w:rFonts w:ascii="Arial Narrow" w:hAnsi="Arial Narrow"/>
          <w:sz w:val="22"/>
          <w:szCs w:val="24"/>
        </w:rPr>
        <w:t>La elaboración de la “revisión de estudios y diseños” tendrá un plazo de «1 MES», contado a partir de la orden de iniciación. En este plazo los cálculos realizados por el Contratista deberán ser revisados y aprobados por la Interventoría, para lo cual deberá existir total coordinación entre contratista e interventor.</w:t>
      </w:r>
    </w:p>
    <w:p w14:paraId="2F1D9927" w14:textId="24D0DA1F"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Dentro de los primeros VEINTE (20) días, contados a partir de la fecha en que se imparta la orden de iniciación, el Contratista deberá adelantar las siguientes actividades:   </w:t>
      </w:r>
    </w:p>
    <w:p w14:paraId="23E33254"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Elaborar y Ajustar el PAGA (Programa de Adaptación de la Guía de Manejo Ambiental) en caso de ser necesario.</w:t>
      </w:r>
    </w:p>
    <w:p w14:paraId="1E0CDC89"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Gestionar y obtener los permisos, concesiones y autorizaciones por uso, intervención y aprovechamiento de los recursos naturales, en caso de ser necesario</w:t>
      </w:r>
      <w:r w:rsidR="00BD3BC1">
        <w:rPr>
          <w:rFonts w:ascii="Arial Narrow" w:hAnsi="Arial Narrow"/>
          <w:sz w:val="22"/>
          <w:szCs w:val="24"/>
        </w:rPr>
        <w:t>.</w:t>
      </w:r>
    </w:p>
    <w:p w14:paraId="15AAC495" w14:textId="6526D6D7" w:rsidR="00D52C2F" w:rsidRP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Instalar las vallas del proyecto.</w:t>
      </w:r>
    </w:p>
    <w:p w14:paraId="7E41BD5D"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La Interventoría realizará acompañamiento permanente a la determinación del PAGA, para que el día 30 se encuentre plenamente aprobado y radicado ante la Subdirección de Medio Ambiente y Gestión Social.</w:t>
      </w:r>
    </w:p>
    <w:p w14:paraId="0DADA4DC" w14:textId="110E60FB" w:rsidR="00D52C2F" w:rsidRPr="00F72ED2" w:rsidRDefault="00D52C2F" w:rsidP="003C26EC">
      <w:pPr>
        <w:pStyle w:val="Prrafodelista"/>
        <w:numPr>
          <w:ilvl w:val="1"/>
          <w:numId w:val="11"/>
        </w:numPr>
        <w:rPr>
          <w:rFonts w:ascii="Arial Narrow" w:hAnsi="Arial Narrow"/>
          <w:b/>
          <w:bCs/>
          <w:sz w:val="22"/>
          <w:szCs w:val="24"/>
        </w:rPr>
      </w:pPr>
      <w:r w:rsidRPr="00F72ED2">
        <w:rPr>
          <w:rFonts w:ascii="Arial Narrow" w:hAnsi="Arial Narrow"/>
          <w:b/>
          <w:bCs/>
          <w:sz w:val="22"/>
          <w:szCs w:val="24"/>
        </w:rPr>
        <w:t>Etapa de ejecución de las obras</w:t>
      </w:r>
      <w:r w:rsidR="00AB3C5D" w:rsidRPr="00F72ED2">
        <w:rPr>
          <w:rFonts w:ascii="Arial Narrow" w:hAnsi="Arial Narrow"/>
          <w:b/>
          <w:bCs/>
          <w:sz w:val="22"/>
          <w:szCs w:val="24"/>
        </w:rPr>
        <w:t>.</w:t>
      </w:r>
    </w:p>
    <w:p w14:paraId="599A4E28" w14:textId="44BCE7B1" w:rsidR="00D52C2F" w:rsidRPr="00BD3BC1" w:rsidRDefault="00D52C2F" w:rsidP="00BD3BC1">
      <w:pPr>
        <w:rPr>
          <w:rFonts w:ascii="Arial Narrow" w:hAnsi="Arial Narrow"/>
          <w:sz w:val="22"/>
          <w:szCs w:val="24"/>
        </w:rPr>
      </w:pPr>
      <w:r w:rsidRPr="00BD3BC1">
        <w:rPr>
          <w:rFonts w:ascii="Arial Narrow" w:hAnsi="Arial Narrow"/>
          <w:sz w:val="22"/>
          <w:szCs w:val="24"/>
        </w:rPr>
        <w:t xml:space="preserve">Para la etapa de ejecución de las obras se contará con el plazo total </w:t>
      </w:r>
      <w:r w:rsidRPr="00E50090">
        <w:rPr>
          <w:rFonts w:ascii="Arial Narrow" w:hAnsi="Arial Narrow"/>
          <w:sz w:val="22"/>
          <w:szCs w:val="24"/>
        </w:rPr>
        <w:t xml:space="preserve">especificado </w:t>
      </w:r>
      <w:bookmarkStart w:id="4" w:name="_Hlk101558800"/>
      <w:r w:rsidR="00387C40" w:rsidRPr="00E50090">
        <w:rPr>
          <w:rFonts w:ascii="Arial Narrow" w:hAnsi="Arial Narrow"/>
          <w:sz w:val="22"/>
          <w:szCs w:val="24"/>
        </w:rPr>
        <w:t>hasta 31 de Diciembre de 2022</w:t>
      </w:r>
      <w:bookmarkEnd w:id="4"/>
      <w:r w:rsidRPr="00BD3BC1">
        <w:rPr>
          <w:rFonts w:ascii="Arial Narrow" w:hAnsi="Arial Narrow"/>
          <w:sz w:val="22"/>
          <w:szCs w:val="24"/>
        </w:rPr>
        <w:t>, contado a partir de la orden de inicio, y considerando que el contratista iniciará las actividades u obras que no requieran la culminación de la revisión de estudios y diseños, o de la obtención de permisos y licencias.</w:t>
      </w:r>
    </w:p>
    <w:p w14:paraId="0FB54441"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Nota 1: El PAGA, deberá presentarse a la Interventoría, para su revisión y aprobación.</w:t>
      </w:r>
    </w:p>
    <w:p w14:paraId="14E179DE" w14:textId="17BEA8B2"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Nota 2: </w:t>
      </w:r>
      <w:r w:rsidR="00E50090" w:rsidRPr="00E50090">
        <w:rPr>
          <w:rFonts w:ascii="Arial Narrow" w:hAnsi="Arial Narrow"/>
          <w:sz w:val="22"/>
          <w:szCs w:val="24"/>
        </w:rPr>
        <w:t>El contratista se obliga a ejecutar la totalidad de las obras en el plazo contractual establecido, utilizando para ello, como mínimo un (1) frente de obra y dos (2) cuadrillas por tramo</w:t>
      </w:r>
      <w:r w:rsidRPr="00BD3BC1">
        <w:rPr>
          <w:rFonts w:ascii="Arial Narrow" w:hAnsi="Arial Narrow"/>
          <w:sz w:val="22"/>
          <w:szCs w:val="24"/>
        </w:rPr>
        <w:t>.</w:t>
      </w:r>
    </w:p>
    <w:p w14:paraId="107C9958" w14:textId="0B10950F" w:rsidR="00A75162" w:rsidRPr="0061516A" w:rsidRDefault="004E1E45" w:rsidP="0061516A">
      <w:pPr>
        <w:pStyle w:val="Prrafodelista"/>
        <w:numPr>
          <w:ilvl w:val="0"/>
          <w:numId w:val="3"/>
        </w:numPr>
        <w:rPr>
          <w:rFonts w:ascii="Arial Narrow" w:hAnsi="Arial Narrow"/>
          <w:b/>
          <w:sz w:val="22"/>
        </w:rPr>
      </w:pPr>
      <w:r w:rsidRPr="0061516A">
        <w:rPr>
          <w:rFonts w:ascii="Arial Narrow" w:hAnsi="Arial Narrow"/>
          <w:b/>
          <w:sz w:val="22"/>
        </w:rPr>
        <w:t xml:space="preserve">FORMA </w:t>
      </w:r>
      <w:r w:rsidR="009935BF" w:rsidRPr="0061516A">
        <w:rPr>
          <w:rFonts w:ascii="Arial Narrow" w:hAnsi="Arial Narrow"/>
          <w:b/>
          <w:sz w:val="22"/>
        </w:rPr>
        <w:t>DE</w:t>
      </w:r>
      <w:r w:rsidR="00A75162" w:rsidRPr="0061516A">
        <w:rPr>
          <w:rFonts w:ascii="Arial Narrow" w:hAnsi="Arial Narrow"/>
          <w:b/>
          <w:sz w:val="22"/>
        </w:rPr>
        <w:t xml:space="preserve"> PAGO</w:t>
      </w:r>
    </w:p>
    <w:p w14:paraId="17137F91" w14:textId="528C2ECB" w:rsidR="00E61163" w:rsidRDefault="00E2692B" w:rsidP="00E61163">
      <w:pPr>
        <w:pStyle w:val="Default"/>
        <w:spacing w:after="0" w:line="240" w:lineRule="auto"/>
        <w:jc w:val="both"/>
        <w:rPr>
          <w:rFonts w:ascii="Arial Narrow" w:eastAsia="Calibri" w:hAnsi="Arial Narrow"/>
          <w:bCs/>
          <w:color w:val="auto"/>
          <w:sz w:val="22"/>
          <w:szCs w:val="22"/>
        </w:rPr>
      </w:pPr>
      <w:r w:rsidRPr="00E2692B">
        <w:rPr>
          <w:rFonts w:ascii="Arial Narrow" w:eastAsia="Calibri" w:hAnsi="Arial Narrow"/>
          <w:bCs/>
          <w:color w:val="auto"/>
          <w:sz w:val="22"/>
          <w:szCs w:val="22"/>
        </w:rPr>
        <w:t xml:space="preserve">Para el presente proceso se contempla como forma de pago el </w:t>
      </w:r>
      <w:r w:rsidRPr="00E50090">
        <w:rPr>
          <w:rFonts w:ascii="Arial Narrow" w:eastAsia="Calibri" w:hAnsi="Arial Narrow"/>
          <w:bCs/>
          <w:color w:val="auto"/>
          <w:sz w:val="22"/>
          <w:szCs w:val="22"/>
        </w:rPr>
        <w:t xml:space="preserve">sistema de precios unitarios </w:t>
      </w:r>
      <w:r w:rsidR="00387C40" w:rsidRPr="00E50090">
        <w:rPr>
          <w:rFonts w:ascii="Arial Narrow" w:eastAsia="Calibri" w:hAnsi="Arial Narrow"/>
          <w:bCs/>
          <w:color w:val="auto"/>
          <w:sz w:val="22"/>
          <w:szCs w:val="22"/>
        </w:rPr>
        <w:t>sin</w:t>
      </w:r>
      <w:r w:rsidRPr="00E50090">
        <w:rPr>
          <w:rFonts w:ascii="Arial Narrow" w:eastAsia="Calibri" w:hAnsi="Arial Narrow"/>
          <w:bCs/>
          <w:color w:val="auto"/>
          <w:sz w:val="22"/>
          <w:szCs w:val="22"/>
        </w:rPr>
        <w:t xml:space="preserve"> ajustes; en</w:t>
      </w:r>
      <w:r w:rsidRPr="00E2692B">
        <w:rPr>
          <w:rFonts w:ascii="Arial Narrow" w:eastAsia="Calibri" w:hAnsi="Arial Narrow"/>
          <w:bCs/>
          <w:color w:val="auto"/>
          <w:sz w:val="22"/>
          <w:szCs w:val="22"/>
        </w:rPr>
        <w:t xml:space="preserve">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r w:rsidR="00E61163" w:rsidRPr="00150554">
        <w:rPr>
          <w:rFonts w:ascii="Arial Narrow" w:eastAsia="Calibri" w:hAnsi="Arial Narrow"/>
          <w:bCs/>
          <w:color w:val="auto"/>
          <w:sz w:val="22"/>
          <w:szCs w:val="22"/>
        </w:rPr>
        <w:t>.</w:t>
      </w:r>
    </w:p>
    <w:p w14:paraId="48726053" w14:textId="66E62C89" w:rsidR="00150554" w:rsidRDefault="00150554" w:rsidP="00E61163">
      <w:pPr>
        <w:pStyle w:val="Default"/>
        <w:spacing w:after="0" w:line="240" w:lineRule="auto"/>
        <w:jc w:val="both"/>
        <w:rPr>
          <w:rFonts w:ascii="Arial Narrow" w:eastAsia="Calibri" w:hAnsi="Arial Narrow"/>
          <w:bCs/>
          <w:color w:val="auto"/>
          <w:sz w:val="22"/>
          <w:szCs w:val="22"/>
        </w:rPr>
      </w:pPr>
    </w:p>
    <w:p w14:paraId="2747828D" w14:textId="3CC9E54D" w:rsidR="00150554" w:rsidRPr="00150554" w:rsidRDefault="00150554" w:rsidP="00E61163">
      <w:pPr>
        <w:pStyle w:val="Default"/>
        <w:spacing w:after="0" w:line="240" w:lineRule="auto"/>
        <w:jc w:val="both"/>
        <w:rPr>
          <w:rFonts w:ascii="Arial Narrow" w:eastAsia="Calibri" w:hAnsi="Arial Narrow"/>
          <w:bCs/>
          <w:color w:val="auto"/>
          <w:sz w:val="22"/>
          <w:szCs w:val="22"/>
        </w:rPr>
      </w:pPr>
      <w:r w:rsidRPr="00150554">
        <w:rPr>
          <w:rFonts w:ascii="Arial Narrow" w:eastAsia="Calibri" w:hAnsi="Arial Narrow"/>
          <w:bCs/>
          <w:color w:val="auto"/>
          <w:sz w:val="22"/>
          <w:szCs w:val="22"/>
        </w:rPr>
        <w:t xml:space="preserve">El INSTITUTO NACIONAL DE VÍAS, para los contratos de obra pública realiza los pagos al CONTRATISTA, en cumplimiento de las disposiciones presentadas en el Manual de Interventoría Vigente, mediante el sistema de precios unitarios, a través de la presentación de actas mensuales de obra, las cuales deben ser refrendadas por el </w:t>
      </w:r>
      <w:r w:rsidRPr="00150554">
        <w:rPr>
          <w:rFonts w:ascii="Arial Narrow" w:eastAsia="Calibri" w:hAnsi="Arial Narrow"/>
          <w:bCs/>
          <w:color w:val="auto"/>
          <w:sz w:val="22"/>
          <w:szCs w:val="22"/>
        </w:rPr>
        <w:lastRenderedPageBreak/>
        <w:t>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621192CC" w14:textId="77777777" w:rsidR="00E61163" w:rsidRPr="00150554" w:rsidRDefault="00E61163" w:rsidP="00E61163">
      <w:pPr>
        <w:pStyle w:val="Default"/>
        <w:spacing w:after="0" w:line="240" w:lineRule="auto"/>
        <w:jc w:val="both"/>
        <w:rPr>
          <w:rFonts w:ascii="Arial Narrow" w:eastAsia="Calibri" w:hAnsi="Arial Narrow"/>
          <w:bCs/>
          <w:color w:val="auto"/>
          <w:sz w:val="22"/>
          <w:szCs w:val="22"/>
        </w:rPr>
      </w:pPr>
    </w:p>
    <w:p w14:paraId="399F6DD3" w14:textId="01A8D12F" w:rsidR="00E61163" w:rsidRDefault="00E2692B" w:rsidP="00E61163">
      <w:pPr>
        <w:spacing w:after="0" w:line="240" w:lineRule="auto"/>
        <w:rPr>
          <w:rFonts w:ascii="Arial Narrow" w:hAnsi="Arial Narrow" w:cs="Arial"/>
          <w:sz w:val="22"/>
        </w:rPr>
      </w:pPr>
      <w:bookmarkStart w:id="5" w:name="_Hlk58606060"/>
      <w:r w:rsidRPr="00E2692B">
        <w:rPr>
          <w:rFonts w:ascii="Arial Narrow" w:hAnsi="Arial Narrow" w:cs="Arial"/>
          <w:sz w:val="22"/>
        </w:rPr>
        <w:t xml:space="preserve">EL INSTITUTO entregará un anticipo máximo de hasta el cincuenta por ciento (50%)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w:t>
      </w:r>
      <w:r w:rsidR="00AE5AC5">
        <w:rPr>
          <w:rFonts w:ascii="Arial Narrow" w:hAnsi="Arial Narrow" w:cs="Arial"/>
          <w:sz w:val="22"/>
        </w:rPr>
        <w:t>e</w:t>
      </w:r>
      <w:r w:rsidRPr="00E2692B">
        <w:rPr>
          <w:rFonts w:ascii="Arial Narrow" w:hAnsi="Arial Narrow" w:cs="Arial"/>
          <w:sz w:val="22"/>
        </w:rPr>
        <w:t>n todo caso el anticipo estará sujeto a la disponibilidad de cupo en el Programa Anual Mensualizado de Caja (PAC)</w:t>
      </w:r>
      <w:r w:rsidR="00E61163" w:rsidRPr="00150554">
        <w:rPr>
          <w:rFonts w:ascii="Arial Narrow" w:hAnsi="Arial Narrow" w:cs="Arial"/>
          <w:sz w:val="22"/>
        </w:rPr>
        <w:t>.</w:t>
      </w:r>
      <w:bookmarkEnd w:id="5"/>
    </w:p>
    <w:p w14:paraId="2DDFB13A" w14:textId="7317824B" w:rsidR="00002CBE" w:rsidRDefault="00002CBE" w:rsidP="00E61163">
      <w:pPr>
        <w:spacing w:after="0" w:line="240" w:lineRule="auto"/>
        <w:rPr>
          <w:rFonts w:ascii="Arial Narrow" w:hAnsi="Arial Narrow" w:cs="Arial"/>
          <w:sz w:val="22"/>
        </w:rPr>
      </w:pPr>
    </w:p>
    <w:p w14:paraId="28CE0E7A" w14:textId="590EAAAA" w:rsidR="00002CBE" w:rsidRDefault="00002CBE" w:rsidP="00002CBE">
      <w:pPr>
        <w:spacing w:after="0" w:line="240" w:lineRule="auto"/>
        <w:rPr>
          <w:rFonts w:ascii="Arial Narrow" w:hAnsi="Arial Narrow" w:cs="Arial"/>
          <w:sz w:val="22"/>
        </w:rPr>
      </w:pPr>
      <w:r w:rsidRPr="00002CBE">
        <w:rPr>
          <w:rFonts w:ascii="Arial Narrow" w:hAnsi="Arial Narrow" w:cs="Arial"/>
          <w:sz w:val="22"/>
        </w:rPr>
        <w:t>La entrega de este anticipo se fundamenta en las siguientes consideraciones:</w:t>
      </w:r>
    </w:p>
    <w:p w14:paraId="22B62988" w14:textId="77777777" w:rsidR="00002CBE" w:rsidRPr="00002CBE" w:rsidRDefault="00002CBE" w:rsidP="00002CBE">
      <w:pPr>
        <w:spacing w:after="0" w:line="240" w:lineRule="auto"/>
        <w:rPr>
          <w:rFonts w:ascii="Arial Narrow" w:hAnsi="Arial Narrow" w:cs="Arial"/>
          <w:sz w:val="22"/>
        </w:rPr>
      </w:pPr>
    </w:p>
    <w:p w14:paraId="339745EB" w14:textId="631EB4EC"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896657D" w14:textId="77777777" w:rsidR="00002CBE" w:rsidRDefault="00002CBE" w:rsidP="00002CBE">
      <w:pPr>
        <w:pStyle w:val="Prrafodelista"/>
        <w:spacing w:after="0" w:line="240" w:lineRule="auto"/>
        <w:rPr>
          <w:rFonts w:ascii="Arial Narrow" w:hAnsi="Arial Narrow" w:cs="Arial"/>
          <w:sz w:val="22"/>
        </w:rPr>
      </w:pPr>
    </w:p>
    <w:p w14:paraId="1003ABE2" w14:textId="77777777" w:rsid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p>
    <w:p w14:paraId="2EEC8152" w14:textId="009284F7" w:rsidR="00002CBE" w:rsidRP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xml:space="preserve"> </w:t>
      </w:r>
    </w:p>
    <w:p w14:paraId="4229EFEB" w14:textId="2C0FA444"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4420DF01" w14:textId="77777777" w:rsidR="00002CBE" w:rsidRPr="00002CBE" w:rsidRDefault="00002CBE" w:rsidP="00002CBE">
      <w:pPr>
        <w:spacing w:after="0" w:line="240" w:lineRule="auto"/>
        <w:rPr>
          <w:rFonts w:ascii="Arial Narrow" w:hAnsi="Arial Narrow" w:cs="Arial"/>
          <w:sz w:val="22"/>
        </w:rPr>
      </w:pPr>
    </w:p>
    <w:p w14:paraId="67EE6ED4" w14:textId="19F3A3E0" w:rsidR="00002CBE" w:rsidRDefault="00002CBE" w:rsidP="00002CBE">
      <w:pPr>
        <w:spacing w:after="0" w:line="240" w:lineRule="auto"/>
        <w:rPr>
          <w:rFonts w:ascii="Arial Narrow" w:hAnsi="Arial Narrow" w:cs="Arial"/>
          <w:sz w:val="22"/>
        </w:rPr>
      </w:pPr>
      <w:r w:rsidRPr="007B2C5C">
        <w:rPr>
          <w:rFonts w:ascii="Arial Narrow" w:hAnsi="Arial Narrow" w:cs="Arial"/>
          <w:b/>
          <w:bCs/>
          <w:sz w:val="22"/>
        </w:rPr>
        <w:t>Nota:</w:t>
      </w:r>
      <w:r w:rsidRPr="00002CBE">
        <w:rPr>
          <w:rFonts w:ascii="Arial Narrow" w:hAnsi="Arial Narrow" w:cs="Arial"/>
          <w:sz w:val="22"/>
        </w:rPr>
        <w:t xml:space="preserve"> 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20799360" w14:textId="77777777" w:rsidR="00002CBE" w:rsidRPr="006A481C" w:rsidRDefault="00002CBE" w:rsidP="00E61163">
      <w:pPr>
        <w:spacing w:after="0" w:line="240" w:lineRule="auto"/>
        <w:rPr>
          <w:rFonts w:ascii="Arial Narrow" w:hAnsi="Arial Narrow" w:cs="Arial"/>
          <w:sz w:val="24"/>
          <w:szCs w:val="24"/>
        </w:rPr>
      </w:pPr>
    </w:p>
    <w:p w14:paraId="5683BA0D" w14:textId="19127344" w:rsidR="00E13D4F" w:rsidRPr="006A481C" w:rsidRDefault="00A75162" w:rsidP="0061516A">
      <w:pPr>
        <w:numPr>
          <w:ilvl w:val="0"/>
          <w:numId w:val="3"/>
        </w:numPr>
        <w:rPr>
          <w:rFonts w:ascii="Arial Narrow" w:hAnsi="Arial Narrow"/>
          <w:b/>
          <w:sz w:val="22"/>
          <w:szCs w:val="24"/>
          <w:lang w:val="es-ES"/>
        </w:rPr>
      </w:pPr>
      <w:r w:rsidRPr="006A481C">
        <w:rPr>
          <w:rFonts w:ascii="Arial Narrow" w:hAnsi="Arial Narrow"/>
          <w:b/>
          <w:sz w:val="22"/>
          <w:szCs w:val="24"/>
          <w:lang w:val="es-ES"/>
        </w:rPr>
        <w:t>C</w:t>
      </w:r>
      <w:r w:rsidR="00B3725C" w:rsidRPr="006A481C">
        <w:rPr>
          <w:rFonts w:ascii="Arial Narrow" w:hAnsi="Arial Narrow"/>
          <w:b/>
          <w:sz w:val="22"/>
          <w:szCs w:val="24"/>
          <w:lang w:val="es-ES"/>
        </w:rPr>
        <w:t xml:space="preserve">ONDICIONES PARTICULARES DEL PROYECTO </w:t>
      </w:r>
    </w:p>
    <w:p w14:paraId="73DCC075" w14:textId="3A7D5EBC" w:rsidR="006A481C" w:rsidRPr="006A481C" w:rsidRDefault="006A481C" w:rsidP="006A481C">
      <w:pPr>
        <w:rPr>
          <w:rFonts w:ascii="Arial Narrow" w:hAnsi="Arial Narrow"/>
          <w:bCs/>
          <w:sz w:val="22"/>
          <w:szCs w:val="24"/>
          <w:lang w:val="es-ES"/>
        </w:rPr>
      </w:pPr>
      <w:r w:rsidRPr="006A481C">
        <w:rPr>
          <w:rFonts w:ascii="Arial Narrow" w:hAnsi="Arial Narrow"/>
          <w:bCs/>
          <w:sz w:val="22"/>
          <w:szCs w:val="24"/>
          <w:lang w:val="es-ES"/>
        </w:rPr>
        <w:t xml:space="preserve">En desarrollo del contrato se seguirán las Especificaciones Generales de Construcción de Carreteras vigentes, las especificaciones particulares que pudieran resultar para este proyecto y las Normas de Ensayo de Materiales para Carreteras del Instituto Nacional de Vías vigentes. Así como los lineamientos según lo previsto en la CARTILLA GUÍA PARA LA EVALUACIÓN DE CANTIDADES Y EJECUCIÓN DE PRESUPUETOS PARA LA CONSTRUCCIÓN DE OBRAS DE LA RED TERCIARIA Y FÉRREA y/o CARTILLA DE OBRAS MENORES DE DRENAJE Y </w:t>
      </w:r>
      <w:r w:rsidRPr="006A481C">
        <w:rPr>
          <w:rFonts w:ascii="Arial Narrow" w:hAnsi="Arial Narrow"/>
          <w:bCs/>
          <w:sz w:val="22"/>
          <w:szCs w:val="24"/>
          <w:lang w:val="es-ES"/>
        </w:rPr>
        <w:lastRenderedPageBreak/>
        <w:t>ESTRUCTURAS VIALES 2020 y/o CARTILLA PARA EL MEJORAMIENTO DE VÍAS TERCIARIAS EN PLACA HUELLA del Instituto Nacional de Vías, y/o la que se encuentre disponible y vigente.</w:t>
      </w:r>
    </w:p>
    <w:p w14:paraId="16856874" w14:textId="3F63F4A9"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Materiales</w:t>
      </w:r>
    </w:p>
    <w:p w14:paraId="78ADDA99" w14:textId="77777777" w:rsidR="0097466B" w:rsidRPr="0097466B" w:rsidRDefault="0097466B" w:rsidP="0097466B">
      <w:pPr>
        <w:tabs>
          <w:tab w:val="left" w:pos="284"/>
        </w:tabs>
        <w:spacing w:after="0" w:line="240" w:lineRule="auto"/>
        <w:rPr>
          <w:rFonts w:ascii="Arial Narrow" w:hAnsi="Arial Narrow" w:cs="Arial"/>
          <w:b/>
          <w:sz w:val="22"/>
        </w:rPr>
      </w:pPr>
    </w:p>
    <w:p w14:paraId="1704FAEB" w14:textId="77777777" w:rsidR="00E61163" w:rsidRPr="00FC381E" w:rsidRDefault="00E61163" w:rsidP="00E61163">
      <w:pPr>
        <w:pStyle w:val="InviasNormal"/>
        <w:spacing w:before="0" w:after="0"/>
        <w:rPr>
          <w:rFonts w:ascii="Arial Narrow" w:hAnsi="Arial Narrow" w:cs="Arial"/>
          <w:sz w:val="22"/>
          <w:szCs w:val="22"/>
          <w:lang w:val="es-CO"/>
        </w:rPr>
      </w:pPr>
      <w:r w:rsidRPr="00FC381E">
        <w:rPr>
          <w:rFonts w:ascii="Arial Narrow" w:hAnsi="Arial Narrow"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FC381E">
        <w:rPr>
          <w:rFonts w:ascii="Arial Narrow" w:hAnsi="Arial Narrow"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51AB581" w14:textId="77777777" w:rsidR="00E61163" w:rsidRPr="00FC381E" w:rsidRDefault="00E61163" w:rsidP="00E61163">
      <w:pPr>
        <w:pStyle w:val="InviasNormal"/>
        <w:spacing w:before="0" w:after="0"/>
        <w:rPr>
          <w:rFonts w:ascii="Arial Narrow" w:hAnsi="Arial Narrow" w:cs="Arial"/>
          <w:sz w:val="22"/>
          <w:szCs w:val="22"/>
          <w:lang w:val="es-CO"/>
        </w:rPr>
      </w:pPr>
    </w:p>
    <w:p w14:paraId="5CB1EF2D" w14:textId="244F32D3"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Documentos que entregará la Entidad para la ejecución del contrato</w:t>
      </w:r>
    </w:p>
    <w:p w14:paraId="0D5DA019" w14:textId="7EDC419B" w:rsidR="006031FD" w:rsidRDefault="006031FD" w:rsidP="006031FD">
      <w:pPr>
        <w:tabs>
          <w:tab w:val="left" w:pos="284"/>
        </w:tabs>
        <w:spacing w:after="0" w:line="240" w:lineRule="auto"/>
        <w:rPr>
          <w:rFonts w:ascii="Arial Narrow" w:hAnsi="Arial Narrow" w:cs="Arial"/>
          <w:b/>
          <w:sz w:val="22"/>
        </w:rPr>
      </w:pPr>
    </w:p>
    <w:p w14:paraId="634B51B5" w14:textId="57247873" w:rsid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Para el desarrollo del proyecto se tendrá como base la CARTILLA PARA EL MEJORAMIENTO DE VÍAS TERCIARIAS EN PLACA HUELLA y/o CARTILLA DE OBRAS MENORES DE DRENAJE Y ESTRUCTURAS VIALES 2020 y/o CARTILLA GUÍA PARA LA EVALUACIÓN DE CANTIDADES Y EJECUCIÓN DE PRESUPUETOS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w:t>
      </w:r>
      <w:r w:rsidR="007B2C5C">
        <w:rPr>
          <w:rFonts w:ascii="Arial Narrow" w:hAnsi="Arial Narrow" w:cs="Arial"/>
          <w:bCs/>
          <w:sz w:val="22"/>
        </w:rPr>
        <w:t xml:space="preserve">, </w:t>
      </w:r>
      <w:r w:rsidRPr="006031FD">
        <w:rPr>
          <w:rFonts w:ascii="Arial Narrow" w:hAnsi="Arial Narrow" w:cs="Arial"/>
          <w:bCs/>
          <w:sz w:val="22"/>
        </w:rPr>
        <w:t>obras de drenaje</w:t>
      </w:r>
      <w:r w:rsidR="007B2C5C">
        <w:rPr>
          <w:rFonts w:ascii="Arial Narrow" w:hAnsi="Arial Narrow" w:cs="Arial"/>
          <w:bCs/>
          <w:sz w:val="22"/>
        </w:rPr>
        <w:t xml:space="preserve"> </w:t>
      </w:r>
      <w:r w:rsidR="007B2C5C" w:rsidRPr="007B2C5C">
        <w:rPr>
          <w:rFonts w:ascii="Arial Narrow" w:hAnsi="Arial Narrow" w:cs="Arial"/>
          <w:bCs/>
          <w:sz w:val="22"/>
        </w:rPr>
        <w:t>y demás obras objeto de realización del presente proyecto</w:t>
      </w:r>
      <w:r w:rsidRPr="006031FD">
        <w:rPr>
          <w:rFonts w:ascii="Arial Narrow" w:hAnsi="Arial Narrow" w:cs="Arial"/>
          <w:bCs/>
          <w:sz w:val="22"/>
        </w:rPr>
        <w:t>.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1F0A72E6" w14:textId="77777777" w:rsidR="006031FD" w:rsidRPr="006031FD" w:rsidRDefault="006031FD" w:rsidP="006031FD">
      <w:pPr>
        <w:tabs>
          <w:tab w:val="left" w:pos="284"/>
        </w:tabs>
        <w:spacing w:after="0" w:line="240" w:lineRule="auto"/>
        <w:rPr>
          <w:rFonts w:ascii="Arial Narrow" w:hAnsi="Arial Narrow" w:cs="Arial"/>
          <w:bCs/>
          <w:sz w:val="22"/>
        </w:rPr>
      </w:pPr>
    </w:p>
    <w:p w14:paraId="5B8A676A" w14:textId="77777777"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7F59001" w14:textId="77777777" w:rsidR="006031FD" w:rsidRDefault="006031FD" w:rsidP="006031FD">
      <w:pPr>
        <w:tabs>
          <w:tab w:val="left" w:pos="284"/>
        </w:tabs>
        <w:spacing w:after="0" w:line="240" w:lineRule="auto"/>
        <w:rPr>
          <w:rFonts w:ascii="Arial Narrow" w:hAnsi="Arial Narrow" w:cs="Arial"/>
          <w:bCs/>
          <w:sz w:val="22"/>
        </w:rPr>
      </w:pPr>
    </w:p>
    <w:p w14:paraId="62CDC633" w14:textId="25004F79"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768976AD" w14:textId="77777777" w:rsidR="00664768" w:rsidRPr="00CA1189" w:rsidRDefault="00664768" w:rsidP="00E61163">
      <w:pPr>
        <w:rPr>
          <w:rFonts w:ascii="Arial Narrow" w:hAnsi="Arial Narrow" w:cs="Arial"/>
          <w:b/>
          <w:bCs/>
          <w:sz w:val="22"/>
        </w:rPr>
      </w:pPr>
      <w:bookmarkStart w:id="6" w:name="_Toc448498099"/>
      <w:bookmarkStart w:id="7" w:name="_Toc47018590"/>
    </w:p>
    <w:bookmarkEnd w:id="6"/>
    <w:bookmarkEnd w:id="7"/>
    <w:p w14:paraId="7DDAF4A2" w14:textId="77777777" w:rsidR="002C511F" w:rsidRPr="00CA1189" w:rsidRDefault="002C511F" w:rsidP="0061516A">
      <w:pPr>
        <w:numPr>
          <w:ilvl w:val="0"/>
          <w:numId w:val="3"/>
        </w:numPr>
        <w:rPr>
          <w:rFonts w:ascii="Arial Narrow" w:hAnsi="Arial Narrow"/>
          <w:b/>
          <w:sz w:val="22"/>
          <w:lang w:val="es-ES"/>
        </w:rPr>
      </w:pPr>
      <w:r w:rsidRPr="00CA1189">
        <w:rPr>
          <w:rFonts w:ascii="Arial Narrow" w:hAnsi="Arial Narrow"/>
          <w:b/>
          <w:sz w:val="22"/>
          <w:lang w:val="es-ES"/>
        </w:rPr>
        <w:t>INFORMACIÓN SOBRE EL PERSONAL PROFESIONAL:</w:t>
      </w:r>
    </w:p>
    <w:p w14:paraId="53E7ED73" w14:textId="77777777" w:rsidR="008A2E93" w:rsidRPr="00CA1189" w:rsidRDefault="008A2E93" w:rsidP="0070526B">
      <w:pPr>
        <w:rPr>
          <w:rFonts w:ascii="Arial Narrow" w:hAnsi="Arial Narrow"/>
          <w:sz w:val="22"/>
        </w:rPr>
      </w:pPr>
      <w:r w:rsidRPr="00CA1189">
        <w:rPr>
          <w:rFonts w:ascii="Arial Narrow" w:hAnsi="Arial Narrow"/>
          <w:sz w:val="22"/>
        </w:rPr>
        <w:t>Para efectos del análisis de la información del personal, se tendrán en cuenta las siguientes consideraciones:</w:t>
      </w:r>
    </w:p>
    <w:p w14:paraId="038D45B3" w14:textId="77777777" w:rsidR="008F360C" w:rsidRPr="00CA1189" w:rsidRDefault="008F360C" w:rsidP="003C26EC">
      <w:pPr>
        <w:numPr>
          <w:ilvl w:val="0"/>
          <w:numId w:val="6"/>
        </w:numPr>
        <w:spacing w:line="276" w:lineRule="auto"/>
        <w:rPr>
          <w:rFonts w:ascii="Arial Narrow" w:hAnsi="Arial Narrow"/>
          <w:sz w:val="22"/>
        </w:rPr>
      </w:pPr>
      <w:r w:rsidRPr="00CA1189">
        <w:rPr>
          <w:rFonts w:ascii="Arial Narrow" w:hAnsi="Arial Narrow"/>
          <w:sz w:val="22"/>
        </w:rPr>
        <w:t>Las hojas de vida y soportes del pers</w:t>
      </w:r>
      <w:r w:rsidR="00C236A5" w:rsidRPr="00CA1189">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5DB78D3D" w14:textId="77777777" w:rsidR="003D7663" w:rsidRPr="00CA1189" w:rsidRDefault="003D7663" w:rsidP="003C26EC">
      <w:pPr>
        <w:numPr>
          <w:ilvl w:val="0"/>
          <w:numId w:val="6"/>
        </w:numPr>
        <w:spacing w:line="276" w:lineRule="auto"/>
        <w:rPr>
          <w:rFonts w:ascii="Arial Narrow" w:hAnsi="Arial Narrow"/>
          <w:sz w:val="22"/>
        </w:rPr>
      </w:pPr>
      <w:r w:rsidRPr="00CA1189">
        <w:rPr>
          <w:rFonts w:ascii="Arial Narrow" w:hAnsi="Arial Narrow"/>
          <w:sz w:val="22"/>
        </w:rPr>
        <w:lastRenderedPageBreak/>
        <w:t xml:space="preserve">Si el contratista ofrece dos (2) o más profesionales para realizar actividades de un mismo cargo, cada uno de ellos deberá cumplir los requisitos exigidos en los pliegos de condiciones para el </w:t>
      </w:r>
      <w:r w:rsidR="00C236A5" w:rsidRPr="00CA1189">
        <w:rPr>
          <w:rFonts w:ascii="Arial Narrow" w:hAnsi="Arial Narrow"/>
          <w:sz w:val="22"/>
        </w:rPr>
        <w:t>respectivo cargo.</w:t>
      </w:r>
      <w:r w:rsidRPr="00CA1189">
        <w:rPr>
          <w:rFonts w:ascii="Arial Narrow" w:hAnsi="Arial Narrow"/>
          <w:sz w:val="22"/>
        </w:rPr>
        <w:t xml:space="preserve"> </w:t>
      </w:r>
      <w:r w:rsidR="00C236A5" w:rsidRPr="00CA1189">
        <w:rPr>
          <w:rFonts w:ascii="Arial Narrow" w:hAnsi="Arial Narrow"/>
          <w:sz w:val="22"/>
        </w:rPr>
        <w:t>U</w:t>
      </w:r>
      <w:r w:rsidRPr="00CA1189">
        <w:rPr>
          <w:rFonts w:ascii="Arial Narrow" w:hAnsi="Arial Narrow"/>
          <w:sz w:val="22"/>
        </w:rPr>
        <w:t>n mismo profesional no puede ser ofrecido para dos o más cargos diferentes.</w:t>
      </w:r>
    </w:p>
    <w:p w14:paraId="65B23340"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 xml:space="preserve">El contratista debe informar la fecha a partir de la cual los profesionales ofrecidos ejercen legalmente la profesión. </w:t>
      </w:r>
    </w:p>
    <w:p w14:paraId="00651324"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CA1189">
        <w:rPr>
          <w:rFonts w:ascii="Arial Narrow" w:hAnsi="Arial Narrow"/>
          <w:sz w:val="22"/>
        </w:rPr>
        <w:t>.</w:t>
      </w:r>
    </w:p>
    <w:p w14:paraId="409C0D57" w14:textId="77777777" w:rsidR="00B31689" w:rsidRPr="00CA1189" w:rsidRDefault="00B31689" w:rsidP="003C26EC">
      <w:pPr>
        <w:numPr>
          <w:ilvl w:val="0"/>
          <w:numId w:val="6"/>
        </w:numPr>
        <w:rPr>
          <w:rFonts w:ascii="Arial Narrow" w:hAnsi="Arial Narrow"/>
          <w:sz w:val="22"/>
        </w:rPr>
      </w:pPr>
      <w:r w:rsidRPr="00CA1189">
        <w:rPr>
          <w:rFonts w:ascii="Arial Narrow" w:hAnsi="Arial Narrow"/>
          <w:sz w:val="22"/>
        </w:rPr>
        <w:t xml:space="preserve">El </w:t>
      </w:r>
      <w:r w:rsidR="00FF10E8" w:rsidRPr="00CA1189">
        <w:rPr>
          <w:rFonts w:ascii="Arial Narrow" w:hAnsi="Arial Narrow"/>
          <w:sz w:val="22"/>
        </w:rPr>
        <w:t>c</w:t>
      </w:r>
      <w:r w:rsidRPr="00CA1189">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DB8A477" w14:textId="77777777" w:rsidR="0096008B" w:rsidRPr="00CA1189" w:rsidRDefault="00BF0457" w:rsidP="003C26EC">
      <w:pPr>
        <w:numPr>
          <w:ilvl w:val="0"/>
          <w:numId w:val="6"/>
        </w:numPr>
        <w:rPr>
          <w:rFonts w:ascii="Arial Narrow" w:hAnsi="Arial Narrow"/>
          <w:sz w:val="22"/>
        </w:rPr>
      </w:pPr>
      <w:r w:rsidRPr="00CA1189">
        <w:rPr>
          <w:rFonts w:ascii="Arial Narrow" w:hAnsi="Arial Narrow"/>
          <w:sz w:val="22"/>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CA1189" w14:paraId="00B41130" w14:textId="77777777" w:rsidTr="00701D0F">
        <w:tc>
          <w:tcPr>
            <w:tcW w:w="2091" w:type="dxa"/>
            <w:shd w:val="clear" w:color="auto" w:fill="3B3838"/>
            <w:vAlign w:val="center"/>
          </w:tcPr>
          <w:p w14:paraId="6F8A33A2"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Postgrado con título</w:t>
            </w:r>
          </w:p>
        </w:tc>
        <w:tc>
          <w:tcPr>
            <w:tcW w:w="3437" w:type="dxa"/>
            <w:shd w:val="clear" w:color="auto" w:fill="3B3838"/>
            <w:vAlign w:val="center"/>
          </w:tcPr>
          <w:p w14:paraId="23EBB5DB"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General</w:t>
            </w:r>
          </w:p>
        </w:tc>
        <w:tc>
          <w:tcPr>
            <w:tcW w:w="3000" w:type="dxa"/>
            <w:shd w:val="clear" w:color="auto" w:fill="3B3838"/>
            <w:vAlign w:val="center"/>
          </w:tcPr>
          <w:p w14:paraId="24AC4A88"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Específica</w:t>
            </w:r>
          </w:p>
        </w:tc>
      </w:tr>
      <w:tr w:rsidR="00253C86" w:rsidRPr="00CA1189" w14:paraId="311651DF" w14:textId="77777777" w:rsidTr="00701D0F">
        <w:tc>
          <w:tcPr>
            <w:tcW w:w="2091" w:type="dxa"/>
            <w:shd w:val="clear" w:color="auto" w:fill="auto"/>
          </w:tcPr>
          <w:p w14:paraId="1704006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 xml:space="preserve">Especialización </w:t>
            </w:r>
          </w:p>
        </w:tc>
        <w:tc>
          <w:tcPr>
            <w:tcW w:w="3437" w:type="dxa"/>
            <w:shd w:val="clear" w:color="auto" w:fill="auto"/>
          </w:tcPr>
          <w:p w14:paraId="0F8F6DF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c>
          <w:tcPr>
            <w:tcW w:w="3000" w:type="dxa"/>
            <w:shd w:val="clear" w:color="auto" w:fill="auto"/>
          </w:tcPr>
          <w:p w14:paraId="0C79A0B1"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Doce (12) meses</w:t>
            </w:r>
          </w:p>
        </w:tc>
      </w:tr>
      <w:tr w:rsidR="00253C86" w:rsidRPr="00CA1189" w14:paraId="3AC879CD" w14:textId="77777777" w:rsidTr="00701D0F">
        <w:tc>
          <w:tcPr>
            <w:tcW w:w="2091" w:type="dxa"/>
            <w:shd w:val="clear" w:color="auto" w:fill="auto"/>
          </w:tcPr>
          <w:p w14:paraId="404FB69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Maestría</w:t>
            </w:r>
          </w:p>
        </w:tc>
        <w:tc>
          <w:tcPr>
            <w:tcW w:w="3437" w:type="dxa"/>
            <w:shd w:val="clear" w:color="auto" w:fill="auto"/>
          </w:tcPr>
          <w:p w14:paraId="4D1D51A8"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Treinta y seis (36) meses</w:t>
            </w:r>
          </w:p>
        </w:tc>
        <w:tc>
          <w:tcPr>
            <w:tcW w:w="3000" w:type="dxa"/>
            <w:shd w:val="clear" w:color="auto" w:fill="auto"/>
          </w:tcPr>
          <w:p w14:paraId="78D2670E"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Dieciocho (18) meses</w:t>
            </w:r>
          </w:p>
        </w:tc>
      </w:tr>
      <w:tr w:rsidR="00BF0457" w:rsidRPr="00CA1189" w14:paraId="4CD89DA8" w14:textId="77777777" w:rsidTr="00701D0F">
        <w:tc>
          <w:tcPr>
            <w:tcW w:w="2091" w:type="dxa"/>
            <w:shd w:val="clear" w:color="auto" w:fill="auto"/>
          </w:tcPr>
          <w:p w14:paraId="37F56EB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Doctorado</w:t>
            </w:r>
          </w:p>
        </w:tc>
        <w:tc>
          <w:tcPr>
            <w:tcW w:w="3437" w:type="dxa"/>
            <w:shd w:val="clear" w:color="auto" w:fill="auto"/>
          </w:tcPr>
          <w:p w14:paraId="5DA60427"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Cuarenta y ocho (48) meses</w:t>
            </w:r>
          </w:p>
        </w:tc>
        <w:tc>
          <w:tcPr>
            <w:tcW w:w="3000" w:type="dxa"/>
            <w:shd w:val="clear" w:color="auto" w:fill="auto"/>
          </w:tcPr>
          <w:p w14:paraId="44FA2E8D"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r>
    </w:tbl>
    <w:p w14:paraId="2D2505FB" w14:textId="77777777" w:rsidR="000B128B" w:rsidRPr="00CA1189" w:rsidRDefault="000B128B" w:rsidP="00BF0457">
      <w:pPr>
        <w:rPr>
          <w:rFonts w:ascii="Arial Narrow" w:hAnsi="Arial Narrow"/>
          <w:b/>
          <w:bCs/>
          <w:color w:val="3B3838" w:themeColor="background2" w:themeShade="40"/>
          <w:sz w:val="22"/>
        </w:rPr>
      </w:pPr>
    </w:p>
    <w:p w14:paraId="006340C2" w14:textId="77777777" w:rsidR="000B128B" w:rsidRPr="00CA1189" w:rsidRDefault="0077509F" w:rsidP="00A40B40">
      <w:pPr>
        <w:ind w:left="720"/>
        <w:rPr>
          <w:rFonts w:ascii="Arial Narrow" w:hAnsi="Arial Narrow"/>
          <w:sz w:val="22"/>
        </w:rPr>
      </w:pPr>
      <w:r w:rsidRPr="00CA1189">
        <w:rPr>
          <w:rFonts w:ascii="Arial Narrow" w:hAnsi="Arial Narrow"/>
          <w:sz w:val="22"/>
        </w:rPr>
        <w:t>Las equivalencias</w:t>
      </w:r>
      <w:r w:rsidR="00D67A35" w:rsidRPr="00CA1189">
        <w:rPr>
          <w:rFonts w:ascii="Arial Narrow" w:hAnsi="Arial Narrow"/>
          <w:sz w:val="22"/>
        </w:rPr>
        <w:t xml:space="preserve"> se pueden aplicar en los siguientes eventos: </w:t>
      </w:r>
    </w:p>
    <w:p w14:paraId="7AB80C65" w14:textId="77777777" w:rsidR="00D67A35" w:rsidRPr="00CA1189" w:rsidRDefault="004A7CE3" w:rsidP="003C26EC">
      <w:pPr>
        <w:pStyle w:val="Prrafodelista"/>
        <w:numPr>
          <w:ilvl w:val="0"/>
          <w:numId w:val="7"/>
        </w:numPr>
        <w:rPr>
          <w:rFonts w:ascii="Arial Narrow" w:hAnsi="Arial Narrow"/>
          <w:sz w:val="22"/>
        </w:rPr>
      </w:pPr>
      <w:r w:rsidRPr="00CA1189">
        <w:rPr>
          <w:rFonts w:ascii="Arial Narrow" w:hAnsi="Arial Narrow"/>
          <w:sz w:val="22"/>
        </w:rPr>
        <w:t>T</w:t>
      </w:r>
      <w:r w:rsidR="003D2755" w:rsidRPr="00CA1189">
        <w:rPr>
          <w:rFonts w:ascii="Arial Narrow" w:hAnsi="Arial Narrow"/>
          <w:sz w:val="22"/>
        </w:rPr>
        <w:t>í</w:t>
      </w:r>
      <w:r w:rsidRPr="00CA1189">
        <w:rPr>
          <w:rFonts w:ascii="Arial Narrow" w:hAnsi="Arial Narrow"/>
          <w:sz w:val="22"/>
        </w:rPr>
        <w:t>tulo de posgrado</w:t>
      </w:r>
      <w:r w:rsidR="000917B2" w:rsidRPr="00CA1189">
        <w:rPr>
          <w:rFonts w:ascii="Arial Narrow" w:hAnsi="Arial Narrow"/>
          <w:sz w:val="22"/>
        </w:rPr>
        <w:t xml:space="preserve"> en las diferentes modalidades </w:t>
      </w:r>
      <w:r w:rsidR="00311A43" w:rsidRPr="00CA1189">
        <w:rPr>
          <w:rFonts w:ascii="Arial Narrow" w:hAnsi="Arial Narrow"/>
          <w:sz w:val="22"/>
        </w:rPr>
        <w:t xml:space="preserve">por experiencia general </w:t>
      </w:r>
      <w:r w:rsidR="003D2755" w:rsidRPr="00CA1189">
        <w:rPr>
          <w:rFonts w:ascii="Arial Narrow" w:hAnsi="Arial Narrow"/>
          <w:sz w:val="22"/>
        </w:rPr>
        <w:t xml:space="preserve">y viceversa. </w:t>
      </w:r>
    </w:p>
    <w:p w14:paraId="01C06832" w14:textId="77777777" w:rsidR="003D2755" w:rsidRPr="00CA1189" w:rsidRDefault="003D2755" w:rsidP="003C26EC">
      <w:pPr>
        <w:pStyle w:val="Prrafodelista"/>
        <w:numPr>
          <w:ilvl w:val="0"/>
          <w:numId w:val="7"/>
        </w:numPr>
        <w:rPr>
          <w:rFonts w:ascii="Arial Narrow" w:hAnsi="Arial Narrow"/>
          <w:sz w:val="22"/>
        </w:rPr>
      </w:pPr>
      <w:r w:rsidRPr="00CA1189">
        <w:rPr>
          <w:rFonts w:ascii="Arial Narrow" w:hAnsi="Arial Narrow"/>
          <w:sz w:val="22"/>
        </w:rPr>
        <w:t xml:space="preserve">Título de posgrado en las diferentes modalidades por experiencia </w:t>
      </w:r>
      <w:r w:rsidR="00D84930" w:rsidRPr="00CA1189">
        <w:rPr>
          <w:rFonts w:ascii="Arial Narrow" w:hAnsi="Arial Narrow"/>
          <w:sz w:val="22"/>
        </w:rPr>
        <w:t>específica</w:t>
      </w:r>
      <w:r w:rsidRPr="00CA1189">
        <w:rPr>
          <w:rFonts w:ascii="Arial Narrow" w:hAnsi="Arial Narrow"/>
          <w:sz w:val="22"/>
        </w:rPr>
        <w:t xml:space="preserve"> y viceversa. </w:t>
      </w:r>
    </w:p>
    <w:p w14:paraId="4D69FE6F" w14:textId="77777777" w:rsidR="003D2755" w:rsidRPr="00CA1189" w:rsidRDefault="00D84930" w:rsidP="003C26EC">
      <w:pPr>
        <w:pStyle w:val="Prrafodelista"/>
        <w:numPr>
          <w:ilvl w:val="0"/>
          <w:numId w:val="7"/>
        </w:numPr>
        <w:rPr>
          <w:rFonts w:ascii="Arial Narrow" w:hAnsi="Arial Narrow"/>
          <w:sz w:val="22"/>
        </w:rPr>
      </w:pPr>
      <w:r w:rsidRPr="00CA1189">
        <w:rPr>
          <w:rFonts w:ascii="Arial Narrow" w:hAnsi="Arial Narrow"/>
          <w:sz w:val="22"/>
        </w:rPr>
        <w:t xml:space="preserve">No </w:t>
      </w:r>
      <w:r w:rsidR="0061452B" w:rsidRPr="00CA1189">
        <w:rPr>
          <w:rFonts w:ascii="Arial Narrow" w:hAnsi="Arial Narrow"/>
          <w:sz w:val="22"/>
        </w:rPr>
        <w:t>se puede aplicar equivalencia de experiencia general por experiencia especifica o viceversa.</w:t>
      </w:r>
    </w:p>
    <w:p w14:paraId="7652D1F9" w14:textId="77777777" w:rsidR="00334263" w:rsidRPr="00CA1189" w:rsidRDefault="002B6468" w:rsidP="0070526B">
      <w:pPr>
        <w:rPr>
          <w:rFonts w:ascii="Arial Narrow" w:hAnsi="Arial Narrow"/>
          <w:snapToGrid w:val="0"/>
          <w:sz w:val="22"/>
          <w:lang w:val="es-ES" w:eastAsia="es-ES"/>
        </w:rPr>
      </w:pPr>
      <w:r w:rsidRPr="00CA1189">
        <w:rPr>
          <w:rFonts w:ascii="Arial Narrow" w:hAnsi="Arial Narrow"/>
          <w:snapToGrid w:val="0"/>
          <w:sz w:val="22"/>
          <w:lang w:val="es-ES" w:eastAsia="es-ES"/>
        </w:rPr>
        <w:t xml:space="preserve">El personal relacionado debe </w:t>
      </w:r>
      <w:r w:rsidR="00662EAA" w:rsidRPr="00CA1189">
        <w:rPr>
          <w:rFonts w:ascii="Arial Narrow" w:hAnsi="Arial Narrow"/>
          <w:snapToGrid w:val="0"/>
          <w:sz w:val="22"/>
          <w:lang w:val="es-ES" w:eastAsia="es-ES"/>
        </w:rPr>
        <w:t xml:space="preserve">estar contratado o </w:t>
      </w:r>
      <w:r w:rsidRPr="00CA1189">
        <w:rPr>
          <w:rFonts w:ascii="Arial Narrow" w:hAnsi="Arial Narrow"/>
          <w:snapToGrid w:val="0"/>
          <w:sz w:val="22"/>
          <w:lang w:val="es-ES" w:eastAsia="es-ES"/>
        </w:rPr>
        <w:t xml:space="preserve">contemplado dentro de la </w:t>
      </w:r>
      <w:r w:rsidR="00275141" w:rsidRPr="00CA1189">
        <w:rPr>
          <w:rFonts w:ascii="Arial Narrow" w:hAnsi="Arial Narrow"/>
          <w:snapToGrid w:val="0"/>
          <w:sz w:val="22"/>
          <w:lang w:val="es-ES" w:eastAsia="es-ES"/>
        </w:rPr>
        <w:t xml:space="preserve">planta de personal </w:t>
      </w:r>
      <w:r w:rsidRPr="00CA1189">
        <w:rPr>
          <w:rFonts w:ascii="Arial Narrow" w:hAnsi="Arial Narrow"/>
          <w:snapToGrid w:val="0"/>
          <w:sz w:val="22"/>
          <w:lang w:val="es-ES" w:eastAsia="es-ES"/>
        </w:rPr>
        <w:t>del contratista</w:t>
      </w:r>
      <w:r w:rsidR="0070526B" w:rsidRPr="00CA1189">
        <w:rPr>
          <w:rFonts w:ascii="Arial Narrow" w:hAnsi="Arial Narrow"/>
          <w:snapToGrid w:val="0"/>
          <w:sz w:val="22"/>
          <w:lang w:val="es-ES" w:eastAsia="es-ES"/>
        </w:rPr>
        <w:t xml:space="preserve"> </w:t>
      </w:r>
      <w:r w:rsidRPr="00CA1189">
        <w:rPr>
          <w:rFonts w:ascii="Arial Narrow" w:hAnsi="Arial Narrow"/>
          <w:snapToGrid w:val="0"/>
          <w:sz w:val="22"/>
          <w:lang w:val="es-ES" w:eastAsia="es-ES"/>
        </w:rPr>
        <w:t xml:space="preserve">y su costo </w:t>
      </w:r>
      <w:r w:rsidR="00662EAA" w:rsidRPr="00CA1189">
        <w:rPr>
          <w:rFonts w:ascii="Arial Narrow" w:hAnsi="Arial Narrow"/>
          <w:snapToGrid w:val="0"/>
          <w:sz w:val="22"/>
          <w:lang w:val="es-ES" w:eastAsia="es-ES"/>
        </w:rPr>
        <w:t xml:space="preserve">debe </w:t>
      </w:r>
      <w:r w:rsidRPr="00CA1189">
        <w:rPr>
          <w:rFonts w:ascii="Arial Narrow" w:hAnsi="Arial Narrow"/>
          <w:snapToGrid w:val="0"/>
          <w:sz w:val="22"/>
          <w:lang w:val="es-ES" w:eastAsia="es-ES"/>
        </w:rPr>
        <w:t>incluirse dentro de los gastos</w:t>
      </w:r>
      <w:r w:rsidR="00662EAA" w:rsidRPr="00CA1189">
        <w:rPr>
          <w:rFonts w:ascii="Arial Narrow" w:hAnsi="Arial Narrow"/>
          <w:snapToGrid w:val="0"/>
          <w:sz w:val="22"/>
          <w:lang w:val="es-ES" w:eastAsia="es-ES"/>
        </w:rPr>
        <w:t xml:space="preserve"> de administración general del </w:t>
      </w:r>
      <w:r w:rsidR="00FF10E8" w:rsidRPr="00CA1189">
        <w:rPr>
          <w:rFonts w:ascii="Arial Narrow" w:hAnsi="Arial Narrow"/>
          <w:snapToGrid w:val="0"/>
          <w:sz w:val="22"/>
          <w:lang w:val="es-ES" w:eastAsia="es-ES"/>
        </w:rPr>
        <w:t>c</w:t>
      </w:r>
      <w:r w:rsidRPr="00CA1189">
        <w:rPr>
          <w:rFonts w:ascii="Arial Narrow" w:hAnsi="Arial Narrow"/>
          <w:snapToGrid w:val="0"/>
          <w:sz w:val="22"/>
          <w:lang w:val="es-ES" w:eastAsia="es-ES"/>
        </w:rPr>
        <w:t>ontrato.</w:t>
      </w:r>
    </w:p>
    <w:p w14:paraId="70C58EFE" w14:textId="77777777" w:rsidR="00B518E2" w:rsidRPr="00CA1189" w:rsidRDefault="00B518E2" w:rsidP="00B518E2">
      <w:pPr>
        <w:spacing w:after="0" w:line="240" w:lineRule="auto"/>
        <w:rPr>
          <w:rFonts w:ascii="Arial Narrow" w:hAnsi="Arial Narrow" w:cs="Arial"/>
          <w:sz w:val="22"/>
        </w:rPr>
      </w:pPr>
      <w:r w:rsidRPr="00CA1189">
        <w:rPr>
          <w:rFonts w:ascii="Arial Narrow" w:hAnsi="Arial Narrow" w:cs="Arial"/>
          <w:sz w:val="22"/>
        </w:rPr>
        <w:t xml:space="preserve">El personal profesional mínimo para la ejecución de la obra del proyecto es el que se relaciona a continuación. Las hojas de vida y sus soportes deberán ser allegadas según se especifica en el presente anexo. </w:t>
      </w:r>
    </w:p>
    <w:p w14:paraId="660BA786" w14:textId="77777777" w:rsidR="00B518E2" w:rsidRPr="00CA1189" w:rsidRDefault="00B518E2" w:rsidP="00B518E2">
      <w:pPr>
        <w:spacing w:after="0" w:line="240" w:lineRule="auto"/>
        <w:rPr>
          <w:rFonts w:ascii="Arial Narrow" w:hAnsi="Arial Narrow" w:cs="Arial"/>
          <w:sz w:val="22"/>
        </w:rPr>
      </w:pPr>
    </w:p>
    <w:p w14:paraId="797798B6" w14:textId="1D11087A"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D</w:t>
      </w:r>
      <w:r w:rsidRPr="003F2EB5">
        <w:rPr>
          <w:rFonts w:ascii="Arial Narrow" w:hAnsi="Arial Narrow" w:cs="Arial"/>
          <w:spacing w:val="-1"/>
          <w:sz w:val="22"/>
        </w:rPr>
        <w:t>i</w:t>
      </w:r>
      <w:r w:rsidRPr="003F2EB5">
        <w:rPr>
          <w:rFonts w:ascii="Arial Narrow" w:hAnsi="Arial Narrow" w:cs="Arial"/>
          <w:sz w:val="22"/>
        </w:rPr>
        <w:t>rect</w:t>
      </w:r>
      <w:r w:rsidRPr="003F2EB5">
        <w:rPr>
          <w:rFonts w:ascii="Arial Narrow" w:hAnsi="Arial Narrow" w:cs="Arial"/>
          <w:spacing w:val="1"/>
          <w:sz w:val="22"/>
        </w:rPr>
        <w:t>o</w:t>
      </w:r>
      <w:r w:rsidRPr="003F2EB5">
        <w:rPr>
          <w:rFonts w:ascii="Arial Narrow" w:hAnsi="Arial Narrow" w:cs="Arial"/>
          <w:sz w:val="22"/>
        </w:rPr>
        <w:t>r de</w:t>
      </w:r>
      <w:r w:rsidRPr="003F2EB5">
        <w:rPr>
          <w:rFonts w:ascii="Arial Narrow" w:hAnsi="Arial Narrow" w:cs="Arial"/>
          <w:spacing w:val="-1"/>
          <w:sz w:val="22"/>
        </w:rPr>
        <w:t xml:space="preserve"> </w:t>
      </w:r>
      <w:r w:rsidRPr="003F2EB5">
        <w:rPr>
          <w:rFonts w:ascii="Arial Narrow" w:hAnsi="Arial Narrow" w:cs="Arial"/>
          <w:spacing w:val="1"/>
          <w:sz w:val="22"/>
        </w:rPr>
        <w:t>Ob</w:t>
      </w:r>
      <w:r w:rsidRPr="003F2EB5">
        <w:rPr>
          <w:rFonts w:ascii="Arial Narrow" w:hAnsi="Arial Narrow" w:cs="Arial"/>
          <w:sz w:val="22"/>
        </w:rPr>
        <w:t xml:space="preserve">ra </w:t>
      </w:r>
      <w:r w:rsidRPr="003F2EB5">
        <w:rPr>
          <w:rFonts w:ascii="Arial Narrow" w:hAnsi="Arial Narrow" w:cs="Arial"/>
          <w:spacing w:val="1"/>
          <w:sz w:val="22"/>
        </w:rPr>
        <w:t>d</w:t>
      </w:r>
      <w:r w:rsidRPr="003F2EB5">
        <w:rPr>
          <w:rFonts w:ascii="Arial Narrow" w:hAnsi="Arial Narrow" w:cs="Arial"/>
          <w:sz w:val="22"/>
        </w:rPr>
        <w:t>e</w:t>
      </w:r>
      <w:r w:rsidRPr="003F2EB5">
        <w:rPr>
          <w:rFonts w:ascii="Arial Narrow" w:hAnsi="Arial Narrow" w:cs="Arial"/>
          <w:spacing w:val="-1"/>
          <w:sz w:val="22"/>
        </w:rPr>
        <w:t xml:space="preserve"> </w:t>
      </w:r>
      <w:r w:rsidRPr="003F2EB5">
        <w:rPr>
          <w:rFonts w:ascii="Arial Narrow" w:hAnsi="Arial Narrow" w:cs="Arial"/>
          <w:spacing w:val="1"/>
          <w:sz w:val="22"/>
        </w:rPr>
        <w:t>ded</w:t>
      </w:r>
      <w:r w:rsidRPr="003F2EB5">
        <w:rPr>
          <w:rFonts w:ascii="Arial Narrow" w:hAnsi="Arial Narrow" w:cs="Arial"/>
          <w:sz w:val="22"/>
        </w:rPr>
        <w:t>icaci</w:t>
      </w:r>
      <w:r w:rsidRPr="003F2EB5">
        <w:rPr>
          <w:rFonts w:ascii="Arial Narrow" w:hAnsi="Arial Narrow" w:cs="Arial"/>
          <w:spacing w:val="-2"/>
          <w:sz w:val="22"/>
        </w:rPr>
        <w:t>ó</w:t>
      </w:r>
      <w:r w:rsidRPr="003F2EB5">
        <w:rPr>
          <w:rFonts w:ascii="Arial Narrow" w:hAnsi="Arial Narrow" w:cs="Arial"/>
          <w:sz w:val="22"/>
        </w:rPr>
        <w:t>n</w:t>
      </w:r>
      <w:r w:rsidRPr="003F2EB5">
        <w:rPr>
          <w:rFonts w:ascii="Arial Narrow" w:hAnsi="Arial Narrow" w:cs="Arial"/>
          <w:spacing w:val="1"/>
          <w:sz w:val="22"/>
        </w:rPr>
        <w:t xml:space="preserve"> </w:t>
      </w:r>
      <w:r w:rsidR="003F2EB5" w:rsidRPr="003F2EB5">
        <w:rPr>
          <w:rFonts w:ascii="Arial Narrow" w:hAnsi="Arial Narrow" w:cs="Arial"/>
          <w:spacing w:val="1"/>
          <w:sz w:val="22"/>
        </w:rPr>
        <w:t>parcial</w:t>
      </w:r>
    </w:p>
    <w:p w14:paraId="018B2C2A" w14:textId="0AD28858"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Ingeniero(s) Residente(s) de Obras, de dedicación 100%</w:t>
      </w:r>
    </w:p>
    <w:p w14:paraId="52889AC8" w14:textId="4F912D83" w:rsidR="006260FF" w:rsidRPr="003F2EB5" w:rsidRDefault="006260FF"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Profesional Ambiental, dedicación parcial</w:t>
      </w:r>
    </w:p>
    <w:p w14:paraId="1D0DB1E5" w14:textId="4FF375E1"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 xml:space="preserve">Especialista en Geotecnia y/o </w:t>
      </w:r>
      <w:r w:rsidR="00B5705B" w:rsidRPr="003F2EB5">
        <w:rPr>
          <w:rFonts w:ascii="Arial Narrow" w:hAnsi="Arial Narrow" w:cs="Arial"/>
          <w:sz w:val="22"/>
        </w:rPr>
        <w:t>Pavimentos</w:t>
      </w:r>
      <w:r w:rsidRPr="003F2EB5">
        <w:rPr>
          <w:rFonts w:ascii="Arial Narrow" w:hAnsi="Arial Narrow" w:cs="Arial"/>
          <w:sz w:val="22"/>
        </w:rPr>
        <w:t>, dedicación parcial</w:t>
      </w:r>
    </w:p>
    <w:p w14:paraId="316E4EAC" w14:textId="103848ED"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Hidráulica e Hidrología, dedicación parcial</w:t>
      </w:r>
    </w:p>
    <w:p w14:paraId="6FCCE3F7" w14:textId="321AD184" w:rsidR="00B518E2"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Estructuras, dedicación parcial</w:t>
      </w:r>
    </w:p>
    <w:p w14:paraId="27FBE18F" w14:textId="1E37F353" w:rsidR="00C909A6" w:rsidRPr="003F2EB5" w:rsidRDefault="00C909A6"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Pr>
          <w:rFonts w:ascii="Arial Narrow" w:hAnsi="Arial Narrow" w:cs="Arial"/>
          <w:sz w:val="22"/>
        </w:rPr>
        <w:t>Inspector(es)</w:t>
      </w:r>
    </w:p>
    <w:p w14:paraId="2CA9C3F6" w14:textId="77777777"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noProof/>
          <w:sz w:val="22"/>
        </w:rPr>
      </w:pPr>
    </w:p>
    <w:p w14:paraId="07CF8A50" w14:textId="3E89B67F"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sz w:val="22"/>
        </w:rPr>
      </w:pPr>
      <w:r w:rsidRPr="00CB5BA0">
        <w:rPr>
          <w:rFonts w:ascii="Arial Narrow" w:hAnsi="Arial Narrow" w:cs="Arial"/>
          <w:i/>
          <w:noProof/>
          <w:sz w:val="22"/>
        </w:rPr>
        <w:t>Nota: Se d</w:t>
      </w:r>
      <w:r w:rsidR="00AB2FEA" w:rsidRPr="00CB5BA0">
        <w:rPr>
          <w:rFonts w:ascii="Arial Narrow" w:hAnsi="Arial Narrow" w:cs="Arial"/>
          <w:i/>
          <w:noProof/>
          <w:sz w:val="22"/>
        </w:rPr>
        <w:t xml:space="preserve">ebe contar con </w:t>
      </w:r>
      <w:r w:rsidR="00CB5BA0" w:rsidRPr="00CB5BA0">
        <w:rPr>
          <w:rFonts w:ascii="Arial Narrow" w:hAnsi="Arial Narrow" w:cs="Arial"/>
          <w:i/>
          <w:noProof/>
          <w:sz w:val="22"/>
        </w:rPr>
        <w:t>UN</w:t>
      </w:r>
      <w:r w:rsidR="005F5B51" w:rsidRPr="00CB5BA0">
        <w:rPr>
          <w:rFonts w:ascii="Arial Narrow" w:hAnsi="Arial Narrow" w:cs="Arial"/>
          <w:i/>
          <w:noProof/>
          <w:sz w:val="22"/>
        </w:rPr>
        <w:t xml:space="preserve"> </w:t>
      </w:r>
      <w:r w:rsidR="00AB2FEA" w:rsidRPr="00CB5BA0">
        <w:rPr>
          <w:rFonts w:ascii="Arial Narrow" w:hAnsi="Arial Narrow" w:cs="Arial"/>
          <w:i/>
          <w:noProof/>
          <w:sz w:val="22"/>
        </w:rPr>
        <w:t>(</w:t>
      </w:r>
      <w:r w:rsidR="00CB5BA0" w:rsidRPr="00CB5BA0">
        <w:rPr>
          <w:rFonts w:ascii="Arial Narrow" w:hAnsi="Arial Narrow" w:cs="Arial"/>
          <w:i/>
          <w:noProof/>
          <w:sz w:val="22"/>
        </w:rPr>
        <w:t>1</w:t>
      </w:r>
      <w:r w:rsidR="002A4F8A" w:rsidRPr="00CB5BA0">
        <w:rPr>
          <w:rFonts w:ascii="Arial Narrow" w:hAnsi="Arial Narrow" w:cs="Arial"/>
          <w:i/>
          <w:noProof/>
          <w:sz w:val="22"/>
        </w:rPr>
        <w:t xml:space="preserve">) </w:t>
      </w:r>
      <w:r w:rsidR="00C372E0" w:rsidRPr="00CB5BA0">
        <w:rPr>
          <w:rFonts w:ascii="Arial Narrow" w:hAnsi="Arial Narrow" w:cs="Arial"/>
          <w:i/>
          <w:noProof/>
          <w:sz w:val="22"/>
        </w:rPr>
        <w:t xml:space="preserve">inspector SISO (Seguridad Industrial y Salud Ocupacional) </w:t>
      </w:r>
      <w:r w:rsidRPr="00CB5BA0">
        <w:rPr>
          <w:rFonts w:ascii="Arial Narrow" w:hAnsi="Arial Narrow" w:cs="Arial"/>
          <w:i/>
          <w:noProof/>
          <w:sz w:val="22"/>
        </w:rPr>
        <w:t>de tiempo completo (100%), durante todo el plazo del contrato.</w:t>
      </w:r>
      <w:r w:rsidR="00E350DF">
        <w:rPr>
          <w:rFonts w:ascii="Arial Narrow" w:hAnsi="Arial Narrow" w:cs="Arial"/>
          <w:i/>
          <w:noProof/>
          <w:sz w:val="22"/>
        </w:rPr>
        <w:t xml:space="preserve"> Se</w:t>
      </w:r>
      <w:r w:rsidRPr="00CB5BA0">
        <w:rPr>
          <w:rFonts w:ascii="Arial Narrow" w:hAnsi="Arial Narrow" w:cs="Arial"/>
          <w:i/>
          <w:noProof/>
          <w:sz w:val="22"/>
        </w:rPr>
        <w:t xml:space="preserve">ran responsables de propender por el cumplimiento y aplicación de los </w:t>
      </w:r>
      <w:r w:rsidRPr="00CB5BA0">
        <w:rPr>
          <w:rFonts w:ascii="Arial Narrow" w:hAnsi="Arial Narrow" w:cs="Arial"/>
          <w:i/>
          <w:noProof/>
          <w:sz w:val="22"/>
        </w:rPr>
        <w:lastRenderedPageBreak/>
        <w:t>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w:t>
      </w:r>
      <w:r w:rsidRPr="00CA1189">
        <w:rPr>
          <w:rFonts w:ascii="Arial Narrow" w:hAnsi="Arial Narrow" w:cs="Arial"/>
          <w:i/>
          <w:noProof/>
          <w:sz w:val="22"/>
        </w:rPr>
        <w:t xml:space="preserve"> </w:t>
      </w:r>
    </w:p>
    <w:p w14:paraId="3FF9DFA7" w14:textId="77777777" w:rsidR="00B518E2" w:rsidRPr="00CA1189" w:rsidRDefault="00B518E2" w:rsidP="00B518E2">
      <w:pPr>
        <w:tabs>
          <w:tab w:val="left" w:pos="0"/>
        </w:tabs>
        <w:spacing w:after="0" w:line="240" w:lineRule="auto"/>
        <w:rPr>
          <w:rFonts w:ascii="Arial Narrow" w:hAnsi="Arial Narrow" w:cs="Arial"/>
          <w:sz w:val="22"/>
        </w:rPr>
      </w:pPr>
    </w:p>
    <w:p w14:paraId="0372FBC9"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contratista de obra y el interventor evaluarán las necesidades de dedicación del personal profesional y/o Especialista, dentro de la conveniencia técnica para la correcta ejecución de las obras.</w:t>
      </w:r>
    </w:p>
    <w:p w14:paraId="6D31F0EF" w14:textId="77777777" w:rsidR="00B518E2" w:rsidRPr="00CA1189" w:rsidRDefault="00B518E2" w:rsidP="00B518E2">
      <w:pPr>
        <w:tabs>
          <w:tab w:val="left" w:pos="0"/>
        </w:tabs>
        <w:spacing w:after="0" w:line="240" w:lineRule="auto"/>
        <w:rPr>
          <w:rFonts w:ascii="Arial Narrow" w:hAnsi="Arial Narrow" w:cs="Arial"/>
          <w:sz w:val="22"/>
        </w:rPr>
      </w:pPr>
    </w:p>
    <w:p w14:paraId="2FF4F364"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632A12D3" w14:textId="77777777" w:rsidR="00B518E2" w:rsidRPr="00CA1189" w:rsidRDefault="00B518E2" w:rsidP="00B518E2">
      <w:pPr>
        <w:tabs>
          <w:tab w:val="left" w:pos="0"/>
        </w:tabs>
        <w:spacing w:after="0" w:line="240" w:lineRule="auto"/>
        <w:rPr>
          <w:rFonts w:ascii="Arial Narrow" w:hAnsi="Arial Narrow" w:cs="Arial"/>
          <w:sz w:val="22"/>
        </w:rPr>
      </w:pPr>
    </w:p>
    <w:p w14:paraId="60211E23"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718E1DB9" w14:textId="77777777" w:rsidR="00B518E2" w:rsidRPr="00CA1189" w:rsidRDefault="00B518E2" w:rsidP="00B518E2">
      <w:pPr>
        <w:tabs>
          <w:tab w:val="left" w:pos="0"/>
        </w:tabs>
        <w:spacing w:after="0" w:line="240" w:lineRule="auto"/>
        <w:rPr>
          <w:rFonts w:ascii="Arial Narrow" w:hAnsi="Arial Narrow" w:cs="Arial"/>
          <w:sz w:val="22"/>
        </w:rPr>
      </w:pPr>
    </w:p>
    <w:p w14:paraId="74172975"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379E5308" w14:textId="77777777" w:rsidR="00B518E2" w:rsidRPr="00CA1189" w:rsidRDefault="00B518E2" w:rsidP="00B518E2">
      <w:pPr>
        <w:tabs>
          <w:tab w:val="left" w:pos="0"/>
        </w:tabs>
        <w:spacing w:after="0" w:line="240" w:lineRule="auto"/>
        <w:rPr>
          <w:rFonts w:ascii="Arial Narrow" w:hAnsi="Arial Narrow" w:cs="Arial"/>
          <w:sz w:val="22"/>
        </w:rPr>
      </w:pPr>
    </w:p>
    <w:p w14:paraId="4FE4388A"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159EFC9" w14:textId="77777777" w:rsidR="00B518E2" w:rsidRPr="00CA1189" w:rsidRDefault="00B518E2" w:rsidP="00B518E2">
      <w:pPr>
        <w:tabs>
          <w:tab w:val="left" w:pos="0"/>
        </w:tabs>
        <w:spacing w:after="0" w:line="240" w:lineRule="auto"/>
        <w:rPr>
          <w:rFonts w:ascii="Arial Narrow" w:hAnsi="Arial Narrow" w:cs="Arial"/>
          <w:sz w:val="22"/>
        </w:rPr>
      </w:pPr>
    </w:p>
    <w:p w14:paraId="7250A9D7"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1B908350" w14:textId="77777777" w:rsidR="00B518E2" w:rsidRPr="00CA1189" w:rsidRDefault="00B518E2" w:rsidP="00B518E2">
      <w:pPr>
        <w:tabs>
          <w:tab w:val="left" w:pos="0"/>
        </w:tabs>
        <w:spacing w:after="0" w:line="240" w:lineRule="auto"/>
        <w:rPr>
          <w:rFonts w:ascii="Arial Narrow" w:hAnsi="Arial Narrow" w:cs="Arial"/>
          <w:sz w:val="22"/>
        </w:rPr>
      </w:pPr>
    </w:p>
    <w:p w14:paraId="120A49CA"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2FBD86ED" w14:textId="77777777" w:rsidR="00B518E2" w:rsidRPr="00CA1189" w:rsidRDefault="00B518E2" w:rsidP="00B518E2">
      <w:pPr>
        <w:tabs>
          <w:tab w:val="left" w:pos="0"/>
        </w:tabs>
        <w:spacing w:after="0" w:line="240" w:lineRule="auto"/>
        <w:rPr>
          <w:rFonts w:ascii="Arial Narrow" w:hAnsi="Arial Narrow" w:cs="Arial"/>
          <w:sz w:val="22"/>
        </w:rPr>
      </w:pPr>
    </w:p>
    <w:p w14:paraId="14EE02F3" w14:textId="6B0DFB3B" w:rsidR="00B518E2" w:rsidRDefault="00B518E2" w:rsidP="00B518E2">
      <w:pPr>
        <w:tabs>
          <w:tab w:val="left" w:pos="0"/>
          <w:tab w:val="left" w:pos="284"/>
        </w:tabs>
        <w:spacing w:after="0" w:line="240" w:lineRule="auto"/>
        <w:rPr>
          <w:rFonts w:ascii="Arial Narrow" w:hAnsi="Arial Narrow" w:cs="Arial"/>
          <w:sz w:val="22"/>
        </w:rPr>
      </w:pPr>
      <w:r w:rsidRPr="00CA1189">
        <w:rPr>
          <w:rFonts w:ascii="Arial Narrow" w:hAnsi="Arial Narrow" w:cs="Arial"/>
          <w:sz w:val="22"/>
        </w:rPr>
        <w:t>El Ingeniero Director de Obra y los Residentes de Obra, deberán permanecer en la obra desde la Orden de iniciación del contrato y hasta la finalización de este.</w:t>
      </w:r>
    </w:p>
    <w:p w14:paraId="126BE512" w14:textId="77777777" w:rsidR="00B5705B" w:rsidRDefault="00B5705B" w:rsidP="00B518E2">
      <w:pPr>
        <w:tabs>
          <w:tab w:val="left" w:pos="0"/>
          <w:tab w:val="left" w:pos="284"/>
        </w:tabs>
        <w:spacing w:after="0" w:line="240" w:lineRule="auto"/>
        <w:rPr>
          <w:rFonts w:ascii="Arial Narrow" w:hAnsi="Arial Narrow" w:cs="Arial"/>
          <w:sz w:val="22"/>
        </w:rPr>
      </w:pPr>
    </w:p>
    <w:p w14:paraId="79635269" w14:textId="139511E1" w:rsidR="001C5AEB" w:rsidRPr="000D27E3" w:rsidRDefault="001C5AEB" w:rsidP="00B518E2">
      <w:pPr>
        <w:tabs>
          <w:tab w:val="left" w:pos="0"/>
          <w:tab w:val="left" w:pos="284"/>
        </w:tabs>
        <w:spacing w:after="0" w:line="240" w:lineRule="auto"/>
        <w:rPr>
          <w:rFonts w:ascii="Arial Narrow" w:hAnsi="Arial Narrow" w:cs="Arial"/>
          <w:sz w:val="22"/>
        </w:rPr>
      </w:pPr>
      <w:r w:rsidRPr="001C5AEB">
        <w:rPr>
          <w:rFonts w:ascii="Arial Narrow" w:hAnsi="Arial Narrow" w:cs="Arial"/>
          <w:sz w:val="22"/>
        </w:rPr>
        <w:t xml:space="preserve">El director de obra y los ingenieros residentes de obra, deberán estar presentes en la toma de decisiones que sean </w:t>
      </w:r>
      <w:r w:rsidRPr="000D27E3">
        <w:rPr>
          <w:rFonts w:ascii="Arial Narrow" w:hAnsi="Arial Narrow" w:cs="Arial"/>
          <w:sz w:val="22"/>
        </w:rPr>
        <w:t>de su competencia, y estar disponibles por si se requieren en las reuniones citadas por el Instituto.</w:t>
      </w:r>
    </w:p>
    <w:p w14:paraId="09F3D762" w14:textId="77777777" w:rsidR="008A00E0" w:rsidRPr="000D27E3" w:rsidRDefault="008A00E0" w:rsidP="00B518E2">
      <w:pPr>
        <w:tabs>
          <w:tab w:val="left" w:pos="0"/>
          <w:tab w:val="left" w:pos="284"/>
        </w:tabs>
        <w:spacing w:after="0" w:line="240" w:lineRule="auto"/>
        <w:rPr>
          <w:rFonts w:ascii="Arial Narrow" w:hAnsi="Arial Narrow" w:cs="Arial"/>
          <w:sz w:val="22"/>
        </w:rPr>
      </w:pPr>
    </w:p>
    <w:p w14:paraId="6A9A796E" w14:textId="77777777" w:rsidR="00B518E2" w:rsidRPr="000D27E3" w:rsidRDefault="00B518E2" w:rsidP="003C26EC">
      <w:pPr>
        <w:pStyle w:val="Estilo5"/>
        <w:numPr>
          <w:ilvl w:val="1"/>
          <w:numId w:val="16"/>
        </w:numPr>
        <w:spacing w:after="0"/>
        <w:rPr>
          <w:rFonts w:cs="Arial"/>
          <w:sz w:val="22"/>
          <w:szCs w:val="22"/>
          <w:lang w:val="es-CO"/>
        </w:rPr>
      </w:pPr>
      <w:r w:rsidRPr="000D27E3">
        <w:rPr>
          <w:rFonts w:cs="Arial"/>
          <w:sz w:val="22"/>
          <w:szCs w:val="22"/>
          <w:lang w:val="es-CO"/>
        </w:rPr>
        <w:t xml:space="preserve">Requisitos del personal </w:t>
      </w:r>
    </w:p>
    <w:p w14:paraId="43315EF5" w14:textId="77777777" w:rsidR="00E0334F" w:rsidRPr="000D27E3" w:rsidRDefault="00E0334F" w:rsidP="00E0334F">
      <w:pPr>
        <w:pStyle w:val="Estilo5"/>
        <w:spacing w:after="0"/>
        <w:ind w:left="0" w:firstLine="0"/>
        <w:rPr>
          <w:rFonts w:cs="Arial"/>
          <w:sz w:val="22"/>
          <w:szCs w:val="22"/>
          <w:lang w:val="es-CO"/>
        </w:rPr>
      </w:pPr>
    </w:p>
    <w:p w14:paraId="5814A95B" w14:textId="43280BD6" w:rsidR="00E0334F" w:rsidRPr="000D27E3" w:rsidRDefault="00E0334F" w:rsidP="00E0334F">
      <w:pPr>
        <w:tabs>
          <w:tab w:val="left" w:pos="0"/>
          <w:tab w:val="left" w:pos="284"/>
        </w:tabs>
        <w:spacing w:after="0" w:line="240" w:lineRule="auto"/>
        <w:rPr>
          <w:rFonts w:ascii="Arial Narrow" w:hAnsi="Arial Narrow" w:cs="Arial"/>
          <w:sz w:val="22"/>
        </w:rPr>
      </w:pPr>
      <w:r w:rsidRPr="000D27E3">
        <w:rPr>
          <w:rFonts w:ascii="Arial Narrow" w:hAnsi="Arial Narrow" w:cs="Arial"/>
          <w:sz w:val="22"/>
        </w:rPr>
        <w:t xml:space="preserve">Los profesionales exigidos deben cumplir y acreditar, como mínimo, los siguientes requisitos de </w:t>
      </w:r>
      <w:r w:rsidR="00E2692B">
        <w:rPr>
          <w:rFonts w:ascii="Arial Narrow" w:hAnsi="Arial Narrow" w:cs="Arial"/>
          <w:sz w:val="22"/>
        </w:rPr>
        <w:t>formación</w:t>
      </w:r>
      <w:r w:rsidRPr="000D27E3">
        <w:rPr>
          <w:rFonts w:ascii="Arial Narrow" w:hAnsi="Arial Narrow" w:cs="Arial"/>
          <w:sz w:val="22"/>
        </w:rPr>
        <w:t xml:space="preserve"> y experiencia:</w:t>
      </w:r>
    </w:p>
    <w:p w14:paraId="7F4BBE06" w14:textId="17C5D768" w:rsidR="006260FF" w:rsidRDefault="006260FF" w:rsidP="00E0334F">
      <w:pPr>
        <w:tabs>
          <w:tab w:val="left" w:pos="0"/>
          <w:tab w:val="left" w:pos="284"/>
        </w:tabs>
        <w:spacing w:after="0" w:line="240" w:lineRule="auto"/>
        <w:rPr>
          <w:rFonts w:cs="Arial"/>
          <w:sz w:val="22"/>
          <w:highlight w:val="yellow"/>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6260FF" w:rsidRPr="000D27E3" w14:paraId="6DBDF88C" w14:textId="77777777" w:rsidTr="000F4DBE">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7562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lastRenderedPageBreak/>
              <w:t>Perfil No.</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0FDDE"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Cargo</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8167A"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2FE3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F712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General</w:t>
            </w:r>
            <w:r w:rsidRPr="000D27E3">
              <w:rPr>
                <w:rFonts w:ascii="Arial Narrow" w:hAnsi="Arial Narrow" w:cs="Arial"/>
                <w:b/>
                <w:sz w:val="18"/>
                <w:szCs w:val="18"/>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4B19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Específica</w:t>
            </w:r>
            <w:r w:rsidRPr="000D27E3">
              <w:rPr>
                <w:rFonts w:ascii="Arial Narrow" w:hAnsi="Arial Narrow" w:cs="Arial"/>
                <w:b/>
                <w:sz w:val="18"/>
                <w:szCs w:val="18"/>
              </w:rPr>
              <w:br/>
              <w:t>(años mínimos)</w:t>
            </w:r>
          </w:p>
        </w:tc>
      </w:tr>
      <w:tr w:rsidR="006260FF" w:rsidRPr="000D27E3" w14:paraId="2B0A935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BF4F51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6F6B5249"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0340C00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1433D8"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015DB1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51839265"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acumulada, contados a partir de la fecha de expedición de la tarjeta profesional y hasta la fecha de cierre del presente proceso de contratación, en cualquiera de las siguientes opciones o mediante la suma de las dos:</w:t>
            </w:r>
          </w:p>
          <w:p w14:paraId="3F9402A2"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C35E7CE" w14:textId="77777777" w:rsidR="006260FF" w:rsidRPr="000D27E3" w:rsidRDefault="006260FF" w:rsidP="000F4DBE">
            <w:pPr>
              <w:spacing w:after="0" w:line="240" w:lineRule="auto"/>
              <w:rPr>
                <w:rFonts w:ascii="Arial Narrow" w:hAnsi="Arial Narrow"/>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director de obra y/o director de interventoría, de proyectos relacionados con OBRA CIVIL EN VÍAS.</w:t>
            </w:r>
          </w:p>
        </w:tc>
      </w:tr>
      <w:tr w:rsidR="006260FF" w:rsidRPr="000D27E3" w14:paraId="4981D882" w14:textId="77777777" w:rsidTr="000F4DBE">
        <w:trPr>
          <w:trHeight w:val="1214"/>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FC351B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2</w:t>
            </w:r>
          </w:p>
        </w:tc>
        <w:tc>
          <w:tcPr>
            <w:tcW w:w="1326" w:type="dxa"/>
            <w:tcBorders>
              <w:top w:val="single" w:sz="4" w:space="0" w:color="auto"/>
              <w:left w:val="single" w:sz="4" w:space="0" w:color="auto"/>
              <w:bottom w:val="single" w:sz="4" w:space="0" w:color="auto"/>
              <w:right w:val="single" w:sz="4" w:space="0" w:color="auto"/>
            </w:tcBorders>
            <w:vAlign w:val="center"/>
          </w:tcPr>
          <w:p w14:paraId="13229C8B"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INGENIERO RESIDENTE</w:t>
            </w:r>
          </w:p>
        </w:tc>
        <w:tc>
          <w:tcPr>
            <w:tcW w:w="1372" w:type="dxa"/>
            <w:tcBorders>
              <w:top w:val="single" w:sz="4" w:space="0" w:color="auto"/>
              <w:left w:val="single" w:sz="4" w:space="0" w:color="auto"/>
              <w:bottom w:val="single" w:sz="4" w:space="0" w:color="auto"/>
              <w:right w:val="single" w:sz="4" w:space="0" w:color="auto"/>
            </w:tcBorders>
            <w:vAlign w:val="center"/>
          </w:tcPr>
          <w:p w14:paraId="31DC49C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6B07237E"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BE98E90"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A0EF279"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presente proceso de contratación, en cualquiera de las siguientes opciones o mediante la suma de las dos:</w:t>
            </w:r>
          </w:p>
          <w:p w14:paraId="4A78BC5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14DEFC4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ingeniero residente de obra y/o residente de interventoría, de proyectos relacionados con OBRA CIVIL EN VÍAS.</w:t>
            </w:r>
          </w:p>
        </w:tc>
      </w:tr>
      <w:tr w:rsidR="006260FF" w:rsidRPr="000D27E3" w14:paraId="05DB4697" w14:textId="77777777" w:rsidTr="000F4DBE">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55BD875" w14:textId="6BF802FF"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3</w:t>
            </w:r>
          </w:p>
        </w:tc>
        <w:tc>
          <w:tcPr>
            <w:tcW w:w="1326" w:type="dxa"/>
            <w:tcBorders>
              <w:top w:val="single" w:sz="4" w:space="0" w:color="auto"/>
              <w:left w:val="single" w:sz="4" w:space="0" w:color="auto"/>
              <w:bottom w:val="single" w:sz="4" w:space="0" w:color="auto"/>
              <w:right w:val="single" w:sz="4" w:space="0" w:color="auto"/>
            </w:tcBorders>
            <w:vAlign w:val="center"/>
          </w:tcPr>
          <w:p w14:paraId="7F8BC330"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2FCBFB9B" w14:textId="2722A5CE"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 xml:space="preserve">Matrícula profesional vigente como Profesional en Ingeniería ambiental y/o Ingeniería sanitaria y/o Ingeniería forestal y/o Ingeniería de Recursos Naturales y/o Ingeniería de Recursos Hídricos </w:t>
            </w:r>
            <w:r w:rsidRPr="000D27E3">
              <w:rPr>
                <w:rFonts w:ascii="Arial Narrow" w:hAnsi="Arial Narrow" w:cs="Arial"/>
                <w:sz w:val="18"/>
                <w:szCs w:val="18"/>
              </w:rPr>
              <w:lastRenderedPageBreak/>
              <w:t>y Gestión Ambiental y/o Ingeniería de Minas y/o Ingeniería agrícola y/o en Administración Ambiental</w:t>
            </w:r>
            <w:r w:rsidR="000D27E3" w:rsidRPr="000D27E3">
              <w:rPr>
                <w:rFonts w:ascii="Arial Narrow" w:hAnsi="Arial Narrow" w:cs="Arial"/>
                <w:sz w:val="18"/>
                <w:szCs w:val="18"/>
              </w:rPr>
              <w:t xml:space="preserve"> </w:t>
            </w:r>
            <w:r w:rsidRPr="000D27E3">
              <w:rPr>
                <w:rFonts w:ascii="Arial Narrow" w:hAnsi="Arial Narrow" w:cs="Arial"/>
                <w:sz w:val="18"/>
                <w:szCs w:val="18"/>
              </w:rPr>
              <w:t>y/o Biología y/o 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3F8023D4"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1EB5089"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B7D6D6A"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6260FF" w:rsidRPr="000D27E3" w14:paraId="6FA8BCF9"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7138A97" w14:textId="3BC86CE1"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4</w:t>
            </w:r>
          </w:p>
        </w:tc>
        <w:tc>
          <w:tcPr>
            <w:tcW w:w="1326" w:type="dxa"/>
            <w:tcBorders>
              <w:top w:val="single" w:sz="4" w:space="0" w:color="auto"/>
              <w:left w:val="single" w:sz="4" w:space="0" w:color="auto"/>
              <w:bottom w:val="single" w:sz="4" w:space="0" w:color="auto"/>
              <w:right w:val="single" w:sz="4" w:space="0" w:color="auto"/>
            </w:tcBorders>
            <w:vAlign w:val="center"/>
          </w:tcPr>
          <w:p w14:paraId="73B8C261"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GEOTECNIA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1206094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Matrícula Profesional vigente como Ingeniero Civil y/o Ingeniero de Transportes y Vías y/o Geólogo y/o Geocientífico.</w:t>
            </w:r>
          </w:p>
        </w:tc>
        <w:tc>
          <w:tcPr>
            <w:tcW w:w="1559" w:type="dxa"/>
            <w:tcBorders>
              <w:top w:val="single" w:sz="4" w:space="0" w:color="auto"/>
              <w:left w:val="single" w:sz="4" w:space="0" w:color="auto"/>
              <w:bottom w:val="single" w:sz="4" w:space="0" w:color="auto"/>
              <w:right w:val="single" w:sz="4" w:space="0" w:color="auto"/>
            </w:tcBorders>
            <w:vAlign w:val="center"/>
          </w:tcPr>
          <w:p w14:paraId="0C9F0DB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Geotecnia y/o Estabilidad de Taludes y/o Pavimentos y/o Vías Terrestres.</w:t>
            </w:r>
          </w:p>
          <w:p w14:paraId="4CDDD0F0" w14:textId="77777777" w:rsidR="006260FF" w:rsidRPr="000D27E3" w:rsidRDefault="006260FF" w:rsidP="000F4DBE">
            <w:pPr>
              <w:spacing w:after="0" w:line="240" w:lineRule="auto"/>
              <w:jc w:val="center"/>
              <w:rPr>
                <w:rFonts w:ascii="Arial Narrow" w:hAnsi="Arial Narrow" w:cs="Arial"/>
                <w:sz w:val="18"/>
                <w:szCs w:val="18"/>
              </w:rPr>
            </w:pPr>
          </w:p>
          <w:p w14:paraId="74A56E8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tcPr>
          <w:p w14:paraId="098D83F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tcPr>
          <w:p w14:paraId="150B5AD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6260FF" w:rsidRPr="000D27E3" w14:paraId="66F0BD1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766989D" w14:textId="221722C6"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5</w:t>
            </w:r>
          </w:p>
        </w:tc>
        <w:tc>
          <w:tcPr>
            <w:tcW w:w="1326" w:type="dxa"/>
            <w:tcBorders>
              <w:top w:val="single" w:sz="4" w:space="0" w:color="auto"/>
              <w:left w:val="single" w:sz="4" w:space="0" w:color="auto"/>
              <w:bottom w:val="single" w:sz="4" w:space="0" w:color="auto"/>
              <w:right w:val="single" w:sz="4" w:space="0" w:color="auto"/>
            </w:tcBorders>
            <w:vAlign w:val="center"/>
          </w:tcPr>
          <w:p w14:paraId="75F9981F"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034DDC5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5D0AD1D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Estructuras.</w:t>
            </w:r>
          </w:p>
          <w:p w14:paraId="032115F4" w14:textId="77777777" w:rsidR="006260FF" w:rsidRPr="000D27E3" w:rsidRDefault="006260FF" w:rsidP="000F4DBE">
            <w:pPr>
              <w:spacing w:after="0" w:line="240" w:lineRule="auto"/>
              <w:jc w:val="center"/>
              <w:rPr>
                <w:rFonts w:ascii="Arial Narrow" w:hAnsi="Arial Narrow" w:cs="Arial"/>
                <w:sz w:val="18"/>
                <w:szCs w:val="18"/>
              </w:rPr>
            </w:pPr>
          </w:p>
          <w:p w14:paraId="2753EAE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966D79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96A8803"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6260FF" w:rsidRPr="000D27E3" w14:paraId="60CA4F9C" w14:textId="77777777" w:rsidTr="005023EE">
        <w:trPr>
          <w:trHeight w:val="408"/>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C933209" w14:textId="2CB6918B"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6</w:t>
            </w:r>
          </w:p>
        </w:tc>
        <w:tc>
          <w:tcPr>
            <w:tcW w:w="1326" w:type="dxa"/>
            <w:tcBorders>
              <w:top w:val="single" w:sz="4" w:space="0" w:color="auto"/>
              <w:left w:val="single" w:sz="4" w:space="0" w:color="auto"/>
              <w:bottom w:val="single" w:sz="4" w:space="0" w:color="auto"/>
              <w:right w:val="single" w:sz="4" w:space="0" w:color="auto"/>
            </w:tcBorders>
            <w:vAlign w:val="center"/>
          </w:tcPr>
          <w:p w14:paraId="75F367D2"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HIDRÁULICA</w:t>
            </w:r>
          </w:p>
        </w:tc>
        <w:tc>
          <w:tcPr>
            <w:tcW w:w="1372" w:type="dxa"/>
            <w:tcBorders>
              <w:top w:val="single" w:sz="4" w:space="0" w:color="auto"/>
              <w:left w:val="single" w:sz="4" w:space="0" w:color="auto"/>
              <w:bottom w:val="single" w:sz="4" w:space="0" w:color="auto"/>
              <w:right w:val="single" w:sz="4" w:space="0" w:color="auto"/>
            </w:tcBorders>
            <w:vAlign w:val="center"/>
          </w:tcPr>
          <w:p w14:paraId="15E2DA5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3ADF7A4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Hidrología y/o Hidráulica.</w:t>
            </w:r>
          </w:p>
          <w:p w14:paraId="2A639A04" w14:textId="77777777" w:rsidR="006260FF" w:rsidRPr="000D27E3" w:rsidRDefault="006260FF" w:rsidP="000F4DBE">
            <w:pPr>
              <w:spacing w:after="0" w:line="240" w:lineRule="auto"/>
              <w:jc w:val="center"/>
              <w:rPr>
                <w:rFonts w:ascii="Arial Narrow" w:hAnsi="Arial Narrow" w:cs="Arial"/>
                <w:sz w:val="18"/>
                <w:szCs w:val="18"/>
              </w:rPr>
            </w:pPr>
          </w:p>
          <w:p w14:paraId="4A184E3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217D67C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3020D6F"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5023EE" w:rsidRPr="000D27E3" w14:paraId="3E03911A"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0CDE54" w14:textId="72FA544A" w:rsidR="005023EE"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lastRenderedPageBreak/>
              <w:t>7</w:t>
            </w:r>
          </w:p>
        </w:tc>
        <w:tc>
          <w:tcPr>
            <w:tcW w:w="1326" w:type="dxa"/>
            <w:tcBorders>
              <w:top w:val="single" w:sz="4" w:space="0" w:color="auto"/>
              <w:left w:val="single" w:sz="4" w:space="0" w:color="auto"/>
              <w:bottom w:val="single" w:sz="4" w:space="0" w:color="auto"/>
              <w:right w:val="single" w:sz="4" w:space="0" w:color="auto"/>
            </w:tcBorders>
            <w:vAlign w:val="center"/>
          </w:tcPr>
          <w:p w14:paraId="2DBA3E85" w14:textId="18A0930F" w:rsidR="005023EE" w:rsidRPr="000D27E3" w:rsidRDefault="00D1144C" w:rsidP="00D1144C">
            <w:pPr>
              <w:spacing w:after="0" w:line="240" w:lineRule="auto"/>
              <w:jc w:val="center"/>
              <w:rPr>
                <w:rFonts w:ascii="Arial Narrow" w:hAnsi="Arial Narrow" w:cs="Arial"/>
                <w:b/>
                <w:sz w:val="18"/>
                <w:szCs w:val="18"/>
              </w:rPr>
            </w:pPr>
            <w:r>
              <w:rPr>
                <w:rFonts w:ascii="Arial Narrow" w:hAnsi="Arial Narrow" w:cs="Arial"/>
                <w:b/>
                <w:sz w:val="18"/>
                <w:szCs w:val="18"/>
              </w:rPr>
              <w:t>INSPECTOR</w:t>
            </w:r>
          </w:p>
        </w:tc>
        <w:tc>
          <w:tcPr>
            <w:tcW w:w="1372" w:type="dxa"/>
            <w:tcBorders>
              <w:top w:val="single" w:sz="4" w:space="0" w:color="auto"/>
              <w:left w:val="single" w:sz="4" w:space="0" w:color="auto"/>
              <w:bottom w:val="single" w:sz="4" w:space="0" w:color="auto"/>
              <w:right w:val="single" w:sz="4" w:space="0" w:color="auto"/>
            </w:tcBorders>
            <w:vAlign w:val="center"/>
          </w:tcPr>
          <w:p w14:paraId="5CFD2D69" w14:textId="4D555417"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14:paraId="77C3FEB7" w14:textId="5D87DAC2" w:rsidR="005023EE" w:rsidRPr="000D27E3" w:rsidRDefault="00D1144C"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50FB010" w14:textId="3FE02D9A"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35E219C6" w14:textId="2D9D9557" w:rsidR="005023EE" w:rsidRPr="000D27E3" w:rsidRDefault="00D1144C" w:rsidP="000F4DBE">
            <w:pPr>
              <w:spacing w:after="0" w:line="240" w:lineRule="auto"/>
              <w:rPr>
                <w:rFonts w:ascii="Arial Narrow" w:hAnsi="Arial Narrow" w:cs="Arial"/>
                <w:sz w:val="18"/>
                <w:szCs w:val="18"/>
              </w:rPr>
            </w:pPr>
            <w:r>
              <w:rPr>
                <w:rFonts w:ascii="Arial Narrow" w:hAnsi="Arial Narrow" w:cs="Arial"/>
                <w:sz w:val="18"/>
                <w:szCs w:val="18"/>
              </w:rPr>
              <w:t>Mínimo de tres (3) años como inspector de obra en proyectos de OBRA CIVIL EN VÍAS.</w:t>
            </w:r>
          </w:p>
        </w:tc>
      </w:tr>
    </w:tbl>
    <w:p w14:paraId="2D4C1AA2" w14:textId="77777777" w:rsidR="006260FF" w:rsidRPr="005023EE" w:rsidRDefault="006260FF" w:rsidP="00E0334F">
      <w:pPr>
        <w:tabs>
          <w:tab w:val="left" w:pos="0"/>
          <w:tab w:val="left" w:pos="284"/>
        </w:tabs>
        <w:spacing w:after="0" w:line="240" w:lineRule="auto"/>
        <w:rPr>
          <w:rFonts w:ascii="Arial Narrow" w:hAnsi="Arial Narrow" w:cs="Arial"/>
          <w:sz w:val="22"/>
        </w:rPr>
      </w:pPr>
    </w:p>
    <w:p w14:paraId="5627CDF3" w14:textId="77777777" w:rsidR="00B518E2" w:rsidRPr="005023EE" w:rsidRDefault="00B518E2" w:rsidP="003C26EC">
      <w:pPr>
        <w:widowControl w:val="0"/>
        <w:numPr>
          <w:ilvl w:val="0"/>
          <w:numId w:val="14"/>
        </w:numPr>
        <w:tabs>
          <w:tab w:val="left" w:pos="0"/>
          <w:tab w:val="left" w:pos="284"/>
        </w:tabs>
        <w:autoSpaceDE w:val="0"/>
        <w:autoSpaceDN w:val="0"/>
        <w:adjustRightInd w:val="0"/>
        <w:spacing w:after="0" w:line="240" w:lineRule="auto"/>
        <w:ind w:left="0" w:firstLine="0"/>
        <w:rPr>
          <w:rFonts w:ascii="Arial Narrow" w:hAnsi="Arial Narrow" w:cs="Arial"/>
          <w:b/>
          <w:bCs/>
          <w:sz w:val="22"/>
          <w:lang w:val="es-ES"/>
        </w:rPr>
      </w:pPr>
      <w:r w:rsidRPr="005023EE">
        <w:rPr>
          <w:rFonts w:ascii="Arial Narrow" w:hAnsi="Arial Narrow" w:cs="Arial"/>
          <w:b/>
          <w:bCs/>
          <w:sz w:val="22"/>
        </w:rPr>
        <w:t xml:space="preserve">Inspector SISO </w:t>
      </w:r>
      <w:r w:rsidRPr="005023EE">
        <w:rPr>
          <w:rFonts w:ascii="Arial Narrow" w:hAnsi="Arial Narrow" w:cs="Arial"/>
          <w:b/>
          <w:bCs/>
          <w:noProof/>
          <w:sz w:val="22"/>
        </w:rPr>
        <w:t xml:space="preserve">(Seguridad Industrial y Salud Ocupacional). </w:t>
      </w:r>
    </w:p>
    <w:p w14:paraId="5014C25C"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lang w:val="es-ES"/>
        </w:rPr>
      </w:pPr>
    </w:p>
    <w:p w14:paraId="47713084"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noProof/>
          <w:sz w:val="22"/>
        </w:rPr>
      </w:pPr>
      <w:r w:rsidRPr="005023EE">
        <w:rPr>
          <w:rFonts w:ascii="Arial Narrow" w:hAnsi="Arial Narrow" w:cs="Arial"/>
          <w:noProof/>
          <w:sz w:val="22"/>
        </w:rPr>
        <w:t>Profesional con experiencia de por lo menos cinco (5) meses en el diseño, control e implementacion de medidas de bioseguridad que garanticen la mitigación de la propagación del virus COVID 19.</w:t>
      </w:r>
    </w:p>
    <w:p w14:paraId="5C5F23C6" w14:textId="77777777" w:rsidR="00B518E2" w:rsidRPr="00844230"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highlight w:val="yellow"/>
          <w:lang w:val="es-ES"/>
        </w:rPr>
      </w:pPr>
    </w:p>
    <w:p w14:paraId="48EC4B61" w14:textId="11FF2C0C" w:rsidR="00B518E2" w:rsidRDefault="00B518E2" w:rsidP="003C26EC">
      <w:pPr>
        <w:pStyle w:val="Estilo5"/>
        <w:numPr>
          <w:ilvl w:val="2"/>
          <w:numId w:val="16"/>
        </w:numPr>
        <w:spacing w:after="0"/>
        <w:rPr>
          <w:rFonts w:cs="Arial"/>
          <w:bCs/>
          <w:sz w:val="22"/>
          <w:szCs w:val="22"/>
        </w:rPr>
      </w:pPr>
      <w:bookmarkStart w:id="8" w:name="_Toc424219560"/>
      <w:bookmarkStart w:id="9" w:name="_Toc363762"/>
      <w:bookmarkStart w:id="10" w:name="_Toc47018598"/>
      <w:r w:rsidRPr="00844230">
        <w:rPr>
          <w:rFonts w:cs="Arial"/>
          <w:bCs/>
          <w:sz w:val="22"/>
          <w:szCs w:val="22"/>
        </w:rPr>
        <w:t>Consideraciones para el análisis del personal</w:t>
      </w:r>
      <w:bookmarkEnd w:id="8"/>
      <w:bookmarkEnd w:id="9"/>
      <w:bookmarkEnd w:id="10"/>
    </w:p>
    <w:p w14:paraId="05499278" w14:textId="77777777" w:rsidR="00844230" w:rsidRPr="00844230" w:rsidRDefault="00844230" w:rsidP="00844230">
      <w:pPr>
        <w:pStyle w:val="Estilo5"/>
        <w:spacing w:after="0"/>
        <w:ind w:left="0" w:firstLine="0"/>
        <w:rPr>
          <w:rFonts w:cs="Arial"/>
          <w:bCs/>
          <w:sz w:val="22"/>
          <w:szCs w:val="22"/>
        </w:rPr>
      </w:pPr>
    </w:p>
    <w:p w14:paraId="2C14AA05" w14:textId="77777777" w:rsidR="00B518E2" w:rsidRPr="00844230" w:rsidRDefault="00B518E2" w:rsidP="00B518E2">
      <w:pPr>
        <w:tabs>
          <w:tab w:val="left" w:pos="0"/>
          <w:tab w:val="left" w:pos="284"/>
        </w:tabs>
        <w:spacing w:after="0" w:line="240" w:lineRule="auto"/>
        <w:rPr>
          <w:rFonts w:ascii="Arial Narrow" w:hAnsi="Arial Narrow" w:cs="Arial"/>
          <w:sz w:val="22"/>
        </w:rPr>
      </w:pPr>
      <w:r w:rsidRPr="00844230">
        <w:rPr>
          <w:rFonts w:ascii="Arial Narrow" w:hAnsi="Arial Narrow" w:cs="Arial"/>
          <w:sz w:val="22"/>
        </w:rPr>
        <w:t>Para efectos del análisis de la información del personal, se tendrán en cuenta las siguientes consideraciones:</w:t>
      </w:r>
    </w:p>
    <w:p w14:paraId="2FCB5D3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46AFD" w14:textId="2991B9E8"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se obliga a cumplir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5493B7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2EEF64C" w14:textId="77777777" w:rsidR="00B518E2" w:rsidRPr="00A91B8C"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A91B8C">
        <w:rPr>
          <w:rFonts w:ascii="Arial Narrow" w:hAnsi="Arial Narrow" w:cs="Arial"/>
          <w:sz w:val="22"/>
        </w:rPr>
        <w:t>Con el fin de asegurar que se tiene la aquiescencia o consentimiento del personal profesional ofrecido, el contratista deberá presentar el formato suministrado para tal fin, debidamente suscrito por el profesional correspondiente.</w:t>
      </w:r>
    </w:p>
    <w:p w14:paraId="746B84B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D063A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648B2C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320F47"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7D80FDAB" w14:textId="77777777" w:rsidR="00B518E2" w:rsidRPr="00844230" w:rsidRDefault="00B518E2" w:rsidP="00B518E2">
      <w:pPr>
        <w:pStyle w:val="Prrafodelista"/>
        <w:spacing w:after="0" w:line="240" w:lineRule="auto"/>
        <w:ind w:left="0"/>
        <w:rPr>
          <w:rFonts w:ascii="Arial Narrow" w:hAnsi="Arial Narrow" w:cs="Arial"/>
          <w:sz w:val="22"/>
        </w:rPr>
      </w:pPr>
    </w:p>
    <w:p w14:paraId="3115020C"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w:t>
      </w:r>
      <w:r w:rsidRPr="00844230">
        <w:rPr>
          <w:rFonts w:ascii="Arial Narrow" w:hAnsi="Arial Narrow" w:cs="Arial"/>
          <w:sz w:val="22"/>
        </w:rPr>
        <w:lastRenderedPageBreak/>
        <w:t>exterior con anterioridad a la obtención de la matrícula en el país, esa experiencia se tomara a partir de la fecha de la matrícula o su equivalente en el país de origen o donde hubiere trabajado.</w:t>
      </w:r>
    </w:p>
    <w:p w14:paraId="0DFC532A"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40F2CB4"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empresa privada se calculará con base en la duración que haya tenido sin tener en cuenta el porcentaje de participación del profesional en cada caso.</w:t>
      </w:r>
    </w:p>
    <w:p w14:paraId="7532C2F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6D715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7CA0FB47"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6D4BE3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6A931648"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AA61E"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24539E33"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6E8C11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específica en entidades oficiales deberán determinar: el cargo desempeñado, las actividades realizadas y el tiempo de servicio (indicando la fecha de iniciación y terminación).</w:t>
      </w:r>
    </w:p>
    <w:p w14:paraId="1A43D8B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DE6E2D" w14:textId="4CA73A33" w:rsidR="00B518E2"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durante un mismo período el profesional participó en más de un proyecto, no se tendrá en cuenta el tiempo que se superponga.</w:t>
      </w:r>
    </w:p>
    <w:p w14:paraId="46709B75" w14:textId="77777777" w:rsidR="000A3001" w:rsidRPr="00844230" w:rsidRDefault="000A3001" w:rsidP="000A3001">
      <w:pPr>
        <w:tabs>
          <w:tab w:val="left" w:pos="0"/>
          <w:tab w:val="left" w:pos="284"/>
        </w:tabs>
        <w:spacing w:after="0" w:line="240" w:lineRule="auto"/>
        <w:rPr>
          <w:rFonts w:ascii="Arial Narrow" w:hAnsi="Arial Narrow" w:cs="Arial"/>
          <w:sz w:val="22"/>
        </w:rPr>
      </w:pPr>
    </w:p>
    <w:p w14:paraId="012C52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C6B4F19"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C62CA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títulos de postgrado deberán acreditarse mediante copia de los diplomas o actas de grado, de lo contrario no se tendrán en cuenta.</w:t>
      </w:r>
    </w:p>
    <w:p w14:paraId="5CACCFD6" w14:textId="77777777" w:rsidR="00B518E2" w:rsidRPr="00844230" w:rsidRDefault="00B518E2" w:rsidP="00B518E2">
      <w:pPr>
        <w:tabs>
          <w:tab w:val="left" w:pos="0"/>
          <w:tab w:val="left" w:pos="284"/>
          <w:tab w:val="num" w:pos="426"/>
        </w:tabs>
        <w:spacing w:after="0" w:line="240" w:lineRule="auto"/>
        <w:rPr>
          <w:rFonts w:ascii="Arial Narrow" w:hAnsi="Arial Narrow" w:cs="Arial"/>
          <w:sz w:val="22"/>
        </w:rPr>
      </w:pPr>
    </w:p>
    <w:p w14:paraId="6CAE24F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Se aceptará la experiencia adquirida como ingeniero residente en la siguiente proporción: tres (3) años de experiencia certificada como ingeniero residente de obra equivalen a un (1) año de experiencia como director de obra.</w:t>
      </w:r>
    </w:p>
    <w:p w14:paraId="6FCC60C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0EAAB9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46A0BDB1"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F9A0578"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mejores calidades que el exigido en el pliego de condiciones. El interventor tendrá igual plazo que el establecido en el acápite INFORMACIÓN PARA EL CONTROL DE LA </w:t>
      </w:r>
      <w:r w:rsidRPr="00844230">
        <w:rPr>
          <w:rFonts w:ascii="Arial Narrow" w:hAnsi="Arial Narrow" w:cs="Arial"/>
          <w:sz w:val="22"/>
        </w:rPr>
        <w:lastRenderedPageBreak/>
        <w:t xml:space="preserve">EJECUCIÓN DE LA OBRA para la revisión y aprobación. El interventor remitirá al INSTITUTO la aprobación con los documentos respectivos en igual plazo al establecido en el citado acápite. </w:t>
      </w:r>
    </w:p>
    <w:p w14:paraId="72D0A216"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8E7097F"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La incorporación de personal profesional, técnico y asistencial a la obra deberá efectuarse en forma gradual dependiendo de la iniciación de las obras. </w:t>
      </w:r>
    </w:p>
    <w:p w14:paraId="62642F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87A080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3C920CE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06653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deberá cumplir lo estipulado en la Ley 842 de 2003, sobre técnico constructor, y todo lo que se encuentre vigente sobre el particular.</w:t>
      </w:r>
    </w:p>
    <w:p w14:paraId="7264F02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20FED0B" w14:textId="1309B04F" w:rsidR="00B518E2" w:rsidRPr="000A3001"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r w:rsidRPr="000A3001">
        <w:rPr>
          <w:rFonts w:ascii="Arial Narrow" w:hAnsi="Arial Narrow" w:cs="Arial"/>
          <w:snapToGrid w:val="0"/>
          <w:sz w:val="22"/>
        </w:rPr>
        <w:t>.</w:t>
      </w:r>
    </w:p>
    <w:p w14:paraId="280594F1" w14:textId="77777777" w:rsidR="00B518E2" w:rsidRPr="00664FED" w:rsidRDefault="00B518E2" w:rsidP="00B518E2">
      <w:pPr>
        <w:tabs>
          <w:tab w:val="left" w:pos="0"/>
          <w:tab w:val="left" w:pos="284"/>
        </w:tabs>
        <w:spacing w:after="0" w:line="240" w:lineRule="auto"/>
        <w:rPr>
          <w:rFonts w:cs="Arial"/>
          <w:sz w:val="22"/>
          <w:highlight w:val="yellow"/>
          <w:lang w:val="es-ES"/>
        </w:rPr>
      </w:pPr>
    </w:p>
    <w:p w14:paraId="792FA223" w14:textId="77777777" w:rsidR="00B518E2" w:rsidRPr="00E02FEE" w:rsidRDefault="00B518E2" w:rsidP="0061516A">
      <w:pPr>
        <w:pStyle w:val="Estilo5"/>
        <w:numPr>
          <w:ilvl w:val="0"/>
          <w:numId w:val="3"/>
        </w:numPr>
        <w:spacing w:after="0"/>
        <w:rPr>
          <w:rFonts w:cs="Arial"/>
          <w:sz w:val="22"/>
          <w:szCs w:val="22"/>
          <w:lang w:val="es-CO"/>
        </w:rPr>
      </w:pPr>
      <w:r w:rsidRPr="00E02FEE">
        <w:rPr>
          <w:rFonts w:cs="Arial"/>
          <w:sz w:val="22"/>
          <w:szCs w:val="22"/>
          <w:lang w:val="es-CO"/>
        </w:rPr>
        <w:t xml:space="preserve">MAQUINARIA MÍNIMA DEL PROYECTO </w:t>
      </w:r>
    </w:p>
    <w:p w14:paraId="336C0895" w14:textId="77777777" w:rsidR="00AF4014" w:rsidRPr="00E02FEE" w:rsidRDefault="00AF4014" w:rsidP="00AF4014">
      <w:pPr>
        <w:pStyle w:val="Estilo5"/>
        <w:spacing w:after="0"/>
        <w:rPr>
          <w:rFonts w:cs="Arial"/>
          <w:sz w:val="22"/>
          <w:szCs w:val="22"/>
          <w:lang w:val="es-CO"/>
        </w:rPr>
      </w:pPr>
    </w:p>
    <w:p w14:paraId="53733C2F" w14:textId="5C533433"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equipo mínimo requerido debe estar acorde con lo indicado en las Especificaciones Generales de Construcción de Carreteras y Especificaciones Generales de Mantenimiento de Carreteras vigentes por parte del Instituto Nacional de Vías y Especificaciones Particulares que se llegaren a adoptar.</w:t>
      </w:r>
    </w:p>
    <w:p w14:paraId="7F065F71" w14:textId="77777777" w:rsidR="003B1188" w:rsidRDefault="003B1188" w:rsidP="00B518E2">
      <w:pPr>
        <w:spacing w:after="0" w:line="240" w:lineRule="auto"/>
        <w:rPr>
          <w:rFonts w:ascii="Arial Narrow" w:hAnsi="Arial Narrow" w:cs="Arial"/>
          <w:spacing w:val="1"/>
          <w:sz w:val="22"/>
        </w:rPr>
      </w:pPr>
    </w:p>
    <w:p w14:paraId="1829AD81" w14:textId="35DF0D05"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adjudicatario deberá aportar la relación del equipo mínimo obligatorio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9033F66" w14:textId="1CA409F1" w:rsidR="003B1188" w:rsidRDefault="003B1188" w:rsidP="00B518E2">
      <w:pPr>
        <w:spacing w:after="0" w:line="240" w:lineRule="auto"/>
        <w:rPr>
          <w:rFonts w:ascii="Arial Narrow" w:hAnsi="Arial Narrow" w:cs="Arial"/>
          <w:spacing w:val="1"/>
          <w:sz w:val="22"/>
        </w:rPr>
      </w:pPr>
    </w:p>
    <w:p w14:paraId="6D864C67" w14:textId="68EE3921" w:rsidR="004626D1" w:rsidRPr="00E02FEE" w:rsidRDefault="003B1188" w:rsidP="003B1188">
      <w:pPr>
        <w:spacing w:after="0" w:line="240" w:lineRule="auto"/>
        <w:rPr>
          <w:rFonts w:ascii="Arial Narrow" w:hAnsi="Arial Narrow" w:cs="Arial"/>
          <w:spacing w:val="1"/>
          <w:sz w:val="22"/>
        </w:rPr>
      </w:pPr>
      <w:r w:rsidRPr="003B1188">
        <w:rPr>
          <w:rFonts w:ascii="Arial Narrow" w:hAnsi="Arial Narrow" w:cs="Arial"/>
          <w:spacing w:val="1"/>
          <w:sz w:val="22"/>
        </w:rPr>
        <w:t>Dicha relación será entregada a la Interventoría del Proyecto para su respectiva revisión y aprobación.</w:t>
      </w:r>
    </w:p>
    <w:p w14:paraId="542DEF99" w14:textId="77777777" w:rsidR="00B518E2" w:rsidRPr="00E02FEE" w:rsidRDefault="00B518E2" w:rsidP="00B518E2">
      <w:pPr>
        <w:spacing w:after="0" w:line="240" w:lineRule="auto"/>
        <w:rPr>
          <w:rFonts w:ascii="Arial Narrow" w:hAnsi="Arial Narrow" w:cs="Arial"/>
          <w:spacing w:val="1"/>
          <w:sz w:val="22"/>
        </w:rPr>
      </w:pPr>
    </w:p>
    <w:p w14:paraId="014D94E1" w14:textId="789410D8"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35725AE" w14:textId="214D5DC1" w:rsidR="00021DF6" w:rsidRDefault="00021DF6" w:rsidP="00B518E2">
      <w:pPr>
        <w:spacing w:after="0" w:line="240" w:lineRule="auto"/>
        <w:rPr>
          <w:rFonts w:ascii="Arial Narrow" w:hAnsi="Arial Narrow" w:cs="Arial"/>
          <w:spacing w:val="1"/>
          <w:sz w:val="22"/>
        </w:rPr>
      </w:pPr>
    </w:p>
    <w:p w14:paraId="4A277C81" w14:textId="77777777" w:rsidR="00E37BC0" w:rsidRPr="00E02FEE" w:rsidRDefault="00E37BC0" w:rsidP="00E37BC0">
      <w:pPr>
        <w:spacing w:after="0" w:line="240" w:lineRule="auto"/>
        <w:rPr>
          <w:rFonts w:ascii="Arial Narrow" w:hAnsi="Arial Narrow" w:cs="Arial"/>
          <w:spacing w:val="1"/>
          <w:sz w:val="22"/>
        </w:rPr>
      </w:pPr>
      <w:r w:rsidRPr="00E02FEE">
        <w:rPr>
          <w:rFonts w:ascii="Arial Narrow" w:hAnsi="Arial Narrow"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18553C7B" w14:textId="77777777" w:rsidR="00B518E2" w:rsidRPr="00E02FEE" w:rsidRDefault="00B518E2" w:rsidP="00B518E2">
      <w:pPr>
        <w:spacing w:after="0" w:line="240" w:lineRule="auto"/>
        <w:rPr>
          <w:rFonts w:ascii="Arial Narrow" w:hAnsi="Arial Narrow" w:cs="Arial"/>
          <w:spacing w:val="1"/>
          <w:sz w:val="22"/>
        </w:rPr>
      </w:pPr>
    </w:p>
    <w:p w14:paraId="18FDEBC4" w14:textId="5BDE8950"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lastRenderedPageBreak/>
        <w:t xml:space="preserve">El Contratista </w:t>
      </w:r>
      <w:r w:rsidR="00021DF6">
        <w:rPr>
          <w:rFonts w:ascii="Arial Narrow" w:hAnsi="Arial Narrow" w:cs="Arial"/>
          <w:spacing w:val="1"/>
          <w:sz w:val="22"/>
        </w:rPr>
        <w:t xml:space="preserve">e Interventor </w:t>
      </w:r>
      <w:r w:rsidRPr="00E02FEE">
        <w:rPr>
          <w:rFonts w:ascii="Arial Narrow" w:hAnsi="Arial Narrow" w:cs="Arial"/>
          <w:spacing w:val="1"/>
          <w:sz w:val="22"/>
        </w:rPr>
        <w:t>analizará la necesidad de la disponibilidad de la maquinaria y equipos requeridos de acuerdo con las disponibilidades presupuestales de cada vigencia fiscal.</w:t>
      </w:r>
    </w:p>
    <w:p w14:paraId="604A7C34" w14:textId="1E44B391" w:rsidR="00B518E2" w:rsidRDefault="00B518E2" w:rsidP="00B518E2">
      <w:pPr>
        <w:spacing w:after="0" w:line="240" w:lineRule="auto"/>
        <w:rPr>
          <w:rFonts w:ascii="Arial Narrow" w:hAnsi="Arial Narrow" w:cs="Arial"/>
          <w:spacing w:val="1"/>
          <w:sz w:val="22"/>
        </w:rPr>
      </w:pPr>
    </w:p>
    <w:p w14:paraId="1DCCDB8D" w14:textId="47D468F3"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Los equipos deben ser modelos respecto a su fabricación, que como mínimo se encuentren </w:t>
      </w:r>
      <w:r w:rsidR="00D34D07" w:rsidRPr="00E02FEE">
        <w:rPr>
          <w:rFonts w:ascii="Arial Narrow" w:hAnsi="Arial Narrow" w:cs="Arial"/>
          <w:spacing w:val="1"/>
          <w:sz w:val="22"/>
        </w:rPr>
        <w:t>dentro de los diez (</w:t>
      </w:r>
      <w:r w:rsidR="00E37BC0">
        <w:rPr>
          <w:rFonts w:ascii="Arial Narrow" w:hAnsi="Arial Narrow" w:cs="Arial"/>
          <w:spacing w:val="1"/>
          <w:sz w:val="22"/>
        </w:rPr>
        <w:t>2</w:t>
      </w:r>
      <w:r w:rsidRPr="00E02FEE">
        <w:rPr>
          <w:rFonts w:ascii="Arial Narrow" w:hAnsi="Arial Narrow" w:cs="Arial"/>
          <w:spacing w:val="1"/>
          <w:sz w:val="22"/>
        </w:rPr>
        <w:t xml:space="preserve">0) años anteriores a la fecha de cierre de la presente Licitación. </w:t>
      </w:r>
    </w:p>
    <w:p w14:paraId="570F639F" w14:textId="77777777" w:rsidR="00B518E2" w:rsidRPr="00E02FEE" w:rsidRDefault="00B518E2" w:rsidP="00B518E2">
      <w:pPr>
        <w:spacing w:after="0" w:line="240" w:lineRule="auto"/>
        <w:rPr>
          <w:rFonts w:ascii="Arial Narrow" w:hAnsi="Arial Narrow" w:cs="Arial"/>
          <w:spacing w:val="1"/>
          <w:sz w:val="22"/>
        </w:rPr>
      </w:pPr>
    </w:p>
    <w:p w14:paraId="046DBBD5" w14:textId="77777777"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00CB9188" w14:textId="77777777" w:rsidR="00B518E2" w:rsidRPr="00E02FEE" w:rsidRDefault="00B518E2" w:rsidP="00B518E2">
      <w:pPr>
        <w:spacing w:after="0" w:line="240" w:lineRule="auto"/>
        <w:rPr>
          <w:rFonts w:ascii="Arial Narrow" w:hAnsi="Arial Narrow" w:cs="Arial"/>
          <w:spacing w:val="1"/>
          <w:sz w:val="22"/>
        </w:rPr>
      </w:pPr>
    </w:p>
    <w:p w14:paraId="1C9AB5E5" w14:textId="0A13A5FD"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Equipo mínimo obligatorio, se entiende puesto a disposición de la Entidad, al momento de suscribir el acta de inicio de contrato y para la ejecución, sin acarrear costo adicional a la Entidad. </w:t>
      </w:r>
    </w:p>
    <w:p w14:paraId="2ED39C06" w14:textId="0715661A" w:rsidR="00021DF6" w:rsidRDefault="00021DF6" w:rsidP="00B518E2">
      <w:pPr>
        <w:spacing w:after="0" w:line="240" w:lineRule="auto"/>
        <w:rPr>
          <w:rFonts w:ascii="Arial Narrow" w:hAnsi="Arial Narrow" w:cs="Arial"/>
          <w:spacing w:val="1"/>
          <w:sz w:val="22"/>
        </w:rPr>
      </w:pPr>
    </w:p>
    <w:p w14:paraId="5AFAB7B4" w14:textId="03C606A9" w:rsidR="00021DF6" w:rsidRPr="00E02FEE" w:rsidRDefault="00021DF6" w:rsidP="00B518E2">
      <w:pPr>
        <w:spacing w:after="0" w:line="240" w:lineRule="auto"/>
        <w:rPr>
          <w:rFonts w:ascii="Arial Narrow" w:hAnsi="Arial Narrow" w:cs="Arial"/>
          <w:spacing w:val="1"/>
          <w:sz w:val="22"/>
        </w:rPr>
      </w:pPr>
      <w:r w:rsidRPr="00021DF6">
        <w:rPr>
          <w:rFonts w:ascii="Arial Narrow" w:hAnsi="Arial Narrow" w:cs="Arial"/>
          <w:spacing w:val="1"/>
          <w:sz w:val="22"/>
        </w:rPr>
        <w:t xml:space="preserve">El equipo puesto a disposición de la ejecución de la obra sólo podrá ser retirado, cuando se ejecuten los ítems contenidos en el </w:t>
      </w:r>
      <w:r w:rsidR="00AD21B9" w:rsidRPr="00AD21B9">
        <w:rPr>
          <w:rFonts w:ascii="Arial Narrow" w:hAnsi="Arial Narrow" w:cs="Arial"/>
          <w:spacing w:val="1"/>
          <w:sz w:val="22"/>
        </w:rPr>
        <w:t xml:space="preserve">Formulario No. 1 Presupuesto Oficial </w:t>
      </w:r>
      <w:r w:rsidRPr="00021DF6">
        <w:rPr>
          <w:rFonts w:ascii="Arial Narrow" w:hAnsi="Arial Narrow" w:cs="Arial"/>
          <w:spacing w:val="1"/>
          <w:sz w:val="22"/>
        </w:rPr>
        <w:t>en el cual se hace uso de este equipo, previa autorización por parte del Interventor.</w:t>
      </w:r>
    </w:p>
    <w:p w14:paraId="7640E177" w14:textId="77777777" w:rsidR="00B518E2" w:rsidRPr="00E02FEE" w:rsidRDefault="00B518E2" w:rsidP="00B518E2">
      <w:pPr>
        <w:spacing w:after="0" w:line="240" w:lineRule="auto"/>
        <w:rPr>
          <w:rFonts w:ascii="Arial Narrow" w:hAnsi="Arial Narrow" w:cs="Arial"/>
          <w:spacing w:val="1"/>
          <w:sz w:val="22"/>
        </w:rPr>
      </w:pPr>
    </w:p>
    <w:p w14:paraId="32167E51" w14:textId="03507841" w:rsidR="00B518E2" w:rsidRPr="00E02FEE" w:rsidRDefault="00AD21B9" w:rsidP="00B518E2">
      <w:pPr>
        <w:spacing w:after="0" w:line="240" w:lineRule="auto"/>
        <w:rPr>
          <w:rFonts w:ascii="Arial Narrow" w:hAnsi="Arial Narrow" w:cs="Arial"/>
          <w:spacing w:val="1"/>
          <w:sz w:val="22"/>
        </w:rPr>
      </w:pPr>
      <w:r w:rsidRPr="00AD21B9">
        <w:rPr>
          <w:rFonts w:ascii="Arial Narrow" w:hAnsi="Arial Narrow" w:cs="Arial"/>
          <w:spacing w:val="1"/>
          <w:sz w:val="22"/>
        </w:rPr>
        <w:t>Para contratos cuyo plazo comprenda más de una vigencia fiscal, el Contratista analizará la necesidad de la disponibilidad de la maquinaria y equipos requeridos de acuerdo con las disponibilidades presupuestales de cada vigencia</w:t>
      </w:r>
      <w:r w:rsidR="00B518E2" w:rsidRPr="00E02FEE">
        <w:rPr>
          <w:rFonts w:ascii="Arial Narrow" w:hAnsi="Arial Narrow" w:cs="Arial"/>
          <w:spacing w:val="1"/>
          <w:sz w:val="22"/>
        </w:rPr>
        <w:t>.</w:t>
      </w:r>
    </w:p>
    <w:p w14:paraId="23F8B0D6" w14:textId="77777777" w:rsidR="00B518E2" w:rsidRPr="00E02FEE" w:rsidRDefault="00B518E2" w:rsidP="00B518E2">
      <w:pPr>
        <w:spacing w:after="0" w:line="240" w:lineRule="auto"/>
        <w:rPr>
          <w:rFonts w:ascii="Arial Narrow" w:hAnsi="Arial Narrow" w:cs="Arial"/>
          <w:spacing w:val="1"/>
          <w:sz w:val="22"/>
        </w:rPr>
      </w:pPr>
    </w:p>
    <w:p w14:paraId="16A4B931" w14:textId="7BFA9CD0" w:rsidR="00B518E2" w:rsidRPr="00E02FEE" w:rsidRDefault="00B518E2" w:rsidP="00B518E2">
      <w:pPr>
        <w:spacing w:after="0" w:line="240" w:lineRule="auto"/>
        <w:rPr>
          <w:rFonts w:ascii="Arial Narrow" w:hAnsi="Arial Narrow" w:cs="Arial"/>
          <w:sz w:val="22"/>
        </w:rPr>
      </w:pPr>
      <w:r w:rsidRPr="00E02FEE">
        <w:rPr>
          <w:rFonts w:ascii="Arial Narrow" w:hAnsi="Arial Narrow" w:cs="Arial"/>
          <w:sz w:val="22"/>
        </w:rPr>
        <w:t>La maquinaria mínima requerida será verificada una vez se adjudique el contrato y no podrá ser pedida durante la selección del contratista para efectos de otorgar puntaje o como criterio habilitante</w:t>
      </w:r>
      <w:r w:rsidR="0061516A">
        <w:rPr>
          <w:rFonts w:ascii="Arial Narrow" w:hAnsi="Arial Narrow" w:cs="Arial"/>
          <w:sz w:val="22"/>
        </w:rPr>
        <w:t>.</w:t>
      </w:r>
    </w:p>
    <w:p w14:paraId="48615029" w14:textId="77777777" w:rsidR="00DB0EC4" w:rsidRPr="00397C2E" w:rsidRDefault="00DB0EC4" w:rsidP="00007578">
      <w:pPr>
        <w:rPr>
          <w:rFonts w:ascii="Arial Narrow" w:hAnsi="Arial Narrow"/>
          <w:sz w:val="22"/>
        </w:rPr>
      </w:pPr>
    </w:p>
    <w:p w14:paraId="584D1A0C" w14:textId="32A1037A" w:rsidR="00FE3266" w:rsidRPr="0061516A" w:rsidRDefault="00BD5AEF" w:rsidP="0061516A">
      <w:pPr>
        <w:pStyle w:val="Prrafodelista"/>
        <w:numPr>
          <w:ilvl w:val="0"/>
          <w:numId w:val="3"/>
        </w:numPr>
        <w:rPr>
          <w:rFonts w:ascii="Arial Narrow" w:hAnsi="Arial Narrow"/>
          <w:b/>
          <w:sz w:val="22"/>
          <w:lang w:val="es-ES"/>
        </w:rPr>
      </w:pPr>
      <w:r w:rsidRPr="0061516A">
        <w:rPr>
          <w:rFonts w:ascii="Arial Narrow" w:hAnsi="Arial Narrow"/>
          <w:b/>
          <w:sz w:val="22"/>
          <w:lang w:val="es-ES"/>
        </w:rPr>
        <w:t>POSIBLES FUENTES DE MATERIALES PARA EL PROYECTO</w:t>
      </w:r>
      <w:r w:rsidR="00FE3266" w:rsidRPr="0061516A">
        <w:rPr>
          <w:rFonts w:ascii="Arial Narrow" w:hAnsi="Arial Narrow"/>
          <w:b/>
          <w:sz w:val="22"/>
          <w:lang w:val="es-ES"/>
        </w:rPr>
        <w:t xml:space="preserve"> </w:t>
      </w:r>
    </w:p>
    <w:p w14:paraId="20ED2071"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z w:val="22"/>
        </w:rPr>
        <w:t xml:space="preserve">Las posibles fuentes de materiales serán las que determine el adjudicatario, aprobadas por el </w:t>
      </w:r>
      <w:r w:rsidRPr="00397C2E">
        <w:rPr>
          <w:rFonts w:ascii="Arial Narrow" w:hAnsi="Arial Narrow" w:cs="Arial"/>
          <w:spacing w:val="1"/>
          <w:sz w:val="22"/>
        </w:rPr>
        <w:t>interventor, y las cuales cumplan con la calidad requerida en las normas de ensayo y especificaciones generales y/o particulares vigentes.</w:t>
      </w:r>
    </w:p>
    <w:p w14:paraId="44025FF9" w14:textId="77777777" w:rsidR="0025149A" w:rsidRPr="00397C2E" w:rsidRDefault="0025149A" w:rsidP="0025149A">
      <w:pPr>
        <w:spacing w:after="0" w:line="240" w:lineRule="auto"/>
        <w:rPr>
          <w:rFonts w:ascii="Arial Narrow" w:hAnsi="Arial Narrow" w:cs="Arial"/>
          <w:spacing w:val="1"/>
          <w:sz w:val="22"/>
        </w:rPr>
      </w:pPr>
    </w:p>
    <w:p w14:paraId="2A28B3E4"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68A02E6" w14:textId="77777777" w:rsidR="0025149A" w:rsidRPr="00397C2E" w:rsidRDefault="0025149A" w:rsidP="0025149A">
      <w:pPr>
        <w:spacing w:after="0" w:line="240" w:lineRule="auto"/>
        <w:rPr>
          <w:rFonts w:ascii="Arial Narrow" w:hAnsi="Arial Narrow" w:cs="Arial"/>
          <w:spacing w:val="1"/>
          <w:sz w:val="22"/>
        </w:rPr>
      </w:pPr>
    </w:p>
    <w:p w14:paraId="279E1FED"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783B9000" w14:textId="77777777" w:rsidR="0025149A" w:rsidRPr="00397C2E" w:rsidRDefault="0025149A" w:rsidP="0025149A">
      <w:pPr>
        <w:spacing w:after="0" w:line="240" w:lineRule="auto"/>
        <w:rPr>
          <w:rFonts w:ascii="Arial Narrow" w:hAnsi="Arial Narrow" w:cs="Arial"/>
          <w:spacing w:val="1"/>
          <w:sz w:val="22"/>
        </w:rPr>
      </w:pPr>
    </w:p>
    <w:p w14:paraId="20104617" w14:textId="661A9CE8"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proponente deberá verificar</w:t>
      </w:r>
      <w:r w:rsidR="002D49DA">
        <w:rPr>
          <w:rFonts w:ascii="Arial Narrow" w:hAnsi="Arial Narrow" w:cs="Arial"/>
          <w:spacing w:val="1"/>
          <w:sz w:val="22"/>
        </w:rPr>
        <w:t xml:space="preserve">, </w:t>
      </w:r>
      <w:r w:rsidRPr="00397C2E">
        <w:rPr>
          <w:rFonts w:ascii="Arial Narrow" w:hAnsi="Arial Narrow" w:cs="Arial"/>
          <w:spacing w:val="1"/>
          <w:sz w:val="22"/>
        </w:rPr>
        <w:t>previa a la presentación de la oferta, las distancias de acarreo de las posibles fuentes de materiales</w:t>
      </w:r>
      <w:r w:rsidR="002D49DA">
        <w:rPr>
          <w:rFonts w:ascii="Arial Narrow" w:hAnsi="Arial Narrow" w:cs="Arial"/>
          <w:spacing w:val="1"/>
          <w:sz w:val="22"/>
        </w:rPr>
        <w:t xml:space="preserve"> </w:t>
      </w:r>
      <w:r w:rsidRPr="00397C2E">
        <w:rPr>
          <w:rFonts w:ascii="Arial Narrow" w:hAnsi="Arial Narrow" w:cs="Arial"/>
          <w:spacing w:val="1"/>
          <w:sz w:val="22"/>
        </w:rPr>
        <w:t xml:space="preserve">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w:t>
      </w:r>
      <w:r w:rsidRPr="00397C2E">
        <w:rPr>
          <w:rFonts w:ascii="Arial Narrow" w:hAnsi="Arial Narrow" w:cs="Arial"/>
          <w:spacing w:val="1"/>
          <w:sz w:val="22"/>
        </w:rPr>
        <w:lastRenderedPageBreak/>
        <w:t>acarreo correspondientes deberán ser consideradas por el proponente en los análisis de precios unitarios de la propuesta a presentar y será su responsabilidad.</w:t>
      </w:r>
    </w:p>
    <w:p w14:paraId="2B5D9E06" w14:textId="77777777" w:rsidR="0025149A" w:rsidRPr="00397C2E" w:rsidRDefault="0025149A" w:rsidP="0025149A">
      <w:pPr>
        <w:spacing w:after="0" w:line="240" w:lineRule="auto"/>
        <w:rPr>
          <w:rFonts w:ascii="Arial Narrow" w:hAnsi="Arial Narrow" w:cs="Arial"/>
          <w:spacing w:val="1"/>
          <w:sz w:val="22"/>
        </w:rPr>
      </w:pPr>
    </w:p>
    <w:p w14:paraId="4184127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02C5213F" w14:textId="77777777" w:rsidR="0025149A" w:rsidRPr="00397C2E" w:rsidRDefault="0025149A" w:rsidP="0025149A">
      <w:pPr>
        <w:spacing w:after="0" w:line="240" w:lineRule="auto"/>
        <w:rPr>
          <w:rFonts w:ascii="Arial Narrow" w:hAnsi="Arial Narrow" w:cs="Arial"/>
          <w:spacing w:val="1"/>
          <w:sz w:val="22"/>
        </w:rPr>
      </w:pPr>
    </w:p>
    <w:p w14:paraId="5F992256" w14:textId="05EA4DC3" w:rsidR="0025149A"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Instituto no aceptará ningún reclamo del CONTRATISTA, por costos, plazos, falta o escasez de materiales o cambios de fuentes de materiales.</w:t>
      </w:r>
    </w:p>
    <w:p w14:paraId="1FCB67D3" w14:textId="77777777" w:rsidR="00AC442D" w:rsidRPr="00397C2E" w:rsidRDefault="00AC442D" w:rsidP="00AF4014">
      <w:pPr>
        <w:rPr>
          <w:b/>
          <w:lang w:val="es-ES"/>
        </w:rPr>
      </w:pPr>
    </w:p>
    <w:p w14:paraId="41A7DF7A" w14:textId="660F1B7C" w:rsidR="009A4F8D" w:rsidRPr="002D49DA" w:rsidRDefault="009A4F8D" w:rsidP="00880880">
      <w:pPr>
        <w:pStyle w:val="Prrafodelista"/>
        <w:numPr>
          <w:ilvl w:val="0"/>
          <w:numId w:val="3"/>
        </w:numPr>
        <w:spacing w:line="276" w:lineRule="auto"/>
        <w:rPr>
          <w:rFonts w:ascii="Arial Narrow" w:hAnsi="Arial Narrow"/>
          <w:b/>
          <w:sz w:val="22"/>
          <w:lang w:val="es-ES"/>
        </w:rPr>
      </w:pPr>
      <w:r w:rsidRPr="002D49DA">
        <w:rPr>
          <w:rFonts w:ascii="Arial Narrow" w:hAnsi="Arial Narrow"/>
          <w:b/>
          <w:sz w:val="22"/>
          <w:lang w:val="es-ES"/>
        </w:rPr>
        <w:t>OBRAS PROVISIONALES</w:t>
      </w:r>
    </w:p>
    <w:p w14:paraId="60351559"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w:t>
      </w:r>
      <w:r w:rsidR="009B55C0" w:rsidRPr="002D49DA">
        <w:rPr>
          <w:rFonts w:ascii="Arial Narrow" w:hAnsi="Arial Narrow" w:cs="Arial"/>
          <w:sz w:val="22"/>
          <w:szCs w:val="22"/>
          <w:lang w:val="es-CO"/>
        </w:rPr>
        <w:t xml:space="preserve">patio de prefabricados, </w:t>
      </w:r>
      <w:r w:rsidRPr="002D49DA">
        <w:rPr>
          <w:rFonts w:ascii="Arial Narrow" w:hAnsi="Arial Narrow" w:cs="Arial"/>
          <w:sz w:val="22"/>
          <w:szCs w:val="22"/>
          <w:lang w:val="es-CO"/>
        </w:rPr>
        <w:t xml:space="preserve">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E8BB823"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123E2C5"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Adicionalmente, correrán por su cuenta los trabajos necesarios para no interrumpir el servicio en las vías públicas usadas por él o en las vías de acceso cuyo uso comparta con otros contratistas.</w:t>
      </w:r>
    </w:p>
    <w:p w14:paraId="28BF610E"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42BEAE" w14:textId="77777777" w:rsidR="002D49DA" w:rsidRDefault="002D49DA" w:rsidP="0025149A">
      <w:pPr>
        <w:pStyle w:val="InviasNormal"/>
        <w:spacing w:before="0" w:after="0"/>
        <w:rPr>
          <w:rFonts w:ascii="Arial Narrow" w:hAnsi="Arial Narrow" w:cs="Arial"/>
          <w:sz w:val="22"/>
          <w:szCs w:val="22"/>
          <w:lang w:val="es-CO"/>
        </w:rPr>
      </w:pPr>
    </w:p>
    <w:p w14:paraId="50FB267C" w14:textId="0557902D" w:rsidR="0025149A" w:rsidRPr="002D49DA" w:rsidRDefault="0025149A" w:rsidP="0025149A">
      <w:pPr>
        <w:pStyle w:val="InviasNormal"/>
        <w:spacing w:before="0" w:after="0"/>
        <w:rPr>
          <w:rFonts w:ascii="Arial Narrow" w:hAnsi="Arial Narrow" w:cs="Arial"/>
          <w:sz w:val="22"/>
          <w:szCs w:val="22"/>
          <w:lang w:val="es-CO"/>
        </w:rPr>
      </w:pPr>
      <w:r w:rsidRPr="002D49DA">
        <w:rPr>
          <w:rFonts w:ascii="Arial Narrow" w:hAnsi="Arial Narrow"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E003910" w14:textId="77777777" w:rsidR="0025149A" w:rsidRPr="002D49DA" w:rsidRDefault="0025149A" w:rsidP="0025149A">
      <w:pPr>
        <w:pStyle w:val="InviasNormal"/>
        <w:spacing w:before="0" w:after="0"/>
        <w:rPr>
          <w:rFonts w:ascii="Arial Narrow" w:hAnsi="Arial Narrow" w:cs="Arial"/>
          <w:sz w:val="22"/>
          <w:szCs w:val="22"/>
          <w:lang w:val="es-CO"/>
        </w:rPr>
      </w:pPr>
    </w:p>
    <w:p w14:paraId="799A08BB" w14:textId="7FEABCBA" w:rsidR="0025149A" w:rsidRDefault="0025149A" w:rsidP="00880880">
      <w:pPr>
        <w:pStyle w:val="Estilo5"/>
        <w:numPr>
          <w:ilvl w:val="0"/>
          <w:numId w:val="3"/>
        </w:numPr>
        <w:spacing w:after="0"/>
        <w:rPr>
          <w:rFonts w:cs="Arial"/>
          <w:sz w:val="22"/>
          <w:szCs w:val="22"/>
          <w:lang w:val="es-CO"/>
        </w:rPr>
      </w:pPr>
      <w:r w:rsidRPr="00880880">
        <w:rPr>
          <w:rFonts w:cs="Arial"/>
          <w:sz w:val="22"/>
          <w:szCs w:val="22"/>
          <w:lang w:val="es-CO"/>
        </w:rPr>
        <w:lastRenderedPageBreak/>
        <w:t xml:space="preserve">SEÑALIZACIÓN </w:t>
      </w:r>
    </w:p>
    <w:p w14:paraId="6B571957" w14:textId="77777777" w:rsidR="0013210A" w:rsidRDefault="0013210A" w:rsidP="0013210A">
      <w:pPr>
        <w:pStyle w:val="Estilo5"/>
        <w:spacing w:after="0"/>
        <w:ind w:left="0" w:firstLine="0"/>
        <w:rPr>
          <w:rFonts w:cs="Arial"/>
          <w:sz w:val="22"/>
          <w:szCs w:val="22"/>
          <w:lang w:val="es-CO"/>
        </w:rPr>
      </w:pPr>
    </w:p>
    <w:p w14:paraId="254DD9AF" w14:textId="77777777"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6A4C9D8" w14:textId="34173661"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E</w:t>
      </w:r>
      <w:r w:rsidR="00CC36B3">
        <w:rPr>
          <w:rFonts w:ascii="Arial Narrow" w:hAnsi="Arial Narrow" w:cs="Arial"/>
          <w:sz w:val="22"/>
          <w:szCs w:val="22"/>
          <w:lang w:val="es-CO"/>
        </w:rPr>
        <w:t>l</w:t>
      </w:r>
      <w:r w:rsidRPr="00880880">
        <w:rPr>
          <w:rFonts w:ascii="Arial Narrow" w:hAnsi="Arial Narrow" w:cs="Arial"/>
          <w:sz w:val="22"/>
          <w:szCs w:val="22"/>
          <w:lang w:val="es-CO"/>
        </w:rPr>
        <w:t xml:space="preserve">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r w:rsidR="00252E34" w:rsidRPr="00880880">
        <w:rPr>
          <w:rFonts w:ascii="Arial Narrow" w:hAnsi="Arial Narrow" w:cs="Arial"/>
          <w:sz w:val="22"/>
          <w:szCs w:val="22"/>
          <w:lang w:val="es-CO"/>
        </w:rPr>
        <w:t>ciclorrutas</w:t>
      </w:r>
      <w:r w:rsidRPr="00880880">
        <w:rPr>
          <w:rFonts w:ascii="Arial Narrow" w:hAnsi="Arial Narrow"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404BF853" w14:textId="77777777" w:rsidR="00671283" w:rsidRDefault="00671283" w:rsidP="0025149A">
      <w:pPr>
        <w:pStyle w:val="InviasNormal"/>
        <w:spacing w:before="0" w:after="0"/>
        <w:rPr>
          <w:rFonts w:ascii="Arial Narrow" w:hAnsi="Arial Narrow" w:cs="Arial"/>
          <w:sz w:val="22"/>
          <w:szCs w:val="22"/>
          <w:lang w:val="es-CO"/>
        </w:rPr>
      </w:pPr>
    </w:p>
    <w:p w14:paraId="35C286B6" w14:textId="5B900CE8" w:rsidR="0025149A" w:rsidRPr="00880880" w:rsidRDefault="0025149A" w:rsidP="0025149A">
      <w:pPr>
        <w:pStyle w:val="InviasNormal"/>
        <w:spacing w:before="0" w:after="0"/>
        <w:rPr>
          <w:rFonts w:ascii="Arial Narrow" w:hAnsi="Arial Narrow" w:cs="Arial"/>
          <w:sz w:val="22"/>
          <w:szCs w:val="22"/>
          <w:lang w:val="es-CO"/>
        </w:rPr>
      </w:pPr>
      <w:r w:rsidRPr="00880880">
        <w:rPr>
          <w:rFonts w:ascii="Arial Narrow" w:hAnsi="Arial Narrow"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2B6C305" w14:textId="77777777" w:rsidR="0025149A" w:rsidRPr="00CC36B3" w:rsidRDefault="0025149A" w:rsidP="0025149A">
      <w:pPr>
        <w:pStyle w:val="InviasNormal"/>
        <w:spacing w:before="0" w:after="0"/>
        <w:rPr>
          <w:rFonts w:ascii="Arial Narrow" w:hAnsi="Arial Narrow" w:cs="Arial"/>
          <w:sz w:val="22"/>
          <w:szCs w:val="22"/>
          <w:lang w:val="es-CO"/>
        </w:rPr>
      </w:pPr>
    </w:p>
    <w:p w14:paraId="3864548F" w14:textId="00DB1CAA" w:rsidR="0025149A" w:rsidRPr="00CC36B3" w:rsidRDefault="0025149A" w:rsidP="00CC36B3">
      <w:pPr>
        <w:pStyle w:val="Estilo5"/>
        <w:numPr>
          <w:ilvl w:val="0"/>
          <w:numId w:val="3"/>
        </w:numPr>
        <w:spacing w:after="0"/>
        <w:rPr>
          <w:rFonts w:cs="Arial"/>
          <w:sz w:val="22"/>
          <w:szCs w:val="22"/>
          <w:lang w:val="es-CO"/>
        </w:rPr>
      </w:pPr>
      <w:r w:rsidRPr="00CC36B3">
        <w:rPr>
          <w:rFonts w:cs="Arial"/>
          <w:sz w:val="22"/>
          <w:szCs w:val="22"/>
          <w:lang w:val="es-CO"/>
        </w:rPr>
        <w:t>PERMISOS, LICENCIAS Y AUTORIZACIONES</w:t>
      </w:r>
    </w:p>
    <w:p w14:paraId="70E755DC" w14:textId="77777777" w:rsidR="00CC36B3" w:rsidRPr="00CC36B3" w:rsidRDefault="00CC36B3" w:rsidP="00CC36B3">
      <w:pPr>
        <w:pStyle w:val="Estilo5"/>
        <w:spacing w:after="0"/>
        <w:ind w:left="0" w:firstLine="0"/>
        <w:rPr>
          <w:rFonts w:cs="Arial"/>
          <w:sz w:val="22"/>
          <w:szCs w:val="22"/>
          <w:lang w:val="es-CO"/>
        </w:rPr>
      </w:pPr>
    </w:p>
    <w:p w14:paraId="7C0CBF33" w14:textId="12E3B047"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43EE46BF" w14:textId="77777777" w:rsidR="00B21EFD" w:rsidRPr="00CC36B3" w:rsidRDefault="00B21EFD" w:rsidP="0025149A">
      <w:pPr>
        <w:spacing w:after="0" w:line="240" w:lineRule="auto"/>
        <w:rPr>
          <w:rFonts w:ascii="Arial Narrow" w:hAnsi="Arial Narrow" w:cs="Arial"/>
          <w:sz w:val="22"/>
          <w:lang w:val="es-ES"/>
        </w:rPr>
      </w:pPr>
    </w:p>
    <w:p w14:paraId="101002CA" w14:textId="1B07FAA3" w:rsidR="0025149A" w:rsidRDefault="0061093C" w:rsidP="0025149A">
      <w:pPr>
        <w:spacing w:after="0" w:line="240" w:lineRule="auto"/>
        <w:rPr>
          <w:rFonts w:ascii="Arial Narrow" w:hAnsi="Arial Narrow" w:cs="Arial"/>
          <w:sz w:val="22"/>
          <w:lang w:val="es-ES"/>
        </w:rPr>
      </w:pPr>
      <w:r w:rsidRPr="0061093C">
        <w:rPr>
          <w:rFonts w:ascii="Arial Narrow" w:hAnsi="Arial Narrow" w:cs="Arial"/>
          <w:sz w:val="22"/>
          <w:lang w:val="es-ES"/>
        </w:rPr>
        <w:t xml:space="preserve">Para el presente proceso de selección, los Permisos y/o Licencias a </w:t>
      </w:r>
      <w:r w:rsidR="007B2C5C">
        <w:rPr>
          <w:rFonts w:ascii="Arial Narrow" w:hAnsi="Arial Narrow" w:cs="Arial"/>
          <w:sz w:val="22"/>
          <w:lang w:val="es-ES"/>
        </w:rPr>
        <w:t>t</w:t>
      </w:r>
      <w:r w:rsidRPr="0061093C">
        <w:rPr>
          <w:rFonts w:ascii="Arial Narrow" w:hAnsi="Arial Narrow" w:cs="Arial"/>
          <w:sz w:val="22"/>
          <w:lang w:val="es-ES"/>
        </w:rPr>
        <w:t xml:space="preserve">ramitar por </w:t>
      </w:r>
      <w:r w:rsidR="007B2C5C">
        <w:rPr>
          <w:rFonts w:ascii="Arial Narrow" w:hAnsi="Arial Narrow" w:cs="Arial"/>
          <w:sz w:val="22"/>
          <w:lang w:val="es-ES"/>
        </w:rPr>
        <w:t>p</w:t>
      </w:r>
      <w:r w:rsidRPr="0061093C">
        <w:rPr>
          <w:rFonts w:ascii="Arial Narrow" w:hAnsi="Arial Narrow" w:cs="Arial"/>
          <w:sz w:val="22"/>
          <w:lang w:val="es-ES"/>
        </w:rPr>
        <w:t>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14:paraId="5FA7833C" w14:textId="77777777" w:rsidR="0061093C" w:rsidRPr="00CC36B3" w:rsidRDefault="0061093C" w:rsidP="0025149A">
      <w:pPr>
        <w:spacing w:after="0" w:line="240" w:lineRule="auto"/>
        <w:rPr>
          <w:rFonts w:ascii="Arial Narrow" w:hAnsi="Arial Narrow" w:cs="Arial"/>
          <w:sz w:val="22"/>
          <w:lang w:val="es-ES"/>
        </w:rPr>
      </w:pPr>
    </w:p>
    <w:p w14:paraId="644236C2" w14:textId="4F7C2509"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w:t>
      </w:r>
      <w:r w:rsidR="0061093C">
        <w:rPr>
          <w:rFonts w:ascii="Arial Narrow" w:hAnsi="Arial Narrow" w:cs="Arial"/>
          <w:sz w:val="22"/>
          <w:lang w:val="es-ES"/>
        </w:rPr>
        <w:t xml:space="preserve">ambiental </w:t>
      </w:r>
      <w:r w:rsidRPr="00CC36B3">
        <w:rPr>
          <w:rFonts w:ascii="Arial Narrow" w:hAnsi="Arial Narrow" w:cs="Arial"/>
          <w:sz w:val="22"/>
          <w:lang w:val="es-ES"/>
        </w:rPr>
        <w:t>aprobado</w:t>
      </w:r>
      <w:r w:rsidR="0061093C">
        <w:rPr>
          <w:rFonts w:ascii="Arial Narrow" w:hAnsi="Arial Narrow" w:cs="Arial"/>
          <w:sz w:val="22"/>
          <w:lang w:val="es-ES"/>
        </w:rPr>
        <w:t>,</w:t>
      </w:r>
      <w:r w:rsidR="00AC442D">
        <w:rPr>
          <w:rFonts w:ascii="Arial Narrow" w:hAnsi="Arial Narrow" w:cs="Arial"/>
          <w:sz w:val="22"/>
          <w:lang w:val="es-ES"/>
        </w:rPr>
        <w:t xml:space="preserve"> </w:t>
      </w:r>
      <w:r w:rsidRPr="00CC36B3">
        <w:rPr>
          <w:rFonts w:ascii="Arial Narrow" w:hAnsi="Arial Narrow" w:cs="Arial"/>
          <w:sz w:val="22"/>
          <w:lang w:val="es-ES"/>
        </w:rPr>
        <w:t>quien articulará las gestiones necesarias con los especialistas y profesionales competentes.</w:t>
      </w:r>
    </w:p>
    <w:p w14:paraId="68A5AA2D" w14:textId="367E6D5F" w:rsidR="002F2546" w:rsidRDefault="002F2546" w:rsidP="0025149A">
      <w:pPr>
        <w:spacing w:after="0" w:line="240" w:lineRule="auto"/>
        <w:rPr>
          <w:rFonts w:ascii="Arial Narrow" w:hAnsi="Arial Narrow" w:cs="Arial"/>
          <w:sz w:val="22"/>
          <w:lang w:val="es-ES"/>
        </w:rPr>
      </w:pPr>
    </w:p>
    <w:p w14:paraId="5B3BA537" w14:textId="5E0A72D1" w:rsidR="0025149A" w:rsidRDefault="0025149A" w:rsidP="007C7894">
      <w:pPr>
        <w:pStyle w:val="Estilo5"/>
        <w:numPr>
          <w:ilvl w:val="0"/>
          <w:numId w:val="3"/>
        </w:numPr>
        <w:spacing w:after="0"/>
        <w:rPr>
          <w:rFonts w:cs="Arial"/>
          <w:sz w:val="22"/>
          <w:szCs w:val="22"/>
          <w:lang w:val="es-CO"/>
        </w:rPr>
      </w:pPr>
      <w:r w:rsidRPr="002F2546">
        <w:rPr>
          <w:rFonts w:cs="Arial"/>
          <w:sz w:val="22"/>
          <w:szCs w:val="22"/>
          <w:lang w:val="es-CO"/>
        </w:rPr>
        <w:lastRenderedPageBreak/>
        <w:t>NOTAS TÉCNICAS ESPECÍFICAS PARA EL PROYECTO</w:t>
      </w:r>
    </w:p>
    <w:p w14:paraId="1AD291F4" w14:textId="1B360460" w:rsidR="002F2546" w:rsidRDefault="002F2546" w:rsidP="002F2546">
      <w:pPr>
        <w:pStyle w:val="Estilo5"/>
        <w:spacing w:after="0"/>
        <w:ind w:left="0" w:firstLine="0"/>
        <w:rPr>
          <w:rFonts w:cs="Arial"/>
          <w:sz w:val="22"/>
          <w:szCs w:val="22"/>
          <w:lang w:val="es-CO"/>
        </w:rPr>
      </w:pPr>
    </w:p>
    <w:p w14:paraId="6E5D0E9F" w14:textId="30600EAC" w:rsidR="002F2546" w:rsidRPr="002F2546" w:rsidRDefault="002F2546" w:rsidP="002F2546">
      <w:pPr>
        <w:rPr>
          <w:rFonts w:ascii="Arial Narrow" w:hAnsi="Arial Narrow"/>
          <w:sz w:val="22"/>
          <w:szCs w:val="24"/>
        </w:rPr>
      </w:pPr>
      <w:r w:rsidRPr="002F2546">
        <w:rPr>
          <w:rFonts w:ascii="Arial Narrow" w:hAnsi="Arial Narrow"/>
          <w:sz w:val="22"/>
          <w:szCs w:val="24"/>
        </w:rPr>
        <w:t>NOTA 1:</w:t>
      </w:r>
      <w:r w:rsidR="004601DC">
        <w:rPr>
          <w:rFonts w:ascii="Arial Narrow" w:hAnsi="Arial Narrow"/>
          <w:sz w:val="22"/>
          <w:szCs w:val="24"/>
        </w:rPr>
        <w:t xml:space="preserve"> </w:t>
      </w:r>
      <w:r w:rsidRPr="002F2546">
        <w:rPr>
          <w:rFonts w:ascii="Arial Narrow" w:hAnsi="Arial Narrow"/>
          <w:sz w:val="22"/>
          <w:szCs w:val="24"/>
        </w:rPr>
        <w:t>Teniendo en cuenta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3B55F9F6" w14:textId="7EF69020" w:rsidR="002F2546" w:rsidRDefault="002F2546" w:rsidP="002F2546">
      <w:pPr>
        <w:rPr>
          <w:rFonts w:ascii="Arial Narrow" w:hAnsi="Arial Narrow"/>
          <w:sz w:val="22"/>
          <w:szCs w:val="24"/>
        </w:rPr>
      </w:pPr>
      <w:r w:rsidRPr="002F2546">
        <w:rPr>
          <w:rFonts w:ascii="Arial Narrow" w:hAnsi="Arial Narrow"/>
          <w:sz w:val="22"/>
          <w:szCs w:val="24"/>
        </w:rPr>
        <w:t>NOTA 2: El control de tráfico temporal (controladores de tráfico) y la señalización provisional necesarios para la ejecución de las obras será por cuenta y riesgo del contratista.</w:t>
      </w:r>
    </w:p>
    <w:p w14:paraId="32258721"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3:  Se debe tener en cuenta que el PRECIO UNITARIO incluye el valor de A.I.U. </w:t>
      </w:r>
    </w:p>
    <w:p w14:paraId="6220D21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4: El A.I.U y su discriminación deben estar en porcentaje (%). </w:t>
      </w:r>
    </w:p>
    <w:p w14:paraId="69D0D127" w14:textId="38BDEEFA"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5:  Cuando la fracción decimal del peso sea igual o superior a 5 se </w:t>
      </w:r>
      <w:r w:rsidR="00CF1D3B" w:rsidRPr="002F2546">
        <w:rPr>
          <w:rFonts w:ascii="Arial Narrow" w:hAnsi="Arial Narrow"/>
          <w:sz w:val="22"/>
          <w:szCs w:val="24"/>
        </w:rPr>
        <w:t>aproximará</w:t>
      </w:r>
      <w:r w:rsidRPr="002F2546">
        <w:rPr>
          <w:rFonts w:ascii="Arial Narrow" w:hAnsi="Arial Narrow"/>
          <w:sz w:val="22"/>
          <w:szCs w:val="24"/>
        </w:rPr>
        <w:t xml:space="preserve"> por exceso al número entero siguiente</w:t>
      </w:r>
      <w:r w:rsidR="004601DC">
        <w:rPr>
          <w:rFonts w:ascii="Arial Narrow" w:hAnsi="Arial Narrow"/>
          <w:sz w:val="22"/>
          <w:szCs w:val="24"/>
        </w:rPr>
        <w:t xml:space="preserve"> </w:t>
      </w:r>
      <w:r w:rsidRPr="002F2546">
        <w:rPr>
          <w:rFonts w:ascii="Arial Narrow" w:hAnsi="Arial Narrow"/>
          <w:sz w:val="22"/>
          <w:szCs w:val="24"/>
        </w:rPr>
        <w:t xml:space="preserve">del peso y cuando la fracción decimal del peso sea inferior a 5 se aproximará por defecto al número entero del peso. </w:t>
      </w:r>
    </w:p>
    <w:p w14:paraId="6AAC460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6: El CONTRATISTA dará estricto cumplimiento de los Protocolos de Bioseguridad, así como del Decreto 531 de 2020, la Resolución 666 de 2020, la Resolución 679 de 2020, la Resolución 312 de 2019, y la Resolución 1443 de 2014.</w:t>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p>
    <w:p w14:paraId="6E07BB42"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7:  Los valores que aparecen fijos e inmodificables no podrán alterarse.</w:t>
      </w:r>
    </w:p>
    <w:p w14:paraId="39A7B3B6" w14:textId="4A0C6B1F" w:rsidR="002F2546" w:rsidRPr="00CF1D3B" w:rsidRDefault="002F2546" w:rsidP="00CF1D3B">
      <w:pPr>
        <w:pStyle w:val="Prrafodelista"/>
        <w:numPr>
          <w:ilvl w:val="0"/>
          <w:numId w:val="27"/>
        </w:numPr>
        <w:rPr>
          <w:rFonts w:ascii="Arial Narrow" w:hAnsi="Arial Narrow"/>
          <w:b/>
          <w:bCs/>
          <w:sz w:val="22"/>
          <w:szCs w:val="24"/>
        </w:rPr>
      </w:pPr>
      <w:r w:rsidRPr="00CF1D3B">
        <w:rPr>
          <w:rFonts w:ascii="Arial Narrow" w:hAnsi="Arial Narrow"/>
          <w:b/>
          <w:bCs/>
          <w:sz w:val="22"/>
          <w:szCs w:val="24"/>
        </w:rPr>
        <w:t>Especificaciones Particulares</w:t>
      </w:r>
    </w:p>
    <w:p w14:paraId="71A613C6"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En el Apéndice B se definen las “Especificaciones Particulares de Construcción”, las cuales sustituyen o modifican las “Especificaciones Generales de Construcción de Carreteras del Instituto Nacional de Vías” vigentes. </w:t>
      </w:r>
    </w:p>
    <w:p w14:paraId="02529C56" w14:textId="3A6A0A45" w:rsidR="002F2546" w:rsidRDefault="002F2546" w:rsidP="002F2546">
      <w:pPr>
        <w:rPr>
          <w:rFonts w:ascii="Arial Narrow" w:hAnsi="Arial Narrow"/>
          <w:sz w:val="22"/>
          <w:szCs w:val="24"/>
        </w:rPr>
      </w:pPr>
      <w:r w:rsidRPr="002F2546">
        <w:rPr>
          <w:rFonts w:ascii="Arial Narrow" w:hAnsi="Arial Narrow"/>
          <w:sz w:val="22"/>
          <w:szCs w:val="24"/>
        </w:rPr>
        <w:t>Las especificaciones particulares prevalecen sobre las especificaciones generales; sin embargo, todos los trabajos que no estén cubiertos en las especificaciones particulares se ejecutaran conforme a lo estipulado en las “Especificaciones Generales de Construcción de Carreteras del Instituto Nacional de Vías”, vigentes.</w:t>
      </w:r>
    </w:p>
    <w:p w14:paraId="446585B8" w14:textId="5EEEA3DF" w:rsidR="00CF1D3B" w:rsidRPr="00CF1D3B" w:rsidRDefault="00CF1D3B" w:rsidP="00CF1D3B">
      <w:pPr>
        <w:pStyle w:val="Prrafodelista"/>
        <w:numPr>
          <w:ilvl w:val="0"/>
          <w:numId w:val="3"/>
        </w:numPr>
        <w:rPr>
          <w:rFonts w:ascii="Arial Narrow" w:hAnsi="Arial Narrow"/>
          <w:b/>
          <w:bCs/>
          <w:sz w:val="22"/>
          <w:szCs w:val="24"/>
        </w:rPr>
      </w:pPr>
      <w:r w:rsidRPr="00CF1D3B">
        <w:rPr>
          <w:rFonts w:ascii="Arial Narrow" w:hAnsi="Arial Narrow"/>
          <w:b/>
          <w:bCs/>
          <w:sz w:val="22"/>
          <w:szCs w:val="24"/>
        </w:rPr>
        <w:t>CONDICIONES TÉCNICAS ESPECÍFICAS PARA EL PROYECTO</w:t>
      </w:r>
    </w:p>
    <w:p w14:paraId="66BEEE2B" w14:textId="6F781E56" w:rsidR="0025149A" w:rsidRDefault="0025149A" w:rsidP="0047233D">
      <w:pPr>
        <w:pStyle w:val="Estilo5"/>
        <w:numPr>
          <w:ilvl w:val="1"/>
          <w:numId w:val="28"/>
        </w:numPr>
        <w:spacing w:after="0"/>
        <w:rPr>
          <w:rFonts w:cs="Arial"/>
          <w:sz w:val="22"/>
          <w:szCs w:val="22"/>
          <w:lang w:val="es-CO"/>
        </w:rPr>
      </w:pPr>
      <w:bookmarkStart w:id="11" w:name="_Toc35521018"/>
      <w:bookmarkStart w:id="12" w:name="_Toc47018606"/>
      <w:r w:rsidRPr="009B508E">
        <w:rPr>
          <w:rFonts w:cs="Arial"/>
          <w:sz w:val="22"/>
          <w:szCs w:val="22"/>
          <w:lang w:val="es-CO"/>
        </w:rPr>
        <w:t>Programa de Obra</w:t>
      </w:r>
      <w:bookmarkEnd w:id="11"/>
      <w:bookmarkEnd w:id="12"/>
    </w:p>
    <w:p w14:paraId="6E30BE5A" w14:textId="77777777" w:rsidR="0047233D" w:rsidRPr="009B508E" w:rsidRDefault="0047233D" w:rsidP="0047233D">
      <w:pPr>
        <w:pStyle w:val="Estilo5"/>
        <w:spacing w:after="0"/>
        <w:ind w:left="0" w:firstLine="0"/>
        <w:rPr>
          <w:rFonts w:cs="Arial"/>
          <w:sz w:val="22"/>
          <w:szCs w:val="22"/>
          <w:lang w:val="es-CO"/>
        </w:rPr>
      </w:pPr>
    </w:p>
    <w:p w14:paraId="45C3C2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13" w:name="_Toc424219570"/>
      <w:bookmarkStart w:id="14" w:name="_Toc363770"/>
      <w:r w:rsidRPr="009B508E">
        <w:rPr>
          <w:rFonts w:ascii="Arial Narrow" w:hAnsi="Arial Narrow" w:cs="Arial"/>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02155B3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859028F" w14:textId="77777777" w:rsidR="0025149A" w:rsidRPr="009B508E" w:rsidRDefault="0025149A" w:rsidP="0047233D">
      <w:pPr>
        <w:pStyle w:val="Estilo5"/>
        <w:numPr>
          <w:ilvl w:val="2"/>
          <w:numId w:val="28"/>
        </w:numPr>
        <w:spacing w:after="0"/>
        <w:rPr>
          <w:rFonts w:cs="Arial"/>
          <w:bCs/>
          <w:sz w:val="22"/>
          <w:szCs w:val="22"/>
        </w:rPr>
      </w:pPr>
      <w:bookmarkStart w:id="15" w:name="_Toc35521019"/>
      <w:bookmarkStart w:id="16" w:name="_Toc47018607"/>
      <w:r w:rsidRPr="009B508E">
        <w:rPr>
          <w:rFonts w:cs="Arial"/>
          <w:bCs/>
          <w:sz w:val="22"/>
          <w:szCs w:val="22"/>
        </w:rPr>
        <w:t>Alcance</w:t>
      </w:r>
      <w:bookmarkEnd w:id="13"/>
      <w:bookmarkEnd w:id="14"/>
      <w:bookmarkEnd w:id="15"/>
      <w:bookmarkEnd w:id="16"/>
    </w:p>
    <w:p w14:paraId="59C3D68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programa deberá identificar todos los ítems (actividades) que componen el proyecto, mostrar su orden, secuencia y la interdependencia que exista entre ellos.</w:t>
      </w:r>
    </w:p>
    <w:p w14:paraId="490AF5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7F87D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B8B6AC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E8CDB37" w14:textId="05605F1D"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5D2D9CCC" w14:textId="77777777" w:rsidR="00437875" w:rsidRPr="009B508E" w:rsidRDefault="00437875" w:rsidP="0025149A">
      <w:pPr>
        <w:tabs>
          <w:tab w:val="left" w:pos="-142"/>
        </w:tabs>
        <w:autoSpaceDE w:val="0"/>
        <w:autoSpaceDN w:val="0"/>
        <w:adjustRightInd w:val="0"/>
        <w:spacing w:after="0" w:line="240" w:lineRule="auto"/>
        <w:rPr>
          <w:rFonts w:ascii="Arial Narrow" w:hAnsi="Arial Narrow" w:cs="Arial"/>
          <w:sz w:val="22"/>
        </w:rPr>
      </w:pPr>
    </w:p>
    <w:p w14:paraId="5CC2B55B" w14:textId="39E51FF7"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2608291D" w14:textId="77777777" w:rsidR="00437875" w:rsidRPr="009B508E" w:rsidRDefault="00437875" w:rsidP="0025149A">
      <w:pPr>
        <w:tabs>
          <w:tab w:val="left" w:pos="-142"/>
        </w:tabs>
        <w:autoSpaceDE w:val="0"/>
        <w:autoSpaceDN w:val="0"/>
        <w:adjustRightInd w:val="0"/>
        <w:spacing w:after="0" w:line="240" w:lineRule="auto"/>
        <w:rPr>
          <w:rFonts w:ascii="Arial Narrow" w:hAnsi="Arial Narrow" w:cs="Arial"/>
          <w:sz w:val="22"/>
        </w:rPr>
      </w:pPr>
    </w:p>
    <w:p w14:paraId="01DCD08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F3955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258033BC" w14:textId="77777777" w:rsidR="0025149A" w:rsidRPr="009B508E" w:rsidRDefault="0025149A" w:rsidP="0047233D">
      <w:pPr>
        <w:pStyle w:val="Estilo5"/>
        <w:numPr>
          <w:ilvl w:val="2"/>
          <w:numId w:val="28"/>
        </w:numPr>
        <w:spacing w:after="0"/>
        <w:rPr>
          <w:rFonts w:cs="Arial"/>
          <w:bCs/>
          <w:sz w:val="22"/>
          <w:szCs w:val="22"/>
        </w:rPr>
      </w:pPr>
      <w:bookmarkStart w:id="17" w:name="_Toc424219571"/>
      <w:bookmarkStart w:id="18" w:name="_Toc363771"/>
      <w:bookmarkStart w:id="19" w:name="_Toc35521020"/>
      <w:bookmarkStart w:id="20" w:name="_Toc47018608"/>
      <w:r w:rsidRPr="009B508E">
        <w:rPr>
          <w:rFonts w:cs="Arial"/>
          <w:bCs/>
          <w:sz w:val="22"/>
          <w:szCs w:val="22"/>
        </w:rPr>
        <w:t>Método y presentación</w:t>
      </w:r>
      <w:bookmarkEnd w:id="17"/>
      <w:bookmarkEnd w:id="18"/>
      <w:bookmarkEnd w:id="19"/>
      <w:bookmarkEnd w:id="20"/>
    </w:p>
    <w:p w14:paraId="424D684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programación de la obra deberá elaborarse, utilizando como herramienta el programa Microsoft Project u otro similar.</w:t>
      </w:r>
    </w:p>
    <w:p w14:paraId="2EA6090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B4B226" w14:textId="1CC75249" w:rsidR="0025149A"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herramienta que se utilice deberá proveer diagramas que muestren la secuencia lógica de ejecución de los ítems, incluyendo como mínimo la siguiente información:</w:t>
      </w:r>
    </w:p>
    <w:p w14:paraId="25AC6CE0" w14:textId="77777777" w:rsidR="00664768" w:rsidRPr="009B508E" w:rsidRDefault="00664768" w:rsidP="0025149A">
      <w:pPr>
        <w:tabs>
          <w:tab w:val="left" w:pos="-142"/>
          <w:tab w:val="left" w:pos="284"/>
        </w:tabs>
        <w:autoSpaceDE w:val="0"/>
        <w:autoSpaceDN w:val="0"/>
        <w:adjustRightInd w:val="0"/>
        <w:spacing w:after="0" w:line="240" w:lineRule="auto"/>
        <w:rPr>
          <w:rFonts w:ascii="Arial Narrow" w:hAnsi="Arial Narrow" w:cs="Arial"/>
          <w:sz w:val="22"/>
        </w:rPr>
      </w:pPr>
    </w:p>
    <w:p w14:paraId="362FB3BA"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Nombre del ítem.</w:t>
      </w:r>
    </w:p>
    <w:p w14:paraId="5F0EBC70"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Cantidad a ejecutar.</w:t>
      </w:r>
    </w:p>
    <w:p w14:paraId="535FF4AB"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Unidad de obra.</w:t>
      </w:r>
    </w:p>
    <w:p w14:paraId="233A381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Duración estimada.</w:t>
      </w:r>
    </w:p>
    <w:p w14:paraId="0B876AE8"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temprano.</w:t>
      </w:r>
    </w:p>
    <w:p w14:paraId="651D0CD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temprano.</w:t>
      </w:r>
    </w:p>
    <w:p w14:paraId="2683582C"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tardío.</w:t>
      </w:r>
    </w:p>
    <w:p w14:paraId="17DA5A51"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tardío.</w:t>
      </w:r>
    </w:p>
    <w:p w14:paraId="2EC79019"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Holgura total.</w:t>
      </w:r>
    </w:p>
    <w:p w14:paraId="38EFCB2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Precedencias.</w:t>
      </w:r>
    </w:p>
    <w:p w14:paraId="62524ABF"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A0A739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4E00C7B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EFA6DE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Para cada uno de los ítems del programa de obra, deberá indicarse lo siguiente:</w:t>
      </w:r>
    </w:p>
    <w:p w14:paraId="385625A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BEE89F9"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volumen de obra a ejecutarse por semana.</w:t>
      </w:r>
    </w:p>
    <w:p w14:paraId="692FF24A"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Identificar el responsable dentro de la organización.</w:t>
      </w:r>
    </w:p>
    <w:p w14:paraId="6F6F031B"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10D7172D" w14:textId="77777777" w:rsidR="0025149A" w:rsidRPr="009B508E" w:rsidRDefault="0025149A" w:rsidP="0025149A">
      <w:pPr>
        <w:spacing w:after="0" w:line="240" w:lineRule="auto"/>
        <w:rPr>
          <w:rFonts w:ascii="Arial Narrow" w:hAnsi="Arial Narrow" w:cs="Arial"/>
          <w:b/>
          <w:sz w:val="22"/>
        </w:rPr>
      </w:pPr>
    </w:p>
    <w:p w14:paraId="26A0D046" w14:textId="5B23B124" w:rsidR="0025149A" w:rsidRDefault="0025149A" w:rsidP="0047233D">
      <w:pPr>
        <w:pStyle w:val="Estilo5"/>
        <w:numPr>
          <w:ilvl w:val="1"/>
          <w:numId w:val="28"/>
        </w:numPr>
        <w:spacing w:after="0"/>
        <w:rPr>
          <w:rFonts w:cs="Arial"/>
          <w:sz w:val="22"/>
          <w:szCs w:val="22"/>
          <w:lang w:val="es-CO"/>
        </w:rPr>
      </w:pPr>
      <w:bookmarkStart w:id="21" w:name="_Toc35521021"/>
      <w:bookmarkStart w:id="22" w:name="_Toc47018609"/>
      <w:r w:rsidRPr="009B508E">
        <w:rPr>
          <w:rFonts w:cs="Arial"/>
          <w:sz w:val="22"/>
          <w:szCs w:val="22"/>
          <w:lang w:val="es-CO"/>
        </w:rPr>
        <w:t>Programa de Inversiones</w:t>
      </w:r>
      <w:bookmarkEnd w:id="21"/>
      <w:bookmarkEnd w:id="22"/>
    </w:p>
    <w:p w14:paraId="034F9D4E" w14:textId="77777777" w:rsidR="000740CD" w:rsidRPr="009B508E" w:rsidRDefault="000740CD" w:rsidP="000740CD">
      <w:pPr>
        <w:pStyle w:val="Estilo5"/>
        <w:spacing w:after="0"/>
        <w:ind w:left="0" w:firstLine="0"/>
        <w:rPr>
          <w:rFonts w:cs="Arial"/>
          <w:sz w:val="22"/>
          <w:szCs w:val="22"/>
          <w:lang w:val="es-CO"/>
        </w:rPr>
      </w:pPr>
    </w:p>
    <w:p w14:paraId="0262C6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04F57D0E"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Consignará la inversión que ejecutará de acuerdo con el Manual de Interventoría. </w:t>
      </w:r>
    </w:p>
    <w:p w14:paraId="06E10657"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Concepto de cada ítem. Dicha inversión debe corresponder al producto de las cantidades mensuales consignadas en el programa de obra por el precio unitario del ítem.</w:t>
      </w:r>
    </w:p>
    <w:p w14:paraId="4A2B586D"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Consignará la inversión mensual que ejecutará por concepto de todos los ítems. Dicha inversión será el resultado de sumar los productos enunciados en el inciso anterior.</w:t>
      </w:r>
    </w:p>
    <w:p w14:paraId="2EB1B0DB"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Mensualmente se diligenciará el seguimiento al programa de inversiones. </w:t>
      </w:r>
    </w:p>
    <w:p w14:paraId="71DA7C8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E81F0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y/o adición y/o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14FA73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720A0CB" w14:textId="20526A0B" w:rsidR="0025149A" w:rsidRDefault="0025149A" w:rsidP="0047233D">
      <w:pPr>
        <w:pStyle w:val="Estilo5"/>
        <w:numPr>
          <w:ilvl w:val="1"/>
          <w:numId w:val="28"/>
        </w:numPr>
        <w:spacing w:after="0"/>
        <w:rPr>
          <w:rFonts w:cs="Arial"/>
          <w:sz w:val="22"/>
          <w:szCs w:val="22"/>
          <w:lang w:val="es-CO"/>
        </w:rPr>
      </w:pPr>
      <w:bookmarkStart w:id="23" w:name="_Toc424219573"/>
      <w:bookmarkStart w:id="24" w:name="_Toc363773"/>
      <w:bookmarkStart w:id="25" w:name="_Toc35521022"/>
      <w:bookmarkStart w:id="26" w:name="_Toc47018610"/>
      <w:r w:rsidRPr="009B508E">
        <w:rPr>
          <w:rFonts w:cs="Arial"/>
          <w:sz w:val="22"/>
          <w:szCs w:val="22"/>
          <w:lang w:val="es-CO"/>
        </w:rPr>
        <w:t>Flujo de Caja</w:t>
      </w:r>
      <w:bookmarkEnd w:id="23"/>
      <w:bookmarkEnd w:id="24"/>
      <w:bookmarkEnd w:id="25"/>
      <w:bookmarkEnd w:id="26"/>
    </w:p>
    <w:p w14:paraId="14BADE06" w14:textId="77777777" w:rsidR="000740CD" w:rsidRPr="009B508E" w:rsidRDefault="000740CD" w:rsidP="000740CD">
      <w:pPr>
        <w:pStyle w:val="Estilo5"/>
        <w:spacing w:after="0"/>
        <w:ind w:left="0" w:firstLine="0"/>
        <w:rPr>
          <w:rFonts w:cs="Arial"/>
          <w:sz w:val="22"/>
          <w:szCs w:val="22"/>
          <w:lang w:val="es-CO"/>
        </w:rPr>
      </w:pPr>
    </w:p>
    <w:p w14:paraId="69C56EB9"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 presentar un flujo mensual de caja, con los ingresos y egresos esperados durante la ejecución de los trabajos, elaborado teniendo en cuenta:</w:t>
      </w:r>
    </w:p>
    <w:p w14:paraId="5635AD63"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A762E3F" w14:textId="02759658" w:rsidR="00A33007" w:rsidRPr="00A33007" w:rsidRDefault="0025149A" w:rsidP="00A33007">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ingresos: el capital de trabajo de la licitación pública, el anticipo otorgado y los pagos mensuales por concepto de las actas de obra.</w:t>
      </w:r>
    </w:p>
    <w:p w14:paraId="7365A044" w14:textId="02759658"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egresos el programa de inversiones.</w:t>
      </w:r>
    </w:p>
    <w:p w14:paraId="1CC23B2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lastRenderedPageBreak/>
        <w:t>Determinar el saldo mensual y el saldo acumulado esperado, sea en déficit o superávit.</w:t>
      </w:r>
    </w:p>
    <w:p w14:paraId="62650B88"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978469B"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no reconocerá al CONTRATISTA intereses cuando el trámite de pago se vea impactado por alteraciones al PAC que se originen en circunstancias no imputables a los trámites internos de la Entidad.</w:t>
      </w:r>
    </w:p>
    <w:p w14:paraId="76399F3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9E0B4D" w14:textId="5FE4553C" w:rsidR="0025149A" w:rsidRDefault="0025149A" w:rsidP="0047233D">
      <w:pPr>
        <w:pStyle w:val="Estilo5"/>
        <w:numPr>
          <w:ilvl w:val="1"/>
          <w:numId w:val="28"/>
        </w:numPr>
        <w:spacing w:after="0"/>
        <w:rPr>
          <w:rFonts w:cs="Arial"/>
          <w:sz w:val="22"/>
          <w:szCs w:val="22"/>
          <w:lang w:val="es-CO"/>
        </w:rPr>
      </w:pPr>
      <w:bookmarkStart w:id="27" w:name="_Toc424219574"/>
      <w:bookmarkStart w:id="28" w:name="_Toc363774"/>
      <w:bookmarkStart w:id="29" w:name="_Toc35521023"/>
      <w:bookmarkStart w:id="30" w:name="_Toc47018611"/>
      <w:r w:rsidRPr="009B508E">
        <w:rPr>
          <w:rFonts w:cs="Arial"/>
          <w:sz w:val="22"/>
          <w:szCs w:val="22"/>
          <w:lang w:val="es-CO"/>
        </w:rPr>
        <w:t>Programa de Generación de Empleo</w:t>
      </w:r>
      <w:bookmarkEnd w:id="27"/>
      <w:bookmarkEnd w:id="28"/>
      <w:bookmarkEnd w:id="29"/>
      <w:bookmarkEnd w:id="30"/>
    </w:p>
    <w:p w14:paraId="55A6BC75" w14:textId="77777777" w:rsidR="000740CD" w:rsidRPr="009B508E" w:rsidRDefault="000740CD" w:rsidP="000740CD">
      <w:pPr>
        <w:pStyle w:val="Estilo5"/>
        <w:spacing w:after="0"/>
        <w:ind w:left="0" w:firstLine="0"/>
        <w:rPr>
          <w:rFonts w:cs="Arial"/>
          <w:sz w:val="22"/>
          <w:szCs w:val="22"/>
          <w:lang w:val="es-CO"/>
        </w:rPr>
      </w:pPr>
    </w:p>
    <w:p w14:paraId="19244871" w14:textId="52F23BE7" w:rsidR="0025149A" w:rsidRPr="009B508E" w:rsidRDefault="0025149A" w:rsidP="0025149A">
      <w:pPr>
        <w:spacing w:after="0" w:line="240" w:lineRule="auto"/>
        <w:rPr>
          <w:rFonts w:ascii="Arial Narrow" w:hAnsi="Arial Narrow" w:cs="Arial"/>
          <w:b/>
          <w:sz w:val="22"/>
        </w:rPr>
      </w:pPr>
      <w:r w:rsidRPr="009B508E">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w:t>
      </w:r>
      <w:r w:rsidR="001C0834">
        <w:rPr>
          <w:rFonts w:ascii="Arial Narrow" w:hAnsi="Arial Narrow" w:cs="Arial"/>
          <w:sz w:val="22"/>
        </w:rPr>
        <w:t xml:space="preserve"> </w:t>
      </w:r>
      <w:r w:rsidR="001C0834" w:rsidRPr="001C0834">
        <w:rPr>
          <w:rFonts w:ascii="Arial Narrow" w:hAnsi="Arial Narrow" w:cs="Arial"/>
          <w:sz w:val="22"/>
        </w:rPr>
        <w:t>y/o personal de las comunidades indígenas de la zona del proyecto</w:t>
      </w:r>
      <w:r w:rsidRPr="009B508E">
        <w:rPr>
          <w:rFonts w:ascii="Arial Narrow" w:hAnsi="Arial Narrow" w:cs="Arial"/>
          <w:sz w:val="22"/>
        </w:rPr>
        <w:t>. El Instituto a través de la Interventoría hará seguimiento a lo dispuesto en el presente numeral mediante los informes mensuales de generación de empleo (los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w:t>
      </w:r>
      <w:r w:rsidR="00201A25">
        <w:rPr>
          <w:rFonts w:ascii="Arial Narrow" w:hAnsi="Arial Narrow" w:cs="Arial"/>
          <w:sz w:val="22"/>
        </w:rPr>
        <w:t xml:space="preserve">, </w:t>
      </w:r>
      <w:r w:rsidR="00201A25" w:rsidRPr="00201A25">
        <w:rPr>
          <w:rFonts w:ascii="Arial Narrow" w:hAnsi="Arial Narrow" w:cs="Arial"/>
          <w:sz w:val="22"/>
        </w:rPr>
        <w:t>del PAGA</w:t>
      </w:r>
      <w:r w:rsidRPr="009B508E">
        <w:rPr>
          <w:rFonts w:ascii="Arial Narrow" w:hAnsi="Arial Narrow" w:cs="Arial"/>
          <w:sz w:val="22"/>
        </w:rPr>
        <w:t>)</w:t>
      </w:r>
      <w:r w:rsidR="00201A25">
        <w:rPr>
          <w:rFonts w:ascii="Arial Narrow" w:hAnsi="Arial Narrow" w:cs="Arial"/>
          <w:sz w:val="22"/>
        </w:rPr>
        <w:t>.</w:t>
      </w:r>
    </w:p>
    <w:p w14:paraId="1FFBC4C2" w14:textId="77777777" w:rsidR="0025149A" w:rsidRPr="009B508E" w:rsidRDefault="0025149A" w:rsidP="0025149A">
      <w:pPr>
        <w:spacing w:after="0" w:line="240" w:lineRule="auto"/>
        <w:rPr>
          <w:rFonts w:ascii="Arial Narrow" w:hAnsi="Arial Narrow" w:cs="Arial"/>
          <w:sz w:val="22"/>
        </w:rPr>
      </w:pPr>
    </w:p>
    <w:p w14:paraId="18B818AD" w14:textId="0402B462" w:rsidR="0025149A" w:rsidRDefault="0025149A" w:rsidP="0047233D">
      <w:pPr>
        <w:pStyle w:val="Estilo5"/>
        <w:numPr>
          <w:ilvl w:val="1"/>
          <w:numId w:val="28"/>
        </w:numPr>
        <w:spacing w:after="0"/>
        <w:rPr>
          <w:rFonts w:cs="Arial"/>
          <w:sz w:val="22"/>
          <w:szCs w:val="22"/>
          <w:lang w:val="es-CO"/>
        </w:rPr>
      </w:pPr>
      <w:bookmarkStart w:id="31" w:name="_Toc424219576"/>
      <w:bookmarkStart w:id="32" w:name="_Toc363776"/>
      <w:bookmarkStart w:id="33" w:name="_Toc35521024"/>
      <w:bookmarkStart w:id="34" w:name="_Toc47018612"/>
      <w:r w:rsidRPr="009B508E">
        <w:rPr>
          <w:rFonts w:cs="Arial"/>
          <w:sz w:val="22"/>
          <w:szCs w:val="22"/>
          <w:lang w:val="es-CO"/>
        </w:rPr>
        <w:t>Laboratorio Toma de Control de Calidad</w:t>
      </w:r>
      <w:bookmarkEnd w:id="31"/>
      <w:bookmarkEnd w:id="32"/>
      <w:bookmarkEnd w:id="33"/>
      <w:bookmarkEnd w:id="34"/>
    </w:p>
    <w:p w14:paraId="76CED10A" w14:textId="77777777" w:rsidR="00032EDA" w:rsidRPr="009B508E" w:rsidRDefault="00032EDA" w:rsidP="00032EDA">
      <w:pPr>
        <w:pStyle w:val="Estilo5"/>
        <w:spacing w:after="0"/>
        <w:ind w:left="0" w:firstLine="0"/>
        <w:rPr>
          <w:rFonts w:cs="Arial"/>
          <w:sz w:val="22"/>
          <w:szCs w:val="22"/>
          <w:lang w:val="es-CO"/>
        </w:rPr>
      </w:pPr>
    </w:p>
    <w:p w14:paraId="6997624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 y avance de la obra.</w:t>
      </w:r>
    </w:p>
    <w:p w14:paraId="6FA2889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9603080" w14:textId="77366ABC" w:rsidR="0025149A" w:rsidRDefault="0025149A" w:rsidP="0047233D">
      <w:pPr>
        <w:pStyle w:val="Estilo5"/>
        <w:numPr>
          <w:ilvl w:val="1"/>
          <w:numId w:val="28"/>
        </w:numPr>
        <w:spacing w:after="0"/>
        <w:rPr>
          <w:rFonts w:cs="Arial"/>
          <w:sz w:val="22"/>
          <w:szCs w:val="22"/>
          <w:lang w:val="es-CO"/>
        </w:rPr>
      </w:pPr>
      <w:bookmarkStart w:id="35" w:name="_Toc424219577"/>
      <w:bookmarkStart w:id="36" w:name="_Toc363777"/>
      <w:bookmarkStart w:id="37" w:name="_Toc35521025"/>
      <w:bookmarkStart w:id="38" w:name="_Toc47018613"/>
      <w:r w:rsidRPr="009B508E">
        <w:rPr>
          <w:rFonts w:cs="Arial"/>
          <w:sz w:val="22"/>
          <w:szCs w:val="22"/>
          <w:lang w:val="es-CO"/>
        </w:rPr>
        <w:t>Plan de Calidad</w:t>
      </w:r>
      <w:bookmarkEnd w:id="35"/>
      <w:bookmarkEnd w:id="36"/>
      <w:bookmarkEnd w:id="37"/>
      <w:bookmarkEnd w:id="38"/>
    </w:p>
    <w:p w14:paraId="7DA9A31B" w14:textId="77777777" w:rsidR="00032EDA" w:rsidRPr="009B508E" w:rsidRDefault="00032EDA" w:rsidP="00032EDA">
      <w:pPr>
        <w:pStyle w:val="Estilo5"/>
        <w:spacing w:after="0"/>
        <w:ind w:left="0" w:firstLine="0"/>
        <w:rPr>
          <w:rFonts w:cs="Arial"/>
          <w:sz w:val="22"/>
          <w:szCs w:val="22"/>
          <w:lang w:val="es-CO"/>
        </w:rPr>
      </w:pPr>
    </w:p>
    <w:p w14:paraId="0A31785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presentar el plan de calidad para el proyecto de acuerdo con lo solicitado en el anexo plan de calidad del pliego de condiciones.</w:t>
      </w:r>
    </w:p>
    <w:p w14:paraId="26E27347" w14:textId="77777777" w:rsidR="0025149A" w:rsidRPr="009B508E" w:rsidRDefault="0025149A" w:rsidP="0025149A">
      <w:pPr>
        <w:spacing w:after="0" w:line="240" w:lineRule="auto"/>
        <w:rPr>
          <w:rFonts w:ascii="Arial Narrow" w:hAnsi="Arial Narrow" w:cs="Arial"/>
          <w:sz w:val="22"/>
        </w:rPr>
      </w:pPr>
    </w:p>
    <w:p w14:paraId="586D442E" w14:textId="6FE349E7" w:rsidR="0025149A" w:rsidRDefault="0025149A" w:rsidP="0047233D">
      <w:pPr>
        <w:pStyle w:val="Estilo5"/>
        <w:numPr>
          <w:ilvl w:val="1"/>
          <w:numId w:val="28"/>
        </w:numPr>
        <w:spacing w:after="0"/>
        <w:rPr>
          <w:rFonts w:cs="Arial"/>
          <w:sz w:val="22"/>
          <w:szCs w:val="22"/>
          <w:lang w:val="es-CO"/>
        </w:rPr>
      </w:pPr>
      <w:bookmarkStart w:id="39" w:name="_Toc424219597"/>
      <w:bookmarkStart w:id="40" w:name="_Toc363786"/>
      <w:bookmarkStart w:id="41" w:name="_Toc35521026"/>
      <w:bookmarkStart w:id="42" w:name="_Toc47018614"/>
      <w:r w:rsidRPr="009B508E">
        <w:rPr>
          <w:rFonts w:cs="Arial"/>
          <w:sz w:val="22"/>
          <w:szCs w:val="22"/>
          <w:lang w:val="es-CO"/>
        </w:rPr>
        <w:t>Dirección Técnica del Proyecto y Personal del Contratista</w:t>
      </w:r>
      <w:bookmarkEnd w:id="39"/>
      <w:bookmarkEnd w:id="40"/>
      <w:bookmarkEnd w:id="41"/>
      <w:bookmarkEnd w:id="42"/>
    </w:p>
    <w:p w14:paraId="7D970FEF" w14:textId="77777777" w:rsidR="00032EDA" w:rsidRPr="009B508E" w:rsidRDefault="00032EDA" w:rsidP="00032EDA">
      <w:pPr>
        <w:pStyle w:val="Estilo5"/>
        <w:spacing w:after="0"/>
        <w:ind w:left="0" w:firstLine="0"/>
        <w:rPr>
          <w:rFonts w:cs="Arial"/>
          <w:sz w:val="22"/>
          <w:szCs w:val="22"/>
          <w:lang w:val="es-CO"/>
        </w:rPr>
      </w:pPr>
    </w:p>
    <w:p w14:paraId="72DD8D4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 xml:space="preserve">El contratista se obliga a mantener durante toda la ejecución de las obras materia del contrato y hasta la entrega final y recibo de ellas, el personal necesario para el desarrollo de los trabajos. </w:t>
      </w:r>
    </w:p>
    <w:p w14:paraId="38828EBA" w14:textId="77777777" w:rsidR="0025149A" w:rsidRPr="009B508E" w:rsidRDefault="0025149A" w:rsidP="0025149A">
      <w:pPr>
        <w:spacing w:after="0" w:line="240" w:lineRule="auto"/>
        <w:rPr>
          <w:rFonts w:ascii="Arial Narrow" w:hAnsi="Arial Narrow" w:cs="Arial"/>
          <w:sz w:val="22"/>
        </w:rPr>
      </w:pPr>
    </w:p>
    <w:p w14:paraId="03AA41A0"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35A4589D" w14:textId="77777777" w:rsidR="0025149A" w:rsidRPr="009B508E" w:rsidRDefault="0025149A" w:rsidP="0025149A">
      <w:pPr>
        <w:spacing w:after="0" w:line="240" w:lineRule="auto"/>
        <w:rPr>
          <w:rFonts w:ascii="Arial Narrow" w:hAnsi="Arial Narrow" w:cs="Arial"/>
          <w:sz w:val="22"/>
        </w:rPr>
      </w:pPr>
    </w:p>
    <w:p w14:paraId="7CE84F6E"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Instituto se reserva el derecho de exigir, por escrito, al contratista el reemplazo de cualquier persona vinculada al proyecto. Esta exigencia no dará derecho al contratista para elevar ningún reclamo contra el Instituto.</w:t>
      </w:r>
    </w:p>
    <w:p w14:paraId="773C2B57" w14:textId="77777777" w:rsidR="0025149A" w:rsidRPr="009B508E" w:rsidRDefault="0025149A" w:rsidP="0025149A">
      <w:pPr>
        <w:spacing w:after="0" w:line="240" w:lineRule="auto"/>
        <w:rPr>
          <w:rFonts w:ascii="Arial Narrow" w:hAnsi="Arial Narrow" w:cs="Arial"/>
          <w:sz w:val="22"/>
        </w:rPr>
      </w:pPr>
    </w:p>
    <w:p w14:paraId="5A579686"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lastRenderedPageBreak/>
        <w:t>La interventoría podrá solicitar al contratista, en cualquier momento, el suministro de información sobre la nómina del personal. El contratista atenderá esta solicitud con el detalle requerido y en el plazo razonable que la interventoría haya fijado.</w:t>
      </w:r>
    </w:p>
    <w:p w14:paraId="6D367E80" w14:textId="77777777" w:rsidR="0025149A" w:rsidRPr="009B508E" w:rsidRDefault="0025149A" w:rsidP="0025149A">
      <w:pPr>
        <w:spacing w:after="0" w:line="240" w:lineRule="auto"/>
        <w:rPr>
          <w:rFonts w:ascii="Arial Narrow" w:hAnsi="Arial Narrow" w:cs="Arial"/>
          <w:sz w:val="22"/>
        </w:rPr>
      </w:pPr>
    </w:p>
    <w:p w14:paraId="5E9FDCF3"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35EC3836" w14:textId="77777777" w:rsidR="0025149A" w:rsidRPr="009B508E" w:rsidRDefault="0025149A" w:rsidP="0025149A">
      <w:pPr>
        <w:spacing w:after="0" w:line="240" w:lineRule="auto"/>
        <w:rPr>
          <w:rFonts w:ascii="Arial Narrow" w:hAnsi="Arial Narrow" w:cs="Arial"/>
          <w:sz w:val="22"/>
        </w:rPr>
      </w:pPr>
    </w:p>
    <w:p w14:paraId="0DE326A0" w14:textId="01CE7C3B" w:rsidR="0025149A" w:rsidRDefault="0025149A" w:rsidP="0047233D">
      <w:pPr>
        <w:pStyle w:val="Estilo5"/>
        <w:numPr>
          <w:ilvl w:val="1"/>
          <w:numId w:val="28"/>
        </w:numPr>
        <w:spacing w:after="0"/>
        <w:rPr>
          <w:rFonts w:cs="Arial"/>
          <w:sz w:val="22"/>
          <w:szCs w:val="22"/>
          <w:lang w:val="es-CO"/>
        </w:rPr>
      </w:pPr>
      <w:bookmarkStart w:id="43" w:name="_Toc424219600"/>
      <w:bookmarkStart w:id="44" w:name="_Toc363789"/>
      <w:bookmarkStart w:id="45" w:name="_Toc35521027"/>
      <w:bookmarkStart w:id="46" w:name="_Toc47018615"/>
      <w:r w:rsidRPr="009B508E">
        <w:rPr>
          <w:rFonts w:cs="Arial"/>
          <w:sz w:val="22"/>
          <w:szCs w:val="22"/>
          <w:lang w:val="es-CO"/>
        </w:rPr>
        <w:t>Veeduría de los Trabajos</w:t>
      </w:r>
      <w:bookmarkEnd w:id="43"/>
      <w:bookmarkEnd w:id="44"/>
      <w:bookmarkEnd w:id="45"/>
      <w:bookmarkEnd w:id="46"/>
    </w:p>
    <w:p w14:paraId="69809901" w14:textId="77777777" w:rsidR="00032EDA" w:rsidRPr="009B508E" w:rsidRDefault="00032EDA" w:rsidP="00032EDA">
      <w:pPr>
        <w:pStyle w:val="Estilo5"/>
        <w:spacing w:after="0"/>
        <w:ind w:left="0" w:firstLine="0"/>
        <w:rPr>
          <w:rFonts w:cs="Arial"/>
          <w:sz w:val="22"/>
          <w:szCs w:val="22"/>
          <w:lang w:val="es-CO"/>
        </w:rPr>
      </w:pPr>
    </w:p>
    <w:p w14:paraId="5E4D7215"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C1E850A" w14:textId="77777777" w:rsidR="0025149A" w:rsidRPr="009B508E" w:rsidRDefault="0025149A" w:rsidP="0025149A">
      <w:pPr>
        <w:spacing w:after="0" w:line="240" w:lineRule="auto"/>
        <w:rPr>
          <w:rFonts w:ascii="Arial Narrow" w:hAnsi="Arial Narrow" w:cs="Arial"/>
          <w:sz w:val="22"/>
        </w:rPr>
      </w:pPr>
    </w:p>
    <w:p w14:paraId="19E2C2AD"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De acuerdo con la Ley 850 del 2003, las veedurías podrán conformar los diferentes comités (técnicos, financieros y sociales, entre otros) para poder ejercer su función. Una vez conformada la veeduría con los parámetros de la ley, desarrollarán su actividad en comunicación con la Interventoría del proyecto.</w:t>
      </w:r>
    </w:p>
    <w:p w14:paraId="2B532BDC" w14:textId="77777777" w:rsidR="0025149A" w:rsidRPr="009B508E" w:rsidRDefault="0025149A" w:rsidP="0025149A">
      <w:pPr>
        <w:spacing w:after="0" w:line="240" w:lineRule="auto"/>
        <w:rPr>
          <w:rFonts w:ascii="Arial Narrow" w:hAnsi="Arial Narrow" w:cs="Arial"/>
          <w:sz w:val="22"/>
        </w:rPr>
      </w:pPr>
    </w:p>
    <w:p w14:paraId="30C65590" w14:textId="057AB6B4" w:rsidR="0025149A" w:rsidRDefault="0025149A" w:rsidP="0047233D">
      <w:pPr>
        <w:pStyle w:val="Estilo5"/>
        <w:numPr>
          <w:ilvl w:val="1"/>
          <w:numId w:val="28"/>
        </w:numPr>
        <w:spacing w:after="0"/>
        <w:rPr>
          <w:rFonts w:cs="Arial"/>
          <w:sz w:val="22"/>
          <w:szCs w:val="22"/>
          <w:lang w:val="es-CO"/>
        </w:rPr>
      </w:pPr>
      <w:bookmarkStart w:id="47" w:name="_Toc424219604"/>
      <w:bookmarkStart w:id="48" w:name="_Toc363791"/>
      <w:bookmarkStart w:id="49" w:name="_Toc35521028"/>
      <w:bookmarkStart w:id="50" w:name="_Toc47018616"/>
      <w:r w:rsidRPr="009B508E">
        <w:rPr>
          <w:rFonts w:cs="Arial"/>
          <w:sz w:val="22"/>
          <w:szCs w:val="22"/>
          <w:lang w:val="es-CO"/>
        </w:rPr>
        <w:t>Prevención de Accidentes, Medidas de Seguridad y Planes de Contingencia</w:t>
      </w:r>
      <w:bookmarkEnd w:id="47"/>
      <w:bookmarkEnd w:id="48"/>
      <w:bookmarkEnd w:id="49"/>
      <w:bookmarkEnd w:id="50"/>
    </w:p>
    <w:p w14:paraId="4FBFBAC2" w14:textId="77777777" w:rsidR="00032EDA" w:rsidRPr="009B508E" w:rsidRDefault="00032EDA" w:rsidP="00032EDA">
      <w:pPr>
        <w:pStyle w:val="Estilo5"/>
        <w:spacing w:after="0"/>
        <w:ind w:left="0" w:firstLine="0"/>
        <w:rPr>
          <w:rFonts w:cs="Arial"/>
          <w:sz w:val="22"/>
          <w:szCs w:val="22"/>
          <w:lang w:val="es-CO"/>
        </w:rPr>
      </w:pPr>
    </w:p>
    <w:p w14:paraId="43CD497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3587E6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9A90DCE"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5836FF4"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E6AAE7F"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Explosión o incendio en el campamento base, en los lugares de trabajo o en los lugares donde se almacena combustible.</w:t>
      </w:r>
    </w:p>
    <w:p w14:paraId="1DB50339"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Derrames de combustibles o químicos.</w:t>
      </w:r>
    </w:p>
    <w:p w14:paraId="444967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Terremotos, inundaciones y otras emergencias naturales.</w:t>
      </w:r>
    </w:p>
    <w:p w14:paraId="4F0D5E73"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Accidentes, intoxicaciones u otras emergencias médicas.</w:t>
      </w:r>
    </w:p>
    <w:p w14:paraId="4EED3B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Atención de pequeñas emergencias y remoción de derrumbes. </w:t>
      </w:r>
    </w:p>
    <w:p w14:paraId="7E096E9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AE45A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B3E0F1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Durante el proceso constructivo, establecerá procedimientos que minimicen las posibilidades de ocurrencia del riesgo asociados con eventos de movimientos en masa, avalanchas, represamientos, accidentes en operación de maquinaria y materiales, entre otros.</w:t>
      </w:r>
    </w:p>
    <w:p w14:paraId="16D58C8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97D8A5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6CB1A86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76961F4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83AE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6C815D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FBB59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0772812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D195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95F464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17E2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A47881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53C371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desacato de cualquiera de estas condiciones constituye causal de incumplimiento del contrato.</w:t>
      </w:r>
    </w:p>
    <w:p w14:paraId="42194B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869DF6" w14:textId="57688C5E" w:rsidR="0025149A" w:rsidRDefault="0025149A" w:rsidP="0047233D">
      <w:pPr>
        <w:pStyle w:val="Estilo5"/>
        <w:numPr>
          <w:ilvl w:val="1"/>
          <w:numId w:val="28"/>
        </w:numPr>
        <w:spacing w:after="0"/>
        <w:rPr>
          <w:rFonts w:cs="Arial"/>
          <w:sz w:val="22"/>
          <w:szCs w:val="22"/>
          <w:lang w:val="es-CO"/>
        </w:rPr>
      </w:pPr>
      <w:bookmarkStart w:id="51" w:name="_Toc35521029"/>
      <w:bookmarkStart w:id="52" w:name="_Toc47018617"/>
      <w:r w:rsidRPr="009B508E">
        <w:rPr>
          <w:rFonts w:cs="Arial"/>
          <w:sz w:val="22"/>
          <w:szCs w:val="22"/>
          <w:lang w:val="es-CO"/>
        </w:rPr>
        <w:t>Examen del Sitio de la Obra</w:t>
      </w:r>
      <w:bookmarkEnd w:id="51"/>
      <w:bookmarkEnd w:id="52"/>
    </w:p>
    <w:p w14:paraId="60DDCB29" w14:textId="77777777" w:rsidR="00EE1EAE" w:rsidRPr="009B508E" w:rsidRDefault="00EE1EAE" w:rsidP="00EE1EAE">
      <w:pPr>
        <w:pStyle w:val="Estilo5"/>
        <w:spacing w:after="0"/>
        <w:ind w:left="0" w:firstLine="0"/>
        <w:rPr>
          <w:rFonts w:cs="Arial"/>
          <w:sz w:val="22"/>
          <w:szCs w:val="22"/>
          <w:lang w:val="es-CO"/>
        </w:rPr>
      </w:pPr>
    </w:p>
    <w:p w14:paraId="75669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w:t>
      </w:r>
      <w:r w:rsidRPr="009B508E">
        <w:rPr>
          <w:rFonts w:ascii="Arial Narrow" w:hAnsi="Arial Narrow" w:cs="Arial"/>
          <w:sz w:val="22"/>
        </w:rPr>
        <w:lastRenderedPageBreak/>
        <w:t>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1DC5BF3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4644560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6A415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entidad señalará las condiciones con las que se llevará a cabo el examen del sitio de la obra, este no podrá ser definido como requisito habilitante o criterio de evaluación de las propuestas.</w:t>
      </w:r>
    </w:p>
    <w:p w14:paraId="1FD4890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9A594B" w14:textId="37C7DC01" w:rsidR="0025149A" w:rsidRDefault="0025149A" w:rsidP="0047233D">
      <w:pPr>
        <w:pStyle w:val="Estilo5"/>
        <w:numPr>
          <w:ilvl w:val="1"/>
          <w:numId w:val="28"/>
        </w:numPr>
        <w:spacing w:after="0"/>
        <w:rPr>
          <w:rFonts w:cs="Arial"/>
          <w:sz w:val="22"/>
          <w:szCs w:val="22"/>
          <w:lang w:val="es-CO"/>
        </w:rPr>
      </w:pPr>
      <w:bookmarkStart w:id="53" w:name="_Toc424219607"/>
      <w:bookmarkStart w:id="54" w:name="_Toc363793"/>
      <w:bookmarkStart w:id="55" w:name="_Toc35521030"/>
      <w:bookmarkStart w:id="56" w:name="_Toc47018618"/>
      <w:r w:rsidRPr="009B508E">
        <w:rPr>
          <w:rFonts w:cs="Arial"/>
          <w:sz w:val="22"/>
          <w:szCs w:val="22"/>
          <w:lang w:val="es-CO"/>
        </w:rPr>
        <w:t>Avances sobre Materia Prima</w:t>
      </w:r>
      <w:bookmarkEnd w:id="53"/>
      <w:bookmarkEnd w:id="54"/>
      <w:bookmarkEnd w:id="55"/>
      <w:bookmarkEnd w:id="56"/>
    </w:p>
    <w:p w14:paraId="094FF2BA" w14:textId="77777777" w:rsidR="00EE1EAE" w:rsidRPr="009B508E" w:rsidRDefault="00EE1EAE" w:rsidP="00EE1EAE">
      <w:pPr>
        <w:pStyle w:val="Estilo5"/>
        <w:spacing w:after="0"/>
        <w:ind w:left="0" w:firstLine="0"/>
        <w:rPr>
          <w:rFonts w:cs="Arial"/>
          <w:sz w:val="22"/>
          <w:szCs w:val="22"/>
          <w:lang w:val="es-CO"/>
        </w:rPr>
      </w:pPr>
    </w:p>
    <w:p w14:paraId="3760541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No hab</w:t>
      </w:r>
      <w:bookmarkStart w:id="57" w:name="_Toc424219608"/>
      <w:bookmarkStart w:id="58" w:name="_Toc363794"/>
      <w:r w:rsidRPr="009B508E">
        <w:rPr>
          <w:rFonts w:ascii="Arial Narrow" w:hAnsi="Arial Narrow" w:cs="Arial"/>
          <w:sz w:val="22"/>
        </w:rPr>
        <w:t>rá avances sobre materia prima.</w:t>
      </w:r>
    </w:p>
    <w:p w14:paraId="0587830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BB4B23" w14:textId="5B1F6D4F" w:rsidR="0025149A" w:rsidRDefault="0025149A" w:rsidP="0047233D">
      <w:pPr>
        <w:pStyle w:val="Estilo5"/>
        <w:numPr>
          <w:ilvl w:val="1"/>
          <w:numId w:val="28"/>
        </w:numPr>
        <w:spacing w:after="0"/>
        <w:rPr>
          <w:rFonts w:cs="Arial"/>
          <w:sz w:val="22"/>
          <w:szCs w:val="22"/>
          <w:lang w:val="es-CO"/>
        </w:rPr>
      </w:pPr>
      <w:bookmarkStart w:id="59" w:name="_Toc35521031"/>
      <w:bookmarkStart w:id="60" w:name="_Toc47018619"/>
      <w:r w:rsidRPr="009B508E">
        <w:rPr>
          <w:rFonts w:cs="Arial"/>
          <w:sz w:val="22"/>
          <w:szCs w:val="22"/>
          <w:lang w:val="es-CO"/>
        </w:rPr>
        <w:t>Evaluación de Avance y Actualización</w:t>
      </w:r>
      <w:bookmarkEnd w:id="57"/>
      <w:bookmarkEnd w:id="58"/>
      <w:bookmarkEnd w:id="59"/>
      <w:bookmarkEnd w:id="60"/>
    </w:p>
    <w:p w14:paraId="5FB16230" w14:textId="77777777" w:rsidR="00EE1EAE" w:rsidRPr="009B508E" w:rsidRDefault="00EE1EAE" w:rsidP="00EE1EAE">
      <w:pPr>
        <w:pStyle w:val="Estilo5"/>
        <w:spacing w:after="0"/>
        <w:ind w:left="0" w:firstLine="0"/>
        <w:rPr>
          <w:rFonts w:cs="Arial"/>
          <w:sz w:val="22"/>
          <w:szCs w:val="22"/>
          <w:lang w:val="es-CO"/>
        </w:rPr>
      </w:pPr>
    </w:p>
    <w:p w14:paraId="3E3E472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63C30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3A16D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2F7C29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5F19D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11373ED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F726C3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Constituye causal de incumplimiento del contrato el hecho que el contratista no ejecute, por lo menos, las cantidades de obra previstas en su programa de obra.</w:t>
      </w:r>
    </w:p>
    <w:p w14:paraId="33AD3C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E7F3BD" w14:textId="47EBC98A" w:rsidR="0025149A" w:rsidRDefault="0025149A" w:rsidP="0047233D">
      <w:pPr>
        <w:pStyle w:val="Estilo5"/>
        <w:numPr>
          <w:ilvl w:val="1"/>
          <w:numId w:val="28"/>
        </w:numPr>
        <w:spacing w:after="0"/>
        <w:rPr>
          <w:rFonts w:cs="Arial"/>
          <w:sz w:val="22"/>
          <w:szCs w:val="22"/>
          <w:lang w:val="es-CO"/>
        </w:rPr>
      </w:pPr>
      <w:bookmarkStart w:id="61" w:name="_Toc424219609"/>
      <w:bookmarkStart w:id="62" w:name="_Toc363795"/>
      <w:bookmarkStart w:id="63" w:name="_Toc35521032"/>
      <w:bookmarkStart w:id="64" w:name="_Toc47018620"/>
      <w:r w:rsidRPr="009B508E">
        <w:rPr>
          <w:rFonts w:cs="Arial"/>
          <w:sz w:val="22"/>
          <w:szCs w:val="22"/>
          <w:lang w:val="es-CO"/>
        </w:rPr>
        <w:lastRenderedPageBreak/>
        <w:t>Cantidades de Obra</w:t>
      </w:r>
      <w:bookmarkEnd w:id="61"/>
      <w:bookmarkEnd w:id="62"/>
      <w:bookmarkEnd w:id="63"/>
      <w:bookmarkEnd w:id="64"/>
    </w:p>
    <w:p w14:paraId="3B9F7EE3" w14:textId="77777777" w:rsidR="00D639B1" w:rsidRPr="009B508E" w:rsidRDefault="00D639B1" w:rsidP="00D639B1">
      <w:pPr>
        <w:pStyle w:val="Estilo5"/>
        <w:spacing w:after="0"/>
        <w:ind w:left="0" w:firstLine="0"/>
        <w:rPr>
          <w:rFonts w:cs="Arial"/>
          <w:sz w:val="22"/>
          <w:szCs w:val="22"/>
          <w:lang w:val="es-CO"/>
        </w:rPr>
      </w:pPr>
    </w:p>
    <w:p w14:paraId="387E4CE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605969C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13BB6A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4ADC24A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A77D7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los fines de pago regirán las cantidades de obra realmente ejecutadas, pero el valor de las obras ejecutadas no podrá superar el valor determinado en el contrato.</w:t>
      </w:r>
    </w:p>
    <w:p w14:paraId="628649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4C5C046" w14:textId="70D39671" w:rsidR="0025149A" w:rsidRDefault="0025149A" w:rsidP="0047233D">
      <w:pPr>
        <w:pStyle w:val="Estilo5"/>
        <w:numPr>
          <w:ilvl w:val="1"/>
          <w:numId w:val="28"/>
        </w:numPr>
        <w:spacing w:after="0"/>
        <w:rPr>
          <w:rFonts w:cs="Arial"/>
          <w:sz w:val="22"/>
          <w:szCs w:val="22"/>
          <w:lang w:val="es-CO"/>
        </w:rPr>
      </w:pPr>
      <w:bookmarkStart w:id="65" w:name="_Toc424219610"/>
      <w:bookmarkStart w:id="66" w:name="_Toc363796"/>
      <w:bookmarkStart w:id="67" w:name="_Toc35521033"/>
      <w:bookmarkStart w:id="68" w:name="_Toc47018621"/>
      <w:r w:rsidRPr="009B508E">
        <w:rPr>
          <w:rFonts w:cs="Arial"/>
          <w:sz w:val="22"/>
          <w:szCs w:val="22"/>
          <w:lang w:val="es-CO"/>
        </w:rPr>
        <w:t>Obras Adicionales</w:t>
      </w:r>
      <w:bookmarkEnd w:id="65"/>
      <w:bookmarkEnd w:id="66"/>
      <w:bookmarkEnd w:id="67"/>
      <w:bookmarkEnd w:id="68"/>
    </w:p>
    <w:p w14:paraId="003F4DF0" w14:textId="77777777" w:rsidR="00D639B1" w:rsidRPr="009B508E" w:rsidRDefault="00D639B1" w:rsidP="00D639B1">
      <w:pPr>
        <w:pStyle w:val="Estilo5"/>
        <w:spacing w:after="0"/>
        <w:ind w:left="0" w:firstLine="0"/>
        <w:rPr>
          <w:rFonts w:cs="Arial"/>
          <w:sz w:val="22"/>
          <w:szCs w:val="22"/>
          <w:lang w:val="es-CO"/>
        </w:rPr>
      </w:pPr>
    </w:p>
    <w:p w14:paraId="416E27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9E987E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77F38B" w14:textId="179D9E6C" w:rsidR="0025149A" w:rsidRDefault="0025149A" w:rsidP="0047233D">
      <w:pPr>
        <w:pStyle w:val="Estilo5"/>
        <w:numPr>
          <w:ilvl w:val="1"/>
          <w:numId w:val="28"/>
        </w:numPr>
        <w:spacing w:after="0"/>
        <w:rPr>
          <w:rFonts w:cs="Arial"/>
          <w:sz w:val="22"/>
          <w:szCs w:val="22"/>
          <w:lang w:val="es-CO"/>
        </w:rPr>
      </w:pPr>
      <w:bookmarkStart w:id="69" w:name="_Toc424219611"/>
      <w:bookmarkStart w:id="70" w:name="_Toc363797"/>
      <w:bookmarkStart w:id="71" w:name="_Toc35521034"/>
      <w:bookmarkStart w:id="72" w:name="_Toc47018622"/>
      <w:r w:rsidRPr="009B508E">
        <w:rPr>
          <w:rFonts w:cs="Arial"/>
          <w:sz w:val="22"/>
          <w:szCs w:val="22"/>
          <w:lang w:val="es-CO"/>
        </w:rPr>
        <w:t>Obras Complementarias</w:t>
      </w:r>
      <w:bookmarkEnd w:id="69"/>
      <w:bookmarkEnd w:id="70"/>
      <w:bookmarkEnd w:id="71"/>
      <w:bookmarkEnd w:id="72"/>
    </w:p>
    <w:p w14:paraId="14D34B7D" w14:textId="77777777" w:rsidR="00D639B1" w:rsidRPr="009B508E" w:rsidRDefault="00D639B1" w:rsidP="00D639B1">
      <w:pPr>
        <w:pStyle w:val="Estilo5"/>
        <w:spacing w:after="0"/>
        <w:ind w:left="0" w:firstLine="0"/>
        <w:rPr>
          <w:rFonts w:cs="Arial"/>
          <w:sz w:val="22"/>
          <w:szCs w:val="22"/>
          <w:lang w:val="es-CO"/>
        </w:rPr>
      </w:pPr>
    </w:p>
    <w:p w14:paraId="6AC6F15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 complementaria la que no está incluida en las condiciones originales del contrato y por esta misma razón, no puede ejecutarse con los precios de este. El Instituto podrá ordenar obras complementarias y el contratista estará obligado a ejecutarlas, siempre que los trabajos ordenados hagan parte inseparable de la obra contratada, o sean necesarias para ejecutar esta obra o para protegerla.</w:t>
      </w:r>
    </w:p>
    <w:p w14:paraId="6D265CC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3C1BF44"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AD37B7A"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4E34E730"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valor de los materiales puestos al pie de la obra.</w:t>
      </w:r>
    </w:p>
    <w:p w14:paraId="5E95FD9E"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B2F86CB"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6B3E36DB"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lastRenderedPageBreak/>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3174B5A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69342F" w14:textId="0903A960" w:rsidR="0025149A" w:rsidRDefault="0025149A" w:rsidP="0047233D">
      <w:pPr>
        <w:pStyle w:val="Estilo5"/>
        <w:numPr>
          <w:ilvl w:val="1"/>
          <w:numId w:val="28"/>
        </w:numPr>
        <w:spacing w:after="0"/>
        <w:rPr>
          <w:rFonts w:cs="Arial"/>
          <w:sz w:val="22"/>
          <w:szCs w:val="22"/>
          <w:lang w:val="es-CO"/>
        </w:rPr>
      </w:pPr>
      <w:bookmarkStart w:id="73" w:name="_Toc424219612"/>
      <w:bookmarkStart w:id="74" w:name="_Toc363798"/>
      <w:bookmarkStart w:id="75" w:name="_Toc35521035"/>
      <w:bookmarkStart w:id="76" w:name="_Toc47018623"/>
      <w:r w:rsidRPr="009B508E">
        <w:rPr>
          <w:rFonts w:cs="Arial"/>
          <w:sz w:val="22"/>
          <w:szCs w:val="22"/>
          <w:lang w:val="es-CO"/>
        </w:rPr>
        <w:t>Calidad de la Obra</w:t>
      </w:r>
      <w:bookmarkEnd w:id="73"/>
      <w:bookmarkEnd w:id="74"/>
      <w:bookmarkEnd w:id="75"/>
      <w:bookmarkEnd w:id="76"/>
    </w:p>
    <w:p w14:paraId="6C857EED" w14:textId="77777777" w:rsidR="00D639B1" w:rsidRPr="009B508E" w:rsidRDefault="00D639B1" w:rsidP="00D639B1">
      <w:pPr>
        <w:pStyle w:val="Estilo5"/>
        <w:spacing w:after="0"/>
        <w:ind w:left="0" w:firstLine="0"/>
        <w:rPr>
          <w:rFonts w:cs="Arial"/>
          <w:sz w:val="22"/>
          <w:szCs w:val="22"/>
          <w:lang w:val="es-CO"/>
        </w:rPr>
      </w:pPr>
    </w:p>
    <w:p w14:paraId="1003E69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77" w:name="_Toc424219613"/>
      <w:bookmarkStart w:id="78" w:name="_Toc363799"/>
      <w:bookmarkStart w:id="79" w:name="_Toc35521036"/>
      <w:bookmarkStart w:id="80" w:name="_Toc47018624"/>
      <w:r w:rsidRPr="009B508E">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estos dentro de los dos (2) días hábiles siguientes a la fecha de su obtención, para que ésta verifique si se ajustan a los requerimientos de las especificaciones. La verificación de la Interventoría no exonerará de responsabilidad al contratista por la calidad de esta.</w:t>
      </w:r>
    </w:p>
    <w:p w14:paraId="00B1D77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A3DB4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4621087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C4EAD5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715C18C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6908D1" w14:textId="1DD1A203"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98441D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DEE87D" w14:textId="0E40FFAB" w:rsidR="0025149A" w:rsidRDefault="0025149A" w:rsidP="0047233D">
      <w:pPr>
        <w:pStyle w:val="Estilo5"/>
        <w:numPr>
          <w:ilvl w:val="1"/>
          <w:numId w:val="28"/>
        </w:numPr>
        <w:spacing w:after="0"/>
        <w:rPr>
          <w:rFonts w:cs="Arial"/>
          <w:sz w:val="22"/>
          <w:szCs w:val="22"/>
          <w:lang w:val="es-CO"/>
        </w:rPr>
      </w:pPr>
      <w:r w:rsidRPr="009B508E">
        <w:rPr>
          <w:rFonts w:cs="Arial"/>
          <w:sz w:val="22"/>
          <w:szCs w:val="22"/>
          <w:lang w:val="es-CO"/>
        </w:rPr>
        <w:t>Actas de Modificación de Cantidades de Obra</w:t>
      </w:r>
      <w:bookmarkEnd w:id="77"/>
      <w:bookmarkEnd w:id="78"/>
      <w:bookmarkEnd w:id="79"/>
      <w:bookmarkEnd w:id="80"/>
    </w:p>
    <w:p w14:paraId="6E9D0DE6" w14:textId="77777777" w:rsidR="00D639B1" w:rsidRPr="009B508E" w:rsidRDefault="00D639B1" w:rsidP="00D639B1">
      <w:pPr>
        <w:pStyle w:val="Estilo5"/>
        <w:spacing w:after="0"/>
        <w:ind w:left="0" w:firstLine="0"/>
        <w:rPr>
          <w:rFonts w:cs="Arial"/>
          <w:sz w:val="22"/>
          <w:szCs w:val="22"/>
          <w:lang w:val="es-CO"/>
        </w:rPr>
      </w:pPr>
    </w:p>
    <w:p w14:paraId="1F89E84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se deja constancia de las modificaciones efectuadas por requerimientos del proyecto a las cantidades de obra previstas inicialmente.</w:t>
      </w:r>
    </w:p>
    <w:p w14:paraId="08A03EE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9A520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694A9BA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E425B30" w14:textId="1A2B1509" w:rsidR="0025149A" w:rsidRDefault="0025149A" w:rsidP="0047233D">
      <w:pPr>
        <w:pStyle w:val="Estilo5"/>
        <w:numPr>
          <w:ilvl w:val="1"/>
          <w:numId w:val="28"/>
        </w:numPr>
        <w:spacing w:after="0"/>
        <w:rPr>
          <w:rFonts w:cs="Arial"/>
          <w:sz w:val="22"/>
          <w:szCs w:val="22"/>
          <w:lang w:val="es-CO"/>
        </w:rPr>
      </w:pPr>
      <w:bookmarkStart w:id="81" w:name="_Toc424219614"/>
      <w:bookmarkStart w:id="82" w:name="_Toc363800"/>
      <w:bookmarkStart w:id="83" w:name="_Toc35521037"/>
      <w:bookmarkStart w:id="84" w:name="_Toc47018625"/>
      <w:r w:rsidRPr="009B508E">
        <w:rPr>
          <w:rFonts w:cs="Arial"/>
          <w:sz w:val="22"/>
          <w:szCs w:val="22"/>
          <w:lang w:val="es-CO"/>
        </w:rPr>
        <w:lastRenderedPageBreak/>
        <w:t>Actas de Obra</w:t>
      </w:r>
      <w:bookmarkEnd w:id="81"/>
      <w:bookmarkEnd w:id="82"/>
      <w:bookmarkEnd w:id="83"/>
      <w:bookmarkEnd w:id="84"/>
    </w:p>
    <w:p w14:paraId="01D2C414" w14:textId="77777777" w:rsidR="00D639B1" w:rsidRPr="009B508E" w:rsidRDefault="00D639B1" w:rsidP="00D639B1">
      <w:pPr>
        <w:pStyle w:val="Estilo5"/>
        <w:spacing w:after="0"/>
        <w:ind w:left="0" w:firstLine="0"/>
        <w:rPr>
          <w:rFonts w:cs="Arial"/>
          <w:sz w:val="22"/>
          <w:szCs w:val="22"/>
          <w:lang w:val="es-CO"/>
        </w:rPr>
      </w:pPr>
    </w:p>
    <w:p w14:paraId="02B13481" w14:textId="731FBA7D"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el contratista y el interventor dejarán consignadas las cantidades de obra realmente ejecutadas durante cada mes. Conforme al</w:t>
      </w:r>
      <w:r w:rsidR="00D5465A">
        <w:rPr>
          <w:rFonts w:ascii="Arial Narrow" w:hAnsi="Arial Narrow" w:cs="Arial"/>
          <w:sz w:val="22"/>
        </w:rPr>
        <w:t xml:space="preserve"> </w:t>
      </w:r>
      <w:r w:rsidRPr="009B508E">
        <w:rPr>
          <w:rFonts w:ascii="Arial Narrow" w:hAnsi="Arial Narrow" w:cs="Arial"/>
          <w:sz w:val="22"/>
        </w:rPr>
        <w:t>manual de Interventoría vigente o aquel que lo modifique o sustituya.</w:t>
      </w:r>
    </w:p>
    <w:p w14:paraId="75893F3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D4B5ED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F828F7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EC67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364857" w14:textId="7684DF18" w:rsidR="0025149A" w:rsidRDefault="0025149A" w:rsidP="0047233D">
      <w:pPr>
        <w:pStyle w:val="Estilo5"/>
        <w:numPr>
          <w:ilvl w:val="1"/>
          <w:numId w:val="28"/>
        </w:numPr>
        <w:spacing w:after="0"/>
        <w:rPr>
          <w:rFonts w:cs="Arial"/>
          <w:sz w:val="22"/>
          <w:szCs w:val="22"/>
          <w:lang w:val="es-CO"/>
        </w:rPr>
      </w:pPr>
      <w:bookmarkStart w:id="85" w:name="_Toc424219619"/>
      <w:bookmarkStart w:id="86" w:name="_Toc363805"/>
      <w:bookmarkStart w:id="87" w:name="_Toc35521039"/>
      <w:bookmarkStart w:id="88" w:name="_Toc47018627"/>
      <w:r w:rsidRPr="009B508E">
        <w:rPr>
          <w:rFonts w:cs="Arial"/>
          <w:sz w:val="22"/>
          <w:szCs w:val="22"/>
          <w:lang w:val="es-CO"/>
        </w:rPr>
        <w:t>Daños o Retardos debidos a Fuerza Mayor</w:t>
      </w:r>
      <w:bookmarkEnd w:id="85"/>
      <w:bookmarkEnd w:id="86"/>
      <w:bookmarkEnd w:id="87"/>
      <w:bookmarkEnd w:id="88"/>
    </w:p>
    <w:p w14:paraId="626FA403" w14:textId="77777777" w:rsidR="00D5465A" w:rsidRPr="009B508E" w:rsidRDefault="00D5465A" w:rsidP="00D5465A">
      <w:pPr>
        <w:pStyle w:val="Estilo5"/>
        <w:spacing w:after="0"/>
        <w:ind w:left="0" w:firstLine="0"/>
        <w:rPr>
          <w:rFonts w:cs="Arial"/>
          <w:sz w:val="22"/>
          <w:szCs w:val="22"/>
          <w:lang w:val="es-CO"/>
        </w:rPr>
      </w:pPr>
    </w:p>
    <w:p w14:paraId="14821A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5E428BF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00414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6D5CDC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44754E" w14:textId="245F3278" w:rsidR="0025149A" w:rsidRDefault="0025149A" w:rsidP="0047233D">
      <w:pPr>
        <w:pStyle w:val="Estilo5"/>
        <w:numPr>
          <w:ilvl w:val="1"/>
          <w:numId w:val="28"/>
        </w:numPr>
        <w:spacing w:after="0"/>
        <w:rPr>
          <w:rFonts w:cs="Arial"/>
          <w:sz w:val="22"/>
          <w:szCs w:val="22"/>
          <w:lang w:val="es-CO"/>
        </w:rPr>
      </w:pPr>
      <w:bookmarkStart w:id="89" w:name="_Toc424219620"/>
      <w:bookmarkStart w:id="90" w:name="_Toc363806"/>
      <w:bookmarkStart w:id="91" w:name="_Toc35521040"/>
      <w:bookmarkStart w:id="92" w:name="_Toc47018628"/>
      <w:r w:rsidRPr="009B508E">
        <w:rPr>
          <w:rFonts w:cs="Arial"/>
          <w:sz w:val="22"/>
          <w:szCs w:val="22"/>
          <w:lang w:val="es-CO"/>
        </w:rPr>
        <w:t>Incumplimiento de lo Ordenado</w:t>
      </w:r>
      <w:bookmarkEnd w:id="89"/>
      <w:bookmarkEnd w:id="90"/>
      <w:bookmarkEnd w:id="91"/>
      <w:bookmarkEnd w:id="92"/>
    </w:p>
    <w:p w14:paraId="731FF28B" w14:textId="77777777" w:rsidR="0003737F" w:rsidRPr="009B508E" w:rsidRDefault="0003737F" w:rsidP="0003737F">
      <w:pPr>
        <w:pStyle w:val="Estilo5"/>
        <w:spacing w:after="0"/>
        <w:ind w:left="0" w:firstLine="0"/>
        <w:rPr>
          <w:rFonts w:cs="Arial"/>
          <w:sz w:val="22"/>
          <w:szCs w:val="22"/>
          <w:lang w:val="es-CO"/>
        </w:rPr>
      </w:pPr>
    </w:p>
    <w:p w14:paraId="345510A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Si el contratista se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w:t>
      </w:r>
      <w:r w:rsidRPr="009B508E">
        <w:rPr>
          <w:rFonts w:ascii="Arial Narrow" w:hAnsi="Arial Narrow" w:cs="Arial"/>
          <w:sz w:val="22"/>
        </w:rPr>
        <w:lastRenderedPageBreak/>
        <w:t>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3E6C65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F81BE39" w14:textId="69CAA3A8" w:rsidR="0025149A" w:rsidRDefault="0025149A" w:rsidP="0047233D">
      <w:pPr>
        <w:pStyle w:val="Estilo5"/>
        <w:numPr>
          <w:ilvl w:val="1"/>
          <w:numId w:val="28"/>
        </w:numPr>
        <w:spacing w:after="0"/>
        <w:rPr>
          <w:rFonts w:cs="Arial"/>
          <w:sz w:val="22"/>
          <w:szCs w:val="22"/>
          <w:lang w:val="es-CO"/>
        </w:rPr>
      </w:pPr>
      <w:bookmarkStart w:id="93" w:name="_Toc424219621"/>
      <w:bookmarkStart w:id="94" w:name="_Toc363807"/>
      <w:bookmarkStart w:id="95" w:name="_Toc35521041"/>
      <w:bookmarkStart w:id="96" w:name="_Toc47018629"/>
      <w:r w:rsidRPr="009B508E">
        <w:rPr>
          <w:rFonts w:cs="Arial"/>
          <w:sz w:val="22"/>
          <w:szCs w:val="22"/>
          <w:lang w:val="es-CO"/>
        </w:rPr>
        <w:t xml:space="preserve">Reunión </w:t>
      </w:r>
      <w:r w:rsidR="00796C1C">
        <w:rPr>
          <w:rFonts w:cs="Arial"/>
          <w:sz w:val="22"/>
          <w:szCs w:val="22"/>
          <w:lang w:val="es-CO"/>
        </w:rPr>
        <w:t xml:space="preserve">Quincenal </w:t>
      </w:r>
      <w:r w:rsidRPr="009B508E">
        <w:rPr>
          <w:rFonts w:cs="Arial"/>
          <w:sz w:val="22"/>
          <w:szCs w:val="22"/>
          <w:lang w:val="es-CO"/>
        </w:rPr>
        <w:t>de Seguimiento</w:t>
      </w:r>
      <w:bookmarkEnd w:id="93"/>
      <w:bookmarkEnd w:id="94"/>
      <w:bookmarkEnd w:id="95"/>
      <w:bookmarkEnd w:id="96"/>
      <w:r w:rsidRPr="009B508E">
        <w:rPr>
          <w:rFonts w:cs="Arial"/>
          <w:sz w:val="22"/>
          <w:szCs w:val="22"/>
          <w:lang w:val="es-CO"/>
        </w:rPr>
        <w:t xml:space="preserve"> </w:t>
      </w:r>
    </w:p>
    <w:p w14:paraId="010AE8FC" w14:textId="77777777" w:rsidR="0003737F" w:rsidRPr="009B508E" w:rsidRDefault="0003737F" w:rsidP="0003737F">
      <w:pPr>
        <w:pStyle w:val="Estilo5"/>
        <w:spacing w:after="0"/>
        <w:ind w:left="0" w:firstLine="0"/>
        <w:rPr>
          <w:rFonts w:cs="Arial"/>
          <w:sz w:val="22"/>
          <w:szCs w:val="22"/>
          <w:lang w:val="es-CO"/>
        </w:rPr>
      </w:pPr>
    </w:p>
    <w:p w14:paraId="0F6B7A49" w14:textId="692861CB" w:rsidR="0025149A" w:rsidRPr="009B508E" w:rsidRDefault="00796C1C"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 xml:space="preserve">Quincenalmente </w:t>
      </w:r>
      <w:r w:rsidR="0025149A" w:rsidRPr="009B508E">
        <w:rPr>
          <w:rFonts w:ascii="Arial Narrow" w:hAnsi="Arial Narrow" w:cs="Arial"/>
          <w:sz w:val="22"/>
        </w:rPr>
        <w:t>deberán celebrarse reuniones con participación del director de la obra,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293EF36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F0B6DD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24817AE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6554AA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1. Temas y situaciones pendientes por resolver.</w:t>
      </w:r>
    </w:p>
    <w:p w14:paraId="611D0AB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30A423" w14:textId="63046E8E"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2. Seguimiento independiente a la etapa de preconstrucción con especial balance de avance para cada uno de los hitos</w:t>
      </w:r>
      <w:r w:rsidR="00796C1C">
        <w:rPr>
          <w:rFonts w:ascii="Arial Narrow" w:hAnsi="Arial Narrow" w:cs="Arial"/>
          <w:sz w:val="22"/>
        </w:rPr>
        <w:t xml:space="preserve"> </w:t>
      </w:r>
      <w:r w:rsidRPr="009B508E">
        <w:rPr>
          <w:rFonts w:ascii="Arial Narrow" w:hAnsi="Arial Narrow" w:cs="Arial"/>
          <w:sz w:val="22"/>
        </w:rPr>
        <w:t xml:space="preserve">para el cumplimiento de las obligaciones del Contratista en esta etapa, para tal efecto en articulación con el Gestor Técnico del Proyecto podrá eventualmente contarse con el acompañamiento de la </w:t>
      </w:r>
      <w:r w:rsidR="00991E6B" w:rsidRPr="009B508E">
        <w:rPr>
          <w:rFonts w:ascii="Arial Narrow" w:hAnsi="Arial Narrow" w:cs="Arial"/>
          <w:noProof/>
          <w:sz w:val="22"/>
        </w:rPr>
        <w:t xml:space="preserve">la Subdireccion </w:t>
      </w:r>
      <w:r w:rsidR="0003737F" w:rsidRPr="0003737F">
        <w:rPr>
          <w:rFonts w:ascii="Arial Narrow" w:hAnsi="Arial Narrow" w:cs="Arial"/>
          <w:noProof/>
          <w:sz w:val="22"/>
        </w:rPr>
        <w:t>de Estudios e innovación del INVIAS, o de la Subdirección que la sustituya de acuerdo con la modificación de la estructura de la entidad (Decreto 1292 de 2021)</w:t>
      </w:r>
      <w:r w:rsidRPr="009B508E">
        <w:rPr>
          <w:rFonts w:ascii="Arial Narrow" w:hAnsi="Arial Narrow" w:cs="Arial"/>
          <w:sz w:val="22"/>
        </w:rPr>
        <w:t>.</w:t>
      </w:r>
    </w:p>
    <w:p w14:paraId="27D5FA44" w14:textId="77777777" w:rsidR="00505901" w:rsidRDefault="00505901" w:rsidP="0025149A">
      <w:pPr>
        <w:tabs>
          <w:tab w:val="left" w:pos="-142"/>
        </w:tabs>
        <w:autoSpaceDE w:val="0"/>
        <w:autoSpaceDN w:val="0"/>
        <w:adjustRightInd w:val="0"/>
        <w:spacing w:after="0" w:line="240" w:lineRule="auto"/>
        <w:rPr>
          <w:rFonts w:ascii="Arial Narrow" w:hAnsi="Arial Narrow" w:cs="Arial"/>
          <w:sz w:val="22"/>
        </w:rPr>
      </w:pPr>
    </w:p>
    <w:p w14:paraId="29CE0D4F" w14:textId="73D4BF79" w:rsidR="0003737F"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3. Seguimiento a los hitos y metas físicas.</w:t>
      </w:r>
    </w:p>
    <w:p w14:paraId="43C27F2A" w14:textId="77777777" w:rsidR="0003737F" w:rsidRPr="009B508E" w:rsidRDefault="0003737F" w:rsidP="0025149A">
      <w:pPr>
        <w:tabs>
          <w:tab w:val="left" w:pos="-142"/>
        </w:tabs>
        <w:autoSpaceDE w:val="0"/>
        <w:autoSpaceDN w:val="0"/>
        <w:adjustRightInd w:val="0"/>
        <w:spacing w:after="0" w:line="240" w:lineRule="auto"/>
        <w:rPr>
          <w:rFonts w:ascii="Arial Narrow" w:hAnsi="Arial Narrow" w:cs="Arial"/>
          <w:sz w:val="22"/>
        </w:rPr>
      </w:pPr>
    </w:p>
    <w:p w14:paraId="4AA116C1" w14:textId="73F83CF4" w:rsidR="0025149A" w:rsidRPr="009B508E"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4</w:t>
      </w:r>
      <w:r w:rsidR="0025149A" w:rsidRPr="009B508E">
        <w:rPr>
          <w:rFonts w:ascii="Arial Narrow" w:hAnsi="Arial Narrow" w:cs="Arial"/>
          <w:sz w:val="22"/>
        </w:rPr>
        <w:t xml:space="preserve">. Retos y Desafíos </w:t>
      </w:r>
      <w:r w:rsidR="00796C1C">
        <w:rPr>
          <w:rFonts w:ascii="Arial Narrow" w:hAnsi="Arial Narrow" w:cs="Arial"/>
          <w:sz w:val="22"/>
        </w:rPr>
        <w:t>quincenales</w:t>
      </w:r>
      <w:r w:rsidR="0025149A" w:rsidRPr="009B508E">
        <w:rPr>
          <w:rFonts w:ascii="Arial Narrow" w:hAnsi="Arial Narrow" w:cs="Arial"/>
          <w:sz w:val="22"/>
        </w:rPr>
        <w:t>.</w:t>
      </w:r>
    </w:p>
    <w:p w14:paraId="20F2BC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3D65D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registro seguimiento y control de las actividades y temas desarrollados en la reunión quedarán consignados en el acta o memoria respectiva.</w:t>
      </w:r>
    </w:p>
    <w:p w14:paraId="1D796C0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6334BB2" w14:textId="343A3712" w:rsidR="0025149A" w:rsidRDefault="0025149A" w:rsidP="0047233D">
      <w:pPr>
        <w:pStyle w:val="Estilo5"/>
        <w:numPr>
          <w:ilvl w:val="1"/>
          <w:numId w:val="28"/>
        </w:numPr>
        <w:spacing w:after="0"/>
        <w:rPr>
          <w:rFonts w:cs="Arial"/>
          <w:sz w:val="22"/>
          <w:szCs w:val="22"/>
          <w:lang w:val="es-CO"/>
        </w:rPr>
      </w:pPr>
      <w:bookmarkStart w:id="97" w:name="_Toc47018630"/>
      <w:r w:rsidRPr="009B508E">
        <w:rPr>
          <w:rFonts w:cs="Arial"/>
          <w:sz w:val="22"/>
          <w:szCs w:val="22"/>
          <w:lang w:val="es-CO"/>
        </w:rPr>
        <w:t>Reclamos</w:t>
      </w:r>
      <w:bookmarkEnd w:id="97"/>
      <w:r w:rsidRPr="009B508E">
        <w:rPr>
          <w:rFonts w:cs="Arial"/>
          <w:sz w:val="22"/>
          <w:szCs w:val="22"/>
          <w:lang w:val="es-CO"/>
        </w:rPr>
        <w:t xml:space="preserve"> </w:t>
      </w:r>
    </w:p>
    <w:p w14:paraId="385F86DB" w14:textId="77777777" w:rsidR="0003737F" w:rsidRPr="009B508E" w:rsidRDefault="0003737F" w:rsidP="0003737F">
      <w:pPr>
        <w:pStyle w:val="Estilo5"/>
        <w:spacing w:after="0"/>
        <w:ind w:left="0" w:firstLine="0"/>
        <w:rPr>
          <w:rFonts w:cs="Arial"/>
          <w:sz w:val="22"/>
          <w:szCs w:val="22"/>
          <w:lang w:val="es-CO"/>
        </w:rPr>
      </w:pPr>
    </w:p>
    <w:p w14:paraId="08EBDA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5B1B33F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DA59C18" w14:textId="752089CD" w:rsidR="0025149A" w:rsidRDefault="0025149A" w:rsidP="0047233D">
      <w:pPr>
        <w:pStyle w:val="Estilo5"/>
        <w:numPr>
          <w:ilvl w:val="1"/>
          <w:numId w:val="28"/>
        </w:numPr>
        <w:spacing w:after="0"/>
        <w:rPr>
          <w:rFonts w:cs="Arial"/>
          <w:sz w:val="22"/>
          <w:szCs w:val="22"/>
          <w:lang w:val="es-CO"/>
        </w:rPr>
      </w:pPr>
      <w:bookmarkStart w:id="98" w:name="_Toc47018631"/>
      <w:r w:rsidRPr="009B508E">
        <w:rPr>
          <w:rFonts w:cs="Arial"/>
          <w:sz w:val="22"/>
          <w:szCs w:val="22"/>
          <w:lang w:val="es-CO"/>
        </w:rPr>
        <w:lastRenderedPageBreak/>
        <w:t>Mitigación de impactos contractuales</w:t>
      </w:r>
      <w:bookmarkEnd w:id="98"/>
    </w:p>
    <w:p w14:paraId="7C536D6A" w14:textId="77777777" w:rsidR="00EF2225" w:rsidRPr="009B508E" w:rsidRDefault="00EF2225" w:rsidP="00EF2225">
      <w:pPr>
        <w:pStyle w:val="Estilo5"/>
        <w:spacing w:after="0"/>
        <w:ind w:left="0" w:firstLine="0"/>
        <w:rPr>
          <w:rFonts w:cs="Arial"/>
          <w:sz w:val="22"/>
          <w:szCs w:val="22"/>
          <w:lang w:val="es-CO"/>
        </w:rPr>
      </w:pPr>
    </w:p>
    <w:p w14:paraId="156206E2" w14:textId="1C4F53C3" w:rsidR="0025149A" w:rsidRPr="009B508E" w:rsidRDefault="0025149A" w:rsidP="0025149A">
      <w:pPr>
        <w:spacing w:line="240" w:lineRule="auto"/>
        <w:rPr>
          <w:rFonts w:ascii="Arial Narrow" w:hAnsi="Arial Narrow" w:cs="Arial"/>
          <w:sz w:val="22"/>
        </w:rPr>
      </w:pPr>
      <w:bookmarkStart w:id="99" w:name="_Hlk58606215"/>
      <w:r w:rsidRPr="009B508E">
        <w:rPr>
          <w:rFonts w:ascii="Arial Narrow" w:hAnsi="Arial Narrow" w:cs="Arial"/>
          <w:sz w:val="22"/>
        </w:rPr>
        <w:t xml:space="preserve">Como regla general, las situaciones que ameriten un estudio por parte del Interventor, el Contratista y el Instituto, por no llegar a un acuerdo entre Contratista e </w:t>
      </w:r>
      <w:r w:rsidR="00CB363F" w:rsidRPr="009B508E">
        <w:rPr>
          <w:rFonts w:ascii="Arial Narrow" w:hAnsi="Arial Narrow" w:cs="Arial"/>
          <w:sz w:val="22"/>
        </w:rPr>
        <w:t>Interventoría</w:t>
      </w:r>
      <w:r w:rsidRPr="009B508E">
        <w:rPr>
          <w:rFonts w:ascii="Arial Narrow" w:hAnsi="Arial Narrow" w:cs="Arial"/>
          <w:sz w:val="22"/>
        </w:rPr>
        <w:t xml:space="preserve">, relacionadas circunstancias que surjan frente a la ejecución, supervisión, control y dirección de los trabajos, serán tratadas inicialmente en los comités técnicos dirigidos por el Director Territorial del INVIAS y/o Supervisión del Contrato de </w:t>
      </w:r>
      <w:r w:rsidR="00CB363F" w:rsidRPr="009B508E">
        <w:rPr>
          <w:rFonts w:ascii="Arial Narrow" w:hAnsi="Arial Narrow" w:cs="Arial"/>
          <w:sz w:val="22"/>
        </w:rPr>
        <w:t>Interventoría</w:t>
      </w:r>
      <w:r w:rsidR="006524A8">
        <w:rPr>
          <w:rFonts w:ascii="Arial Narrow" w:hAnsi="Arial Narrow" w:cs="Arial"/>
          <w:sz w:val="22"/>
        </w:rPr>
        <w:t xml:space="preserve"> </w:t>
      </w:r>
      <w:r w:rsidR="006524A8" w:rsidRPr="006524A8">
        <w:rPr>
          <w:rFonts w:ascii="Arial Narrow" w:hAnsi="Arial Narrow" w:cs="Arial"/>
          <w:sz w:val="22"/>
        </w:rPr>
        <w:t>y/o gestor técnico de proyecto</w:t>
      </w:r>
      <w:r w:rsidRPr="009B508E">
        <w:rPr>
          <w:rFonts w:ascii="Arial Narrow" w:hAnsi="Arial Narrow" w:cs="Arial"/>
          <w:sz w:val="22"/>
        </w:rPr>
        <w:t xml:space="preserve">, en caso de no llegar a un acuerdo estas serán sometidas a consideración del Jefe de la Unidad Ejecutora y/o Jefe de Área correspondiente. </w:t>
      </w:r>
      <w:r w:rsidR="006524A8" w:rsidRPr="006524A8">
        <w:rPr>
          <w:rFonts w:ascii="Arial Narrow" w:hAnsi="Arial Narrow" w:cs="Arial"/>
          <w:sz w:val="22"/>
        </w:rPr>
        <w:t>En caso de no llegarse a un acuerdo, y con el fin de dirimir la situación, esta será presentada ante el Director de Ejecución y Operación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r w:rsidRPr="009B508E">
        <w:rPr>
          <w:rFonts w:ascii="Arial Narrow" w:hAnsi="Arial Narrow" w:cs="Arial"/>
          <w:sz w:val="22"/>
        </w:rPr>
        <w:t>.</w:t>
      </w:r>
    </w:p>
    <w:p w14:paraId="4B975913" w14:textId="27D9312B" w:rsidR="0025149A" w:rsidRDefault="0025149A" w:rsidP="0047233D">
      <w:pPr>
        <w:pStyle w:val="Estilo5"/>
        <w:numPr>
          <w:ilvl w:val="1"/>
          <w:numId w:val="28"/>
        </w:numPr>
        <w:spacing w:after="0"/>
        <w:rPr>
          <w:rFonts w:cs="Arial"/>
          <w:sz w:val="22"/>
          <w:szCs w:val="22"/>
          <w:lang w:val="es-CO"/>
        </w:rPr>
      </w:pPr>
      <w:bookmarkStart w:id="100" w:name="_Toc424219622"/>
      <w:bookmarkStart w:id="101" w:name="_Toc363808"/>
      <w:bookmarkStart w:id="102" w:name="_Toc35521042"/>
      <w:bookmarkStart w:id="103" w:name="_Toc47018632"/>
      <w:bookmarkEnd w:id="99"/>
      <w:r w:rsidRPr="009B508E">
        <w:rPr>
          <w:rFonts w:cs="Arial"/>
          <w:sz w:val="22"/>
          <w:szCs w:val="22"/>
          <w:lang w:val="es-CO"/>
        </w:rPr>
        <w:t>Derecho del Instituto a usar partes de la Obra</w:t>
      </w:r>
      <w:bookmarkEnd w:id="100"/>
      <w:bookmarkEnd w:id="101"/>
      <w:bookmarkEnd w:id="102"/>
      <w:bookmarkEnd w:id="103"/>
    </w:p>
    <w:p w14:paraId="523FF46B" w14:textId="77777777" w:rsidR="00BE70E0" w:rsidRPr="009B508E" w:rsidRDefault="00BE70E0" w:rsidP="00BE70E0">
      <w:pPr>
        <w:pStyle w:val="Estilo5"/>
        <w:spacing w:after="0"/>
        <w:ind w:left="0" w:firstLine="0"/>
        <w:rPr>
          <w:rFonts w:cs="Arial"/>
          <w:sz w:val="22"/>
          <w:szCs w:val="22"/>
          <w:lang w:val="es-CO"/>
        </w:rPr>
      </w:pPr>
    </w:p>
    <w:p w14:paraId="08410F2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w:t>
      </w:r>
    </w:p>
    <w:p w14:paraId="42EF68E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97DA3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uso de las partes de la obra por el Instituto no implica el recibo de ellas, ni releva al contratista de ninguna de sus obligaciones.</w:t>
      </w:r>
    </w:p>
    <w:p w14:paraId="5D9BD66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E7C5C6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3F2678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579E2FB" w14:textId="03693461" w:rsidR="0025149A" w:rsidRDefault="0025149A" w:rsidP="0047233D">
      <w:pPr>
        <w:pStyle w:val="Estilo5"/>
        <w:numPr>
          <w:ilvl w:val="1"/>
          <w:numId w:val="28"/>
        </w:numPr>
        <w:spacing w:after="0"/>
        <w:rPr>
          <w:rFonts w:cs="Arial"/>
          <w:sz w:val="22"/>
          <w:szCs w:val="22"/>
          <w:lang w:val="es-CO"/>
        </w:rPr>
      </w:pPr>
      <w:bookmarkStart w:id="104" w:name="_Toc424219625"/>
      <w:bookmarkStart w:id="105" w:name="_Toc363811"/>
      <w:bookmarkStart w:id="106" w:name="_Toc35521043"/>
      <w:bookmarkStart w:id="107" w:name="_Toc47018633"/>
      <w:r w:rsidRPr="009B508E">
        <w:rPr>
          <w:rFonts w:cs="Arial"/>
          <w:sz w:val="22"/>
          <w:szCs w:val="22"/>
          <w:lang w:val="es-CO"/>
        </w:rPr>
        <w:t>Publicaciones e Informaciones</w:t>
      </w:r>
      <w:bookmarkEnd w:id="104"/>
      <w:bookmarkEnd w:id="105"/>
      <w:bookmarkEnd w:id="106"/>
      <w:bookmarkEnd w:id="107"/>
    </w:p>
    <w:p w14:paraId="760B188B" w14:textId="77777777" w:rsidR="00BE70E0" w:rsidRPr="009B508E" w:rsidRDefault="00BE70E0" w:rsidP="00BE70E0">
      <w:pPr>
        <w:pStyle w:val="Estilo5"/>
        <w:spacing w:after="0"/>
        <w:ind w:left="0" w:firstLine="0"/>
        <w:rPr>
          <w:rFonts w:cs="Arial"/>
          <w:sz w:val="22"/>
          <w:szCs w:val="22"/>
          <w:lang w:val="es-CO"/>
        </w:rPr>
      </w:pPr>
    </w:p>
    <w:p w14:paraId="7005A1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se reserva el derecho de hacer las publicaciones e informaciones que a bien tenga sobre las obras, equipo, sistemas constructivos y demás relacionados con las obras.</w:t>
      </w:r>
    </w:p>
    <w:p w14:paraId="2314A846" w14:textId="77777777" w:rsidR="0025149A" w:rsidRPr="009B508E" w:rsidRDefault="0025149A" w:rsidP="0025149A">
      <w:pPr>
        <w:spacing w:after="0" w:line="240" w:lineRule="auto"/>
        <w:rPr>
          <w:rFonts w:ascii="Arial Narrow" w:hAnsi="Arial Narrow" w:cs="Arial"/>
          <w:sz w:val="22"/>
        </w:rPr>
      </w:pPr>
      <w:bookmarkStart w:id="108" w:name="_Toc424219630"/>
      <w:bookmarkStart w:id="109" w:name="_Toc363816"/>
    </w:p>
    <w:p w14:paraId="6A88427E" w14:textId="22B98C40" w:rsidR="0025149A" w:rsidRDefault="0025149A" w:rsidP="0047233D">
      <w:pPr>
        <w:pStyle w:val="Estilo5"/>
        <w:numPr>
          <w:ilvl w:val="1"/>
          <w:numId w:val="28"/>
        </w:numPr>
        <w:spacing w:after="0"/>
        <w:rPr>
          <w:rFonts w:cs="Arial"/>
          <w:sz w:val="22"/>
          <w:szCs w:val="22"/>
          <w:lang w:val="es-CO"/>
        </w:rPr>
      </w:pPr>
      <w:bookmarkStart w:id="110" w:name="_Toc35521044"/>
      <w:bookmarkStart w:id="111" w:name="_Toc47018634"/>
      <w:r w:rsidRPr="009B508E">
        <w:rPr>
          <w:rFonts w:cs="Arial"/>
          <w:sz w:val="22"/>
          <w:szCs w:val="22"/>
          <w:lang w:val="es-CO"/>
        </w:rPr>
        <w:t>Limpieza General y Restauración</w:t>
      </w:r>
      <w:bookmarkEnd w:id="108"/>
      <w:bookmarkEnd w:id="109"/>
      <w:bookmarkEnd w:id="110"/>
      <w:bookmarkEnd w:id="111"/>
    </w:p>
    <w:p w14:paraId="4346418D" w14:textId="77777777" w:rsidR="00BE70E0" w:rsidRPr="009B508E" w:rsidRDefault="00BE70E0" w:rsidP="00BE70E0">
      <w:pPr>
        <w:pStyle w:val="Estilo5"/>
        <w:spacing w:after="0"/>
        <w:ind w:left="0" w:firstLine="0"/>
        <w:rPr>
          <w:rFonts w:cs="Arial"/>
          <w:sz w:val="22"/>
          <w:szCs w:val="22"/>
          <w:lang w:val="es-CO"/>
        </w:rPr>
      </w:pPr>
    </w:p>
    <w:p w14:paraId="086BDD6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2D19750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ABB21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realizará las gestiones necesarias para que en caso tal, los materiales producto de esta limpieza puedan ser utilizados por miembros de la comunidad.</w:t>
      </w:r>
    </w:p>
    <w:p w14:paraId="09DBCB5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01477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4482E698" w14:textId="794D90F1" w:rsidR="0025149A" w:rsidRDefault="0025149A" w:rsidP="0047233D">
      <w:pPr>
        <w:pStyle w:val="Estilo5"/>
        <w:numPr>
          <w:ilvl w:val="1"/>
          <w:numId w:val="28"/>
        </w:numPr>
        <w:spacing w:after="0"/>
        <w:rPr>
          <w:rFonts w:cs="Arial"/>
          <w:sz w:val="22"/>
          <w:szCs w:val="22"/>
          <w:lang w:val="es-CO"/>
        </w:rPr>
      </w:pPr>
      <w:bookmarkStart w:id="112" w:name="_Toc424219631"/>
      <w:bookmarkStart w:id="113" w:name="_Toc363817"/>
      <w:bookmarkStart w:id="114" w:name="_Toc35521045"/>
      <w:bookmarkStart w:id="115" w:name="_Toc47018635"/>
      <w:r w:rsidRPr="009B508E">
        <w:rPr>
          <w:rFonts w:cs="Arial"/>
          <w:sz w:val="22"/>
          <w:szCs w:val="22"/>
          <w:lang w:val="es-CO"/>
        </w:rPr>
        <w:lastRenderedPageBreak/>
        <w:t>Visita Preliminar - Entrega y Recibo Definitivo de las Obras</w:t>
      </w:r>
      <w:bookmarkEnd w:id="112"/>
      <w:bookmarkEnd w:id="113"/>
      <w:bookmarkEnd w:id="114"/>
      <w:bookmarkEnd w:id="115"/>
    </w:p>
    <w:p w14:paraId="2FBE5BC6" w14:textId="77777777" w:rsidR="00BE70E0" w:rsidRPr="009B508E" w:rsidRDefault="00BE70E0" w:rsidP="00BE70E0">
      <w:pPr>
        <w:pStyle w:val="Estilo5"/>
        <w:spacing w:after="0"/>
        <w:ind w:left="0" w:firstLine="0"/>
        <w:rPr>
          <w:rFonts w:cs="Arial"/>
          <w:sz w:val="22"/>
          <w:szCs w:val="22"/>
          <w:lang w:val="es-CO"/>
        </w:rPr>
      </w:pPr>
    </w:p>
    <w:p w14:paraId="6CD534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estas y acordar las acciones correctivas a que haya lugar. Las obras que ya hayan sido objeto de recibo, en todo caso serán objeto de esta visita con el fin de documentar el estado en el cual se entrega a la finalización del contrato. Las obras que no hayan sido objeto de recibo, previo a esta inspección se adelantarán los trámites necesarios para su posterior entrega y recibo definitivo. Cuando el contrato tenga un plazo inferior a seis meses la visita previa se realiza con una antelación mínima de quince (15) días calendario a la fecha de vencimiento del plazo contractual.</w:t>
      </w:r>
    </w:p>
    <w:p w14:paraId="4A4A1A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F35AE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vencido el plazo de ejecución o terminado el contrato por cualquier causa, se procederá al recibo definitivo de las obras objeto del contrato.</w:t>
      </w:r>
    </w:p>
    <w:p w14:paraId="6DF42D3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B7829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BD4FB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4C66A7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AEE3CC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09F76D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visita previa y la entrega y recibo definitivo de las obras se efectuarán de conformidad con lo previsto en el Manual de Interventoría vigente o aquel que lo modifique o sustituya.</w:t>
      </w:r>
    </w:p>
    <w:p w14:paraId="409DEA7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537EBF0" w14:textId="34D375E6" w:rsidR="0025149A" w:rsidRDefault="0025149A" w:rsidP="0047233D">
      <w:pPr>
        <w:pStyle w:val="Estilo5"/>
        <w:numPr>
          <w:ilvl w:val="1"/>
          <w:numId w:val="28"/>
        </w:numPr>
        <w:spacing w:after="0"/>
        <w:rPr>
          <w:rFonts w:cs="Arial"/>
          <w:sz w:val="22"/>
          <w:szCs w:val="22"/>
          <w:lang w:val="es-CO"/>
        </w:rPr>
      </w:pPr>
      <w:bookmarkStart w:id="116" w:name="_Toc424219633"/>
      <w:bookmarkStart w:id="117" w:name="_Toc363819"/>
      <w:bookmarkStart w:id="118" w:name="_Toc35521046"/>
      <w:bookmarkStart w:id="119" w:name="_Toc47018636"/>
      <w:r w:rsidRPr="009B508E">
        <w:rPr>
          <w:rFonts w:cs="Arial"/>
          <w:sz w:val="22"/>
          <w:szCs w:val="22"/>
          <w:lang w:val="es-CO"/>
        </w:rPr>
        <w:t>Constancia de Cierre del Expediente</w:t>
      </w:r>
      <w:bookmarkEnd w:id="116"/>
      <w:bookmarkEnd w:id="117"/>
      <w:bookmarkEnd w:id="118"/>
      <w:bookmarkEnd w:id="119"/>
    </w:p>
    <w:p w14:paraId="2F5ED086" w14:textId="77777777" w:rsidR="00BE70E0" w:rsidRPr="009B508E" w:rsidRDefault="00BE70E0" w:rsidP="00BE70E0">
      <w:pPr>
        <w:pStyle w:val="Estilo5"/>
        <w:spacing w:after="0"/>
        <w:ind w:left="0" w:firstLine="0"/>
        <w:rPr>
          <w:rFonts w:cs="Arial"/>
          <w:sz w:val="22"/>
          <w:szCs w:val="22"/>
          <w:lang w:val="es-CO"/>
        </w:rPr>
      </w:pPr>
    </w:p>
    <w:p w14:paraId="4D63057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6AD597AB" w14:textId="77777777" w:rsidR="0025149A" w:rsidRPr="009B508E" w:rsidRDefault="0025149A" w:rsidP="0025149A">
      <w:pPr>
        <w:spacing w:after="0" w:line="240" w:lineRule="auto"/>
        <w:rPr>
          <w:rFonts w:ascii="Arial Narrow" w:hAnsi="Arial Narrow" w:cs="Arial"/>
          <w:sz w:val="22"/>
        </w:rPr>
      </w:pPr>
    </w:p>
    <w:p w14:paraId="1F287B7A" w14:textId="3616F7E9" w:rsidR="0025149A" w:rsidRDefault="0025149A" w:rsidP="0047233D">
      <w:pPr>
        <w:pStyle w:val="Estilo5"/>
        <w:numPr>
          <w:ilvl w:val="1"/>
          <w:numId w:val="28"/>
        </w:numPr>
        <w:spacing w:after="0"/>
        <w:rPr>
          <w:rFonts w:cs="Arial"/>
          <w:sz w:val="22"/>
          <w:szCs w:val="22"/>
          <w:lang w:val="es-CO"/>
        </w:rPr>
      </w:pPr>
      <w:bookmarkStart w:id="120" w:name="_Toc35521047"/>
      <w:bookmarkStart w:id="121" w:name="_Toc47018637"/>
      <w:r w:rsidRPr="009B508E">
        <w:rPr>
          <w:rFonts w:cs="Arial"/>
          <w:sz w:val="22"/>
          <w:szCs w:val="22"/>
          <w:lang w:val="es-CO"/>
        </w:rPr>
        <w:t>Notas técnicas adicionales</w:t>
      </w:r>
      <w:bookmarkEnd w:id="120"/>
      <w:bookmarkEnd w:id="121"/>
    </w:p>
    <w:p w14:paraId="2A316A81" w14:textId="77777777" w:rsidR="00BE70E0" w:rsidRPr="009B508E" w:rsidRDefault="00BE70E0" w:rsidP="00BE70E0">
      <w:pPr>
        <w:pStyle w:val="Estilo5"/>
        <w:spacing w:after="0"/>
        <w:ind w:left="0" w:firstLine="0"/>
        <w:rPr>
          <w:rFonts w:cs="Arial"/>
          <w:sz w:val="22"/>
          <w:szCs w:val="22"/>
          <w:lang w:val="es-CO"/>
        </w:rPr>
      </w:pPr>
    </w:p>
    <w:p w14:paraId="6F15B0A3"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contratista debe garantizar la transitabilidad en todos los sectores del contrato mientras se ejecuta la obra, es decir desde la orden de inicio y hasta el recibo definitivo de las obras.</w:t>
      </w:r>
    </w:p>
    <w:p w14:paraId="2E265BB2"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0988685" w14:textId="0A8D53E1" w:rsidR="0025149A" w:rsidRPr="009B508E" w:rsidRDefault="00201A25"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201A25">
        <w:rPr>
          <w:rFonts w:ascii="Arial Narrow" w:hAnsi="Arial Narrow"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w:t>
      </w:r>
      <w:r w:rsidRPr="00201A25">
        <w:rPr>
          <w:rFonts w:ascii="Arial Narrow" w:hAnsi="Arial Narrow" w:cs="Arial"/>
          <w:sz w:val="22"/>
        </w:rPr>
        <w:lastRenderedPageBreak/>
        <w:t xml:space="preserve">Interventor para su revisión y aprobación, para posteriormente presentarlos a la Dirección Territorial correspondiente y </w:t>
      </w:r>
      <w:r w:rsidR="00FB106D">
        <w:rPr>
          <w:rFonts w:ascii="Arial Narrow" w:hAnsi="Arial Narrow" w:cs="Arial"/>
          <w:sz w:val="22"/>
        </w:rPr>
        <w:t xml:space="preserve">a </w:t>
      </w:r>
      <w:r w:rsidR="00FB106D" w:rsidRPr="00FB106D">
        <w:rPr>
          <w:rFonts w:ascii="Arial Narrow" w:hAnsi="Arial Narrow" w:cs="Arial"/>
          <w:sz w:val="22"/>
        </w:rPr>
        <w:t xml:space="preserve">la Subdirección de vías regionales </w:t>
      </w:r>
      <w:r w:rsidRPr="00201A25">
        <w:rPr>
          <w:rFonts w:ascii="Arial Narrow" w:hAnsi="Arial Narrow" w:cs="Arial"/>
          <w:sz w:val="22"/>
        </w:rPr>
        <w:t>(y/o Dirección Operativa, en caso de que aplique), para la continuación del trámite pertinente</w:t>
      </w:r>
      <w:r w:rsidR="0025149A" w:rsidRPr="009B508E">
        <w:rPr>
          <w:rFonts w:ascii="Arial Narrow" w:hAnsi="Arial Narrow" w:cs="Arial"/>
          <w:sz w:val="22"/>
        </w:rPr>
        <w:t>.</w:t>
      </w:r>
    </w:p>
    <w:p w14:paraId="466D6166"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D3E7206" w14:textId="62D9833F" w:rsidR="0025149A" w:rsidRPr="00664768"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bCs/>
          <w:sz w:val="22"/>
        </w:rPr>
      </w:pPr>
      <w:r w:rsidRPr="009B508E">
        <w:rPr>
          <w:rFonts w:ascii="Arial Narrow" w:hAnsi="Arial Narrow"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4D8CF8BA" w14:textId="77777777" w:rsidR="00664768" w:rsidRPr="009B508E" w:rsidRDefault="00664768" w:rsidP="00664768">
      <w:pPr>
        <w:pStyle w:val="Prrafodelista"/>
        <w:tabs>
          <w:tab w:val="left" w:pos="284"/>
          <w:tab w:val="left" w:pos="426"/>
        </w:tabs>
        <w:spacing w:after="0" w:line="240" w:lineRule="auto"/>
        <w:ind w:left="0"/>
        <w:rPr>
          <w:rFonts w:ascii="Arial Narrow" w:hAnsi="Arial Narrow" w:cs="Arial"/>
          <w:bCs/>
          <w:sz w:val="22"/>
        </w:rPr>
      </w:pPr>
    </w:p>
    <w:p w14:paraId="6C05023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732D425"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401531B"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1DDE71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08F7EEC6" w14:textId="0A9CB79E"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Las OBRAS COMPLEMENTARIAS Y/O ADICIONALES, incluyen las obras ambientales</w:t>
      </w:r>
      <w:r w:rsidR="00BE70E0">
        <w:rPr>
          <w:rFonts w:ascii="Arial Narrow" w:hAnsi="Arial Narrow" w:cs="Arial"/>
          <w:sz w:val="22"/>
        </w:rPr>
        <w:t xml:space="preserve">, </w:t>
      </w:r>
      <w:r w:rsidRPr="009B508E">
        <w:rPr>
          <w:rFonts w:ascii="Arial Narrow" w:hAnsi="Arial Narrow" w:cs="Arial"/>
          <w:sz w:val="22"/>
        </w:rPr>
        <w:t xml:space="preserve">las cuales se pagarán por precios unitarios, previamente revisados y aprobados por la interventoría, y revisados por la </w:t>
      </w:r>
      <w:r w:rsidR="00991E6B" w:rsidRPr="009B508E">
        <w:rPr>
          <w:rFonts w:ascii="Arial Narrow" w:hAnsi="Arial Narrow" w:cs="Arial"/>
          <w:sz w:val="22"/>
        </w:rPr>
        <w:t xml:space="preserve">Subdirección de Sostenibilidad </w:t>
      </w:r>
      <w:r w:rsidRPr="009B508E">
        <w:rPr>
          <w:rFonts w:ascii="Arial Narrow" w:hAnsi="Arial Narrow" w:cs="Arial"/>
          <w:sz w:val="22"/>
        </w:rPr>
        <w:t>y la unidad ejecutora respectiva.</w:t>
      </w:r>
    </w:p>
    <w:p w14:paraId="2A8FCDF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23EBCE5A" w14:textId="3F16823E" w:rsidR="00FB2DA4" w:rsidRDefault="0025149A"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contratista 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5FA28D46" w14:textId="77777777" w:rsidR="00201A25" w:rsidRPr="00201A25" w:rsidRDefault="00201A25" w:rsidP="00201A25">
      <w:pPr>
        <w:pStyle w:val="Prrafodelista"/>
        <w:rPr>
          <w:rFonts w:ascii="Arial Narrow" w:hAnsi="Arial Narrow" w:cs="Arial"/>
          <w:sz w:val="22"/>
        </w:rPr>
      </w:pPr>
    </w:p>
    <w:p w14:paraId="5D8F5AFD" w14:textId="63B3A6AA" w:rsidR="00201A25" w:rsidRDefault="00201A25"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201A25">
        <w:rPr>
          <w:rFonts w:ascii="Arial Narrow" w:hAnsi="Arial Narrow"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r>
        <w:rPr>
          <w:rFonts w:ascii="Arial Narrow" w:hAnsi="Arial Narrow" w:cs="Arial"/>
          <w:sz w:val="22"/>
        </w:rPr>
        <w:t>.</w:t>
      </w:r>
    </w:p>
    <w:p w14:paraId="28580B0B" w14:textId="77777777" w:rsidR="00FB2DA4" w:rsidRPr="00201A25" w:rsidRDefault="00FB2DA4" w:rsidP="00201A25">
      <w:pPr>
        <w:rPr>
          <w:rFonts w:ascii="Arial Narrow" w:hAnsi="Arial Narrow" w:cs="Arial"/>
          <w:sz w:val="22"/>
        </w:rPr>
      </w:pPr>
    </w:p>
    <w:p w14:paraId="650F5F6A" w14:textId="6937FCD8" w:rsidR="00FB2DA4" w:rsidRPr="00FB2DA4" w:rsidRDefault="00FB2DA4"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FB2DA4">
        <w:rPr>
          <w:rFonts w:ascii="Arial Narrow" w:hAnsi="Arial Narrow" w:cs="Arial"/>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0CADF05C" w14:textId="77777777" w:rsidR="0025149A" w:rsidRPr="009B508E" w:rsidRDefault="0025149A" w:rsidP="0025149A">
      <w:pPr>
        <w:spacing w:after="0" w:line="240" w:lineRule="auto"/>
        <w:rPr>
          <w:rFonts w:ascii="Arial Narrow" w:hAnsi="Arial Narrow" w:cs="Arial"/>
          <w:sz w:val="22"/>
        </w:rPr>
      </w:pPr>
    </w:p>
    <w:p w14:paraId="07EAA290" w14:textId="6EF7101B" w:rsidR="0025149A" w:rsidRDefault="0025149A" w:rsidP="0047233D">
      <w:pPr>
        <w:pStyle w:val="Estilo5"/>
        <w:numPr>
          <w:ilvl w:val="1"/>
          <w:numId w:val="28"/>
        </w:numPr>
        <w:spacing w:after="0"/>
        <w:rPr>
          <w:rFonts w:cs="Arial"/>
          <w:sz w:val="22"/>
          <w:szCs w:val="22"/>
          <w:lang w:val="es-CO"/>
        </w:rPr>
      </w:pPr>
      <w:bookmarkStart w:id="122" w:name="_Toc47018638"/>
      <w:r w:rsidRPr="009B508E">
        <w:rPr>
          <w:rFonts w:cs="Arial"/>
          <w:sz w:val="22"/>
          <w:szCs w:val="22"/>
          <w:lang w:val="es-CO"/>
        </w:rPr>
        <w:lastRenderedPageBreak/>
        <w:t>Protocolos de bioseguridad</w:t>
      </w:r>
      <w:bookmarkEnd w:id="122"/>
    </w:p>
    <w:p w14:paraId="1731C41D" w14:textId="77777777" w:rsidR="00BE70E0" w:rsidRPr="009B508E" w:rsidRDefault="00BE70E0" w:rsidP="00BE70E0">
      <w:pPr>
        <w:pStyle w:val="Estilo5"/>
        <w:spacing w:after="0"/>
        <w:ind w:left="0" w:firstLine="0"/>
        <w:rPr>
          <w:rFonts w:cs="Arial"/>
          <w:sz w:val="22"/>
          <w:szCs w:val="22"/>
          <w:lang w:val="es-CO"/>
        </w:rPr>
      </w:pPr>
    </w:p>
    <w:p w14:paraId="4F6B1713" w14:textId="537DA874" w:rsidR="0025149A" w:rsidRPr="009B508E" w:rsidRDefault="00201A25" w:rsidP="0025149A">
      <w:pPr>
        <w:spacing w:after="0" w:line="240" w:lineRule="auto"/>
        <w:rPr>
          <w:rFonts w:ascii="Arial Narrow" w:hAnsi="Arial Narrow" w:cs="Arial"/>
          <w:sz w:val="22"/>
        </w:rPr>
      </w:pPr>
      <w:r w:rsidRPr="00201A25">
        <w:rPr>
          <w:rFonts w:ascii="Arial Narrow" w:hAnsi="Arial Narrow"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r w:rsidR="0025149A" w:rsidRPr="009B508E">
        <w:rPr>
          <w:rFonts w:ascii="Arial Narrow" w:hAnsi="Arial Narrow" w:cs="Arial"/>
          <w:sz w:val="22"/>
        </w:rPr>
        <w:t>.</w:t>
      </w:r>
    </w:p>
    <w:p w14:paraId="5A61068C" w14:textId="77777777" w:rsidR="0025149A" w:rsidRPr="009B508E" w:rsidRDefault="0025149A" w:rsidP="0025149A">
      <w:pPr>
        <w:spacing w:after="0" w:line="240" w:lineRule="auto"/>
        <w:rPr>
          <w:rFonts w:ascii="Arial Narrow" w:hAnsi="Arial Narrow" w:cs="Arial"/>
          <w:sz w:val="22"/>
        </w:rPr>
      </w:pPr>
    </w:p>
    <w:p w14:paraId="5745101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0F87E78E" w14:textId="77777777" w:rsidR="0025149A" w:rsidRPr="009B508E" w:rsidRDefault="0025149A" w:rsidP="0025149A">
      <w:pPr>
        <w:spacing w:after="0" w:line="240" w:lineRule="auto"/>
        <w:rPr>
          <w:rFonts w:ascii="Arial Narrow" w:hAnsi="Arial Narrow" w:cs="Arial"/>
          <w:sz w:val="22"/>
        </w:rPr>
      </w:pPr>
    </w:p>
    <w:p w14:paraId="6BCADCD8" w14:textId="194DB26C" w:rsidR="0025149A" w:rsidRDefault="0025149A" w:rsidP="0025149A">
      <w:pPr>
        <w:spacing w:after="0" w:line="240" w:lineRule="auto"/>
        <w:rPr>
          <w:rFonts w:ascii="Arial Narrow" w:hAnsi="Arial Narrow" w:cs="Arial"/>
          <w:sz w:val="22"/>
        </w:rPr>
      </w:pPr>
      <w:r w:rsidRPr="009B508E">
        <w:rPr>
          <w:rFonts w:ascii="Arial Narrow" w:hAnsi="Arial Narrow"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4C2A06A" w14:textId="4990F1C7" w:rsidR="00C44BF8" w:rsidRDefault="00C44BF8" w:rsidP="0025149A">
      <w:pPr>
        <w:spacing w:after="0" w:line="240" w:lineRule="auto"/>
        <w:rPr>
          <w:rFonts w:ascii="Arial Narrow" w:hAnsi="Arial Narrow" w:cs="Arial"/>
          <w:sz w:val="22"/>
        </w:rPr>
      </w:pPr>
    </w:p>
    <w:p w14:paraId="4C898144" w14:textId="6150907B" w:rsidR="0025149A" w:rsidRDefault="0025149A" w:rsidP="00C44BF8">
      <w:pPr>
        <w:pStyle w:val="Estilo5"/>
        <w:numPr>
          <w:ilvl w:val="0"/>
          <w:numId w:val="3"/>
        </w:numPr>
        <w:spacing w:after="0"/>
        <w:rPr>
          <w:rFonts w:cs="Arial"/>
          <w:sz w:val="22"/>
          <w:szCs w:val="22"/>
          <w:lang w:val="es-CO"/>
        </w:rPr>
      </w:pPr>
      <w:bookmarkStart w:id="123" w:name="_Toc476582209"/>
      <w:r w:rsidRPr="00C44BF8">
        <w:rPr>
          <w:rFonts w:cs="Arial"/>
          <w:sz w:val="22"/>
          <w:szCs w:val="22"/>
          <w:lang w:val="es-CO"/>
        </w:rPr>
        <w:t>IMPLEMENTACIÓN DE PROGRAMA VINCULACIÓN MADRES CABEZA DE FAMILIA Y/O VICTIMAS</w:t>
      </w:r>
      <w:bookmarkEnd w:id="123"/>
    </w:p>
    <w:p w14:paraId="6AC3AB54" w14:textId="77777777" w:rsidR="00C44BF8" w:rsidRPr="00C44BF8" w:rsidRDefault="00C44BF8" w:rsidP="00C44BF8">
      <w:pPr>
        <w:pStyle w:val="Estilo5"/>
        <w:spacing w:after="0"/>
        <w:ind w:left="0" w:firstLine="0"/>
        <w:rPr>
          <w:rFonts w:cs="Arial"/>
          <w:sz w:val="22"/>
          <w:szCs w:val="22"/>
          <w:lang w:val="es-CO"/>
        </w:rPr>
      </w:pPr>
    </w:p>
    <w:p w14:paraId="5230DC87"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Cs/>
          <w:sz w:val="22"/>
        </w:rPr>
        <w:t>El contratista para la ejecución del contrato se compromete a</w:t>
      </w:r>
      <w:r w:rsidRPr="00C44BF8">
        <w:rPr>
          <w:rFonts w:ascii="Arial Narrow" w:hAnsi="Arial Narrow" w:cs="Arial"/>
          <w:sz w:val="22"/>
        </w:rPr>
        <w:t xml:space="preserve"> vincular madres cabeza de familia y/o víctimas de la siguiente manera: </w:t>
      </w:r>
    </w:p>
    <w:p w14:paraId="3789042E"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E722A16" w14:textId="77777777" w:rsidR="0025149A" w:rsidRPr="00C44BF8" w:rsidRDefault="0025149A" w:rsidP="0025149A">
      <w:pPr>
        <w:autoSpaceDE w:val="0"/>
        <w:autoSpaceDN w:val="0"/>
        <w:adjustRightInd w:val="0"/>
        <w:spacing w:after="0" w:line="240" w:lineRule="auto"/>
        <w:rPr>
          <w:rFonts w:ascii="Arial Narrow" w:hAnsi="Arial Narrow" w:cs="Arial"/>
          <w:i/>
          <w:sz w:val="22"/>
        </w:rPr>
      </w:pPr>
      <w:r w:rsidRPr="00C44BF8">
        <w:rPr>
          <w:rFonts w:ascii="Arial Narrow" w:hAnsi="Arial Narrow" w:cs="Arial"/>
          <w:b/>
          <w:sz w:val="22"/>
        </w:rPr>
        <w:t>MADRES CABEZA DE FAMILIA:</w:t>
      </w:r>
      <w:r w:rsidRPr="00C44BF8">
        <w:rPr>
          <w:rFonts w:ascii="Arial Narrow" w:hAnsi="Arial Narrow" w:cs="Arial"/>
          <w:sz w:val="22"/>
        </w:rPr>
        <w:t xml:space="preserve"> El Parágrafo del Artículo Primero de la Ley 1232 de 2008, dispone</w:t>
      </w:r>
      <w:r w:rsidRPr="00C44BF8">
        <w:rPr>
          <w:rFonts w:ascii="Arial Narrow" w:hAnsi="Arial Narrow"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CC54B83" w14:textId="77777777" w:rsidR="0025149A" w:rsidRPr="00C44BF8" w:rsidRDefault="0025149A" w:rsidP="0025149A">
      <w:pPr>
        <w:autoSpaceDE w:val="0"/>
        <w:autoSpaceDN w:val="0"/>
        <w:adjustRightInd w:val="0"/>
        <w:spacing w:after="0" w:line="240" w:lineRule="auto"/>
        <w:rPr>
          <w:rFonts w:ascii="Arial Narrow" w:hAnsi="Arial Narrow" w:cs="Arial"/>
          <w:i/>
          <w:sz w:val="22"/>
        </w:rPr>
      </w:pPr>
    </w:p>
    <w:p w14:paraId="57EE98EF"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
          <w:sz w:val="22"/>
        </w:rPr>
        <w:t>VICTIMAS:</w:t>
      </w:r>
      <w:r w:rsidRPr="00C44BF8">
        <w:rPr>
          <w:rFonts w:ascii="Arial Narrow" w:hAnsi="Arial Narrow" w:cs="Arial"/>
          <w:sz w:val="22"/>
        </w:rPr>
        <w:t xml:space="preserve"> De conformidad con lo establecido en la Ley 1257 de 2008 y sus Decretos reglamentarios, dicha condición se acreditará de la siguiente manera:</w:t>
      </w:r>
    </w:p>
    <w:p w14:paraId="51073E1D"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DE6C544" w14:textId="77777777" w:rsidR="0025149A" w:rsidRPr="00C44BF8" w:rsidRDefault="0025149A" w:rsidP="0025149A">
      <w:pPr>
        <w:autoSpaceDE w:val="0"/>
        <w:autoSpaceDN w:val="0"/>
        <w:adjustRightInd w:val="0"/>
        <w:spacing w:after="0" w:line="240" w:lineRule="auto"/>
        <w:rPr>
          <w:rFonts w:ascii="Arial Narrow" w:hAnsi="Arial Narrow" w:cs="Arial"/>
          <w:i/>
          <w:iCs/>
          <w:sz w:val="22"/>
          <w:shd w:val="clear" w:color="auto" w:fill="FFFFFF"/>
        </w:rPr>
      </w:pPr>
      <w:r w:rsidRPr="00C44BF8">
        <w:rPr>
          <w:rFonts w:ascii="Arial Narrow" w:hAnsi="Arial Narrow" w:cs="Arial"/>
          <w:i/>
          <w:iCs/>
          <w:sz w:val="22"/>
          <w:shd w:val="clear" w:color="auto" w:fill="FFFFFF"/>
        </w:rPr>
        <w:t>a). Violencia comprobada: Para efectos de la deducción contemplada en el presente decreto se entiende por violencia comprobada contra una mujer, aquellas situaciones que se verifiquen a través de:</w:t>
      </w:r>
    </w:p>
    <w:p w14:paraId="392A764E" w14:textId="77777777" w:rsidR="0025149A" w:rsidRPr="00C44BF8" w:rsidRDefault="0025149A" w:rsidP="0025149A">
      <w:pPr>
        <w:autoSpaceDE w:val="0"/>
        <w:autoSpaceDN w:val="0"/>
        <w:adjustRightInd w:val="0"/>
        <w:spacing w:after="0" w:line="240" w:lineRule="auto"/>
        <w:rPr>
          <w:rFonts w:ascii="Arial Narrow" w:hAnsi="Arial Narrow" w:cs="Arial"/>
          <w:i/>
          <w:iCs/>
          <w:sz w:val="22"/>
        </w:rPr>
      </w:pPr>
    </w:p>
    <w:p w14:paraId="2D09557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hAnsi="Arial Narrow" w:cs="Arial"/>
          <w:i/>
          <w:iCs/>
          <w:sz w:val="22"/>
        </w:rPr>
        <w:t xml:space="preserve">1. </w:t>
      </w:r>
      <w:r w:rsidRPr="00C44BF8">
        <w:rPr>
          <w:rFonts w:ascii="Arial Narrow" w:eastAsia="Calibri" w:hAnsi="Arial Narrow" w:cs="Arial"/>
          <w:i/>
          <w:iCs/>
          <w:sz w:val="22"/>
          <w:shd w:val="clear" w:color="auto" w:fill="FFFFFF"/>
        </w:rPr>
        <w:t>Sentencia condenatoria ejecutoriada por violencia intrafamiliar cuya víctima sea la mujer que esté o sea contratada.</w:t>
      </w:r>
    </w:p>
    <w:p w14:paraId="5A1FB85A"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DF0288B"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2. Sentencia condenatoria ejecutoriada por violencia sexual cuya víctima sea la mujer que esté o sea contratada.</w:t>
      </w:r>
    </w:p>
    <w:p w14:paraId="08FA2431"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lastRenderedPageBreak/>
        <w:t>3. Sentencia condenatoria ejecutoriada por acoso sexual cuya víctima sea la mujer que esté o sea contratada.</w:t>
      </w:r>
    </w:p>
    <w:p w14:paraId="7F4B1C0D"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F801E06"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4. Sentencia condenatoria ejecutoriada por lesiones personales cuya víctima sea la mujer que esté o sea contratada.</w:t>
      </w:r>
    </w:p>
    <w:p w14:paraId="710CBD65"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10CAB737"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BE385A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28A6AB8"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6. Medida de protección y/o atención, dictada por la autoridad competente a favor de la mujer que esté o sea contratada, de acuerdo con la normatividad que regula la adopción de tales medidas;</w:t>
      </w:r>
    </w:p>
    <w:p w14:paraId="432D1100"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32F20617" w14:textId="77777777" w:rsidR="0025149A" w:rsidRPr="00C44BF8"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9E07913"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039183C8" w14:textId="5A157CA6" w:rsidR="0025149A"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c). Empleador: Es la persona natural o jurídica, obligada a presentar declaración del impuesto sobre la renta y complementarios, que emplee mediante contrato de trabajo a mujeres víctimas de la violencia.</w:t>
      </w:r>
    </w:p>
    <w:p w14:paraId="055BCDF1" w14:textId="77777777" w:rsidR="006D6E95" w:rsidRPr="00C44BF8" w:rsidRDefault="006D6E95" w:rsidP="0025149A">
      <w:pPr>
        <w:spacing w:after="0" w:line="240" w:lineRule="auto"/>
        <w:rPr>
          <w:rFonts w:ascii="Arial Narrow" w:eastAsia="Calibri" w:hAnsi="Arial Narrow" w:cs="Arial"/>
          <w:i/>
          <w:iCs/>
          <w:sz w:val="22"/>
          <w:shd w:val="clear" w:color="auto" w:fill="FFFFFF"/>
        </w:rPr>
      </w:pPr>
    </w:p>
    <w:p w14:paraId="2D9590FC" w14:textId="77777777" w:rsidR="0025149A" w:rsidRPr="00C44BF8" w:rsidRDefault="0025149A" w:rsidP="0025149A">
      <w:pPr>
        <w:spacing w:after="0" w:line="240" w:lineRule="auto"/>
        <w:rPr>
          <w:rFonts w:ascii="Arial Narrow" w:hAnsi="Arial Narrow" w:cs="Arial"/>
          <w:sz w:val="22"/>
          <w:shd w:val="clear" w:color="auto" w:fill="FFFFFF"/>
        </w:rPr>
      </w:pPr>
      <w:r w:rsidRPr="00C44BF8">
        <w:rPr>
          <w:rFonts w:ascii="Arial Narrow" w:hAnsi="Arial Narrow" w:cs="Arial"/>
          <w:b/>
          <w:sz w:val="22"/>
        </w:rPr>
        <w:t>Nota:</w:t>
      </w:r>
      <w:r w:rsidRPr="00C44BF8">
        <w:rPr>
          <w:rFonts w:ascii="Arial Narrow" w:hAnsi="Arial Narrow" w:cs="Arial"/>
          <w:sz w:val="22"/>
        </w:rPr>
        <w:t xml:space="preserve"> “Se les informa a los proponentes que de conformidad con el artículo 23 de la Ley 1257 de 2012, reglamentado por el Decreto 2733 del mismo año, que </w:t>
      </w:r>
      <w:r w:rsidRPr="00C44BF8">
        <w:rPr>
          <w:rFonts w:ascii="Arial Narrow" w:hAnsi="Arial Narrow" w:cs="Arial"/>
          <w:b/>
          <w:bCs/>
          <w:sz w:val="22"/>
          <w:shd w:val="clear" w:color="auto" w:fill="FFFFFF"/>
        </w:rPr>
        <w:t> </w:t>
      </w:r>
      <w:r w:rsidRPr="00C44BF8">
        <w:rPr>
          <w:rFonts w:ascii="Arial Narrow" w:hAnsi="Arial Narrow" w:cs="Arial"/>
          <w:sz w:val="22"/>
          <w:shd w:val="clear" w:color="auto" w:fill="FFFFFF"/>
        </w:rPr>
        <w:t>los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DE7ED29" w14:textId="77777777" w:rsidR="0025149A" w:rsidRPr="00C44BF8" w:rsidRDefault="0025149A" w:rsidP="0025149A">
      <w:pPr>
        <w:spacing w:after="0" w:line="240" w:lineRule="auto"/>
        <w:rPr>
          <w:rFonts w:ascii="Arial Narrow" w:hAnsi="Arial Narrow" w:cs="Arial"/>
          <w:sz w:val="22"/>
          <w:highlight w:val="yellow"/>
          <w:shd w:val="clear" w:color="auto" w:fill="FFFFFF"/>
        </w:rPr>
      </w:pPr>
    </w:p>
    <w:p w14:paraId="0C39C8F0" w14:textId="6F909DE3" w:rsidR="0025149A" w:rsidRPr="00C44BF8" w:rsidRDefault="0025149A" w:rsidP="00C44BF8">
      <w:pPr>
        <w:pStyle w:val="Estilo5"/>
        <w:numPr>
          <w:ilvl w:val="0"/>
          <w:numId w:val="3"/>
        </w:numPr>
        <w:spacing w:after="0"/>
        <w:rPr>
          <w:rFonts w:cs="Arial"/>
          <w:sz w:val="22"/>
          <w:szCs w:val="22"/>
          <w:lang w:val="es-CO"/>
        </w:rPr>
      </w:pPr>
      <w:bookmarkStart w:id="124" w:name="_Toc326656787"/>
      <w:bookmarkStart w:id="125" w:name="_Toc367986692"/>
      <w:bookmarkStart w:id="126" w:name="_Toc387679578"/>
      <w:bookmarkStart w:id="127" w:name="_Toc508631283"/>
      <w:r w:rsidRPr="00C44BF8">
        <w:rPr>
          <w:rFonts w:cs="Arial"/>
          <w:sz w:val="22"/>
          <w:szCs w:val="22"/>
          <w:lang w:val="es-CO"/>
        </w:rPr>
        <w:t>PROGRAMA DE REINTEGRACION</w:t>
      </w:r>
      <w:bookmarkEnd w:id="124"/>
      <w:bookmarkEnd w:id="125"/>
      <w:bookmarkEnd w:id="126"/>
      <w:bookmarkEnd w:id="127"/>
    </w:p>
    <w:p w14:paraId="1A060EA5" w14:textId="77777777" w:rsidR="00C44BF8" w:rsidRPr="00C44BF8" w:rsidRDefault="00C44BF8" w:rsidP="00C44BF8">
      <w:pPr>
        <w:pStyle w:val="Estilo5"/>
        <w:spacing w:after="0"/>
        <w:ind w:left="0" w:firstLine="0"/>
        <w:rPr>
          <w:rFonts w:cs="Arial"/>
          <w:sz w:val="22"/>
          <w:szCs w:val="22"/>
          <w:lang w:val="es-CO"/>
        </w:rPr>
      </w:pPr>
    </w:p>
    <w:p w14:paraId="54DCE1C1" w14:textId="77777777" w:rsidR="00F02031" w:rsidRPr="00F02031" w:rsidRDefault="00F02031" w:rsidP="006D6E95">
      <w:pPr>
        <w:pStyle w:val="Sinespaciado"/>
        <w:jc w:val="both"/>
        <w:rPr>
          <w:rFonts w:ascii="Arial Narrow" w:hAnsi="Arial Narrow" w:cs="Arial"/>
        </w:rPr>
      </w:pPr>
      <w:r w:rsidRPr="00F02031">
        <w:rPr>
          <w:rFonts w:ascii="Arial Narrow" w:hAnsi="Arial Narrow" w:cs="Arial"/>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38CD9C5B" w14:textId="77777777" w:rsidR="00F02031" w:rsidRPr="00F02031" w:rsidRDefault="00F02031" w:rsidP="006D6E95">
      <w:pPr>
        <w:pStyle w:val="Sinespaciado"/>
        <w:jc w:val="both"/>
        <w:rPr>
          <w:rFonts w:ascii="Arial Narrow" w:hAnsi="Arial Narrow" w:cs="Arial"/>
        </w:rPr>
      </w:pPr>
    </w:p>
    <w:p w14:paraId="42F41079" w14:textId="77777777" w:rsidR="00F02031" w:rsidRPr="00F02031" w:rsidRDefault="00F02031" w:rsidP="006D6E95">
      <w:pPr>
        <w:pStyle w:val="Sinespaciado"/>
        <w:jc w:val="both"/>
        <w:rPr>
          <w:rFonts w:ascii="Arial Narrow" w:hAnsi="Arial Narrow" w:cs="Arial"/>
        </w:rPr>
      </w:pPr>
      <w:r w:rsidRPr="00F02031">
        <w:rPr>
          <w:rFonts w:ascii="Arial Narrow" w:hAnsi="Arial Narrow" w:cs="Arial"/>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2828BB63" w14:textId="77777777" w:rsidR="00F02031" w:rsidRPr="00F02031" w:rsidRDefault="00F02031" w:rsidP="006D6E95">
      <w:pPr>
        <w:pStyle w:val="Sinespaciado"/>
        <w:jc w:val="both"/>
        <w:rPr>
          <w:rFonts w:ascii="Arial Narrow" w:hAnsi="Arial Narrow" w:cs="Arial"/>
        </w:rPr>
      </w:pPr>
    </w:p>
    <w:p w14:paraId="3DA99F1B" w14:textId="77777777" w:rsidR="00F02031" w:rsidRPr="00F02031" w:rsidRDefault="00F02031" w:rsidP="006D6E95">
      <w:pPr>
        <w:pStyle w:val="Sinespaciado"/>
        <w:jc w:val="both"/>
        <w:rPr>
          <w:rFonts w:ascii="Arial Narrow" w:hAnsi="Arial Narrow" w:cs="Arial"/>
        </w:rPr>
      </w:pPr>
      <w:r w:rsidRPr="00F02031">
        <w:rPr>
          <w:rFonts w:ascii="Arial Narrow" w:hAnsi="Arial Narrow" w:cs="Arial"/>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w:t>
      </w:r>
      <w:r w:rsidRPr="00F02031">
        <w:rPr>
          <w:rFonts w:ascii="Arial Narrow" w:hAnsi="Arial Narrow" w:cs="Arial"/>
        </w:rPr>
        <w:lastRenderedPageBreak/>
        <w:t xml:space="preserve">mismo; caso en el cual el contratista podrá contratar libremente el personal que requiera para la ejecución del contrato. </w:t>
      </w:r>
    </w:p>
    <w:p w14:paraId="2F4995FE" w14:textId="77777777" w:rsidR="00F02031" w:rsidRPr="00F02031" w:rsidRDefault="00F02031" w:rsidP="006D6E95">
      <w:pPr>
        <w:pStyle w:val="Sinespaciado"/>
        <w:jc w:val="both"/>
        <w:rPr>
          <w:rFonts w:ascii="Arial Narrow" w:hAnsi="Arial Narrow" w:cs="Arial"/>
        </w:rPr>
      </w:pPr>
    </w:p>
    <w:p w14:paraId="1A3DA098" w14:textId="01A2707E" w:rsidR="0025149A" w:rsidRDefault="00F02031" w:rsidP="006D6E95">
      <w:pPr>
        <w:pStyle w:val="Sinespaciado"/>
        <w:jc w:val="both"/>
        <w:rPr>
          <w:rFonts w:ascii="Arial Narrow" w:hAnsi="Arial Narrow" w:cs="Arial"/>
        </w:rPr>
      </w:pPr>
      <w:r w:rsidRPr="00F02031">
        <w:rPr>
          <w:rFonts w:ascii="Arial Narrow" w:hAnsi="Arial Narrow" w:cs="Arial"/>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0025149A" w:rsidRPr="00C44BF8">
        <w:rPr>
          <w:rFonts w:ascii="Arial Narrow" w:hAnsi="Arial Narrow" w:cs="Arial"/>
        </w:rPr>
        <w:t>.</w:t>
      </w:r>
    </w:p>
    <w:p w14:paraId="4FC25103" w14:textId="6CAAC59E" w:rsidR="00CA75E0" w:rsidRDefault="00CA75E0" w:rsidP="00F02031">
      <w:pPr>
        <w:pStyle w:val="Sinespaciado"/>
        <w:jc w:val="both"/>
        <w:rPr>
          <w:rFonts w:ascii="Arial Narrow" w:hAnsi="Arial Narrow" w:cs="Arial"/>
        </w:rPr>
      </w:pPr>
    </w:p>
    <w:p w14:paraId="4B6FFA28" w14:textId="1CFD1E26" w:rsidR="00CA75E0" w:rsidRPr="00CA75E0" w:rsidRDefault="00CA75E0" w:rsidP="00CA75E0">
      <w:pPr>
        <w:pStyle w:val="Sinespaciado"/>
        <w:numPr>
          <w:ilvl w:val="0"/>
          <w:numId w:val="3"/>
        </w:numPr>
        <w:rPr>
          <w:rFonts w:ascii="Arial Narrow" w:hAnsi="Arial Narrow" w:cs="Arial"/>
          <w:b/>
          <w:bCs/>
        </w:rPr>
      </w:pPr>
      <w:r w:rsidRPr="00CA75E0">
        <w:rPr>
          <w:rFonts w:ascii="Arial Narrow" w:hAnsi="Arial Narrow" w:cs="Arial"/>
          <w:b/>
          <w:bCs/>
        </w:rPr>
        <w:t>SEGURIDAD Y SALUD EN EL TRABAJO</w:t>
      </w:r>
    </w:p>
    <w:p w14:paraId="55B5F88A" w14:textId="77777777" w:rsidR="00CA75E0" w:rsidRPr="00CA75E0" w:rsidRDefault="00CA75E0" w:rsidP="00CA75E0">
      <w:pPr>
        <w:pStyle w:val="Sinespaciado"/>
        <w:rPr>
          <w:rFonts w:ascii="Arial Narrow" w:hAnsi="Arial Narrow" w:cs="Arial"/>
        </w:rPr>
      </w:pPr>
    </w:p>
    <w:p w14:paraId="21DCA2A8" w14:textId="357A5279" w:rsidR="00CA75E0" w:rsidRDefault="00CA75E0" w:rsidP="00CA75E0">
      <w:pPr>
        <w:pStyle w:val="Sinespaciado"/>
        <w:jc w:val="both"/>
        <w:rPr>
          <w:rFonts w:ascii="Arial Narrow" w:hAnsi="Arial Narrow" w:cs="Arial"/>
        </w:rPr>
      </w:pPr>
      <w:r w:rsidRPr="00CA75E0">
        <w:rPr>
          <w:rFonts w:ascii="Arial Narrow" w:hAnsi="Arial Narrow" w:cs="Arial"/>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30BACE6A" w14:textId="77777777" w:rsidR="00CA75E0" w:rsidRPr="00CA75E0" w:rsidRDefault="00CA75E0" w:rsidP="00CA75E0">
      <w:pPr>
        <w:pStyle w:val="Sinespaciado"/>
        <w:jc w:val="both"/>
        <w:rPr>
          <w:rFonts w:ascii="Arial Narrow" w:hAnsi="Arial Narrow" w:cs="Arial"/>
        </w:rPr>
      </w:pPr>
    </w:p>
    <w:p w14:paraId="2858BD82" w14:textId="098D85EA" w:rsidR="00CA75E0" w:rsidRDefault="00CA75E0" w:rsidP="00CA75E0">
      <w:pPr>
        <w:pStyle w:val="Sinespaciado"/>
        <w:jc w:val="both"/>
        <w:rPr>
          <w:rFonts w:ascii="Arial Narrow" w:hAnsi="Arial Narrow" w:cs="Arial"/>
        </w:rPr>
      </w:pPr>
      <w:r w:rsidRPr="00CA75E0">
        <w:rPr>
          <w:rFonts w:ascii="Arial Narrow" w:hAnsi="Arial Narrow" w:cs="Arial"/>
        </w:rPr>
        <w:t>Adicionalmente y con ocasión de la coyuntura que atraviesa el país con ocasión de la propagación del virus covid-19, el contratista se obliga a dar estricto cumplimiento a las siguientes resoluciones: (i) resolución 666 de 24 de abril de 2020, por la cual se adopta el protocolo general de bioseguridad para mitigar, controlar y realizar el adecuado manejo de la pandemia del corona virus covid-19; (ii) la resolución 677 de 24 de abril de 2020, por medio de la cual se adopta el protocolo de bioseguridad para el manejo y control del riesgo del coronavirus covid-19 en el sector transporte y (iii) la resolución 679 de 24 de abril de 2020, por medio de la cual se adopta el protocolo de bioseguridad para el manejo y control del riesgo del coronavirus COVID-19 en el sector de infraestructura de transporte. Para tal fin deberá elaborar, establecer e implementar su protocolo de bioseguridad.</w:t>
      </w:r>
    </w:p>
    <w:p w14:paraId="1557077A" w14:textId="77777777" w:rsidR="00CA75E0" w:rsidRPr="00CA75E0" w:rsidRDefault="00CA75E0" w:rsidP="00CA75E0">
      <w:pPr>
        <w:pStyle w:val="Sinespaciado"/>
        <w:jc w:val="both"/>
        <w:rPr>
          <w:rFonts w:ascii="Arial Narrow" w:hAnsi="Arial Narrow" w:cs="Arial"/>
        </w:rPr>
      </w:pPr>
    </w:p>
    <w:p w14:paraId="6F6AD9B9" w14:textId="46C67FE7" w:rsidR="00CA75E0" w:rsidRDefault="00CA75E0" w:rsidP="00CA75E0">
      <w:pPr>
        <w:pStyle w:val="Sinespaciado"/>
        <w:jc w:val="both"/>
        <w:rPr>
          <w:rFonts w:ascii="Arial Narrow" w:hAnsi="Arial Narrow" w:cs="Arial"/>
        </w:rPr>
      </w:pPr>
      <w:r w:rsidRPr="00CA75E0">
        <w:rPr>
          <w:rFonts w:ascii="Arial Narrow" w:hAnsi="Arial Narrow" w:cs="Arial"/>
        </w:rPr>
        <w:t>El contratista, deberá atender las regulaciones que, en materia de movilidad, orden público y demás se establezcan por parte del gobierno nacional y las entidades locales de las áreas donde se desarrolle el contrato.</w:t>
      </w:r>
    </w:p>
    <w:p w14:paraId="48259DAE" w14:textId="77777777" w:rsidR="00CA75E0" w:rsidRPr="00CA75E0" w:rsidRDefault="00CA75E0" w:rsidP="00CA75E0">
      <w:pPr>
        <w:pStyle w:val="Sinespaciado"/>
        <w:jc w:val="both"/>
        <w:rPr>
          <w:rFonts w:ascii="Arial Narrow" w:hAnsi="Arial Narrow" w:cs="Arial"/>
        </w:rPr>
      </w:pPr>
    </w:p>
    <w:p w14:paraId="712F8291" w14:textId="661EF11A" w:rsidR="00CA75E0" w:rsidRDefault="00CA75E0" w:rsidP="00CA75E0">
      <w:pPr>
        <w:pStyle w:val="Sinespaciado"/>
        <w:jc w:val="both"/>
        <w:rPr>
          <w:rFonts w:ascii="Arial Narrow" w:hAnsi="Arial Narrow" w:cs="Arial"/>
        </w:rPr>
      </w:pPr>
      <w:r w:rsidRPr="00CA75E0">
        <w:rPr>
          <w:rFonts w:ascii="Arial Narrow" w:hAnsi="Arial Narrow" w:cs="Arial"/>
        </w:rPr>
        <w:t>El contratista deberá tener en cuenta lo establecido en la circular externa INVIAS 003 de 7 de mayo de 2020, por medio de la cual se disponen las medidas adoptadas por el Instituto Nacional de Vías - INVIAS para el reconocimiento de los costos que se deriven de la implementación de los protocolos de bioseguridad en los contratos de obra, interventoría, administración vial, microempresas, convenios interadministrativos y consultoría durante la emergencia sanitaria decretada por el gobierno nacional y se dictan otras disposiciones.</w:t>
      </w:r>
    </w:p>
    <w:p w14:paraId="4C146AEE" w14:textId="77777777" w:rsidR="00CA75E0" w:rsidRPr="00CA75E0" w:rsidRDefault="00CA75E0" w:rsidP="00CA75E0">
      <w:pPr>
        <w:pStyle w:val="Sinespaciado"/>
        <w:jc w:val="both"/>
        <w:rPr>
          <w:rFonts w:ascii="Arial Narrow" w:hAnsi="Arial Narrow" w:cs="Arial"/>
        </w:rPr>
      </w:pPr>
    </w:p>
    <w:p w14:paraId="46B0F853" w14:textId="4657094C" w:rsidR="00CA75E0" w:rsidRDefault="00CA75E0" w:rsidP="00CA75E0">
      <w:pPr>
        <w:pStyle w:val="Sinespaciado"/>
        <w:jc w:val="both"/>
        <w:rPr>
          <w:rFonts w:ascii="Arial Narrow" w:hAnsi="Arial Narrow" w:cs="Arial"/>
        </w:rPr>
      </w:pPr>
      <w:r w:rsidRPr="00CA75E0">
        <w:rPr>
          <w:rFonts w:ascii="Arial Narrow" w:hAnsi="Arial Narrow" w:cs="Arial"/>
        </w:rPr>
        <w:t>Se realizarán los controles respectivos de parte del INVIAS y de las autoridades que le competen a cada contrato. Sin embargo, el diseño, la implementación y mantenimiento de los protocolos de bioseguridad, el suministro de los elementos de protección personal tanto de las tareas propias del contrato, así como de bioseguridad, son de absoluta responsabilidad de cada uno de los contratistas, quienes deberán salvaguardar la salud de los trabajadores y las comunidades aledañas a los proyectos.</w:t>
      </w:r>
    </w:p>
    <w:p w14:paraId="140C8479" w14:textId="77777777" w:rsidR="00CA75E0" w:rsidRPr="00CA75E0" w:rsidRDefault="00CA75E0" w:rsidP="00CA75E0">
      <w:pPr>
        <w:pStyle w:val="Sinespaciado"/>
        <w:jc w:val="both"/>
        <w:rPr>
          <w:rFonts w:ascii="Arial Narrow" w:hAnsi="Arial Narrow" w:cs="Arial"/>
        </w:rPr>
      </w:pPr>
    </w:p>
    <w:p w14:paraId="6E6C286B" w14:textId="2DF83DAA" w:rsidR="00CA75E0" w:rsidRDefault="00CA75E0" w:rsidP="00CA75E0">
      <w:pPr>
        <w:pStyle w:val="Sinespaciado"/>
        <w:jc w:val="both"/>
        <w:rPr>
          <w:rFonts w:ascii="Arial Narrow" w:hAnsi="Arial Narrow" w:cs="Arial"/>
        </w:rPr>
      </w:pPr>
      <w:r w:rsidRPr="00CA75E0">
        <w:rPr>
          <w:rFonts w:ascii="Arial Narrow" w:hAnsi="Arial Narrow" w:cs="Arial"/>
        </w:rPr>
        <w:t xml:space="preserve">La interventoría realizará estricto seguimiento al cumplimiento de las exigencias contenidas en este numeral. Para iniciar el proyecto el contratista deberá presentar su protocolo de bioseguridad debidamente firmado por su </w:t>
      </w:r>
      <w:r w:rsidRPr="00CA75E0">
        <w:rPr>
          <w:rFonts w:ascii="Arial Narrow" w:hAnsi="Arial Narrow" w:cs="Arial"/>
        </w:rPr>
        <w:lastRenderedPageBreak/>
        <w:t>profesional y/o inspector en SST, avalado por la ARL y presentado en las secretarias de salud de los municipios aferentes al área del proyecto.</w:t>
      </w:r>
    </w:p>
    <w:p w14:paraId="2762758E" w14:textId="77777777" w:rsidR="006D6E95" w:rsidRDefault="006D6E95" w:rsidP="00CA75E0">
      <w:pPr>
        <w:pStyle w:val="Sinespaciado"/>
        <w:jc w:val="both"/>
        <w:rPr>
          <w:rFonts w:ascii="Arial Narrow" w:hAnsi="Arial Narrow" w:cs="Arial"/>
        </w:rPr>
      </w:pPr>
    </w:p>
    <w:p w14:paraId="587E6B82" w14:textId="2500E109" w:rsidR="00CA75E0" w:rsidRPr="00CA75E0" w:rsidRDefault="00CA75E0" w:rsidP="00CA75E0">
      <w:pPr>
        <w:pStyle w:val="Sinespaciado"/>
        <w:numPr>
          <w:ilvl w:val="0"/>
          <w:numId w:val="3"/>
        </w:numPr>
        <w:jc w:val="both"/>
        <w:rPr>
          <w:rFonts w:ascii="Arial Narrow" w:hAnsi="Arial Narrow" w:cs="Arial"/>
          <w:b/>
          <w:bCs/>
        </w:rPr>
      </w:pPr>
      <w:r w:rsidRPr="00CA75E0">
        <w:rPr>
          <w:rFonts w:ascii="Arial Narrow" w:hAnsi="Arial Narrow" w:cs="Arial"/>
          <w:b/>
          <w:bCs/>
        </w:rPr>
        <w:t>DOCUMENTOS TÉCNICOS ADICIONALES</w:t>
      </w:r>
    </w:p>
    <w:p w14:paraId="2DC5DE47" w14:textId="77777777" w:rsidR="00CA75E0" w:rsidRPr="00CA75E0" w:rsidRDefault="00CA75E0" w:rsidP="00CA75E0">
      <w:pPr>
        <w:pStyle w:val="Sinespaciado"/>
        <w:jc w:val="both"/>
        <w:rPr>
          <w:rFonts w:ascii="Arial Narrow" w:hAnsi="Arial Narrow" w:cs="Arial"/>
        </w:rPr>
      </w:pPr>
    </w:p>
    <w:p w14:paraId="04EF4FF1"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Después de la suscripción del contrato y previo a la iniciación de las obras, el contratista deberá obtener copia de la información que exista del proyecto, en cuyo caso la revisará y tomará la que considere necesaria para la ejecución del mismo.  </w:t>
      </w:r>
    </w:p>
    <w:p w14:paraId="6BDA91BC" w14:textId="77777777" w:rsidR="00CA75E0" w:rsidRPr="00CA75E0" w:rsidRDefault="00CA75E0" w:rsidP="00CA75E0">
      <w:pPr>
        <w:pStyle w:val="Sinespaciado"/>
        <w:jc w:val="both"/>
        <w:rPr>
          <w:rFonts w:ascii="Arial Narrow" w:hAnsi="Arial Narrow" w:cs="Arial"/>
        </w:rPr>
      </w:pPr>
    </w:p>
    <w:p w14:paraId="3B15DA8C" w14:textId="1AED1E21" w:rsidR="00CA75E0" w:rsidRDefault="00CA75E0" w:rsidP="00CA75E0">
      <w:pPr>
        <w:pStyle w:val="Sinespaciado"/>
        <w:jc w:val="both"/>
        <w:rPr>
          <w:rFonts w:ascii="Arial Narrow" w:hAnsi="Arial Narrow" w:cs="Arial"/>
        </w:rPr>
      </w:pPr>
      <w:r w:rsidRPr="00CA75E0">
        <w:rPr>
          <w:rFonts w:ascii="Arial Narrow" w:hAnsi="Arial Narrow" w:cs="Arial"/>
        </w:rPr>
        <w:t>La información del proyecto solo podrá ser utilizada por el contratista para los propósitos de este contrato.</w:t>
      </w:r>
    </w:p>
    <w:p w14:paraId="15A98908" w14:textId="77777777" w:rsidR="00CA75E0" w:rsidRPr="00CA75E0" w:rsidRDefault="00CA75E0" w:rsidP="00CA75E0">
      <w:pPr>
        <w:pStyle w:val="Sinespaciado"/>
        <w:jc w:val="both"/>
        <w:rPr>
          <w:rFonts w:ascii="Arial Narrow" w:hAnsi="Arial Narrow" w:cs="Arial"/>
        </w:rPr>
      </w:pPr>
    </w:p>
    <w:p w14:paraId="506E136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29EC7CB7" w14:textId="77777777" w:rsidR="00CA75E0" w:rsidRPr="00CA75E0" w:rsidRDefault="00CA75E0" w:rsidP="00CA75E0">
      <w:pPr>
        <w:pStyle w:val="Sinespaciado"/>
        <w:jc w:val="both"/>
        <w:rPr>
          <w:rFonts w:ascii="Arial Narrow" w:hAnsi="Arial Narrow" w:cs="Arial"/>
        </w:rPr>
      </w:pPr>
    </w:p>
    <w:p w14:paraId="707947D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77C57790" w14:textId="77777777" w:rsidR="00CA75E0" w:rsidRPr="00CA75E0" w:rsidRDefault="00CA75E0" w:rsidP="00CA75E0">
      <w:pPr>
        <w:pStyle w:val="Sinespaciado"/>
        <w:jc w:val="both"/>
        <w:rPr>
          <w:rFonts w:ascii="Arial Narrow" w:hAnsi="Arial Narrow" w:cs="Arial"/>
        </w:rPr>
      </w:pPr>
    </w:p>
    <w:p w14:paraId="6D88D0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34BBCAA2" w14:textId="77777777" w:rsidR="00CA75E0" w:rsidRPr="00CA75E0" w:rsidRDefault="00CA75E0" w:rsidP="00CA75E0">
      <w:pPr>
        <w:pStyle w:val="Sinespaciado"/>
        <w:jc w:val="both"/>
        <w:rPr>
          <w:rFonts w:ascii="Arial Narrow" w:hAnsi="Arial Narrow" w:cs="Arial"/>
        </w:rPr>
      </w:pPr>
    </w:p>
    <w:p w14:paraId="23596DB6" w14:textId="77777777" w:rsidR="00CA75E0" w:rsidRPr="006A2068" w:rsidRDefault="00CA75E0" w:rsidP="00CA75E0">
      <w:pPr>
        <w:pStyle w:val="Sinespaciado"/>
        <w:jc w:val="both"/>
        <w:rPr>
          <w:rFonts w:ascii="Arial Narrow" w:hAnsi="Arial Narrow" w:cs="Arial"/>
          <w:lang w:val="en-US"/>
        </w:rPr>
      </w:pPr>
      <w:r w:rsidRPr="006A2068">
        <w:rPr>
          <w:rFonts w:ascii="Arial Narrow" w:hAnsi="Arial Narrow" w:cs="Arial"/>
          <w:lang w:val="en-US"/>
        </w:rPr>
        <w:t>Instituto de Normas Técnicas</w:t>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t>ICONTEC</w:t>
      </w:r>
    </w:p>
    <w:p w14:paraId="38D2B62F" w14:textId="23FABA1C" w:rsidR="00CA75E0" w:rsidRPr="006A2068" w:rsidRDefault="00CA75E0" w:rsidP="00CA75E0">
      <w:pPr>
        <w:pStyle w:val="Sinespaciado"/>
        <w:jc w:val="both"/>
        <w:rPr>
          <w:rFonts w:ascii="Arial Narrow" w:hAnsi="Arial Narrow" w:cs="Arial"/>
          <w:lang w:val="en-US"/>
        </w:rPr>
      </w:pPr>
      <w:r w:rsidRPr="006A2068">
        <w:rPr>
          <w:rFonts w:ascii="Arial Narrow" w:hAnsi="Arial Narrow" w:cs="Arial"/>
          <w:lang w:val="en-US"/>
        </w:rPr>
        <w:t>American Society for Testing and Materials</w:t>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t>ASTM</w:t>
      </w:r>
    </w:p>
    <w:p w14:paraId="06A40577" w14:textId="77777777" w:rsidR="00CA75E0" w:rsidRPr="006A2068" w:rsidRDefault="00CA75E0" w:rsidP="00CA75E0">
      <w:pPr>
        <w:pStyle w:val="Sinespaciado"/>
        <w:jc w:val="both"/>
        <w:rPr>
          <w:rFonts w:ascii="Arial Narrow" w:hAnsi="Arial Narrow" w:cs="Arial"/>
          <w:lang w:val="en-US"/>
        </w:rPr>
      </w:pPr>
      <w:r w:rsidRPr="006A2068">
        <w:rPr>
          <w:rFonts w:ascii="Arial Narrow" w:hAnsi="Arial Narrow" w:cs="Arial"/>
          <w:lang w:val="en-US"/>
        </w:rPr>
        <w:t>American Concrete Institute</w:t>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t>ACI</w:t>
      </w:r>
    </w:p>
    <w:p w14:paraId="5D725848" w14:textId="77777777" w:rsidR="00CA75E0" w:rsidRPr="006A2068" w:rsidRDefault="00CA75E0" w:rsidP="00CA75E0">
      <w:pPr>
        <w:pStyle w:val="Sinespaciado"/>
        <w:jc w:val="both"/>
        <w:rPr>
          <w:rFonts w:ascii="Arial Narrow" w:hAnsi="Arial Narrow" w:cs="Arial"/>
          <w:lang w:val="en-US"/>
        </w:rPr>
      </w:pPr>
      <w:r w:rsidRPr="006A2068">
        <w:rPr>
          <w:rFonts w:ascii="Arial Narrow" w:hAnsi="Arial Narrow" w:cs="Arial"/>
          <w:lang w:val="en-US"/>
        </w:rPr>
        <w:t>Portland Cement Association</w:t>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r>
      <w:r w:rsidRPr="006A2068">
        <w:rPr>
          <w:rFonts w:ascii="Arial Narrow" w:hAnsi="Arial Narrow" w:cs="Arial"/>
          <w:lang w:val="en-US"/>
        </w:rPr>
        <w:tab/>
        <w:t>PCA</w:t>
      </w:r>
    </w:p>
    <w:p w14:paraId="06B1A8E3" w14:textId="77777777" w:rsidR="00CA75E0" w:rsidRPr="006A2068" w:rsidRDefault="00CA75E0" w:rsidP="00CA75E0">
      <w:pPr>
        <w:pStyle w:val="Sinespaciado"/>
        <w:jc w:val="both"/>
        <w:rPr>
          <w:rFonts w:ascii="Arial Narrow" w:hAnsi="Arial Narrow" w:cs="Arial"/>
          <w:lang w:val="en-US"/>
        </w:rPr>
      </w:pPr>
    </w:p>
    <w:p w14:paraId="68A8C11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En caso de discrepancias entre las especificaciones, el contratista informará sobre ello al Interventor, quien decidirá conjuntamente con el INSTITUTO, sobre la prelación entre estos documentos.</w:t>
      </w:r>
    </w:p>
    <w:p w14:paraId="2D037049" w14:textId="77777777" w:rsidR="00CA75E0" w:rsidRPr="00CA75E0" w:rsidRDefault="00CA75E0" w:rsidP="00CA75E0">
      <w:pPr>
        <w:pStyle w:val="Sinespaciado"/>
        <w:jc w:val="both"/>
        <w:rPr>
          <w:rFonts w:ascii="Arial Narrow" w:hAnsi="Arial Narrow" w:cs="Arial"/>
        </w:rPr>
      </w:pPr>
    </w:p>
    <w:p w14:paraId="77F7627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especificaciones técnicas particulares pueden complementar, sustituir o modificar, según el caso, las especificaciones generales de construcción, y prevalecen sobre las últimas.</w:t>
      </w:r>
    </w:p>
    <w:p w14:paraId="6888F659" w14:textId="77777777" w:rsidR="00CA75E0" w:rsidRPr="00CA75E0" w:rsidRDefault="00CA75E0" w:rsidP="00CA75E0">
      <w:pPr>
        <w:pStyle w:val="Sinespaciado"/>
        <w:jc w:val="both"/>
        <w:rPr>
          <w:rFonts w:ascii="Arial Narrow" w:hAnsi="Arial Narrow" w:cs="Arial"/>
        </w:rPr>
      </w:pPr>
    </w:p>
    <w:p w14:paraId="695F980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13596E97" w14:textId="77777777" w:rsidR="00CA75E0" w:rsidRPr="00CA75E0" w:rsidRDefault="00CA75E0" w:rsidP="00CA75E0">
      <w:pPr>
        <w:pStyle w:val="Sinespaciado"/>
        <w:jc w:val="both"/>
        <w:rPr>
          <w:rFonts w:ascii="Arial Narrow" w:hAnsi="Arial Narrow" w:cs="Arial"/>
        </w:rPr>
      </w:pPr>
    </w:p>
    <w:p w14:paraId="68F442FC" w14:textId="64C276DC" w:rsidR="00CA75E0" w:rsidRDefault="00CA75E0" w:rsidP="00CA75E0">
      <w:pPr>
        <w:pStyle w:val="Sinespaciado"/>
        <w:jc w:val="both"/>
        <w:rPr>
          <w:rFonts w:ascii="Arial Narrow" w:hAnsi="Arial Narrow" w:cs="Arial"/>
        </w:rPr>
      </w:pPr>
      <w:r w:rsidRPr="00CA75E0">
        <w:rPr>
          <w:rFonts w:ascii="Arial Narrow" w:hAnsi="Arial Narrow" w:cs="Arial"/>
        </w:rPr>
        <w:t xml:space="preserve">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w:t>
      </w:r>
      <w:r w:rsidRPr="00CA75E0">
        <w:rPr>
          <w:rFonts w:ascii="Arial Narrow" w:hAnsi="Arial Narrow" w:cs="Arial"/>
        </w:rPr>
        <w:lastRenderedPageBreak/>
        <w:t>Instituto, el contratista continuará la obra o la suspenderá temporalmente de acuerdo con las instrucciones que aquel le imparta.</w:t>
      </w:r>
    </w:p>
    <w:p w14:paraId="1356BE56" w14:textId="77777777" w:rsidR="00CA75E0" w:rsidRPr="00CA75E0" w:rsidRDefault="00CA75E0" w:rsidP="00CA75E0">
      <w:pPr>
        <w:pStyle w:val="Sinespaciado"/>
        <w:jc w:val="both"/>
        <w:rPr>
          <w:rFonts w:ascii="Arial Narrow" w:hAnsi="Arial Narrow" w:cs="Arial"/>
        </w:rPr>
      </w:pPr>
    </w:p>
    <w:p w14:paraId="7DBABD39"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7FFA2153" w14:textId="77777777" w:rsidR="00CA75E0" w:rsidRPr="00CA75E0" w:rsidRDefault="00CA75E0" w:rsidP="00CA75E0">
      <w:pPr>
        <w:pStyle w:val="Sinespaciado"/>
        <w:jc w:val="both"/>
        <w:rPr>
          <w:rFonts w:ascii="Arial Narrow" w:hAnsi="Arial Narrow" w:cs="Arial"/>
        </w:rPr>
      </w:pPr>
    </w:p>
    <w:p w14:paraId="39DD63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7D3D9EDF" w14:textId="77777777" w:rsidR="00CA75E0" w:rsidRPr="00CA75E0" w:rsidRDefault="00CA75E0" w:rsidP="00CA75E0">
      <w:pPr>
        <w:pStyle w:val="Sinespaciado"/>
        <w:jc w:val="both"/>
        <w:rPr>
          <w:rFonts w:ascii="Arial Narrow" w:hAnsi="Arial Narrow" w:cs="Arial"/>
        </w:rPr>
      </w:pPr>
    </w:p>
    <w:p w14:paraId="4004DEA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Los levantamientos topográficos necesarios para la ejecución del proyecto serán hechos por el contratista y se registrarán en carteras adecuadas, una copia de las cuales deberá ser entregada a la Interventoría cuando ésta la solicite.</w:t>
      </w:r>
    </w:p>
    <w:p w14:paraId="15DD85A8" w14:textId="77777777" w:rsidR="00CA75E0" w:rsidRPr="00CA75E0" w:rsidRDefault="00CA75E0" w:rsidP="00CA75E0">
      <w:pPr>
        <w:pStyle w:val="Sinespaciado"/>
        <w:jc w:val="both"/>
        <w:rPr>
          <w:rFonts w:ascii="Arial Narrow" w:hAnsi="Arial Narrow" w:cs="Arial"/>
        </w:rPr>
      </w:pPr>
    </w:p>
    <w:p w14:paraId="742554FE" w14:textId="6E5D363A" w:rsidR="00CA75E0" w:rsidRPr="00C44BF8" w:rsidRDefault="00CA75E0" w:rsidP="00CA75E0">
      <w:pPr>
        <w:pStyle w:val="Sinespaciado"/>
        <w:jc w:val="both"/>
        <w:rPr>
          <w:rFonts w:ascii="Arial Narrow" w:hAnsi="Arial Narrow" w:cs="Arial"/>
        </w:rPr>
      </w:pPr>
      <w:r w:rsidRPr="00CA75E0">
        <w:rPr>
          <w:rFonts w:ascii="Arial Narrow" w:hAnsi="Arial Narrow" w:cs="Arial"/>
        </w:rPr>
        <w:t>El contratista será responsable por la protección, mantenimiento y reconstrucción de los puntos básicos y de referencia de topografía.</w:t>
      </w:r>
    </w:p>
    <w:p w14:paraId="3EA287C7" w14:textId="0744976A" w:rsidR="00CA75E0" w:rsidRDefault="00CA75E0" w:rsidP="0025149A">
      <w:pPr>
        <w:spacing w:after="0" w:line="240" w:lineRule="auto"/>
        <w:rPr>
          <w:rFonts w:ascii="Arial Narrow" w:hAnsi="Arial Narrow" w:cs="Arial"/>
          <w:sz w:val="22"/>
        </w:rPr>
      </w:pPr>
    </w:p>
    <w:p w14:paraId="6D717447" w14:textId="77777777" w:rsidR="006D6E95" w:rsidRDefault="006D6E95" w:rsidP="0025149A">
      <w:pPr>
        <w:spacing w:after="0" w:line="240" w:lineRule="auto"/>
        <w:rPr>
          <w:rFonts w:ascii="Arial Narrow" w:hAnsi="Arial Narrow" w:cs="Arial"/>
          <w:sz w:val="22"/>
        </w:rPr>
      </w:pPr>
    </w:p>
    <w:p w14:paraId="5599D8DD" w14:textId="331E61AA" w:rsidR="0025149A" w:rsidRPr="00C44BF8" w:rsidRDefault="0025149A" w:rsidP="0025149A">
      <w:pPr>
        <w:spacing w:after="0" w:line="240" w:lineRule="auto"/>
        <w:rPr>
          <w:rFonts w:ascii="Arial Narrow" w:hAnsi="Arial Narrow" w:cs="Arial"/>
          <w:sz w:val="22"/>
        </w:rPr>
      </w:pPr>
      <w:r w:rsidRPr="00C44BF8">
        <w:rPr>
          <w:rFonts w:ascii="Arial Narrow" w:hAnsi="Arial Narrow" w:cs="Arial"/>
          <w:sz w:val="22"/>
        </w:rPr>
        <w:t xml:space="preserve">En constancia, se firma en </w:t>
      </w:r>
      <w:r w:rsidR="00664FED" w:rsidRPr="00C44BF8">
        <w:rPr>
          <w:rFonts w:ascii="Arial Narrow" w:hAnsi="Arial Narrow" w:cs="Arial"/>
          <w:sz w:val="22"/>
        </w:rPr>
        <w:t>Bogotá</w:t>
      </w:r>
      <w:r w:rsidRPr="00C44BF8">
        <w:rPr>
          <w:rFonts w:ascii="Arial Narrow" w:hAnsi="Arial Narrow" w:cs="Arial"/>
          <w:sz w:val="22"/>
          <w:highlight w:val="green"/>
        </w:rPr>
        <w:t>, a los ____</w:t>
      </w:r>
      <w:r w:rsidR="00075743" w:rsidRPr="00C44BF8">
        <w:rPr>
          <w:rFonts w:ascii="Arial Narrow" w:hAnsi="Arial Narrow" w:cs="Arial"/>
          <w:sz w:val="22"/>
          <w:highlight w:val="green"/>
        </w:rPr>
        <w:t xml:space="preserve"> días</w:t>
      </w:r>
      <w:r w:rsidR="00075743" w:rsidRPr="00C44BF8">
        <w:rPr>
          <w:rFonts w:ascii="Arial Narrow" w:hAnsi="Arial Narrow" w:cs="Arial"/>
          <w:sz w:val="22"/>
        </w:rPr>
        <w:t xml:space="preserve"> del mes de </w:t>
      </w:r>
      <w:r w:rsidR="008D2320">
        <w:rPr>
          <w:rFonts w:ascii="Arial Narrow" w:hAnsi="Arial Narrow" w:cs="Arial"/>
          <w:sz w:val="22"/>
        </w:rPr>
        <w:t>Mayo</w:t>
      </w:r>
      <w:r w:rsidR="00664FED" w:rsidRPr="00C44BF8">
        <w:rPr>
          <w:rFonts w:ascii="Arial Narrow" w:hAnsi="Arial Narrow" w:cs="Arial"/>
          <w:sz w:val="22"/>
        </w:rPr>
        <w:t xml:space="preserve"> </w:t>
      </w:r>
      <w:r w:rsidR="00075743" w:rsidRPr="00C44BF8">
        <w:rPr>
          <w:rFonts w:ascii="Arial Narrow" w:hAnsi="Arial Narrow" w:cs="Arial"/>
          <w:sz w:val="22"/>
        </w:rPr>
        <w:t>de 202</w:t>
      </w:r>
      <w:r w:rsidR="00664FED" w:rsidRPr="00C44BF8">
        <w:rPr>
          <w:rFonts w:ascii="Arial Narrow" w:hAnsi="Arial Narrow" w:cs="Arial"/>
          <w:sz w:val="22"/>
        </w:rPr>
        <w:t>2</w:t>
      </w:r>
      <w:r w:rsidRPr="00C44BF8">
        <w:rPr>
          <w:rFonts w:ascii="Arial Narrow" w:hAnsi="Arial Narrow" w:cs="Arial"/>
          <w:sz w:val="22"/>
        </w:rPr>
        <w:t>.</w:t>
      </w:r>
    </w:p>
    <w:p w14:paraId="0A217586" w14:textId="77777777" w:rsidR="0025149A" w:rsidRPr="00C44BF8" w:rsidRDefault="0025149A" w:rsidP="0025149A">
      <w:pPr>
        <w:spacing w:after="0" w:line="240" w:lineRule="auto"/>
        <w:jc w:val="center"/>
        <w:rPr>
          <w:rFonts w:ascii="Arial Narrow" w:hAnsi="Arial Narrow" w:cs="Arial"/>
          <w:sz w:val="22"/>
        </w:rPr>
      </w:pPr>
    </w:p>
    <w:p w14:paraId="40A643FC" w14:textId="77777777" w:rsidR="0025149A" w:rsidRPr="00C44BF8" w:rsidRDefault="0025149A" w:rsidP="0025149A">
      <w:pPr>
        <w:spacing w:after="0" w:line="240" w:lineRule="auto"/>
        <w:jc w:val="center"/>
        <w:rPr>
          <w:rFonts w:ascii="Arial Narrow" w:hAnsi="Arial Narrow" w:cs="Arial"/>
          <w:i/>
          <w:sz w:val="22"/>
        </w:rPr>
      </w:pPr>
    </w:p>
    <w:p w14:paraId="458AFE20" w14:textId="77777777" w:rsidR="0025149A" w:rsidRPr="00C44BF8" w:rsidRDefault="0025149A" w:rsidP="0025149A">
      <w:pPr>
        <w:spacing w:after="0" w:line="240" w:lineRule="auto"/>
        <w:jc w:val="center"/>
        <w:rPr>
          <w:rFonts w:ascii="Arial Narrow" w:hAnsi="Arial Narrow" w:cs="Arial"/>
          <w:i/>
          <w:sz w:val="22"/>
        </w:rPr>
      </w:pPr>
    </w:p>
    <w:p w14:paraId="0043FAD4" w14:textId="77777777" w:rsidR="0025149A" w:rsidRPr="00C44BF8" w:rsidRDefault="0025149A" w:rsidP="0025149A">
      <w:pPr>
        <w:spacing w:after="0" w:line="240" w:lineRule="auto"/>
        <w:jc w:val="center"/>
        <w:rPr>
          <w:rFonts w:ascii="Arial Narrow" w:hAnsi="Arial Narrow" w:cs="Arial"/>
          <w:i/>
          <w:sz w:val="22"/>
        </w:rPr>
      </w:pPr>
    </w:p>
    <w:p w14:paraId="02872C1A" w14:textId="77777777" w:rsidR="004A3495" w:rsidRPr="00C44BF8" w:rsidRDefault="004A3495" w:rsidP="004A3495">
      <w:pPr>
        <w:spacing w:after="0" w:line="240" w:lineRule="atLeast"/>
        <w:jc w:val="center"/>
        <w:rPr>
          <w:rFonts w:ascii="Arial Narrow" w:hAnsi="Arial Narrow"/>
          <w:i/>
          <w:iCs/>
          <w:color w:val="3B3838" w:themeColor="background2" w:themeShade="40"/>
          <w:sz w:val="22"/>
        </w:rPr>
      </w:pPr>
    </w:p>
    <w:p w14:paraId="16B394B3"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(ORIGINAL FIRMADO)</w:t>
      </w:r>
    </w:p>
    <w:p w14:paraId="025C53CD"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______________________________________________</w:t>
      </w:r>
    </w:p>
    <w:p w14:paraId="2B078F81"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fldChar w:fldCharType="begin"/>
      </w:r>
      <w:r w:rsidRPr="00C44BF8">
        <w:rPr>
          <w:rFonts w:ascii="Arial Narrow" w:eastAsia="Calibri" w:hAnsi="Arial Narrow" w:cs="Arial"/>
          <w:sz w:val="22"/>
        </w:rPr>
        <w:instrText xml:space="preserve"> MERGEFIELD  SUBDIRECTOR \* Upper  \* MERGEFORMAT </w:instrText>
      </w:r>
      <w:r w:rsidRPr="00C44BF8">
        <w:rPr>
          <w:rFonts w:ascii="Arial Narrow" w:eastAsia="Calibri" w:hAnsi="Arial Narrow" w:cs="Arial"/>
          <w:sz w:val="22"/>
        </w:rPr>
        <w:fldChar w:fldCharType="separate"/>
      </w:r>
      <w:r w:rsidRPr="00C44BF8">
        <w:rPr>
          <w:rFonts w:ascii="Arial Narrow" w:eastAsia="Calibri" w:hAnsi="Arial Narrow" w:cs="Arial"/>
          <w:sz w:val="22"/>
        </w:rPr>
        <w:t>JOSE GUILLERMO VILLATE CAMARGO</w:t>
      </w:r>
      <w:r w:rsidRPr="00C44BF8">
        <w:rPr>
          <w:rFonts w:ascii="Arial Narrow" w:eastAsia="Calibri" w:hAnsi="Arial Narrow" w:cs="Arial"/>
          <w:sz w:val="22"/>
        </w:rPr>
        <w:fldChar w:fldCharType="end"/>
      </w:r>
    </w:p>
    <w:p w14:paraId="5C190BE6"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SUBDIRECTOR DE ESTRUCTURACION DE PROYECTOS.</w:t>
      </w:r>
    </w:p>
    <w:p w14:paraId="47EA64B3" w14:textId="1809408A" w:rsidR="0025149A" w:rsidRPr="006D2358" w:rsidRDefault="0025149A" w:rsidP="0025149A">
      <w:pPr>
        <w:spacing w:after="0" w:line="240" w:lineRule="auto"/>
        <w:jc w:val="center"/>
        <w:rPr>
          <w:rFonts w:cs="Arial"/>
          <w:i/>
          <w:sz w:val="22"/>
        </w:rPr>
      </w:pPr>
    </w:p>
    <w:sectPr w:rsidR="0025149A" w:rsidRPr="006D2358" w:rsidSect="00C1257E">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CAB11" w14:textId="77777777" w:rsidR="00AA37B7" w:rsidRDefault="00AA37B7" w:rsidP="007D0390">
      <w:pPr>
        <w:spacing w:after="0" w:line="240" w:lineRule="auto"/>
      </w:pPr>
      <w:r>
        <w:separator/>
      </w:r>
    </w:p>
  </w:endnote>
  <w:endnote w:type="continuationSeparator" w:id="0">
    <w:p w14:paraId="559C7C0E" w14:textId="77777777" w:rsidR="00AA37B7" w:rsidRDefault="00AA37B7" w:rsidP="007D0390">
      <w:pPr>
        <w:spacing w:after="0" w:line="240" w:lineRule="auto"/>
      </w:pPr>
      <w:r>
        <w:continuationSeparator/>
      </w:r>
    </w:p>
  </w:endnote>
  <w:endnote w:type="continuationNotice" w:id="1">
    <w:p w14:paraId="6A4FC324" w14:textId="77777777" w:rsidR="00AA37B7" w:rsidRDefault="00AA37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80862" w14:textId="77777777" w:rsidR="00674BB7" w:rsidRDefault="00674BB7" w:rsidP="003C7132">
    <w:pPr>
      <w:spacing w:after="0" w:line="240" w:lineRule="auto"/>
      <w:rPr>
        <w:rFonts w:cs="Arial"/>
        <w:b/>
        <w:bCs/>
        <w:sz w:val="22"/>
        <w:lang w:val="es-ES"/>
      </w:rPr>
    </w:pPr>
  </w:p>
  <w:p w14:paraId="23367963" w14:textId="50ED0C1B" w:rsidR="00674BB7" w:rsidRPr="00DB78A6" w:rsidRDefault="00DB78A6" w:rsidP="005E2F06">
    <w:pPr>
      <w:jc w:val="center"/>
      <w:rPr>
        <w:rFonts w:ascii="Arial Narrow" w:hAnsi="Arial Narrow" w:cs="Arial"/>
        <w:b/>
        <w:sz w:val="16"/>
        <w:szCs w:val="16"/>
        <w:lang w:val="es-ES"/>
      </w:rPr>
    </w:pPr>
    <w:r w:rsidRPr="00DB78A6">
      <w:rPr>
        <w:rFonts w:ascii="Arial Narrow" w:hAnsi="Arial Narrow"/>
        <w:b/>
        <w:sz w:val="16"/>
        <w:szCs w:val="16"/>
      </w:rPr>
      <w:t>MEJORAMIENTO Y MANTENIMIENTO DE VÍAS TERCIARIAS EN JURISDICCIÓN DE LAS COMUNIDADES DE LOS PUEBLOS INDÍGENAS, AFROCOLOMBIANAS, RAÍZALES Y PALENQUERAS NARP - PROGRAMA COLOMBIA RURAL EN LA REGI</w:t>
    </w:r>
    <w:r w:rsidR="000C419C">
      <w:rPr>
        <w:rFonts w:ascii="Arial Narrow" w:hAnsi="Arial Narrow"/>
        <w:b/>
        <w:sz w:val="16"/>
        <w:szCs w:val="16"/>
      </w:rPr>
      <w:t>Ó</w:t>
    </w:r>
    <w:r w:rsidRPr="00DB78A6">
      <w:rPr>
        <w:rFonts w:ascii="Arial Narrow" w:hAnsi="Arial Narrow"/>
        <w:b/>
        <w:sz w:val="16"/>
        <w:szCs w:val="16"/>
      </w:rPr>
      <w:t>N PACÍFICA</w:t>
    </w:r>
    <w:r>
      <w:rPr>
        <w:rFonts w:ascii="Arial Narrow" w:hAnsi="Arial Narrow"/>
        <w:b/>
        <w:sz w:val="16"/>
        <w:szCs w:val="16"/>
      </w:rPr>
      <w:t>.</w:t>
    </w:r>
  </w:p>
  <w:p w14:paraId="7BDB8003" w14:textId="77777777" w:rsidR="00674BB7" w:rsidRPr="00CB33BA" w:rsidRDefault="00674BB7" w:rsidP="006E45F5">
    <w:pPr>
      <w:spacing w:after="0" w:line="240" w:lineRule="auto"/>
      <w:jc w:val="center"/>
      <w:rPr>
        <w:rFonts w:cs="Arial"/>
        <w:b/>
        <w:bCs/>
        <w:sz w:val="22"/>
        <w:lang w:val="es-ES"/>
      </w:rPr>
    </w:pPr>
  </w:p>
  <w:p w14:paraId="2ECAE402" w14:textId="77777777" w:rsidR="00674BB7" w:rsidRPr="00970842" w:rsidRDefault="00674BB7" w:rsidP="006E45F5">
    <w:pPr>
      <w:pStyle w:val="Default"/>
      <w:spacing w:after="0" w:line="240" w:lineRule="auto"/>
      <w:jc w:val="center"/>
      <w:rPr>
        <w:b/>
        <w:bCs/>
        <w:color w:val="7F7F7F" w:themeColor="text1" w:themeTint="80"/>
        <w:lang w:val="pt-BR"/>
      </w:rPr>
    </w:pPr>
    <w:r w:rsidRPr="00970842">
      <w:rPr>
        <w:b/>
        <w:bCs/>
        <w:color w:val="7F7F7F" w:themeColor="text1" w:themeTint="80"/>
        <w:lang w:val="pt-BR"/>
      </w:rPr>
      <w:t>MINISTERIO DE TRANSPORTE - INSTITUTO NACIONAL DE VIAS</w:t>
    </w:r>
  </w:p>
  <w:p w14:paraId="3899F060" w14:textId="77777777" w:rsidR="00674BB7" w:rsidRPr="00C26F61" w:rsidRDefault="00674BB7" w:rsidP="002552C9">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674BB7" w14:paraId="0125DDF9"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4A76FF1" w14:textId="77777777" w:rsidR="00674BB7" w:rsidRDefault="00674BB7"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67E1498" w14:textId="77777777" w:rsidR="00674BB7" w:rsidRDefault="00674BB7"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DE8CCDB" w14:textId="77777777" w:rsidR="00674BB7" w:rsidRDefault="00674BB7"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707CBE4" w14:textId="77777777" w:rsidR="00674BB7" w:rsidRDefault="00674BB7"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24C13B8D" w14:textId="77777777" w:rsidR="00674BB7" w:rsidRPr="00C26F61" w:rsidRDefault="00674BB7"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7E813" w14:textId="77777777" w:rsidR="00AA37B7" w:rsidRDefault="00AA37B7" w:rsidP="007D0390">
      <w:pPr>
        <w:spacing w:after="0" w:line="240" w:lineRule="auto"/>
      </w:pPr>
      <w:r>
        <w:separator/>
      </w:r>
    </w:p>
  </w:footnote>
  <w:footnote w:type="continuationSeparator" w:id="0">
    <w:p w14:paraId="6297B2F0" w14:textId="77777777" w:rsidR="00AA37B7" w:rsidRDefault="00AA37B7" w:rsidP="007D0390">
      <w:pPr>
        <w:spacing w:after="0" w:line="240" w:lineRule="auto"/>
      </w:pPr>
      <w:r>
        <w:continuationSeparator/>
      </w:r>
    </w:p>
  </w:footnote>
  <w:footnote w:type="continuationNotice" w:id="1">
    <w:p w14:paraId="7300AE6F" w14:textId="77777777" w:rsidR="00AA37B7" w:rsidRDefault="00AA37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180C7" w14:textId="77777777" w:rsidR="00674BB7" w:rsidRDefault="00674BB7"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663BF1" w14:textId="77777777" w:rsidR="00674BB7" w:rsidRDefault="00674BB7"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74BB7" w:rsidRPr="00E74346" w14:paraId="7E51874F" w14:textId="77777777" w:rsidTr="00E61163">
      <w:trPr>
        <w:trHeight w:val="146"/>
        <w:jc w:val="center"/>
      </w:trPr>
      <w:tc>
        <w:tcPr>
          <w:tcW w:w="5000" w:type="pct"/>
          <w:gridSpan w:val="4"/>
          <w:shd w:val="clear" w:color="auto" w:fill="auto"/>
          <w:vAlign w:val="center"/>
        </w:tcPr>
        <w:p w14:paraId="2B099480" w14:textId="77777777" w:rsidR="00674BB7" w:rsidRPr="00E74346" w:rsidRDefault="00674BB7"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2992C30D" w14:textId="77777777" w:rsidR="00674BB7" w:rsidRPr="00E74346" w:rsidRDefault="00674BB7"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674BB7" w:rsidRPr="00E74346" w14:paraId="63A1E9CA" w14:textId="77777777" w:rsidTr="00E61163">
      <w:trPr>
        <w:trHeight w:val="234"/>
        <w:jc w:val="center"/>
      </w:trPr>
      <w:tc>
        <w:tcPr>
          <w:tcW w:w="674" w:type="pct"/>
          <w:shd w:val="clear" w:color="auto" w:fill="auto"/>
          <w:vAlign w:val="center"/>
        </w:tcPr>
        <w:p w14:paraId="18C0EDBE" w14:textId="77777777" w:rsidR="00674BB7" w:rsidRPr="00E74346" w:rsidRDefault="00674BB7"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C6D583B" w14:textId="77777777" w:rsidR="00674BB7" w:rsidRPr="00E74346" w:rsidRDefault="00674BB7"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49DEB0D7" w14:textId="77777777" w:rsidR="00674BB7" w:rsidRPr="00E74346" w:rsidRDefault="00674BB7"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F330709" w14:textId="5BD490F1" w:rsidR="00674BB7" w:rsidRPr="00E74346" w:rsidRDefault="00674BB7"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6A2068">
            <w:rPr>
              <w:rFonts w:cs="Arial"/>
              <w:noProof/>
              <w:color w:val="595959"/>
              <w:sz w:val="16"/>
              <w:szCs w:val="16"/>
            </w:rPr>
            <w:t>25</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6A2068">
            <w:rPr>
              <w:rFonts w:cs="Arial"/>
              <w:noProof/>
              <w:color w:val="595959"/>
              <w:sz w:val="16"/>
              <w:szCs w:val="16"/>
            </w:rPr>
            <w:t>33</w:t>
          </w:r>
          <w:r w:rsidRPr="00E74346">
            <w:rPr>
              <w:rFonts w:cs="Arial"/>
              <w:color w:val="595959"/>
              <w:sz w:val="16"/>
              <w:szCs w:val="16"/>
            </w:rPr>
            <w:fldChar w:fldCharType="end"/>
          </w:r>
        </w:p>
      </w:tc>
    </w:tr>
    <w:tr w:rsidR="00674BB7" w:rsidRPr="00E74346" w14:paraId="05474C25" w14:textId="77777777" w:rsidTr="00E61163">
      <w:trPr>
        <w:trHeight w:val="73"/>
        <w:jc w:val="center"/>
      </w:trPr>
      <w:tc>
        <w:tcPr>
          <w:tcW w:w="674" w:type="pct"/>
          <w:shd w:val="clear" w:color="auto" w:fill="auto"/>
          <w:vAlign w:val="center"/>
        </w:tcPr>
        <w:p w14:paraId="5592DE98" w14:textId="77777777" w:rsidR="00674BB7" w:rsidRPr="00E74346" w:rsidRDefault="00674BB7"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E7262DA" w14:textId="77777777" w:rsidR="00674BB7" w:rsidRPr="00E74346" w:rsidRDefault="00674BB7"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1B40E02A" w14:textId="77777777" w:rsidR="00674BB7" w:rsidRDefault="00674BB7"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2E471FE" w14:textId="77777777" w:rsidR="00674BB7" w:rsidRPr="00724EC1" w:rsidRDefault="00674BB7"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style="width:178.35pt;height:176.7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3118E3"/>
    <w:multiLevelType w:val="hybridMultilevel"/>
    <w:tmpl w:val="D9F669D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CB921D9"/>
    <w:multiLevelType w:val="multilevel"/>
    <w:tmpl w:val="83EA46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7753584"/>
    <w:multiLevelType w:val="hybridMultilevel"/>
    <w:tmpl w:val="3BEE9256"/>
    <w:lvl w:ilvl="0" w:tplc="825A57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065152"/>
    <w:multiLevelType w:val="multilevel"/>
    <w:tmpl w:val="0000362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2A1DF5"/>
    <w:multiLevelType w:val="hybridMultilevel"/>
    <w:tmpl w:val="ED22B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4730FA"/>
    <w:multiLevelType w:val="multilevel"/>
    <w:tmpl w:val="45100C0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6" w15:restartNumberingAfterBreak="0">
    <w:nsid w:val="508C41C2"/>
    <w:multiLevelType w:val="multilevel"/>
    <w:tmpl w:val="B3983CD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FB6008"/>
    <w:multiLevelType w:val="multilevel"/>
    <w:tmpl w:val="A7A875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E927D9"/>
    <w:multiLevelType w:val="hybridMultilevel"/>
    <w:tmpl w:val="BF968BC0"/>
    <w:lvl w:ilvl="0" w:tplc="240A0017">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E140D1"/>
    <w:multiLevelType w:val="hybridMultilevel"/>
    <w:tmpl w:val="8BCC9FD8"/>
    <w:lvl w:ilvl="0" w:tplc="5058D2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A4892"/>
    <w:multiLevelType w:val="hybridMultilevel"/>
    <w:tmpl w:val="C75A6B5A"/>
    <w:lvl w:ilvl="0" w:tplc="240A0011">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C9D5F07"/>
    <w:multiLevelType w:val="hybridMultilevel"/>
    <w:tmpl w:val="9D44B2A0"/>
    <w:lvl w:ilvl="0" w:tplc="240A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56376045">
    <w:abstractNumId w:val="18"/>
  </w:num>
  <w:num w:numId="2" w16cid:durableId="1139614623">
    <w:abstractNumId w:val="4"/>
  </w:num>
  <w:num w:numId="3" w16cid:durableId="1972321949">
    <w:abstractNumId w:val="23"/>
  </w:num>
  <w:num w:numId="4" w16cid:durableId="480197665">
    <w:abstractNumId w:val="10"/>
  </w:num>
  <w:num w:numId="5" w16cid:durableId="1203975938">
    <w:abstractNumId w:val="5"/>
  </w:num>
  <w:num w:numId="6" w16cid:durableId="1718815391">
    <w:abstractNumId w:val="9"/>
  </w:num>
  <w:num w:numId="7" w16cid:durableId="1833525629">
    <w:abstractNumId w:val="1"/>
  </w:num>
  <w:num w:numId="8" w16cid:durableId="779686070">
    <w:abstractNumId w:val="27"/>
  </w:num>
  <w:num w:numId="9" w16cid:durableId="879318144">
    <w:abstractNumId w:val="6"/>
  </w:num>
  <w:num w:numId="10" w16cid:durableId="1004481735">
    <w:abstractNumId w:val="7"/>
  </w:num>
  <w:num w:numId="11" w16cid:durableId="2147235777">
    <w:abstractNumId w:val="17"/>
  </w:num>
  <w:num w:numId="12" w16cid:durableId="940524875">
    <w:abstractNumId w:val="2"/>
  </w:num>
  <w:num w:numId="13" w16cid:durableId="734086092">
    <w:abstractNumId w:val="20"/>
  </w:num>
  <w:num w:numId="14" w16cid:durableId="1590306410">
    <w:abstractNumId w:val="25"/>
  </w:num>
  <w:num w:numId="15" w16cid:durableId="2037538317">
    <w:abstractNumId w:val="8"/>
  </w:num>
  <w:num w:numId="16" w16cid:durableId="1576821823">
    <w:abstractNumId w:val="16"/>
  </w:num>
  <w:num w:numId="17" w16cid:durableId="780420453">
    <w:abstractNumId w:val="15"/>
  </w:num>
  <w:num w:numId="18" w16cid:durableId="1745496078">
    <w:abstractNumId w:val="24"/>
  </w:num>
  <w:num w:numId="19" w16cid:durableId="704720640">
    <w:abstractNumId w:val="0"/>
  </w:num>
  <w:num w:numId="20" w16cid:durableId="403920454">
    <w:abstractNumId w:val="19"/>
  </w:num>
  <w:num w:numId="21" w16cid:durableId="708459589">
    <w:abstractNumId w:val="21"/>
  </w:num>
  <w:num w:numId="22" w16cid:durableId="816534057">
    <w:abstractNumId w:val="26"/>
  </w:num>
  <w:num w:numId="23" w16cid:durableId="1632596351">
    <w:abstractNumId w:val="3"/>
  </w:num>
  <w:num w:numId="24" w16cid:durableId="1808664270">
    <w:abstractNumId w:val="14"/>
  </w:num>
  <w:num w:numId="25" w16cid:durableId="1856571076">
    <w:abstractNumId w:val="22"/>
  </w:num>
  <w:num w:numId="26" w16cid:durableId="2118787489">
    <w:abstractNumId w:val="11"/>
  </w:num>
  <w:num w:numId="27" w16cid:durableId="82455365">
    <w:abstractNumId w:val="13"/>
  </w:num>
  <w:num w:numId="28" w16cid:durableId="1398356994">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0479"/>
    <w:rsid w:val="00001999"/>
    <w:rsid w:val="00002CBE"/>
    <w:rsid w:val="00002F70"/>
    <w:rsid w:val="0000513D"/>
    <w:rsid w:val="00007578"/>
    <w:rsid w:val="00007D16"/>
    <w:rsid w:val="00013A3D"/>
    <w:rsid w:val="00013D4A"/>
    <w:rsid w:val="000149A4"/>
    <w:rsid w:val="00017D0F"/>
    <w:rsid w:val="00021DF6"/>
    <w:rsid w:val="00022774"/>
    <w:rsid w:val="00023CBF"/>
    <w:rsid w:val="00023E7B"/>
    <w:rsid w:val="00025666"/>
    <w:rsid w:val="000268C3"/>
    <w:rsid w:val="00026FFD"/>
    <w:rsid w:val="00027BCC"/>
    <w:rsid w:val="0003201E"/>
    <w:rsid w:val="00032EDA"/>
    <w:rsid w:val="0003306E"/>
    <w:rsid w:val="000330D0"/>
    <w:rsid w:val="00033982"/>
    <w:rsid w:val="00034CC6"/>
    <w:rsid w:val="000355E5"/>
    <w:rsid w:val="0003600B"/>
    <w:rsid w:val="0003737F"/>
    <w:rsid w:val="00037F97"/>
    <w:rsid w:val="00041ECB"/>
    <w:rsid w:val="0004240C"/>
    <w:rsid w:val="00042A89"/>
    <w:rsid w:val="00042E48"/>
    <w:rsid w:val="00042F7D"/>
    <w:rsid w:val="00043A73"/>
    <w:rsid w:val="00043DB9"/>
    <w:rsid w:val="000441F6"/>
    <w:rsid w:val="000453DD"/>
    <w:rsid w:val="000468F6"/>
    <w:rsid w:val="00046BA6"/>
    <w:rsid w:val="00047F70"/>
    <w:rsid w:val="00051F93"/>
    <w:rsid w:val="000532BC"/>
    <w:rsid w:val="0005604F"/>
    <w:rsid w:val="00057780"/>
    <w:rsid w:val="00060876"/>
    <w:rsid w:val="00064CCF"/>
    <w:rsid w:val="000655E2"/>
    <w:rsid w:val="000658BE"/>
    <w:rsid w:val="00066BE4"/>
    <w:rsid w:val="00067E5D"/>
    <w:rsid w:val="000709B6"/>
    <w:rsid w:val="00071544"/>
    <w:rsid w:val="00073D9D"/>
    <w:rsid w:val="00074062"/>
    <w:rsid w:val="000740BC"/>
    <w:rsid w:val="000740CD"/>
    <w:rsid w:val="00075743"/>
    <w:rsid w:val="0007590D"/>
    <w:rsid w:val="0007617A"/>
    <w:rsid w:val="00077A99"/>
    <w:rsid w:val="0008010B"/>
    <w:rsid w:val="00080AD7"/>
    <w:rsid w:val="00080B8F"/>
    <w:rsid w:val="00081C4F"/>
    <w:rsid w:val="00081CE9"/>
    <w:rsid w:val="000822BC"/>
    <w:rsid w:val="00083689"/>
    <w:rsid w:val="00083A7E"/>
    <w:rsid w:val="00084D9C"/>
    <w:rsid w:val="00085341"/>
    <w:rsid w:val="00086A16"/>
    <w:rsid w:val="00086D63"/>
    <w:rsid w:val="00090341"/>
    <w:rsid w:val="000917B2"/>
    <w:rsid w:val="00092AEF"/>
    <w:rsid w:val="00093585"/>
    <w:rsid w:val="00093F9B"/>
    <w:rsid w:val="000A0270"/>
    <w:rsid w:val="000A3001"/>
    <w:rsid w:val="000A3139"/>
    <w:rsid w:val="000A7B71"/>
    <w:rsid w:val="000B128B"/>
    <w:rsid w:val="000B3FA0"/>
    <w:rsid w:val="000B72B1"/>
    <w:rsid w:val="000B762E"/>
    <w:rsid w:val="000C0E0F"/>
    <w:rsid w:val="000C1153"/>
    <w:rsid w:val="000C2D0E"/>
    <w:rsid w:val="000C40B0"/>
    <w:rsid w:val="000C419C"/>
    <w:rsid w:val="000C6036"/>
    <w:rsid w:val="000C6BA2"/>
    <w:rsid w:val="000C73FE"/>
    <w:rsid w:val="000C76EC"/>
    <w:rsid w:val="000C7818"/>
    <w:rsid w:val="000D1D75"/>
    <w:rsid w:val="000D27E3"/>
    <w:rsid w:val="000D2BAC"/>
    <w:rsid w:val="000D2EA5"/>
    <w:rsid w:val="000D38BC"/>
    <w:rsid w:val="000D4014"/>
    <w:rsid w:val="000D51BB"/>
    <w:rsid w:val="000D5BCF"/>
    <w:rsid w:val="000E40B5"/>
    <w:rsid w:val="000E4AF9"/>
    <w:rsid w:val="000F0300"/>
    <w:rsid w:val="000F1BAC"/>
    <w:rsid w:val="000F34CA"/>
    <w:rsid w:val="000F37B7"/>
    <w:rsid w:val="000F4161"/>
    <w:rsid w:val="000F4DBE"/>
    <w:rsid w:val="00100289"/>
    <w:rsid w:val="00101690"/>
    <w:rsid w:val="001017A6"/>
    <w:rsid w:val="00102344"/>
    <w:rsid w:val="00102402"/>
    <w:rsid w:val="001073A9"/>
    <w:rsid w:val="001079F0"/>
    <w:rsid w:val="001100A1"/>
    <w:rsid w:val="00110D57"/>
    <w:rsid w:val="00111382"/>
    <w:rsid w:val="00111E24"/>
    <w:rsid w:val="00112AF3"/>
    <w:rsid w:val="001132A5"/>
    <w:rsid w:val="001142B1"/>
    <w:rsid w:val="00120BC9"/>
    <w:rsid w:val="0012219B"/>
    <w:rsid w:val="00123708"/>
    <w:rsid w:val="00126463"/>
    <w:rsid w:val="00126D8C"/>
    <w:rsid w:val="00127644"/>
    <w:rsid w:val="00127C88"/>
    <w:rsid w:val="001301A9"/>
    <w:rsid w:val="001311E6"/>
    <w:rsid w:val="0013210A"/>
    <w:rsid w:val="0013216A"/>
    <w:rsid w:val="0013227C"/>
    <w:rsid w:val="00132B94"/>
    <w:rsid w:val="00133335"/>
    <w:rsid w:val="00133B9F"/>
    <w:rsid w:val="001352A7"/>
    <w:rsid w:val="00136221"/>
    <w:rsid w:val="00141DB8"/>
    <w:rsid w:val="00143547"/>
    <w:rsid w:val="00144288"/>
    <w:rsid w:val="001444D2"/>
    <w:rsid w:val="001463F0"/>
    <w:rsid w:val="00150554"/>
    <w:rsid w:val="00151A1F"/>
    <w:rsid w:val="00152976"/>
    <w:rsid w:val="00153568"/>
    <w:rsid w:val="00157015"/>
    <w:rsid w:val="00157077"/>
    <w:rsid w:val="00162076"/>
    <w:rsid w:val="00162D10"/>
    <w:rsid w:val="00163518"/>
    <w:rsid w:val="001645DC"/>
    <w:rsid w:val="00165539"/>
    <w:rsid w:val="001709F6"/>
    <w:rsid w:val="00172C62"/>
    <w:rsid w:val="0017571A"/>
    <w:rsid w:val="001772E3"/>
    <w:rsid w:val="001807AB"/>
    <w:rsid w:val="00183599"/>
    <w:rsid w:val="00185431"/>
    <w:rsid w:val="00185710"/>
    <w:rsid w:val="00185880"/>
    <w:rsid w:val="00185E4A"/>
    <w:rsid w:val="001860BD"/>
    <w:rsid w:val="0019217E"/>
    <w:rsid w:val="00193911"/>
    <w:rsid w:val="00194EF5"/>
    <w:rsid w:val="0019632B"/>
    <w:rsid w:val="00196832"/>
    <w:rsid w:val="001A0227"/>
    <w:rsid w:val="001A05EC"/>
    <w:rsid w:val="001A1E06"/>
    <w:rsid w:val="001A3480"/>
    <w:rsid w:val="001A4A33"/>
    <w:rsid w:val="001B0057"/>
    <w:rsid w:val="001B066C"/>
    <w:rsid w:val="001B0A49"/>
    <w:rsid w:val="001B25D8"/>
    <w:rsid w:val="001B4274"/>
    <w:rsid w:val="001B57D0"/>
    <w:rsid w:val="001B6EA2"/>
    <w:rsid w:val="001C03A7"/>
    <w:rsid w:val="001C0834"/>
    <w:rsid w:val="001C0B25"/>
    <w:rsid w:val="001C0B4C"/>
    <w:rsid w:val="001C45C2"/>
    <w:rsid w:val="001C5AEB"/>
    <w:rsid w:val="001D1AE6"/>
    <w:rsid w:val="001D3E4B"/>
    <w:rsid w:val="001E0476"/>
    <w:rsid w:val="001E06C1"/>
    <w:rsid w:val="001E1AE4"/>
    <w:rsid w:val="001E1EC9"/>
    <w:rsid w:val="001E258D"/>
    <w:rsid w:val="001E4B51"/>
    <w:rsid w:val="001E749E"/>
    <w:rsid w:val="001E7F3E"/>
    <w:rsid w:val="001F0B3D"/>
    <w:rsid w:val="001F252A"/>
    <w:rsid w:val="001F2F02"/>
    <w:rsid w:val="001F4D9A"/>
    <w:rsid w:val="001F5042"/>
    <w:rsid w:val="001F5214"/>
    <w:rsid w:val="001F5909"/>
    <w:rsid w:val="00201A25"/>
    <w:rsid w:val="00202411"/>
    <w:rsid w:val="0020244C"/>
    <w:rsid w:val="002037AD"/>
    <w:rsid w:val="0020386E"/>
    <w:rsid w:val="0020475D"/>
    <w:rsid w:val="00207356"/>
    <w:rsid w:val="002076A6"/>
    <w:rsid w:val="002138D8"/>
    <w:rsid w:val="00215423"/>
    <w:rsid w:val="0021555C"/>
    <w:rsid w:val="00216335"/>
    <w:rsid w:val="002174E2"/>
    <w:rsid w:val="00217718"/>
    <w:rsid w:val="002206AE"/>
    <w:rsid w:val="002207EB"/>
    <w:rsid w:val="00220D2F"/>
    <w:rsid w:val="002222D4"/>
    <w:rsid w:val="00224608"/>
    <w:rsid w:val="002252AC"/>
    <w:rsid w:val="0022553C"/>
    <w:rsid w:val="0022640E"/>
    <w:rsid w:val="00227032"/>
    <w:rsid w:val="00230A35"/>
    <w:rsid w:val="0023199C"/>
    <w:rsid w:val="00231C68"/>
    <w:rsid w:val="00232D96"/>
    <w:rsid w:val="00232EDE"/>
    <w:rsid w:val="0023419D"/>
    <w:rsid w:val="00235F5D"/>
    <w:rsid w:val="002368D5"/>
    <w:rsid w:val="00242104"/>
    <w:rsid w:val="0024292D"/>
    <w:rsid w:val="00243905"/>
    <w:rsid w:val="00243DB2"/>
    <w:rsid w:val="00245C30"/>
    <w:rsid w:val="00247F4C"/>
    <w:rsid w:val="0025149A"/>
    <w:rsid w:val="00252E34"/>
    <w:rsid w:val="00253854"/>
    <w:rsid w:val="00253C86"/>
    <w:rsid w:val="002540D7"/>
    <w:rsid w:val="002541D7"/>
    <w:rsid w:val="002547CA"/>
    <w:rsid w:val="002552C9"/>
    <w:rsid w:val="002554D6"/>
    <w:rsid w:val="002555A6"/>
    <w:rsid w:val="0026211C"/>
    <w:rsid w:val="00262641"/>
    <w:rsid w:val="00262773"/>
    <w:rsid w:val="002648A6"/>
    <w:rsid w:val="0026559D"/>
    <w:rsid w:val="00265903"/>
    <w:rsid w:val="00266773"/>
    <w:rsid w:val="0027037B"/>
    <w:rsid w:val="002710F0"/>
    <w:rsid w:val="00272484"/>
    <w:rsid w:val="00275141"/>
    <w:rsid w:val="0027632D"/>
    <w:rsid w:val="0027789B"/>
    <w:rsid w:val="002840F8"/>
    <w:rsid w:val="00284718"/>
    <w:rsid w:val="00293428"/>
    <w:rsid w:val="0029383D"/>
    <w:rsid w:val="002948CC"/>
    <w:rsid w:val="00295207"/>
    <w:rsid w:val="00296252"/>
    <w:rsid w:val="002968B6"/>
    <w:rsid w:val="00297AE4"/>
    <w:rsid w:val="002A0295"/>
    <w:rsid w:val="002A121E"/>
    <w:rsid w:val="002A2919"/>
    <w:rsid w:val="002A29F1"/>
    <w:rsid w:val="002A4F8A"/>
    <w:rsid w:val="002A7DCC"/>
    <w:rsid w:val="002B0DE2"/>
    <w:rsid w:val="002B1AA3"/>
    <w:rsid w:val="002B23EC"/>
    <w:rsid w:val="002B26C3"/>
    <w:rsid w:val="002B2E6D"/>
    <w:rsid w:val="002B3DD7"/>
    <w:rsid w:val="002B421F"/>
    <w:rsid w:val="002B5CA1"/>
    <w:rsid w:val="002B6468"/>
    <w:rsid w:val="002B742D"/>
    <w:rsid w:val="002C0F6F"/>
    <w:rsid w:val="002C1128"/>
    <w:rsid w:val="002C216C"/>
    <w:rsid w:val="002C335E"/>
    <w:rsid w:val="002C4293"/>
    <w:rsid w:val="002C42D0"/>
    <w:rsid w:val="002C511F"/>
    <w:rsid w:val="002C5606"/>
    <w:rsid w:val="002C636D"/>
    <w:rsid w:val="002C7522"/>
    <w:rsid w:val="002C7BC8"/>
    <w:rsid w:val="002D03D0"/>
    <w:rsid w:val="002D1306"/>
    <w:rsid w:val="002D312D"/>
    <w:rsid w:val="002D380F"/>
    <w:rsid w:val="002D49DA"/>
    <w:rsid w:val="002D7312"/>
    <w:rsid w:val="002E062F"/>
    <w:rsid w:val="002E202F"/>
    <w:rsid w:val="002E2782"/>
    <w:rsid w:val="002E4613"/>
    <w:rsid w:val="002E553B"/>
    <w:rsid w:val="002E5D75"/>
    <w:rsid w:val="002E61C8"/>
    <w:rsid w:val="002F1511"/>
    <w:rsid w:val="002F1F66"/>
    <w:rsid w:val="002F2546"/>
    <w:rsid w:val="002F32CA"/>
    <w:rsid w:val="002F61F2"/>
    <w:rsid w:val="002F74AE"/>
    <w:rsid w:val="00300B1E"/>
    <w:rsid w:val="00301425"/>
    <w:rsid w:val="003018FF"/>
    <w:rsid w:val="00301AB5"/>
    <w:rsid w:val="0030721C"/>
    <w:rsid w:val="0031045F"/>
    <w:rsid w:val="003119A0"/>
    <w:rsid w:val="00311A43"/>
    <w:rsid w:val="00312BD1"/>
    <w:rsid w:val="00312D9E"/>
    <w:rsid w:val="00313363"/>
    <w:rsid w:val="00313392"/>
    <w:rsid w:val="00315C4D"/>
    <w:rsid w:val="00316201"/>
    <w:rsid w:val="0033024E"/>
    <w:rsid w:val="003305D6"/>
    <w:rsid w:val="00331DD9"/>
    <w:rsid w:val="00334263"/>
    <w:rsid w:val="00336BBF"/>
    <w:rsid w:val="003370A9"/>
    <w:rsid w:val="003401E4"/>
    <w:rsid w:val="00340D27"/>
    <w:rsid w:val="00341FE8"/>
    <w:rsid w:val="00342498"/>
    <w:rsid w:val="00342706"/>
    <w:rsid w:val="00343BE6"/>
    <w:rsid w:val="00344526"/>
    <w:rsid w:val="0034600B"/>
    <w:rsid w:val="00346E94"/>
    <w:rsid w:val="003514B6"/>
    <w:rsid w:val="00352C7B"/>
    <w:rsid w:val="003542E1"/>
    <w:rsid w:val="00357E1B"/>
    <w:rsid w:val="0036079C"/>
    <w:rsid w:val="00360B89"/>
    <w:rsid w:val="003611CB"/>
    <w:rsid w:val="00362ECF"/>
    <w:rsid w:val="00363BEF"/>
    <w:rsid w:val="00364718"/>
    <w:rsid w:val="00366402"/>
    <w:rsid w:val="003711BB"/>
    <w:rsid w:val="003742BC"/>
    <w:rsid w:val="00374FFC"/>
    <w:rsid w:val="00375023"/>
    <w:rsid w:val="003761DE"/>
    <w:rsid w:val="003771DD"/>
    <w:rsid w:val="00380A3D"/>
    <w:rsid w:val="00381977"/>
    <w:rsid w:val="00381BDB"/>
    <w:rsid w:val="003821DA"/>
    <w:rsid w:val="0038263B"/>
    <w:rsid w:val="0038286E"/>
    <w:rsid w:val="0038301E"/>
    <w:rsid w:val="003843A7"/>
    <w:rsid w:val="00384CDA"/>
    <w:rsid w:val="00386705"/>
    <w:rsid w:val="003869C4"/>
    <w:rsid w:val="00387C40"/>
    <w:rsid w:val="00387F6E"/>
    <w:rsid w:val="00390CF4"/>
    <w:rsid w:val="00391D76"/>
    <w:rsid w:val="0039407E"/>
    <w:rsid w:val="00395B0E"/>
    <w:rsid w:val="00396252"/>
    <w:rsid w:val="003972AE"/>
    <w:rsid w:val="00397C2E"/>
    <w:rsid w:val="003A06E8"/>
    <w:rsid w:val="003A0FEF"/>
    <w:rsid w:val="003A14F4"/>
    <w:rsid w:val="003A19BF"/>
    <w:rsid w:val="003A2670"/>
    <w:rsid w:val="003A3C63"/>
    <w:rsid w:val="003A414E"/>
    <w:rsid w:val="003A572D"/>
    <w:rsid w:val="003A5C9F"/>
    <w:rsid w:val="003B1188"/>
    <w:rsid w:val="003B11B5"/>
    <w:rsid w:val="003B1B8C"/>
    <w:rsid w:val="003B3C24"/>
    <w:rsid w:val="003B53BE"/>
    <w:rsid w:val="003B637A"/>
    <w:rsid w:val="003B7245"/>
    <w:rsid w:val="003C02B9"/>
    <w:rsid w:val="003C26EC"/>
    <w:rsid w:val="003C2A44"/>
    <w:rsid w:val="003C3526"/>
    <w:rsid w:val="003C4134"/>
    <w:rsid w:val="003C7132"/>
    <w:rsid w:val="003D1962"/>
    <w:rsid w:val="003D2755"/>
    <w:rsid w:val="003D4430"/>
    <w:rsid w:val="003D5E9C"/>
    <w:rsid w:val="003D6723"/>
    <w:rsid w:val="003D74B9"/>
    <w:rsid w:val="003D7663"/>
    <w:rsid w:val="003D797D"/>
    <w:rsid w:val="003E2ECF"/>
    <w:rsid w:val="003E413C"/>
    <w:rsid w:val="003E6FBB"/>
    <w:rsid w:val="003E7A32"/>
    <w:rsid w:val="003F0110"/>
    <w:rsid w:val="003F0A86"/>
    <w:rsid w:val="003F293C"/>
    <w:rsid w:val="003F2EB5"/>
    <w:rsid w:val="003F3264"/>
    <w:rsid w:val="003F417C"/>
    <w:rsid w:val="003F5F4E"/>
    <w:rsid w:val="003F6B42"/>
    <w:rsid w:val="003F7505"/>
    <w:rsid w:val="003F7C34"/>
    <w:rsid w:val="0040045E"/>
    <w:rsid w:val="00400A14"/>
    <w:rsid w:val="00401BC1"/>
    <w:rsid w:val="00401C9B"/>
    <w:rsid w:val="00402139"/>
    <w:rsid w:val="00404EF7"/>
    <w:rsid w:val="004050CC"/>
    <w:rsid w:val="004057E6"/>
    <w:rsid w:val="004067D4"/>
    <w:rsid w:val="0040712D"/>
    <w:rsid w:val="0041019D"/>
    <w:rsid w:val="0041041E"/>
    <w:rsid w:val="0041175B"/>
    <w:rsid w:val="004128C7"/>
    <w:rsid w:val="00412BE5"/>
    <w:rsid w:val="00413EE1"/>
    <w:rsid w:val="0041470E"/>
    <w:rsid w:val="00415B04"/>
    <w:rsid w:val="00416362"/>
    <w:rsid w:val="00416465"/>
    <w:rsid w:val="00417FA5"/>
    <w:rsid w:val="00420B9C"/>
    <w:rsid w:val="00423866"/>
    <w:rsid w:val="004241DD"/>
    <w:rsid w:val="0042598F"/>
    <w:rsid w:val="0042750F"/>
    <w:rsid w:val="00427F43"/>
    <w:rsid w:val="0043158D"/>
    <w:rsid w:val="004331B6"/>
    <w:rsid w:val="00433E32"/>
    <w:rsid w:val="00434225"/>
    <w:rsid w:val="00437390"/>
    <w:rsid w:val="00437875"/>
    <w:rsid w:val="0044051F"/>
    <w:rsid w:val="004416EA"/>
    <w:rsid w:val="00442CB8"/>
    <w:rsid w:val="00443D42"/>
    <w:rsid w:val="00444FF7"/>
    <w:rsid w:val="00446428"/>
    <w:rsid w:val="00446BEF"/>
    <w:rsid w:val="0044744C"/>
    <w:rsid w:val="00447737"/>
    <w:rsid w:val="00450FF6"/>
    <w:rsid w:val="004536B8"/>
    <w:rsid w:val="00454243"/>
    <w:rsid w:val="00454D8C"/>
    <w:rsid w:val="00455604"/>
    <w:rsid w:val="004557D9"/>
    <w:rsid w:val="00456164"/>
    <w:rsid w:val="004567F6"/>
    <w:rsid w:val="004570A4"/>
    <w:rsid w:val="00457A02"/>
    <w:rsid w:val="004601DC"/>
    <w:rsid w:val="004611A9"/>
    <w:rsid w:val="004626D1"/>
    <w:rsid w:val="004627CB"/>
    <w:rsid w:val="004627CD"/>
    <w:rsid w:val="00463CFC"/>
    <w:rsid w:val="00463E01"/>
    <w:rsid w:val="004644A5"/>
    <w:rsid w:val="00464DDE"/>
    <w:rsid w:val="0046572A"/>
    <w:rsid w:val="004659C3"/>
    <w:rsid w:val="00466FEE"/>
    <w:rsid w:val="00467749"/>
    <w:rsid w:val="00470237"/>
    <w:rsid w:val="004712D4"/>
    <w:rsid w:val="0047233D"/>
    <w:rsid w:val="0047316E"/>
    <w:rsid w:val="00473225"/>
    <w:rsid w:val="00473F11"/>
    <w:rsid w:val="00475370"/>
    <w:rsid w:val="004766FE"/>
    <w:rsid w:val="00476C86"/>
    <w:rsid w:val="004807C1"/>
    <w:rsid w:val="004819F1"/>
    <w:rsid w:val="00481C62"/>
    <w:rsid w:val="00482750"/>
    <w:rsid w:val="0048306E"/>
    <w:rsid w:val="00484238"/>
    <w:rsid w:val="00484C63"/>
    <w:rsid w:val="00484F84"/>
    <w:rsid w:val="00485046"/>
    <w:rsid w:val="00485D7E"/>
    <w:rsid w:val="00485E6C"/>
    <w:rsid w:val="004935F4"/>
    <w:rsid w:val="00493FB3"/>
    <w:rsid w:val="00494A3F"/>
    <w:rsid w:val="00494B3A"/>
    <w:rsid w:val="0049505E"/>
    <w:rsid w:val="00495CCD"/>
    <w:rsid w:val="00496998"/>
    <w:rsid w:val="004A04A5"/>
    <w:rsid w:val="004A0891"/>
    <w:rsid w:val="004A1A5E"/>
    <w:rsid w:val="004A1B79"/>
    <w:rsid w:val="004A1CEE"/>
    <w:rsid w:val="004A3495"/>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018B"/>
    <w:rsid w:val="004D0EFB"/>
    <w:rsid w:val="004D2443"/>
    <w:rsid w:val="004D295A"/>
    <w:rsid w:val="004D3DBA"/>
    <w:rsid w:val="004D5334"/>
    <w:rsid w:val="004D5701"/>
    <w:rsid w:val="004D5A81"/>
    <w:rsid w:val="004E0A90"/>
    <w:rsid w:val="004E1E45"/>
    <w:rsid w:val="004E208C"/>
    <w:rsid w:val="004E2DE3"/>
    <w:rsid w:val="004E4A1D"/>
    <w:rsid w:val="004E5647"/>
    <w:rsid w:val="004E6BF7"/>
    <w:rsid w:val="004E70B2"/>
    <w:rsid w:val="004E7474"/>
    <w:rsid w:val="004E7554"/>
    <w:rsid w:val="004F0740"/>
    <w:rsid w:val="004F1A8C"/>
    <w:rsid w:val="004F5FA6"/>
    <w:rsid w:val="004F78C8"/>
    <w:rsid w:val="004F7D01"/>
    <w:rsid w:val="0050036D"/>
    <w:rsid w:val="00500A74"/>
    <w:rsid w:val="005013C6"/>
    <w:rsid w:val="005016D7"/>
    <w:rsid w:val="005018DD"/>
    <w:rsid w:val="005023EE"/>
    <w:rsid w:val="005027CD"/>
    <w:rsid w:val="00505901"/>
    <w:rsid w:val="00507F7A"/>
    <w:rsid w:val="005114EA"/>
    <w:rsid w:val="005124DC"/>
    <w:rsid w:val="00514ABD"/>
    <w:rsid w:val="005156DE"/>
    <w:rsid w:val="00517609"/>
    <w:rsid w:val="00517A56"/>
    <w:rsid w:val="005210AB"/>
    <w:rsid w:val="0052367E"/>
    <w:rsid w:val="00533E2D"/>
    <w:rsid w:val="005342C5"/>
    <w:rsid w:val="00535280"/>
    <w:rsid w:val="005355E1"/>
    <w:rsid w:val="0053693D"/>
    <w:rsid w:val="0054090E"/>
    <w:rsid w:val="00543E18"/>
    <w:rsid w:val="0054458A"/>
    <w:rsid w:val="00547C45"/>
    <w:rsid w:val="005511BC"/>
    <w:rsid w:val="00552BB0"/>
    <w:rsid w:val="005538E1"/>
    <w:rsid w:val="0055439F"/>
    <w:rsid w:val="005558EF"/>
    <w:rsid w:val="00561604"/>
    <w:rsid w:val="005620F7"/>
    <w:rsid w:val="0056250C"/>
    <w:rsid w:val="005645AA"/>
    <w:rsid w:val="00564750"/>
    <w:rsid w:val="0056511B"/>
    <w:rsid w:val="00565FEB"/>
    <w:rsid w:val="00567756"/>
    <w:rsid w:val="00567E0F"/>
    <w:rsid w:val="0057015E"/>
    <w:rsid w:val="00570E2D"/>
    <w:rsid w:val="00570E48"/>
    <w:rsid w:val="00571F0B"/>
    <w:rsid w:val="00573D3D"/>
    <w:rsid w:val="005760EB"/>
    <w:rsid w:val="00576E03"/>
    <w:rsid w:val="00576E15"/>
    <w:rsid w:val="00581157"/>
    <w:rsid w:val="00582880"/>
    <w:rsid w:val="00584449"/>
    <w:rsid w:val="005853E6"/>
    <w:rsid w:val="00585981"/>
    <w:rsid w:val="00585F24"/>
    <w:rsid w:val="005873F1"/>
    <w:rsid w:val="00587D5A"/>
    <w:rsid w:val="00590297"/>
    <w:rsid w:val="0059033E"/>
    <w:rsid w:val="0059152A"/>
    <w:rsid w:val="00593860"/>
    <w:rsid w:val="00593975"/>
    <w:rsid w:val="0059446A"/>
    <w:rsid w:val="00594E1D"/>
    <w:rsid w:val="00595FF6"/>
    <w:rsid w:val="00597639"/>
    <w:rsid w:val="005A0107"/>
    <w:rsid w:val="005A0634"/>
    <w:rsid w:val="005A144C"/>
    <w:rsid w:val="005A1A55"/>
    <w:rsid w:val="005A20C8"/>
    <w:rsid w:val="005A3E7A"/>
    <w:rsid w:val="005A70B4"/>
    <w:rsid w:val="005A75B8"/>
    <w:rsid w:val="005B1D19"/>
    <w:rsid w:val="005B27A8"/>
    <w:rsid w:val="005B7DDE"/>
    <w:rsid w:val="005C0D7E"/>
    <w:rsid w:val="005C1A88"/>
    <w:rsid w:val="005C3B4E"/>
    <w:rsid w:val="005C412E"/>
    <w:rsid w:val="005C47E4"/>
    <w:rsid w:val="005C6CEE"/>
    <w:rsid w:val="005C70F5"/>
    <w:rsid w:val="005D08F4"/>
    <w:rsid w:val="005D5802"/>
    <w:rsid w:val="005D742B"/>
    <w:rsid w:val="005E020D"/>
    <w:rsid w:val="005E168F"/>
    <w:rsid w:val="005E2407"/>
    <w:rsid w:val="005E2539"/>
    <w:rsid w:val="005E2F06"/>
    <w:rsid w:val="005E3406"/>
    <w:rsid w:val="005E344F"/>
    <w:rsid w:val="005E35FF"/>
    <w:rsid w:val="005E3EFC"/>
    <w:rsid w:val="005E491E"/>
    <w:rsid w:val="005E5810"/>
    <w:rsid w:val="005E7614"/>
    <w:rsid w:val="005F070E"/>
    <w:rsid w:val="005F09C1"/>
    <w:rsid w:val="005F2611"/>
    <w:rsid w:val="005F5B51"/>
    <w:rsid w:val="005F6920"/>
    <w:rsid w:val="005F6F0A"/>
    <w:rsid w:val="005F7043"/>
    <w:rsid w:val="0060058E"/>
    <w:rsid w:val="006006B0"/>
    <w:rsid w:val="006019DA"/>
    <w:rsid w:val="00601F03"/>
    <w:rsid w:val="00602F85"/>
    <w:rsid w:val="0060313D"/>
    <w:rsid w:val="006031FD"/>
    <w:rsid w:val="0060478C"/>
    <w:rsid w:val="00606AD9"/>
    <w:rsid w:val="0061093C"/>
    <w:rsid w:val="00611C43"/>
    <w:rsid w:val="0061452B"/>
    <w:rsid w:val="0061516A"/>
    <w:rsid w:val="0062222A"/>
    <w:rsid w:val="00622C7B"/>
    <w:rsid w:val="006252AF"/>
    <w:rsid w:val="0062539D"/>
    <w:rsid w:val="006260FF"/>
    <w:rsid w:val="00626CDB"/>
    <w:rsid w:val="0063060E"/>
    <w:rsid w:val="00635E19"/>
    <w:rsid w:val="00635FC5"/>
    <w:rsid w:val="00640DC7"/>
    <w:rsid w:val="00640E0A"/>
    <w:rsid w:val="006416D8"/>
    <w:rsid w:val="00641998"/>
    <w:rsid w:val="00641DA1"/>
    <w:rsid w:val="006443D5"/>
    <w:rsid w:val="00647341"/>
    <w:rsid w:val="00651260"/>
    <w:rsid w:val="00651672"/>
    <w:rsid w:val="006520A9"/>
    <w:rsid w:val="006524A8"/>
    <w:rsid w:val="00652ED7"/>
    <w:rsid w:val="006536AD"/>
    <w:rsid w:val="00653F8E"/>
    <w:rsid w:val="006551CB"/>
    <w:rsid w:val="00656DFC"/>
    <w:rsid w:val="0066089E"/>
    <w:rsid w:val="00662EAA"/>
    <w:rsid w:val="00663785"/>
    <w:rsid w:val="00664768"/>
    <w:rsid w:val="006649D6"/>
    <w:rsid w:val="00664FED"/>
    <w:rsid w:val="00665959"/>
    <w:rsid w:val="00667683"/>
    <w:rsid w:val="00667954"/>
    <w:rsid w:val="0067078E"/>
    <w:rsid w:val="00671283"/>
    <w:rsid w:val="00671B37"/>
    <w:rsid w:val="00672840"/>
    <w:rsid w:val="00673042"/>
    <w:rsid w:val="006749AD"/>
    <w:rsid w:val="00674BB7"/>
    <w:rsid w:val="0067646A"/>
    <w:rsid w:val="006768F0"/>
    <w:rsid w:val="00682011"/>
    <w:rsid w:val="00682073"/>
    <w:rsid w:val="006822B7"/>
    <w:rsid w:val="00682B7D"/>
    <w:rsid w:val="00683A8F"/>
    <w:rsid w:val="006853C3"/>
    <w:rsid w:val="0068672D"/>
    <w:rsid w:val="006870F9"/>
    <w:rsid w:val="00690965"/>
    <w:rsid w:val="0069227C"/>
    <w:rsid w:val="0069275C"/>
    <w:rsid w:val="006935BD"/>
    <w:rsid w:val="006962C2"/>
    <w:rsid w:val="00696521"/>
    <w:rsid w:val="00696702"/>
    <w:rsid w:val="006967FA"/>
    <w:rsid w:val="006A0531"/>
    <w:rsid w:val="006A0B91"/>
    <w:rsid w:val="006A10A4"/>
    <w:rsid w:val="006A2068"/>
    <w:rsid w:val="006A3AEC"/>
    <w:rsid w:val="006A481C"/>
    <w:rsid w:val="006B0881"/>
    <w:rsid w:val="006B4276"/>
    <w:rsid w:val="006B448E"/>
    <w:rsid w:val="006B4B17"/>
    <w:rsid w:val="006B71D6"/>
    <w:rsid w:val="006B7649"/>
    <w:rsid w:val="006C0FFC"/>
    <w:rsid w:val="006C2A0A"/>
    <w:rsid w:val="006C2FCC"/>
    <w:rsid w:val="006C3A48"/>
    <w:rsid w:val="006C42D2"/>
    <w:rsid w:val="006C776F"/>
    <w:rsid w:val="006D2D5F"/>
    <w:rsid w:val="006D2E7F"/>
    <w:rsid w:val="006D2EA7"/>
    <w:rsid w:val="006D439A"/>
    <w:rsid w:val="006D4D0C"/>
    <w:rsid w:val="006D5170"/>
    <w:rsid w:val="006D6E95"/>
    <w:rsid w:val="006E098E"/>
    <w:rsid w:val="006E0C22"/>
    <w:rsid w:val="006E45F5"/>
    <w:rsid w:val="006E644E"/>
    <w:rsid w:val="006E663D"/>
    <w:rsid w:val="006E6FC7"/>
    <w:rsid w:val="006E7B56"/>
    <w:rsid w:val="006F0915"/>
    <w:rsid w:val="006F1488"/>
    <w:rsid w:val="006F1BC1"/>
    <w:rsid w:val="006F2175"/>
    <w:rsid w:val="006F25DD"/>
    <w:rsid w:val="006F27A1"/>
    <w:rsid w:val="006F3646"/>
    <w:rsid w:val="006F5BAF"/>
    <w:rsid w:val="006F78EA"/>
    <w:rsid w:val="006F7E04"/>
    <w:rsid w:val="007010AA"/>
    <w:rsid w:val="0070154D"/>
    <w:rsid w:val="00701D0F"/>
    <w:rsid w:val="00702292"/>
    <w:rsid w:val="00702AF5"/>
    <w:rsid w:val="00702B6B"/>
    <w:rsid w:val="00704A2D"/>
    <w:rsid w:val="0070526B"/>
    <w:rsid w:val="00706C68"/>
    <w:rsid w:val="00706CB2"/>
    <w:rsid w:val="007079B0"/>
    <w:rsid w:val="007110D6"/>
    <w:rsid w:val="00712B72"/>
    <w:rsid w:val="00712F1D"/>
    <w:rsid w:val="007139F9"/>
    <w:rsid w:val="00715508"/>
    <w:rsid w:val="00716D67"/>
    <w:rsid w:val="0071729C"/>
    <w:rsid w:val="0072104A"/>
    <w:rsid w:val="00721733"/>
    <w:rsid w:val="00723AEF"/>
    <w:rsid w:val="0072450C"/>
    <w:rsid w:val="00724DFB"/>
    <w:rsid w:val="00724EC1"/>
    <w:rsid w:val="00726049"/>
    <w:rsid w:val="00726362"/>
    <w:rsid w:val="00726429"/>
    <w:rsid w:val="00726912"/>
    <w:rsid w:val="00726C26"/>
    <w:rsid w:val="0072709D"/>
    <w:rsid w:val="00730A1D"/>
    <w:rsid w:val="00731863"/>
    <w:rsid w:val="0073198D"/>
    <w:rsid w:val="00731F90"/>
    <w:rsid w:val="007323AA"/>
    <w:rsid w:val="00735CE3"/>
    <w:rsid w:val="007376BE"/>
    <w:rsid w:val="007401D3"/>
    <w:rsid w:val="0074068D"/>
    <w:rsid w:val="0074088D"/>
    <w:rsid w:val="00740CAA"/>
    <w:rsid w:val="00740EC3"/>
    <w:rsid w:val="00741296"/>
    <w:rsid w:val="007417B0"/>
    <w:rsid w:val="00742436"/>
    <w:rsid w:val="00743671"/>
    <w:rsid w:val="00744A1B"/>
    <w:rsid w:val="0074704E"/>
    <w:rsid w:val="00750323"/>
    <w:rsid w:val="00750335"/>
    <w:rsid w:val="007519F9"/>
    <w:rsid w:val="00751BBC"/>
    <w:rsid w:val="00751CA2"/>
    <w:rsid w:val="00752036"/>
    <w:rsid w:val="007529F7"/>
    <w:rsid w:val="007538C1"/>
    <w:rsid w:val="00753FE2"/>
    <w:rsid w:val="007546B5"/>
    <w:rsid w:val="00754AB6"/>
    <w:rsid w:val="00756EBD"/>
    <w:rsid w:val="00765B05"/>
    <w:rsid w:val="00766439"/>
    <w:rsid w:val="00766F6E"/>
    <w:rsid w:val="00767E22"/>
    <w:rsid w:val="00770095"/>
    <w:rsid w:val="00770D8C"/>
    <w:rsid w:val="00771D4D"/>
    <w:rsid w:val="0077509F"/>
    <w:rsid w:val="00777AAE"/>
    <w:rsid w:val="00777CD6"/>
    <w:rsid w:val="00780306"/>
    <w:rsid w:val="00781574"/>
    <w:rsid w:val="00781C40"/>
    <w:rsid w:val="00783B44"/>
    <w:rsid w:val="00784729"/>
    <w:rsid w:val="00785AA8"/>
    <w:rsid w:val="007870BB"/>
    <w:rsid w:val="007902D6"/>
    <w:rsid w:val="00791160"/>
    <w:rsid w:val="007914B8"/>
    <w:rsid w:val="007925CF"/>
    <w:rsid w:val="00794167"/>
    <w:rsid w:val="007944A7"/>
    <w:rsid w:val="007945AE"/>
    <w:rsid w:val="007962F4"/>
    <w:rsid w:val="00796C1C"/>
    <w:rsid w:val="007A1F48"/>
    <w:rsid w:val="007A3641"/>
    <w:rsid w:val="007A424C"/>
    <w:rsid w:val="007A450D"/>
    <w:rsid w:val="007A4601"/>
    <w:rsid w:val="007A6B2C"/>
    <w:rsid w:val="007A7A9A"/>
    <w:rsid w:val="007A7AE3"/>
    <w:rsid w:val="007B25E1"/>
    <w:rsid w:val="007B2C5C"/>
    <w:rsid w:val="007B2D27"/>
    <w:rsid w:val="007B3216"/>
    <w:rsid w:val="007B55EB"/>
    <w:rsid w:val="007B5656"/>
    <w:rsid w:val="007C0458"/>
    <w:rsid w:val="007C1EEF"/>
    <w:rsid w:val="007C3B5E"/>
    <w:rsid w:val="007C5D65"/>
    <w:rsid w:val="007C7894"/>
    <w:rsid w:val="007D0390"/>
    <w:rsid w:val="007D0F23"/>
    <w:rsid w:val="007D2079"/>
    <w:rsid w:val="007D2739"/>
    <w:rsid w:val="007D2F73"/>
    <w:rsid w:val="007D379E"/>
    <w:rsid w:val="007D3A88"/>
    <w:rsid w:val="007D495F"/>
    <w:rsid w:val="007D5A80"/>
    <w:rsid w:val="007D6354"/>
    <w:rsid w:val="007D665E"/>
    <w:rsid w:val="007D6C9D"/>
    <w:rsid w:val="007E3A6F"/>
    <w:rsid w:val="007E3C22"/>
    <w:rsid w:val="007E4AE3"/>
    <w:rsid w:val="007F163E"/>
    <w:rsid w:val="007F218C"/>
    <w:rsid w:val="007F3539"/>
    <w:rsid w:val="007F3DA8"/>
    <w:rsid w:val="007F4056"/>
    <w:rsid w:val="007F467B"/>
    <w:rsid w:val="007F5847"/>
    <w:rsid w:val="00802103"/>
    <w:rsid w:val="0080294A"/>
    <w:rsid w:val="0080357B"/>
    <w:rsid w:val="00804E85"/>
    <w:rsid w:val="008058D1"/>
    <w:rsid w:val="00805E8E"/>
    <w:rsid w:val="00807806"/>
    <w:rsid w:val="00815C1B"/>
    <w:rsid w:val="00816574"/>
    <w:rsid w:val="00820242"/>
    <w:rsid w:val="008211BD"/>
    <w:rsid w:val="00822B38"/>
    <w:rsid w:val="00822DF0"/>
    <w:rsid w:val="00826697"/>
    <w:rsid w:val="0082787E"/>
    <w:rsid w:val="00831970"/>
    <w:rsid w:val="00832AC6"/>
    <w:rsid w:val="0083562F"/>
    <w:rsid w:val="00840C92"/>
    <w:rsid w:val="00842F08"/>
    <w:rsid w:val="00844230"/>
    <w:rsid w:val="00844E2C"/>
    <w:rsid w:val="00845E51"/>
    <w:rsid w:val="008463DA"/>
    <w:rsid w:val="008473DC"/>
    <w:rsid w:val="00847F63"/>
    <w:rsid w:val="00850EEE"/>
    <w:rsid w:val="00851D25"/>
    <w:rsid w:val="0085268F"/>
    <w:rsid w:val="008539BB"/>
    <w:rsid w:val="008548F3"/>
    <w:rsid w:val="008560B4"/>
    <w:rsid w:val="00856F7B"/>
    <w:rsid w:val="00857AED"/>
    <w:rsid w:val="0086028D"/>
    <w:rsid w:val="00862753"/>
    <w:rsid w:val="00862EA7"/>
    <w:rsid w:val="00863CE0"/>
    <w:rsid w:val="008640E2"/>
    <w:rsid w:val="00864348"/>
    <w:rsid w:val="00865811"/>
    <w:rsid w:val="008666AA"/>
    <w:rsid w:val="00870C84"/>
    <w:rsid w:val="00871453"/>
    <w:rsid w:val="00873456"/>
    <w:rsid w:val="00875A22"/>
    <w:rsid w:val="0087634C"/>
    <w:rsid w:val="00876CAA"/>
    <w:rsid w:val="00880880"/>
    <w:rsid w:val="008808AE"/>
    <w:rsid w:val="00882B7C"/>
    <w:rsid w:val="00884778"/>
    <w:rsid w:val="00884ECA"/>
    <w:rsid w:val="00885FCD"/>
    <w:rsid w:val="008867C8"/>
    <w:rsid w:val="0088753E"/>
    <w:rsid w:val="00887F05"/>
    <w:rsid w:val="00890854"/>
    <w:rsid w:val="0089267F"/>
    <w:rsid w:val="00892814"/>
    <w:rsid w:val="008951E4"/>
    <w:rsid w:val="00896C0F"/>
    <w:rsid w:val="008A00E0"/>
    <w:rsid w:val="008A088B"/>
    <w:rsid w:val="008A2E93"/>
    <w:rsid w:val="008A4B9F"/>
    <w:rsid w:val="008A5AD4"/>
    <w:rsid w:val="008A63D9"/>
    <w:rsid w:val="008B1833"/>
    <w:rsid w:val="008B258A"/>
    <w:rsid w:val="008B2CA1"/>
    <w:rsid w:val="008B30AF"/>
    <w:rsid w:val="008B3738"/>
    <w:rsid w:val="008B3EB5"/>
    <w:rsid w:val="008B4333"/>
    <w:rsid w:val="008B4BD3"/>
    <w:rsid w:val="008B4C88"/>
    <w:rsid w:val="008B5D00"/>
    <w:rsid w:val="008B5F61"/>
    <w:rsid w:val="008B650C"/>
    <w:rsid w:val="008B6BE8"/>
    <w:rsid w:val="008B729D"/>
    <w:rsid w:val="008B7C3D"/>
    <w:rsid w:val="008C197C"/>
    <w:rsid w:val="008C3908"/>
    <w:rsid w:val="008C3C44"/>
    <w:rsid w:val="008C5827"/>
    <w:rsid w:val="008C5E4F"/>
    <w:rsid w:val="008C71A8"/>
    <w:rsid w:val="008C739E"/>
    <w:rsid w:val="008D0B68"/>
    <w:rsid w:val="008D157B"/>
    <w:rsid w:val="008D2320"/>
    <w:rsid w:val="008D41C6"/>
    <w:rsid w:val="008D5AEA"/>
    <w:rsid w:val="008D6972"/>
    <w:rsid w:val="008E1851"/>
    <w:rsid w:val="008E26F4"/>
    <w:rsid w:val="008E38B1"/>
    <w:rsid w:val="008E38C2"/>
    <w:rsid w:val="008E6C38"/>
    <w:rsid w:val="008F0A81"/>
    <w:rsid w:val="008F0BF0"/>
    <w:rsid w:val="008F1BFD"/>
    <w:rsid w:val="008F360C"/>
    <w:rsid w:val="008F4C89"/>
    <w:rsid w:val="008F57B1"/>
    <w:rsid w:val="008F596B"/>
    <w:rsid w:val="008F5EFA"/>
    <w:rsid w:val="008F60C6"/>
    <w:rsid w:val="008F6A6B"/>
    <w:rsid w:val="008F7A16"/>
    <w:rsid w:val="00900F96"/>
    <w:rsid w:val="0090435D"/>
    <w:rsid w:val="00904F1C"/>
    <w:rsid w:val="00907147"/>
    <w:rsid w:val="00907788"/>
    <w:rsid w:val="00907E44"/>
    <w:rsid w:val="00911919"/>
    <w:rsid w:val="00912E98"/>
    <w:rsid w:val="009143F2"/>
    <w:rsid w:val="0091490B"/>
    <w:rsid w:val="00916F60"/>
    <w:rsid w:val="009171FC"/>
    <w:rsid w:val="00917869"/>
    <w:rsid w:val="00920A4F"/>
    <w:rsid w:val="00920B22"/>
    <w:rsid w:val="00921232"/>
    <w:rsid w:val="00926D82"/>
    <w:rsid w:val="00927F11"/>
    <w:rsid w:val="009312C7"/>
    <w:rsid w:val="0093293B"/>
    <w:rsid w:val="00934057"/>
    <w:rsid w:val="00935F7C"/>
    <w:rsid w:val="0093607F"/>
    <w:rsid w:val="00937D51"/>
    <w:rsid w:val="00940D93"/>
    <w:rsid w:val="00941BCB"/>
    <w:rsid w:val="00941E39"/>
    <w:rsid w:val="00942013"/>
    <w:rsid w:val="00942588"/>
    <w:rsid w:val="009429A9"/>
    <w:rsid w:val="00942A91"/>
    <w:rsid w:val="0094692D"/>
    <w:rsid w:val="009507EB"/>
    <w:rsid w:val="009516C3"/>
    <w:rsid w:val="0095189C"/>
    <w:rsid w:val="00952C98"/>
    <w:rsid w:val="00952FFC"/>
    <w:rsid w:val="00954D6A"/>
    <w:rsid w:val="00954F08"/>
    <w:rsid w:val="009573D4"/>
    <w:rsid w:val="00957C85"/>
    <w:rsid w:val="0096008B"/>
    <w:rsid w:val="0096115A"/>
    <w:rsid w:val="00961EE2"/>
    <w:rsid w:val="0096211B"/>
    <w:rsid w:val="0096359A"/>
    <w:rsid w:val="00964187"/>
    <w:rsid w:val="0096456B"/>
    <w:rsid w:val="00966ADE"/>
    <w:rsid w:val="0097148E"/>
    <w:rsid w:val="00972F3C"/>
    <w:rsid w:val="0097466B"/>
    <w:rsid w:val="00975DE8"/>
    <w:rsid w:val="00976F9F"/>
    <w:rsid w:val="0097781B"/>
    <w:rsid w:val="009813A3"/>
    <w:rsid w:val="00985418"/>
    <w:rsid w:val="009855F1"/>
    <w:rsid w:val="009856A1"/>
    <w:rsid w:val="00985992"/>
    <w:rsid w:val="00986880"/>
    <w:rsid w:val="00987348"/>
    <w:rsid w:val="00987386"/>
    <w:rsid w:val="009902E4"/>
    <w:rsid w:val="00991E6B"/>
    <w:rsid w:val="009935BF"/>
    <w:rsid w:val="00994092"/>
    <w:rsid w:val="00995DF1"/>
    <w:rsid w:val="009963C2"/>
    <w:rsid w:val="00997D9B"/>
    <w:rsid w:val="009A0C77"/>
    <w:rsid w:val="009A2A58"/>
    <w:rsid w:val="009A37E7"/>
    <w:rsid w:val="009A4F8D"/>
    <w:rsid w:val="009A5B05"/>
    <w:rsid w:val="009A601E"/>
    <w:rsid w:val="009B253C"/>
    <w:rsid w:val="009B28AC"/>
    <w:rsid w:val="009B2DCE"/>
    <w:rsid w:val="009B395C"/>
    <w:rsid w:val="009B3FDF"/>
    <w:rsid w:val="009B40CC"/>
    <w:rsid w:val="009B47B2"/>
    <w:rsid w:val="009B4919"/>
    <w:rsid w:val="009B4A8D"/>
    <w:rsid w:val="009B508E"/>
    <w:rsid w:val="009B55C0"/>
    <w:rsid w:val="009C15B9"/>
    <w:rsid w:val="009C2DD0"/>
    <w:rsid w:val="009C2E5B"/>
    <w:rsid w:val="009C3593"/>
    <w:rsid w:val="009D0962"/>
    <w:rsid w:val="009D15B1"/>
    <w:rsid w:val="009D2DC0"/>
    <w:rsid w:val="009D7A1F"/>
    <w:rsid w:val="009E09DB"/>
    <w:rsid w:val="009E10AD"/>
    <w:rsid w:val="009E1747"/>
    <w:rsid w:val="009E62B6"/>
    <w:rsid w:val="009F05BE"/>
    <w:rsid w:val="009F0708"/>
    <w:rsid w:val="009F156A"/>
    <w:rsid w:val="009F17EE"/>
    <w:rsid w:val="009F26DF"/>
    <w:rsid w:val="009F5680"/>
    <w:rsid w:val="009F6411"/>
    <w:rsid w:val="009F6567"/>
    <w:rsid w:val="00A01679"/>
    <w:rsid w:val="00A04CFA"/>
    <w:rsid w:val="00A05430"/>
    <w:rsid w:val="00A0620D"/>
    <w:rsid w:val="00A068AC"/>
    <w:rsid w:val="00A070DF"/>
    <w:rsid w:val="00A07223"/>
    <w:rsid w:val="00A07AAA"/>
    <w:rsid w:val="00A10623"/>
    <w:rsid w:val="00A10655"/>
    <w:rsid w:val="00A10C06"/>
    <w:rsid w:val="00A12021"/>
    <w:rsid w:val="00A1236D"/>
    <w:rsid w:val="00A124AC"/>
    <w:rsid w:val="00A12C71"/>
    <w:rsid w:val="00A12CBC"/>
    <w:rsid w:val="00A1306A"/>
    <w:rsid w:val="00A13AA1"/>
    <w:rsid w:val="00A14784"/>
    <w:rsid w:val="00A15744"/>
    <w:rsid w:val="00A216DD"/>
    <w:rsid w:val="00A23167"/>
    <w:rsid w:val="00A23FE9"/>
    <w:rsid w:val="00A26A32"/>
    <w:rsid w:val="00A33007"/>
    <w:rsid w:val="00A40B40"/>
    <w:rsid w:val="00A43C6F"/>
    <w:rsid w:val="00A4406B"/>
    <w:rsid w:val="00A50E0D"/>
    <w:rsid w:val="00A510A2"/>
    <w:rsid w:val="00A51E82"/>
    <w:rsid w:val="00A547F4"/>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2FDD"/>
    <w:rsid w:val="00A84A38"/>
    <w:rsid w:val="00A8535E"/>
    <w:rsid w:val="00A87EC4"/>
    <w:rsid w:val="00A90E2F"/>
    <w:rsid w:val="00A91545"/>
    <w:rsid w:val="00A91B8C"/>
    <w:rsid w:val="00A92E65"/>
    <w:rsid w:val="00A93142"/>
    <w:rsid w:val="00A9355E"/>
    <w:rsid w:val="00A93912"/>
    <w:rsid w:val="00A93BE3"/>
    <w:rsid w:val="00A93DCC"/>
    <w:rsid w:val="00A95791"/>
    <w:rsid w:val="00AA16B2"/>
    <w:rsid w:val="00AA28B4"/>
    <w:rsid w:val="00AA2AD9"/>
    <w:rsid w:val="00AA2DFC"/>
    <w:rsid w:val="00AA37B7"/>
    <w:rsid w:val="00AA423A"/>
    <w:rsid w:val="00AA49AA"/>
    <w:rsid w:val="00AA52B6"/>
    <w:rsid w:val="00AA55F2"/>
    <w:rsid w:val="00AA637B"/>
    <w:rsid w:val="00AA7804"/>
    <w:rsid w:val="00AB0684"/>
    <w:rsid w:val="00AB0946"/>
    <w:rsid w:val="00AB1437"/>
    <w:rsid w:val="00AB2FEA"/>
    <w:rsid w:val="00AB31B5"/>
    <w:rsid w:val="00AB39B4"/>
    <w:rsid w:val="00AB3C5D"/>
    <w:rsid w:val="00AB4C5E"/>
    <w:rsid w:val="00AC127B"/>
    <w:rsid w:val="00AC1ACD"/>
    <w:rsid w:val="00AC35E1"/>
    <w:rsid w:val="00AC442D"/>
    <w:rsid w:val="00AC5885"/>
    <w:rsid w:val="00AC58AA"/>
    <w:rsid w:val="00AC757D"/>
    <w:rsid w:val="00AD1B6F"/>
    <w:rsid w:val="00AD1BCB"/>
    <w:rsid w:val="00AD21B9"/>
    <w:rsid w:val="00AD2A13"/>
    <w:rsid w:val="00AD31A3"/>
    <w:rsid w:val="00AD3F55"/>
    <w:rsid w:val="00AD403C"/>
    <w:rsid w:val="00AD412E"/>
    <w:rsid w:val="00AD5E22"/>
    <w:rsid w:val="00AD6713"/>
    <w:rsid w:val="00AE01F6"/>
    <w:rsid w:val="00AE2239"/>
    <w:rsid w:val="00AE46ED"/>
    <w:rsid w:val="00AE51FE"/>
    <w:rsid w:val="00AE5AC5"/>
    <w:rsid w:val="00AE7103"/>
    <w:rsid w:val="00AE79FF"/>
    <w:rsid w:val="00AE7EB5"/>
    <w:rsid w:val="00AF0B5A"/>
    <w:rsid w:val="00AF10E5"/>
    <w:rsid w:val="00AF18E6"/>
    <w:rsid w:val="00AF4014"/>
    <w:rsid w:val="00AF5354"/>
    <w:rsid w:val="00AF53BE"/>
    <w:rsid w:val="00AF7065"/>
    <w:rsid w:val="00B03437"/>
    <w:rsid w:val="00B04155"/>
    <w:rsid w:val="00B04B0A"/>
    <w:rsid w:val="00B052AB"/>
    <w:rsid w:val="00B06BA1"/>
    <w:rsid w:val="00B11469"/>
    <w:rsid w:val="00B12265"/>
    <w:rsid w:val="00B12B55"/>
    <w:rsid w:val="00B14F9A"/>
    <w:rsid w:val="00B160D9"/>
    <w:rsid w:val="00B16DF8"/>
    <w:rsid w:val="00B2047C"/>
    <w:rsid w:val="00B20AC6"/>
    <w:rsid w:val="00B21795"/>
    <w:rsid w:val="00B217D7"/>
    <w:rsid w:val="00B21EFD"/>
    <w:rsid w:val="00B22D74"/>
    <w:rsid w:val="00B239B7"/>
    <w:rsid w:val="00B31689"/>
    <w:rsid w:val="00B33340"/>
    <w:rsid w:val="00B34020"/>
    <w:rsid w:val="00B3725C"/>
    <w:rsid w:val="00B379AE"/>
    <w:rsid w:val="00B40DFD"/>
    <w:rsid w:val="00B4322B"/>
    <w:rsid w:val="00B43C03"/>
    <w:rsid w:val="00B44A16"/>
    <w:rsid w:val="00B44FE8"/>
    <w:rsid w:val="00B46307"/>
    <w:rsid w:val="00B47EE3"/>
    <w:rsid w:val="00B47F55"/>
    <w:rsid w:val="00B518E2"/>
    <w:rsid w:val="00B525A7"/>
    <w:rsid w:val="00B54185"/>
    <w:rsid w:val="00B54806"/>
    <w:rsid w:val="00B548EC"/>
    <w:rsid w:val="00B55C27"/>
    <w:rsid w:val="00B55FDA"/>
    <w:rsid w:val="00B56D46"/>
    <w:rsid w:val="00B5705B"/>
    <w:rsid w:val="00B5792D"/>
    <w:rsid w:val="00B57ABA"/>
    <w:rsid w:val="00B60184"/>
    <w:rsid w:val="00B61B96"/>
    <w:rsid w:val="00B61E16"/>
    <w:rsid w:val="00B62C91"/>
    <w:rsid w:val="00B631B5"/>
    <w:rsid w:val="00B65B6F"/>
    <w:rsid w:val="00B66338"/>
    <w:rsid w:val="00B66DBD"/>
    <w:rsid w:val="00B718EA"/>
    <w:rsid w:val="00B74E71"/>
    <w:rsid w:val="00B76541"/>
    <w:rsid w:val="00B76F74"/>
    <w:rsid w:val="00B774DD"/>
    <w:rsid w:val="00B77962"/>
    <w:rsid w:val="00B77EB7"/>
    <w:rsid w:val="00B835B9"/>
    <w:rsid w:val="00B84427"/>
    <w:rsid w:val="00B84E2F"/>
    <w:rsid w:val="00B90F0C"/>
    <w:rsid w:val="00B91043"/>
    <w:rsid w:val="00B91A5C"/>
    <w:rsid w:val="00B922BB"/>
    <w:rsid w:val="00B927FF"/>
    <w:rsid w:val="00B92F6B"/>
    <w:rsid w:val="00B941A5"/>
    <w:rsid w:val="00B9674E"/>
    <w:rsid w:val="00B97D3A"/>
    <w:rsid w:val="00BA05AD"/>
    <w:rsid w:val="00BA126E"/>
    <w:rsid w:val="00BA2229"/>
    <w:rsid w:val="00BA2DFF"/>
    <w:rsid w:val="00BA4479"/>
    <w:rsid w:val="00BA6119"/>
    <w:rsid w:val="00BA6823"/>
    <w:rsid w:val="00BA7A00"/>
    <w:rsid w:val="00BA7C7A"/>
    <w:rsid w:val="00BB32FF"/>
    <w:rsid w:val="00BB3CEE"/>
    <w:rsid w:val="00BB4FC3"/>
    <w:rsid w:val="00BB522A"/>
    <w:rsid w:val="00BB660E"/>
    <w:rsid w:val="00BB6A4D"/>
    <w:rsid w:val="00BC16D3"/>
    <w:rsid w:val="00BC29AE"/>
    <w:rsid w:val="00BC3713"/>
    <w:rsid w:val="00BC3850"/>
    <w:rsid w:val="00BC4A90"/>
    <w:rsid w:val="00BC5C49"/>
    <w:rsid w:val="00BC5E57"/>
    <w:rsid w:val="00BC6929"/>
    <w:rsid w:val="00BC694A"/>
    <w:rsid w:val="00BC7CB9"/>
    <w:rsid w:val="00BD388C"/>
    <w:rsid w:val="00BD3BC1"/>
    <w:rsid w:val="00BD5AEF"/>
    <w:rsid w:val="00BD70E3"/>
    <w:rsid w:val="00BD7FFB"/>
    <w:rsid w:val="00BE01F3"/>
    <w:rsid w:val="00BE19AC"/>
    <w:rsid w:val="00BE219A"/>
    <w:rsid w:val="00BE2B64"/>
    <w:rsid w:val="00BE2BA3"/>
    <w:rsid w:val="00BE3ADC"/>
    <w:rsid w:val="00BE5F8C"/>
    <w:rsid w:val="00BE6A3C"/>
    <w:rsid w:val="00BE70E0"/>
    <w:rsid w:val="00BF0457"/>
    <w:rsid w:val="00BF3A23"/>
    <w:rsid w:val="00BF48A3"/>
    <w:rsid w:val="00BF5899"/>
    <w:rsid w:val="00C01303"/>
    <w:rsid w:val="00C02E0D"/>
    <w:rsid w:val="00C03DA6"/>
    <w:rsid w:val="00C03EAC"/>
    <w:rsid w:val="00C03F77"/>
    <w:rsid w:val="00C04EE2"/>
    <w:rsid w:val="00C062A7"/>
    <w:rsid w:val="00C11995"/>
    <w:rsid w:val="00C11CDD"/>
    <w:rsid w:val="00C1241E"/>
    <w:rsid w:val="00C1257E"/>
    <w:rsid w:val="00C13255"/>
    <w:rsid w:val="00C13B36"/>
    <w:rsid w:val="00C169BA"/>
    <w:rsid w:val="00C172AE"/>
    <w:rsid w:val="00C17D6A"/>
    <w:rsid w:val="00C20EA8"/>
    <w:rsid w:val="00C217D4"/>
    <w:rsid w:val="00C23130"/>
    <w:rsid w:val="00C236A5"/>
    <w:rsid w:val="00C23FC8"/>
    <w:rsid w:val="00C24585"/>
    <w:rsid w:val="00C255D7"/>
    <w:rsid w:val="00C25F48"/>
    <w:rsid w:val="00C2641D"/>
    <w:rsid w:val="00C26F61"/>
    <w:rsid w:val="00C279F8"/>
    <w:rsid w:val="00C27A89"/>
    <w:rsid w:val="00C3237F"/>
    <w:rsid w:val="00C3393B"/>
    <w:rsid w:val="00C372E0"/>
    <w:rsid w:val="00C4105F"/>
    <w:rsid w:val="00C42238"/>
    <w:rsid w:val="00C449C1"/>
    <w:rsid w:val="00C44BF8"/>
    <w:rsid w:val="00C45FE2"/>
    <w:rsid w:val="00C46157"/>
    <w:rsid w:val="00C46C1A"/>
    <w:rsid w:val="00C506D5"/>
    <w:rsid w:val="00C51171"/>
    <w:rsid w:val="00C53052"/>
    <w:rsid w:val="00C53672"/>
    <w:rsid w:val="00C55BA2"/>
    <w:rsid w:val="00C55C66"/>
    <w:rsid w:val="00C56385"/>
    <w:rsid w:val="00C563A7"/>
    <w:rsid w:val="00C563AF"/>
    <w:rsid w:val="00C564C7"/>
    <w:rsid w:val="00C56718"/>
    <w:rsid w:val="00C62FD8"/>
    <w:rsid w:val="00C65383"/>
    <w:rsid w:val="00C66155"/>
    <w:rsid w:val="00C667D0"/>
    <w:rsid w:val="00C67C43"/>
    <w:rsid w:val="00C67ED4"/>
    <w:rsid w:val="00C70728"/>
    <w:rsid w:val="00C70E68"/>
    <w:rsid w:val="00C71955"/>
    <w:rsid w:val="00C720FB"/>
    <w:rsid w:val="00C75943"/>
    <w:rsid w:val="00C76552"/>
    <w:rsid w:val="00C76640"/>
    <w:rsid w:val="00C77ECD"/>
    <w:rsid w:val="00C82DD2"/>
    <w:rsid w:val="00C82EAF"/>
    <w:rsid w:val="00C84A48"/>
    <w:rsid w:val="00C909A6"/>
    <w:rsid w:val="00C94448"/>
    <w:rsid w:val="00C9614F"/>
    <w:rsid w:val="00C96184"/>
    <w:rsid w:val="00C96238"/>
    <w:rsid w:val="00CA1189"/>
    <w:rsid w:val="00CA1E47"/>
    <w:rsid w:val="00CA3093"/>
    <w:rsid w:val="00CA3268"/>
    <w:rsid w:val="00CA6376"/>
    <w:rsid w:val="00CA75E0"/>
    <w:rsid w:val="00CB085A"/>
    <w:rsid w:val="00CB10BE"/>
    <w:rsid w:val="00CB2CEE"/>
    <w:rsid w:val="00CB2EF6"/>
    <w:rsid w:val="00CB33BA"/>
    <w:rsid w:val="00CB363F"/>
    <w:rsid w:val="00CB3FE9"/>
    <w:rsid w:val="00CB47F0"/>
    <w:rsid w:val="00CB4D79"/>
    <w:rsid w:val="00CB5BA0"/>
    <w:rsid w:val="00CB63B0"/>
    <w:rsid w:val="00CC11A6"/>
    <w:rsid w:val="00CC13B7"/>
    <w:rsid w:val="00CC1E10"/>
    <w:rsid w:val="00CC34F4"/>
    <w:rsid w:val="00CC36B3"/>
    <w:rsid w:val="00CC7054"/>
    <w:rsid w:val="00CC76F9"/>
    <w:rsid w:val="00CD0573"/>
    <w:rsid w:val="00CD0999"/>
    <w:rsid w:val="00CD1410"/>
    <w:rsid w:val="00CD2399"/>
    <w:rsid w:val="00CD522B"/>
    <w:rsid w:val="00CD5B9C"/>
    <w:rsid w:val="00CE0434"/>
    <w:rsid w:val="00CE07BB"/>
    <w:rsid w:val="00CE11DE"/>
    <w:rsid w:val="00CE3059"/>
    <w:rsid w:val="00CE3357"/>
    <w:rsid w:val="00CE4E95"/>
    <w:rsid w:val="00CE5347"/>
    <w:rsid w:val="00CE616F"/>
    <w:rsid w:val="00CE6EE3"/>
    <w:rsid w:val="00CE71EC"/>
    <w:rsid w:val="00CE778C"/>
    <w:rsid w:val="00CE7D6A"/>
    <w:rsid w:val="00CF0EE3"/>
    <w:rsid w:val="00CF1515"/>
    <w:rsid w:val="00CF1D3B"/>
    <w:rsid w:val="00CF2DA7"/>
    <w:rsid w:val="00CF3299"/>
    <w:rsid w:val="00CF4B91"/>
    <w:rsid w:val="00CF7CEE"/>
    <w:rsid w:val="00D000E2"/>
    <w:rsid w:val="00D00313"/>
    <w:rsid w:val="00D00348"/>
    <w:rsid w:val="00D00568"/>
    <w:rsid w:val="00D013D9"/>
    <w:rsid w:val="00D04568"/>
    <w:rsid w:val="00D07047"/>
    <w:rsid w:val="00D103A5"/>
    <w:rsid w:val="00D1144C"/>
    <w:rsid w:val="00D11895"/>
    <w:rsid w:val="00D11E98"/>
    <w:rsid w:val="00D120EE"/>
    <w:rsid w:val="00D12A2D"/>
    <w:rsid w:val="00D1409D"/>
    <w:rsid w:val="00D141AF"/>
    <w:rsid w:val="00D17C81"/>
    <w:rsid w:val="00D238A9"/>
    <w:rsid w:val="00D250C0"/>
    <w:rsid w:val="00D26C93"/>
    <w:rsid w:val="00D27A13"/>
    <w:rsid w:val="00D3023A"/>
    <w:rsid w:val="00D30434"/>
    <w:rsid w:val="00D3243B"/>
    <w:rsid w:val="00D32D42"/>
    <w:rsid w:val="00D34D07"/>
    <w:rsid w:val="00D359BC"/>
    <w:rsid w:val="00D35CC6"/>
    <w:rsid w:val="00D36D51"/>
    <w:rsid w:val="00D376AF"/>
    <w:rsid w:val="00D411FC"/>
    <w:rsid w:val="00D43EC0"/>
    <w:rsid w:val="00D44748"/>
    <w:rsid w:val="00D44DEE"/>
    <w:rsid w:val="00D451B3"/>
    <w:rsid w:val="00D47729"/>
    <w:rsid w:val="00D47E5A"/>
    <w:rsid w:val="00D521C4"/>
    <w:rsid w:val="00D52411"/>
    <w:rsid w:val="00D52C2F"/>
    <w:rsid w:val="00D54226"/>
    <w:rsid w:val="00D5465A"/>
    <w:rsid w:val="00D54BD2"/>
    <w:rsid w:val="00D55290"/>
    <w:rsid w:val="00D56B83"/>
    <w:rsid w:val="00D56CB8"/>
    <w:rsid w:val="00D6038B"/>
    <w:rsid w:val="00D639B1"/>
    <w:rsid w:val="00D646FA"/>
    <w:rsid w:val="00D64A02"/>
    <w:rsid w:val="00D65DAE"/>
    <w:rsid w:val="00D67114"/>
    <w:rsid w:val="00D672FE"/>
    <w:rsid w:val="00D67383"/>
    <w:rsid w:val="00D67A35"/>
    <w:rsid w:val="00D72ED1"/>
    <w:rsid w:val="00D73D5A"/>
    <w:rsid w:val="00D74B9E"/>
    <w:rsid w:val="00D75625"/>
    <w:rsid w:val="00D76008"/>
    <w:rsid w:val="00D77C27"/>
    <w:rsid w:val="00D8233F"/>
    <w:rsid w:val="00D82C3D"/>
    <w:rsid w:val="00D83CE7"/>
    <w:rsid w:val="00D84930"/>
    <w:rsid w:val="00D84BAB"/>
    <w:rsid w:val="00D87E36"/>
    <w:rsid w:val="00D9214F"/>
    <w:rsid w:val="00D945D3"/>
    <w:rsid w:val="00D95164"/>
    <w:rsid w:val="00D96846"/>
    <w:rsid w:val="00D97C7B"/>
    <w:rsid w:val="00DA181B"/>
    <w:rsid w:val="00DA4C17"/>
    <w:rsid w:val="00DA5004"/>
    <w:rsid w:val="00DA5346"/>
    <w:rsid w:val="00DA6F01"/>
    <w:rsid w:val="00DA7F1E"/>
    <w:rsid w:val="00DB028C"/>
    <w:rsid w:val="00DB085E"/>
    <w:rsid w:val="00DB0900"/>
    <w:rsid w:val="00DB0EC4"/>
    <w:rsid w:val="00DB2A2C"/>
    <w:rsid w:val="00DB5304"/>
    <w:rsid w:val="00DB5D24"/>
    <w:rsid w:val="00DB725A"/>
    <w:rsid w:val="00DB78A6"/>
    <w:rsid w:val="00DC3341"/>
    <w:rsid w:val="00DC39A0"/>
    <w:rsid w:val="00DC3CCD"/>
    <w:rsid w:val="00DC5782"/>
    <w:rsid w:val="00DC6BC1"/>
    <w:rsid w:val="00DC6F3F"/>
    <w:rsid w:val="00DD3782"/>
    <w:rsid w:val="00DD3D76"/>
    <w:rsid w:val="00DD6150"/>
    <w:rsid w:val="00DD63C5"/>
    <w:rsid w:val="00DD71D1"/>
    <w:rsid w:val="00DD73C9"/>
    <w:rsid w:val="00DE00BD"/>
    <w:rsid w:val="00DE0D16"/>
    <w:rsid w:val="00DE4B34"/>
    <w:rsid w:val="00DE4CE1"/>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FEE"/>
    <w:rsid w:val="00E0334F"/>
    <w:rsid w:val="00E03916"/>
    <w:rsid w:val="00E0612A"/>
    <w:rsid w:val="00E06DFC"/>
    <w:rsid w:val="00E10E35"/>
    <w:rsid w:val="00E11178"/>
    <w:rsid w:val="00E11483"/>
    <w:rsid w:val="00E1182C"/>
    <w:rsid w:val="00E13D4F"/>
    <w:rsid w:val="00E14162"/>
    <w:rsid w:val="00E20DC9"/>
    <w:rsid w:val="00E23993"/>
    <w:rsid w:val="00E2692B"/>
    <w:rsid w:val="00E30161"/>
    <w:rsid w:val="00E306C0"/>
    <w:rsid w:val="00E320D7"/>
    <w:rsid w:val="00E3279E"/>
    <w:rsid w:val="00E334BE"/>
    <w:rsid w:val="00E34970"/>
    <w:rsid w:val="00E350DF"/>
    <w:rsid w:val="00E35CDD"/>
    <w:rsid w:val="00E37BC0"/>
    <w:rsid w:val="00E41154"/>
    <w:rsid w:val="00E411D2"/>
    <w:rsid w:val="00E41D84"/>
    <w:rsid w:val="00E444A4"/>
    <w:rsid w:val="00E44733"/>
    <w:rsid w:val="00E47DB2"/>
    <w:rsid w:val="00E50090"/>
    <w:rsid w:val="00E51E37"/>
    <w:rsid w:val="00E5491B"/>
    <w:rsid w:val="00E55EF0"/>
    <w:rsid w:val="00E609D9"/>
    <w:rsid w:val="00E61056"/>
    <w:rsid w:val="00E610F2"/>
    <w:rsid w:val="00E61163"/>
    <w:rsid w:val="00E64F65"/>
    <w:rsid w:val="00E7204B"/>
    <w:rsid w:val="00E74346"/>
    <w:rsid w:val="00E751F1"/>
    <w:rsid w:val="00E76062"/>
    <w:rsid w:val="00E762C8"/>
    <w:rsid w:val="00E7676A"/>
    <w:rsid w:val="00E77007"/>
    <w:rsid w:val="00E77AC1"/>
    <w:rsid w:val="00E80A2F"/>
    <w:rsid w:val="00E810E6"/>
    <w:rsid w:val="00E82211"/>
    <w:rsid w:val="00E823A2"/>
    <w:rsid w:val="00E83051"/>
    <w:rsid w:val="00E85CBC"/>
    <w:rsid w:val="00E85FB4"/>
    <w:rsid w:val="00E87B76"/>
    <w:rsid w:val="00E90FBE"/>
    <w:rsid w:val="00E91B91"/>
    <w:rsid w:val="00E931F3"/>
    <w:rsid w:val="00E9671B"/>
    <w:rsid w:val="00E97CF4"/>
    <w:rsid w:val="00EA0F5C"/>
    <w:rsid w:val="00EA2D7C"/>
    <w:rsid w:val="00EA30BF"/>
    <w:rsid w:val="00EA3A34"/>
    <w:rsid w:val="00EB42AC"/>
    <w:rsid w:val="00EC0EDB"/>
    <w:rsid w:val="00EC195E"/>
    <w:rsid w:val="00EC2EC1"/>
    <w:rsid w:val="00EC398C"/>
    <w:rsid w:val="00EC3D74"/>
    <w:rsid w:val="00EC3E16"/>
    <w:rsid w:val="00ED2A37"/>
    <w:rsid w:val="00ED639D"/>
    <w:rsid w:val="00ED6532"/>
    <w:rsid w:val="00ED6E46"/>
    <w:rsid w:val="00ED7428"/>
    <w:rsid w:val="00EE029A"/>
    <w:rsid w:val="00EE0BE5"/>
    <w:rsid w:val="00EE1EAE"/>
    <w:rsid w:val="00EE206B"/>
    <w:rsid w:val="00EE49AE"/>
    <w:rsid w:val="00EE54FE"/>
    <w:rsid w:val="00EE5CD3"/>
    <w:rsid w:val="00EE60DB"/>
    <w:rsid w:val="00EE6339"/>
    <w:rsid w:val="00EE7390"/>
    <w:rsid w:val="00EF1E54"/>
    <w:rsid w:val="00EF2225"/>
    <w:rsid w:val="00EF4A4A"/>
    <w:rsid w:val="00EF5E58"/>
    <w:rsid w:val="00EF6174"/>
    <w:rsid w:val="00EF6B5F"/>
    <w:rsid w:val="00EF7D78"/>
    <w:rsid w:val="00F01719"/>
    <w:rsid w:val="00F02031"/>
    <w:rsid w:val="00F02CB6"/>
    <w:rsid w:val="00F1452B"/>
    <w:rsid w:val="00F164E4"/>
    <w:rsid w:val="00F1650F"/>
    <w:rsid w:val="00F16B6D"/>
    <w:rsid w:val="00F215E2"/>
    <w:rsid w:val="00F22A68"/>
    <w:rsid w:val="00F239CA"/>
    <w:rsid w:val="00F24054"/>
    <w:rsid w:val="00F2419A"/>
    <w:rsid w:val="00F24A58"/>
    <w:rsid w:val="00F26004"/>
    <w:rsid w:val="00F26B6A"/>
    <w:rsid w:val="00F304E4"/>
    <w:rsid w:val="00F31125"/>
    <w:rsid w:val="00F31C15"/>
    <w:rsid w:val="00F3394F"/>
    <w:rsid w:val="00F35EAE"/>
    <w:rsid w:val="00F36581"/>
    <w:rsid w:val="00F40B22"/>
    <w:rsid w:val="00F40FE0"/>
    <w:rsid w:val="00F4346C"/>
    <w:rsid w:val="00F4414F"/>
    <w:rsid w:val="00F468FC"/>
    <w:rsid w:val="00F50B5F"/>
    <w:rsid w:val="00F51E50"/>
    <w:rsid w:val="00F5232A"/>
    <w:rsid w:val="00F54883"/>
    <w:rsid w:val="00F553ED"/>
    <w:rsid w:val="00F555AF"/>
    <w:rsid w:val="00F55DFC"/>
    <w:rsid w:val="00F57903"/>
    <w:rsid w:val="00F60FF7"/>
    <w:rsid w:val="00F61082"/>
    <w:rsid w:val="00F637AE"/>
    <w:rsid w:val="00F66832"/>
    <w:rsid w:val="00F676FD"/>
    <w:rsid w:val="00F70449"/>
    <w:rsid w:val="00F72BAC"/>
    <w:rsid w:val="00F72ED2"/>
    <w:rsid w:val="00F73DA0"/>
    <w:rsid w:val="00F75670"/>
    <w:rsid w:val="00F75D0C"/>
    <w:rsid w:val="00F76E41"/>
    <w:rsid w:val="00F82036"/>
    <w:rsid w:val="00F821B3"/>
    <w:rsid w:val="00F8290D"/>
    <w:rsid w:val="00F82AEA"/>
    <w:rsid w:val="00F82E0C"/>
    <w:rsid w:val="00F86046"/>
    <w:rsid w:val="00F9062D"/>
    <w:rsid w:val="00F9121F"/>
    <w:rsid w:val="00F919A6"/>
    <w:rsid w:val="00F950D7"/>
    <w:rsid w:val="00F967B6"/>
    <w:rsid w:val="00F96B00"/>
    <w:rsid w:val="00F972FE"/>
    <w:rsid w:val="00FA00D7"/>
    <w:rsid w:val="00FA0932"/>
    <w:rsid w:val="00FA099F"/>
    <w:rsid w:val="00FA1FE8"/>
    <w:rsid w:val="00FA2575"/>
    <w:rsid w:val="00FA2BD8"/>
    <w:rsid w:val="00FA3EBB"/>
    <w:rsid w:val="00FA6A07"/>
    <w:rsid w:val="00FA71E2"/>
    <w:rsid w:val="00FA78B2"/>
    <w:rsid w:val="00FB106D"/>
    <w:rsid w:val="00FB2DA4"/>
    <w:rsid w:val="00FB6BFD"/>
    <w:rsid w:val="00FC102E"/>
    <w:rsid w:val="00FC1837"/>
    <w:rsid w:val="00FC23CA"/>
    <w:rsid w:val="00FC381E"/>
    <w:rsid w:val="00FC573B"/>
    <w:rsid w:val="00FC6D94"/>
    <w:rsid w:val="00FD2941"/>
    <w:rsid w:val="00FD2AFC"/>
    <w:rsid w:val="00FD3223"/>
    <w:rsid w:val="00FE122C"/>
    <w:rsid w:val="00FE1B94"/>
    <w:rsid w:val="00FE1F0B"/>
    <w:rsid w:val="00FE2267"/>
    <w:rsid w:val="00FE24C3"/>
    <w:rsid w:val="00FE3050"/>
    <w:rsid w:val="00FE3266"/>
    <w:rsid w:val="00FE7DB1"/>
    <w:rsid w:val="00FF10E8"/>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2CA7B"/>
  <w15:docId w15:val="{F1B27A26-116C-422B-97C9-794218A8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585"/>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encabezado, Car"/>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Car Car,encabezado Car, Car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Viñeta 2,Bolita,List Paragraph,Párrafo de lista3,BOLA,Párrafo de lista21,Guión,BOLADEF,Titulo 8,Párrafo de lista2,figura,Párrafo de lista31,Párrafo de lista5,Colorful List - Accent 11,Colorful List Accent 1,Párrafo encimadas,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Viñeta 2 Car,Bolita Car,List Paragraph Car,Párrafo de lista3 Car,BOLA Car,Párrafo de lista21 Car,Guión Car,BOLADEF Car,Titulo 8 Car,Párrafo de lista2 Car,figura Car,Párrafo de lista31 Car,Párrafo de lista5 Car,Bola Car"/>
    <w:link w:val="Prrafodelista"/>
    <w:uiPriority w:val="1"/>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stilo5">
    <w:name w:val="Estilo5"/>
    <w:basedOn w:val="Normal"/>
    <w:link w:val="Estilo5Car"/>
    <w:qFormat/>
    <w:rsid w:val="002552C9"/>
    <w:pPr>
      <w:keepNext/>
      <w:widowControl w:val="0"/>
      <w:spacing w:after="240" w:line="240" w:lineRule="auto"/>
      <w:ind w:left="1789" w:hanging="360"/>
      <w:outlineLvl w:val="0"/>
    </w:pPr>
    <w:rPr>
      <w:rFonts w:ascii="Arial Narrow" w:hAnsi="Arial Narrow"/>
      <w:b/>
      <w:iCs/>
      <w:sz w:val="24"/>
      <w:szCs w:val="24"/>
      <w:lang w:val="es-MX" w:eastAsia="es-ES"/>
    </w:rPr>
  </w:style>
  <w:style w:type="character" w:customStyle="1" w:styleId="Estilo5Car">
    <w:name w:val="Estilo5 Car"/>
    <w:link w:val="Estilo5"/>
    <w:rsid w:val="002552C9"/>
    <w:rPr>
      <w:rFonts w:ascii="Arial Narrow" w:hAnsi="Arial Narrow"/>
      <w:b/>
      <w:iCs/>
      <w:sz w:val="24"/>
      <w:szCs w:val="24"/>
      <w:lang w:val="es-MX" w:eastAsia="es-ES"/>
    </w:rPr>
  </w:style>
  <w:style w:type="character" w:styleId="Hipervnculo">
    <w:name w:val="Hyperlink"/>
    <w:basedOn w:val="Fuentedeprrafopredeter"/>
    <w:uiPriority w:val="99"/>
    <w:unhideWhenUsed/>
    <w:rsid w:val="000F0300"/>
    <w:rPr>
      <w:color w:val="0563C1" w:themeColor="hyperlink"/>
      <w:u w:val="single"/>
    </w:rPr>
  </w:style>
  <w:style w:type="paragraph" w:customStyle="1" w:styleId="Invias-VietalogoINV">
    <w:name w:val="Invias-Viñeta logo INV"/>
    <w:next w:val="Normal"/>
    <w:uiPriority w:val="99"/>
    <w:qFormat/>
    <w:rsid w:val="00E61163"/>
    <w:pPr>
      <w:numPr>
        <w:numId w:val="10"/>
      </w:numPr>
      <w:spacing w:before="240" w:after="240"/>
      <w:jc w:val="both"/>
    </w:pPr>
    <w:rPr>
      <w:rFonts w:ascii="Arial" w:hAnsi="Arial"/>
      <w:sz w:val="22"/>
      <w:szCs w:val="24"/>
      <w:lang w:eastAsia="es-ES"/>
    </w:rPr>
  </w:style>
  <w:style w:type="paragraph" w:customStyle="1" w:styleId="Textopredeterminado">
    <w:name w:val="Texto predeterminado"/>
    <w:basedOn w:val="Normal"/>
    <w:rsid w:val="00E61163"/>
    <w:pPr>
      <w:spacing w:before="120" w:after="240" w:line="240" w:lineRule="auto"/>
    </w:pPr>
    <w:rPr>
      <w:sz w:val="22"/>
      <w:szCs w:val="20"/>
      <w:lang w:val="en-US" w:eastAsia="es-ES"/>
    </w:rPr>
  </w:style>
  <w:style w:type="paragraph" w:customStyle="1" w:styleId="Style1">
    <w:name w:val="Style 1"/>
    <w:uiPriority w:val="99"/>
    <w:rsid w:val="00E61163"/>
    <w:pPr>
      <w:widowControl w:val="0"/>
      <w:autoSpaceDE w:val="0"/>
      <w:autoSpaceDN w:val="0"/>
      <w:adjustRightInd w:val="0"/>
    </w:pPr>
    <w:rPr>
      <w:rFonts w:ascii="Times New Roman" w:hAnsi="Times New Roman"/>
      <w:lang w:val="en-US"/>
    </w:rPr>
  </w:style>
  <w:style w:type="paragraph" w:customStyle="1" w:styleId="Style13">
    <w:name w:val="Style 13"/>
    <w:uiPriority w:val="99"/>
    <w:rsid w:val="00E61163"/>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25149A"/>
    <w:rPr>
      <w:sz w:val="22"/>
      <w:szCs w:val="22"/>
    </w:rPr>
  </w:style>
  <w:style w:type="character" w:styleId="Hipervnculovisitado">
    <w:name w:val="FollowedHyperlink"/>
    <w:basedOn w:val="Fuentedeprrafopredeter"/>
    <w:uiPriority w:val="99"/>
    <w:semiHidden/>
    <w:unhideWhenUsed/>
    <w:rsid w:val="00E0334F"/>
    <w:rPr>
      <w:color w:val="954F72" w:themeColor="followedHyperlink"/>
      <w:u w:val="single"/>
    </w:rPr>
  </w:style>
  <w:style w:type="character" w:styleId="Refdenotaalpie">
    <w:name w:val="footnote reference"/>
    <w:aliases w:val="referencia nota al pie,Ref,de nota al pie,Ref. de nota al pie2,Nota de pie,Texto nota al pie,Massilia Footnote Reference,Nota al pie info 1,Appel note de bas de p,Referencia nota al pie,BVI fnr,BVI fnr Car Car,Pie de pagina,fr"/>
    <w:basedOn w:val="Fuentedeprrafopredeter"/>
    <w:uiPriority w:val="99"/>
    <w:unhideWhenUsed/>
    <w:rsid w:val="00CB63B0"/>
    <w:rPr>
      <w:vertAlign w:val="superscript"/>
    </w:rPr>
  </w:style>
  <w:style w:type="paragraph" w:customStyle="1" w:styleId="CONPESTexto">
    <w:name w:val="CONPES Texto"/>
    <w:basedOn w:val="Normal"/>
    <w:link w:val="CONPESTextoCar"/>
    <w:qFormat/>
    <w:rsid w:val="00CB63B0"/>
    <w:pPr>
      <w:spacing w:before="120" w:after="120" w:line="276" w:lineRule="auto"/>
      <w:ind w:firstLine="567"/>
    </w:pPr>
    <w:rPr>
      <w:rFonts w:ascii="Futura Std Book" w:eastAsia="Calibri" w:hAnsi="Futura Std Book"/>
      <w:color w:val="000000"/>
      <w:sz w:val="22"/>
      <w:szCs w:val="24"/>
      <w:lang w:eastAsia="en-US"/>
    </w:rPr>
  </w:style>
  <w:style w:type="paragraph" w:customStyle="1" w:styleId="CONPESnotasalpie">
    <w:name w:val="CONPES notas al pie"/>
    <w:basedOn w:val="Textonotapie"/>
    <w:qFormat/>
    <w:rsid w:val="00CB63B0"/>
    <w:pPr>
      <w:spacing w:after="60"/>
      <w:ind w:firstLine="113"/>
    </w:pPr>
    <w:rPr>
      <w:rFonts w:ascii="Futura Std Book" w:eastAsia="Arial Narrow" w:hAnsi="Futura Std Book"/>
      <w:sz w:val="18"/>
      <w:lang w:val="es-ES" w:eastAsia="es-ES"/>
    </w:rPr>
  </w:style>
  <w:style w:type="character" w:customStyle="1" w:styleId="CONPESTextoCar">
    <w:name w:val="CONPES Texto Car"/>
    <w:link w:val="CONPESTexto"/>
    <w:rsid w:val="00CB63B0"/>
    <w:rPr>
      <w:rFonts w:ascii="Futura Std Book" w:eastAsia="Calibri" w:hAnsi="Futura Std Book"/>
      <w:color w:val="000000"/>
      <w:sz w:val="22"/>
      <w:szCs w:val="24"/>
      <w:lang w:eastAsia="en-US"/>
    </w:rPr>
  </w:style>
  <w:style w:type="paragraph" w:styleId="Textonotapie">
    <w:name w:val="footnote text"/>
    <w:basedOn w:val="Normal"/>
    <w:link w:val="TextonotapieCar"/>
    <w:uiPriority w:val="99"/>
    <w:semiHidden/>
    <w:unhideWhenUsed/>
    <w:rsid w:val="00CB63B0"/>
    <w:pPr>
      <w:spacing w:after="0" w:line="240" w:lineRule="auto"/>
    </w:pPr>
    <w:rPr>
      <w:szCs w:val="20"/>
    </w:rPr>
  </w:style>
  <w:style w:type="character" w:customStyle="1" w:styleId="TextonotapieCar">
    <w:name w:val="Texto nota pie Car"/>
    <w:basedOn w:val="Fuentedeprrafopredeter"/>
    <w:link w:val="Textonotapie"/>
    <w:uiPriority w:val="99"/>
    <w:semiHidden/>
    <w:rsid w:val="00CB63B0"/>
    <w:rPr>
      <w:rFonts w:ascii="Arial" w:hAnsi="Arial"/>
    </w:rPr>
  </w:style>
  <w:style w:type="character" w:customStyle="1" w:styleId="Mencinsinresolver1">
    <w:name w:val="Mención sin resolver1"/>
    <w:basedOn w:val="Fuentedeprrafopredeter"/>
    <w:uiPriority w:val="99"/>
    <w:semiHidden/>
    <w:unhideWhenUsed/>
    <w:rsid w:val="00A14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6313373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2467467">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78448204">
      <w:bodyDiv w:val="1"/>
      <w:marLeft w:val="0"/>
      <w:marRight w:val="0"/>
      <w:marTop w:val="0"/>
      <w:marBottom w:val="0"/>
      <w:divBdr>
        <w:top w:val="none" w:sz="0" w:space="0" w:color="auto"/>
        <w:left w:val="none" w:sz="0" w:space="0" w:color="auto"/>
        <w:bottom w:val="none" w:sz="0" w:space="0" w:color="auto"/>
        <w:right w:val="none" w:sz="0" w:space="0" w:color="auto"/>
      </w:divBdr>
    </w:div>
    <w:div w:id="61853090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47188779">
      <w:bodyDiv w:val="1"/>
      <w:marLeft w:val="0"/>
      <w:marRight w:val="0"/>
      <w:marTop w:val="0"/>
      <w:marBottom w:val="0"/>
      <w:divBdr>
        <w:top w:val="none" w:sz="0" w:space="0" w:color="auto"/>
        <w:left w:val="none" w:sz="0" w:space="0" w:color="auto"/>
        <w:bottom w:val="none" w:sz="0" w:space="0" w:color="auto"/>
        <w:right w:val="none" w:sz="0" w:space="0" w:color="auto"/>
      </w:divBdr>
    </w:div>
    <w:div w:id="750548682">
      <w:bodyDiv w:val="1"/>
      <w:marLeft w:val="0"/>
      <w:marRight w:val="0"/>
      <w:marTop w:val="0"/>
      <w:marBottom w:val="0"/>
      <w:divBdr>
        <w:top w:val="none" w:sz="0" w:space="0" w:color="auto"/>
        <w:left w:val="none" w:sz="0" w:space="0" w:color="auto"/>
        <w:bottom w:val="none" w:sz="0" w:space="0" w:color="auto"/>
        <w:right w:val="none" w:sz="0" w:space="0" w:color="auto"/>
      </w:divBdr>
    </w:div>
    <w:div w:id="783037529">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4997501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6532149">
      <w:bodyDiv w:val="1"/>
      <w:marLeft w:val="0"/>
      <w:marRight w:val="0"/>
      <w:marTop w:val="0"/>
      <w:marBottom w:val="0"/>
      <w:divBdr>
        <w:top w:val="none" w:sz="0" w:space="0" w:color="auto"/>
        <w:left w:val="none" w:sz="0" w:space="0" w:color="auto"/>
        <w:bottom w:val="none" w:sz="0" w:space="0" w:color="auto"/>
        <w:right w:val="none" w:sz="0" w:space="0" w:color="auto"/>
      </w:divBdr>
    </w:div>
    <w:div w:id="123122802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79416066">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73848652">
      <w:bodyDiv w:val="1"/>
      <w:marLeft w:val="0"/>
      <w:marRight w:val="0"/>
      <w:marTop w:val="0"/>
      <w:marBottom w:val="0"/>
      <w:divBdr>
        <w:top w:val="none" w:sz="0" w:space="0" w:color="auto"/>
        <w:left w:val="none" w:sz="0" w:space="0" w:color="auto"/>
        <w:bottom w:val="none" w:sz="0" w:space="0" w:color="auto"/>
        <w:right w:val="none" w:sz="0" w:space="0" w:color="auto"/>
      </w:divBdr>
    </w:div>
    <w:div w:id="140544780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7786208">
      <w:bodyDiv w:val="1"/>
      <w:marLeft w:val="0"/>
      <w:marRight w:val="0"/>
      <w:marTop w:val="0"/>
      <w:marBottom w:val="0"/>
      <w:divBdr>
        <w:top w:val="none" w:sz="0" w:space="0" w:color="auto"/>
        <w:left w:val="none" w:sz="0" w:space="0" w:color="auto"/>
        <w:bottom w:val="none" w:sz="0" w:space="0" w:color="auto"/>
        <w:right w:val="none" w:sz="0" w:space="0" w:color="auto"/>
      </w:divBdr>
    </w:div>
    <w:div w:id="1621452962">
      <w:bodyDiv w:val="1"/>
      <w:marLeft w:val="0"/>
      <w:marRight w:val="0"/>
      <w:marTop w:val="0"/>
      <w:marBottom w:val="0"/>
      <w:divBdr>
        <w:top w:val="none" w:sz="0" w:space="0" w:color="auto"/>
        <w:left w:val="none" w:sz="0" w:space="0" w:color="auto"/>
        <w:bottom w:val="none" w:sz="0" w:space="0" w:color="auto"/>
        <w:right w:val="none" w:sz="0" w:space="0" w:color="auto"/>
      </w:divBdr>
    </w:div>
    <w:div w:id="176522111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677171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1353066">
      <w:bodyDiv w:val="1"/>
      <w:marLeft w:val="0"/>
      <w:marRight w:val="0"/>
      <w:marTop w:val="0"/>
      <w:marBottom w:val="0"/>
      <w:divBdr>
        <w:top w:val="none" w:sz="0" w:space="0" w:color="auto"/>
        <w:left w:val="none" w:sz="0" w:space="0" w:color="auto"/>
        <w:bottom w:val="none" w:sz="0" w:space="0" w:color="auto"/>
        <w:right w:val="none" w:sz="0" w:space="0" w:color="auto"/>
      </w:divBdr>
    </w:div>
    <w:div w:id="1956713234">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1987852856">
      <w:bodyDiv w:val="1"/>
      <w:marLeft w:val="0"/>
      <w:marRight w:val="0"/>
      <w:marTop w:val="0"/>
      <w:marBottom w:val="0"/>
      <w:divBdr>
        <w:top w:val="none" w:sz="0" w:space="0" w:color="auto"/>
        <w:left w:val="none" w:sz="0" w:space="0" w:color="auto"/>
        <w:bottom w:val="none" w:sz="0" w:space="0" w:color="auto"/>
        <w:right w:val="none" w:sz="0" w:space="0" w:color="auto"/>
      </w:divBdr>
    </w:div>
    <w:div w:id="201637591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CE22CC-E49D-4594-AC29-6D90CC1C9118}">
  <ds:schemaRefs>
    <ds:schemaRef ds:uri="http://schemas.openxmlformats.org/officeDocument/2006/bibliography"/>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39</Pages>
  <Words>16492</Words>
  <Characters>90707</Characters>
  <Application>Microsoft Office Word</Application>
  <DocSecurity>0</DocSecurity>
  <Lines>755</Lines>
  <Paragraphs>213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106986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Diana Marcela Soler Rivera</cp:lastModifiedBy>
  <cp:revision>52</cp:revision>
  <cp:lastPrinted>2020-11-13T21:43:00Z</cp:lastPrinted>
  <dcterms:created xsi:type="dcterms:W3CDTF">2022-04-20T14:21:00Z</dcterms:created>
  <dcterms:modified xsi:type="dcterms:W3CDTF">2022-05-24T23:38:00Z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