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7440D" w14:textId="77777777" w:rsidR="008304F0" w:rsidRPr="00F81F96" w:rsidRDefault="008304F0" w:rsidP="008304F0">
      <w:pPr>
        <w:widowControl w:val="0"/>
        <w:tabs>
          <w:tab w:val="left" w:pos="7780"/>
        </w:tabs>
        <w:autoSpaceDE w:val="0"/>
        <w:autoSpaceDN w:val="0"/>
        <w:adjustRightInd w:val="0"/>
        <w:spacing w:after="0" w:line="200" w:lineRule="exact"/>
        <w:ind w:right="-20"/>
        <w:rPr>
          <w:rFonts w:ascii="Arial Narrow" w:hAnsi="Arial Narrow" w:cs="Arial"/>
          <w:b/>
          <w:sz w:val="24"/>
          <w:szCs w:val="24"/>
          <w:lang w:val="en-US"/>
        </w:rPr>
      </w:pPr>
      <w:r w:rsidRPr="00F81F96">
        <w:rPr>
          <w:rFonts w:ascii="Arial Narrow" w:hAnsi="Arial Narrow" w:cs="Arial"/>
          <w:b/>
          <w:sz w:val="24"/>
          <w:szCs w:val="24"/>
          <w:lang w:val="en-US"/>
        </w:rPr>
        <w:t>LP-DTE-SEP-005-2022</w:t>
      </w:r>
    </w:p>
    <w:p w14:paraId="61A1AAE7" w14:textId="77777777" w:rsidR="00E74346" w:rsidRPr="008304F0" w:rsidRDefault="00E74346" w:rsidP="00E74346">
      <w:pPr>
        <w:widowControl w:val="0"/>
        <w:tabs>
          <w:tab w:val="left" w:pos="7780"/>
        </w:tabs>
        <w:autoSpaceDE w:val="0"/>
        <w:autoSpaceDN w:val="0"/>
        <w:adjustRightInd w:val="0"/>
        <w:spacing w:after="0" w:line="200" w:lineRule="exact"/>
        <w:ind w:right="-20"/>
        <w:jc w:val="right"/>
        <w:rPr>
          <w:rFonts w:cs="Arial"/>
          <w:b/>
          <w:szCs w:val="20"/>
          <w:lang w:val="en-US"/>
        </w:rPr>
      </w:pPr>
    </w:p>
    <w:p w14:paraId="122658EE" w14:textId="77777777" w:rsidR="00C23FC8" w:rsidRPr="008304F0" w:rsidRDefault="00E74346" w:rsidP="00C26F61">
      <w:pPr>
        <w:widowControl w:val="0"/>
        <w:tabs>
          <w:tab w:val="left" w:pos="7780"/>
        </w:tabs>
        <w:autoSpaceDE w:val="0"/>
        <w:autoSpaceDN w:val="0"/>
        <w:adjustRightInd w:val="0"/>
        <w:spacing w:after="0" w:line="200" w:lineRule="exact"/>
        <w:ind w:right="-20"/>
        <w:jc w:val="right"/>
        <w:rPr>
          <w:rFonts w:ascii="Arial Narrow" w:hAnsi="Arial Narrow"/>
          <w:sz w:val="22"/>
          <w:lang w:val="en-US"/>
        </w:rPr>
      </w:pPr>
      <w:r w:rsidRPr="008304F0">
        <w:rPr>
          <w:rFonts w:ascii="Arial Narrow" w:hAnsi="Arial Narrow" w:cs="Arial"/>
          <w:b/>
          <w:sz w:val="22"/>
          <w:lang w:val="en-US"/>
        </w:rPr>
        <w:t>ANEXO 1</w:t>
      </w:r>
    </w:p>
    <w:p w14:paraId="642E6359" w14:textId="77777777" w:rsidR="005A20C8" w:rsidRPr="00193911" w:rsidRDefault="000468F6" w:rsidP="466AE43E">
      <w:pPr>
        <w:jc w:val="center"/>
        <w:rPr>
          <w:rFonts w:ascii="Arial Narrow" w:hAnsi="Arial Narrow"/>
          <w:b/>
          <w:bCs/>
          <w:sz w:val="22"/>
          <w:lang w:val="es-ES"/>
        </w:rPr>
      </w:pPr>
      <w:r w:rsidRPr="00193911">
        <w:rPr>
          <w:rFonts w:ascii="Arial Narrow" w:hAnsi="Arial Narrow" w:cs="Arial"/>
          <w:b/>
          <w:bCs/>
          <w:sz w:val="22"/>
          <w:lang w:val="es-ES"/>
        </w:rPr>
        <w:t xml:space="preserve">ANEXO 1— </w:t>
      </w:r>
      <w:r w:rsidR="00D32D42" w:rsidRPr="00193911">
        <w:rPr>
          <w:rFonts w:ascii="Arial Narrow" w:hAnsi="Arial Narrow"/>
          <w:b/>
          <w:bCs/>
          <w:sz w:val="22"/>
          <w:lang w:val="es-ES"/>
        </w:rPr>
        <w:t>ANEXO TÉCNICO</w:t>
      </w:r>
    </w:p>
    <w:p w14:paraId="03B546F3" w14:textId="77777777" w:rsidR="005A0504" w:rsidRDefault="005A0504" w:rsidP="006F152E">
      <w:pPr>
        <w:pStyle w:val="Estilo5"/>
        <w:spacing w:after="0"/>
        <w:ind w:left="0" w:firstLine="0"/>
        <w:rPr>
          <w:rFonts w:cs="Arial"/>
          <w:bCs/>
          <w:iCs w:val="0"/>
          <w:sz w:val="22"/>
          <w:szCs w:val="22"/>
          <w:lang w:val="es-ES" w:eastAsia="es-CO"/>
        </w:rPr>
      </w:pPr>
    </w:p>
    <w:p w14:paraId="5A339763" w14:textId="401CF992" w:rsidR="003F0564" w:rsidRDefault="00486DB5" w:rsidP="006F152E">
      <w:pPr>
        <w:pStyle w:val="Estilo5"/>
        <w:spacing w:after="0"/>
        <w:ind w:left="0" w:firstLine="0"/>
        <w:rPr>
          <w:rFonts w:cs="Arial"/>
          <w:bCs/>
          <w:iCs w:val="0"/>
          <w:sz w:val="22"/>
          <w:szCs w:val="22"/>
          <w:lang w:val="es-ES" w:eastAsia="es-CO"/>
        </w:rPr>
      </w:pPr>
      <w:r w:rsidRPr="00486DB5">
        <w:rPr>
          <w:rFonts w:cs="Arial"/>
          <w:bCs/>
          <w:iCs w:val="0"/>
          <w:sz w:val="22"/>
          <w:szCs w:val="22"/>
          <w:lang w:val="es-ES" w:eastAsia="es-CO"/>
        </w:rPr>
        <w:t>MEJORAMIENTO Y MANTENIMIENTO DE VÍAS TERCIARIAS EN JURISDICCIÓN DE LAS COMUNIDADES DE LOS PUEBLOS INDÍGENAS, AFROCOLOMBIANAS, RAÍZALES Y PALENQUERAS NARP - PROGRAMA COLOMBIA RURAL EN LAS REGIONES ANDINA Y ORINOQUÍA</w:t>
      </w:r>
      <w:r w:rsidR="003F0564">
        <w:rPr>
          <w:rFonts w:cs="Arial"/>
          <w:bCs/>
          <w:iCs w:val="0"/>
          <w:sz w:val="22"/>
          <w:szCs w:val="22"/>
          <w:lang w:val="es-ES" w:eastAsia="es-CO"/>
        </w:rPr>
        <w:t>.</w:t>
      </w:r>
    </w:p>
    <w:p w14:paraId="19E6BFDF" w14:textId="445B8C5A" w:rsidR="008B69C9" w:rsidRDefault="008B69C9" w:rsidP="002552C9">
      <w:pPr>
        <w:pStyle w:val="Estilo5"/>
        <w:spacing w:after="0"/>
        <w:ind w:left="0" w:firstLine="0"/>
        <w:rPr>
          <w:rFonts w:cs="Arial"/>
          <w:bCs/>
          <w:iCs w:val="0"/>
          <w:sz w:val="22"/>
          <w:szCs w:val="22"/>
          <w:lang w:val="es-ES" w:eastAsia="es-CO"/>
        </w:rPr>
      </w:pPr>
    </w:p>
    <w:p w14:paraId="61647D95" w14:textId="4861F925" w:rsidR="002552C9" w:rsidRPr="00193911" w:rsidRDefault="002552C9" w:rsidP="002552C9">
      <w:pPr>
        <w:pStyle w:val="Estilo5"/>
        <w:spacing w:after="0"/>
        <w:ind w:left="0" w:firstLine="0"/>
        <w:rPr>
          <w:rFonts w:cs="Arial"/>
          <w:sz w:val="22"/>
          <w:szCs w:val="22"/>
          <w:lang w:val="es-CO"/>
        </w:rPr>
      </w:pPr>
      <w:r w:rsidRPr="00193911">
        <w:rPr>
          <w:rFonts w:cs="Arial"/>
          <w:sz w:val="22"/>
          <w:szCs w:val="22"/>
          <w:lang w:val="es-CO"/>
        </w:rPr>
        <w:t>GENERALIDADES.</w:t>
      </w:r>
    </w:p>
    <w:p w14:paraId="67329EAF" w14:textId="77777777" w:rsidR="002552C9" w:rsidRPr="00193911" w:rsidRDefault="002552C9" w:rsidP="002552C9">
      <w:pPr>
        <w:pStyle w:val="Estilo5"/>
        <w:spacing w:after="0"/>
        <w:ind w:left="0" w:firstLine="0"/>
        <w:rPr>
          <w:rFonts w:cs="Arial"/>
          <w:sz w:val="22"/>
          <w:szCs w:val="22"/>
          <w:lang w:val="es-CO"/>
        </w:rPr>
      </w:pPr>
    </w:p>
    <w:p w14:paraId="1BFE8C73" w14:textId="5F3A9431" w:rsidR="00CB63B0" w:rsidRDefault="00CB63B0" w:rsidP="00CB63B0">
      <w:pPr>
        <w:pStyle w:val="CONPESTexto"/>
        <w:spacing w:before="0" w:after="0" w:line="240" w:lineRule="auto"/>
        <w:ind w:firstLine="0"/>
        <w:rPr>
          <w:rFonts w:ascii="Arial Narrow" w:hAnsi="Arial Narrow" w:cs="Arial"/>
          <w:szCs w:val="22"/>
          <w:lang w:val="es-ES"/>
        </w:rPr>
      </w:pPr>
      <w:r w:rsidRPr="00193911">
        <w:rPr>
          <w:rFonts w:ascii="Arial Narrow" w:hAnsi="Arial Narrow" w:cs="Arial"/>
          <w:szCs w:val="22"/>
          <w:lang w:val="es-ES"/>
        </w:rPr>
        <w:t xml:space="preserve">El Instituto Nacional de Vías - INVÍAS es un Establecimiento Público del Orden Nacional, adscrito al Ministerio de  Transporte, creado por el Decreto 2171 del 30 de diciembre de 1992, habiéndose modificado su estructura mediante el Decreto </w:t>
      </w:r>
      <w:r w:rsidR="00BF5899">
        <w:rPr>
          <w:rFonts w:ascii="Arial Narrow" w:hAnsi="Arial Narrow" w:cs="Arial"/>
          <w:szCs w:val="22"/>
          <w:lang w:val="es-ES"/>
        </w:rPr>
        <w:t>1292</w:t>
      </w:r>
      <w:r w:rsidRPr="00193911">
        <w:rPr>
          <w:rFonts w:ascii="Arial Narrow" w:hAnsi="Arial Narrow" w:cs="Arial"/>
          <w:szCs w:val="22"/>
          <w:lang w:val="es-ES"/>
        </w:rPr>
        <w:t xml:space="preserve"> de 20</w:t>
      </w:r>
      <w:r w:rsidR="00BF5899">
        <w:rPr>
          <w:rFonts w:ascii="Arial Narrow" w:hAnsi="Arial Narrow" w:cs="Arial"/>
          <w:szCs w:val="22"/>
          <w:lang w:val="es-ES"/>
        </w:rPr>
        <w:t>21</w:t>
      </w:r>
      <w:r w:rsidRPr="00193911">
        <w:rPr>
          <w:rFonts w:ascii="Arial Narrow" w:hAnsi="Arial Narrow" w:cs="Arial"/>
          <w:szCs w:val="22"/>
          <w:lang w:val="es-ES"/>
        </w:rPr>
        <w:t>, señalando como objeto: “La ejecución de las políticas, estrategias, planes, programas y proyectos de la infraestructura no concesionada de la Red Vial Nacional de carreteras primaria y terciaria, férrea, fluvial</w:t>
      </w:r>
      <w:r w:rsidR="00340D27">
        <w:rPr>
          <w:rFonts w:ascii="Arial Narrow" w:hAnsi="Arial Narrow" w:cs="Arial"/>
          <w:szCs w:val="22"/>
          <w:lang w:val="es-ES"/>
        </w:rPr>
        <w:t xml:space="preserve">, </w:t>
      </w:r>
      <w:r w:rsidR="00340D27" w:rsidRPr="00340D27">
        <w:rPr>
          <w:rFonts w:ascii="Arial Narrow" w:hAnsi="Arial Narrow" w:cs="Arial"/>
          <w:szCs w:val="22"/>
          <w:lang w:val="es-ES"/>
        </w:rPr>
        <w:t>marítima y sus infraestructuras conexas o relacionadas, de acuerdo con los lineamientos dados por el Ministerio de Transporte”.</w:t>
      </w:r>
      <w:r w:rsidRPr="00193911">
        <w:rPr>
          <w:rFonts w:ascii="Arial Narrow" w:hAnsi="Arial Narrow" w:cs="Arial"/>
          <w:szCs w:val="22"/>
          <w:lang w:val="es-ES"/>
        </w:rPr>
        <w:t xml:space="preserve"> </w:t>
      </w:r>
    </w:p>
    <w:p w14:paraId="655410FD" w14:textId="651C970B" w:rsidR="008F4C89" w:rsidRDefault="008F4C89" w:rsidP="00CB63B0">
      <w:pPr>
        <w:pStyle w:val="CONPESTexto"/>
        <w:spacing w:before="0" w:after="0" w:line="240" w:lineRule="auto"/>
        <w:ind w:firstLine="0"/>
        <w:rPr>
          <w:rFonts w:ascii="Arial Narrow" w:hAnsi="Arial Narrow" w:cs="Arial"/>
          <w:szCs w:val="22"/>
          <w:lang w:val="es-ES"/>
        </w:rPr>
      </w:pPr>
    </w:p>
    <w:p w14:paraId="195D1852" w14:textId="3A45A1E0"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Teniendo en cuenta lo establecido en el Plan Nacional de Desarrollo 2018-2022, “Pacto por Colombia, Pacto por la Equidad”, en el artículo 3 de la Ley 1955 de 2019, se plantea como objetivos de política pública, entre otros pactos el siguiente: “Pacto por la equidad de oportunidades para grupos indígenas, negros, afros, raizales, palenqueros y Rom”, con lo que se prevé la necesidad de avanzar en políticas y acciones orientadas a promover la igualdad y la no discriminación de los grupos étnicos raciales. </w:t>
      </w:r>
    </w:p>
    <w:p w14:paraId="1C5FD3D6"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237AB3C5" w14:textId="77777777" w:rsidR="002E553B" w:rsidRP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El Ministerio del Interior, de conformidad con lo dispuesto en el Decreto 2893 de 2011, modificado por el Decreto 1140 de 2018 y el Decreto 2353 de 2019, es el competente para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LGBTI, enfoque de género, población vulnerable, democracia, participación ciudadana o credo, consulta previa, derecho de autor y derecho conexo.  </w:t>
      </w:r>
    </w:p>
    <w:p w14:paraId="208A303C" w14:textId="77777777" w:rsidR="002E553B" w:rsidRDefault="002E553B" w:rsidP="002E553B">
      <w:pPr>
        <w:pStyle w:val="CONPESTexto"/>
        <w:spacing w:after="0" w:line="240" w:lineRule="auto"/>
        <w:ind w:firstLine="0"/>
        <w:rPr>
          <w:rFonts w:ascii="Arial Narrow" w:hAnsi="Arial Narrow" w:cs="Arial"/>
          <w:szCs w:val="22"/>
          <w:lang w:val="es-ES"/>
        </w:rPr>
      </w:pPr>
    </w:p>
    <w:p w14:paraId="354F45F6" w14:textId="70693D5E"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En concordancia con lo expuesto, en el artículo 2 del Decreto 1140 de 2018, establece como una de las funciones del Ministerio del interior, la de “Promover y apoyar la generación de infraestructura para la seguridad y convivencia ciudadana en las entidades territoriales”.</w:t>
      </w:r>
    </w:p>
    <w:p w14:paraId="10643B9C"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39FF718F" w14:textId="17B45B62" w:rsidR="007B2D27" w:rsidRDefault="002E553B" w:rsidP="007B2D27">
      <w:pPr>
        <w:pStyle w:val="CONPESTexto"/>
        <w:spacing w:before="0" w:after="0" w:line="240" w:lineRule="auto"/>
        <w:ind w:firstLine="0"/>
        <w:rPr>
          <w:rFonts w:ascii="Arial Narrow" w:hAnsi="Arial Narrow"/>
          <w:color w:val="auto"/>
          <w:szCs w:val="22"/>
          <w:lang w:val="es-ES" w:eastAsia="es-ES"/>
        </w:rPr>
      </w:pPr>
      <w:r w:rsidRPr="002E553B">
        <w:rPr>
          <w:rFonts w:ascii="Arial Narrow" w:hAnsi="Arial Narrow" w:cs="Arial"/>
          <w:szCs w:val="22"/>
          <w:lang w:val="es-ES"/>
        </w:rPr>
        <w:t xml:space="preserve">El Ministerio del Interior por su naturaleza y funciones debe coadyuvar al cumplimiento del goce efectivo de los derechos fundamentales, sociales, económicos, culturales colectivos y del ambiente, mediante iniciativas institucionales que propendan por el desarrollo integral de los habitantes, es así como desde la entidad se ha logrado identificar que actualmente es difícil la intercomunicación terrestre en las jurisdicciones de las comunidades de los pueblos Indígenas, Afrocolombianas, Raízales y Palenqueras NARP y Organizaciones de Acción Comunal, debido a que por un lado las vías terciarias se encuentran en mal estado, intransitables o con </w:t>
      </w:r>
      <w:r w:rsidRPr="002E553B">
        <w:rPr>
          <w:rFonts w:ascii="Arial Narrow" w:hAnsi="Arial Narrow" w:cs="Arial"/>
          <w:szCs w:val="22"/>
          <w:lang w:val="es-ES"/>
        </w:rPr>
        <w:lastRenderedPageBreak/>
        <w:t>restricciones de tránsito y por otro hay deficiente mantenimiento. Estos factores generan diversos inconvenientes que afectan los derechos de las comunidades mencionadas, por ejemplo, las congestiones en las vías por pasos restringidos, junto con el aumento de los tiempos de viaje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r w:rsidR="00CB63B0" w:rsidRPr="00193911">
        <w:rPr>
          <w:rFonts w:ascii="Arial Narrow" w:hAnsi="Arial Narrow"/>
          <w:color w:val="auto"/>
          <w:szCs w:val="22"/>
          <w:lang w:val="es-ES" w:eastAsia="es-ES"/>
        </w:rPr>
        <w:t>.</w:t>
      </w:r>
    </w:p>
    <w:p w14:paraId="7D228FAC" w14:textId="31EEA7DB" w:rsidR="007B2D27" w:rsidRDefault="007B2D27" w:rsidP="007B2D27">
      <w:pPr>
        <w:pStyle w:val="CONPESTexto"/>
        <w:spacing w:before="0" w:after="0" w:line="240" w:lineRule="auto"/>
        <w:ind w:firstLine="0"/>
        <w:rPr>
          <w:rFonts w:ascii="Arial Narrow" w:hAnsi="Arial Narrow"/>
          <w:color w:val="auto"/>
          <w:szCs w:val="22"/>
          <w:lang w:val="es-ES" w:eastAsia="es-ES"/>
        </w:rPr>
      </w:pPr>
    </w:p>
    <w:p w14:paraId="2BAA4577" w14:textId="34346909" w:rsidR="007B2D27"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En virtud de lo anterior, para la presente vigencia se hizo necesario que el Ministerio del Interior, en el marco de sus competencias, desplegará acciones concretas a efectos de cumplir sus deberes y garantizar de manera efectiva los derechos de las comunidades étnicas y miembros de acción comunal que son sujetos de su atención y protección.</w:t>
      </w:r>
    </w:p>
    <w:p w14:paraId="59AE41A1" w14:textId="0D18A2A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05244FAA" w14:textId="6BEB28A2" w:rsidR="003A06E8"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 xml:space="preserve">Por tal razón, el Ministerio del Interior y el Instituto Nacional de Vías suscribieron el Convenio Interadministrativo 1406 de 2021 que tiene por objeto </w:t>
      </w:r>
      <w:r w:rsidRPr="003A06E8">
        <w:rPr>
          <w:rFonts w:ascii="Arial Narrow" w:hAnsi="Arial Narrow"/>
          <w:i/>
          <w:iCs/>
          <w:color w:val="auto"/>
          <w:szCs w:val="22"/>
          <w:lang w:val="es-ES" w:eastAsia="es-ES"/>
        </w:rPr>
        <w:t>“Aunar esfuerzos administrativos, técnicos y financieros para el mejoramiento y mantenimiento de las vías terciarias a través de la implementación de Placa Huella en jurisdicción de las comunidades de los pueblos indígenas, Afrocolombianas, Raízales y Palenqueras NARP y Organizaciones de Acción Comunal, a nivel nacional”</w:t>
      </w:r>
      <w:r w:rsidRPr="003A06E8">
        <w:rPr>
          <w:rFonts w:ascii="Arial Narrow" w:hAnsi="Arial Narrow"/>
          <w:color w:val="auto"/>
          <w:szCs w:val="22"/>
          <w:lang w:val="es-ES" w:eastAsia="es-ES"/>
        </w:rPr>
        <w:t>, a través del cual se realizará el mejoramiento y mantenimiento de las vías terciarias priorizadas por el Ministerio del Interior producto de la convocatoria realizada con las comunidades beneficiarias del proyecto.</w:t>
      </w:r>
    </w:p>
    <w:p w14:paraId="3782B102" w14:textId="2BCD71C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3CFB880C" w14:textId="27A31B34" w:rsidR="008E26F4" w:rsidRDefault="008E26F4" w:rsidP="008E26F4">
      <w:pPr>
        <w:pStyle w:val="CONPESTexto"/>
        <w:spacing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 xml:space="preserve">En este sentido, el Instituto Nacional de Vías, acompaña al Ministerio del Interior en la valoración desde un aspecto técnico de los resultados de la convocatoria, a efecto de realizar la evaluación técnica de los tramos viabilizados en la convocatoria pública realizada por el Ministerio del Interior, teniendo en cuenta que una de sus funciones es “Prestar asesoría en materia de valorización, a los entes territoriales y entidades del Estado que lo requieran”. </w:t>
      </w:r>
    </w:p>
    <w:p w14:paraId="37575E9A" w14:textId="77777777" w:rsidR="008E26F4" w:rsidRPr="008E26F4" w:rsidRDefault="008E26F4" w:rsidP="008E26F4">
      <w:pPr>
        <w:pStyle w:val="CONPESTexto"/>
        <w:spacing w:after="0" w:line="240" w:lineRule="auto"/>
        <w:ind w:firstLine="0"/>
        <w:rPr>
          <w:rFonts w:ascii="Arial Narrow" w:hAnsi="Arial Narrow"/>
          <w:color w:val="auto"/>
          <w:szCs w:val="22"/>
          <w:lang w:val="es-ES" w:eastAsia="es-ES"/>
        </w:rPr>
      </w:pPr>
    </w:p>
    <w:p w14:paraId="2E5CE7DB" w14:textId="30B099F4" w:rsidR="00A84A38"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Posteriormente el Instituto Nacional de Vías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020EE46F" w14:textId="77777777" w:rsidR="008E26F4" w:rsidRPr="008E26F4" w:rsidRDefault="008E26F4" w:rsidP="008E26F4">
      <w:pPr>
        <w:pStyle w:val="CONPESTexto"/>
        <w:spacing w:before="0" w:after="0" w:line="240" w:lineRule="auto"/>
        <w:ind w:firstLine="0"/>
        <w:rPr>
          <w:rFonts w:ascii="Arial Narrow" w:hAnsi="Arial Narrow"/>
          <w:color w:val="auto"/>
          <w:szCs w:val="22"/>
          <w:lang w:val="es-ES" w:eastAsia="es-ES"/>
        </w:rPr>
      </w:pPr>
    </w:p>
    <w:p w14:paraId="3D377B6D" w14:textId="34F6F519" w:rsidR="004644A5" w:rsidRDefault="004644A5" w:rsidP="00A84A38">
      <w:pPr>
        <w:spacing w:after="0" w:line="240" w:lineRule="auto"/>
        <w:rPr>
          <w:rFonts w:cs="Arial"/>
          <w:bCs/>
          <w:sz w:val="22"/>
          <w:highlight w:val="yellow"/>
          <w:lang w:val="es-ES"/>
        </w:rPr>
      </w:pPr>
    </w:p>
    <w:p w14:paraId="11980853" w14:textId="48FA5B27" w:rsidR="002C511F" w:rsidRPr="006D2D5F" w:rsidRDefault="002C511F" w:rsidP="0042750F">
      <w:pPr>
        <w:numPr>
          <w:ilvl w:val="0"/>
          <w:numId w:val="3"/>
        </w:numPr>
        <w:rPr>
          <w:rFonts w:ascii="Arial Narrow" w:hAnsi="Arial Narrow"/>
          <w:b/>
          <w:sz w:val="22"/>
          <w:lang w:val="es-ES"/>
        </w:rPr>
      </w:pPr>
      <w:r w:rsidRPr="006D2D5F">
        <w:rPr>
          <w:rFonts w:ascii="Arial Narrow" w:hAnsi="Arial Narrow"/>
          <w:b/>
          <w:sz w:val="22"/>
          <w:lang w:val="es-ES"/>
        </w:rPr>
        <w:t>DESCRIPCIÓN</w:t>
      </w:r>
      <w:r w:rsidR="0087634C" w:rsidRPr="006D2D5F">
        <w:rPr>
          <w:rFonts w:ascii="Arial Narrow" w:hAnsi="Arial Narrow"/>
          <w:b/>
          <w:sz w:val="22"/>
          <w:lang w:val="es-ES"/>
        </w:rPr>
        <w:t xml:space="preserve"> DEL PROYECTO</w:t>
      </w:r>
      <w:r w:rsidR="008666AA" w:rsidRPr="006D2D5F">
        <w:rPr>
          <w:rFonts w:ascii="Arial Narrow" w:hAnsi="Arial Narrow"/>
          <w:b/>
          <w:sz w:val="22"/>
          <w:lang w:val="es-ES"/>
        </w:rPr>
        <w:t xml:space="preserve"> </w:t>
      </w:r>
    </w:p>
    <w:p w14:paraId="35CA4522" w14:textId="7E5E02D0" w:rsidR="003C7132" w:rsidRDefault="008C5E4F" w:rsidP="003C7132">
      <w:pPr>
        <w:spacing w:after="0" w:line="240" w:lineRule="auto"/>
        <w:rPr>
          <w:rFonts w:ascii="Arial Narrow" w:eastAsia="Calibri" w:hAnsi="Arial Narrow" w:cs="Arial"/>
          <w:b/>
          <w:sz w:val="22"/>
          <w:lang w:val="es-MX"/>
        </w:rPr>
      </w:pPr>
      <w:proofErr w:type="gramStart"/>
      <w:r w:rsidRPr="006D2D5F">
        <w:rPr>
          <w:rFonts w:ascii="Arial Narrow" w:eastAsia="Calibri" w:hAnsi="Arial Narrow" w:cs="Arial"/>
          <w:bCs/>
          <w:sz w:val="22"/>
          <w:lang w:val="es-MX"/>
        </w:rPr>
        <w:t xml:space="preserve">El proyecto </w:t>
      </w:r>
      <w:r w:rsidR="00362FBC">
        <w:rPr>
          <w:rFonts w:ascii="Arial Narrow" w:eastAsia="Calibri" w:hAnsi="Arial Narrow" w:cs="Arial"/>
          <w:bCs/>
          <w:sz w:val="22"/>
          <w:lang w:val="es-MX"/>
        </w:rPr>
        <w:t xml:space="preserve">a </w:t>
      </w:r>
      <w:r w:rsidRPr="006D2D5F">
        <w:rPr>
          <w:rFonts w:ascii="Arial Narrow" w:eastAsia="Calibri" w:hAnsi="Arial Narrow" w:cs="Arial"/>
          <w:bCs/>
          <w:sz w:val="22"/>
          <w:lang w:val="es-MX"/>
        </w:rPr>
        <w:t>contratar</w:t>
      </w:r>
      <w:proofErr w:type="gramEnd"/>
      <w:r w:rsidRPr="006D2D5F">
        <w:rPr>
          <w:rFonts w:ascii="Arial Narrow" w:eastAsia="Calibri" w:hAnsi="Arial Narrow" w:cs="Arial"/>
          <w:bCs/>
          <w:sz w:val="22"/>
          <w:lang w:val="es-MX"/>
        </w:rPr>
        <w:t xml:space="preserve"> tiene por objeto</w:t>
      </w:r>
      <w:r w:rsidR="00362FBC">
        <w:rPr>
          <w:rFonts w:ascii="Arial Narrow" w:eastAsia="Calibri" w:hAnsi="Arial Narrow" w:cs="Arial"/>
          <w:bCs/>
          <w:sz w:val="22"/>
          <w:lang w:val="es-MX"/>
        </w:rPr>
        <w:t xml:space="preserve"> el</w:t>
      </w:r>
      <w:r w:rsidRPr="006D2D5F">
        <w:rPr>
          <w:rFonts w:ascii="Arial Narrow" w:eastAsia="Calibri" w:hAnsi="Arial Narrow" w:cs="Arial"/>
          <w:b/>
          <w:sz w:val="22"/>
          <w:lang w:val="es-MX"/>
        </w:rPr>
        <w:t xml:space="preserve">: </w:t>
      </w:r>
      <w:r w:rsidR="00DC29B4" w:rsidRPr="00DC29B4">
        <w:rPr>
          <w:rFonts w:ascii="Arial Narrow" w:eastAsia="Calibri" w:hAnsi="Arial Narrow" w:cs="Arial"/>
          <w:b/>
          <w:sz w:val="22"/>
          <w:lang w:val="es-MX"/>
        </w:rPr>
        <w:t>MEJORAMIENTO Y MANTENIMIENTO DE VÍAS TERCIARIAS EN JURISDICCIÓN DE LAS COMUNIDADES DE LOS PUEBLOS INDÍGENAS, AFROCOLOMBIANAS, RAÍZALES Y PALENQUERAS NARP - PROGRAMA COLOMBIA RURAL EN LAS REGIONES ANDINA Y ORINOQUÍA</w:t>
      </w:r>
      <w:r w:rsidR="00A37433">
        <w:rPr>
          <w:rFonts w:ascii="Arial Narrow" w:eastAsia="Calibri" w:hAnsi="Arial Narrow" w:cs="Arial"/>
          <w:b/>
          <w:sz w:val="22"/>
          <w:lang w:val="es-MX"/>
        </w:rPr>
        <w:t>.</w:t>
      </w:r>
    </w:p>
    <w:p w14:paraId="0F19933F" w14:textId="63328E95" w:rsidR="003F0564" w:rsidRDefault="003F0564" w:rsidP="003C7132">
      <w:pPr>
        <w:spacing w:after="0" w:line="240" w:lineRule="auto"/>
        <w:rPr>
          <w:rFonts w:ascii="Arial Narrow" w:eastAsia="Calibri" w:hAnsi="Arial Narrow" w:cs="Arial"/>
          <w:b/>
          <w:sz w:val="22"/>
          <w:lang w:val="es-MX"/>
        </w:rPr>
      </w:pPr>
    </w:p>
    <w:p w14:paraId="2594DAE6" w14:textId="482E752B" w:rsidR="003F0564" w:rsidRDefault="003366B8" w:rsidP="003C7132">
      <w:pPr>
        <w:spacing w:after="0" w:line="240" w:lineRule="auto"/>
        <w:rPr>
          <w:rFonts w:ascii="Arial Narrow" w:eastAsia="Calibri" w:hAnsi="Arial Narrow" w:cs="Arial"/>
          <w:bCs/>
          <w:sz w:val="22"/>
          <w:lang w:val="es-MX"/>
        </w:rPr>
      </w:pPr>
      <w:r w:rsidRPr="003366B8">
        <w:rPr>
          <w:rFonts w:ascii="Arial Narrow" w:eastAsia="Calibri" w:hAnsi="Arial Narrow" w:cs="Arial"/>
          <w:bCs/>
          <w:sz w:val="22"/>
          <w:lang w:val="es-MX"/>
        </w:rPr>
        <w:lastRenderedPageBreak/>
        <w:t xml:space="preserve">En cumplimiento del Convenio No. </w:t>
      </w:r>
      <w:r w:rsidR="00CF1984">
        <w:rPr>
          <w:rFonts w:ascii="Arial Narrow" w:eastAsia="Calibri" w:hAnsi="Arial Narrow" w:cs="Arial"/>
          <w:bCs/>
          <w:sz w:val="22"/>
          <w:lang w:val="es-MX"/>
        </w:rPr>
        <w:t>1406 de 2021, el</w:t>
      </w:r>
      <w:r w:rsidR="00645E83">
        <w:rPr>
          <w:rFonts w:ascii="Arial Narrow" w:eastAsia="Calibri" w:hAnsi="Arial Narrow" w:cs="Arial"/>
          <w:bCs/>
          <w:sz w:val="22"/>
          <w:lang w:val="es-MX"/>
        </w:rPr>
        <w:t xml:space="preserve"> Instituto Nacional de Vías</w:t>
      </w:r>
      <w:r w:rsidR="00CF1984">
        <w:rPr>
          <w:rFonts w:ascii="Arial Narrow" w:eastAsia="Calibri" w:hAnsi="Arial Narrow" w:cs="Arial"/>
          <w:bCs/>
          <w:sz w:val="22"/>
          <w:lang w:val="es-MX"/>
        </w:rPr>
        <w:t xml:space="preserve"> INVIAS a través de las direcciones territoriales Antioquía, Casanare, Caldas, Norte de Santander, Risaralda y Tolima </w:t>
      </w:r>
      <w:r w:rsidR="00C56C9C">
        <w:rPr>
          <w:rFonts w:ascii="Arial Narrow" w:eastAsia="Calibri" w:hAnsi="Arial Narrow" w:cs="Arial"/>
          <w:bCs/>
          <w:sz w:val="22"/>
          <w:lang w:val="es-MX"/>
        </w:rPr>
        <w:t>realiz</w:t>
      </w:r>
      <w:r w:rsidR="00B36D5B">
        <w:rPr>
          <w:rFonts w:ascii="Arial Narrow" w:eastAsia="Calibri" w:hAnsi="Arial Narrow" w:cs="Arial"/>
          <w:bCs/>
          <w:sz w:val="22"/>
          <w:lang w:val="es-MX"/>
        </w:rPr>
        <w:t>ó</w:t>
      </w:r>
      <w:r w:rsidR="00C56C9C">
        <w:rPr>
          <w:rFonts w:ascii="Arial Narrow" w:eastAsia="Calibri" w:hAnsi="Arial Narrow" w:cs="Arial"/>
          <w:bCs/>
          <w:sz w:val="22"/>
          <w:lang w:val="es-MX"/>
        </w:rPr>
        <w:t xml:space="preserve"> visitas técnicas de reconocimiento y coordenadas, anchos disponibles</w:t>
      </w:r>
      <w:r w:rsidR="001951BC">
        <w:rPr>
          <w:rFonts w:ascii="Arial Narrow" w:eastAsia="Calibri" w:hAnsi="Arial Narrow" w:cs="Arial"/>
          <w:bCs/>
          <w:sz w:val="22"/>
          <w:lang w:val="es-MX"/>
        </w:rPr>
        <w:t>, obras de drenaje y contención y posibles proveedores de materiales pétreos para la</w:t>
      </w:r>
      <w:r w:rsidR="00362FBC">
        <w:rPr>
          <w:rFonts w:ascii="Arial Narrow" w:eastAsia="Calibri" w:hAnsi="Arial Narrow" w:cs="Arial"/>
          <w:bCs/>
          <w:sz w:val="22"/>
          <w:lang w:val="es-MX"/>
        </w:rPr>
        <w:t>s obras a desarrollar</w:t>
      </w:r>
      <w:r w:rsidR="00B36D5B">
        <w:rPr>
          <w:rFonts w:ascii="Arial Narrow" w:eastAsia="Calibri" w:hAnsi="Arial Narrow" w:cs="Arial"/>
          <w:bCs/>
          <w:sz w:val="22"/>
          <w:lang w:val="es-MX"/>
        </w:rPr>
        <w:t>, de acuerdo con las necesidades</w:t>
      </w:r>
      <w:r w:rsidR="00C56C9C">
        <w:rPr>
          <w:rFonts w:ascii="Arial Narrow" w:eastAsia="Calibri" w:hAnsi="Arial Narrow" w:cs="Arial"/>
          <w:bCs/>
          <w:sz w:val="22"/>
          <w:lang w:val="es-MX"/>
        </w:rPr>
        <w:t xml:space="preserve"> </w:t>
      </w:r>
      <w:r w:rsidR="00B36D5B">
        <w:rPr>
          <w:rFonts w:ascii="Arial Narrow" w:eastAsia="Calibri" w:hAnsi="Arial Narrow" w:cs="Arial"/>
          <w:bCs/>
          <w:sz w:val="22"/>
          <w:lang w:val="es-MX"/>
        </w:rPr>
        <w:t>de</w:t>
      </w:r>
      <w:r w:rsidR="00C56C9C">
        <w:rPr>
          <w:rFonts w:ascii="Arial Narrow" w:eastAsia="Calibri" w:hAnsi="Arial Narrow" w:cs="Arial"/>
          <w:bCs/>
          <w:sz w:val="22"/>
          <w:lang w:val="es-MX"/>
        </w:rPr>
        <w:t xml:space="preserve"> las vías priorizadas por las comunidades indígenas y NARP ubicadas en los municipios de Carepa y Tarazá (Antioquía), Saravena (Arauca), Riosucio (Caldas), Toledo (Norte de Santander), Pueblo Rico (Risaralda) y Ortega (Tolima)</w:t>
      </w:r>
      <w:r w:rsidR="00FD65DD">
        <w:rPr>
          <w:rFonts w:ascii="Arial Narrow" w:eastAsia="Calibri" w:hAnsi="Arial Narrow" w:cs="Arial"/>
          <w:bCs/>
          <w:sz w:val="22"/>
          <w:lang w:val="es-MX"/>
        </w:rPr>
        <w:t>.</w:t>
      </w:r>
    </w:p>
    <w:p w14:paraId="32242BA7" w14:textId="64C2B503" w:rsidR="00FD65DD" w:rsidRDefault="00FD65DD" w:rsidP="003C7132">
      <w:pPr>
        <w:spacing w:after="0" w:line="240" w:lineRule="auto"/>
        <w:rPr>
          <w:rFonts w:ascii="Arial Narrow" w:eastAsia="Calibri" w:hAnsi="Arial Narrow" w:cs="Arial"/>
          <w:bCs/>
          <w:sz w:val="22"/>
          <w:lang w:val="es-MX"/>
        </w:rPr>
      </w:pPr>
    </w:p>
    <w:p w14:paraId="1CA73319" w14:textId="48C0E816" w:rsidR="00B36D5B" w:rsidRDefault="00105E63" w:rsidP="003C7132">
      <w:pPr>
        <w:spacing w:after="0" w:line="240" w:lineRule="auto"/>
        <w:rPr>
          <w:rFonts w:ascii="Arial Narrow" w:eastAsia="Calibri" w:hAnsi="Arial Narrow" w:cs="Arial"/>
          <w:bCs/>
          <w:sz w:val="22"/>
          <w:lang w:val="es-MX"/>
        </w:rPr>
      </w:pPr>
      <w:r>
        <w:rPr>
          <w:rFonts w:ascii="Arial Narrow" w:eastAsia="Calibri" w:hAnsi="Arial Narrow" w:cs="Arial"/>
          <w:bCs/>
          <w:sz w:val="22"/>
          <w:lang w:val="es-MX"/>
        </w:rPr>
        <w:t xml:space="preserve">En este sentido, </w:t>
      </w:r>
      <w:r w:rsidR="00362FBC">
        <w:rPr>
          <w:rFonts w:ascii="Arial Narrow" w:eastAsia="Calibri" w:hAnsi="Arial Narrow" w:cs="Arial"/>
          <w:bCs/>
          <w:sz w:val="22"/>
          <w:lang w:val="es-MX"/>
        </w:rPr>
        <w:t>l</w:t>
      </w:r>
      <w:r w:rsidR="00B36D5B">
        <w:rPr>
          <w:rFonts w:ascii="Arial Narrow" w:eastAsia="Calibri" w:hAnsi="Arial Narrow" w:cs="Arial"/>
          <w:bCs/>
          <w:sz w:val="22"/>
          <w:lang w:val="es-MX"/>
        </w:rPr>
        <w:t>as visitas contaron con acompañamiento de personal INVIAS, l</w:t>
      </w:r>
      <w:r w:rsidR="00362FBC">
        <w:rPr>
          <w:rFonts w:ascii="Arial Narrow" w:eastAsia="Calibri" w:hAnsi="Arial Narrow" w:cs="Arial"/>
          <w:bCs/>
          <w:sz w:val="22"/>
          <w:lang w:val="es-MX"/>
        </w:rPr>
        <w:t xml:space="preserve">íderes </w:t>
      </w:r>
      <w:r w:rsidR="00B36D5B">
        <w:rPr>
          <w:rFonts w:ascii="Arial Narrow" w:eastAsia="Calibri" w:hAnsi="Arial Narrow" w:cs="Arial"/>
          <w:bCs/>
          <w:sz w:val="22"/>
          <w:lang w:val="es-MX"/>
        </w:rPr>
        <w:t>de las comunidades</w:t>
      </w:r>
      <w:r w:rsidR="00362FBC">
        <w:rPr>
          <w:rFonts w:ascii="Arial Narrow" w:eastAsia="Calibri" w:hAnsi="Arial Narrow" w:cs="Arial"/>
          <w:bCs/>
          <w:sz w:val="22"/>
          <w:lang w:val="es-MX"/>
        </w:rPr>
        <w:t xml:space="preserve"> indígenas </w:t>
      </w:r>
      <w:r w:rsidR="00B36D5B">
        <w:rPr>
          <w:rFonts w:ascii="Arial Narrow" w:eastAsia="Calibri" w:hAnsi="Arial Narrow" w:cs="Arial"/>
          <w:bCs/>
          <w:sz w:val="22"/>
          <w:lang w:val="es-MX"/>
        </w:rPr>
        <w:t xml:space="preserve">y representantes de los municipios, con el objeto de identificar los tramos viales priorizados en donde se planteó la construcción de </w:t>
      </w:r>
      <w:r w:rsidR="00362FBC">
        <w:rPr>
          <w:rFonts w:ascii="Arial Narrow" w:eastAsia="Calibri" w:hAnsi="Arial Narrow" w:cs="Arial"/>
          <w:bCs/>
          <w:sz w:val="22"/>
          <w:lang w:val="es-MX"/>
        </w:rPr>
        <w:t>las obras a desarrollar</w:t>
      </w:r>
      <w:r w:rsidR="00B36D5B">
        <w:rPr>
          <w:rFonts w:ascii="Arial Narrow" w:eastAsia="Calibri" w:hAnsi="Arial Narrow" w:cs="Arial"/>
          <w:bCs/>
          <w:sz w:val="22"/>
          <w:lang w:val="es-MX"/>
        </w:rPr>
        <w:t xml:space="preserve">, con el fin de ratificar </w:t>
      </w:r>
      <w:r>
        <w:rPr>
          <w:rFonts w:ascii="Arial Narrow" w:eastAsia="Calibri" w:hAnsi="Arial Narrow" w:cs="Arial"/>
          <w:bCs/>
          <w:sz w:val="22"/>
          <w:lang w:val="es-MX"/>
        </w:rPr>
        <w:t>los tramos a intervenir que serán especificados en el ítem de localización del presente documento.</w:t>
      </w:r>
      <w:r w:rsidR="00B36D5B">
        <w:rPr>
          <w:rFonts w:ascii="Arial Narrow" w:eastAsia="Calibri" w:hAnsi="Arial Narrow" w:cs="Arial"/>
          <w:bCs/>
          <w:sz w:val="22"/>
          <w:lang w:val="es-MX"/>
        </w:rPr>
        <w:t xml:space="preserve">  </w:t>
      </w:r>
    </w:p>
    <w:p w14:paraId="18CDB3EE" w14:textId="13D1F91D" w:rsidR="00FD65DD" w:rsidRDefault="00FD65DD" w:rsidP="003C7132">
      <w:pPr>
        <w:spacing w:after="0" w:line="240" w:lineRule="auto"/>
        <w:rPr>
          <w:rFonts w:ascii="Arial Narrow" w:eastAsia="Calibri" w:hAnsi="Arial Narrow" w:cs="Arial"/>
          <w:bCs/>
          <w:sz w:val="22"/>
          <w:lang w:val="es-MX"/>
        </w:rPr>
      </w:pPr>
    </w:p>
    <w:p w14:paraId="771C44B8" w14:textId="2A85B870" w:rsidR="00F5199F" w:rsidRDefault="00105E63" w:rsidP="003B6AD8">
      <w:pPr>
        <w:spacing w:after="0" w:line="240" w:lineRule="auto"/>
        <w:rPr>
          <w:rFonts w:ascii="Arial Narrow" w:eastAsia="Calibri" w:hAnsi="Arial Narrow" w:cs="Arial"/>
          <w:color w:val="000000"/>
          <w:sz w:val="22"/>
          <w:lang w:val="es-ES" w:eastAsia="en-US"/>
        </w:rPr>
      </w:pPr>
      <w:r>
        <w:rPr>
          <w:rFonts w:ascii="Arial Narrow" w:eastAsia="Calibri" w:hAnsi="Arial Narrow" w:cs="Arial"/>
          <w:bCs/>
          <w:sz w:val="22"/>
          <w:lang w:val="es-MX"/>
        </w:rPr>
        <w:t xml:space="preserve">De acuerdo con lo anterior, el proyecto tiene un gran valor </w:t>
      </w:r>
      <w:r w:rsidR="0066514D">
        <w:rPr>
          <w:rFonts w:ascii="Arial Narrow" w:eastAsia="Calibri" w:hAnsi="Arial Narrow" w:cs="Arial"/>
          <w:bCs/>
          <w:sz w:val="22"/>
          <w:lang w:val="es-MX"/>
        </w:rPr>
        <w:t xml:space="preserve">ya que actualmente es difícil la intercomunicación terrestre en las jurisdicciones de los pueblos indígenas y NARP en los departamentos mencionados, requiriendo </w:t>
      </w:r>
      <w:r w:rsidR="003B6AD8">
        <w:rPr>
          <w:rFonts w:ascii="Arial Narrow" w:eastAsia="Calibri" w:hAnsi="Arial Narrow" w:cs="Arial"/>
          <w:bCs/>
          <w:sz w:val="22"/>
          <w:lang w:val="es-MX"/>
        </w:rPr>
        <w:t xml:space="preserve">el mejoramiento de las vías terciarias de estas </w:t>
      </w:r>
      <w:r w:rsidR="003B6AD8" w:rsidRPr="003B6AD8">
        <w:rPr>
          <w:rFonts w:ascii="Arial Narrow" w:eastAsia="Calibri" w:hAnsi="Arial Narrow" w:cs="Arial"/>
          <w:bCs/>
          <w:sz w:val="22"/>
          <w:lang w:val="es-MX"/>
        </w:rPr>
        <w:t xml:space="preserve">jurisdicciones mediante la construcción de placa huella, la concepción de este proyecto surge de la necesidad imperante </w:t>
      </w:r>
      <w:r w:rsidR="006D2D5F" w:rsidRPr="003B6AD8">
        <w:rPr>
          <w:rFonts w:ascii="Arial Narrow" w:eastAsia="Calibri" w:hAnsi="Arial Narrow" w:cs="Arial"/>
          <w:color w:val="000000"/>
          <w:sz w:val="22"/>
          <w:lang w:val="es-ES" w:eastAsia="en-US"/>
        </w:rPr>
        <w:t>de mejorar las condiciones del servicio, de seguridad vial</w:t>
      </w:r>
      <w:r w:rsidR="003B6AD8">
        <w:rPr>
          <w:rFonts w:ascii="Arial Narrow" w:eastAsia="Calibri" w:hAnsi="Arial Narrow" w:cs="Arial"/>
          <w:color w:val="000000"/>
          <w:sz w:val="22"/>
          <w:lang w:val="es-ES" w:eastAsia="en-US"/>
        </w:rPr>
        <w:t xml:space="preserve"> </w:t>
      </w:r>
      <w:r w:rsidR="00F5199F">
        <w:rPr>
          <w:rFonts w:ascii="Arial Narrow" w:eastAsia="Calibri" w:hAnsi="Arial Narrow" w:cs="Arial"/>
          <w:color w:val="000000"/>
          <w:sz w:val="22"/>
          <w:lang w:val="es-ES" w:eastAsia="en-US"/>
        </w:rPr>
        <w:t xml:space="preserve">y circulación </w:t>
      </w:r>
      <w:r w:rsidR="00292517">
        <w:rPr>
          <w:rFonts w:ascii="Arial Narrow" w:eastAsia="Calibri" w:hAnsi="Arial Narrow" w:cs="Arial"/>
          <w:color w:val="000000"/>
          <w:sz w:val="22"/>
          <w:lang w:val="es-ES" w:eastAsia="en-US"/>
        </w:rPr>
        <w:t xml:space="preserve">para el cumplimiento de los derechos de </w:t>
      </w:r>
      <w:r w:rsidR="00F5199F">
        <w:rPr>
          <w:rFonts w:ascii="Arial Narrow" w:eastAsia="Calibri" w:hAnsi="Arial Narrow" w:cs="Arial"/>
          <w:color w:val="000000"/>
          <w:sz w:val="22"/>
          <w:lang w:val="es-ES" w:eastAsia="en-US"/>
        </w:rPr>
        <w:t>las comunidades indígenas y NARP</w:t>
      </w:r>
      <w:r w:rsidR="00292517">
        <w:rPr>
          <w:rFonts w:ascii="Arial Narrow" w:eastAsia="Calibri" w:hAnsi="Arial Narrow" w:cs="Arial"/>
          <w:color w:val="000000"/>
          <w:sz w:val="22"/>
          <w:lang w:val="es-ES" w:eastAsia="en-US"/>
        </w:rPr>
        <w:t xml:space="preserve">. </w:t>
      </w:r>
    </w:p>
    <w:p w14:paraId="1CFAF502" w14:textId="77777777" w:rsidR="00F5199F" w:rsidRDefault="00F5199F" w:rsidP="003B6AD8">
      <w:pPr>
        <w:spacing w:after="0" w:line="240" w:lineRule="auto"/>
        <w:rPr>
          <w:rFonts w:ascii="Arial Narrow" w:eastAsia="Calibri" w:hAnsi="Arial Narrow" w:cs="Arial"/>
          <w:color w:val="000000"/>
          <w:sz w:val="22"/>
          <w:lang w:val="es-ES" w:eastAsia="en-US"/>
        </w:rPr>
      </w:pPr>
    </w:p>
    <w:p w14:paraId="7034693F" w14:textId="39418D1B" w:rsidR="006D2D5F" w:rsidRPr="00105E63" w:rsidRDefault="006D2D5F" w:rsidP="006D2D5F">
      <w:pPr>
        <w:autoSpaceDE w:val="0"/>
        <w:autoSpaceDN w:val="0"/>
        <w:adjustRightInd w:val="0"/>
        <w:rPr>
          <w:rFonts w:ascii="Arial Narrow" w:eastAsia="Calibri" w:hAnsi="Arial Narrow" w:cs="Arial"/>
          <w:color w:val="000000"/>
          <w:sz w:val="22"/>
          <w:lang w:val="es-ES" w:eastAsia="en-US"/>
        </w:rPr>
      </w:pPr>
      <w:r w:rsidRPr="00105E63">
        <w:rPr>
          <w:rFonts w:ascii="Arial Narrow" w:eastAsia="Calibri" w:hAnsi="Arial Narrow" w:cs="Arial"/>
          <w:color w:val="000000"/>
          <w:sz w:val="22"/>
          <w:lang w:val="es-ES" w:eastAsia="en-US"/>
        </w:rPr>
        <w:t xml:space="preserve">El objeto planteado se ejecutará de acuerdo con los recursos y alcance previsto para cada tramo por parte del INVIAS y </w:t>
      </w:r>
      <w:r w:rsidR="00105E63" w:rsidRPr="00105E63">
        <w:rPr>
          <w:rFonts w:ascii="Arial Narrow" w:eastAsia="Calibri" w:hAnsi="Arial Narrow" w:cs="Arial"/>
          <w:color w:val="000000"/>
          <w:sz w:val="22"/>
          <w:lang w:val="es-ES" w:eastAsia="en-US"/>
        </w:rPr>
        <w:t>MINISTERIO DEL INTERIOR.</w:t>
      </w:r>
      <w:r w:rsidRPr="00105E63">
        <w:rPr>
          <w:rFonts w:ascii="Arial Narrow" w:eastAsia="Calibri" w:hAnsi="Arial Narrow" w:cs="Arial"/>
          <w:color w:val="000000"/>
          <w:sz w:val="22"/>
          <w:lang w:val="es-ES" w:eastAsia="en-US"/>
        </w:rPr>
        <w:t xml:space="preserve"> </w:t>
      </w:r>
    </w:p>
    <w:p w14:paraId="13749614" w14:textId="46E1CCD5" w:rsidR="005B27A8" w:rsidRDefault="006D2D5F" w:rsidP="006D2D5F">
      <w:pPr>
        <w:autoSpaceDE w:val="0"/>
        <w:autoSpaceDN w:val="0"/>
        <w:adjustRightInd w:val="0"/>
        <w:rPr>
          <w:rFonts w:ascii="Arial Narrow" w:hAnsi="Arial Narrow" w:cs="Arial"/>
          <w:noProof/>
          <w:sz w:val="22"/>
          <w:lang w:val="es-ES"/>
        </w:rPr>
      </w:pPr>
      <w:r w:rsidRPr="00105E63">
        <w:rPr>
          <w:rFonts w:ascii="Arial Narrow" w:eastAsia="Calibri" w:hAnsi="Arial Narrow" w:cs="Arial"/>
          <w:color w:val="000000"/>
          <w:sz w:val="22"/>
          <w:lang w:val="es-ES" w:eastAsia="en-US"/>
        </w:rPr>
        <w:t>Las actividades que se ejecuten deberán ser completamente terminadas, funcionales e integrales, por lo cual el contratista, deberá contemplar la totalidad de las obras de ingeniería para su puesta en óptimo estado de funcionamiento, garantizado mediante la disponibilidad de los recursos y del personal que se requiera</w:t>
      </w:r>
      <w:r w:rsidR="005B27A8" w:rsidRPr="00105E63">
        <w:rPr>
          <w:rFonts w:ascii="Arial Narrow" w:hAnsi="Arial Narrow" w:cs="Arial"/>
          <w:noProof/>
          <w:sz w:val="22"/>
          <w:lang w:val="es-ES"/>
        </w:rPr>
        <w:t>.</w:t>
      </w:r>
    </w:p>
    <w:p w14:paraId="5F7BD23B" w14:textId="2C3D0CE2" w:rsidR="00AC442D" w:rsidRDefault="00AC442D" w:rsidP="006D2D5F">
      <w:pPr>
        <w:autoSpaceDE w:val="0"/>
        <w:autoSpaceDN w:val="0"/>
        <w:adjustRightInd w:val="0"/>
        <w:rPr>
          <w:rFonts w:ascii="Arial Narrow" w:hAnsi="Arial Narrow" w:cs="Arial"/>
          <w:noProof/>
          <w:sz w:val="22"/>
          <w:lang w:val="es-ES"/>
        </w:rPr>
      </w:pPr>
    </w:p>
    <w:p w14:paraId="0848B26C" w14:textId="77777777" w:rsidR="00635E19" w:rsidRPr="00812EB4" w:rsidRDefault="004C5636" w:rsidP="0042750F">
      <w:pPr>
        <w:numPr>
          <w:ilvl w:val="0"/>
          <w:numId w:val="3"/>
        </w:numPr>
        <w:rPr>
          <w:rFonts w:ascii="Arial Narrow" w:hAnsi="Arial Narrow"/>
          <w:b/>
          <w:sz w:val="22"/>
          <w:lang w:val="es-ES"/>
        </w:rPr>
      </w:pPr>
      <w:r w:rsidRPr="00812EB4">
        <w:rPr>
          <w:rFonts w:ascii="Arial Narrow" w:hAnsi="Arial Narrow"/>
          <w:b/>
          <w:sz w:val="22"/>
          <w:lang w:val="es-ES"/>
        </w:rPr>
        <w:t>DESCRIPCIÓ</w:t>
      </w:r>
      <w:r w:rsidR="00635E19" w:rsidRPr="00812EB4">
        <w:rPr>
          <w:rFonts w:ascii="Arial Narrow" w:hAnsi="Arial Narrow"/>
          <w:b/>
          <w:sz w:val="22"/>
          <w:lang w:val="es-ES"/>
        </w:rPr>
        <w:t xml:space="preserve">N </w:t>
      </w:r>
      <w:r w:rsidR="0067078E" w:rsidRPr="00812EB4">
        <w:rPr>
          <w:rFonts w:ascii="Arial Narrow" w:hAnsi="Arial Narrow"/>
          <w:b/>
          <w:sz w:val="22"/>
          <w:lang w:val="es-ES"/>
        </w:rPr>
        <w:t xml:space="preserve">OBRA </w:t>
      </w:r>
      <w:r w:rsidR="00635E19" w:rsidRPr="00812EB4">
        <w:rPr>
          <w:rFonts w:ascii="Arial Narrow" w:hAnsi="Arial Narrow"/>
          <w:b/>
          <w:sz w:val="22"/>
          <w:lang w:val="es-ES"/>
        </w:rPr>
        <w:t>ACTUAL</w:t>
      </w:r>
      <w:r w:rsidR="00C27A89" w:rsidRPr="00812EB4">
        <w:rPr>
          <w:rFonts w:ascii="Arial Narrow" w:hAnsi="Arial Narrow"/>
          <w:b/>
          <w:sz w:val="22"/>
          <w:lang w:val="es-ES"/>
        </w:rPr>
        <w:t xml:space="preserve"> O ZONA A INTERVENIR</w:t>
      </w:r>
    </w:p>
    <w:p w14:paraId="67F19134" w14:textId="77777777" w:rsidR="00343BE6" w:rsidRPr="00327975" w:rsidRDefault="00343BE6" w:rsidP="0042750F">
      <w:pPr>
        <w:numPr>
          <w:ilvl w:val="0"/>
          <w:numId w:val="4"/>
        </w:numPr>
        <w:rPr>
          <w:rFonts w:ascii="Arial Narrow" w:hAnsi="Arial Narrow"/>
          <w:b/>
          <w:iCs/>
          <w:sz w:val="22"/>
        </w:rPr>
      </w:pPr>
      <w:r w:rsidRPr="00327975">
        <w:rPr>
          <w:rFonts w:ascii="Arial Narrow" w:hAnsi="Arial Narrow"/>
          <w:b/>
          <w:iCs/>
          <w:sz w:val="22"/>
        </w:rPr>
        <w:t>Localización:</w:t>
      </w:r>
    </w:p>
    <w:p w14:paraId="395C6C08" w14:textId="3E882DBA" w:rsidR="003119A0" w:rsidRDefault="003119A0" w:rsidP="003119A0">
      <w:pPr>
        <w:spacing w:after="0" w:line="240" w:lineRule="auto"/>
        <w:rPr>
          <w:rFonts w:ascii="Arial Narrow" w:hAnsi="Arial Narrow" w:cs="Arial"/>
          <w:noProof/>
          <w:sz w:val="22"/>
        </w:rPr>
      </w:pPr>
      <w:r w:rsidRPr="00327975">
        <w:rPr>
          <w:rFonts w:ascii="Arial Narrow" w:hAnsi="Arial Narrow" w:cs="Arial"/>
          <w:noProof/>
          <w:sz w:val="22"/>
        </w:rPr>
        <w:t xml:space="preserve">En la siguiente imagen se registra la </w:t>
      </w:r>
      <w:r w:rsidR="009143F2" w:rsidRPr="00327975">
        <w:rPr>
          <w:rFonts w:ascii="Arial Narrow" w:hAnsi="Arial Narrow" w:cs="Arial"/>
          <w:noProof/>
          <w:sz w:val="22"/>
        </w:rPr>
        <w:t xml:space="preserve">ubicación </w:t>
      </w:r>
      <w:r w:rsidRPr="00327975">
        <w:rPr>
          <w:rFonts w:ascii="Arial Narrow" w:hAnsi="Arial Narrow" w:cs="Arial"/>
          <w:noProof/>
          <w:sz w:val="22"/>
        </w:rPr>
        <w:t>de</w:t>
      </w:r>
      <w:r w:rsidR="002D03D0" w:rsidRPr="00327975">
        <w:rPr>
          <w:rFonts w:ascii="Arial Narrow" w:hAnsi="Arial Narrow" w:cs="Arial"/>
          <w:noProof/>
          <w:sz w:val="22"/>
        </w:rPr>
        <w:t xml:space="preserve"> </w:t>
      </w:r>
      <w:r w:rsidRPr="00327975">
        <w:rPr>
          <w:rFonts w:ascii="Arial Narrow" w:hAnsi="Arial Narrow" w:cs="Arial"/>
          <w:noProof/>
          <w:sz w:val="22"/>
        </w:rPr>
        <w:t>l</w:t>
      </w:r>
      <w:r w:rsidR="002D03D0" w:rsidRPr="00327975">
        <w:rPr>
          <w:rFonts w:ascii="Arial Narrow" w:hAnsi="Arial Narrow" w:cs="Arial"/>
          <w:noProof/>
          <w:sz w:val="22"/>
        </w:rPr>
        <w:t>os municipios</w:t>
      </w:r>
      <w:r w:rsidR="00812EB4" w:rsidRPr="00327975">
        <w:rPr>
          <w:rFonts w:ascii="Arial Narrow" w:hAnsi="Arial Narrow" w:cs="Arial"/>
          <w:noProof/>
          <w:sz w:val="22"/>
        </w:rPr>
        <w:t xml:space="preserve"> de </w:t>
      </w:r>
      <w:r w:rsidR="004D262E" w:rsidRPr="00327975">
        <w:rPr>
          <w:rFonts w:ascii="Arial Narrow" w:hAnsi="Arial Narrow" w:cs="Arial"/>
          <w:bCs/>
          <w:noProof/>
          <w:sz w:val="22"/>
          <w:lang w:val="es-MX"/>
        </w:rPr>
        <w:t xml:space="preserve">Carepa, Tarazá, Saravena, Riosucio, Toledo, Pueblo Rico y Ortega </w:t>
      </w:r>
      <w:r w:rsidR="002D03D0" w:rsidRPr="00327975">
        <w:rPr>
          <w:rFonts w:ascii="Arial Narrow" w:hAnsi="Arial Narrow" w:cs="Arial"/>
          <w:noProof/>
          <w:sz w:val="22"/>
        </w:rPr>
        <w:t xml:space="preserve"> en la</w:t>
      </w:r>
      <w:r w:rsidR="00327975" w:rsidRPr="00327975">
        <w:rPr>
          <w:rFonts w:ascii="Arial Narrow" w:hAnsi="Arial Narrow" w:cs="Arial"/>
          <w:noProof/>
          <w:sz w:val="22"/>
        </w:rPr>
        <w:t>s</w:t>
      </w:r>
      <w:r w:rsidR="002D03D0" w:rsidRPr="00327975">
        <w:rPr>
          <w:rFonts w:ascii="Arial Narrow" w:hAnsi="Arial Narrow" w:cs="Arial"/>
          <w:noProof/>
          <w:sz w:val="22"/>
        </w:rPr>
        <w:t xml:space="preserve"> regi</w:t>
      </w:r>
      <w:r w:rsidR="00327975" w:rsidRPr="00327975">
        <w:rPr>
          <w:rFonts w:ascii="Arial Narrow" w:hAnsi="Arial Narrow" w:cs="Arial"/>
          <w:noProof/>
          <w:sz w:val="22"/>
        </w:rPr>
        <w:t xml:space="preserve">ones Andina y Orinoquía, </w:t>
      </w:r>
      <w:r w:rsidR="009143F2" w:rsidRPr="00327975">
        <w:rPr>
          <w:rFonts w:ascii="Arial Narrow" w:hAnsi="Arial Narrow" w:cs="Arial"/>
          <w:noProof/>
          <w:sz w:val="22"/>
        </w:rPr>
        <w:t xml:space="preserve">donde se localizan los </w:t>
      </w:r>
      <w:r w:rsidRPr="00327975">
        <w:rPr>
          <w:rFonts w:ascii="Arial Narrow" w:hAnsi="Arial Narrow" w:cs="Arial"/>
          <w:noProof/>
          <w:sz w:val="22"/>
        </w:rPr>
        <w:t>corredor</w:t>
      </w:r>
      <w:r w:rsidR="009143F2" w:rsidRPr="00327975">
        <w:rPr>
          <w:rFonts w:ascii="Arial Narrow" w:hAnsi="Arial Narrow" w:cs="Arial"/>
          <w:noProof/>
          <w:sz w:val="22"/>
        </w:rPr>
        <w:t>es</w:t>
      </w:r>
      <w:r w:rsidRPr="00327975">
        <w:rPr>
          <w:rFonts w:ascii="Arial Narrow" w:hAnsi="Arial Narrow" w:cs="Arial"/>
          <w:noProof/>
          <w:sz w:val="22"/>
        </w:rPr>
        <w:t xml:space="preserve"> objeto de intervencion</w:t>
      </w:r>
      <w:r w:rsidR="009143F2" w:rsidRPr="00327975">
        <w:rPr>
          <w:rFonts w:ascii="Arial Narrow" w:hAnsi="Arial Narrow" w:cs="Arial"/>
          <w:noProof/>
          <w:sz w:val="22"/>
        </w:rPr>
        <w:t xml:space="preserve"> </w:t>
      </w:r>
      <w:r w:rsidRPr="00327975">
        <w:rPr>
          <w:rFonts w:ascii="Arial Narrow" w:hAnsi="Arial Narrow" w:cs="Arial"/>
          <w:noProof/>
          <w:sz w:val="22"/>
        </w:rPr>
        <w:t>del presente poryecto.</w:t>
      </w:r>
    </w:p>
    <w:p w14:paraId="094F1F73" w14:textId="3B764150" w:rsidR="00B67C27" w:rsidRDefault="00B67C27" w:rsidP="003119A0">
      <w:pPr>
        <w:spacing w:after="0" w:line="240" w:lineRule="auto"/>
        <w:rPr>
          <w:rFonts w:ascii="Arial Narrow" w:hAnsi="Arial Narrow" w:cs="Arial"/>
          <w:noProof/>
          <w:sz w:val="22"/>
        </w:rPr>
      </w:pPr>
    </w:p>
    <w:p w14:paraId="42B47F4A" w14:textId="218422EF" w:rsidR="00B67C27" w:rsidRDefault="00B67C27" w:rsidP="003119A0">
      <w:pPr>
        <w:spacing w:after="0" w:line="240" w:lineRule="auto"/>
        <w:rPr>
          <w:rFonts w:ascii="Arial Narrow" w:hAnsi="Arial Narrow" w:cs="Arial"/>
          <w:noProof/>
          <w:sz w:val="22"/>
        </w:rPr>
      </w:pPr>
    </w:p>
    <w:p w14:paraId="653CF7A0" w14:textId="3828BF60" w:rsidR="00B67C27" w:rsidRPr="00B67C27" w:rsidRDefault="00B67C27" w:rsidP="00B67C27">
      <w:pPr>
        <w:spacing w:after="0" w:line="240" w:lineRule="auto"/>
        <w:jc w:val="center"/>
        <w:rPr>
          <w:rFonts w:ascii="Arial Narrow" w:hAnsi="Arial Narrow" w:cs="Arial"/>
          <w:noProof/>
          <w:sz w:val="22"/>
        </w:rPr>
      </w:pPr>
      <w:r w:rsidRPr="00B67C27">
        <w:rPr>
          <w:rFonts w:ascii="Arial Narrow" w:hAnsi="Arial Narrow" w:cs="Arial"/>
          <w:noProof/>
          <w:sz w:val="22"/>
          <w:lang w:val="en-US" w:eastAsia="en-US"/>
        </w:rPr>
        <w:lastRenderedPageBreak/>
        <w:drawing>
          <wp:inline distT="0" distB="0" distL="0" distR="0" wp14:anchorId="0E429FB8" wp14:editId="017FC00F">
            <wp:extent cx="5284738" cy="3404382"/>
            <wp:effectExtent l="0" t="0" r="0" b="0"/>
            <wp:docPr id="1"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pa&#10;&#10;Descripción generada automáticamente"/>
                    <pic:cNvPicPr/>
                  </pic:nvPicPr>
                  <pic:blipFill rotWithShape="1">
                    <a:blip r:embed="rId11">
                      <a:extLst>
                        <a:ext uri="{28A0092B-C50C-407E-A947-70E740481C1C}">
                          <a14:useLocalDpi xmlns:a14="http://schemas.microsoft.com/office/drawing/2010/main" val="0"/>
                        </a:ext>
                      </a:extLst>
                    </a:blip>
                    <a:srcRect l="14145" t="14062" r="19792" b="10287"/>
                    <a:stretch/>
                  </pic:blipFill>
                  <pic:spPr bwMode="auto">
                    <a:xfrm>
                      <a:off x="0" y="0"/>
                      <a:ext cx="5295509" cy="3411320"/>
                    </a:xfrm>
                    <a:prstGeom prst="rect">
                      <a:avLst/>
                    </a:prstGeom>
                    <a:ln>
                      <a:noFill/>
                    </a:ln>
                    <a:extLst>
                      <a:ext uri="{53640926-AAD7-44D8-BBD7-CCE9431645EC}">
                        <a14:shadowObscured xmlns:a14="http://schemas.microsoft.com/office/drawing/2010/main"/>
                      </a:ext>
                    </a:extLst>
                  </pic:spPr>
                </pic:pic>
              </a:graphicData>
            </a:graphic>
          </wp:inline>
        </w:drawing>
      </w:r>
    </w:p>
    <w:p w14:paraId="6372D688" w14:textId="62A121E9" w:rsidR="00BD0A7C" w:rsidRPr="00B67C27" w:rsidRDefault="003B53BE" w:rsidP="00C449C1">
      <w:pPr>
        <w:spacing w:after="0" w:line="252" w:lineRule="auto"/>
        <w:jc w:val="center"/>
        <w:rPr>
          <w:rFonts w:ascii="Arial Narrow" w:eastAsia="Calibri" w:hAnsi="Arial Narrow" w:cs="Arial"/>
          <w:noProof/>
          <w:sz w:val="22"/>
          <w:lang w:val="es-ES" w:eastAsia="en-US"/>
        </w:rPr>
      </w:pPr>
      <w:r w:rsidRPr="00B67C27">
        <w:rPr>
          <w:rFonts w:ascii="Arial Narrow" w:hAnsi="Arial Narrow"/>
          <w:noProof/>
        </w:rPr>
        <w:t xml:space="preserve"> </w:t>
      </w:r>
    </w:p>
    <w:p w14:paraId="5BB7F752" w14:textId="408F026A" w:rsidR="00C449C1" w:rsidRPr="00B67C27" w:rsidRDefault="00C449C1" w:rsidP="00C449C1">
      <w:pPr>
        <w:tabs>
          <w:tab w:val="left" w:pos="5199"/>
        </w:tabs>
        <w:spacing w:after="0"/>
        <w:ind w:right="-33"/>
        <w:jc w:val="center"/>
        <w:rPr>
          <w:rFonts w:ascii="Arial Narrow" w:hAnsi="Arial Narrow" w:cs="Arial"/>
          <w:sz w:val="18"/>
          <w:lang w:val="es-ES"/>
        </w:rPr>
      </w:pPr>
      <w:r w:rsidRPr="00B67C27">
        <w:rPr>
          <w:rFonts w:ascii="Arial Narrow" w:hAnsi="Arial Narrow" w:cs="Arial"/>
          <w:sz w:val="18"/>
          <w:lang w:val="es-ES"/>
        </w:rPr>
        <w:t xml:space="preserve">Figura 1. Localización </w:t>
      </w:r>
      <w:r w:rsidR="002D03D0" w:rsidRPr="00B67C27">
        <w:rPr>
          <w:rFonts w:ascii="Arial Narrow" w:hAnsi="Arial Narrow" w:cs="Arial"/>
          <w:sz w:val="18"/>
          <w:lang w:val="es-ES"/>
        </w:rPr>
        <w:t>del proyecto</w:t>
      </w:r>
    </w:p>
    <w:p w14:paraId="7B468B26" w14:textId="479D186A" w:rsidR="009143F2" w:rsidRDefault="009143F2" w:rsidP="009143F2">
      <w:pPr>
        <w:tabs>
          <w:tab w:val="left" w:pos="5199"/>
        </w:tabs>
        <w:spacing w:after="0"/>
        <w:ind w:right="-33"/>
        <w:rPr>
          <w:rFonts w:ascii="Arial Narrow" w:hAnsi="Arial Narrow" w:cs="Arial"/>
          <w:szCs w:val="24"/>
          <w:highlight w:val="green"/>
          <w:lang w:val="es-ES"/>
        </w:rPr>
      </w:pPr>
    </w:p>
    <w:p w14:paraId="0A0DB834" w14:textId="2D533082" w:rsidR="009143F2" w:rsidRPr="009143F2" w:rsidRDefault="009143F2" w:rsidP="009143F2">
      <w:pPr>
        <w:tabs>
          <w:tab w:val="left" w:pos="1113"/>
        </w:tabs>
        <w:rPr>
          <w:rFonts w:ascii="Arial Narrow" w:hAnsi="Arial Narrow"/>
          <w:sz w:val="22"/>
          <w:szCs w:val="24"/>
        </w:rPr>
      </w:pPr>
      <w:r w:rsidRPr="009143F2">
        <w:rPr>
          <w:rFonts w:ascii="Arial Narrow" w:hAnsi="Arial Narrow"/>
          <w:sz w:val="22"/>
          <w:szCs w:val="24"/>
        </w:rPr>
        <w:t xml:space="preserve">En la siguiente tabla se presenta la ubicación y referencias de cada uno de los tramos a intervenir </w:t>
      </w:r>
      <w:proofErr w:type="gramStart"/>
      <w:r w:rsidRPr="009143F2">
        <w:rPr>
          <w:rFonts w:ascii="Arial Narrow" w:hAnsi="Arial Narrow"/>
          <w:sz w:val="22"/>
          <w:szCs w:val="24"/>
        </w:rPr>
        <w:t>de acuerdo al</w:t>
      </w:r>
      <w:proofErr w:type="gramEnd"/>
      <w:r w:rsidRPr="009143F2">
        <w:rPr>
          <w:rFonts w:ascii="Arial Narrow" w:hAnsi="Arial Narrow"/>
          <w:sz w:val="22"/>
          <w:szCs w:val="24"/>
        </w:rPr>
        <w:t xml:space="preserve"> Municipio y </w:t>
      </w:r>
      <w:r>
        <w:rPr>
          <w:rFonts w:ascii="Arial Narrow" w:hAnsi="Arial Narrow"/>
          <w:sz w:val="22"/>
          <w:szCs w:val="24"/>
        </w:rPr>
        <w:t>Comunidad</w:t>
      </w:r>
      <w:r w:rsidRPr="009143F2">
        <w:rPr>
          <w:rFonts w:ascii="Arial Narrow" w:hAnsi="Arial Narrow"/>
          <w:sz w:val="22"/>
          <w:szCs w:val="24"/>
        </w:rPr>
        <w:t>:</w:t>
      </w:r>
    </w:p>
    <w:tbl>
      <w:tblPr>
        <w:tblW w:w="9265" w:type="dxa"/>
        <w:jc w:val="center"/>
        <w:tblCellMar>
          <w:left w:w="70" w:type="dxa"/>
          <w:right w:w="70" w:type="dxa"/>
        </w:tblCellMar>
        <w:tblLook w:val="04A0" w:firstRow="1" w:lastRow="0" w:firstColumn="1" w:lastColumn="0" w:noHBand="0" w:noVBand="1"/>
      </w:tblPr>
      <w:tblGrid>
        <w:gridCol w:w="1124"/>
        <w:gridCol w:w="878"/>
        <w:gridCol w:w="1510"/>
        <w:gridCol w:w="1059"/>
        <w:gridCol w:w="1034"/>
        <w:gridCol w:w="1313"/>
        <w:gridCol w:w="1313"/>
        <w:gridCol w:w="1034"/>
      </w:tblGrid>
      <w:tr w:rsidR="003305D6" w:rsidRPr="0008566E" w14:paraId="5A88DA0A" w14:textId="77777777" w:rsidTr="00D40AAC">
        <w:trPr>
          <w:trHeight w:val="491"/>
          <w:tblHeader/>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B605B50" w14:textId="1BCB5056"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DEPTO</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4A9BDD49" w14:textId="3B03B488"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MUNICIPO</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58850F76" w14:textId="4B8E1227"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NOMBRE COMUNIDAD</w:t>
            </w:r>
          </w:p>
        </w:tc>
        <w:tc>
          <w:tcPr>
            <w:tcW w:w="957" w:type="dxa"/>
            <w:tcBorders>
              <w:top w:val="single" w:sz="4" w:space="0" w:color="auto"/>
              <w:left w:val="nil"/>
              <w:bottom w:val="single" w:sz="4" w:space="0" w:color="auto"/>
              <w:right w:val="single" w:sz="4" w:space="0" w:color="auto"/>
            </w:tcBorders>
            <w:vAlign w:val="center"/>
          </w:tcPr>
          <w:p w14:paraId="10E7B466" w14:textId="471DB3A1"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TIPO COMUNIDAD</w:t>
            </w:r>
          </w:p>
        </w:tc>
        <w:tc>
          <w:tcPr>
            <w:tcW w:w="1034"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3AF08D3" w14:textId="287AFA79"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TRAMO (S) A INTERVENIR</w:t>
            </w:r>
          </w:p>
        </w:tc>
        <w:tc>
          <w:tcPr>
            <w:tcW w:w="1313" w:type="dxa"/>
            <w:tcBorders>
              <w:top w:val="single" w:sz="8" w:space="0" w:color="auto"/>
              <w:left w:val="nil"/>
              <w:bottom w:val="single" w:sz="8" w:space="0" w:color="auto"/>
              <w:right w:val="single" w:sz="4" w:space="0" w:color="auto"/>
            </w:tcBorders>
            <w:shd w:val="clear" w:color="auto" w:fill="auto"/>
            <w:vAlign w:val="center"/>
            <w:hideMark/>
          </w:tcPr>
          <w:p w14:paraId="6CF229CB" w14:textId="77777777"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COORDENADAS INICIO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A31DB" w14:textId="77777777"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COORDENADAS FINAL</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7619E" w14:textId="572CFB28"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proofErr w:type="gramStart"/>
            <w:r w:rsidRPr="0008566E">
              <w:rPr>
                <w:rFonts w:ascii="Arial Narrow" w:hAnsi="Arial Narrow" w:cs="Arial"/>
                <w:b/>
                <w:bCs/>
                <w:color w:val="000000"/>
                <w:sz w:val="18"/>
                <w:szCs w:val="18"/>
                <w:lang w:val="es-ES" w:eastAsia="es-ES"/>
              </w:rPr>
              <w:t>TRAMOS A INTERVENIR</w:t>
            </w:r>
            <w:proofErr w:type="gramEnd"/>
          </w:p>
        </w:tc>
      </w:tr>
      <w:tr w:rsidR="0067589C" w:rsidRPr="0008566E" w14:paraId="7FB647D8" w14:textId="77777777" w:rsidTr="00D40AAC">
        <w:trPr>
          <w:trHeight w:val="765"/>
          <w:jc w:val="center"/>
        </w:trPr>
        <w:tc>
          <w:tcPr>
            <w:tcW w:w="1124" w:type="dxa"/>
            <w:vMerge w:val="restart"/>
            <w:tcBorders>
              <w:top w:val="nil"/>
              <w:left w:val="single" w:sz="8" w:space="0" w:color="auto"/>
              <w:bottom w:val="single" w:sz="4" w:space="0" w:color="auto"/>
              <w:right w:val="nil"/>
            </w:tcBorders>
            <w:shd w:val="clear" w:color="auto" w:fill="auto"/>
            <w:noWrap/>
            <w:vAlign w:val="center"/>
          </w:tcPr>
          <w:p w14:paraId="4F21A433" w14:textId="7A7C2D1F" w:rsidR="0067589C" w:rsidRPr="0008566E" w:rsidRDefault="0067589C"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Antioquía</w:t>
            </w:r>
          </w:p>
        </w:tc>
        <w:tc>
          <w:tcPr>
            <w:tcW w:w="878" w:type="dxa"/>
            <w:tcBorders>
              <w:top w:val="single" w:sz="4" w:space="0" w:color="auto"/>
              <w:left w:val="single" w:sz="8" w:space="0" w:color="auto"/>
              <w:bottom w:val="single" w:sz="4" w:space="0" w:color="auto"/>
              <w:right w:val="single" w:sz="4" w:space="0" w:color="auto"/>
            </w:tcBorders>
            <w:shd w:val="clear" w:color="auto" w:fill="auto"/>
            <w:vAlign w:val="center"/>
          </w:tcPr>
          <w:p w14:paraId="58A507F3" w14:textId="0020C535" w:rsidR="0067589C" w:rsidRPr="0008566E" w:rsidRDefault="0067589C" w:rsidP="00B67C27">
            <w:pPr>
              <w:spacing w:after="0" w:line="240" w:lineRule="auto"/>
              <w:jc w:val="center"/>
              <w:rPr>
                <w:rFonts w:ascii="Arial Narrow" w:hAnsi="Arial Narrow" w:cs="Arial"/>
                <w:color w:val="000000"/>
                <w:sz w:val="18"/>
                <w:szCs w:val="18"/>
                <w:lang w:val="es-ES" w:eastAsia="es-ES"/>
              </w:rPr>
            </w:pPr>
            <w:r w:rsidRPr="0008566E">
              <w:rPr>
                <w:rFonts w:ascii="Arial Narrow" w:hAnsi="Arial Narrow" w:cs="Arial"/>
                <w:color w:val="000000"/>
                <w:sz w:val="18"/>
                <w:szCs w:val="18"/>
                <w:lang w:val="es-ES" w:eastAsia="es-ES"/>
              </w:rPr>
              <w:t>Carepa</w:t>
            </w:r>
          </w:p>
        </w:tc>
        <w:tc>
          <w:tcPr>
            <w:tcW w:w="1612" w:type="dxa"/>
            <w:tcBorders>
              <w:top w:val="single" w:sz="4" w:space="0" w:color="auto"/>
              <w:left w:val="nil"/>
              <w:bottom w:val="single" w:sz="4" w:space="0" w:color="auto"/>
              <w:right w:val="single" w:sz="4" w:space="0" w:color="auto"/>
            </w:tcBorders>
            <w:shd w:val="clear" w:color="auto" w:fill="auto"/>
            <w:vAlign w:val="center"/>
          </w:tcPr>
          <w:p w14:paraId="4E2EE3CC" w14:textId="1ACC4655" w:rsidR="0067589C" w:rsidRPr="0008566E" w:rsidRDefault="0067589C" w:rsidP="00B67C27">
            <w:pPr>
              <w:spacing w:after="0" w:line="240" w:lineRule="auto"/>
              <w:jc w:val="center"/>
              <w:rPr>
                <w:rFonts w:ascii="Arial Narrow" w:hAnsi="Arial Narrow" w:cs="Arial"/>
                <w:color w:val="000000"/>
                <w:sz w:val="18"/>
                <w:szCs w:val="18"/>
                <w:lang w:val="es-ES" w:eastAsia="es-ES"/>
              </w:rPr>
            </w:pPr>
            <w:r w:rsidRPr="0067589C">
              <w:rPr>
                <w:rFonts w:ascii="Arial Narrow" w:hAnsi="Arial Narrow" w:cs="Arial"/>
                <w:color w:val="000000"/>
                <w:sz w:val="18"/>
                <w:szCs w:val="18"/>
                <w:lang w:val="es-ES" w:eastAsia="es-ES"/>
              </w:rPr>
              <w:t>AGENCIA COLOMBIANA DE COMUNICACIONES EMPRESA ASOCIATIVA DE TRABAJO "ACN-EAT</w:t>
            </w:r>
          </w:p>
        </w:tc>
        <w:tc>
          <w:tcPr>
            <w:tcW w:w="957" w:type="dxa"/>
            <w:tcBorders>
              <w:top w:val="single" w:sz="4" w:space="0" w:color="auto"/>
              <w:left w:val="nil"/>
              <w:bottom w:val="single" w:sz="4" w:space="0" w:color="auto"/>
              <w:right w:val="single" w:sz="4" w:space="0" w:color="auto"/>
            </w:tcBorders>
            <w:vAlign w:val="center"/>
          </w:tcPr>
          <w:p w14:paraId="3EBA851C" w14:textId="1F81864D" w:rsidR="0067589C" w:rsidRPr="0008566E"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77E5DFE0" w14:textId="73AC01AC" w:rsidR="0067589C" w:rsidRPr="0008566E" w:rsidRDefault="00027544"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Vía Zungo</w:t>
            </w:r>
          </w:p>
        </w:tc>
        <w:tc>
          <w:tcPr>
            <w:tcW w:w="1313" w:type="dxa"/>
            <w:tcBorders>
              <w:top w:val="nil"/>
              <w:left w:val="nil"/>
              <w:bottom w:val="single" w:sz="4" w:space="0" w:color="auto"/>
              <w:right w:val="single" w:sz="4" w:space="0" w:color="auto"/>
            </w:tcBorders>
            <w:shd w:val="clear" w:color="auto" w:fill="auto"/>
            <w:vAlign w:val="center"/>
          </w:tcPr>
          <w:p w14:paraId="48CA7B40" w14:textId="7FB9AE87" w:rsidR="0067589C" w:rsidRPr="0008566E"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313" w:type="dxa"/>
            <w:tcBorders>
              <w:top w:val="single" w:sz="4" w:space="0" w:color="auto"/>
              <w:left w:val="nil"/>
              <w:bottom w:val="single" w:sz="4" w:space="0" w:color="auto"/>
              <w:right w:val="single" w:sz="4" w:space="0" w:color="auto"/>
            </w:tcBorders>
            <w:shd w:val="clear" w:color="auto" w:fill="auto"/>
            <w:vAlign w:val="center"/>
          </w:tcPr>
          <w:p w14:paraId="1AE72F3A" w14:textId="162D03FF" w:rsidR="0067589C" w:rsidRPr="0008566E"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034" w:type="dxa"/>
            <w:vMerge w:val="restart"/>
            <w:tcBorders>
              <w:top w:val="single" w:sz="4" w:space="0" w:color="auto"/>
              <w:left w:val="nil"/>
              <w:right w:val="single" w:sz="4" w:space="0" w:color="auto"/>
            </w:tcBorders>
            <w:shd w:val="clear" w:color="auto" w:fill="auto"/>
            <w:vAlign w:val="center"/>
            <w:hideMark/>
          </w:tcPr>
          <w:p w14:paraId="320B89E8" w14:textId="28C92304" w:rsidR="005567DF" w:rsidRPr="0008566E" w:rsidRDefault="00E311E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Siete (7)</w:t>
            </w:r>
          </w:p>
        </w:tc>
      </w:tr>
      <w:tr w:rsidR="0067589C" w:rsidRPr="00A82FDD" w14:paraId="2C3B04D2" w14:textId="77777777" w:rsidTr="00D40AAC">
        <w:trPr>
          <w:trHeight w:val="510"/>
          <w:jc w:val="center"/>
        </w:trPr>
        <w:tc>
          <w:tcPr>
            <w:tcW w:w="1124" w:type="dxa"/>
            <w:vMerge/>
            <w:tcBorders>
              <w:top w:val="nil"/>
              <w:left w:val="single" w:sz="8" w:space="0" w:color="auto"/>
              <w:bottom w:val="single" w:sz="4" w:space="0" w:color="auto"/>
              <w:right w:val="nil"/>
            </w:tcBorders>
            <w:shd w:val="clear" w:color="auto" w:fill="auto"/>
            <w:vAlign w:val="center"/>
          </w:tcPr>
          <w:p w14:paraId="0EEF1D03" w14:textId="77777777"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p>
        </w:tc>
        <w:tc>
          <w:tcPr>
            <w:tcW w:w="878" w:type="dxa"/>
            <w:tcBorders>
              <w:top w:val="single" w:sz="4" w:space="0" w:color="auto"/>
              <w:left w:val="single" w:sz="8" w:space="0" w:color="auto"/>
              <w:bottom w:val="single" w:sz="4" w:space="0" w:color="auto"/>
              <w:right w:val="single" w:sz="4" w:space="0" w:color="auto"/>
            </w:tcBorders>
            <w:shd w:val="clear" w:color="auto" w:fill="auto"/>
            <w:vAlign w:val="center"/>
          </w:tcPr>
          <w:p w14:paraId="0638B32A" w14:textId="3FCA2DEE"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Tarazá</w:t>
            </w:r>
          </w:p>
        </w:tc>
        <w:tc>
          <w:tcPr>
            <w:tcW w:w="1612" w:type="dxa"/>
            <w:tcBorders>
              <w:top w:val="nil"/>
              <w:left w:val="nil"/>
              <w:bottom w:val="single" w:sz="4" w:space="0" w:color="auto"/>
              <w:right w:val="single" w:sz="4" w:space="0" w:color="auto"/>
            </w:tcBorders>
            <w:shd w:val="clear" w:color="auto" w:fill="auto"/>
            <w:vAlign w:val="center"/>
          </w:tcPr>
          <w:p w14:paraId="483E1924" w14:textId="55F282AC" w:rsidR="0067589C" w:rsidRPr="00A82FDD" w:rsidRDefault="0067589C" w:rsidP="00B67C27">
            <w:pPr>
              <w:spacing w:after="0" w:line="240" w:lineRule="auto"/>
              <w:jc w:val="center"/>
              <w:rPr>
                <w:rFonts w:ascii="Arial Narrow" w:hAnsi="Arial Narrow" w:cs="Arial"/>
                <w:color w:val="000000"/>
                <w:sz w:val="18"/>
                <w:szCs w:val="18"/>
                <w:lang w:val="es-ES" w:eastAsia="es-ES"/>
              </w:rPr>
            </w:pPr>
            <w:r w:rsidRPr="0067589C">
              <w:rPr>
                <w:rFonts w:ascii="Arial Narrow" w:hAnsi="Arial Narrow" w:cs="Arial"/>
                <w:color w:val="000000"/>
                <w:sz w:val="18"/>
                <w:szCs w:val="18"/>
                <w:lang w:val="es-ES" w:eastAsia="es-ES"/>
              </w:rPr>
              <w:t>JAIDEZAVI</w:t>
            </w:r>
          </w:p>
        </w:tc>
        <w:tc>
          <w:tcPr>
            <w:tcW w:w="957" w:type="dxa"/>
            <w:tcBorders>
              <w:top w:val="single" w:sz="4" w:space="0" w:color="auto"/>
              <w:left w:val="nil"/>
              <w:bottom w:val="single" w:sz="4" w:space="0" w:color="auto"/>
              <w:right w:val="single" w:sz="4" w:space="0" w:color="auto"/>
            </w:tcBorders>
            <w:vAlign w:val="center"/>
          </w:tcPr>
          <w:p w14:paraId="29E33428" w14:textId="54468D6D"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NARP</w:t>
            </w:r>
          </w:p>
        </w:tc>
        <w:tc>
          <w:tcPr>
            <w:tcW w:w="1034" w:type="dxa"/>
            <w:tcBorders>
              <w:top w:val="nil"/>
              <w:left w:val="single" w:sz="4" w:space="0" w:color="auto"/>
              <w:bottom w:val="single" w:sz="4" w:space="0" w:color="auto"/>
              <w:right w:val="single" w:sz="4" w:space="0" w:color="auto"/>
            </w:tcBorders>
            <w:shd w:val="clear" w:color="auto" w:fill="auto"/>
            <w:vAlign w:val="center"/>
          </w:tcPr>
          <w:p w14:paraId="11574D7A" w14:textId="73C5A715" w:rsidR="0067589C" w:rsidRPr="00A82FDD" w:rsidRDefault="00A03726"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La 36 – Cañón iglesias</w:t>
            </w:r>
          </w:p>
        </w:tc>
        <w:tc>
          <w:tcPr>
            <w:tcW w:w="1313" w:type="dxa"/>
            <w:tcBorders>
              <w:top w:val="nil"/>
              <w:left w:val="nil"/>
              <w:bottom w:val="single" w:sz="4" w:space="0" w:color="auto"/>
              <w:right w:val="single" w:sz="4" w:space="0" w:color="auto"/>
            </w:tcBorders>
            <w:shd w:val="clear" w:color="auto" w:fill="auto"/>
            <w:vAlign w:val="center"/>
          </w:tcPr>
          <w:p w14:paraId="5D43FB2A" w14:textId="6FBD45F8" w:rsidR="0067589C" w:rsidRPr="00A82FDD"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313" w:type="dxa"/>
            <w:tcBorders>
              <w:top w:val="nil"/>
              <w:left w:val="nil"/>
              <w:bottom w:val="single" w:sz="4" w:space="0" w:color="auto"/>
              <w:right w:val="single" w:sz="4" w:space="0" w:color="auto"/>
            </w:tcBorders>
            <w:shd w:val="clear" w:color="auto" w:fill="auto"/>
            <w:vAlign w:val="center"/>
          </w:tcPr>
          <w:p w14:paraId="14075CCB" w14:textId="2294D7F3" w:rsidR="0067589C" w:rsidRPr="00A82FDD"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034" w:type="dxa"/>
            <w:vMerge/>
            <w:tcBorders>
              <w:left w:val="nil"/>
              <w:right w:val="single" w:sz="4" w:space="0" w:color="auto"/>
            </w:tcBorders>
            <w:shd w:val="clear" w:color="auto" w:fill="auto"/>
            <w:vAlign w:val="center"/>
            <w:hideMark/>
          </w:tcPr>
          <w:p w14:paraId="797F85C0" w14:textId="7BD2D722"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67180EEA" w14:textId="77777777" w:rsidTr="00D40AAC">
        <w:trPr>
          <w:trHeight w:val="451"/>
          <w:jc w:val="center"/>
        </w:trPr>
        <w:tc>
          <w:tcPr>
            <w:tcW w:w="1124" w:type="dxa"/>
            <w:tcBorders>
              <w:top w:val="nil"/>
              <w:left w:val="single" w:sz="8" w:space="0" w:color="auto"/>
              <w:bottom w:val="single" w:sz="4" w:space="0" w:color="auto"/>
              <w:right w:val="nil"/>
            </w:tcBorders>
            <w:shd w:val="clear" w:color="auto" w:fill="auto"/>
            <w:vAlign w:val="center"/>
          </w:tcPr>
          <w:p w14:paraId="0BF2D852" w14:textId="53C29AE9"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Arauca</w:t>
            </w:r>
          </w:p>
        </w:tc>
        <w:tc>
          <w:tcPr>
            <w:tcW w:w="878" w:type="dxa"/>
            <w:tcBorders>
              <w:top w:val="nil"/>
              <w:left w:val="single" w:sz="8" w:space="0" w:color="auto"/>
              <w:bottom w:val="single" w:sz="4" w:space="0" w:color="auto"/>
              <w:right w:val="single" w:sz="4" w:space="0" w:color="auto"/>
            </w:tcBorders>
            <w:shd w:val="clear" w:color="auto" w:fill="auto"/>
            <w:vAlign w:val="center"/>
          </w:tcPr>
          <w:p w14:paraId="7E616B4C" w14:textId="160444A3"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Saravena</w:t>
            </w:r>
          </w:p>
        </w:tc>
        <w:tc>
          <w:tcPr>
            <w:tcW w:w="1612" w:type="dxa"/>
            <w:tcBorders>
              <w:top w:val="nil"/>
              <w:left w:val="nil"/>
              <w:bottom w:val="single" w:sz="4" w:space="0" w:color="auto"/>
              <w:right w:val="single" w:sz="4" w:space="0" w:color="auto"/>
            </w:tcBorders>
            <w:shd w:val="clear" w:color="auto" w:fill="auto"/>
            <w:vAlign w:val="center"/>
          </w:tcPr>
          <w:p w14:paraId="7A5E3492" w14:textId="207DD999" w:rsidR="0067589C" w:rsidRPr="00A82FDD" w:rsidRDefault="005119EC" w:rsidP="00B67C27">
            <w:pPr>
              <w:spacing w:after="0" w:line="240" w:lineRule="auto"/>
              <w:jc w:val="center"/>
              <w:rPr>
                <w:rFonts w:ascii="Arial Narrow" w:hAnsi="Arial Narrow" w:cs="Arial"/>
                <w:color w:val="000000"/>
                <w:sz w:val="18"/>
                <w:szCs w:val="18"/>
                <w:lang w:val="es-ES" w:eastAsia="es-ES"/>
              </w:rPr>
            </w:pPr>
            <w:r w:rsidRPr="005119EC">
              <w:rPr>
                <w:rFonts w:ascii="Arial Narrow" w:hAnsi="Arial Narrow" w:cs="Arial"/>
                <w:color w:val="000000"/>
                <w:sz w:val="18"/>
                <w:szCs w:val="18"/>
                <w:lang w:val="es-ES" w:eastAsia="es-ES"/>
              </w:rPr>
              <w:t xml:space="preserve">ASOCIACIÓN DE CABILDOS Y AUTORIDADES TRADICIONALES INDÍGENAS DEL DEPARTAMENTO DE ARAUCA- </w:t>
            </w:r>
            <w:r w:rsidRPr="005119EC">
              <w:rPr>
                <w:rFonts w:ascii="Arial Narrow" w:hAnsi="Arial Narrow" w:cs="Arial"/>
                <w:color w:val="000000"/>
                <w:sz w:val="18"/>
                <w:szCs w:val="18"/>
                <w:lang w:val="es-ES" w:eastAsia="es-ES"/>
              </w:rPr>
              <w:lastRenderedPageBreak/>
              <w:t>ASCATIDAR</w:t>
            </w:r>
          </w:p>
        </w:tc>
        <w:tc>
          <w:tcPr>
            <w:tcW w:w="957" w:type="dxa"/>
            <w:tcBorders>
              <w:top w:val="single" w:sz="4" w:space="0" w:color="auto"/>
              <w:left w:val="nil"/>
              <w:bottom w:val="single" w:sz="4" w:space="0" w:color="auto"/>
              <w:right w:val="single" w:sz="4" w:space="0" w:color="auto"/>
            </w:tcBorders>
            <w:vAlign w:val="center"/>
          </w:tcPr>
          <w:p w14:paraId="30B3AD59" w14:textId="3E770271" w:rsidR="005119EC" w:rsidRPr="00A82FDD" w:rsidRDefault="005119E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lastRenderedPageBreak/>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0B13CFE2" w14:textId="16F94D0B" w:rsidR="0067589C" w:rsidRPr="00A82FDD" w:rsidRDefault="00330597" w:rsidP="00B67C27">
            <w:pPr>
              <w:spacing w:after="0" w:line="240" w:lineRule="auto"/>
              <w:jc w:val="center"/>
              <w:rPr>
                <w:rFonts w:ascii="Arial Narrow" w:hAnsi="Arial Narrow" w:cs="Arial"/>
                <w:color w:val="000000"/>
                <w:sz w:val="18"/>
                <w:szCs w:val="18"/>
                <w:lang w:val="es-ES" w:eastAsia="es-ES"/>
              </w:rPr>
            </w:pPr>
            <w:r w:rsidRPr="00330597">
              <w:rPr>
                <w:rFonts w:ascii="Arial Narrow" w:hAnsi="Arial Narrow" w:cs="Arial"/>
                <w:color w:val="000000"/>
                <w:sz w:val="18"/>
                <w:szCs w:val="18"/>
                <w:lang w:eastAsia="es-ES"/>
              </w:rPr>
              <w:t xml:space="preserve">Delicias - resguardo </w:t>
            </w:r>
            <w:proofErr w:type="spellStart"/>
            <w:r w:rsidRPr="00330597">
              <w:rPr>
                <w:rFonts w:ascii="Arial Narrow" w:hAnsi="Arial Narrow" w:cs="Arial"/>
                <w:color w:val="000000"/>
                <w:sz w:val="18"/>
                <w:szCs w:val="18"/>
                <w:lang w:eastAsia="es-ES"/>
              </w:rPr>
              <w:t>Calafitas</w:t>
            </w:r>
            <w:proofErr w:type="spellEnd"/>
            <w:r w:rsidRPr="00330597">
              <w:rPr>
                <w:rFonts w:ascii="Arial Narrow" w:hAnsi="Arial Narrow" w:cs="Arial"/>
                <w:color w:val="000000"/>
                <w:sz w:val="18"/>
                <w:szCs w:val="18"/>
                <w:lang w:eastAsia="es-ES"/>
              </w:rPr>
              <w:t xml:space="preserve"> I</w:t>
            </w:r>
          </w:p>
        </w:tc>
        <w:tc>
          <w:tcPr>
            <w:tcW w:w="1313" w:type="dxa"/>
            <w:tcBorders>
              <w:top w:val="nil"/>
              <w:left w:val="nil"/>
              <w:bottom w:val="single" w:sz="4" w:space="0" w:color="auto"/>
              <w:right w:val="single" w:sz="4" w:space="0" w:color="auto"/>
            </w:tcBorders>
            <w:shd w:val="clear" w:color="auto" w:fill="auto"/>
            <w:vAlign w:val="center"/>
          </w:tcPr>
          <w:p w14:paraId="5F3D6187"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6°5229.01″N</w:t>
            </w:r>
          </w:p>
          <w:p w14:paraId="121ADAE9" w14:textId="50D35B66"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eastAsia="es-ES"/>
              </w:rPr>
              <w:t>71°4838.67″W</w:t>
            </w:r>
          </w:p>
        </w:tc>
        <w:tc>
          <w:tcPr>
            <w:tcW w:w="1313" w:type="dxa"/>
            <w:tcBorders>
              <w:top w:val="nil"/>
              <w:left w:val="nil"/>
              <w:bottom w:val="single" w:sz="4" w:space="0" w:color="auto"/>
              <w:right w:val="single" w:sz="4" w:space="0" w:color="auto"/>
            </w:tcBorders>
            <w:shd w:val="clear" w:color="auto" w:fill="auto"/>
            <w:vAlign w:val="center"/>
          </w:tcPr>
          <w:p w14:paraId="4E31621F"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6°520.85″N</w:t>
            </w:r>
          </w:p>
          <w:p w14:paraId="2B4CCCE6" w14:textId="578E162D"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eastAsia="es-ES"/>
              </w:rPr>
              <w:t>71°4929.88″W</w:t>
            </w:r>
          </w:p>
        </w:tc>
        <w:tc>
          <w:tcPr>
            <w:tcW w:w="1034" w:type="dxa"/>
            <w:vMerge/>
            <w:tcBorders>
              <w:left w:val="nil"/>
              <w:right w:val="single" w:sz="4" w:space="0" w:color="auto"/>
            </w:tcBorders>
            <w:shd w:val="clear" w:color="auto" w:fill="auto"/>
            <w:vAlign w:val="center"/>
            <w:hideMark/>
          </w:tcPr>
          <w:p w14:paraId="3C5D6C7F" w14:textId="5ACE074D"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08566E" w14:paraId="655194BD" w14:textId="77777777" w:rsidTr="00D40AAC">
        <w:trPr>
          <w:trHeight w:val="870"/>
          <w:jc w:val="center"/>
        </w:trPr>
        <w:tc>
          <w:tcPr>
            <w:tcW w:w="1124" w:type="dxa"/>
            <w:tcBorders>
              <w:top w:val="nil"/>
              <w:left w:val="single" w:sz="8" w:space="0" w:color="auto"/>
              <w:bottom w:val="single" w:sz="4" w:space="0" w:color="auto"/>
              <w:right w:val="nil"/>
            </w:tcBorders>
            <w:shd w:val="clear" w:color="auto" w:fill="auto"/>
            <w:vAlign w:val="center"/>
          </w:tcPr>
          <w:p w14:paraId="2635200D" w14:textId="7C6D4753" w:rsidR="0067589C" w:rsidRPr="0008566E"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Caldas</w:t>
            </w:r>
          </w:p>
        </w:tc>
        <w:tc>
          <w:tcPr>
            <w:tcW w:w="878" w:type="dxa"/>
            <w:tcBorders>
              <w:top w:val="nil"/>
              <w:left w:val="single" w:sz="8" w:space="0" w:color="auto"/>
              <w:bottom w:val="single" w:sz="4" w:space="0" w:color="auto"/>
              <w:right w:val="single" w:sz="4" w:space="0" w:color="auto"/>
            </w:tcBorders>
            <w:shd w:val="clear" w:color="auto" w:fill="auto"/>
            <w:vAlign w:val="center"/>
          </w:tcPr>
          <w:p w14:paraId="5F1B4B11" w14:textId="014EE074" w:rsidR="0067589C" w:rsidRPr="0008566E"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Riosucio</w:t>
            </w:r>
          </w:p>
        </w:tc>
        <w:tc>
          <w:tcPr>
            <w:tcW w:w="1612" w:type="dxa"/>
            <w:tcBorders>
              <w:top w:val="nil"/>
              <w:left w:val="nil"/>
              <w:bottom w:val="single" w:sz="4" w:space="0" w:color="auto"/>
              <w:right w:val="single" w:sz="4" w:space="0" w:color="auto"/>
            </w:tcBorders>
            <w:shd w:val="clear" w:color="auto" w:fill="auto"/>
            <w:vAlign w:val="center"/>
          </w:tcPr>
          <w:p w14:paraId="351BBBCB" w14:textId="0F72710A" w:rsidR="0067589C" w:rsidRPr="0008566E" w:rsidRDefault="005119EC" w:rsidP="00B67C27">
            <w:pPr>
              <w:spacing w:after="0" w:line="240" w:lineRule="auto"/>
              <w:jc w:val="center"/>
              <w:rPr>
                <w:rFonts w:ascii="Arial Narrow" w:hAnsi="Arial Narrow" w:cs="Arial"/>
                <w:color w:val="000000"/>
                <w:sz w:val="18"/>
                <w:szCs w:val="18"/>
                <w:lang w:val="es-ES" w:eastAsia="es-ES"/>
              </w:rPr>
            </w:pPr>
            <w:r w:rsidRPr="005119EC">
              <w:rPr>
                <w:rFonts w:ascii="Arial Narrow" w:hAnsi="Arial Narrow" w:cs="Arial"/>
                <w:color w:val="000000"/>
                <w:sz w:val="18"/>
                <w:szCs w:val="18"/>
                <w:lang w:val="es-ES" w:eastAsia="es-ES"/>
              </w:rPr>
              <w:t>RESGUARDO INDÍGENA CAÑAMONO Y LOMAPRIETA</w:t>
            </w:r>
          </w:p>
        </w:tc>
        <w:tc>
          <w:tcPr>
            <w:tcW w:w="957" w:type="dxa"/>
            <w:tcBorders>
              <w:top w:val="single" w:sz="4" w:space="0" w:color="auto"/>
              <w:left w:val="nil"/>
              <w:bottom w:val="single" w:sz="4" w:space="0" w:color="auto"/>
              <w:right w:val="single" w:sz="4" w:space="0" w:color="auto"/>
            </w:tcBorders>
            <w:vAlign w:val="center"/>
          </w:tcPr>
          <w:p w14:paraId="040034D0" w14:textId="47493BF3" w:rsidR="00781DCD" w:rsidRPr="0008566E"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16F6CFC7" w14:textId="2C155762" w:rsidR="0067589C" w:rsidRPr="0008566E" w:rsidRDefault="00E136DE"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Tres esquinas – La Tolda</w:t>
            </w:r>
          </w:p>
        </w:tc>
        <w:tc>
          <w:tcPr>
            <w:tcW w:w="1313" w:type="dxa"/>
            <w:tcBorders>
              <w:top w:val="nil"/>
              <w:left w:val="nil"/>
              <w:bottom w:val="single" w:sz="4" w:space="0" w:color="auto"/>
              <w:right w:val="single" w:sz="4" w:space="0" w:color="auto"/>
            </w:tcBorders>
            <w:shd w:val="clear" w:color="auto" w:fill="auto"/>
            <w:vAlign w:val="center"/>
          </w:tcPr>
          <w:p w14:paraId="6899B9FF"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5°2327.45"N</w:t>
            </w:r>
          </w:p>
          <w:p w14:paraId="158DD252" w14:textId="6C81622C" w:rsidR="0067589C" w:rsidRPr="007D6F76"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75°3857.26"W</w:t>
            </w:r>
          </w:p>
        </w:tc>
        <w:tc>
          <w:tcPr>
            <w:tcW w:w="1313" w:type="dxa"/>
            <w:tcBorders>
              <w:top w:val="nil"/>
              <w:left w:val="nil"/>
              <w:bottom w:val="single" w:sz="4" w:space="0" w:color="auto"/>
              <w:right w:val="single" w:sz="4" w:space="0" w:color="auto"/>
            </w:tcBorders>
            <w:shd w:val="clear" w:color="auto" w:fill="auto"/>
            <w:vAlign w:val="center"/>
          </w:tcPr>
          <w:p w14:paraId="547C614D"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5°2324.30"N</w:t>
            </w:r>
          </w:p>
          <w:p w14:paraId="7CCA6322" w14:textId="42ADB2DF" w:rsidR="0067589C" w:rsidRPr="0008566E"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eastAsia="es-ES"/>
              </w:rPr>
              <w:t>75°3855.77"W</w:t>
            </w:r>
          </w:p>
        </w:tc>
        <w:tc>
          <w:tcPr>
            <w:tcW w:w="1034" w:type="dxa"/>
            <w:vMerge/>
            <w:tcBorders>
              <w:left w:val="nil"/>
              <w:right w:val="single" w:sz="4" w:space="0" w:color="auto"/>
            </w:tcBorders>
            <w:shd w:val="clear" w:color="auto" w:fill="auto"/>
            <w:vAlign w:val="center"/>
            <w:hideMark/>
          </w:tcPr>
          <w:p w14:paraId="7B4A1D43" w14:textId="4BDC5701" w:rsidR="0067589C" w:rsidRPr="0008566E"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5EE094F3" w14:textId="77777777" w:rsidTr="00D40AAC">
        <w:trPr>
          <w:trHeight w:val="870"/>
          <w:jc w:val="center"/>
        </w:trPr>
        <w:tc>
          <w:tcPr>
            <w:tcW w:w="1124" w:type="dxa"/>
            <w:tcBorders>
              <w:top w:val="nil"/>
              <w:left w:val="single" w:sz="8" w:space="0" w:color="auto"/>
              <w:bottom w:val="single" w:sz="4" w:space="0" w:color="auto"/>
              <w:right w:val="nil"/>
            </w:tcBorders>
            <w:shd w:val="clear" w:color="auto" w:fill="auto"/>
            <w:vAlign w:val="center"/>
          </w:tcPr>
          <w:p w14:paraId="05C40B2D" w14:textId="1248E36C"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Norte de Santander</w:t>
            </w:r>
          </w:p>
        </w:tc>
        <w:tc>
          <w:tcPr>
            <w:tcW w:w="878" w:type="dxa"/>
            <w:tcBorders>
              <w:top w:val="nil"/>
              <w:left w:val="single" w:sz="8" w:space="0" w:color="auto"/>
              <w:bottom w:val="single" w:sz="4" w:space="0" w:color="auto"/>
              <w:right w:val="single" w:sz="4" w:space="0" w:color="auto"/>
            </w:tcBorders>
            <w:shd w:val="clear" w:color="auto" w:fill="auto"/>
            <w:vAlign w:val="center"/>
          </w:tcPr>
          <w:p w14:paraId="4CED8222" w14:textId="2CDA99AF"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Toledo</w:t>
            </w:r>
          </w:p>
        </w:tc>
        <w:tc>
          <w:tcPr>
            <w:tcW w:w="1612" w:type="dxa"/>
            <w:tcBorders>
              <w:top w:val="nil"/>
              <w:left w:val="nil"/>
              <w:bottom w:val="single" w:sz="4" w:space="0" w:color="auto"/>
              <w:right w:val="single" w:sz="4" w:space="0" w:color="auto"/>
            </w:tcBorders>
            <w:shd w:val="clear" w:color="auto" w:fill="auto"/>
            <w:vAlign w:val="center"/>
          </w:tcPr>
          <w:p w14:paraId="4EA62273" w14:textId="33D38E6C" w:rsidR="0067589C" w:rsidRPr="00A82FDD" w:rsidRDefault="00781DCD" w:rsidP="00B67C27">
            <w:pPr>
              <w:spacing w:after="0" w:line="240" w:lineRule="auto"/>
              <w:jc w:val="center"/>
              <w:rPr>
                <w:rFonts w:ascii="Arial Narrow" w:hAnsi="Arial Narrow" w:cs="Arial"/>
                <w:color w:val="000000"/>
                <w:sz w:val="18"/>
                <w:szCs w:val="18"/>
                <w:lang w:val="es-ES" w:eastAsia="es-ES"/>
              </w:rPr>
            </w:pPr>
            <w:r w:rsidRPr="00781DCD">
              <w:rPr>
                <w:rFonts w:ascii="Arial Narrow" w:hAnsi="Arial Narrow" w:cs="Arial"/>
                <w:color w:val="000000"/>
                <w:sz w:val="18"/>
                <w:szCs w:val="18"/>
                <w:lang w:val="es-ES" w:eastAsia="es-ES"/>
              </w:rPr>
              <w:t>CABILDOS U’WA(ASOU’WA)</w:t>
            </w:r>
          </w:p>
        </w:tc>
        <w:tc>
          <w:tcPr>
            <w:tcW w:w="957" w:type="dxa"/>
            <w:tcBorders>
              <w:top w:val="single" w:sz="4" w:space="0" w:color="auto"/>
              <w:left w:val="nil"/>
              <w:bottom w:val="single" w:sz="4" w:space="0" w:color="auto"/>
              <w:right w:val="single" w:sz="4" w:space="0" w:color="auto"/>
            </w:tcBorders>
            <w:vAlign w:val="center"/>
          </w:tcPr>
          <w:p w14:paraId="56847649" w14:textId="23D4E83F" w:rsidR="00781DCD" w:rsidRPr="00A82FDD"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32BAA690" w14:textId="498151DF" w:rsidR="0067589C" w:rsidRPr="00A82FDD" w:rsidRDefault="005F6D1A" w:rsidP="00B67C27">
            <w:pPr>
              <w:spacing w:after="0" w:line="240" w:lineRule="auto"/>
              <w:jc w:val="center"/>
              <w:rPr>
                <w:rFonts w:ascii="Arial Narrow" w:hAnsi="Arial Narrow" w:cs="Arial"/>
                <w:color w:val="000000"/>
                <w:sz w:val="18"/>
                <w:szCs w:val="18"/>
                <w:lang w:val="es-ES" w:eastAsia="es-ES"/>
              </w:rPr>
            </w:pPr>
            <w:proofErr w:type="spellStart"/>
            <w:r>
              <w:rPr>
                <w:rFonts w:ascii="Arial Narrow" w:hAnsi="Arial Narrow" w:cs="Calibri"/>
                <w:color w:val="000000"/>
                <w:sz w:val="18"/>
                <w:szCs w:val="18"/>
                <w:lang w:val="es-ES"/>
              </w:rPr>
              <w:t>S</w:t>
            </w:r>
            <w:r w:rsidRPr="005F6D1A">
              <w:rPr>
                <w:rFonts w:ascii="Arial Narrow" w:hAnsi="Arial Narrow" w:cs="Calibri"/>
                <w:color w:val="000000"/>
                <w:sz w:val="18"/>
                <w:szCs w:val="18"/>
                <w:lang w:val="es-ES"/>
              </w:rPr>
              <w:t>isier</w:t>
            </w:r>
            <w:proofErr w:type="spellEnd"/>
            <w:r w:rsidRPr="005F6D1A">
              <w:rPr>
                <w:rFonts w:ascii="Arial Narrow" w:hAnsi="Arial Narrow" w:cs="Calibri"/>
                <w:color w:val="000000"/>
                <w:sz w:val="18"/>
                <w:szCs w:val="18"/>
                <w:lang w:val="es-ES"/>
              </w:rPr>
              <w:t xml:space="preserve"> </w:t>
            </w:r>
            <w:proofErr w:type="spellStart"/>
            <w:r>
              <w:rPr>
                <w:rFonts w:ascii="Arial Narrow" w:hAnsi="Arial Narrow" w:cs="Calibri"/>
                <w:color w:val="000000"/>
                <w:sz w:val="18"/>
                <w:szCs w:val="18"/>
                <w:lang w:val="es-ES"/>
              </w:rPr>
              <w:t>I</w:t>
            </w:r>
            <w:r w:rsidRPr="005F6D1A">
              <w:rPr>
                <w:rFonts w:ascii="Arial Narrow" w:hAnsi="Arial Narrow" w:cs="Calibri"/>
                <w:color w:val="000000"/>
                <w:sz w:val="18"/>
                <w:szCs w:val="18"/>
                <w:lang w:val="es-ES"/>
              </w:rPr>
              <w:t>buta</w:t>
            </w:r>
            <w:proofErr w:type="spellEnd"/>
          </w:p>
        </w:tc>
        <w:tc>
          <w:tcPr>
            <w:tcW w:w="1313" w:type="dxa"/>
            <w:tcBorders>
              <w:top w:val="nil"/>
              <w:left w:val="nil"/>
              <w:bottom w:val="single" w:sz="4" w:space="0" w:color="auto"/>
              <w:right w:val="single" w:sz="4" w:space="0" w:color="auto"/>
            </w:tcBorders>
            <w:shd w:val="clear" w:color="auto" w:fill="auto"/>
            <w:vAlign w:val="center"/>
          </w:tcPr>
          <w:p w14:paraId="5957E466"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 3'5.25" N</w:t>
            </w:r>
          </w:p>
          <w:p w14:paraId="3D94A633" w14:textId="1BE20761"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72°13'31.35" W</w:t>
            </w:r>
          </w:p>
        </w:tc>
        <w:tc>
          <w:tcPr>
            <w:tcW w:w="1313" w:type="dxa"/>
            <w:tcBorders>
              <w:top w:val="nil"/>
              <w:left w:val="nil"/>
              <w:bottom w:val="single" w:sz="4" w:space="0" w:color="auto"/>
              <w:right w:val="single" w:sz="4" w:space="0" w:color="auto"/>
            </w:tcBorders>
            <w:shd w:val="clear" w:color="auto" w:fill="auto"/>
            <w:vAlign w:val="center"/>
          </w:tcPr>
          <w:p w14:paraId="5FD64E50"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 2'3.91" N</w:t>
            </w:r>
          </w:p>
          <w:p w14:paraId="0AB8BBBC" w14:textId="3B873405"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72°14'51.84" W</w:t>
            </w:r>
          </w:p>
        </w:tc>
        <w:tc>
          <w:tcPr>
            <w:tcW w:w="1034" w:type="dxa"/>
            <w:vMerge/>
            <w:tcBorders>
              <w:left w:val="nil"/>
              <w:right w:val="single" w:sz="4" w:space="0" w:color="auto"/>
            </w:tcBorders>
            <w:shd w:val="clear" w:color="auto" w:fill="auto"/>
            <w:vAlign w:val="center"/>
            <w:hideMark/>
          </w:tcPr>
          <w:p w14:paraId="6C06E087" w14:textId="77777777"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22C4A3D8" w14:textId="77777777" w:rsidTr="00D40AAC">
        <w:trPr>
          <w:trHeight w:val="167"/>
          <w:jc w:val="center"/>
        </w:trPr>
        <w:tc>
          <w:tcPr>
            <w:tcW w:w="1124" w:type="dxa"/>
            <w:tcBorders>
              <w:top w:val="nil"/>
              <w:left w:val="single" w:sz="8" w:space="0" w:color="auto"/>
              <w:bottom w:val="single" w:sz="4" w:space="0" w:color="auto"/>
              <w:right w:val="nil"/>
            </w:tcBorders>
            <w:shd w:val="clear" w:color="auto" w:fill="auto"/>
            <w:vAlign w:val="center"/>
          </w:tcPr>
          <w:p w14:paraId="68BF1C7F" w14:textId="39D2D11D"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Risaralda</w:t>
            </w:r>
          </w:p>
        </w:tc>
        <w:tc>
          <w:tcPr>
            <w:tcW w:w="878" w:type="dxa"/>
            <w:tcBorders>
              <w:top w:val="nil"/>
              <w:left w:val="single" w:sz="8" w:space="0" w:color="auto"/>
              <w:bottom w:val="single" w:sz="4" w:space="0" w:color="auto"/>
              <w:right w:val="single" w:sz="4" w:space="0" w:color="auto"/>
            </w:tcBorders>
            <w:shd w:val="clear" w:color="auto" w:fill="auto"/>
            <w:vAlign w:val="center"/>
          </w:tcPr>
          <w:p w14:paraId="06B51566" w14:textId="6A0C14C4"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Pueblo Rico</w:t>
            </w:r>
          </w:p>
        </w:tc>
        <w:tc>
          <w:tcPr>
            <w:tcW w:w="1612" w:type="dxa"/>
            <w:tcBorders>
              <w:top w:val="nil"/>
              <w:left w:val="nil"/>
              <w:bottom w:val="single" w:sz="4" w:space="0" w:color="auto"/>
              <w:right w:val="single" w:sz="4" w:space="0" w:color="auto"/>
            </w:tcBorders>
            <w:shd w:val="clear" w:color="auto" w:fill="auto"/>
            <w:vAlign w:val="center"/>
          </w:tcPr>
          <w:p w14:paraId="6C0294B0" w14:textId="2FFEE334" w:rsidR="0067589C" w:rsidRPr="00A82FDD" w:rsidRDefault="00781DCD" w:rsidP="00B67C27">
            <w:pPr>
              <w:spacing w:after="0" w:line="240" w:lineRule="auto"/>
              <w:jc w:val="center"/>
              <w:rPr>
                <w:rFonts w:ascii="Arial Narrow" w:hAnsi="Arial Narrow" w:cs="Arial"/>
                <w:color w:val="000000"/>
                <w:sz w:val="18"/>
                <w:szCs w:val="18"/>
                <w:lang w:val="es-ES" w:eastAsia="es-ES"/>
              </w:rPr>
            </w:pPr>
            <w:r w:rsidRPr="00781DCD">
              <w:rPr>
                <w:rFonts w:ascii="Arial Narrow" w:hAnsi="Arial Narrow" w:cs="Arial"/>
                <w:color w:val="000000"/>
                <w:sz w:val="18"/>
                <w:szCs w:val="18"/>
                <w:lang w:val="es-ES" w:eastAsia="es-ES"/>
              </w:rPr>
              <w:t xml:space="preserve">CONSEJO COMUNITARIO DE COMUNIDADES NEGRAS DE </w:t>
            </w:r>
            <w:r>
              <w:rPr>
                <w:rFonts w:ascii="Arial Narrow" w:hAnsi="Arial Narrow" w:cs="Arial"/>
                <w:color w:val="000000"/>
                <w:sz w:val="18"/>
                <w:szCs w:val="18"/>
                <w:lang w:val="es-ES" w:eastAsia="es-ES"/>
              </w:rPr>
              <w:t>PUEBLO RICO</w:t>
            </w:r>
          </w:p>
        </w:tc>
        <w:tc>
          <w:tcPr>
            <w:tcW w:w="957" w:type="dxa"/>
            <w:tcBorders>
              <w:top w:val="single" w:sz="4" w:space="0" w:color="auto"/>
              <w:left w:val="nil"/>
              <w:bottom w:val="single" w:sz="4" w:space="0" w:color="auto"/>
              <w:right w:val="single" w:sz="4" w:space="0" w:color="auto"/>
            </w:tcBorders>
            <w:vAlign w:val="center"/>
          </w:tcPr>
          <w:p w14:paraId="3A0F0B57" w14:textId="79AFBB13" w:rsidR="00781DCD" w:rsidRPr="00A82FDD"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NARP</w:t>
            </w:r>
          </w:p>
        </w:tc>
        <w:tc>
          <w:tcPr>
            <w:tcW w:w="1034" w:type="dxa"/>
            <w:tcBorders>
              <w:top w:val="nil"/>
              <w:left w:val="single" w:sz="4" w:space="0" w:color="auto"/>
              <w:bottom w:val="single" w:sz="4" w:space="0" w:color="auto"/>
              <w:right w:val="single" w:sz="4" w:space="0" w:color="auto"/>
            </w:tcBorders>
            <w:shd w:val="clear" w:color="auto" w:fill="auto"/>
            <w:vAlign w:val="center"/>
          </w:tcPr>
          <w:p w14:paraId="6E32D58E" w14:textId="07379078" w:rsidR="0067589C" w:rsidRPr="00A82FDD" w:rsidRDefault="00DA2FD5" w:rsidP="00B67C27">
            <w:pPr>
              <w:spacing w:after="0" w:line="240" w:lineRule="auto"/>
              <w:jc w:val="center"/>
              <w:rPr>
                <w:rFonts w:ascii="Arial Narrow" w:hAnsi="Arial Narrow" w:cs="Arial"/>
                <w:color w:val="000000"/>
                <w:sz w:val="18"/>
                <w:szCs w:val="18"/>
                <w:lang w:val="es-ES" w:eastAsia="es-ES"/>
              </w:rPr>
            </w:pPr>
            <w:r w:rsidRPr="00DA2FD5">
              <w:rPr>
                <w:rFonts w:ascii="Arial Narrow" w:hAnsi="Arial Narrow" w:cs="Calibri"/>
                <w:color w:val="000000"/>
                <w:sz w:val="18"/>
                <w:szCs w:val="18"/>
                <w:lang w:val="es-ES"/>
              </w:rPr>
              <w:t>Santa Cecilia-El Silencio</w:t>
            </w:r>
          </w:p>
        </w:tc>
        <w:tc>
          <w:tcPr>
            <w:tcW w:w="1313" w:type="dxa"/>
            <w:tcBorders>
              <w:top w:val="nil"/>
              <w:left w:val="nil"/>
              <w:bottom w:val="single" w:sz="4" w:space="0" w:color="auto"/>
              <w:right w:val="single" w:sz="4" w:space="0" w:color="auto"/>
            </w:tcBorders>
            <w:shd w:val="clear" w:color="auto" w:fill="auto"/>
            <w:vAlign w:val="center"/>
          </w:tcPr>
          <w:p w14:paraId="38F63E83"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5°20'24"N</w:t>
            </w:r>
          </w:p>
          <w:p w14:paraId="2F379755" w14:textId="59C8EAB9" w:rsidR="0067589C" w:rsidRPr="005567DF"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76°8'33"W</w:t>
            </w:r>
          </w:p>
        </w:tc>
        <w:tc>
          <w:tcPr>
            <w:tcW w:w="1313" w:type="dxa"/>
            <w:tcBorders>
              <w:top w:val="nil"/>
              <w:left w:val="nil"/>
              <w:bottom w:val="single" w:sz="4" w:space="0" w:color="auto"/>
              <w:right w:val="single" w:sz="4" w:space="0" w:color="auto"/>
            </w:tcBorders>
            <w:shd w:val="clear" w:color="auto" w:fill="auto"/>
            <w:vAlign w:val="center"/>
          </w:tcPr>
          <w:p w14:paraId="548890DF"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5°20'30"N</w:t>
            </w:r>
          </w:p>
          <w:p w14:paraId="30B72C16" w14:textId="63604676"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76°8'36"W</w:t>
            </w:r>
          </w:p>
        </w:tc>
        <w:tc>
          <w:tcPr>
            <w:tcW w:w="1034" w:type="dxa"/>
            <w:vMerge/>
            <w:tcBorders>
              <w:left w:val="nil"/>
              <w:right w:val="single" w:sz="4" w:space="0" w:color="auto"/>
            </w:tcBorders>
            <w:shd w:val="clear" w:color="auto" w:fill="auto"/>
            <w:vAlign w:val="center"/>
            <w:hideMark/>
          </w:tcPr>
          <w:p w14:paraId="7E231409" w14:textId="77777777"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0E53F90D" w14:textId="77777777" w:rsidTr="00D40AAC">
        <w:trPr>
          <w:trHeight w:val="870"/>
          <w:jc w:val="center"/>
        </w:trPr>
        <w:tc>
          <w:tcPr>
            <w:tcW w:w="1124" w:type="dxa"/>
            <w:tcBorders>
              <w:top w:val="nil"/>
              <w:left w:val="single" w:sz="8" w:space="0" w:color="auto"/>
              <w:bottom w:val="single" w:sz="4" w:space="0" w:color="auto"/>
              <w:right w:val="nil"/>
            </w:tcBorders>
            <w:shd w:val="clear" w:color="auto" w:fill="auto"/>
            <w:vAlign w:val="center"/>
          </w:tcPr>
          <w:p w14:paraId="3F78AEF5" w14:textId="5B828274"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Tolima</w:t>
            </w:r>
          </w:p>
        </w:tc>
        <w:tc>
          <w:tcPr>
            <w:tcW w:w="878" w:type="dxa"/>
            <w:tcBorders>
              <w:top w:val="nil"/>
              <w:left w:val="single" w:sz="8" w:space="0" w:color="auto"/>
              <w:bottom w:val="single" w:sz="4" w:space="0" w:color="auto"/>
              <w:right w:val="single" w:sz="4" w:space="0" w:color="auto"/>
            </w:tcBorders>
            <w:shd w:val="clear" w:color="auto" w:fill="auto"/>
            <w:vAlign w:val="center"/>
          </w:tcPr>
          <w:p w14:paraId="13DCB949" w14:textId="0AFBA239"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Ortega</w:t>
            </w:r>
          </w:p>
        </w:tc>
        <w:tc>
          <w:tcPr>
            <w:tcW w:w="1612" w:type="dxa"/>
            <w:tcBorders>
              <w:top w:val="nil"/>
              <w:left w:val="nil"/>
              <w:bottom w:val="single" w:sz="4" w:space="0" w:color="auto"/>
              <w:right w:val="single" w:sz="4" w:space="0" w:color="auto"/>
            </w:tcBorders>
            <w:shd w:val="clear" w:color="auto" w:fill="auto"/>
            <w:vAlign w:val="center"/>
          </w:tcPr>
          <w:p w14:paraId="15BCD58D" w14:textId="60C8EECB" w:rsidR="0067589C" w:rsidRPr="00A82FDD" w:rsidRDefault="00781DCD" w:rsidP="00B67C27">
            <w:pPr>
              <w:spacing w:after="0" w:line="240" w:lineRule="auto"/>
              <w:jc w:val="center"/>
              <w:rPr>
                <w:rFonts w:ascii="Arial Narrow" w:hAnsi="Arial Narrow" w:cs="Arial"/>
                <w:color w:val="000000"/>
                <w:sz w:val="18"/>
                <w:szCs w:val="18"/>
                <w:lang w:val="es-ES" w:eastAsia="es-ES"/>
              </w:rPr>
            </w:pPr>
            <w:r w:rsidRPr="00781DCD">
              <w:rPr>
                <w:rFonts w:ascii="Arial Narrow" w:hAnsi="Arial Narrow" w:cs="Arial"/>
                <w:color w:val="000000"/>
                <w:sz w:val="18"/>
                <w:szCs w:val="18"/>
                <w:lang w:val="es-ES" w:eastAsia="es-ES"/>
              </w:rPr>
              <w:t>CABILDO PASO CANDELA</w:t>
            </w:r>
          </w:p>
        </w:tc>
        <w:tc>
          <w:tcPr>
            <w:tcW w:w="957" w:type="dxa"/>
            <w:tcBorders>
              <w:top w:val="single" w:sz="4" w:space="0" w:color="auto"/>
              <w:left w:val="nil"/>
              <w:bottom w:val="single" w:sz="4" w:space="0" w:color="auto"/>
              <w:right w:val="single" w:sz="4" w:space="0" w:color="auto"/>
            </w:tcBorders>
            <w:vAlign w:val="center"/>
          </w:tcPr>
          <w:p w14:paraId="08594643" w14:textId="2108D1ED" w:rsidR="00781DCD" w:rsidRPr="00A82FDD"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63E9291E" w14:textId="702E8EF1" w:rsidR="0067589C" w:rsidRPr="00A82FDD" w:rsidRDefault="001F79F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Ortega – La Samaria</w:t>
            </w:r>
          </w:p>
        </w:tc>
        <w:tc>
          <w:tcPr>
            <w:tcW w:w="1313" w:type="dxa"/>
            <w:tcBorders>
              <w:top w:val="nil"/>
              <w:left w:val="nil"/>
              <w:bottom w:val="single" w:sz="4" w:space="0" w:color="auto"/>
              <w:right w:val="single" w:sz="4" w:space="0" w:color="auto"/>
            </w:tcBorders>
            <w:shd w:val="clear" w:color="auto" w:fill="auto"/>
            <w:vAlign w:val="center"/>
          </w:tcPr>
          <w:p w14:paraId="31D14D03" w14:textId="77777777" w:rsidR="00017F43" w:rsidRPr="00017F43"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3°56' 04.69'' N</w:t>
            </w:r>
          </w:p>
          <w:p w14:paraId="02DB4742" w14:textId="45843E96" w:rsidR="0067589C" w:rsidRPr="00A82FDD"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75° 13' 36.95'' W</w:t>
            </w:r>
          </w:p>
        </w:tc>
        <w:tc>
          <w:tcPr>
            <w:tcW w:w="1313" w:type="dxa"/>
            <w:tcBorders>
              <w:top w:val="nil"/>
              <w:left w:val="nil"/>
              <w:bottom w:val="single" w:sz="4" w:space="0" w:color="auto"/>
              <w:right w:val="single" w:sz="4" w:space="0" w:color="auto"/>
            </w:tcBorders>
            <w:shd w:val="clear" w:color="auto" w:fill="auto"/>
            <w:vAlign w:val="center"/>
          </w:tcPr>
          <w:p w14:paraId="5CBD3530" w14:textId="77777777" w:rsidR="00017F43" w:rsidRPr="00017F43"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3°56' 38.53'' N</w:t>
            </w:r>
          </w:p>
          <w:p w14:paraId="31495CE9" w14:textId="61AE64DA" w:rsidR="0067589C" w:rsidRPr="00A82FDD"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75° 15' 36.72'' W</w:t>
            </w:r>
          </w:p>
        </w:tc>
        <w:tc>
          <w:tcPr>
            <w:tcW w:w="1034" w:type="dxa"/>
            <w:vMerge/>
            <w:tcBorders>
              <w:left w:val="nil"/>
              <w:bottom w:val="single" w:sz="4" w:space="0" w:color="000000"/>
              <w:right w:val="single" w:sz="4" w:space="0" w:color="auto"/>
            </w:tcBorders>
            <w:shd w:val="clear" w:color="auto" w:fill="auto"/>
            <w:vAlign w:val="center"/>
            <w:hideMark/>
          </w:tcPr>
          <w:p w14:paraId="667E1762" w14:textId="77777777"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bl>
    <w:p w14:paraId="62890498" w14:textId="25A8BF09" w:rsidR="005A1A55" w:rsidRDefault="005A1A55" w:rsidP="009143F2">
      <w:pPr>
        <w:tabs>
          <w:tab w:val="left" w:pos="1113"/>
        </w:tabs>
        <w:rPr>
          <w:rFonts w:ascii="Arial Narrow" w:hAnsi="Arial Narrow"/>
          <w:noProof/>
          <w:sz w:val="16"/>
          <w:szCs w:val="16"/>
          <w:lang w:val="es-ES"/>
        </w:rPr>
      </w:pPr>
    </w:p>
    <w:p w14:paraId="55B58A0B" w14:textId="77777777" w:rsidR="004955F9" w:rsidRDefault="004955F9" w:rsidP="009143F2">
      <w:pPr>
        <w:tabs>
          <w:tab w:val="left" w:pos="1113"/>
        </w:tabs>
        <w:rPr>
          <w:rFonts w:ascii="Arial Narrow" w:hAnsi="Arial Narrow"/>
          <w:noProof/>
          <w:sz w:val="16"/>
          <w:szCs w:val="16"/>
          <w:lang w:val="es-ES"/>
        </w:rPr>
      </w:pPr>
    </w:p>
    <w:p w14:paraId="1028AF4A" w14:textId="4787D2B1" w:rsidR="00890854" w:rsidRPr="00C96184" w:rsidRDefault="00381BDB" w:rsidP="0042750F">
      <w:pPr>
        <w:numPr>
          <w:ilvl w:val="0"/>
          <w:numId w:val="3"/>
        </w:numPr>
        <w:rPr>
          <w:rFonts w:ascii="Arial Narrow" w:hAnsi="Arial Narrow"/>
          <w:b/>
          <w:sz w:val="22"/>
          <w:lang w:val="es-ES"/>
        </w:rPr>
      </w:pPr>
      <w:r w:rsidRPr="00C96184">
        <w:rPr>
          <w:rFonts w:ascii="Arial Narrow" w:hAnsi="Arial Narrow"/>
          <w:b/>
          <w:sz w:val="22"/>
          <w:lang w:val="es-ES"/>
        </w:rPr>
        <w:t>ACTIVIDADES POR EJECUTAR</w:t>
      </w:r>
      <w:r w:rsidR="00890854" w:rsidRPr="00C96184">
        <w:rPr>
          <w:rFonts w:ascii="Arial Narrow" w:hAnsi="Arial Narrow"/>
          <w:b/>
          <w:sz w:val="22"/>
          <w:lang w:val="es-ES"/>
        </w:rPr>
        <w:t xml:space="preserve"> Y ALCANCE</w:t>
      </w:r>
    </w:p>
    <w:p w14:paraId="2946F903" w14:textId="533EB795" w:rsidR="003305D6" w:rsidRDefault="003305D6" w:rsidP="77C5A858">
      <w:pPr>
        <w:tabs>
          <w:tab w:val="left" w:pos="1113"/>
        </w:tabs>
        <w:spacing w:after="0" w:line="240" w:lineRule="auto"/>
        <w:rPr>
          <w:rFonts w:ascii="Arial Narrow" w:hAnsi="Arial Narrow" w:cs="Arial"/>
          <w:sz w:val="22"/>
        </w:rPr>
      </w:pPr>
      <w:r w:rsidRPr="77C5A858">
        <w:rPr>
          <w:rFonts w:ascii="Arial Narrow" w:hAnsi="Arial Narrow" w:cs="Arial"/>
          <w:sz w:val="22"/>
        </w:rPr>
        <w:t>Se realizará la intervención de s</w:t>
      </w:r>
      <w:r w:rsidR="00330597" w:rsidRPr="77C5A858">
        <w:rPr>
          <w:rFonts w:ascii="Arial Narrow" w:hAnsi="Arial Narrow" w:cs="Arial"/>
          <w:sz w:val="22"/>
        </w:rPr>
        <w:t>iete</w:t>
      </w:r>
      <w:r w:rsidRPr="77C5A858">
        <w:rPr>
          <w:rFonts w:ascii="Arial Narrow" w:hAnsi="Arial Narrow" w:cs="Arial"/>
          <w:sz w:val="22"/>
        </w:rPr>
        <w:t xml:space="preserve"> (</w:t>
      </w:r>
      <w:r w:rsidR="00330597" w:rsidRPr="77C5A858">
        <w:rPr>
          <w:rFonts w:ascii="Arial Narrow" w:hAnsi="Arial Narrow" w:cs="Arial"/>
          <w:sz w:val="22"/>
        </w:rPr>
        <w:t>7</w:t>
      </w:r>
      <w:r w:rsidRPr="77C5A858">
        <w:rPr>
          <w:rFonts w:ascii="Arial Narrow" w:hAnsi="Arial Narrow" w:cs="Arial"/>
          <w:sz w:val="22"/>
        </w:rPr>
        <w:t xml:space="preserve">) tramos viales, el alcance del contrato son todas y cada una de las actividades aquí descritas estableciendo como longitud prioritaria de intervención la construcción de </w:t>
      </w:r>
      <w:r w:rsidR="009E632E" w:rsidRPr="77C5A858">
        <w:rPr>
          <w:rFonts w:ascii="Arial Narrow" w:hAnsi="Arial Narrow" w:cs="Arial"/>
          <w:b/>
          <w:bCs/>
          <w:sz w:val="22"/>
        </w:rPr>
        <w:t>2.</w:t>
      </w:r>
      <w:r w:rsidR="00DA05E9">
        <w:rPr>
          <w:rFonts w:ascii="Arial Narrow" w:hAnsi="Arial Narrow" w:cs="Arial"/>
          <w:b/>
          <w:bCs/>
          <w:sz w:val="22"/>
        </w:rPr>
        <w:t>04</w:t>
      </w:r>
      <w:r w:rsidR="00C1775D" w:rsidRPr="77C5A858">
        <w:rPr>
          <w:rFonts w:ascii="Arial Narrow" w:hAnsi="Arial Narrow" w:cs="Arial"/>
          <w:b/>
          <w:bCs/>
          <w:sz w:val="22"/>
        </w:rPr>
        <w:t>0</w:t>
      </w:r>
      <w:r w:rsidR="009E632E" w:rsidRPr="77C5A858">
        <w:rPr>
          <w:rFonts w:ascii="Arial Narrow" w:hAnsi="Arial Narrow" w:cs="Arial"/>
          <w:b/>
          <w:bCs/>
          <w:sz w:val="22"/>
        </w:rPr>
        <w:t>,00</w:t>
      </w:r>
      <w:r w:rsidRPr="77C5A858">
        <w:rPr>
          <w:rFonts w:ascii="Arial Narrow" w:hAnsi="Arial Narrow" w:cs="Arial"/>
          <w:b/>
          <w:bCs/>
          <w:sz w:val="22"/>
        </w:rPr>
        <w:t xml:space="preserve"> metros lineales</w:t>
      </w:r>
      <w:r w:rsidRPr="77C5A858">
        <w:rPr>
          <w:rFonts w:ascii="Arial Narrow" w:hAnsi="Arial Narrow" w:cs="Arial"/>
          <w:sz w:val="22"/>
        </w:rPr>
        <w:t xml:space="preserve"> de placa huella </w:t>
      </w:r>
      <w:r w:rsidR="00DC447A" w:rsidRPr="77C5A858">
        <w:rPr>
          <w:rFonts w:ascii="Arial Narrow" w:hAnsi="Arial Narrow" w:cs="Arial"/>
          <w:sz w:val="22"/>
        </w:rPr>
        <w:t xml:space="preserve">y </w:t>
      </w:r>
      <w:r w:rsidR="009E632E" w:rsidRPr="77C5A858">
        <w:rPr>
          <w:rFonts w:ascii="Arial Narrow" w:hAnsi="Arial Narrow" w:cs="Arial"/>
          <w:b/>
          <w:bCs/>
          <w:sz w:val="22"/>
        </w:rPr>
        <w:t>2.0</w:t>
      </w:r>
      <w:r w:rsidR="00C1775D" w:rsidRPr="77C5A858">
        <w:rPr>
          <w:rFonts w:ascii="Arial Narrow" w:hAnsi="Arial Narrow" w:cs="Arial"/>
          <w:b/>
          <w:bCs/>
          <w:sz w:val="22"/>
        </w:rPr>
        <w:t>0</w:t>
      </w:r>
      <w:r w:rsidR="009E632E" w:rsidRPr="77C5A858">
        <w:rPr>
          <w:rFonts w:ascii="Arial Narrow" w:hAnsi="Arial Narrow" w:cs="Arial"/>
          <w:b/>
          <w:bCs/>
          <w:sz w:val="22"/>
        </w:rPr>
        <w:t>0,00</w:t>
      </w:r>
      <w:r w:rsidR="00DC447A" w:rsidRPr="77C5A858">
        <w:rPr>
          <w:rFonts w:ascii="Arial Narrow" w:hAnsi="Arial Narrow" w:cs="Arial"/>
          <w:b/>
          <w:bCs/>
          <w:sz w:val="22"/>
        </w:rPr>
        <w:t xml:space="preserve"> metros lineales</w:t>
      </w:r>
      <w:r w:rsidR="00DC447A" w:rsidRPr="77C5A858">
        <w:rPr>
          <w:rFonts w:ascii="Arial Narrow" w:hAnsi="Arial Narrow" w:cs="Arial"/>
          <w:sz w:val="22"/>
        </w:rPr>
        <w:t xml:space="preserve"> de camino ancestral </w:t>
      </w:r>
      <w:r w:rsidRPr="77C5A858">
        <w:rPr>
          <w:rFonts w:ascii="Arial Narrow" w:hAnsi="Arial Narrow" w:cs="Arial"/>
          <w:sz w:val="22"/>
        </w:rPr>
        <w:t xml:space="preserve">ubicados en los municipios de </w:t>
      </w:r>
      <w:r w:rsidR="00330597" w:rsidRPr="77C5A858">
        <w:rPr>
          <w:rFonts w:ascii="Arial Narrow" w:hAnsi="Arial Narrow" w:cs="Arial"/>
          <w:sz w:val="22"/>
          <w:lang w:val="es-MX"/>
        </w:rPr>
        <w:t>Carepa, Tarazá, Saravena, Riosucio, Toledo, Pueblo Rico y Ortega</w:t>
      </w:r>
      <w:r w:rsidRPr="77C5A858">
        <w:rPr>
          <w:rFonts w:ascii="Arial Narrow" w:hAnsi="Arial Narrow" w:cs="Arial"/>
          <w:sz w:val="22"/>
        </w:rPr>
        <w:t xml:space="preserve">. </w:t>
      </w:r>
      <w:proofErr w:type="gramStart"/>
      <w:r w:rsidRPr="77C5A858">
        <w:rPr>
          <w:rFonts w:ascii="Arial Narrow" w:hAnsi="Arial Narrow" w:cs="Arial"/>
          <w:sz w:val="22"/>
        </w:rPr>
        <w:t>Las actividades u obras a ejecutar</w:t>
      </w:r>
      <w:proofErr w:type="gramEnd"/>
      <w:r w:rsidRPr="77C5A858">
        <w:rPr>
          <w:rFonts w:ascii="Arial Narrow" w:hAnsi="Arial Narrow" w:cs="Arial"/>
          <w:sz w:val="22"/>
        </w:rPr>
        <w:t xml:space="preserve"> corresponden a la </w:t>
      </w:r>
      <w:r w:rsidR="00920887" w:rsidRPr="77C5A858">
        <w:rPr>
          <w:rFonts w:ascii="Arial Narrow" w:hAnsi="Arial Narrow" w:cs="Arial"/>
          <w:sz w:val="22"/>
        </w:rPr>
        <w:t>C</w:t>
      </w:r>
      <w:r w:rsidRPr="77C5A858">
        <w:rPr>
          <w:rFonts w:ascii="Arial Narrow" w:hAnsi="Arial Narrow" w:cs="Arial"/>
          <w:sz w:val="22"/>
        </w:rPr>
        <w:t xml:space="preserve">onstrucción de Placa Huella, </w:t>
      </w:r>
      <w:r w:rsidR="00920887" w:rsidRPr="77C5A858">
        <w:rPr>
          <w:rFonts w:ascii="Arial Narrow" w:hAnsi="Arial Narrow" w:cs="Arial"/>
          <w:sz w:val="22"/>
        </w:rPr>
        <w:t>O</w:t>
      </w:r>
      <w:r w:rsidRPr="77C5A858">
        <w:rPr>
          <w:rFonts w:ascii="Arial Narrow" w:hAnsi="Arial Narrow" w:cs="Arial"/>
          <w:sz w:val="22"/>
        </w:rPr>
        <w:t>bras de drenaje</w:t>
      </w:r>
      <w:r w:rsidR="00920887" w:rsidRPr="77C5A858">
        <w:rPr>
          <w:rFonts w:ascii="Arial Narrow" w:hAnsi="Arial Narrow" w:cs="Arial"/>
          <w:sz w:val="22"/>
        </w:rPr>
        <w:t>, Revisión y/o ajuste y/o actualización y/o modificación y/o complementación de estudios y diseños y/o elaboración del cálculo de estructuras y/u obras requeridas para garantizar la estabilidad de la infraestructura</w:t>
      </w:r>
      <w:r w:rsidR="003A6F60" w:rsidRPr="77C5A858">
        <w:rPr>
          <w:rFonts w:ascii="Arial Narrow" w:hAnsi="Arial Narrow" w:cs="Arial"/>
          <w:sz w:val="22"/>
        </w:rPr>
        <w:t>,</w:t>
      </w:r>
      <w:r w:rsidR="00920887" w:rsidRPr="77C5A858">
        <w:rPr>
          <w:rFonts w:ascii="Arial Narrow" w:hAnsi="Arial Narrow" w:cs="Arial"/>
          <w:sz w:val="22"/>
        </w:rPr>
        <w:t xml:space="preserve"> y </w:t>
      </w:r>
      <w:r w:rsidR="003A6F60" w:rsidRPr="77C5A858">
        <w:rPr>
          <w:rFonts w:ascii="Arial Narrow" w:hAnsi="Arial Narrow" w:cs="Arial"/>
          <w:sz w:val="22"/>
        </w:rPr>
        <w:t xml:space="preserve">la </w:t>
      </w:r>
      <w:r w:rsidR="00920887" w:rsidRPr="77C5A858">
        <w:rPr>
          <w:rFonts w:ascii="Arial Narrow" w:hAnsi="Arial Narrow" w:cs="Arial"/>
          <w:sz w:val="22"/>
        </w:rPr>
        <w:t>Gestión Social y Ambiental</w:t>
      </w:r>
      <w:r w:rsidR="00931323" w:rsidRPr="77C5A858">
        <w:rPr>
          <w:rFonts w:ascii="Arial Narrow" w:hAnsi="Arial Narrow" w:cs="Arial"/>
          <w:sz w:val="22"/>
        </w:rPr>
        <w:t>; las cuales no limitan al contratista de obra para el cumplimiento del alcance del contrato.</w:t>
      </w:r>
      <w:r w:rsidRPr="77C5A858">
        <w:rPr>
          <w:rFonts w:ascii="Arial Narrow" w:hAnsi="Arial Narrow" w:cs="Arial"/>
          <w:sz w:val="22"/>
        </w:rPr>
        <w:t xml:space="preserve"> </w:t>
      </w:r>
    </w:p>
    <w:p w14:paraId="1C7FFCCE" w14:textId="75122414" w:rsidR="00A82FDD" w:rsidRDefault="00A82FDD" w:rsidP="00702AF5">
      <w:pPr>
        <w:tabs>
          <w:tab w:val="left" w:pos="1113"/>
        </w:tabs>
        <w:spacing w:after="0" w:line="240" w:lineRule="auto"/>
        <w:rPr>
          <w:rFonts w:ascii="Arial Narrow" w:hAnsi="Arial Narrow" w:cs="Arial"/>
          <w:sz w:val="22"/>
        </w:rPr>
      </w:pPr>
    </w:p>
    <w:tbl>
      <w:tblPr>
        <w:tblW w:w="10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5"/>
        <w:gridCol w:w="986"/>
        <w:gridCol w:w="1642"/>
        <w:gridCol w:w="1559"/>
        <w:gridCol w:w="1174"/>
        <w:gridCol w:w="992"/>
        <w:gridCol w:w="1091"/>
        <w:gridCol w:w="949"/>
        <w:gridCol w:w="949"/>
      </w:tblGrid>
      <w:tr w:rsidR="0012118A" w:rsidRPr="00E311EC" w14:paraId="02D1FD5B" w14:textId="4FE7D39F" w:rsidTr="0012118A">
        <w:trPr>
          <w:trHeight w:val="975"/>
          <w:tblHeader/>
          <w:jc w:val="center"/>
        </w:trPr>
        <w:tc>
          <w:tcPr>
            <w:tcW w:w="1135" w:type="dxa"/>
            <w:shd w:val="clear" w:color="auto" w:fill="auto"/>
            <w:vAlign w:val="center"/>
            <w:hideMark/>
          </w:tcPr>
          <w:p w14:paraId="7A4D4357" w14:textId="7DD83FE2"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DEPTO</w:t>
            </w:r>
          </w:p>
        </w:tc>
        <w:tc>
          <w:tcPr>
            <w:tcW w:w="986" w:type="dxa"/>
            <w:shd w:val="clear" w:color="auto" w:fill="auto"/>
            <w:vAlign w:val="center"/>
            <w:hideMark/>
          </w:tcPr>
          <w:p w14:paraId="011D52A7" w14:textId="77437FDF"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MUNICIPIO</w:t>
            </w:r>
          </w:p>
        </w:tc>
        <w:tc>
          <w:tcPr>
            <w:tcW w:w="1642" w:type="dxa"/>
            <w:shd w:val="clear" w:color="auto" w:fill="auto"/>
            <w:noWrap/>
            <w:vAlign w:val="center"/>
            <w:hideMark/>
          </w:tcPr>
          <w:p w14:paraId="5CF86F76" w14:textId="354B2744"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VALOR</w:t>
            </w:r>
          </w:p>
        </w:tc>
        <w:tc>
          <w:tcPr>
            <w:tcW w:w="1559" w:type="dxa"/>
            <w:shd w:val="clear" w:color="auto" w:fill="auto"/>
            <w:noWrap/>
            <w:vAlign w:val="center"/>
            <w:hideMark/>
          </w:tcPr>
          <w:p w14:paraId="41D8F4CF" w14:textId="4BDFBA9F"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VALOR MÓDULO</w:t>
            </w:r>
          </w:p>
        </w:tc>
        <w:tc>
          <w:tcPr>
            <w:tcW w:w="1174" w:type="dxa"/>
            <w:shd w:val="clear" w:color="auto" w:fill="auto"/>
            <w:vAlign w:val="center"/>
            <w:hideMark/>
          </w:tcPr>
          <w:p w14:paraId="68350C92" w14:textId="654C6720"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proofErr w:type="gramStart"/>
            <w:r w:rsidRPr="00E311EC">
              <w:rPr>
                <w:rFonts w:ascii="Arial Narrow" w:hAnsi="Arial Narrow" w:cs="Arial"/>
                <w:b/>
                <w:bCs/>
                <w:color w:val="000000"/>
                <w:sz w:val="16"/>
                <w:szCs w:val="16"/>
                <w:lang w:val="es-ES" w:eastAsia="es-ES"/>
              </w:rPr>
              <w:t>TRAMO</w:t>
            </w:r>
            <w:r>
              <w:rPr>
                <w:rFonts w:ascii="Arial Narrow" w:hAnsi="Arial Narrow" w:cs="Arial"/>
                <w:b/>
                <w:bCs/>
                <w:color w:val="000000"/>
                <w:sz w:val="16"/>
                <w:szCs w:val="16"/>
                <w:lang w:val="es-ES" w:eastAsia="es-ES"/>
              </w:rPr>
              <w:t>S</w:t>
            </w:r>
            <w:r w:rsidRPr="00E311EC">
              <w:rPr>
                <w:rFonts w:ascii="Arial Narrow" w:hAnsi="Arial Narrow" w:cs="Arial"/>
                <w:b/>
                <w:bCs/>
                <w:color w:val="000000"/>
                <w:sz w:val="16"/>
                <w:szCs w:val="16"/>
                <w:lang w:val="es-ES" w:eastAsia="es-ES"/>
              </w:rPr>
              <w:t xml:space="preserve"> A INTERVENIR</w:t>
            </w:r>
            <w:proofErr w:type="gramEnd"/>
          </w:p>
        </w:tc>
        <w:tc>
          <w:tcPr>
            <w:tcW w:w="992" w:type="dxa"/>
            <w:shd w:val="clear" w:color="auto" w:fill="auto"/>
            <w:vAlign w:val="center"/>
            <w:hideMark/>
          </w:tcPr>
          <w:p w14:paraId="10FB441B" w14:textId="77777777"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PLACA HUELLA (ML)</w:t>
            </w:r>
          </w:p>
        </w:tc>
        <w:tc>
          <w:tcPr>
            <w:tcW w:w="1091" w:type="dxa"/>
            <w:shd w:val="clear" w:color="auto" w:fill="auto"/>
            <w:vAlign w:val="center"/>
            <w:hideMark/>
          </w:tcPr>
          <w:p w14:paraId="12708CB0" w14:textId="3F217430"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ALCAN-TARILLAS</w:t>
            </w:r>
            <w:r>
              <w:rPr>
                <w:rFonts w:ascii="Arial Narrow" w:hAnsi="Arial Narrow" w:cs="Arial"/>
                <w:b/>
                <w:bCs/>
                <w:color w:val="000000"/>
                <w:sz w:val="16"/>
                <w:szCs w:val="16"/>
                <w:lang w:val="es-ES" w:eastAsia="es-ES"/>
              </w:rPr>
              <w:t xml:space="preserve"> </w:t>
            </w:r>
            <w:r w:rsidRPr="003A6F60">
              <w:rPr>
                <w:rFonts w:ascii="Arial Narrow" w:hAnsi="Arial Narrow" w:cs="Arial"/>
                <w:b/>
                <w:bCs/>
                <w:color w:val="000000"/>
                <w:sz w:val="16"/>
                <w:szCs w:val="16"/>
                <w:lang w:val="es-ES" w:eastAsia="es-ES"/>
              </w:rPr>
              <w:t xml:space="preserve">Y/O </w:t>
            </w:r>
            <w:r w:rsidRPr="00E311EC">
              <w:rPr>
                <w:rFonts w:ascii="Arial Narrow" w:hAnsi="Arial Narrow" w:cs="Arial"/>
                <w:b/>
                <w:bCs/>
                <w:color w:val="000000"/>
                <w:sz w:val="16"/>
                <w:szCs w:val="16"/>
                <w:lang w:val="es-ES" w:eastAsia="es-ES"/>
              </w:rPr>
              <w:t>(UND)</w:t>
            </w:r>
          </w:p>
        </w:tc>
        <w:tc>
          <w:tcPr>
            <w:tcW w:w="949" w:type="dxa"/>
            <w:vAlign w:val="center"/>
          </w:tcPr>
          <w:p w14:paraId="571439B3" w14:textId="2B3C309B" w:rsidR="0012118A" w:rsidRPr="003A6F60" w:rsidRDefault="0012118A" w:rsidP="0012118A">
            <w:pPr>
              <w:spacing w:after="0" w:line="240" w:lineRule="auto"/>
              <w:jc w:val="center"/>
              <w:rPr>
                <w:rFonts w:ascii="Arial Narrow" w:hAnsi="Arial Narrow" w:cs="Arial"/>
                <w:b/>
                <w:bCs/>
                <w:color w:val="000000"/>
                <w:sz w:val="16"/>
                <w:szCs w:val="16"/>
                <w:lang w:val="es-ES" w:eastAsia="es-ES"/>
              </w:rPr>
            </w:pPr>
            <w:r w:rsidRPr="003A6F60">
              <w:rPr>
                <w:rFonts w:ascii="Arial Narrow" w:hAnsi="Arial Narrow" w:cs="Arial"/>
                <w:b/>
                <w:bCs/>
                <w:color w:val="000000"/>
                <w:sz w:val="16"/>
                <w:szCs w:val="16"/>
                <w:lang w:val="es-ES" w:eastAsia="es-ES"/>
              </w:rPr>
              <w:t>BOX COULVERT</w:t>
            </w:r>
            <w:r>
              <w:rPr>
                <w:rFonts w:ascii="Arial Narrow" w:hAnsi="Arial Narrow" w:cs="Arial"/>
                <w:b/>
                <w:bCs/>
                <w:color w:val="000000"/>
                <w:sz w:val="16"/>
                <w:szCs w:val="16"/>
                <w:lang w:val="es-ES" w:eastAsia="es-ES"/>
              </w:rPr>
              <w:t xml:space="preserve"> </w:t>
            </w:r>
            <w:r w:rsidRPr="00E311EC">
              <w:rPr>
                <w:rFonts w:ascii="Arial Narrow" w:hAnsi="Arial Narrow" w:cs="Arial"/>
                <w:b/>
                <w:bCs/>
                <w:color w:val="000000"/>
                <w:sz w:val="16"/>
                <w:szCs w:val="16"/>
                <w:lang w:val="es-ES" w:eastAsia="es-ES"/>
              </w:rPr>
              <w:t>(UND)</w:t>
            </w:r>
          </w:p>
        </w:tc>
        <w:tc>
          <w:tcPr>
            <w:tcW w:w="949" w:type="dxa"/>
            <w:vAlign w:val="center"/>
          </w:tcPr>
          <w:p w14:paraId="0BAE6B4F" w14:textId="544430E2"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3A6F60">
              <w:rPr>
                <w:rFonts w:ascii="Arial Narrow" w:hAnsi="Arial Narrow" w:cs="Arial"/>
                <w:b/>
                <w:bCs/>
                <w:color w:val="000000"/>
                <w:sz w:val="16"/>
                <w:szCs w:val="16"/>
                <w:lang w:val="es-ES" w:eastAsia="es-ES"/>
              </w:rPr>
              <w:t>CAMINO ANCESTRAL (ML)</w:t>
            </w:r>
          </w:p>
        </w:tc>
      </w:tr>
      <w:tr w:rsidR="0012118A" w:rsidRPr="00611070" w14:paraId="370B25ED" w14:textId="3D57626F" w:rsidTr="00410136">
        <w:trPr>
          <w:trHeight w:val="765"/>
          <w:jc w:val="center"/>
        </w:trPr>
        <w:tc>
          <w:tcPr>
            <w:tcW w:w="1135" w:type="dxa"/>
            <w:vMerge w:val="restart"/>
            <w:shd w:val="clear" w:color="auto" w:fill="auto"/>
            <w:noWrap/>
            <w:vAlign w:val="center"/>
          </w:tcPr>
          <w:p w14:paraId="4CF12F20" w14:textId="50E5C9A6" w:rsidR="0012118A" w:rsidRPr="00611070"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Antioquia</w:t>
            </w:r>
          </w:p>
        </w:tc>
        <w:tc>
          <w:tcPr>
            <w:tcW w:w="986" w:type="dxa"/>
            <w:shd w:val="clear" w:color="auto" w:fill="auto"/>
            <w:vAlign w:val="center"/>
          </w:tcPr>
          <w:p w14:paraId="5BA9B8C4" w14:textId="61075567"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Carepa</w:t>
            </w:r>
          </w:p>
        </w:tc>
        <w:tc>
          <w:tcPr>
            <w:tcW w:w="1642" w:type="dxa"/>
            <w:shd w:val="clear" w:color="auto" w:fill="auto"/>
            <w:vAlign w:val="center"/>
          </w:tcPr>
          <w:p w14:paraId="19221564" w14:textId="36C171C0"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val="restart"/>
            <w:shd w:val="clear" w:color="auto" w:fill="auto"/>
            <w:vAlign w:val="center"/>
          </w:tcPr>
          <w:p w14:paraId="4B9B5D2B" w14:textId="541E9541"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$3.822.000.000,00</w:t>
            </w:r>
          </w:p>
        </w:tc>
        <w:tc>
          <w:tcPr>
            <w:tcW w:w="1174" w:type="dxa"/>
            <w:shd w:val="clear" w:color="auto" w:fill="auto"/>
            <w:vAlign w:val="center"/>
          </w:tcPr>
          <w:p w14:paraId="40835493" w14:textId="05BE1F55"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Vía Zungo</w:t>
            </w:r>
          </w:p>
        </w:tc>
        <w:tc>
          <w:tcPr>
            <w:tcW w:w="992" w:type="dxa"/>
            <w:shd w:val="clear" w:color="auto" w:fill="auto"/>
            <w:noWrap/>
            <w:vAlign w:val="center"/>
          </w:tcPr>
          <w:p w14:paraId="6E0EF8C2" w14:textId="617E0B64" w:rsidR="0012118A" w:rsidRPr="00611070" w:rsidRDefault="00D878CC"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470</w:t>
            </w:r>
            <w:r w:rsidR="0012118A">
              <w:rPr>
                <w:rFonts w:cs="Arial"/>
                <w:color w:val="000000"/>
                <w:sz w:val="14"/>
                <w:szCs w:val="14"/>
                <w:lang w:val="es-ES" w:eastAsia="es-ES"/>
              </w:rPr>
              <w:t>,00</w:t>
            </w:r>
          </w:p>
        </w:tc>
        <w:tc>
          <w:tcPr>
            <w:tcW w:w="1091" w:type="dxa"/>
            <w:shd w:val="clear" w:color="auto" w:fill="auto"/>
            <w:noWrap/>
            <w:vAlign w:val="center"/>
          </w:tcPr>
          <w:p w14:paraId="4F6A2B47" w14:textId="0BC07D24"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1</w:t>
            </w:r>
          </w:p>
        </w:tc>
        <w:tc>
          <w:tcPr>
            <w:tcW w:w="949" w:type="dxa"/>
            <w:vAlign w:val="center"/>
          </w:tcPr>
          <w:p w14:paraId="2F23DE2F" w14:textId="1B0F4CE4" w:rsidR="0012118A" w:rsidRDefault="00410136" w:rsidP="00410136">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c>
          <w:tcPr>
            <w:tcW w:w="949" w:type="dxa"/>
            <w:vAlign w:val="center"/>
          </w:tcPr>
          <w:p w14:paraId="5C6800A8" w14:textId="3DF65B93"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r>
      <w:tr w:rsidR="0012118A" w:rsidRPr="00611070" w14:paraId="476EEC0B" w14:textId="1CEE200C" w:rsidTr="00410136">
        <w:trPr>
          <w:trHeight w:val="510"/>
          <w:jc w:val="center"/>
        </w:trPr>
        <w:tc>
          <w:tcPr>
            <w:tcW w:w="1135" w:type="dxa"/>
            <w:vMerge/>
            <w:shd w:val="clear" w:color="auto" w:fill="auto"/>
            <w:vAlign w:val="center"/>
          </w:tcPr>
          <w:p w14:paraId="41BAB47D" w14:textId="77777777" w:rsidR="0012118A" w:rsidRPr="00611070" w:rsidRDefault="0012118A" w:rsidP="00987CB5">
            <w:pPr>
              <w:spacing w:after="0" w:line="240" w:lineRule="auto"/>
              <w:jc w:val="center"/>
              <w:rPr>
                <w:rFonts w:cs="Arial"/>
                <w:b/>
                <w:bCs/>
                <w:color w:val="000000"/>
                <w:sz w:val="14"/>
                <w:szCs w:val="14"/>
                <w:lang w:val="es-ES" w:eastAsia="es-ES"/>
              </w:rPr>
            </w:pPr>
          </w:p>
        </w:tc>
        <w:tc>
          <w:tcPr>
            <w:tcW w:w="986" w:type="dxa"/>
            <w:shd w:val="clear" w:color="auto" w:fill="auto"/>
            <w:vAlign w:val="center"/>
          </w:tcPr>
          <w:p w14:paraId="32AAEC83" w14:textId="38B24D99"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Tarazá</w:t>
            </w:r>
          </w:p>
        </w:tc>
        <w:tc>
          <w:tcPr>
            <w:tcW w:w="1642" w:type="dxa"/>
            <w:shd w:val="clear" w:color="auto" w:fill="auto"/>
            <w:vAlign w:val="center"/>
          </w:tcPr>
          <w:p w14:paraId="624033E8" w14:textId="164FF590"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54142EB6"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29638738" w14:textId="65233FEB"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La 36 – Cañón iglesias</w:t>
            </w:r>
          </w:p>
        </w:tc>
        <w:tc>
          <w:tcPr>
            <w:tcW w:w="992" w:type="dxa"/>
            <w:shd w:val="clear" w:color="auto" w:fill="auto"/>
            <w:noWrap/>
            <w:vAlign w:val="center"/>
          </w:tcPr>
          <w:p w14:paraId="4B81C53D" w14:textId="67F7E289"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3</w:t>
            </w:r>
            <w:r w:rsidR="00D878CC">
              <w:rPr>
                <w:rFonts w:cs="Arial"/>
                <w:color w:val="000000"/>
                <w:sz w:val="14"/>
                <w:szCs w:val="14"/>
                <w:lang w:val="es-ES" w:eastAsia="es-ES"/>
              </w:rPr>
              <w:t>4</w:t>
            </w:r>
            <w:r>
              <w:rPr>
                <w:rFonts w:cs="Arial"/>
                <w:color w:val="000000"/>
                <w:sz w:val="14"/>
                <w:szCs w:val="14"/>
                <w:lang w:val="es-ES" w:eastAsia="es-ES"/>
              </w:rPr>
              <w:t>0,00</w:t>
            </w:r>
          </w:p>
        </w:tc>
        <w:tc>
          <w:tcPr>
            <w:tcW w:w="1091" w:type="dxa"/>
            <w:shd w:val="clear" w:color="auto" w:fill="auto"/>
            <w:noWrap/>
            <w:vAlign w:val="center"/>
          </w:tcPr>
          <w:p w14:paraId="4C788ABA" w14:textId="2DECD71D" w:rsidR="0012118A" w:rsidRPr="00611070" w:rsidRDefault="00410136"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1</w:t>
            </w:r>
          </w:p>
        </w:tc>
        <w:tc>
          <w:tcPr>
            <w:tcW w:w="949" w:type="dxa"/>
            <w:vAlign w:val="center"/>
          </w:tcPr>
          <w:p w14:paraId="056243E8" w14:textId="72053CBD" w:rsidR="0012118A" w:rsidRDefault="00410136" w:rsidP="00410136">
            <w:pPr>
              <w:spacing w:after="0" w:line="240" w:lineRule="auto"/>
              <w:jc w:val="center"/>
              <w:rPr>
                <w:rFonts w:cs="Arial"/>
                <w:color w:val="000000"/>
                <w:sz w:val="14"/>
                <w:szCs w:val="14"/>
                <w:lang w:val="es-ES" w:eastAsia="es-ES"/>
              </w:rPr>
            </w:pPr>
            <w:r>
              <w:rPr>
                <w:rFonts w:cs="Arial"/>
                <w:color w:val="000000"/>
                <w:sz w:val="14"/>
                <w:szCs w:val="14"/>
                <w:lang w:val="es-ES" w:eastAsia="es-ES"/>
              </w:rPr>
              <w:t>2</w:t>
            </w:r>
          </w:p>
        </w:tc>
        <w:tc>
          <w:tcPr>
            <w:tcW w:w="949" w:type="dxa"/>
            <w:vAlign w:val="center"/>
          </w:tcPr>
          <w:p w14:paraId="76503F3A" w14:textId="0E0F8B5E"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r>
      <w:tr w:rsidR="0012118A" w:rsidRPr="00611070" w14:paraId="4F2DDF9F" w14:textId="2304F505" w:rsidTr="008B365A">
        <w:trPr>
          <w:trHeight w:val="874"/>
          <w:jc w:val="center"/>
        </w:trPr>
        <w:tc>
          <w:tcPr>
            <w:tcW w:w="1135" w:type="dxa"/>
            <w:shd w:val="clear" w:color="auto" w:fill="auto"/>
            <w:vAlign w:val="center"/>
          </w:tcPr>
          <w:p w14:paraId="10951EAC" w14:textId="4EBFDD04" w:rsidR="0012118A" w:rsidRPr="00611070"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lastRenderedPageBreak/>
              <w:t>Arauca</w:t>
            </w:r>
          </w:p>
        </w:tc>
        <w:tc>
          <w:tcPr>
            <w:tcW w:w="986" w:type="dxa"/>
            <w:shd w:val="clear" w:color="auto" w:fill="auto"/>
            <w:vAlign w:val="center"/>
          </w:tcPr>
          <w:p w14:paraId="43C672D8" w14:textId="5F998951"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Saravena</w:t>
            </w:r>
          </w:p>
        </w:tc>
        <w:tc>
          <w:tcPr>
            <w:tcW w:w="1642" w:type="dxa"/>
            <w:shd w:val="clear" w:color="auto" w:fill="auto"/>
            <w:vAlign w:val="center"/>
          </w:tcPr>
          <w:p w14:paraId="2F309173" w14:textId="03BA368B"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7548BF77"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55F8A185" w14:textId="1457F796" w:rsidR="0012118A" w:rsidRPr="00611070" w:rsidRDefault="0012118A" w:rsidP="00987CB5">
            <w:pPr>
              <w:spacing w:after="0" w:line="240" w:lineRule="auto"/>
              <w:jc w:val="center"/>
              <w:rPr>
                <w:rFonts w:cs="Arial"/>
                <w:color w:val="000000"/>
                <w:sz w:val="14"/>
                <w:szCs w:val="14"/>
                <w:lang w:val="es-ES" w:eastAsia="es-ES"/>
              </w:rPr>
            </w:pPr>
            <w:r w:rsidRPr="00330597">
              <w:rPr>
                <w:rFonts w:ascii="Arial Narrow" w:hAnsi="Arial Narrow" w:cs="Arial"/>
                <w:color w:val="000000"/>
                <w:sz w:val="18"/>
                <w:szCs w:val="18"/>
                <w:lang w:eastAsia="es-ES"/>
              </w:rPr>
              <w:t xml:space="preserve">Delicias - resguardo </w:t>
            </w:r>
            <w:proofErr w:type="spellStart"/>
            <w:r w:rsidRPr="00330597">
              <w:rPr>
                <w:rFonts w:ascii="Arial Narrow" w:hAnsi="Arial Narrow" w:cs="Arial"/>
                <w:color w:val="000000"/>
                <w:sz w:val="18"/>
                <w:szCs w:val="18"/>
                <w:lang w:eastAsia="es-ES"/>
              </w:rPr>
              <w:t>Calafitas</w:t>
            </w:r>
            <w:proofErr w:type="spellEnd"/>
            <w:r w:rsidRPr="00330597">
              <w:rPr>
                <w:rFonts w:ascii="Arial Narrow" w:hAnsi="Arial Narrow" w:cs="Arial"/>
                <w:color w:val="000000"/>
                <w:sz w:val="18"/>
                <w:szCs w:val="18"/>
                <w:lang w:eastAsia="es-ES"/>
              </w:rPr>
              <w:t xml:space="preserve"> I</w:t>
            </w:r>
          </w:p>
        </w:tc>
        <w:tc>
          <w:tcPr>
            <w:tcW w:w="992" w:type="dxa"/>
            <w:shd w:val="clear" w:color="auto" w:fill="auto"/>
            <w:vAlign w:val="center"/>
          </w:tcPr>
          <w:p w14:paraId="03658533" w14:textId="6DDE3EC6" w:rsidR="0012118A" w:rsidRPr="00987CB5" w:rsidRDefault="0012118A" w:rsidP="00BF0B58">
            <w:pPr>
              <w:spacing w:after="0" w:line="240" w:lineRule="auto"/>
              <w:jc w:val="center"/>
              <w:rPr>
                <w:rFonts w:cs="Arial"/>
                <w:sz w:val="14"/>
                <w:szCs w:val="14"/>
                <w:highlight w:val="cyan"/>
                <w:lang w:val="es-ES" w:eastAsia="es-ES"/>
              </w:rPr>
            </w:pPr>
            <w:r w:rsidRPr="00BF0B58">
              <w:rPr>
                <w:rFonts w:cs="Arial"/>
                <w:sz w:val="14"/>
                <w:szCs w:val="14"/>
                <w:lang w:val="es-ES" w:eastAsia="es-ES"/>
              </w:rPr>
              <w:t>-</w:t>
            </w:r>
          </w:p>
        </w:tc>
        <w:tc>
          <w:tcPr>
            <w:tcW w:w="1091" w:type="dxa"/>
            <w:shd w:val="clear" w:color="auto" w:fill="auto"/>
            <w:vAlign w:val="center"/>
          </w:tcPr>
          <w:p w14:paraId="68B3A781" w14:textId="43BB91A8" w:rsidR="0012118A" w:rsidRPr="00611070" w:rsidRDefault="008B365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2</w:t>
            </w:r>
          </w:p>
        </w:tc>
        <w:tc>
          <w:tcPr>
            <w:tcW w:w="949" w:type="dxa"/>
            <w:vAlign w:val="center"/>
          </w:tcPr>
          <w:p w14:paraId="4BA9A363" w14:textId="0DCFBC31" w:rsidR="0012118A" w:rsidRDefault="008B365A" w:rsidP="008B365A">
            <w:pPr>
              <w:spacing w:after="0" w:line="240" w:lineRule="auto"/>
              <w:jc w:val="center"/>
              <w:rPr>
                <w:rFonts w:cs="Arial"/>
                <w:color w:val="000000"/>
                <w:sz w:val="14"/>
                <w:szCs w:val="14"/>
                <w:lang w:val="es-ES" w:eastAsia="es-ES"/>
              </w:rPr>
            </w:pPr>
            <w:r>
              <w:rPr>
                <w:rFonts w:cs="Arial"/>
                <w:color w:val="000000"/>
                <w:sz w:val="14"/>
                <w:szCs w:val="14"/>
                <w:lang w:val="es-ES" w:eastAsia="es-ES"/>
              </w:rPr>
              <w:t>1</w:t>
            </w:r>
          </w:p>
        </w:tc>
        <w:tc>
          <w:tcPr>
            <w:tcW w:w="949" w:type="dxa"/>
            <w:vAlign w:val="center"/>
          </w:tcPr>
          <w:p w14:paraId="10387A5D" w14:textId="25D3DBF2"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r>
      <w:tr w:rsidR="0012118A" w:rsidRPr="00611070" w14:paraId="76930DC2" w14:textId="77777777" w:rsidTr="008B365A">
        <w:trPr>
          <w:trHeight w:val="874"/>
          <w:jc w:val="center"/>
        </w:trPr>
        <w:tc>
          <w:tcPr>
            <w:tcW w:w="1135" w:type="dxa"/>
            <w:shd w:val="clear" w:color="auto" w:fill="auto"/>
            <w:vAlign w:val="center"/>
          </w:tcPr>
          <w:p w14:paraId="010B1DB5" w14:textId="4E64DB9B"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Caldas</w:t>
            </w:r>
          </w:p>
        </w:tc>
        <w:tc>
          <w:tcPr>
            <w:tcW w:w="986" w:type="dxa"/>
            <w:shd w:val="clear" w:color="auto" w:fill="auto"/>
            <w:vAlign w:val="center"/>
          </w:tcPr>
          <w:p w14:paraId="227F47A0" w14:textId="3A87684B"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Riosucio</w:t>
            </w:r>
          </w:p>
        </w:tc>
        <w:tc>
          <w:tcPr>
            <w:tcW w:w="1642" w:type="dxa"/>
            <w:shd w:val="clear" w:color="auto" w:fill="auto"/>
            <w:vAlign w:val="center"/>
          </w:tcPr>
          <w:p w14:paraId="07EB98AD" w14:textId="7BB317DC"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744CD1C4"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42183524" w14:textId="0DC1E779"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Tres esquinas – La Tolda</w:t>
            </w:r>
          </w:p>
        </w:tc>
        <w:tc>
          <w:tcPr>
            <w:tcW w:w="992" w:type="dxa"/>
            <w:shd w:val="clear" w:color="auto" w:fill="auto"/>
            <w:vAlign w:val="center"/>
          </w:tcPr>
          <w:p w14:paraId="74863348" w14:textId="59241865" w:rsidR="0012118A" w:rsidRPr="00D45D5F" w:rsidRDefault="00D878CC" w:rsidP="00987CB5">
            <w:pPr>
              <w:spacing w:after="0" w:line="240" w:lineRule="auto"/>
              <w:jc w:val="center"/>
              <w:rPr>
                <w:rFonts w:cs="Arial"/>
                <w:sz w:val="14"/>
                <w:szCs w:val="14"/>
                <w:lang w:val="es-ES" w:eastAsia="es-ES"/>
              </w:rPr>
            </w:pPr>
            <w:r>
              <w:rPr>
                <w:rFonts w:cs="Arial"/>
                <w:sz w:val="14"/>
                <w:szCs w:val="14"/>
                <w:lang w:val="es-ES" w:eastAsia="es-ES"/>
              </w:rPr>
              <w:t>48</w:t>
            </w:r>
            <w:r w:rsidR="00270C25">
              <w:rPr>
                <w:rFonts w:cs="Arial"/>
                <w:sz w:val="14"/>
                <w:szCs w:val="14"/>
                <w:lang w:val="es-ES" w:eastAsia="es-ES"/>
              </w:rPr>
              <w:t>0</w:t>
            </w:r>
            <w:r w:rsidR="0012118A" w:rsidRPr="00D45D5F">
              <w:rPr>
                <w:rFonts w:cs="Arial"/>
                <w:sz w:val="14"/>
                <w:szCs w:val="14"/>
                <w:lang w:val="es-ES" w:eastAsia="es-ES"/>
              </w:rPr>
              <w:t>,00</w:t>
            </w:r>
          </w:p>
        </w:tc>
        <w:tc>
          <w:tcPr>
            <w:tcW w:w="1091" w:type="dxa"/>
            <w:shd w:val="clear" w:color="auto" w:fill="auto"/>
            <w:vAlign w:val="center"/>
          </w:tcPr>
          <w:p w14:paraId="5B6A5182" w14:textId="2B6242B7" w:rsidR="0012118A" w:rsidRPr="00D45D5F" w:rsidRDefault="008B365A" w:rsidP="00987CB5">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5334F913" w14:textId="73A64111" w:rsidR="0012118A" w:rsidRPr="00D45D5F" w:rsidRDefault="008B365A" w:rsidP="008B365A">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18C5C7EA" w14:textId="45EDE9F3" w:rsidR="0012118A" w:rsidRPr="00D45D5F" w:rsidRDefault="0012118A" w:rsidP="00987CB5">
            <w:pPr>
              <w:spacing w:after="0" w:line="240" w:lineRule="auto"/>
              <w:jc w:val="center"/>
              <w:rPr>
                <w:rFonts w:cs="Arial"/>
                <w:sz w:val="14"/>
                <w:szCs w:val="14"/>
                <w:lang w:val="es-ES" w:eastAsia="es-ES"/>
              </w:rPr>
            </w:pPr>
            <w:r w:rsidRPr="00D45D5F">
              <w:rPr>
                <w:rFonts w:cs="Arial"/>
                <w:sz w:val="14"/>
                <w:szCs w:val="14"/>
                <w:lang w:val="es-ES" w:eastAsia="es-ES"/>
              </w:rPr>
              <w:t>-</w:t>
            </w:r>
          </w:p>
        </w:tc>
      </w:tr>
      <w:tr w:rsidR="0012118A" w:rsidRPr="00611070" w14:paraId="2ADE0DF0" w14:textId="77777777" w:rsidTr="00A03CC4">
        <w:trPr>
          <w:trHeight w:val="874"/>
          <w:jc w:val="center"/>
        </w:trPr>
        <w:tc>
          <w:tcPr>
            <w:tcW w:w="1135" w:type="dxa"/>
            <w:shd w:val="clear" w:color="auto" w:fill="auto"/>
            <w:vAlign w:val="center"/>
          </w:tcPr>
          <w:p w14:paraId="4B960F35" w14:textId="1344EB26"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Norte de Santander</w:t>
            </w:r>
          </w:p>
        </w:tc>
        <w:tc>
          <w:tcPr>
            <w:tcW w:w="986" w:type="dxa"/>
            <w:shd w:val="clear" w:color="auto" w:fill="auto"/>
            <w:vAlign w:val="center"/>
          </w:tcPr>
          <w:p w14:paraId="56D24B47" w14:textId="4459612B"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Toledo</w:t>
            </w:r>
          </w:p>
        </w:tc>
        <w:tc>
          <w:tcPr>
            <w:tcW w:w="1642" w:type="dxa"/>
            <w:shd w:val="clear" w:color="auto" w:fill="auto"/>
            <w:vAlign w:val="center"/>
          </w:tcPr>
          <w:p w14:paraId="5C9ED9A1" w14:textId="04A02C7B"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550FD279"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5B0A55C1" w14:textId="77587B79" w:rsidR="0012118A" w:rsidRPr="00611070" w:rsidRDefault="0012118A" w:rsidP="00987CB5">
            <w:pPr>
              <w:spacing w:after="0" w:line="240" w:lineRule="auto"/>
              <w:jc w:val="center"/>
              <w:rPr>
                <w:rFonts w:cs="Arial"/>
                <w:color w:val="000000"/>
                <w:sz w:val="14"/>
                <w:szCs w:val="14"/>
                <w:lang w:val="es-ES" w:eastAsia="es-ES"/>
              </w:rPr>
            </w:pPr>
            <w:proofErr w:type="spellStart"/>
            <w:r>
              <w:rPr>
                <w:rFonts w:ascii="Arial Narrow" w:hAnsi="Arial Narrow" w:cs="Calibri"/>
                <w:color w:val="000000"/>
                <w:sz w:val="18"/>
                <w:szCs w:val="18"/>
                <w:lang w:val="es-ES"/>
              </w:rPr>
              <w:t>S</w:t>
            </w:r>
            <w:r w:rsidRPr="005F6D1A">
              <w:rPr>
                <w:rFonts w:ascii="Arial Narrow" w:hAnsi="Arial Narrow" w:cs="Calibri"/>
                <w:color w:val="000000"/>
                <w:sz w:val="18"/>
                <w:szCs w:val="18"/>
                <w:lang w:val="es-ES"/>
              </w:rPr>
              <w:t>isier</w:t>
            </w:r>
            <w:proofErr w:type="spellEnd"/>
            <w:r w:rsidRPr="005F6D1A">
              <w:rPr>
                <w:rFonts w:ascii="Arial Narrow" w:hAnsi="Arial Narrow" w:cs="Calibri"/>
                <w:color w:val="000000"/>
                <w:sz w:val="18"/>
                <w:szCs w:val="18"/>
                <w:lang w:val="es-ES"/>
              </w:rPr>
              <w:t xml:space="preserve"> </w:t>
            </w:r>
            <w:proofErr w:type="spellStart"/>
            <w:r>
              <w:rPr>
                <w:rFonts w:ascii="Arial Narrow" w:hAnsi="Arial Narrow" w:cs="Calibri"/>
                <w:color w:val="000000"/>
                <w:sz w:val="18"/>
                <w:szCs w:val="18"/>
                <w:lang w:val="es-ES"/>
              </w:rPr>
              <w:t>I</w:t>
            </w:r>
            <w:r w:rsidRPr="005F6D1A">
              <w:rPr>
                <w:rFonts w:ascii="Arial Narrow" w:hAnsi="Arial Narrow" w:cs="Calibri"/>
                <w:color w:val="000000"/>
                <w:sz w:val="18"/>
                <w:szCs w:val="18"/>
                <w:lang w:val="es-ES"/>
              </w:rPr>
              <w:t>buta</w:t>
            </w:r>
            <w:proofErr w:type="spellEnd"/>
          </w:p>
        </w:tc>
        <w:tc>
          <w:tcPr>
            <w:tcW w:w="992" w:type="dxa"/>
            <w:shd w:val="clear" w:color="auto" w:fill="auto"/>
            <w:vAlign w:val="center"/>
          </w:tcPr>
          <w:p w14:paraId="363710C2" w14:textId="3938B7B8" w:rsidR="0012118A" w:rsidRPr="00611070" w:rsidRDefault="0012118A" w:rsidP="00987CB5">
            <w:pPr>
              <w:spacing w:after="0" w:line="240" w:lineRule="auto"/>
              <w:jc w:val="center"/>
              <w:rPr>
                <w:rFonts w:cs="Arial"/>
                <w:sz w:val="14"/>
                <w:szCs w:val="14"/>
                <w:lang w:val="es-ES" w:eastAsia="es-ES"/>
              </w:rPr>
            </w:pPr>
            <w:r>
              <w:rPr>
                <w:rFonts w:cs="Arial"/>
                <w:sz w:val="14"/>
                <w:szCs w:val="14"/>
                <w:lang w:val="es-ES" w:eastAsia="es-ES"/>
              </w:rPr>
              <w:t>-</w:t>
            </w:r>
          </w:p>
        </w:tc>
        <w:tc>
          <w:tcPr>
            <w:tcW w:w="1091" w:type="dxa"/>
            <w:shd w:val="clear" w:color="auto" w:fill="auto"/>
            <w:vAlign w:val="center"/>
          </w:tcPr>
          <w:p w14:paraId="798AB3C5" w14:textId="4EDCF21B" w:rsidR="0012118A" w:rsidRPr="00611070" w:rsidRDefault="0012118A" w:rsidP="00987CB5">
            <w:pPr>
              <w:spacing w:after="0" w:line="240" w:lineRule="auto"/>
              <w:jc w:val="center"/>
              <w:rPr>
                <w:rFonts w:cs="Arial"/>
                <w:color w:val="000000"/>
                <w:sz w:val="14"/>
                <w:szCs w:val="14"/>
                <w:lang w:val="es-ES" w:eastAsia="es-ES"/>
              </w:rPr>
            </w:pPr>
            <w:r>
              <w:rPr>
                <w:rFonts w:cs="Arial"/>
                <w:sz w:val="14"/>
                <w:szCs w:val="14"/>
                <w:lang w:val="es-ES" w:eastAsia="es-ES"/>
              </w:rPr>
              <w:t>-</w:t>
            </w:r>
          </w:p>
        </w:tc>
        <w:tc>
          <w:tcPr>
            <w:tcW w:w="949" w:type="dxa"/>
            <w:vAlign w:val="center"/>
          </w:tcPr>
          <w:p w14:paraId="7E72D623" w14:textId="7624094B" w:rsidR="0012118A" w:rsidRDefault="00A03CC4" w:rsidP="00A03CC4">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c>
          <w:tcPr>
            <w:tcW w:w="949" w:type="dxa"/>
            <w:vAlign w:val="center"/>
          </w:tcPr>
          <w:p w14:paraId="591F8FD7" w14:textId="7E85E82A"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2</w:t>
            </w:r>
            <w:r w:rsidR="00270C25">
              <w:rPr>
                <w:rFonts w:cs="Arial"/>
                <w:color w:val="000000"/>
                <w:sz w:val="14"/>
                <w:szCs w:val="14"/>
                <w:lang w:val="es-ES" w:eastAsia="es-ES"/>
              </w:rPr>
              <w:t>0</w:t>
            </w:r>
            <w:r>
              <w:rPr>
                <w:rFonts w:cs="Arial"/>
                <w:color w:val="000000"/>
                <w:sz w:val="14"/>
                <w:szCs w:val="14"/>
                <w:lang w:val="es-ES" w:eastAsia="es-ES"/>
              </w:rPr>
              <w:t>00,00</w:t>
            </w:r>
          </w:p>
        </w:tc>
      </w:tr>
      <w:tr w:rsidR="0012118A" w:rsidRPr="00611070" w14:paraId="07C97F5F" w14:textId="77777777" w:rsidTr="008B365A">
        <w:trPr>
          <w:trHeight w:val="874"/>
          <w:jc w:val="center"/>
        </w:trPr>
        <w:tc>
          <w:tcPr>
            <w:tcW w:w="1135" w:type="dxa"/>
            <w:shd w:val="clear" w:color="auto" w:fill="auto"/>
            <w:vAlign w:val="center"/>
          </w:tcPr>
          <w:p w14:paraId="464F6523" w14:textId="6485118B"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Risaralda</w:t>
            </w:r>
          </w:p>
        </w:tc>
        <w:tc>
          <w:tcPr>
            <w:tcW w:w="986" w:type="dxa"/>
            <w:shd w:val="clear" w:color="auto" w:fill="auto"/>
            <w:vAlign w:val="center"/>
          </w:tcPr>
          <w:p w14:paraId="6EE7BFBC" w14:textId="13D910E1"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Pueblo Rico</w:t>
            </w:r>
          </w:p>
        </w:tc>
        <w:tc>
          <w:tcPr>
            <w:tcW w:w="1642" w:type="dxa"/>
            <w:shd w:val="clear" w:color="auto" w:fill="auto"/>
            <w:vAlign w:val="center"/>
          </w:tcPr>
          <w:p w14:paraId="4BB38F33" w14:textId="325178E4"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428973C4"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2E2AF0AF" w14:textId="1D779B8F" w:rsidR="0012118A" w:rsidRPr="00611070" w:rsidRDefault="0012118A" w:rsidP="00987CB5">
            <w:pPr>
              <w:spacing w:after="0" w:line="240" w:lineRule="auto"/>
              <w:jc w:val="center"/>
              <w:rPr>
                <w:rFonts w:cs="Arial"/>
                <w:color w:val="000000"/>
                <w:sz w:val="14"/>
                <w:szCs w:val="14"/>
                <w:lang w:val="es-ES" w:eastAsia="es-ES"/>
              </w:rPr>
            </w:pPr>
            <w:r w:rsidRPr="001E5370">
              <w:rPr>
                <w:rFonts w:ascii="Arial Narrow" w:hAnsi="Arial Narrow" w:cs="Calibri"/>
                <w:color w:val="000000"/>
                <w:sz w:val="18"/>
                <w:szCs w:val="18"/>
                <w:lang w:val="es-ES"/>
              </w:rPr>
              <w:t>Santa Cecilia-El Silencio</w:t>
            </w:r>
          </w:p>
        </w:tc>
        <w:tc>
          <w:tcPr>
            <w:tcW w:w="992" w:type="dxa"/>
            <w:shd w:val="clear" w:color="auto" w:fill="auto"/>
            <w:vAlign w:val="center"/>
          </w:tcPr>
          <w:p w14:paraId="4571E8ED" w14:textId="26583BDD" w:rsidR="0012118A" w:rsidRPr="00DA2FD5" w:rsidRDefault="0012118A" w:rsidP="00987CB5">
            <w:pPr>
              <w:spacing w:after="0" w:line="240" w:lineRule="auto"/>
              <w:jc w:val="center"/>
              <w:rPr>
                <w:rFonts w:cs="Arial"/>
                <w:sz w:val="14"/>
                <w:szCs w:val="14"/>
                <w:lang w:val="es-ES" w:eastAsia="es-ES"/>
              </w:rPr>
            </w:pPr>
            <w:r w:rsidRPr="00DA2FD5">
              <w:rPr>
                <w:rFonts w:cs="Arial"/>
                <w:sz w:val="14"/>
                <w:szCs w:val="14"/>
                <w:lang w:val="es-ES" w:eastAsia="es-ES"/>
              </w:rPr>
              <w:t>4</w:t>
            </w:r>
            <w:r w:rsidR="00D878CC">
              <w:rPr>
                <w:rFonts w:cs="Arial"/>
                <w:sz w:val="14"/>
                <w:szCs w:val="14"/>
                <w:lang w:val="es-ES" w:eastAsia="es-ES"/>
              </w:rPr>
              <w:t>0</w:t>
            </w:r>
            <w:r w:rsidRPr="00DA2FD5">
              <w:rPr>
                <w:rFonts w:cs="Arial"/>
                <w:sz w:val="14"/>
                <w:szCs w:val="14"/>
                <w:lang w:val="es-ES" w:eastAsia="es-ES"/>
              </w:rPr>
              <w:t>0,00</w:t>
            </w:r>
          </w:p>
        </w:tc>
        <w:tc>
          <w:tcPr>
            <w:tcW w:w="1091" w:type="dxa"/>
            <w:shd w:val="clear" w:color="auto" w:fill="auto"/>
            <w:vAlign w:val="center"/>
          </w:tcPr>
          <w:p w14:paraId="3E019A40" w14:textId="7742D178" w:rsidR="0012118A" w:rsidRPr="00DA2FD5" w:rsidRDefault="008B365A" w:rsidP="00987CB5">
            <w:pPr>
              <w:spacing w:after="0" w:line="240" w:lineRule="auto"/>
              <w:jc w:val="center"/>
              <w:rPr>
                <w:rFonts w:cs="Arial"/>
                <w:sz w:val="14"/>
                <w:szCs w:val="14"/>
                <w:lang w:val="es-ES" w:eastAsia="es-ES"/>
              </w:rPr>
            </w:pPr>
            <w:r>
              <w:rPr>
                <w:rFonts w:cs="Arial"/>
                <w:sz w:val="14"/>
                <w:szCs w:val="14"/>
                <w:lang w:val="es-ES" w:eastAsia="es-ES"/>
              </w:rPr>
              <w:t>2</w:t>
            </w:r>
          </w:p>
        </w:tc>
        <w:tc>
          <w:tcPr>
            <w:tcW w:w="949" w:type="dxa"/>
            <w:vAlign w:val="center"/>
          </w:tcPr>
          <w:p w14:paraId="5EE4E3DC" w14:textId="596AEC77" w:rsidR="0012118A" w:rsidRPr="00DA2FD5" w:rsidRDefault="008B365A" w:rsidP="008B365A">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5E874E08" w14:textId="168DF461" w:rsidR="0012118A" w:rsidRPr="00DA2FD5" w:rsidRDefault="0012118A" w:rsidP="00987CB5">
            <w:pPr>
              <w:spacing w:after="0" w:line="240" w:lineRule="auto"/>
              <w:jc w:val="center"/>
              <w:rPr>
                <w:rFonts w:cs="Arial"/>
                <w:sz w:val="14"/>
                <w:szCs w:val="14"/>
                <w:lang w:val="es-ES" w:eastAsia="es-ES"/>
              </w:rPr>
            </w:pPr>
            <w:r w:rsidRPr="00DA2FD5">
              <w:rPr>
                <w:rFonts w:cs="Arial"/>
                <w:sz w:val="14"/>
                <w:szCs w:val="14"/>
                <w:lang w:val="es-ES" w:eastAsia="es-ES"/>
              </w:rPr>
              <w:t>-</w:t>
            </w:r>
          </w:p>
        </w:tc>
      </w:tr>
      <w:tr w:rsidR="0012118A" w:rsidRPr="00611070" w14:paraId="385621BA" w14:textId="77777777" w:rsidTr="008B365A">
        <w:trPr>
          <w:trHeight w:val="874"/>
          <w:jc w:val="center"/>
        </w:trPr>
        <w:tc>
          <w:tcPr>
            <w:tcW w:w="1135" w:type="dxa"/>
            <w:shd w:val="clear" w:color="auto" w:fill="auto"/>
            <w:vAlign w:val="center"/>
          </w:tcPr>
          <w:p w14:paraId="54AAE140" w14:textId="716442FB"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Tolima</w:t>
            </w:r>
          </w:p>
        </w:tc>
        <w:tc>
          <w:tcPr>
            <w:tcW w:w="986" w:type="dxa"/>
            <w:shd w:val="clear" w:color="auto" w:fill="auto"/>
            <w:vAlign w:val="center"/>
          </w:tcPr>
          <w:p w14:paraId="3A904877" w14:textId="4EEB1504"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Ortega</w:t>
            </w:r>
          </w:p>
        </w:tc>
        <w:tc>
          <w:tcPr>
            <w:tcW w:w="1642" w:type="dxa"/>
            <w:shd w:val="clear" w:color="auto" w:fill="auto"/>
            <w:vAlign w:val="center"/>
          </w:tcPr>
          <w:p w14:paraId="4C38CC81" w14:textId="43B938F2"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3A0A5172"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38E3616D" w14:textId="11946A49"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Ortega – La Samaria</w:t>
            </w:r>
          </w:p>
        </w:tc>
        <w:tc>
          <w:tcPr>
            <w:tcW w:w="992" w:type="dxa"/>
            <w:shd w:val="clear" w:color="auto" w:fill="auto"/>
            <w:vAlign w:val="center"/>
          </w:tcPr>
          <w:p w14:paraId="2DED835E" w14:textId="39674B60" w:rsidR="0012118A" w:rsidRPr="00D45D5F" w:rsidRDefault="00D878CC" w:rsidP="00987CB5">
            <w:pPr>
              <w:spacing w:after="0" w:line="240" w:lineRule="auto"/>
              <w:jc w:val="center"/>
              <w:rPr>
                <w:rFonts w:cs="Arial"/>
                <w:sz w:val="14"/>
                <w:szCs w:val="14"/>
                <w:lang w:val="es-ES" w:eastAsia="es-ES"/>
              </w:rPr>
            </w:pPr>
            <w:r>
              <w:rPr>
                <w:rFonts w:cs="Arial"/>
                <w:sz w:val="14"/>
                <w:szCs w:val="14"/>
                <w:lang w:val="es-ES" w:eastAsia="es-ES"/>
              </w:rPr>
              <w:t>35</w:t>
            </w:r>
            <w:r w:rsidR="0012118A" w:rsidRPr="00D45D5F">
              <w:rPr>
                <w:rFonts w:cs="Arial"/>
                <w:sz w:val="14"/>
                <w:szCs w:val="14"/>
                <w:lang w:val="es-ES" w:eastAsia="es-ES"/>
              </w:rPr>
              <w:t>0,00</w:t>
            </w:r>
          </w:p>
        </w:tc>
        <w:tc>
          <w:tcPr>
            <w:tcW w:w="1091" w:type="dxa"/>
            <w:shd w:val="clear" w:color="auto" w:fill="auto"/>
            <w:vAlign w:val="center"/>
          </w:tcPr>
          <w:p w14:paraId="0BD56EDD" w14:textId="630235AD" w:rsidR="0012118A" w:rsidRPr="00D45D5F" w:rsidRDefault="00270C25" w:rsidP="00987CB5">
            <w:pPr>
              <w:spacing w:after="0" w:line="240" w:lineRule="auto"/>
              <w:jc w:val="center"/>
              <w:rPr>
                <w:rFonts w:cs="Arial"/>
                <w:sz w:val="14"/>
                <w:szCs w:val="14"/>
                <w:lang w:val="es-ES" w:eastAsia="es-ES"/>
              </w:rPr>
            </w:pPr>
            <w:r>
              <w:rPr>
                <w:rFonts w:cs="Arial"/>
                <w:sz w:val="14"/>
                <w:szCs w:val="14"/>
                <w:lang w:val="es-ES" w:eastAsia="es-ES"/>
              </w:rPr>
              <w:t>5</w:t>
            </w:r>
          </w:p>
        </w:tc>
        <w:tc>
          <w:tcPr>
            <w:tcW w:w="949" w:type="dxa"/>
            <w:vAlign w:val="center"/>
          </w:tcPr>
          <w:p w14:paraId="248676F8" w14:textId="6712EC0F" w:rsidR="0012118A" w:rsidRPr="00D45D5F" w:rsidRDefault="008B365A" w:rsidP="008B365A">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160AD33A" w14:textId="0E0658B9" w:rsidR="0012118A" w:rsidRPr="00D45D5F" w:rsidRDefault="0012118A" w:rsidP="00987CB5">
            <w:pPr>
              <w:spacing w:after="0" w:line="240" w:lineRule="auto"/>
              <w:jc w:val="center"/>
              <w:rPr>
                <w:rFonts w:cs="Arial"/>
                <w:sz w:val="14"/>
                <w:szCs w:val="14"/>
                <w:lang w:val="es-ES" w:eastAsia="es-ES"/>
              </w:rPr>
            </w:pPr>
            <w:r w:rsidRPr="00D45D5F">
              <w:rPr>
                <w:rFonts w:cs="Arial"/>
                <w:sz w:val="14"/>
                <w:szCs w:val="14"/>
                <w:lang w:val="es-ES" w:eastAsia="es-ES"/>
              </w:rPr>
              <w:t>-</w:t>
            </w:r>
          </w:p>
        </w:tc>
      </w:tr>
    </w:tbl>
    <w:p w14:paraId="53FF0AC6" w14:textId="77777777" w:rsidR="00A82FDD" w:rsidRDefault="00A82FDD" w:rsidP="00702AF5">
      <w:pPr>
        <w:tabs>
          <w:tab w:val="left" w:pos="1113"/>
        </w:tabs>
        <w:spacing w:after="0" w:line="240" w:lineRule="auto"/>
        <w:rPr>
          <w:rFonts w:ascii="Arial Narrow" w:hAnsi="Arial Narrow" w:cs="Arial"/>
          <w:sz w:val="22"/>
        </w:rPr>
      </w:pPr>
    </w:p>
    <w:p w14:paraId="7C886864" w14:textId="012C24ED" w:rsidR="003305D6" w:rsidRPr="00404EF7" w:rsidRDefault="003305D6" w:rsidP="00702AF5">
      <w:pPr>
        <w:tabs>
          <w:tab w:val="left" w:pos="1113"/>
        </w:tabs>
        <w:spacing w:after="0" w:line="240" w:lineRule="auto"/>
        <w:rPr>
          <w:rFonts w:ascii="Arial Narrow" w:hAnsi="Arial Narrow" w:cs="Arial"/>
          <w:sz w:val="22"/>
        </w:rPr>
      </w:pPr>
    </w:p>
    <w:p w14:paraId="49296A19" w14:textId="77777777" w:rsidR="000F0300" w:rsidRPr="00404EF7" w:rsidRDefault="000F0300" w:rsidP="003C26EC">
      <w:pPr>
        <w:pStyle w:val="Estilo5"/>
        <w:numPr>
          <w:ilvl w:val="1"/>
          <w:numId w:val="9"/>
        </w:numPr>
        <w:spacing w:after="0"/>
        <w:rPr>
          <w:rFonts w:cs="Arial"/>
          <w:sz w:val="22"/>
          <w:szCs w:val="22"/>
          <w:lang w:val="es-CO"/>
        </w:rPr>
      </w:pPr>
      <w:bookmarkStart w:id="0" w:name="_Toc47018583"/>
      <w:bookmarkStart w:id="1" w:name="_Toc424220394"/>
      <w:r w:rsidRPr="00404EF7">
        <w:rPr>
          <w:rFonts w:cs="Arial"/>
          <w:sz w:val="22"/>
          <w:szCs w:val="22"/>
          <w:lang w:val="es-CO"/>
        </w:rPr>
        <w:t>REQUERIMIENTOS ESPECIALES DE EJECUCIÓN.</w:t>
      </w:r>
      <w:bookmarkEnd w:id="0"/>
    </w:p>
    <w:p w14:paraId="54D80F62" w14:textId="77777777" w:rsidR="000F0300" w:rsidRPr="00404EF7" w:rsidRDefault="000F0300" w:rsidP="000F0300">
      <w:pPr>
        <w:pStyle w:val="Estilo5"/>
        <w:spacing w:after="0"/>
        <w:ind w:left="360" w:firstLine="0"/>
        <w:rPr>
          <w:rFonts w:cs="Arial"/>
          <w:sz w:val="22"/>
          <w:szCs w:val="22"/>
          <w:lang w:val="es-CO"/>
        </w:rPr>
      </w:pPr>
    </w:p>
    <w:p w14:paraId="3E202050" w14:textId="77777777" w:rsidR="00987CB5" w:rsidRDefault="00987CB5" w:rsidP="00E20DC9">
      <w:pPr>
        <w:tabs>
          <w:tab w:val="left" w:pos="-142"/>
        </w:tabs>
        <w:autoSpaceDE w:val="0"/>
        <w:autoSpaceDN w:val="0"/>
        <w:adjustRightInd w:val="0"/>
        <w:spacing w:after="0" w:line="240" w:lineRule="auto"/>
        <w:rPr>
          <w:rFonts w:ascii="Arial Narrow" w:hAnsi="Arial Narrow" w:cs="Arial"/>
          <w:sz w:val="22"/>
        </w:rPr>
      </w:pPr>
      <w:bookmarkStart w:id="2" w:name="_Toc47018584"/>
      <w:r w:rsidRPr="00987CB5">
        <w:rPr>
          <w:rFonts w:ascii="Arial Narrow" w:hAnsi="Arial Narrow" w:cs="Arial"/>
          <w:sz w:val="22"/>
        </w:rPr>
        <w:t>El contratista y el interventor son responsables de la adecuada programación de las obras dentro de los recursos presupuestales disponibles del contrato y serán responsables en caso de que finalizado el contrato queden obras inconclusas, tales como placa huellas, muros de contención, obras de arte, etc. En tal caso, no se pagarán suministros, ni materiales, ni obras que no estén cumpliendo la función para la cual fueron diseñadas.</w:t>
      </w:r>
    </w:p>
    <w:p w14:paraId="0AE7614E" w14:textId="7184649E" w:rsidR="00EA2D7C" w:rsidRPr="00404EF7" w:rsidRDefault="00EA2D7C" w:rsidP="00E20DC9">
      <w:pPr>
        <w:tabs>
          <w:tab w:val="left" w:pos="-142"/>
        </w:tabs>
        <w:autoSpaceDE w:val="0"/>
        <w:autoSpaceDN w:val="0"/>
        <w:adjustRightInd w:val="0"/>
        <w:spacing w:after="0" w:line="240" w:lineRule="auto"/>
        <w:rPr>
          <w:rFonts w:ascii="Arial Narrow" w:hAnsi="Arial Narrow" w:cs="Arial"/>
          <w:sz w:val="22"/>
        </w:rPr>
      </w:pPr>
    </w:p>
    <w:p w14:paraId="5304FD1B" w14:textId="77777777" w:rsidR="00E20DC9" w:rsidRPr="00404EF7" w:rsidRDefault="00E20DC9" w:rsidP="00CB3FE9">
      <w:pPr>
        <w:tabs>
          <w:tab w:val="left" w:pos="-142"/>
        </w:tabs>
        <w:autoSpaceDE w:val="0"/>
        <w:autoSpaceDN w:val="0"/>
        <w:adjustRightInd w:val="0"/>
        <w:spacing w:after="0" w:line="240" w:lineRule="auto"/>
        <w:rPr>
          <w:rFonts w:ascii="Arial Narrow" w:hAnsi="Arial Narrow" w:cs="Arial"/>
          <w:sz w:val="22"/>
        </w:rPr>
      </w:pPr>
      <w:r w:rsidRPr="00404EF7">
        <w:rPr>
          <w:rFonts w:ascii="Arial Narrow" w:hAnsi="Arial Narrow" w:cs="Arial"/>
          <w:sz w:val="22"/>
        </w:rPr>
        <w:t>El Contratista acepta el Manual de Interventoría de INVIAS vigente, y aquel que lo sustituya, modifique o adicione durante la vigencia del Contrato, así como las demás disposiciones técnicas emitidas por el Instituto.</w:t>
      </w:r>
    </w:p>
    <w:bookmarkEnd w:id="1"/>
    <w:bookmarkEnd w:id="2"/>
    <w:p w14:paraId="0FD8E289" w14:textId="77777777" w:rsidR="00283B40" w:rsidRPr="008E38C2" w:rsidRDefault="00283B40" w:rsidP="000F0300">
      <w:pPr>
        <w:spacing w:after="0" w:line="240" w:lineRule="auto"/>
        <w:rPr>
          <w:rFonts w:cs="Arial"/>
          <w:bCs/>
          <w:sz w:val="22"/>
        </w:rPr>
      </w:pPr>
    </w:p>
    <w:p w14:paraId="1520A718" w14:textId="77777777" w:rsidR="000F0300" w:rsidRPr="008E38C2" w:rsidRDefault="000F0300" w:rsidP="003C26EC">
      <w:pPr>
        <w:numPr>
          <w:ilvl w:val="0"/>
          <w:numId w:val="5"/>
        </w:numPr>
        <w:tabs>
          <w:tab w:val="left" w:pos="284"/>
        </w:tabs>
        <w:spacing w:after="0" w:line="240" w:lineRule="auto"/>
        <w:ind w:left="0" w:firstLine="0"/>
        <w:rPr>
          <w:rFonts w:ascii="Arial Narrow" w:eastAsia="Calibri" w:hAnsi="Arial Narrow" w:cs="Arial"/>
          <w:b/>
          <w:sz w:val="22"/>
        </w:rPr>
      </w:pPr>
      <w:r w:rsidRPr="008E38C2">
        <w:rPr>
          <w:rFonts w:ascii="Arial Narrow" w:hAnsi="Arial Narrow" w:cs="Arial"/>
          <w:b/>
          <w:iCs/>
          <w:sz w:val="22"/>
        </w:rPr>
        <w:t xml:space="preserve"> Ítems de pago.</w:t>
      </w:r>
    </w:p>
    <w:p w14:paraId="20B6F9D2" w14:textId="77777777" w:rsidR="000F0300" w:rsidRPr="008E38C2" w:rsidRDefault="000F0300" w:rsidP="000F0300">
      <w:pPr>
        <w:pStyle w:val="Default"/>
        <w:spacing w:after="0" w:line="240" w:lineRule="auto"/>
        <w:jc w:val="both"/>
        <w:rPr>
          <w:rFonts w:ascii="Arial Narrow" w:eastAsia="Calibri" w:hAnsi="Arial Narrow"/>
          <w:bCs/>
          <w:color w:val="auto"/>
          <w:sz w:val="22"/>
          <w:szCs w:val="22"/>
        </w:rPr>
      </w:pPr>
    </w:p>
    <w:p w14:paraId="269AA650" w14:textId="77777777" w:rsidR="000F0300" w:rsidRPr="008E38C2" w:rsidRDefault="000F0300" w:rsidP="000F0300">
      <w:pPr>
        <w:pStyle w:val="Default"/>
        <w:spacing w:after="0" w:line="240" w:lineRule="auto"/>
        <w:jc w:val="both"/>
        <w:rPr>
          <w:rFonts w:ascii="Arial Narrow" w:eastAsia="Calibri" w:hAnsi="Arial Narrow"/>
          <w:bCs/>
          <w:color w:val="auto"/>
          <w:sz w:val="22"/>
          <w:szCs w:val="22"/>
        </w:rPr>
      </w:pPr>
      <w:r w:rsidRPr="008E38C2">
        <w:rPr>
          <w:rFonts w:ascii="Arial Narrow" w:eastAsia="Calibri" w:hAnsi="Arial Narrow"/>
          <w:bCs/>
          <w:color w:val="auto"/>
          <w:sz w:val="22"/>
          <w:szCs w:val="22"/>
        </w:rPr>
        <w:t>La tipología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15EB074F" w14:textId="3AB0B473" w:rsidR="000F0300" w:rsidRDefault="000F0300" w:rsidP="000F0300">
      <w:pPr>
        <w:spacing w:after="0" w:line="240" w:lineRule="auto"/>
        <w:rPr>
          <w:rFonts w:ascii="Arial Narrow" w:hAnsi="Arial Narrow" w:cs="Arial"/>
          <w:b/>
          <w:iCs/>
          <w:sz w:val="22"/>
        </w:rPr>
      </w:pPr>
    </w:p>
    <w:p w14:paraId="15AA03BD" w14:textId="58C5EEB6" w:rsidR="00A37433" w:rsidRDefault="00A37433" w:rsidP="000F0300">
      <w:pPr>
        <w:spacing w:after="0" w:line="240" w:lineRule="auto"/>
        <w:rPr>
          <w:rFonts w:ascii="Arial Narrow" w:hAnsi="Arial Narrow" w:cs="Arial"/>
          <w:b/>
          <w:iCs/>
          <w:sz w:val="22"/>
        </w:rPr>
      </w:pPr>
    </w:p>
    <w:p w14:paraId="3C63B07B" w14:textId="57763BE5" w:rsidR="00FD6C32" w:rsidRDefault="00FD6C32" w:rsidP="000F0300">
      <w:pPr>
        <w:spacing w:after="0" w:line="240" w:lineRule="auto"/>
        <w:rPr>
          <w:rFonts w:ascii="Arial Narrow" w:hAnsi="Arial Narrow" w:cs="Arial"/>
          <w:b/>
          <w:iCs/>
          <w:sz w:val="22"/>
        </w:rPr>
      </w:pPr>
    </w:p>
    <w:p w14:paraId="6DE49888" w14:textId="77777777" w:rsidR="00FD6C32" w:rsidRPr="00A93DCC" w:rsidRDefault="00FD6C32" w:rsidP="000F0300">
      <w:pPr>
        <w:spacing w:after="0" w:line="240" w:lineRule="auto"/>
        <w:rPr>
          <w:rFonts w:ascii="Arial Narrow" w:hAnsi="Arial Narrow" w:cs="Arial"/>
          <w:b/>
          <w:iCs/>
          <w:sz w:val="22"/>
        </w:rPr>
      </w:pPr>
    </w:p>
    <w:p w14:paraId="748416AC" w14:textId="77777777" w:rsidR="004F78C8" w:rsidRPr="00404EF7" w:rsidRDefault="004F78C8" w:rsidP="004F78C8">
      <w:pPr>
        <w:pStyle w:val="Prrafodelista"/>
        <w:numPr>
          <w:ilvl w:val="0"/>
          <w:numId w:val="3"/>
        </w:numPr>
        <w:rPr>
          <w:rFonts w:ascii="Arial Narrow" w:hAnsi="Arial Narrow"/>
          <w:b/>
          <w:sz w:val="22"/>
          <w:lang w:val="es-ES"/>
        </w:rPr>
      </w:pPr>
      <w:r w:rsidRPr="00404EF7">
        <w:rPr>
          <w:rFonts w:ascii="Arial Narrow" w:hAnsi="Arial Narrow"/>
          <w:b/>
          <w:sz w:val="22"/>
          <w:lang w:val="es-ES"/>
        </w:rPr>
        <w:lastRenderedPageBreak/>
        <w:t xml:space="preserve">PLAZO PARA LA </w:t>
      </w:r>
      <w:r w:rsidR="00D82C3D" w:rsidRPr="00404EF7">
        <w:rPr>
          <w:rFonts w:ascii="Arial Narrow" w:hAnsi="Arial Narrow"/>
          <w:b/>
          <w:sz w:val="22"/>
          <w:lang w:val="es-ES"/>
        </w:rPr>
        <w:t>EJECUCIÓN</w:t>
      </w:r>
      <w:r w:rsidRPr="00404EF7">
        <w:rPr>
          <w:rFonts w:ascii="Arial Narrow" w:hAnsi="Arial Narrow"/>
          <w:b/>
          <w:sz w:val="22"/>
          <w:lang w:val="es-ES"/>
        </w:rPr>
        <w:t xml:space="preserve"> DEL CONTRATO</w:t>
      </w:r>
    </w:p>
    <w:p w14:paraId="0A66AE70" w14:textId="51CC8237" w:rsidR="00E61163" w:rsidRDefault="00E61163" w:rsidP="00E61163">
      <w:pPr>
        <w:widowControl w:val="0"/>
        <w:autoSpaceDE w:val="0"/>
        <w:autoSpaceDN w:val="0"/>
        <w:adjustRightInd w:val="0"/>
        <w:spacing w:after="0" w:line="240" w:lineRule="auto"/>
        <w:rPr>
          <w:rFonts w:ascii="Arial Narrow" w:hAnsi="Arial Narrow" w:cs="Arial"/>
          <w:sz w:val="22"/>
        </w:rPr>
      </w:pPr>
      <w:r w:rsidRPr="00404EF7">
        <w:rPr>
          <w:rFonts w:ascii="Arial Narrow" w:hAnsi="Arial Narrow" w:cs="Arial"/>
          <w:noProof/>
          <w:sz w:val="22"/>
        </w:rPr>
        <w:t xml:space="preserve">El plazo previsto para la ejecución de las actividades que se deriven del presente proceso </w:t>
      </w:r>
      <w:r w:rsidRPr="00404EF7">
        <w:rPr>
          <w:rFonts w:ascii="Arial Narrow" w:hAnsi="Arial Narrow" w:cs="Arial"/>
          <w:bCs/>
          <w:sz w:val="22"/>
        </w:rPr>
        <w:t xml:space="preserve">es </w:t>
      </w:r>
      <w:r w:rsidR="00D11E98" w:rsidRPr="00404EF7">
        <w:rPr>
          <w:rFonts w:ascii="Arial Narrow" w:hAnsi="Arial Narrow" w:cs="Arial"/>
          <w:b/>
          <w:bCs/>
          <w:sz w:val="22"/>
        </w:rPr>
        <w:t xml:space="preserve">31 </w:t>
      </w:r>
      <w:r w:rsidR="004D0EFB" w:rsidRPr="00404EF7">
        <w:rPr>
          <w:rFonts w:ascii="Arial Narrow" w:hAnsi="Arial Narrow" w:cs="Arial"/>
          <w:b/>
          <w:bCs/>
          <w:sz w:val="22"/>
        </w:rPr>
        <w:t xml:space="preserve">DE DICIEMBRE </w:t>
      </w:r>
      <w:r w:rsidR="00D11E98" w:rsidRPr="00404EF7">
        <w:rPr>
          <w:rFonts w:ascii="Arial Narrow" w:hAnsi="Arial Narrow" w:cs="Arial"/>
          <w:b/>
          <w:bCs/>
          <w:sz w:val="22"/>
        </w:rPr>
        <w:t>DE 20</w:t>
      </w:r>
      <w:r w:rsidR="0097781B" w:rsidRPr="00404EF7">
        <w:rPr>
          <w:rFonts w:ascii="Arial Narrow" w:hAnsi="Arial Narrow" w:cs="Arial"/>
          <w:b/>
          <w:bCs/>
          <w:sz w:val="22"/>
        </w:rPr>
        <w:t>2</w:t>
      </w:r>
      <w:r w:rsidR="004D0EFB" w:rsidRPr="00404EF7">
        <w:rPr>
          <w:rFonts w:ascii="Arial Narrow" w:hAnsi="Arial Narrow" w:cs="Arial"/>
          <w:b/>
          <w:bCs/>
          <w:sz w:val="22"/>
        </w:rPr>
        <w:t>2</w:t>
      </w:r>
      <w:r w:rsidRPr="00404EF7">
        <w:rPr>
          <w:rFonts w:ascii="Arial Narrow" w:hAnsi="Arial Narrow" w:cs="Arial"/>
          <w:b/>
          <w:bCs/>
          <w:sz w:val="22"/>
        </w:rPr>
        <w:t>,</w:t>
      </w:r>
      <w:r w:rsidRPr="00404EF7">
        <w:rPr>
          <w:rFonts w:ascii="Arial Narrow" w:hAnsi="Arial Narrow" w:cs="Arial"/>
          <w:sz w:val="22"/>
        </w:rPr>
        <w:t xml:space="preserve"> establecido en la sección 1.1. Del Pliego de Condiciones</w:t>
      </w:r>
      <w:r w:rsidRPr="00404EF7">
        <w:rPr>
          <w:rFonts w:ascii="Arial Narrow" w:hAnsi="Arial Narrow" w:cs="Arial"/>
          <w:bCs/>
          <w:sz w:val="22"/>
        </w:rPr>
        <w:t xml:space="preserve">, </w:t>
      </w:r>
      <w:r w:rsidRPr="00404EF7">
        <w:rPr>
          <w:rFonts w:ascii="Arial Narrow" w:hAnsi="Arial Narrow" w:cs="Arial"/>
          <w:sz w:val="22"/>
        </w:rPr>
        <w:t>el cual se contará en la forma prevista en el Anexo 5 – Minuta del Contrato.</w:t>
      </w:r>
      <w:r w:rsidR="00A93DCC" w:rsidRPr="00404EF7">
        <w:rPr>
          <w:rFonts w:ascii="Arial Narrow" w:hAnsi="Arial Narrow" w:cs="Arial"/>
          <w:sz w:val="22"/>
        </w:rPr>
        <w:t xml:space="preserve"> </w:t>
      </w:r>
      <w:r w:rsidRPr="00404EF7">
        <w:rPr>
          <w:rFonts w:ascii="Arial Narrow" w:hAnsi="Arial Narrow" w:cs="Arial"/>
          <w:sz w:val="22"/>
        </w:rPr>
        <w:t>Dicho plazo se divide de la siguiente forma:</w:t>
      </w:r>
    </w:p>
    <w:p w14:paraId="2DAC6108" w14:textId="77777777" w:rsidR="00BD3BC1" w:rsidRPr="00404EF7" w:rsidRDefault="00BD3BC1" w:rsidP="00E61163">
      <w:pPr>
        <w:widowControl w:val="0"/>
        <w:autoSpaceDE w:val="0"/>
        <w:autoSpaceDN w:val="0"/>
        <w:adjustRightInd w:val="0"/>
        <w:spacing w:after="0" w:line="240" w:lineRule="auto"/>
        <w:rPr>
          <w:rFonts w:ascii="Arial Narrow" w:hAnsi="Arial Narrow" w:cs="Arial"/>
          <w:sz w:val="22"/>
        </w:rPr>
      </w:pPr>
    </w:p>
    <w:p w14:paraId="181A3324" w14:textId="3D15250D" w:rsidR="00D52C2F" w:rsidRPr="00D52C2F" w:rsidRDefault="00E61163" w:rsidP="003C26EC">
      <w:pPr>
        <w:pStyle w:val="Estilo5"/>
        <w:numPr>
          <w:ilvl w:val="1"/>
          <w:numId w:val="11"/>
        </w:numPr>
        <w:spacing w:after="0"/>
        <w:rPr>
          <w:rFonts w:cs="Arial"/>
          <w:sz w:val="22"/>
          <w:szCs w:val="22"/>
          <w:lang w:val="es-CO"/>
        </w:rPr>
      </w:pPr>
      <w:bookmarkStart w:id="3" w:name="_Toc47018586"/>
      <w:r w:rsidRPr="00404EF7">
        <w:rPr>
          <w:rFonts w:cs="Arial"/>
          <w:sz w:val="22"/>
          <w:szCs w:val="22"/>
          <w:lang w:val="es-CO"/>
        </w:rPr>
        <w:t xml:space="preserve">Etapa de </w:t>
      </w:r>
      <w:r w:rsidR="00404EF7" w:rsidRPr="00404EF7">
        <w:rPr>
          <w:rFonts w:cs="Arial"/>
          <w:sz w:val="22"/>
          <w:szCs w:val="22"/>
          <w:lang w:val="es-CO"/>
        </w:rPr>
        <w:t>“revisión de estudios y diseños”</w:t>
      </w:r>
      <w:r w:rsidRPr="00404EF7">
        <w:rPr>
          <w:rFonts w:cs="Arial"/>
          <w:sz w:val="22"/>
          <w:szCs w:val="22"/>
          <w:lang w:val="es-CO"/>
        </w:rPr>
        <w:t>.</w:t>
      </w:r>
      <w:bookmarkEnd w:id="3"/>
    </w:p>
    <w:p w14:paraId="4D81FCD2" w14:textId="77777777" w:rsidR="00D52C2F" w:rsidRDefault="00D52C2F" w:rsidP="00D52C2F">
      <w:pPr>
        <w:pStyle w:val="Estilo5"/>
        <w:spacing w:after="0"/>
        <w:ind w:left="1429" w:firstLine="0"/>
        <w:rPr>
          <w:rFonts w:cs="Arial"/>
          <w:b w:val="0"/>
          <w:bCs/>
          <w:sz w:val="22"/>
          <w:szCs w:val="22"/>
          <w:lang w:val="es-CO"/>
        </w:rPr>
      </w:pPr>
    </w:p>
    <w:p w14:paraId="0B4D6FB8" w14:textId="6C4065CE" w:rsidR="00D52C2F" w:rsidRPr="00BD3BC1" w:rsidRDefault="00D52C2F" w:rsidP="00BD3BC1">
      <w:pPr>
        <w:rPr>
          <w:rFonts w:ascii="Arial Narrow" w:hAnsi="Arial Narrow"/>
          <w:b/>
          <w:sz w:val="22"/>
          <w:szCs w:val="24"/>
        </w:rPr>
      </w:pPr>
      <w:r w:rsidRPr="00BD3BC1">
        <w:rPr>
          <w:rFonts w:ascii="Arial Narrow" w:hAnsi="Arial Narrow"/>
          <w:sz w:val="22"/>
          <w:szCs w:val="24"/>
        </w:rPr>
        <w:t>La elaboración de la “revisión de estudios y diseños” tendrá un plazo de «1 MES», contado a partir de la orden de iniciación. En este plazo los cálculos realizados por el Contratista deberán ser revisados y aprobados por la Interventoría, para lo cual deberá existir total coordinación entre contratista e interventor.</w:t>
      </w:r>
    </w:p>
    <w:p w14:paraId="2F1D9927" w14:textId="24D0DA1F"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Dentro de los primeros VEINTE (20) días, contados a partir de la fecha en que se imparta la orden de iniciación, el Contratista deberá adelantar las siguientes actividades:   </w:t>
      </w:r>
    </w:p>
    <w:p w14:paraId="23E33254"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Elaborar y Ajustar el PAGA (Programa de Adaptación de la Guía de Manejo Ambiental) en caso de ser necesario.</w:t>
      </w:r>
    </w:p>
    <w:p w14:paraId="1E0CDC89"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Gestionar y obtener los permisos, concesiones y autorizaciones por uso, intervención y aprovechamiento de los recursos naturales, en caso de ser necesario</w:t>
      </w:r>
      <w:r w:rsidR="00BD3BC1">
        <w:rPr>
          <w:rFonts w:ascii="Arial Narrow" w:hAnsi="Arial Narrow"/>
          <w:sz w:val="22"/>
          <w:szCs w:val="24"/>
        </w:rPr>
        <w:t>.</w:t>
      </w:r>
    </w:p>
    <w:p w14:paraId="15AAC495" w14:textId="6526D6D7" w:rsidR="00D52C2F" w:rsidRP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Instalar las vallas del proyecto.</w:t>
      </w:r>
    </w:p>
    <w:p w14:paraId="7E41BD5D"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La Interventoría realizará acompañamiento permanente a la determinación del PAGA, para que el día 30 se encuentre plenamente aprobado y radicado ante la Subdirección de Medio Ambiente y Gestión Social.</w:t>
      </w:r>
    </w:p>
    <w:p w14:paraId="0DADA4DC" w14:textId="110E60FB" w:rsidR="00D52C2F" w:rsidRPr="00F72ED2" w:rsidRDefault="00D52C2F" w:rsidP="003C26EC">
      <w:pPr>
        <w:pStyle w:val="Prrafodelista"/>
        <w:numPr>
          <w:ilvl w:val="1"/>
          <w:numId w:val="11"/>
        </w:numPr>
        <w:rPr>
          <w:rFonts w:ascii="Arial Narrow" w:hAnsi="Arial Narrow"/>
          <w:b/>
          <w:bCs/>
          <w:sz w:val="22"/>
          <w:szCs w:val="24"/>
        </w:rPr>
      </w:pPr>
      <w:r w:rsidRPr="00F72ED2">
        <w:rPr>
          <w:rFonts w:ascii="Arial Narrow" w:hAnsi="Arial Narrow"/>
          <w:b/>
          <w:bCs/>
          <w:sz w:val="22"/>
          <w:szCs w:val="24"/>
        </w:rPr>
        <w:t>Etapa de ejecución de las obras</w:t>
      </w:r>
      <w:r w:rsidR="00AB3C5D" w:rsidRPr="00F72ED2">
        <w:rPr>
          <w:rFonts w:ascii="Arial Narrow" w:hAnsi="Arial Narrow"/>
          <w:b/>
          <w:bCs/>
          <w:sz w:val="22"/>
          <w:szCs w:val="24"/>
        </w:rPr>
        <w:t>.</w:t>
      </w:r>
    </w:p>
    <w:p w14:paraId="599A4E28" w14:textId="17B831C6" w:rsidR="00D52C2F" w:rsidRPr="00BD3BC1" w:rsidRDefault="00D52C2F" w:rsidP="00BD3BC1">
      <w:pPr>
        <w:rPr>
          <w:rFonts w:ascii="Arial Narrow" w:hAnsi="Arial Narrow"/>
          <w:sz w:val="22"/>
          <w:szCs w:val="24"/>
        </w:rPr>
      </w:pPr>
      <w:r w:rsidRPr="00BD3BC1">
        <w:rPr>
          <w:rFonts w:ascii="Arial Narrow" w:hAnsi="Arial Narrow"/>
          <w:sz w:val="22"/>
          <w:szCs w:val="24"/>
        </w:rPr>
        <w:t xml:space="preserve">Para la etapa de ejecución de las obras se contará con el plazo total </w:t>
      </w:r>
      <w:r w:rsidRPr="00FD6C32">
        <w:rPr>
          <w:rFonts w:ascii="Arial Narrow" w:hAnsi="Arial Narrow"/>
          <w:sz w:val="22"/>
          <w:szCs w:val="24"/>
        </w:rPr>
        <w:t xml:space="preserve">especificado </w:t>
      </w:r>
      <w:bookmarkStart w:id="4" w:name="_Hlk101558800"/>
      <w:r w:rsidR="004C0E73" w:rsidRPr="00FD6C32">
        <w:rPr>
          <w:rFonts w:ascii="Arial Narrow" w:hAnsi="Arial Narrow"/>
          <w:sz w:val="22"/>
          <w:szCs w:val="24"/>
        </w:rPr>
        <w:t xml:space="preserve">hasta 31 de </w:t>
      </w:r>
      <w:proofErr w:type="gramStart"/>
      <w:r w:rsidR="004C0E73" w:rsidRPr="00FD6C32">
        <w:rPr>
          <w:rFonts w:ascii="Arial Narrow" w:hAnsi="Arial Narrow"/>
          <w:sz w:val="22"/>
          <w:szCs w:val="24"/>
        </w:rPr>
        <w:t>Diciembre</w:t>
      </w:r>
      <w:proofErr w:type="gramEnd"/>
      <w:r w:rsidR="004C0E73" w:rsidRPr="00FD6C32">
        <w:rPr>
          <w:rFonts w:ascii="Arial Narrow" w:hAnsi="Arial Narrow"/>
          <w:sz w:val="22"/>
          <w:szCs w:val="24"/>
        </w:rPr>
        <w:t xml:space="preserve"> de 2022</w:t>
      </w:r>
      <w:bookmarkEnd w:id="4"/>
      <w:r w:rsidRPr="00BD3BC1">
        <w:rPr>
          <w:rFonts w:ascii="Arial Narrow" w:hAnsi="Arial Narrow"/>
          <w:sz w:val="22"/>
          <w:szCs w:val="24"/>
        </w:rPr>
        <w:t>, contado a partir de la orden de inicio, y considerando que el contratista iniciará las actividades u obras que no requieran la culminación de la revisión de estudios y diseños, o de la obtención de permisos y licencias.</w:t>
      </w:r>
    </w:p>
    <w:p w14:paraId="0FB54441"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Nota 1: El PAGA, deberá presentarse a la Interventoría, para su revisión y aprobación.</w:t>
      </w:r>
    </w:p>
    <w:p w14:paraId="14E179DE" w14:textId="16183AAC" w:rsidR="00D52C2F" w:rsidRPr="00BD3BC1" w:rsidRDefault="00D52C2F" w:rsidP="00BD3BC1">
      <w:pPr>
        <w:rPr>
          <w:rFonts w:ascii="Arial Narrow" w:hAnsi="Arial Narrow"/>
          <w:b/>
          <w:sz w:val="22"/>
          <w:szCs w:val="24"/>
        </w:rPr>
      </w:pPr>
      <w:r w:rsidRPr="00BD3BC1">
        <w:rPr>
          <w:rFonts w:ascii="Arial Narrow" w:hAnsi="Arial Narrow"/>
          <w:sz w:val="22"/>
          <w:szCs w:val="24"/>
        </w:rPr>
        <w:t>Nota 2: El contratista se obliga a ejecutar la totalidad de las obras en el plazo contractual establecido, utilizando para ello</w:t>
      </w:r>
      <w:r w:rsidR="00BA48B2">
        <w:rPr>
          <w:rFonts w:ascii="Arial Narrow" w:hAnsi="Arial Narrow"/>
          <w:sz w:val="22"/>
          <w:szCs w:val="24"/>
        </w:rPr>
        <w:t>, como mínimo un</w:t>
      </w:r>
      <w:r w:rsidRPr="00BD3BC1">
        <w:rPr>
          <w:rFonts w:ascii="Arial Narrow" w:hAnsi="Arial Narrow"/>
          <w:sz w:val="22"/>
          <w:szCs w:val="24"/>
        </w:rPr>
        <w:t xml:space="preserve"> </w:t>
      </w:r>
      <w:r w:rsidR="00BA48B2">
        <w:rPr>
          <w:rFonts w:ascii="Arial Narrow" w:hAnsi="Arial Narrow"/>
          <w:sz w:val="22"/>
          <w:szCs w:val="24"/>
        </w:rPr>
        <w:t xml:space="preserve">(1) </w:t>
      </w:r>
      <w:r w:rsidRPr="00BD3BC1">
        <w:rPr>
          <w:rFonts w:ascii="Arial Narrow" w:hAnsi="Arial Narrow"/>
          <w:sz w:val="22"/>
          <w:szCs w:val="24"/>
        </w:rPr>
        <w:t>frente</w:t>
      </w:r>
      <w:r w:rsidR="00BA48B2">
        <w:rPr>
          <w:rFonts w:ascii="Arial Narrow" w:hAnsi="Arial Narrow"/>
          <w:sz w:val="22"/>
          <w:szCs w:val="24"/>
        </w:rPr>
        <w:t xml:space="preserve"> </w:t>
      </w:r>
      <w:r w:rsidRPr="00BD3BC1">
        <w:rPr>
          <w:rFonts w:ascii="Arial Narrow" w:hAnsi="Arial Narrow"/>
          <w:sz w:val="22"/>
          <w:szCs w:val="24"/>
        </w:rPr>
        <w:t>de obra</w:t>
      </w:r>
      <w:r w:rsidR="00BA48B2">
        <w:rPr>
          <w:rFonts w:ascii="Arial Narrow" w:hAnsi="Arial Narrow"/>
          <w:sz w:val="22"/>
          <w:szCs w:val="24"/>
        </w:rPr>
        <w:t xml:space="preserve"> y dos (2) cuadrillas</w:t>
      </w:r>
      <w:r w:rsidRPr="00BD3BC1">
        <w:rPr>
          <w:rFonts w:ascii="Arial Narrow" w:hAnsi="Arial Narrow"/>
          <w:sz w:val="22"/>
          <w:szCs w:val="24"/>
        </w:rPr>
        <w:t xml:space="preserve"> </w:t>
      </w:r>
      <w:r w:rsidR="00BA48B2">
        <w:rPr>
          <w:rFonts w:ascii="Arial Narrow" w:hAnsi="Arial Narrow"/>
          <w:sz w:val="22"/>
          <w:szCs w:val="24"/>
        </w:rPr>
        <w:t>por tramo</w:t>
      </w:r>
      <w:r w:rsidRPr="00BD3BC1">
        <w:rPr>
          <w:rFonts w:ascii="Arial Narrow" w:hAnsi="Arial Narrow"/>
          <w:sz w:val="22"/>
          <w:szCs w:val="24"/>
        </w:rPr>
        <w:t>.</w:t>
      </w:r>
    </w:p>
    <w:p w14:paraId="107C9958" w14:textId="0B10950F" w:rsidR="00A75162" w:rsidRPr="0061516A" w:rsidRDefault="004E1E45" w:rsidP="0061516A">
      <w:pPr>
        <w:pStyle w:val="Prrafodelista"/>
        <w:numPr>
          <w:ilvl w:val="0"/>
          <w:numId w:val="3"/>
        </w:numPr>
        <w:rPr>
          <w:rFonts w:ascii="Arial Narrow" w:hAnsi="Arial Narrow"/>
          <w:b/>
          <w:sz w:val="22"/>
        </w:rPr>
      </w:pPr>
      <w:r w:rsidRPr="0061516A">
        <w:rPr>
          <w:rFonts w:ascii="Arial Narrow" w:hAnsi="Arial Narrow"/>
          <w:b/>
          <w:sz w:val="22"/>
        </w:rPr>
        <w:t xml:space="preserve">FORMA </w:t>
      </w:r>
      <w:r w:rsidR="009935BF" w:rsidRPr="0061516A">
        <w:rPr>
          <w:rFonts w:ascii="Arial Narrow" w:hAnsi="Arial Narrow"/>
          <w:b/>
          <w:sz w:val="22"/>
        </w:rPr>
        <w:t>DE</w:t>
      </w:r>
      <w:r w:rsidR="00A75162" w:rsidRPr="0061516A">
        <w:rPr>
          <w:rFonts w:ascii="Arial Narrow" w:hAnsi="Arial Narrow"/>
          <w:b/>
          <w:sz w:val="22"/>
        </w:rPr>
        <w:t xml:space="preserve"> PAGO</w:t>
      </w:r>
    </w:p>
    <w:p w14:paraId="17137F91" w14:textId="21989A44" w:rsidR="00E61163" w:rsidRDefault="005B494E" w:rsidP="00E61163">
      <w:pPr>
        <w:pStyle w:val="Default"/>
        <w:spacing w:after="0" w:line="240" w:lineRule="auto"/>
        <w:jc w:val="both"/>
        <w:rPr>
          <w:rFonts w:ascii="Arial Narrow" w:eastAsia="Calibri" w:hAnsi="Arial Narrow"/>
          <w:bCs/>
          <w:color w:val="auto"/>
          <w:sz w:val="22"/>
          <w:szCs w:val="22"/>
        </w:rPr>
      </w:pPr>
      <w:r w:rsidRPr="005B494E">
        <w:rPr>
          <w:rFonts w:ascii="Arial Narrow" w:eastAsia="Calibri" w:hAnsi="Arial Narrow"/>
          <w:bCs/>
          <w:color w:val="auto"/>
          <w:sz w:val="22"/>
          <w:szCs w:val="22"/>
        </w:rPr>
        <w:t xml:space="preserve">Para el presente proceso se contempla como forma de pago el sistema </w:t>
      </w:r>
      <w:r w:rsidRPr="00FD6C32">
        <w:rPr>
          <w:rFonts w:ascii="Arial Narrow" w:eastAsia="Calibri" w:hAnsi="Arial Narrow"/>
          <w:bCs/>
          <w:color w:val="auto"/>
          <w:sz w:val="22"/>
          <w:szCs w:val="22"/>
        </w:rPr>
        <w:t xml:space="preserve">de precios unitarios </w:t>
      </w:r>
      <w:r w:rsidR="006D3116" w:rsidRPr="00FD6C32">
        <w:rPr>
          <w:rFonts w:ascii="Arial Narrow" w:eastAsia="Calibri" w:hAnsi="Arial Narrow"/>
          <w:bCs/>
          <w:color w:val="auto"/>
          <w:sz w:val="22"/>
          <w:szCs w:val="22"/>
        </w:rPr>
        <w:t>sin</w:t>
      </w:r>
      <w:r w:rsidRPr="00FD6C32">
        <w:rPr>
          <w:rFonts w:ascii="Arial Narrow" w:eastAsia="Calibri" w:hAnsi="Arial Narrow"/>
          <w:bCs/>
          <w:color w:val="auto"/>
          <w:sz w:val="22"/>
          <w:szCs w:val="22"/>
        </w:rPr>
        <w:t xml:space="preserve"> ajustes;</w:t>
      </w:r>
      <w:r w:rsidRPr="005B494E">
        <w:rPr>
          <w:rFonts w:ascii="Arial Narrow" w:eastAsia="Calibri" w:hAnsi="Arial Narrow"/>
          <w:bCs/>
          <w:color w:val="auto"/>
          <w:sz w:val="22"/>
          <w:szCs w:val="22"/>
        </w:rPr>
        <w:t xml:space="preserve">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r w:rsidR="00E61163" w:rsidRPr="00150554">
        <w:rPr>
          <w:rFonts w:ascii="Arial Narrow" w:eastAsia="Calibri" w:hAnsi="Arial Narrow"/>
          <w:bCs/>
          <w:color w:val="auto"/>
          <w:sz w:val="22"/>
          <w:szCs w:val="22"/>
        </w:rPr>
        <w:t>.</w:t>
      </w:r>
    </w:p>
    <w:p w14:paraId="48726053" w14:textId="66E62C89" w:rsidR="00150554" w:rsidRDefault="00150554" w:rsidP="00E61163">
      <w:pPr>
        <w:pStyle w:val="Default"/>
        <w:spacing w:after="0" w:line="240" w:lineRule="auto"/>
        <w:jc w:val="both"/>
        <w:rPr>
          <w:rFonts w:ascii="Arial Narrow" w:eastAsia="Calibri" w:hAnsi="Arial Narrow"/>
          <w:bCs/>
          <w:color w:val="auto"/>
          <w:sz w:val="22"/>
          <w:szCs w:val="22"/>
        </w:rPr>
      </w:pPr>
    </w:p>
    <w:p w14:paraId="2747828D" w14:textId="0FC5722B" w:rsidR="00150554" w:rsidRDefault="00150554" w:rsidP="00E61163">
      <w:pPr>
        <w:pStyle w:val="Default"/>
        <w:spacing w:after="0" w:line="240" w:lineRule="auto"/>
        <w:jc w:val="both"/>
        <w:rPr>
          <w:rFonts w:ascii="Arial Narrow" w:eastAsia="Calibri" w:hAnsi="Arial Narrow"/>
          <w:bCs/>
          <w:color w:val="auto"/>
          <w:sz w:val="22"/>
          <w:szCs w:val="22"/>
        </w:rPr>
      </w:pPr>
      <w:r w:rsidRPr="00150554">
        <w:rPr>
          <w:rFonts w:ascii="Arial Narrow" w:eastAsia="Calibri" w:hAnsi="Arial Narrow"/>
          <w:bCs/>
          <w:color w:val="auto"/>
          <w:sz w:val="22"/>
          <w:szCs w:val="22"/>
        </w:rPr>
        <w:t xml:space="preserve">El INSTITUTO NACIONAL DE VÍAS, para los contratos de obra pública realiza los pagos al CONTRATISTA, en cumplimiento de las disposiciones presentadas en el Manual de Interventoría Vigente, mediante el sistema de precios unitarios, a través de la presentación de actas mensuales de obra, las cuales deben ser refrendadas por el </w:t>
      </w:r>
      <w:r w:rsidRPr="00150554">
        <w:rPr>
          <w:rFonts w:ascii="Arial Narrow" w:eastAsia="Calibri" w:hAnsi="Arial Narrow"/>
          <w:bCs/>
          <w:color w:val="auto"/>
          <w:sz w:val="22"/>
          <w:szCs w:val="22"/>
        </w:rPr>
        <w:lastRenderedPageBreak/>
        <w:t>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24B992D8" w14:textId="77777777" w:rsidR="003A1C3C" w:rsidRPr="00150554" w:rsidRDefault="003A1C3C" w:rsidP="00E61163">
      <w:pPr>
        <w:pStyle w:val="Default"/>
        <w:spacing w:after="0" w:line="240" w:lineRule="auto"/>
        <w:jc w:val="both"/>
        <w:rPr>
          <w:rFonts w:ascii="Arial Narrow" w:eastAsia="Calibri" w:hAnsi="Arial Narrow"/>
          <w:bCs/>
          <w:color w:val="auto"/>
          <w:sz w:val="22"/>
          <w:szCs w:val="22"/>
        </w:rPr>
      </w:pPr>
    </w:p>
    <w:p w14:paraId="399F6DD3" w14:textId="2C5B3FE0" w:rsidR="00E61163" w:rsidRDefault="005B494E" w:rsidP="00E61163">
      <w:pPr>
        <w:spacing w:after="0" w:line="240" w:lineRule="auto"/>
        <w:rPr>
          <w:rFonts w:ascii="Arial Narrow" w:hAnsi="Arial Narrow" w:cs="Arial"/>
          <w:sz w:val="22"/>
        </w:rPr>
      </w:pPr>
      <w:bookmarkStart w:id="5" w:name="_Hlk58606060"/>
      <w:r w:rsidRPr="005B494E">
        <w:rPr>
          <w:rFonts w:ascii="Arial Narrow" w:hAnsi="Arial Narrow" w:cs="Arial"/>
          <w:sz w:val="22"/>
        </w:rPr>
        <w:t xml:space="preserve">EL INSTITUTO entregará un anticipo máximo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w:t>
      </w:r>
      <w:r w:rsidR="00147784">
        <w:rPr>
          <w:rFonts w:ascii="Arial Narrow" w:hAnsi="Arial Narrow" w:cs="Arial"/>
          <w:sz w:val="22"/>
        </w:rPr>
        <w:t>e</w:t>
      </w:r>
      <w:r w:rsidRPr="005B494E">
        <w:rPr>
          <w:rFonts w:ascii="Arial Narrow" w:hAnsi="Arial Narrow" w:cs="Arial"/>
          <w:sz w:val="22"/>
        </w:rPr>
        <w:t>n todo caso el anticipo estará sujeto a la disponibilidad de cupo en el Programa Anual Mensualizado de Caja (PAC)</w:t>
      </w:r>
      <w:r w:rsidR="00E61163" w:rsidRPr="00150554">
        <w:rPr>
          <w:rFonts w:ascii="Arial Narrow" w:hAnsi="Arial Narrow" w:cs="Arial"/>
          <w:sz w:val="22"/>
        </w:rPr>
        <w:t>.</w:t>
      </w:r>
      <w:bookmarkEnd w:id="5"/>
    </w:p>
    <w:p w14:paraId="2DDFB13A" w14:textId="7317824B" w:rsidR="00002CBE" w:rsidRDefault="00002CBE" w:rsidP="00E61163">
      <w:pPr>
        <w:spacing w:after="0" w:line="240" w:lineRule="auto"/>
        <w:rPr>
          <w:rFonts w:ascii="Arial Narrow" w:hAnsi="Arial Narrow" w:cs="Arial"/>
          <w:sz w:val="22"/>
        </w:rPr>
      </w:pPr>
    </w:p>
    <w:p w14:paraId="28CE0E7A" w14:textId="590EAAAA" w:rsidR="00002CBE" w:rsidRDefault="00002CBE" w:rsidP="00002CBE">
      <w:pPr>
        <w:spacing w:after="0" w:line="240" w:lineRule="auto"/>
        <w:rPr>
          <w:rFonts w:ascii="Arial Narrow" w:hAnsi="Arial Narrow" w:cs="Arial"/>
          <w:sz w:val="22"/>
        </w:rPr>
      </w:pPr>
      <w:r w:rsidRPr="00002CBE">
        <w:rPr>
          <w:rFonts w:ascii="Arial Narrow" w:hAnsi="Arial Narrow" w:cs="Arial"/>
          <w:sz w:val="22"/>
        </w:rPr>
        <w:t>La entrega de este anticipo se fundamenta en las siguientes consideraciones:</w:t>
      </w:r>
    </w:p>
    <w:p w14:paraId="22B62988" w14:textId="77777777" w:rsidR="00002CBE" w:rsidRPr="00002CBE" w:rsidRDefault="00002CBE" w:rsidP="00002CBE">
      <w:pPr>
        <w:spacing w:after="0" w:line="240" w:lineRule="auto"/>
        <w:rPr>
          <w:rFonts w:ascii="Arial Narrow" w:hAnsi="Arial Narrow" w:cs="Arial"/>
          <w:sz w:val="22"/>
        </w:rPr>
      </w:pPr>
    </w:p>
    <w:p w14:paraId="339745EB" w14:textId="77777777"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 “En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896657D" w14:textId="77777777" w:rsidR="00002CBE" w:rsidRDefault="00002CBE" w:rsidP="00002CBE">
      <w:pPr>
        <w:pStyle w:val="Prrafodelista"/>
        <w:spacing w:after="0" w:line="240" w:lineRule="auto"/>
        <w:rPr>
          <w:rFonts w:ascii="Arial Narrow" w:hAnsi="Arial Narrow" w:cs="Arial"/>
          <w:sz w:val="22"/>
        </w:rPr>
      </w:pPr>
    </w:p>
    <w:p w14:paraId="1003ABE2" w14:textId="77777777" w:rsid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p>
    <w:p w14:paraId="2EEC8152" w14:textId="009284F7" w:rsidR="00002CBE" w:rsidRP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xml:space="preserve"> </w:t>
      </w:r>
    </w:p>
    <w:p w14:paraId="4229EFEB" w14:textId="77E5C0C3"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 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4420DF01" w14:textId="77777777" w:rsidR="00002CBE" w:rsidRPr="00002CBE" w:rsidRDefault="00002CBE" w:rsidP="00002CBE">
      <w:pPr>
        <w:spacing w:after="0" w:line="240" w:lineRule="auto"/>
        <w:rPr>
          <w:rFonts w:ascii="Arial Narrow" w:hAnsi="Arial Narrow" w:cs="Arial"/>
          <w:sz w:val="22"/>
        </w:rPr>
      </w:pPr>
    </w:p>
    <w:p w14:paraId="67EE6ED4" w14:textId="5DE5EF00" w:rsidR="00002CBE" w:rsidRDefault="00002CBE" w:rsidP="00002CBE">
      <w:pPr>
        <w:spacing w:after="0" w:line="240" w:lineRule="auto"/>
        <w:rPr>
          <w:rFonts w:ascii="Arial Narrow" w:hAnsi="Arial Narrow" w:cs="Arial"/>
          <w:sz w:val="22"/>
        </w:rPr>
      </w:pPr>
      <w:r w:rsidRPr="00147784">
        <w:rPr>
          <w:rFonts w:ascii="Arial Narrow" w:hAnsi="Arial Narrow" w:cs="Arial"/>
          <w:b/>
          <w:bCs/>
          <w:sz w:val="22"/>
        </w:rPr>
        <w:t>Nota:</w:t>
      </w:r>
      <w:r w:rsidRPr="00002CBE">
        <w:rPr>
          <w:rFonts w:ascii="Arial Narrow" w:hAnsi="Arial Narrow" w:cs="Arial"/>
          <w:sz w:val="22"/>
        </w:rPr>
        <w:t xml:space="preserve">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0799360" w14:textId="77777777" w:rsidR="00002CBE" w:rsidRPr="006A481C" w:rsidRDefault="00002CBE" w:rsidP="00E61163">
      <w:pPr>
        <w:spacing w:after="0" w:line="240" w:lineRule="auto"/>
        <w:rPr>
          <w:rFonts w:ascii="Arial Narrow" w:hAnsi="Arial Narrow" w:cs="Arial"/>
          <w:sz w:val="24"/>
          <w:szCs w:val="24"/>
        </w:rPr>
      </w:pPr>
    </w:p>
    <w:p w14:paraId="5683BA0D" w14:textId="19127344" w:rsidR="00E13D4F" w:rsidRPr="006A481C" w:rsidRDefault="00A75162" w:rsidP="0061516A">
      <w:pPr>
        <w:numPr>
          <w:ilvl w:val="0"/>
          <w:numId w:val="3"/>
        </w:numPr>
        <w:rPr>
          <w:rFonts w:ascii="Arial Narrow" w:hAnsi="Arial Narrow"/>
          <w:b/>
          <w:sz w:val="22"/>
          <w:szCs w:val="24"/>
          <w:lang w:val="es-ES"/>
        </w:rPr>
      </w:pPr>
      <w:r w:rsidRPr="006A481C">
        <w:rPr>
          <w:rFonts w:ascii="Arial Narrow" w:hAnsi="Arial Narrow"/>
          <w:b/>
          <w:sz w:val="22"/>
          <w:szCs w:val="24"/>
          <w:lang w:val="es-ES"/>
        </w:rPr>
        <w:t>C</w:t>
      </w:r>
      <w:r w:rsidR="00B3725C" w:rsidRPr="006A481C">
        <w:rPr>
          <w:rFonts w:ascii="Arial Narrow" w:hAnsi="Arial Narrow"/>
          <w:b/>
          <w:sz w:val="22"/>
          <w:szCs w:val="24"/>
          <w:lang w:val="es-ES"/>
        </w:rPr>
        <w:t xml:space="preserve">ONDICIONES PARTICULARES DEL PROYECTO </w:t>
      </w:r>
    </w:p>
    <w:p w14:paraId="73DCC075" w14:textId="7A76D0DB" w:rsidR="006A481C" w:rsidRDefault="006A481C" w:rsidP="006A481C">
      <w:pPr>
        <w:rPr>
          <w:rFonts w:ascii="Arial Narrow" w:hAnsi="Arial Narrow"/>
          <w:bCs/>
          <w:sz w:val="22"/>
          <w:szCs w:val="24"/>
          <w:lang w:val="es-ES"/>
        </w:rPr>
      </w:pPr>
      <w:r w:rsidRPr="006A481C">
        <w:rPr>
          <w:rFonts w:ascii="Arial Narrow" w:hAnsi="Arial Narrow"/>
          <w:bCs/>
          <w:sz w:val="22"/>
          <w:szCs w:val="24"/>
          <w:lang w:val="es-ES"/>
        </w:rPr>
        <w:t xml:space="preserve">En desarrollo del contrato se seguirán las Especificaciones Generales de Construcción de Carreteras vigentes, las especificaciones particulares que pudieran resultar para este proyecto y las Normas de Ensayo de Materiales para Carreteras del Instituto Nacional de Vías vigentes. Así como los lineamientos según lo previsto en la CARTILLA GUÍA PARA LA EVALUACIÓN DE CANTIDADES Y EJECUCIÓN DE PRESUPUETOS PARA LA CONSTRUCCIÓN DE OBRAS DE LA RED TERCIARIA Y FÉRREA y/o CARTILLA DE OBRAS MENORES DE </w:t>
      </w:r>
      <w:r w:rsidRPr="006A481C">
        <w:rPr>
          <w:rFonts w:ascii="Arial Narrow" w:hAnsi="Arial Narrow"/>
          <w:bCs/>
          <w:sz w:val="22"/>
          <w:szCs w:val="24"/>
          <w:lang w:val="es-ES"/>
        </w:rPr>
        <w:lastRenderedPageBreak/>
        <w:t>DRENAJE Y ESTRUCTURAS VIALES 2020 y/o CARTILLA PARA EL MEJORAMIENTO DE VÍAS TERCIARIAS EN PLACA HUELLA del Instituto Nacional de Vías, y/o la que se encuentre disponible y vigente.</w:t>
      </w:r>
    </w:p>
    <w:p w14:paraId="16856874" w14:textId="3F63F4A9"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Materiales</w:t>
      </w:r>
    </w:p>
    <w:p w14:paraId="78ADDA99" w14:textId="77777777" w:rsidR="0097466B" w:rsidRPr="0097466B" w:rsidRDefault="0097466B" w:rsidP="0097466B">
      <w:pPr>
        <w:tabs>
          <w:tab w:val="left" w:pos="284"/>
        </w:tabs>
        <w:spacing w:after="0" w:line="240" w:lineRule="auto"/>
        <w:rPr>
          <w:rFonts w:ascii="Arial Narrow" w:hAnsi="Arial Narrow" w:cs="Arial"/>
          <w:b/>
          <w:sz w:val="22"/>
        </w:rPr>
      </w:pPr>
    </w:p>
    <w:p w14:paraId="1704FAEB" w14:textId="77777777" w:rsidR="00E61163" w:rsidRPr="00FC381E" w:rsidRDefault="00E61163" w:rsidP="00E61163">
      <w:pPr>
        <w:pStyle w:val="InviasNormal"/>
        <w:spacing w:before="0" w:after="0"/>
        <w:rPr>
          <w:rFonts w:ascii="Arial Narrow" w:hAnsi="Arial Narrow" w:cs="Arial"/>
          <w:sz w:val="22"/>
          <w:szCs w:val="22"/>
          <w:lang w:val="es-CO"/>
        </w:rPr>
      </w:pPr>
      <w:r w:rsidRPr="00FC381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C381E">
        <w:rPr>
          <w:rFonts w:ascii="Arial Narrow" w:hAnsi="Arial Narrow"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1AB581" w14:textId="77777777" w:rsidR="00E61163" w:rsidRPr="00FC381E" w:rsidRDefault="00E61163" w:rsidP="00E61163">
      <w:pPr>
        <w:pStyle w:val="InviasNormal"/>
        <w:spacing w:before="0" w:after="0"/>
        <w:rPr>
          <w:rFonts w:ascii="Arial Narrow" w:hAnsi="Arial Narrow" w:cs="Arial"/>
          <w:sz w:val="22"/>
          <w:szCs w:val="22"/>
          <w:lang w:val="es-CO"/>
        </w:rPr>
      </w:pPr>
    </w:p>
    <w:p w14:paraId="5CB1EF2D" w14:textId="244F32D3"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Documentos que entregará la Entidad para la ejecución del contrato</w:t>
      </w:r>
    </w:p>
    <w:p w14:paraId="0D5DA019" w14:textId="7EDC419B" w:rsidR="006031FD" w:rsidRDefault="006031FD" w:rsidP="006031FD">
      <w:pPr>
        <w:tabs>
          <w:tab w:val="left" w:pos="284"/>
        </w:tabs>
        <w:spacing w:after="0" w:line="240" w:lineRule="auto"/>
        <w:rPr>
          <w:rFonts w:ascii="Arial Narrow" w:hAnsi="Arial Narrow" w:cs="Arial"/>
          <w:b/>
          <w:sz w:val="22"/>
        </w:rPr>
      </w:pPr>
    </w:p>
    <w:p w14:paraId="634B51B5" w14:textId="5880C41F" w:rsid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Para el desarrollo del proyecto se tendrá como base la CARTILLA PARA EL MEJORAMIENTO DE VÍAS TERCIARIAS EN PLACA HUELLA y/o CARTILLA DE OBRAS MENORES DE DRENAJE Y ESTRUCTURAS VIALES 2020 y/o CARTILLA GUÍA PARA LA EVALUACIÓN DE CANTIDADES Y EJECUCIÓN DE PRESUPUETOS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w:t>
      </w:r>
      <w:r w:rsidR="0017111B">
        <w:rPr>
          <w:rFonts w:ascii="Arial Narrow" w:hAnsi="Arial Narrow" w:cs="Arial"/>
          <w:bCs/>
          <w:sz w:val="22"/>
        </w:rPr>
        <w:t xml:space="preserve">, </w:t>
      </w:r>
      <w:r w:rsidRPr="006031FD">
        <w:rPr>
          <w:rFonts w:ascii="Arial Narrow" w:hAnsi="Arial Narrow" w:cs="Arial"/>
          <w:bCs/>
          <w:sz w:val="22"/>
        </w:rPr>
        <w:t>obras de drenaje</w:t>
      </w:r>
      <w:r w:rsidR="0017111B">
        <w:rPr>
          <w:rFonts w:ascii="Arial Narrow" w:hAnsi="Arial Narrow" w:cs="Arial"/>
          <w:bCs/>
          <w:sz w:val="22"/>
        </w:rPr>
        <w:t xml:space="preserve"> </w:t>
      </w:r>
      <w:r w:rsidR="0017111B" w:rsidRPr="0017111B">
        <w:rPr>
          <w:rFonts w:ascii="Arial Narrow" w:hAnsi="Arial Narrow" w:cs="Arial"/>
          <w:bCs/>
          <w:sz w:val="22"/>
        </w:rPr>
        <w:t>y demás obras objeto de realización del presente proyecto</w:t>
      </w:r>
      <w:r w:rsidRPr="006031FD">
        <w:rPr>
          <w:rFonts w:ascii="Arial Narrow" w:hAnsi="Arial Narrow" w:cs="Arial"/>
          <w:bCs/>
          <w:sz w:val="22"/>
        </w:rPr>
        <w:t>.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1F0A72E6" w14:textId="77777777" w:rsidR="006031FD" w:rsidRPr="006031FD" w:rsidRDefault="006031FD" w:rsidP="006031FD">
      <w:pPr>
        <w:tabs>
          <w:tab w:val="left" w:pos="284"/>
        </w:tabs>
        <w:spacing w:after="0" w:line="240" w:lineRule="auto"/>
        <w:rPr>
          <w:rFonts w:ascii="Arial Narrow" w:hAnsi="Arial Narrow" w:cs="Arial"/>
          <w:bCs/>
          <w:sz w:val="22"/>
        </w:rPr>
      </w:pPr>
    </w:p>
    <w:p w14:paraId="5B8A676A" w14:textId="77777777"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 xml:space="preserve">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w:t>
      </w:r>
      <w:proofErr w:type="gramStart"/>
      <w:r w:rsidRPr="006031FD">
        <w:rPr>
          <w:rFonts w:ascii="Arial Narrow" w:hAnsi="Arial Narrow" w:cs="Arial"/>
          <w:bCs/>
          <w:sz w:val="22"/>
        </w:rPr>
        <w:t>los mismos</w:t>
      </w:r>
      <w:proofErr w:type="gramEnd"/>
      <w:r w:rsidRPr="006031FD">
        <w:rPr>
          <w:rFonts w:ascii="Arial Narrow" w:hAnsi="Arial Narrow" w:cs="Arial"/>
          <w:bCs/>
          <w:sz w:val="22"/>
        </w:rPr>
        <w:t xml:space="preserve"> y la ejecución de la obra contratada, con la debida calidad, garantizando la durabilidad, resistencia, estabilidad y funcionalidad de tales obras.</w:t>
      </w:r>
    </w:p>
    <w:p w14:paraId="17F59001" w14:textId="77777777" w:rsidR="006031FD" w:rsidRDefault="006031FD" w:rsidP="006031FD">
      <w:pPr>
        <w:tabs>
          <w:tab w:val="left" w:pos="284"/>
        </w:tabs>
        <w:spacing w:after="0" w:line="240" w:lineRule="auto"/>
        <w:rPr>
          <w:rFonts w:ascii="Arial Narrow" w:hAnsi="Arial Narrow" w:cs="Arial"/>
          <w:bCs/>
          <w:sz w:val="22"/>
        </w:rPr>
      </w:pPr>
    </w:p>
    <w:p w14:paraId="62CDC633" w14:textId="25004F79"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31317EF8" w14:textId="77777777" w:rsidR="00E61163" w:rsidRPr="00CA1189" w:rsidRDefault="00E61163" w:rsidP="00E61163">
      <w:pPr>
        <w:rPr>
          <w:rFonts w:ascii="Arial Narrow" w:hAnsi="Arial Narrow" w:cs="Arial"/>
          <w:b/>
          <w:bCs/>
          <w:sz w:val="22"/>
        </w:rPr>
      </w:pPr>
      <w:bookmarkStart w:id="6" w:name="_Toc448498099"/>
      <w:bookmarkStart w:id="7" w:name="_Toc47018590"/>
    </w:p>
    <w:bookmarkEnd w:id="6"/>
    <w:bookmarkEnd w:id="7"/>
    <w:p w14:paraId="7DDAF4A2" w14:textId="77777777" w:rsidR="002C511F" w:rsidRPr="00CA1189" w:rsidRDefault="002C511F" w:rsidP="0061516A">
      <w:pPr>
        <w:numPr>
          <w:ilvl w:val="0"/>
          <w:numId w:val="3"/>
        </w:numPr>
        <w:rPr>
          <w:rFonts w:ascii="Arial Narrow" w:hAnsi="Arial Narrow"/>
          <w:b/>
          <w:sz w:val="22"/>
          <w:lang w:val="es-ES"/>
        </w:rPr>
      </w:pPr>
      <w:r w:rsidRPr="00CA1189">
        <w:rPr>
          <w:rFonts w:ascii="Arial Narrow" w:hAnsi="Arial Narrow"/>
          <w:b/>
          <w:sz w:val="22"/>
          <w:lang w:val="es-ES"/>
        </w:rPr>
        <w:t>INFORMACIÓN SOBRE EL PERSONAL PROFESIONAL:</w:t>
      </w:r>
    </w:p>
    <w:p w14:paraId="53E7ED73" w14:textId="77777777" w:rsidR="008A2E93" w:rsidRPr="00CA1189" w:rsidRDefault="008A2E93" w:rsidP="0070526B">
      <w:pPr>
        <w:rPr>
          <w:rFonts w:ascii="Arial Narrow" w:hAnsi="Arial Narrow"/>
          <w:sz w:val="22"/>
        </w:rPr>
      </w:pPr>
      <w:r w:rsidRPr="00CA1189">
        <w:rPr>
          <w:rFonts w:ascii="Arial Narrow" w:hAnsi="Arial Narrow"/>
          <w:sz w:val="22"/>
        </w:rPr>
        <w:t>Para efectos del análisis de la información del personal, se tendrán en cuenta las siguientes consideraciones:</w:t>
      </w:r>
    </w:p>
    <w:p w14:paraId="038D45B3" w14:textId="77777777" w:rsidR="008F360C" w:rsidRPr="00CA1189" w:rsidRDefault="008F360C" w:rsidP="003C26EC">
      <w:pPr>
        <w:numPr>
          <w:ilvl w:val="0"/>
          <w:numId w:val="6"/>
        </w:numPr>
        <w:spacing w:line="276" w:lineRule="auto"/>
        <w:rPr>
          <w:rFonts w:ascii="Arial Narrow" w:hAnsi="Arial Narrow"/>
          <w:sz w:val="22"/>
        </w:rPr>
      </w:pPr>
      <w:r w:rsidRPr="00CA1189">
        <w:rPr>
          <w:rFonts w:ascii="Arial Narrow" w:hAnsi="Arial Narrow"/>
          <w:sz w:val="22"/>
        </w:rPr>
        <w:t>Las hojas de vida y soportes del pers</w:t>
      </w:r>
      <w:r w:rsidR="00C236A5" w:rsidRPr="00CA1189">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5DB78D3D" w14:textId="77777777" w:rsidR="003D7663" w:rsidRPr="00CA1189" w:rsidRDefault="003D7663" w:rsidP="003C26EC">
      <w:pPr>
        <w:numPr>
          <w:ilvl w:val="0"/>
          <w:numId w:val="6"/>
        </w:numPr>
        <w:spacing w:line="276" w:lineRule="auto"/>
        <w:rPr>
          <w:rFonts w:ascii="Arial Narrow" w:hAnsi="Arial Narrow"/>
          <w:sz w:val="22"/>
        </w:rPr>
      </w:pPr>
      <w:r w:rsidRPr="00CA1189">
        <w:rPr>
          <w:rFonts w:ascii="Arial Narrow" w:hAnsi="Arial Narrow"/>
          <w:sz w:val="22"/>
        </w:rPr>
        <w:lastRenderedPageBreak/>
        <w:t xml:space="preserve">Si el contratista ofrece dos (2) o más profesionales para realizar actividades de un mismo cargo, cada uno de ellos deberá cumplir los requisitos exigidos en los pliegos de condiciones para el </w:t>
      </w:r>
      <w:r w:rsidR="00C236A5" w:rsidRPr="00CA1189">
        <w:rPr>
          <w:rFonts w:ascii="Arial Narrow" w:hAnsi="Arial Narrow"/>
          <w:sz w:val="22"/>
        </w:rPr>
        <w:t>respectivo cargo.</w:t>
      </w:r>
      <w:r w:rsidRPr="00CA1189">
        <w:rPr>
          <w:rFonts w:ascii="Arial Narrow" w:hAnsi="Arial Narrow"/>
          <w:sz w:val="22"/>
        </w:rPr>
        <w:t xml:space="preserve"> </w:t>
      </w:r>
      <w:r w:rsidR="00C236A5" w:rsidRPr="00CA1189">
        <w:rPr>
          <w:rFonts w:ascii="Arial Narrow" w:hAnsi="Arial Narrow"/>
          <w:sz w:val="22"/>
        </w:rPr>
        <w:t>U</w:t>
      </w:r>
      <w:r w:rsidRPr="00CA1189">
        <w:rPr>
          <w:rFonts w:ascii="Arial Narrow" w:hAnsi="Arial Narrow"/>
          <w:sz w:val="22"/>
        </w:rPr>
        <w:t>n mismo profesional no puede ser ofrecido para dos o más cargos diferentes.</w:t>
      </w:r>
    </w:p>
    <w:p w14:paraId="65B23340"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 xml:space="preserve">El contratista debe informar la fecha a partir de la cual los profesionales ofrecidos ejercen legalmente la profesión. </w:t>
      </w:r>
    </w:p>
    <w:p w14:paraId="00651324"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CA1189">
        <w:rPr>
          <w:rFonts w:ascii="Arial Narrow" w:hAnsi="Arial Narrow"/>
          <w:sz w:val="22"/>
        </w:rPr>
        <w:t>.</w:t>
      </w:r>
    </w:p>
    <w:p w14:paraId="409C0D57" w14:textId="77777777" w:rsidR="00B31689" w:rsidRPr="00CA1189" w:rsidRDefault="00B31689" w:rsidP="003C26EC">
      <w:pPr>
        <w:numPr>
          <w:ilvl w:val="0"/>
          <w:numId w:val="6"/>
        </w:numPr>
        <w:rPr>
          <w:rFonts w:ascii="Arial Narrow" w:hAnsi="Arial Narrow"/>
          <w:sz w:val="22"/>
        </w:rPr>
      </w:pPr>
      <w:r w:rsidRPr="00CA1189">
        <w:rPr>
          <w:rFonts w:ascii="Arial Narrow" w:hAnsi="Arial Narrow"/>
          <w:sz w:val="22"/>
        </w:rPr>
        <w:t xml:space="preserve">El </w:t>
      </w:r>
      <w:r w:rsidR="00FF10E8" w:rsidRPr="00CA1189">
        <w:rPr>
          <w:rFonts w:ascii="Arial Narrow" w:hAnsi="Arial Narrow"/>
          <w:sz w:val="22"/>
        </w:rPr>
        <w:t>c</w:t>
      </w:r>
      <w:r w:rsidRPr="00CA1189">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DB8A477" w14:textId="77777777" w:rsidR="0096008B" w:rsidRPr="00CA1189" w:rsidRDefault="00BF0457" w:rsidP="003C26EC">
      <w:pPr>
        <w:numPr>
          <w:ilvl w:val="0"/>
          <w:numId w:val="6"/>
        </w:numPr>
        <w:rPr>
          <w:rFonts w:ascii="Arial Narrow" w:hAnsi="Arial Narrow"/>
          <w:sz w:val="22"/>
        </w:rPr>
      </w:pPr>
      <w:r w:rsidRPr="00CA1189">
        <w:rPr>
          <w:rFonts w:ascii="Arial Narrow" w:hAnsi="Arial Narrow"/>
          <w:sz w:val="22"/>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CA1189" w14:paraId="00B41130" w14:textId="77777777" w:rsidTr="00701D0F">
        <w:tc>
          <w:tcPr>
            <w:tcW w:w="2091" w:type="dxa"/>
            <w:shd w:val="clear" w:color="auto" w:fill="3B3838"/>
            <w:vAlign w:val="center"/>
          </w:tcPr>
          <w:p w14:paraId="6F8A33A2"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Postgrado con título</w:t>
            </w:r>
          </w:p>
        </w:tc>
        <w:tc>
          <w:tcPr>
            <w:tcW w:w="3437" w:type="dxa"/>
            <w:shd w:val="clear" w:color="auto" w:fill="3B3838"/>
            <w:vAlign w:val="center"/>
          </w:tcPr>
          <w:p w14:paraId="23EBB5DB"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General</w:t>
            </w:r>
          </w:p>
        </w:tc>
        <w:tc>
          <w:tcPr>
            <w:tcW w:w="3000" w:type="dxa"/>
            <w:shd w:val="clear" w:color="auto" w:fill="3B3838"/>
            <w:vAlign w:val="center"/>
          </w:tcPr>
          <w:p w14:paraId="24AC4A88"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Específica</w:t>
            </w:r>
          </w:p>
        </w:tc>
      </w:tr>
      <w:tr w:rsidR="00253C86" w:rsidRPr="00CA1189" w14:paraId="311651DF" w14:textId="77777777" w:rsidTr="00701D0F">
        <w:tc>
          <w:tcPr>
            <w:tcW w:w="2091" w:type="dxa"/>
            <w:shd w:val="clear" w:color="auto" w:fill="auto"/>
          </w:tcPr>
          <w:p w14:paraId="1704006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 xml:space="preserve">Especialización </w:t>
            </w:r>
          </w:p>
        </w:tc>
        <w:tc>
          <w:tcPr>
            <w:tcW w:w="3437" w:type="dxa"/>
            <w:shd w:val="clear" w:color="auto" w:fill="auto"/>
          </w:tcPr>
          <w:p w14:paraId="0F8F6DF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c>
          <w:tcPr>
            <w:tcW w:w="3000" w:type="dxa"/>
            <w:shd w:val="clear" w:color="auto" w:fill="auto"/>
          </w:tcPr>
          <w:p w14:paraId="0C79A0B1"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Doce (12) meses</w:t>
            </w:r>
          </w:p>
        </w:tc>
      </w:tr>
      <w:tr w:rsidR="00253C86" w:rsidRPr="00CA1189" w14:paraId="3AC879CD" w14:textId="77777777" w:rsidTr="00701D0F">
        <w:tc>
          <w:tcPr>
            <w:tcW w:w="2091" w:type="dxa"/>
            <w:shd w:val="clear" w:color="auto" w:fill="auto"/>
          </w:tcPr>
          <w:p w14:paraId="404FB69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Maestría</w:t>
            </w:r>
          </w:p>
        </w:tc>
        <w:tc>
          <w:tcPr>
            <w:tcW w:w="3437" w:type="dxa"/>
            <w:shd w:val="clear" w:color="auto" w:fill="auto"/>
          </w:tcPr>
          <w:p w14:paraId="4D1D51A8"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Treinta y seis (36) meses</w:t>
            </w:r>
          </w:p>
        </w:tc>
        <w:tc>
          <w:tcPr>
            <w:tcW w:w="3000" w:type="dxa"/>
            <w:shd w:val="clear" w:color="auto" w:fill="auto"/>
          </w:tcPr>
          <w:p w14:paraId="78D2670E"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Dieciocho (18) meses</w:t>
            </w:r>
          </w:p>
        </w:tc>
      </w:tr>
      <w:tr w:rsidR="00BF0457" w:rsidRPr="00CA1189" w14:paraId="4CD89DA8" w14:textId="77777777" w:rsidTr="00701D0F">
        <w:tc>
          <w:tcPr>
            <w:tcW w:w="2091" w:type="dxa"/>
            <w:shd w:val="clear" w:color="auto" w:fill="auto"/>
          </w:tcPr>
          <w:p w14:paraId="37F56EB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Doctorado</w:t>
            </w:r>
          </w:p>
        </w:tc>
        <w:tc>
          <w:tcPr>
            <w:tcW w:w="3437" w:type="dxa"/>
            <w:shd w:val="clear" w:color="auto" w:fill="auto"/>
          </w:tcPr>
          <w:p w14:paraId="5DA60427"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Cuarenta y ocho (48) meses</w:t>
            </w:r>
          </w:p>
        </w:tc>
        <w:tc>
          <w:tcPr>
            <w:tcW w:w="3000" w:type="dxa"/>
            <w:shd w:val="clear" w:color="auto" w:fill="auto"/>
          </w:tcPr>
          <w:p w14:paraId="44FA2E8D"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r>
    </w:tbl>
    <w:p w14:paraId="2D2505FB" w14:textId="77777777" w:rsidR="000B128B" w:rsidRPr="00CA1189" w:rsidRDefault="000B128B" w:rsidP="00BF0457">
      <w:pPr>
        <w:rPr>
          <w:rFonts w:ascii="Arial Narrow" w:hAnsi="Arial Narrow"/>
          <w:b/>
          <w:bCs/>
          <w:color w:val="3B3838" w:themeColor="background2" w:themeShade="40"/>
          <w:sz w:val="22"/>
        </w:rPr>
      </w:pPr>
    </w:p>
    <w:p w14:paraId="006340C2" w14:textId="77777777" w:rsidR="000B128B" w:rsidRPr="00CA1189" w:rsidRDefault="0077509F" w:rsidP="00A40B40">
      <w:pPr>
        <w:ind w:left="720"/>
        <w:rPr>
          <w:rFonts w:ascii="Arial Narrow" w:hAnsi="Arial Narrow"/>
          <w:sz w:val="22"/>
        </w:rPr>
      </w:pPr>
      <w:r w:rsidRPr="00CA1189">
        <w:rPr>
          <w:rFonts w:ascii="Arial Narrow" w:hAnsi="Arial Narrow"/>
          <w:sz w:val="22"/>
        </w:rPr>
        <w:t>Las equivalencias</w:t>
      </w:r>
      <w:r w:rsidR="00D67A35" w:rsidRPr="00CA1189">
        <w:rPr>
          <w:rFonts w:ascii="Arial Narrow" w:hAnsi="Arial Narrow"/>
          <w:sz w:val="22"/>
        </w:rPr>
        <w:t xml:space="preserve"> se pueden aplicar en los siguientes eventos: </w:t>
      </w:r>
    </w:p>
    <w:p w14:paraId="7AB80C65" w14:textId="77777777" w:rsidR="00D67A35" w:rsidRPr="00CA1189" w:rsidRDefault="004A7CE3" w:rsidP="003C26EC">
      <w:pPr>
        <w:pStyle w:val="Prrafodelista"/>
        <w:numPr>
          <w:ilvl w:val="0"/>
          <w:numId w:val="7"/>
        </w:numPr>
        <w:rPr>
          <w:rFonts w:ascii="Arial Narrow" w:hAnsi="Arial Narrow"/>
          <w:sz w:val="22"/>
        </w:rPr>
      </w:pPr>
      <w:r w:rsidRPr="00CA1189">
        <w:rPr>
          <w:rFonts w:ascii="Arial Narrow" w:hAnsi="Arial Narrow"/>
          <w:sz w:val="22"/>
        </w:rPr>
        <w:t>T</w:t>
      </w:r>
      <w:r w:rsidR="003D2755" w:rsidRPr="00CA1189">
        <w:rPr>
          <w:rFonts w:ascii="Arial Narrow" w:hAnsi="Arial Narrow"/>
          <w:sz w:val="22"/>
        </w:rPr>
        <w:t>í</w:t>
      </w:r>
      <w:r w:rsidRPr="00CA1189">
        <w:rPr>
          <w:rFonts w:ascii="Arial Narrow" w:hAnsi="Arial Narrow"/>
          <w:sz w:val="22"/>
        </w:rPr>
        <w:t>tulo de posgrado</w:t>
      </w:r>
      <w:r w:rsidR="000917B2" w:rsidRPr="00CA1189">
        <w:rPr>
          <w:rFonts w:ascii="Arial Narrow" w:hAnsi="Arial Narrow"/>
          <w:sz w:val="22"/>
        </w:rPr>
        <w:t xml:space="preserve"> en las diferentes modalidades </w:t>
      </w:r>
      <w:r w:rsidR="00311A43" w:rsidRPr="00CA1189">
        <w:rPr>
          <w:rFonts w:ascii="Arial Narrow" w:hAnsi="Arial Narrow"/>
          <w:sz w:val="22"/>
        </w:rPr>
        <w:t xml:space="preserve">por experiencia general </w:t>
      </w:r>
      <w:r w:rsidR="003D2755" w:rsidRPr="00CA1189">
        <w:rPr>
          <w:rFonts w:ascii="Arial Narrow" w:hAnsi="Arial Narrow"/>
          <w:sz w:val="22"/>
        </w:rPr>
        <w:t xml:space="preserve">y viceversa. </w:t>
      </w:r>
    </w:p>
    <w:p w14:paraId="01C06832" w14:textId="77777777" w:rsidR="003D2755" w:rsidRPr="00CA1189" w:rsidRDefault="003D2755" w:rsidP="003C26EC">
      <w:pPr>
        <w:pStyle w:val="Prrafodelista"/>
        <w:numPr>
          <w:ilvl w:val="0"/>
          <w:numId w:val="7"/>
        </w:numPr>
        <w:rPr>
          <w:rFonts w:ascii="Arial Narrow" w:hAnsi="Arial Narrow"/>
          <w:sz w:val="22"/>
        </w:rPr>
      </w:pPr>
      <w:r w:rsidRPr="00CA1189">
        <w:rPr>
          <w:rFonts w:ascii="Arial Narrow" w:hAnsi="Arial Narrow"/>
          <w:sz w:val="22"/>
        </w:rPr>
        <w:t xml:space="preserve">Título de posgrado en las diferentes modalidades por experiencia </w:t>
      </w:r>
      <w:r w:rsidR="00D84930" w:rsidRPr="00CA1189">
        <w:rPr>
          <w:rFonts w:ascii="Arial Narrow" w:hAnsi="Arial Narrow"/>
          <w:sz w:val="22"/>
        </w:rPr>
        <w:t>específica</w:t>
      </w:r>
      <w:r w:rsidRPr="00CA1189">
        <w:rPr>
          <w:rFonts w:ascii="Arial Narrow" w:hAnsi="Arial Narrow"/>
          <w:sz w:val="22"/>
        </w:rPr>
        <w:t xml:space="preserve"> y viceversa. </w:t>
      </w:r>
    </w:p>
    <w:p w14:paraId="4D69FE6F" w14:textId="77777777" w:rsidR="003D2755" w:rsidRPr="00CA1189" w:rsidRDefault="00D84930" w:rsidP="003C26EC">
      <w:pPr>
        <w:pStyle w:val="Prrafodelista"/>
        <w:numPr>
          <w:ilvl w:val="0"/>
          <w:numId w:val="7"/>
        </w:numPr>
        <w:rPr>
          <w:rFonts w:ascii="Arial Narrow" w:hAnsi="Arial Narrow"/>
          <w:sz w:val="22"/>
        </w:rPr>
      </w:pPr>
      <w:r w:rsidRPr="00CA1189">
        <w:rPr>
          <w:rFonts w:ascii="Arial Narrow" w:hAnsi="Arial Narrow"/>
          <w:sz w:val="22"/>
        </w:rPr>
        <w:t xml:space="preserve">No </w:t>
      </w:r>
      <w:r w:rsidR="0061452B" w:rsidRPr="00CA1189">
        <w:rPr>
          <w:rFonts w:ascii="Arial Narrow" w:hAnsi="Arial Narrow"/>
          <w:sz w:val="22"/>
        </w:rPr>
        <w:t>se puede aplicar equivalencia de experiencia general por experiencia especifica o viceversa.</w:t>
      </w:r>
    </w:p>
    <w:p w14:paraId="7652D1F9" w14:textId="77777777" w:rsidR="00334263" w:rsidRPr="00CA1189" w:rsidRDefault="002B6468" w:rsidP="0070526B">
      <w:pPr>
        <w:rPr>
          <w:rFonts w:ascii="Arial Narrow" w:hAnsi="Arial Narrow"/>
          <w:snapToGrid w:val="0"/>
          <w:sz w:val="22"/>
          <w:lang w:val="es-ES" w:eastAsia="es-ES"/>
        </w:rPr>
      </w:pPr>
      <w:r w:rsidRPr="00CA1189">
        <w:rPr>
          <w:rFonts w:ascii="Arial Narrow" w:hAnsi="Arial Narrow"/>
          <w:snapToGrid w:val="0"/>
          <w:sz w:val="22"/>
          <w:lang w:val="es-ES" w:eastAsia="es-ES"/>
        </w:rPr>
        <w:t xml:space="preserve">El personal relacionado debe </w:t>
      </w:r>
      <w:r w:rsidR="00662EAA" w:rsidRPr="00CA1189">
        <w:rPr>
          <w:rFonts w:ascii="Arial Narrow" w:hAnsi="Arial Narrow"/>
          <w:snapToGrid w:val="0"/>
          <w:sz w:val="22"/>
          <w:lang w:val="es-ES" w:eastAsia="es-ES"/>
        </w:rPr>
        <w:t xml:space="preserve">estar contratado o </w:t>
      </w:r>
      <w:r w:rsidRPr="00CA1189">
        <w:rPr>
          <w:rFonts w:ascii="Arial Narrow" w:hAnsi="Arial Narrow"/>
          <w:snapToGrid w:val="0"/>
          <w:sz w:val="22"/>
          <w:lang w:val="es-ES" w:eastAsia="es-ES"/>
        </w:rPr>
        <w:t xml:space="preserve">contemplado dentro de la </w:t>
      </w:r>
      <w:r w:rsidR="00275141" w:rsidRPr="00CA1189">
        <w:rPr>
          <w:rFonts w:ascii="Arial Narrow" w:hAnsi="Arial Narrow"/>
          <w:snapToGrid w:val="0"/>
          <w:sz w:val="22"/>
          <w:lang w:val="es-ES" w:eastAsia="es-ES"/>
        </w:rPr>
        <w:t xml:space="preserve">planta de personal </w:t>
      </w:r>
      <w:r w:rsidRPr="00CA1189">
        <w:rPr>
          <w:rFonts w:ascii="Arial Narrow" w:hAnsi="Arial Narrow"/>
          <w:snapToGrid w:val="0"/>
          <w:sz w:val="22"/>
          <w:lang w:val="es-ES" w:eastAsia="es-ES"/>
        </w:rPr>
        <w:t>del contratista</w:t>
      </w:r>
      <w:r w:rsidR="0070526B" w:rsidRPr="00CA1189">
        <w:rPr>
          <w:rFonts w:ascii="Arial Narrow" w:hAnsi="Arial Narrow"/>
          <w:snapToGrid w:val="0"/>
          <w:sz w:val="22"/>
          <w:lang w:val="es-ES" w:eastAsia="es-ES"/>
        </w:rPr>
        <w:t xml:space="preserve"> </w:t>
      </w:r>
      <w:r w:rsidRPr="00CA1189">
        <w:rPr>
          <w:rFonts w:ascii="Arial Narrow" w:hAnsi="Arial Narrow"/>
          <w:snapToGrid w:val="0"/>
          <w:sz w:val="22"/>
          <w:lang w:val="es-ES" w:eastAsia="es-ES"/>
        </w:rPr>
        <w:t xml:space="preserve">y su costo </w:t>
      </w:r>
      <w:r w:rsidR="00662EAA" w:rsidRPr="00CA1189">
        <w:rPr>
          <w:rFonts w:ascii="Arial Narrow" w:hAnsi="Arial Narrow"/>
          <w:snapToGrid w:val="0"/>
          <w:sz w:val="22"/>
          <w:lang w:val="es-ES" w:eastAsia="es-ES"/>
        </w:rPr>
        <w:t xml:space="preserve">debe </w:t>
      </w:r>
      <w:r w:rsidRPr="00CA1189">
        <w:rPr>
          <w:rFonts w:ascii="Arial Narrow" w:hAnsi="Arial Narrow"/>
          <w:snapToGrid w:val="0"/>
          <w:sz w:val="22"/>
          <w:lang w:val="es-ES" w:eastAsia="es-ES"/>
        </w:rPr>
        <w:t>incluirse dentro de los gastos</w:t>
      </w:r>
      <w:r w:rsidR="00662EAA" w:rsidRPr="00CA1189">
        <w:rPr>
          <w:rFonts w:ascii="Arial Narrow" w:hAnsi="Arial Narrow"/>
          <w:snapToGrid w:val="0"/>
          <w:sz w:val="22"/>
          <w:lang w:val="es-ES" w:eastAsia="es-ES"/>
        </w:rPr>
        <w:t xml:space="preserve"> de administración general del </w:t>
      </w:r>
      <w:r w:rsidR="00FF10E8" w:rsidRPr="00CA1189">
        <w:rPr>
          <w:rFonts w:ascii="Arial Narrow" w:hAnsi="Arial Narrow"/>
          <w:snapToGrid w:val="0"/>
          <w:sz w:val="22"/>
          <w:lang w:val="es-ES" w:eastAsia="es-ES"/>
        </w:rPr>
        <w:t>c</w:t>
      </w:r>
      <w:r w:rsidRPr="00CA1189">
        <w:rPr>
          <w:rFonts w:ascii="Arial Narrow" w:hAnsi="Arial Narrow"/>
          <w:snapToGrid w:val="0"/>
          <w:sz w:val="22"/>
          <w:lang w:val="es-ES" w:eastAsia="es-ES"/>
        </w:rPr>
        <w:t>ontrato.</w:t>
      </w:r>
    </w:p>
    <w:p w14:paraId="70C58EFE" w14:textId="77777777" w:rsidR="00B518E2" w:rsidRPr="00CA1189" w:rsidRDefault="00B518E2" w:rsidP="00B518E2">
      <w:pPr>
        <w:spacing w:after="0" w:line="240" w:lineRule="auto"/>
        <w:rPr>
          <w:rFonts w:ascii="Arial Narrow" w:hAnsi="Arial Narrow" w:cs="Arial"/>
          <w:sz w:val="22"/>
        </w:rPr>
      </w:pPr>
      <w:r w:rsidRPr="00CA1189">
        <w:rPr>
          <w:rFonts w:ascii="Arial Narrow" w:hAnsi="Arial Narrow" w:cs="Arial"/>
          <w:sz w:val="22"/>
        </w:rPr>
        <w:t xml:space="preserve">El personal profesional mínimo para la ejecución de la obra del proyecto es el que se relaciona a continuación. Las hojas de vida y sus soportes deberán ser allegadas según se especifica en el presente anexo. </w:t>
      </w:r>
    </w:p>
    <w:p w14:paraId="660BA786" w14:textId="77777777" w:rsidR="00B518E2" w:rsidRPr="00CA1189" w:rsidRDefault="00B518E2" w:rsidP="00B518E2">
      <w:pPr>
        <w:spacing w:after="0" w:line="240" w:lineRule="auto"/>
        <w:rPr>
          <w:rFonts w:ascii="Arial Narrow" w:hAnsi="Arial Narrow" w:cs="Arial"/>
          <w:sz w:val="22"/>
        </w:rPr>
      </w:pPr>
    </w:p>
    <w:p w14:paraId="797798B6" w14:textId="1D11087A"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D</w:t>
      </w:r>
      <w:r w:rsidRPr="003F2EB5">
        <w:rPr>
          <w:rFonts w:ascii="Arial Narrow" w:hAnsi="Arial Narrow" w:cs="Arial"/>
          <w:spacing w:val="-1"/>
          <w:sz w:val="22"/>
        </w:rPr>
        <w:t>i</w:t>
      </w:r>
      <w:r w:rsidRPr="003F2EB5">
        <w:rPr>
          <w:rFonts w:ascii="Arial Narrow" w:hAnsi="Arial Narrow" w:cs="Arial"/>
          <w:sz w:val="22"/>
        </w:rPr>
        <w:t>rect</w:t>
      </w:r>
      <w:r w:rsidRPr="003F2EB5">
        <w:rPr>
          <w:rFonts w:ascii="Arial Narrow" w:hAnsi="Arial Narrow" w:cs="Arial"/>
          <w:spacing w:val="1"/>
          <w:sz w:val="22"/>
        </w:rPr>
        <w:t>o</w:t>
      </w:r>
      <w:r w:rsidRPr="003F2EB5">
        <w:rPr>
          <w:rFonts w:ascii="Arial Narrow" w:hAnsi="Arial Narrow" w:cs="Arial"/>
          <w:sz w:val="22"/>
        </w:rPr>
        <w:t>r de</w:t>
      </w:r>
      <w:r w:rsidRPr="003F2EB5">
        <w:rPr>
          <w:rFonts w:ascii="Arial Narrow" w:hAnsi="Arial Narrow" w:cs="Arial"/>
          <w:spacing w:val="-1"/>
          <w:sz w:val="22"/>
        </w:rPr>
        <w:t xml:space="preserve"> </w:t>
      </w:r>
      <w:r w:rsidRPr="003F2EB5">
        <w:rPr>
          <w:rFonts w:ascii="Arial Narrow" w:hAnsi="Arial Narrow" w:cs="Arial"/>
          <w:spacing w:val="1"/>
          <w:sz w:val="22"/>
        </w:rPr>
        <w:t>Ob</w:t>
      </w:r>
      <w:r w:rsidRPr="003F2EB5">
        <w:rPr>
          <w:rFonts w:ascii="Arial Narrow" w:hAnsi="Arial Narrow" w:cs="Arial"/>
          <w:sz w:val="22"/>
        </w:rPr>
        <w:t xml:space="preserve">ra </w:t>
      </w:r>
      <w:r w:rsidRPr="003F2EB5">
        <w:rPr>
          <w:rFonts w:ascii="Arial Narrow" w:hAnsi="Arial Narrow" w:cs="Arial"/>
          <w:spacing w:val="1"/>
          <w:sz w:val="22"/>
        </w:rPr>
        <w:t>d</w:t>
      </w:r>
      <w:r w:rsidRPr="003F2EB5">
        <w:rPr>
          <w:rFonts w:ascii="Arial Narrow" w:hAnsi="Arial Narrow" w:cs="Arial"/>
          <w:sz w:val="22"/>
        </w:rPr>
        <w:t>e</w:t>
      </w:r>
      <w:r w:rsidRPr="003F2EB5">
        <w:rPr>
          <w:rFonts w:ascii="Arial Narrow" w:hAnsi="Arial Narrow" w:cs="Arial"/>
          <w:spacing w:val="-1"/>
          <w:sz w:val="22"/>
        </w:rPr>
        <w:t xml:space="preserve"> </w:t>
      </w:r>
      <w:r w:rsidRPr="003F2EB5">
        <w:rPr>
          <w:rFonts w:ascii="Arial Narrow" w:hAnsi="Arial Narrow" w:cs="Arial"/>
          <w:spacing w:val="1"/>
          <w:sz w:val="22"/>
        </w:rPr>
        <w:t>ded</w:t>
      </w:r>
      <w:r w:rsidRPr="003F2EB5">
        <w:rPr>
          <w:rFonts w:ascii="Arial Narrow" w:hAnsi="Arial Narrow" w:cs="Arial"/>
          <w:sz w:val="22"/>
        </w:rPr>
        <w:t>icaci</w:t>
      </w:r>
      <w:r w:rsidRPr="003F2EB5">
        <w:rPr>
          <w:rFonts w:ascii="Arial Narrow" w:hAnsi="Arial Narrow" w:cs="Arial"/>
          <w:spacing w:val="-2"/>
          <w:sz w:val="22"/>
        </w:rPr>
        <w:t>ó</w:t>
      </w:r>
      <w:r w:rsidRPr="003F2EB5">
        <w:rPr>
          <w:rFonts w:ascii="Arial Narrow" w:hAnsi="Arial Narrow" w:cs="Arial"/>
          <w:sz w:val="22"/>
        </w:rPr>
        <w:t>n</w:t>
      </w:r>
      <w:r w:rsidRPr="003F2EB5">
        <w:rPr>
          <w:rFonts w:ascii="Arial Narrow" w:hAnsi="Arial Narrow" w:cs="Arial"/>
          <w:spacing w:val="1"/>
          <w:sz w:val="22"/>
        </w:rPr>
        <w:t xml:space="preserve"> </w:t>
      </w:r>
      <w:r w:rsidR="003F2EB5" w:rsidRPr="003F2EB5">
        <w:rPr>
          <w:rFonts w:ascii="Arial Narrow" w:hAnsi="Arial Narrow" w:cs="Arial"/>
          <w:spacing w:val="1"/>
          <w:sz w:val="22"/>
        </w:rPr>
        <w:t>parcial</w:t>
      </w:r>
    </w:p>
    <w:p w14:paraId="018B2C2A" w14:textId="0AD28858"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Ingeniero(s) Residente(s) de Obras, de dedicación 100%</w:t>
      </w:r>
    </w:p>
    <w:p w14:paraId="52889AC8" w14:textId="4F912D83" w:rsidR="006260FF" w:rsidRPr="003F2EB5" w:rsidRDefault="006260FF"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Profesional Ambiental, dedicación parcial</w:t>
      </w:r>
    </w:p>
    <w:p w14:paraId="1D0DB1E5" w14:textId="4FF375E1"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 xml:space="preserve">Especialista en Geotecnia y/o </w:t>
      </w:r>
      <w:r w:rsidR="00B5705B" w:rsidRPr="003F2EB5">
        <w:rPr>
          <w:rFonts w:ascii="Arial Narrow" w:hAnsi="Arial Narrow" w:cs="Arial"/>
          <w:sz w:val="22"/>
        </w:rPr>
        <w:t>Pavimentos</w:t>
      </w:r>
      <w:r w:rsidRPr="003F2EB5">
        <w:rPr>
          <w:rFonts w:ascii="Arial Narrow" w:hAnsi="Arial Narrow" w:cs="Arial"/>
          <w:sz w:val="22"/>
        </w:rPr>
        <w:t>, dedicación parcial</w:t>
      </w:r>
    </w:p>
    <w:p w14:paraId="316E4EAC" w14:textId="103848ED"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Hidráulica e Hidrología, dedicación parcial</w:t>
      </w:r>
    </w:p>
    <w:p w14:paraId="6FCCE3F7" w14:textId="321AD184" w:rsidR="00B518E2"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Estructuras, dedicación parcial</w:t>
      </w:r>
    </w:p>
    <w:p w14:paraId="27FBE18F" w14:textId="1E37F353" w:rsidR="00C909A6" w:rsidRPr="003F2EB5" w:rsidRDefault="00C909A6"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Pr>
          <w:rFonts w:ascii="Arial Narrow" w:hAnsi="Arial Narrow" w:cs="Arial"/>
          <w:sz w:val="22"/>
        </w:rPr>
        <w:t>Inspector(es)</w:t>
      </w:r>
    </w:p>
    <w:p w14:paraId="2CA9C3F6" w14:textId="77777777"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noProof/>
          <w:sz w:val="22"/>
        </w:rPr>
      </w:pPr>
    </w:p>
    <w:p w14:paraId="07CF8A50" w14:textId="3E89B67F"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sz w:val="22"/>
        </w:rPr>
      </w:pPr>
      <w:r w:rsidRPr="00CB5BA0">
        <w:rPr>
          <w:rFonts w:ascii="Arial Narrow" w:hAnsi="Arial Narrow" w:cs="Arial"/>
          <w:i/>
          <w:noProof/>
          <w:sz w:val="22"/>
        </w:rPr>
        <w:t>Nota: Se d</w:t>
      </w:r>
      <w:r w:rsidR="00AB2FEA" w:rsidRPr="00CB5BA0">
        <w:rPr>
          <w:rFonts w:ascii="Arial Narrow" w:hAnsi="Arial Narrow" w:cs="Arial"/>
          <w:i/>
          <w:noProof/>
          <w:sz w:val="22"/>
        </w:rPr>
        <w:t xml:space="preserve">ebe contar con </w:t>
      </w:r>
      <w:r w:rsidR="00CB5BA0" w:rsidRPr="00CB5BA0">
        <w:rPr>
          <w:rFonts w:ascii="Arial Narrow" w:hAnsi="Arial Narrow" w:cs="Arial"/>
          <w:i/>
          <w:noProof/>
          <w:sz w:val="22"/>
        </w:rPr>
        <w:t>UN</w:t>
      </w:r>
      <w:r w:rsidR="005F5B51" w:rsidRPr="00CB5BA0">
        <w:rPr>
          <w:rFonts w:ascii="Arial Narrow" w:hAnsi="Arial Narrow" w:cs="Arial"/>
          <w:i/>
          <w:noProof/>
          <w:sz w:val="22"/>
        </w:rPr>
        <w:t xml:space="preserve"> </w:t>
      </w:r>
      <w:r w:rsidR="00AB2FEA" w:rsidRPr="00CB5BA0">
        <w:rPr>
          <w:rFonts w:ascii="Arial Narrow" w:hAnsi="Arial Narrow" w:cs="Arial"/>
          <w:i/>
          <w:noProof/>
          <w:sz w:val="22"/>
        </w:rPr>
        <w:t>(</w:t>
      </w:r>
      <w:r w:rsidR="00CB5BA0" w:rsidRPr="00CB5BA0">
        <w:rPr>
          <w:rFonts w:ascii="Arial Narrow" w:hAnsi="Arial Narrow" w:cs="Arial"/>
          <w:i/>
          <w:noProof/>
          <w:sz w:val="22"/>
        </w:rPr>
        <w:t>1</w:t>
      </w:r>
      <w:r w:rsidR="002A4F8A" w:rsidRPr="00CB5BA0">
        <w:rPr>
          <w:rFonts w:ascii="Arial Narrow" w:hAnsi="Arial Narrow" w:cs="Arial"/>
          <w:i/>
          <w:noProof/>
          <w:sz w:val="22"/>
        </w:rPr>
        <w:t xml:space="preserve">) </w:t>
      </w:r>
      <w:r w:rsidR="00C372E0" w:rsidRPr="00CB5BA0">
        <w:rPr>
          <w:rFonts w:ascii="Arial Narrow" w:hAnsi="Arial Narrow" w:cs="Arial"/>
          <w:i/>
          <w:noProof/>
          <w:sz w:val="22"/>
        </w:rPr>
        <w:t xml:space="preserve">inspector SISO (Seguridad Industrial y Salud Ocupacional) </w:t>
      </w:r>
      <w:r w:rsidRPr="00CB5BA0">
        <w:rPr>
          <w:rFonts w:ascii="Arial Narrow" w:hAnsi="Arial Narrow" w:cs="Arial"/>
          <w:i/>
          <w:noProof/>
          <w:sz w:val="22"/>
        </w:rPr>
        <w:t>de tiempo completo (100%), durante todo el plazo del contrato.</w:t>
      </w:r>
      <w:r w:rsidR="00E350DF">
        <w:rPr>
          <w:rFonts w:ascii="Arial Narrow" w:hAnsi="Arial Narrow" w:cs="Arial"/>
          <w:i/>
          <w:noProof/>
          <w:sz w:val="22"/>
        </w:rPr>
        <w:t xml:space="preserve"> Se</w:t>
      </w:r>
      <w:r w:rsidRPr="00CB5BA0">
        <w:rPr>
          <w:rFonts w:ascii="Arial Narrow" w:hAnsi="Arial Narrow" w:cs="Arial"/>
          <w:i/>
          <w:noProof/>
          <w:sz w:val="22"/>
        </w:rPr>
        <w:t xml:space="preserve">ran responsables de propender por el cumplimiento y aplicación de </w:t>
      </w:r>
      <w:r w:rsidRPr="00CB5BA0">
        <w:rPr>
          <w:rFonts w:ascii="Arial Narrow" w:hAnsi="Arial Narrow" w:cs="Arial"/>
          <w:i/>
          <w:noProof/>
          <w:sz w:val="22"/>
        </w:rPr>
        <w:lastRenderedPageBreak/>
        <w:t>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w:t>
      </w:r>
      <w:r w:rsidRPr="00CA1189">
        <w:rPr>
          <w:rFonts w:ascii="Arial Narrow" w:hAnsi="Arial Narrow" w:cs="Arial"/>
          <w:i/>
          <w:noProof/>
          <w:sz w:val="22"/>
        </w:rPr>
        <w:t xml:space="preserve"> </w:t>
      </w:r>
    </w:p>
    <w:p w14:paraId="3FF9DFA7" w14:textId="77777777" w:rsidR="00B518E2" w:rsidRPr="00CA1189" w:rsidRDefault="00B518E2" w:rsidP="00B518E2">
      <w:pPr>
        <w:tabs>
          <w:tab w:val="left" w:pos="0"/>
        </w:tabs>
        <w:spacing w:after="0" w:line="240" w:lineRule="auto"/>
        <w:rPr>
          <w:rFonts w:ascii="Arial Narrow" w:hAnsi="Arial Narrow" w:cs="Arial"/>
          <w:sz w:val="22"/>
        </w:rPr>
      </w:pPr>
    </w:p>
    <w:p w14:paraId="0372FBC9"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contratista de obra y el interventor evaluarán las necesidades de dedicación del personal profesional y/o Especialista, dentro de la conveniencia técnica para la correcta ejecución de las obras.</w:t>
      </w:r>
    </w:p>
    <w:p w14:paraId="6D31F0EF" w14:textId="77777777" w:rsidR="00B518E2" w:rsidRPr="00CA1189" w:rsidRDefault="00B518E2" w:rsidP="00B518E2">
      <w:pPr>
        <w:tabs>
          <w:tab w:val="left" w:pos="0"/>
        </w:tabs>
        <w:spacing w:after="0" w:line="240" w:lineRule="auto"/>
        <w:rPr>
          <w:rFonts w:ascii="Arial Narrow" w:hAnsi="Arial Narrow" w:cs="Arial"/>
          <w:sz w:val="22"/>
        </w:rPr>
      </w:pPr>
    </w:p>
    <w:p w14:paraId="2FF4F364"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32A12D3" w14:textId="77777777" w:rsidR="00B518E2" w:rsidRPr="00CA1189" w:rsidRDefault="00B518E2" w:rsidP="00B518E2">
      <w:pPr>
        <w:tabs>
          <w:tab w:val="left" w:pos="0"/>
        </w:tabs>
        <w:spacing w:after="0" w:line="240" w:lineRule="auto"/>
        <w:rPr>
          <w:rFonts w:ascii="Arial Narrow" w:hAnsi="Arial Narrow" w:cs="Arial"/>
          <w:sz w:val="22"/>
        </w:rPr>
      </w:pPr>
    </w:p>
    <w:p w14:paraId="60211E23"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718E1DB9" w14:textId="77777777" w:rsidR="00B518E2" w:rsidRPr="00CA1189" w:rsidRDefault="00B518E2" w:rsidP="00B518E2">
      <w:pPr>
        <w:tabs>
          <w:tab w:val="left" w:pos="0"/>
        </w:tabs>
        <w:spacing w:after="0" w:line="240" w:lineRule="auto"/>
        <w:rPr>
          <w:rFonts w:ascii="Arial Narrow" w:hAnsi="Arial Narrow" w:cs="Arial"/>
          <w:sz w:val="22"/>
        </w:rPr>
      </w:pPr>
    </w:p>
    <w:p w14:paraId="74172975"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79E5308" w14:textId="77777777" w:rsidR="00B518E2" w:rsidRPr="00CA1189" w:rsidRDefault="00B518E2" w:rsidP="00B518E2">
      <w:pPr>
        <w:tabs>
          <w:tab w:val="left" w:pos="0"/>
        </w:tabs>
        <w:spacing w:after="0" w:line="240" w:lineRule="auto"/>
        <w:rPr>
          <w:rFonts w:ascii="Arial Narrow" w:hAnsi="Arial Narrow" w:cs="Arial"/>
          <w:sz w:val="22"/>
        </w:rPr>
      </w:pPr>
    </w:p>
    <w:p w14:paraId="4FE4388A"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159EFC9" w14:textId="77777777" w:rsidR="00B518E2" w:rsidRPr="00CA1189" w:rsidRDefault="00B518E2" w:rsidP="00B518E2">
      <w:pPr>
        <w:tabs>
          <w:tab w:val="left" w:pos="0"/>
        </w:tabs>
        <w:spacing w:after="0" w:line="240" w:lineRule="auto"/>
        <w:rPr>
          <w:rFonts w:ascii="Arial Narrow" w:hAnsi="Arial Narrow" w:cs="Arial"/>
          <w:sz w:val="22"/>
        </w:rPr>
      </w:pPr>
    </w:p>
    <w:p w14:paraId="7250A9D7"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1B908350" w14:textId="77777777" w:rsidR="00B518E2" w:rsidRPr="00CA1189" w:rsidRDefault="00B518E2" w:rsidP="00B518E2">
      <w:pPr>
        <w:tabs>
          <w:tab w:val="left" w:pos="0"/>
        </w:tabs>
        <w:spacing w:after="0" w:line="240" w:lineRule="auto"/>
        <w:rPr>
          <w:rFonts w:ascii="Arial Narrow" w:hAnsi="Arial Narrow" w:cs="Arial"/>
          <w:sz w:val="22"/>
        </w:rPr>
      </w:pPr>
    </w:p>
    <w:p w14:paraId="120A49CA"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FBD86ED" w14:textId="77777777" w:rsidR="00B518E2" w:rsidRPr="00CA1189" w:rsidRDefault="00B518E2" w:rsidP="00B518E2">
      <w:pPr>
        <w:tabs>
          <w:tab w:val="left" w:pos="0"/>
        </w:tabs>
        <w:spacing w:after="0" w:line="240" w:lineRule="auto"/>
        <w:rPr>
          <w:rFonts w:ascii="Arial Narrow" w:hAnsi="Arial Narrow" w:cs="Arial"/>
          <w:sz w:val="22"/>
        </w:rPr>
      </w:pPr>
    </w:p>
    <w:p w14:paraId="14EE02F3" w14:textId="6B0DFB3B" w:rsidR="00B518E2" w:rsidRDefault="00B518E2" w:rsidP="00B518E2">
      <w:pPr>
        <w:tabs>
          <w:tab w:val="left" w:pos="0"/>
          <w:tab w:val="left" w:pos="284"/>
        </w:tabs>
        <w:spacing w:after="0" w:line="240" w:lineRule="auto"/>
        <w:rPr>
          <w:rFonts w:ascii="Arial Narrow" w:hAnsi="Arial Narrow" w:cs="Arial"/>
          <w:sz w:val="22"/>
        </w:rPr>
      </w:pPr>
      <w:r w:rsidRPr="00CA1189">
        <w:rPr>
          <w:rFonts w:ascii="Arial Narrow" w:hAnsi="Arial Narrow" w:cs="Arial"/>
          <w:sz w:val="22"/>
        </w:rPr>
        <w:t xml:space="preserve">El Ingeniero </w:t>
      </w:r>
      <w:proofErr w:type="gramStart"/>
      <w:r w:rsidRPr="00CA1189">
        <w:rPr>
          <w:rFonts w:ascii="Arial Narrow" w:hAnsi="Arial Narrow" w:cs="Arial"/>
          <w:sz w:val="22"/>
        </w:rPr>
        <w:t>Director</w:t>
      </w:r>
      <w:proofErr w:type="gramEnd"/>
      <w:r w:rsidRPr="00CA1189">
        <w:rPr>
          <w:rFonts w:ascii="Arial Narrow" w:hAnsi="Arial Narrow" w:cs="Arial"/>
          <w:sz w:val="22"/>
        </w:rPr>
        <w:t xml:space="preserve"> de Obra y los Residentes de Obra, deberán permanecer en la obra desde la Orden de iniciación del contrato y hasta la finalización de este.</w:t>
      </w:r>
    </w:p>
    <w:p w14:paraId="126BE512" w14:textId="77777777" w:rsidR="00B5705B" w:rsidRDefault="00B5705B" w:rsidP="00B518E2">
      <w:pPr>
        <w:tabs>
          <w:tab w:val="left" w:pos="0"/>
          <w:tab w:val="left" w:pos="284"/>
        </w:tabs>
        <w:spacing w:after="0" w:line="240" w:lineRule="auto"/>
        <w:rPr>
          <w:rFonts w:ascii="Arial Narrow" w:hAnsi="Arial Narrow" w:cs="Arial"/>
          <w:sz w:val="22"/>
        </w:rPr>
      </w:pPr>
    </w:p>
    <w:p w14:paraId="79635269" w14:textId="139511E1" w:rsidR="001C5AEB" w:rsidRPr="000D27E3" w:rsidRDefault="001C5AEB" w:rsidP="00B518E2">
      <w:pPr>
        <w:tabs>
          <w:tab w:val="left" w:pos="0"/>
          <w:tab w:val="left" w:pos="284"/>
        </w:tabs>
        <w:spacing w:after="0" w:line="240" w:lineRule="auto"/>
        <w:rPr>
          <w:rFonts w:ascii="Arial Narrow" w:hAnsi="Arial Narrow" w:cs="Arial"/>
          <w:sz w:val="22"/>
        </w:rPr>
      </w:pPr>
      <w:r w:rsidRPr="001C5AEB">
        <w:rPr>
          <w:rFonts w:ascii="Arial Narrow" w:hAnsi="Arial Narrow" w:cs="Arial"/>
          <w:sz w:val="22"/>
        </w:rPr>
        <w:t xml:space="preserve">El director de obra y los ingenieros residentes de </w:t>
      </w:r>
      <w:proofErr w:type="gramStart"/>
      <w:r w:rsidRPr="001C5AEB">
        <w:rPr>
          <w:rFonts w:ascii="Arial Narrow" w:hAnsi="Arial Narrow" w:cs="Arial"/>
          <w:sz w:val="22"/>
        </w:rPr>
        <w:t>obra,</w:t>
      </w:r>
      <w:proofErr w:type="gramEnd"/>
      <w:r w:rsidRPr="001C5AEB">
        <w:rPr>
          <w:rFonts w:ascii="Arial Narrow" w:hAnsi="Arial Narrow" w:cs="Arial"/>
          <w:sz w:val="22"/>
        </w:rPr>
        <w:t xml:space="preserve"> deberán estar presentes en la toma de decisiones que sean </w:t>
      </w:r>
      <w:r w:rsidRPr="000D27E3">
        <w:rPr>
          <w:rFonts w:ascii="Arial Narrow" w:hAnsi="Arial Narrow" w:cs="Arial"/>
          <w:sz w:val="22"/>
        </w:rPr>
        <w:t>de su competencia, y estar disponibles por si se requieren en las reuniones citadas por el Instituto.</w:t>
      </w:r>
    </w:p>
    <w:p w14:paraId="09F3D762" w14:textId="77777777" w:rsidR="008A00E0" w:rsidRPr="000D27E3" w:rsidRDefault="008A00E0" w:rsidP="00B518E2">
      <w:pPr>
        <w:tabs>
          <w:tab w:val="left" w:pos="0"/>
          <w:tab w:val="left" w:pos="284"/>
        </w:tabs>
        <w:spacing w:after="0" w:line="240" w:lineRule="auto"/>
        <w:rPr>
          <w:rFonts w:ascii="Arial Narrow" w:hAnsi="Arial Narrow" w:cs="Arial"/>
          <w:sz w:val="22"/>
        </w:rPr>
      </w:pPr>
    </w:p>
    <w:p w14:paraId="6A9A796E" w14:textId="77777777" w:rsidR="00B518E2" w:rsidRPr="000D27E3" w:rsidRDefault="00B518E2" w:rsidP="003C26EC">
      <w:pPr>
        <w:pStyle w:val="Estilo5"/>
        <w:numPr>
          <w:ilvl w:val="1"/>
          <w:numId w:val="16"/>
        </w:numPr>
        <w:spacing w:after="0"/>
        <w:rPr>
          <w:rFonts w:cs="Arial"/>
          <w:sz w:val="22"/>
          <w:szCs w:val="22"/>
          <w:lang w:val="es-CO"/>
        </w:rPr>
      </w:pPr>
      <w:r w:rsidRPr="000D27E3">
        <w:rPr>
          <w:rFonts w:cs="Arial"/>
          <w:sz w:val="22"/>
          <w:szCs w:val="22"/>
          <w:lang w:val="es-CO"/>
        </w:rPr>
        <w:t xml:space="preserve">Requisitos del personal </w:t>
      </w:r>
    </w:p>
    <w:p w14:paraId="43315EF5" w14:textId="77777777" w:rsidR="00E0334F" w:rsidRPr="000D27E3" w:rsidRDefault="00E0334F" w:rsidP="00E0334F">
      <w:pPr>
        <w:pStyle w:val="Estilo5"/>
        <w:spacing w:after="0"/>
        <w:ind w:left="0" w:firstLine="0"/>
        <w:rPr>
          <w:rFonts w:cs="Arial"/>
          <w:sz w:val="22"/>
          <w:szCs w:val="22"/>
          <w:lang w:val="es-CO"/>
        </w:rPr>
      </w:pPr>
    </w:p>
    <w:p w14:paraId="5814A95B" w14:textId="365E35CA" w:rsidR="00E0334F" w:rsidRDefault="00E0334F" w:rsidP="00E0334F">
      <w:pPr>
        <w:tabs>
          <w:tab w:val="left" w:pos="0"/>
          <w:tab w:val="left" w:pos="284"/>
        </w:tabs>
        <w:spacing w:after="0" w:line="240" w:lineRule="auto"/>
        <w:rPr>
          <w:rFonts w:ascii="Arial Narrow" w:hAnsi="Arial Narrow" w:cs="Arial"/>
          <w:sz w:val="22"/>
        </w:rPr>
      </w:pPr>
      <w:r w:rsidRPr="000D27E3">
        <w:rPr>
          <w:rFonts w:ascii="Arial Narrow" w:hAnsi="Arial Narrow" w:cs="Arial"/>
          <w:sz w:val="22"/>
        </w:rPr>
        <w:t xml:space="preserve">Los profesionales exigidos deben cumplir y acreditar, como mínimo, los siguientes requisitos de </w:t>
      </w:r>
      <w:r w:rsidR="005B494E">
        <w:rPr>
          <w:rFonts w:ascii="Arial Narrow" w:hAnsi="Arial Narrow" w:cs="Arial"/>
          <w:sz w:val="22"/>
        </w:rPr>
        <w:t xml:space="preserve">formación </w:t>
      </w:r>
      <w:r w:rsidRPr="000D27E3">
        <w:rPr>
          <w:rFonts w:ascii="Arial Narrow" w:hAnsi="Arial Narrow" w:cs="Arial"/>
          <w:sz w:val="22"/>
        </w:rPr>
        <w:t>y experiencia:</w:t>
      </w:r>
    </w:p>
    <w:p w14:paraId="57424ED6" w14:textId="77777777" w:rsidR="00A37433" w:rsidRPr="000D27E3" w:rsidRDefault="00A37433" w:rsidP="00E0334F">
      <w:pPr>
        <w:tabs>
          <w:tab w:val="left" w:pos="0"/>
          <w:tab w:val="left" w:pos="284"/>
        </w:tabs>
        <w:spacing w:after="0" w:line="240" w:lineRule="auto"/>
        <w:rPr>
          <w:rFonts w:ascii="Arial Narrow" w:hAnsi="Arial Narrow" w:cs="Arial"/>
          <w:sz w:val="22"/>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6260FF" w:rsidRPr="000D27E3" w14:paraId="6DBDF88C" w14:textId="77777777" w:rsidTr="000F4DBE">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7562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0FDDE"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Cargo</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8167A"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2FE3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F712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General</w:t>
            </w:r>
            <w:r w:rsidRPr="000D27E3">
              <w:rPr>
                <w:rFonts w:ascii="Arial Narrow" w:hAnsi="Arial Narrow" w:cs="Arial"/>
                <w:b/>
                <w:sz w:val="18"/>
                <w:szCs w:val="18"/>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4B19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Específica</w:t>
            </w:r>
            <w:r w:rsidRPr="000D27E3">
              <w:rPr>
                <w:rFonts w:ascii="Arial Narrow" w:hAnsi="Arial Narrow" w:cs="Arial"/>
                <w:b/>
                <w:sz w:val="18"/>
                <w:szCs w:val="18"/>
              </w:rPr>
              <w:br/>
              <w:t>(años mínimos)</w:t>
            </w:r>
          </w:p>
        </w:tc>
      </w:tr>
      <w:tr w:rsidR="006260FF" w:rsidRPr="000D27E3" w14:paraId="2B0A935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BF4F51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6F6B5249"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340C00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1433D8"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015DB1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51839265"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acumulada, contados a partir de la fecha de expedición de la tarjeta profesional y hasta la fecha de cierre del presente proceso de contratación, en cualquiera de las siguientes opciones o mediante la suma de las dos:</w:t>
            </w:r>
          </w:p>
          <w:p w14:paraId="3F9402A2"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5E7CE" w14:textId="77777777" w:rsidR="006260FF" w:rsidRPr="000D27E3" w:rsidRDefault="006260FF" w:rsidP="000F4DBE">
            <w:pPr>
              <w:spacing w:after="0" w:line="240" w:lineRule="auto"/>
              <w:rPr>
                <w:rFonts w:ascii="Arial Narrow" w:hAnsi="Arial Narrow"/>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director de obra y/o director de interventoría, de proyectos relacionados con OBRA CIVIL EN VÍAS.</w:t>
            </w:r>
          </w:p>
        </w:tc>
      </w:tr>
      <w:tr w:rsidR="006260FF" w:rsidRPr="000D27E3" w14:paraId="4981D882" w14:textId="77777777" w:rsidTr="000F4DBE">
        <w:trPr>
          <w:trHeight w:val="1214"/>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FC351B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2</w:t>
            </w:r>
          </w:p>
        </w:tc>
        <w:tc>
          <w:tcPr>
            <w:tcW w:w="1326" w:type="dxa"/>
            <w:tcBorders>
              <w:top w:val="single" w:sz="4" w:space="0" w:color="auto"/>
              <w:left w:val="single" w:sz="4" w:space="0" w:color="auto"/>
              <w:bottom w:val="single" w:sz="4" w:space="0" w:color="auto"/>
              <w:right w:val="single" w:sz="4" w:space="0" w:color="auto"/>
            </w:tcBorders>
            <w:vAlign w:val="center"/>
          </w:tcPr>
          <w:p w14:paraId="13229C8B"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INGENIERO RESIDENTE</w:t>
            </w:r>
          </w:p>
        </w:tc>
        <w:tc>
          <w:tcPr>
            <w:tcW w:w="1372" w:type="dxa"/>
            <w:tcBorders>
              <w:top w:val="single" w:sz="4" w:space="0" w:color="auto"/>
              <w:left w:val="single" w:sz="4" w:space="0" w:color="auto"/>
              <w:bottom w:val="single" w:sz="4" w:space="0" w:color="auto"/>
              <w:right w:val="single" w:sz="4" w:space="0" w:color="auto"/>
            </w:tcBorders>
            <w:vAlign w:val="center"/>
          </w:tcPr>
          <w:p w14:paraId="31DC49C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6B07237E"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BE98E90"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A0EF279"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presente proceso de contratación, en cualquiera de las siguientes opciones o mediante la suma de las dos:</w:t>
            </w:r>
          </w:p>
          <w:p w14:paraId="4A78BC5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14DEFC4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ingeniero residente de obra y/o residente de interventoría, de proyectos relacionados con OBRA CIVIL EN VÍAS.</w:t>
            </w:r>
          </w:p>
        </w:tc>
      </w:tr>
      <w:tr w:rsidR="006260FF" w:rsidRPr="000D27E3" w14:paraId="05DB4697" w14:textId="77777777" w:rsidTr="000F4DBE">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55BD875" w14:textId="6BF802FF"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3</w:t>
            </w:r>
          </w:p>
        </w:tc>
        <w:tc>
          <w:tcPr>
            <w:tcW w:w="1326" w:type="dxa"/>
            <w:tcBorders>
              <w:top w:val="single" w:sz="4" w:space="0" w:color="auto"/>
              <w:left w:val="single" w:sz="4" w:space="0" w:color="auto"/>
              <w:bottom w:val="single" w:sz="4" w:space="0" w:color="auto"/>
              <w:right w:val="single" w:sz="4" w:space="0" w:color="auto"/>
            </w:tcBorders>
            <w:vAlign w:val="center"/>
          </w:tcPr>
          <w:p w14:paraId="7F8BC330"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FCBFB9B" w14:textId="2722A5CE"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 xml:space="preserve">Matrícula profesional vigente como Profesional en Ingeniería ambiental y/o Ingeniería sanitaria y/o Ingeniería forestal y/o Ingeniería de Recursos Naturales y/o </w:t>
            </w:r>
            <w:r w:rsidRPr="000D27E3">
              <w:rPr>
                <w:rFonts w:ascii="Arial Narrow" w:hAnsi="Arial Narrow" w:cs="Arial"/>
                <w:sz w:val="18"/>
                <w:szCs w:val="18"/>
              </w:rPr>
              <w:lastRenderedPageBreak/>
              <w:t>Ingeniería de Recursos Hídricos y Gestión Ambiental y/o Ingeniería de Minas y/o Ingeniería agrícola y/o en Administración Ambiental</w:t>
            </w:r>
            <w:r w:rsidR="000D27E3" w:rsidRPr="000D27E3">
              <w:rPr>
                <w:rFonts w:ascii="Arial Narrow" w:hAnsi="Arial Narrow" w:cs="Arial"/>
                <w:sz w:val="18"/>
                <w:szCs w:val="18"/>
              </w:rPr>
              <w:t xml:space="preserve"> </w:t>
            </w:r>
            <w:r w:rsidRPr="000D27E3">
              <w:rPr>
                <w:rFonts w:ascii="Arial Narrow" w:hAnsi="Arial Narrow" w:cs="Arial"/>
                <w:sz w:val="18"/>
                <w:szCs w:val="18"/>
              </w:rPr>
              <w:t>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3F8023D4"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1EB5089"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B7D6D6A"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6260FF" w:rsidRPr="000D27E3" w14:paraId="6FA8BCF9"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7138A97" w14:textId="3BC86CE1"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4</w:t>
            </w:r>
          </w:p>
        </w:tc>
        <w:tc>
          <w:tcPr>
            <w:tcW w:w="1326" w:type="dxa"/>
            <w:tcBorders>
              <w:top w:val="single" w:sz="4" w:space="0" w:color="auto"/>
              <w:left w:val="single" w:sz="4" w:space="0" w:color="auto"/>
              <w:bottom w:val="single" w:sz="4" w:space="0" w:color="auto"/>
              <w:right w:val="single" w:sz="4" w:space="0" w:color="auto"/>
            </w:tcBorders>
            <w:vAlign w:val="center"/>
          </w:tcPr>
          <w:p w14:paraId="73B8C261"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GEOTECNIA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1206094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y/o Geólogo y/o </w:t>
            </w:r>
            <w:proofErr w:type="spellStart"/>
            <w:r w:rsidRPr="000D27E3">
              <w:rPr>
                <w:rFonts w:ascii="Arial Narrow" w:hAnsi="Arial Narrow" w:cs="Arial"/>
                <w:sz w:val="18"/>
                <w:szCs w:val="18"/>
              </w:rPr>
              <w:t>Geocientífico</w:t>
            </w:r>
            <w:proofErr w:type="spellEnd"/>
            <w:r w:rsidRPr="000D27E3">
              <w:rPr>
                <w:rFonts w:ascii="Arial Narrow" w:hAnsi="Arial Narrow" w:cs="Arial"/>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tcPr>
          <w:p w14:paraId="0C9F0DB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Geotecnia y/o Estabilidad de Taludes y/o Pavimentos y/o Vías Terrestres.</w:t>
            </w:r>
          </w:p>
          <w:p w14:paraId="4CDDD0F0" w14:textId="77777777" w:rsidR="006260FF" w:rsidRPr="000D27E3" w:rsidRDefault="006260FF" w:rsidP="000F4DBE">
            <w:pPr>
              <w:spacing w:after="0" w:line="240" w:lineRule="auto"/>
              <w:jc w:val="center"/>
              <w:rPr>
                <w:rFonts w:ascii="Arial Narrow" w:hAnsi="Arial Narrow" w:cs="Arial"/>
                <w:sz w:val="18"/>
                <w:szCs w:val="18"/>
              </w:rPr>
            </w:pPr>
          </w:p>
          <w:p w14:paraId="74A56E8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tcPr>
          <w:p w14:paraId="098D83F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tcPr>
          <w:p w14:paraId="150B5AD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6260FF" w:rsidRPr="000D27E3" w14:paraId="66F0BD1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766989D" w14:textId="221722C6"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5</w:t>
            </w:r>
          </w:p>
        </w:tc>
        <w:tc>
          <w:tcPr>
            <w:tcW w:w="1326" w:type="dxa"/>
            <w:tcBorders>
              <w:top w:val="single" w:sz="4" w:space="0" w:color="auto"/>
              <w:left w:val="single" w:sz="4" w:space="0" w:color="auto"/>
              <w:bottom w:val="single" w:sz="4" w:space="0" w:color="auto"/>
              <w:right w:val="single" w:sz="4" w:space="0" w:color="auto"/>
            </w:tcBorders>
            <w:vAlign w:val="center"/>
          </w:tcPr>
          <w:p w14:paraId="75F9981F"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034DDC5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D0AD1D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Estructuras.</w:t>
            </w:r>
          </w:p>
          <w:p w14:paraId="032115F4" w14:textId="77777777" w:rsidR="006260FF" w:rsidRPr="000D27E3" w:rsidRDefault="006260FF" w:rsidP="000F4DBE">
            <w:pPr>
              <w:spacing w:after="0" w:line="240" w:lineRule="auto"/>
              <w:jc w:val="center"/>
              <w:rPr>
                <w:rFonts w:ascii="Arial Narrow" w:hAnsi="Arial Narrow" w:cs="Arial"/>
                <w:sz w:val="18"/>
                <w:szCs w:val="18"/>
              </w:rPr>
            </w:pPr>
          </w:p>
          <w:p w14:paraId="2753EAE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966D79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96A8803"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6260FF" w:rsidRPr="000D27E3" w14:paraId="60CA4F9C" w14:textId="77777777" w:rsidTr="005023EE">
        <w:trPr>
          <w:trHeight w:val="408"/>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C933209" w14:textId="2CB6918B"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6</w:t>
            </w:r>
          </w:p>
        </w:tc>
        <w:tc>
          <w:tcPr>
            <w:tcW w:w="1326" w:type="dxa"/>
            <w:tcBorders>
              <w:top w:val="single" w:sz="4" w:space="0" w:color="auto"/>
              <w:left w:val="single" w:sz="4" w:space="0" w:color="auto"/>
              <w:bottom w:val="single" w:sz="4" w:space="0" w:color="auto"/>
              <w:right w:val="single" w:sz="4" w:space="0" w:color="auto"/>
            </w:tcBorders>
            <w:vAlign w:val="center"/>
          </w:tcPr>
          <w:p w14:paraId="75F367D2"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HIDRÁULICA</w:t>
            </w:r>
          </w:p>
        </w:tc>
        <w:tc>
          <w:tcPr>
            <w:tcW w:w="1372" w:type="dxa"/>
            <w:tcBorders>
              <w:top w:val="single" w:sz="4" w:space="0" w:color="auto"/>
              <w:left w:val="single" w:sz="4" w:space="0" w:color="auto"/>
              <w:bottom w:val="single" w:sz="4" w:space="0" w:color="auto"/>
              <w:right w:val="single" w:sz="4" w:space="0" w:color="auto"/>
            </w:tcBorders>
            <w:vAlign w:val="center"/>
          </w:tcPr>
          <w:p w14:paraId="15E2DA5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3ADF7A4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Hidrología y/o Hidráulica.</w:t>
            </w:r>
          </w:p>
          <w:p w14:paraId="2A639A04" w14:textId="77777777" w:rsidR="006260FF" w:rsidRPr="000D27E3" w:rsidRDefault="006260FF" w:rsidP="000F4DBE">
            <w:pPr>
              <w:spacing w:after="0" w:line="240" w:lineRule="auto"/>
              <w:jc w:val="center"/>
              <w:rPr>
                <w:rFonts w:ascii="Arial Narrow" w:hAnsi="Arial Narrow" w:cs="Arial"/>
                <w:sz w:val="18"/>
                <w:szCs w:val="18"/>
              </w:rPr>
            </w:pPr>
          </w:p>
          <w:p w14:paraId="4A184E3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17D67C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3020D6F"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5023EE" w:rsidRPr="000D27E3" w14:paraId="3E03911A"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0CDE54" w14:textId="72FA544A" w:rsidR="005023EE"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lastRenderedPageBreak/>
              <w:t>7</w:t>
            </w:r>
          </w:p>
        </w:tc>
        <w:tc>
          <w:tcPr>
            <w:tcW w:w="1326" w:type="dxa"/>
            <w:tcBorders>
              <w:top w:val="single" w:sz="4" w:space="0" w:color="auto"/>
              <w:left w:val="single" w:sz="4" w:space="0" w:color="auto"/>
              <w:bottom w:val="single" w:sz="4" w:space="0" w:color="auto"/>
              <w:right w:val="single" w:sz="4" w:space="0" w:color="auto"/>
            </w:tcBorders>
            <w:vAlign w:val="center"/>
          </w:tcPr>
          <w:p w14:paraId="2DBA3E85" w14:textId="18A0930F" w:rsidR="005023EE" w:rsidRPr="000D27E3" w:rsidRDefault="00D1144C" w:rsidP="00D1144C">
            <w:pPr>
              <w:spacing w:after="0" w:line="240" w:lineRule="auto"/>
              <w:jc w:val="center"/>
              <w:rPr>
                <w:rFonts w:ascii="Arial Narrow" w:hAnsi="Arial Narrow" w:cs="Arial"/>
                <w:b/>
                <w:sz w:val="18"/>
                <w:szCs w:val="18"/>
              </w:rPr>
            </w:pPr>
            <w:r>
              <w:rPr>
                <w:rFonts w:ascii="Arial Narrow" w:hAnsi="Arial Narrow" w:cs="Arial"/>
                <w:b/>
                <w:sz w:val="18"/>
                <w:szCs w:val="18"/>
              </w:rPr>
              <w:t>INSPECTOR</w:t>
            </w:r>
          </w:p>
        </w:tc>
        <w:tc>
          <w:tcPr>
            <w:tcW w:w="1372" w:type="dxa"/>
            <w:tcBorders>
              <w:top w:val="single" w:sz="4" w:space="0" w:color="auto"/>
              <w:left w:val="single" w:sz="4" w:space="0" w:color="auto"/>
              <w:bottom w:val="single" w:sz="4" w:space="0" w:color="auto"/>
              <w:right w:val="single" w:sz="4" w:space="0" w:color="auto"/>
            </w:tcBorders>
            <w:vAlign w:val="center"/>
          </w:tcPr>
          <w:p w14:paraId="5CFD2D69" w14:textId="4D555417"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14:paraId="77C3FEB7" w14:textId="5D87DAC2" w:rsidR="005023EE" w:rsidRPr="000D27E3" w:rsidRDefault="00D1144C"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50FB010" w14:textId="3FE02D9A"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35E219C6" w14:textId="2D9D9557" w:rsidR="005023EE" w:rsidRPr="000D27E3" w:rsidRDefault="00D1144C" w:rsidP="000F4DBE">
            <w:pPr>
              <w:spacing w:after="0" w:line="240" w:lineRule="auto"/>
              <w:rPr>
                <w:rFonts w:ascii="Arial Narrow" w:hAnsi="Arial Narrow" w:cs="Arial"/>
                <w:sz w:val="18"/>
                <w:szCs w:val="18"/>
              </w:rPr>
            </w:pPr>
            <w:r>
              <w:rPr>
                <w:rFonts w:ascii="Arial Narrow" w:hAnsi="Arial Narrow" w:cs="Arial"/>
                <w:sz w:val="18"/>
                <w:szCs w:val="18"/>
              </w:rPr>
              <w:t>Mínimo de tres (3) años como inspector de obra en proyectos de OBRA CIVIL EN VÍAS.</w:t>
            </w:r>
          </w:p>
        </w:tc>
      </w:tr>
    </w:tbl>
    <w:p w14:paraId="2D4C1AA2" w14:textId="77777777" w:rsidR="006260FF" w:rsidRPr="005023EE" w:rsidRDefault="006260FF" w:rsidP="00E0334F">
      <w:pPr>
        <w:tabs>
          <w:tab w:val="left" w:pos="0"/>
          <w:tab w:val="left" w:pos="284"/>
        </w:tabs>
        <w:spacing w:after="0" w:line="240" w:lineRule="auto"/>
        <w:rPr>
          <w:rFonts w:ascii="Arial Narrow" w:hAnsi="Arial Narrow" w:cs="Arial"/>
          <w:sz w:val="22"/>
        </w:rPr>
      </w:pPr>
    </w:p>
    <w:p w14:paraId="5627CDF3" w14:textId="77777777" w:rsidR="00B518E2" w:rsidRPr="005023EE" w:rsidRDefault="00B518E2" w:rsidP="003C26EC">
      <w:pPr>
        <w:widowControl w:val="0"/>
        <w:numPr>
          <w:ilvl w:val="0"/>
          <w:numId w:val="14"/>
        </w:numPr>
        <w:tabs>
          <w:tab w:val="left" w:pos="0"/>
          <w:tab w:val="left" w:pos="284"/>
        </w:tabs>
        <w:autoSpaceDE w:val="0"/>
        <w:autoSpaceDN w:val="0"/>
        <w:adjustRightInd w:val="0"/>
        <w:spacing w:after="0" w:line="240" w:lineRule="auto"/>
        <w:ind w:left="0" w:firstLine="0"/>
        <w:rPr>
          <w:rFonts w:ascii="Arial Narrow" w:hAnsi="Arial Narrow" w:cs="Arial"/>
          <w:b/>
          <w:bCs/>
          <w:sz w:val="22"/>
          <w:lang w:val="es-ES"/>
        </w:rPr>
      </w:pPr>
      <w:r w:rsidRPr="005023EE">
        <w:rPr>
          <w:rFonts w:ascii="Arial Narrow" w:hAnsi="Arial Narrow" w:cs="Arial"/>
          <w:b/>
          <w:bCs/>
          <w:sz w:val="22"/>
        </w:rPr>
        <w:t xml:space="preserve">Inspector SISO </w:t>
      </w:r>
      <w:r w:rsidRPr="005023EE">
        <w:rPr>
          <w:rFonts w:ascii="Arial Narrow" w:hAnsi="Arial Narrow" w:cs="Arial"/>
          <w:b/>
          <w:bCs/>
          <w:noProof/>
          <w:sz w:val="22"/>
        </w:rPr>
        <w:t xml:space="preserve">(Seguridad Industrial y Salud Ocupacional). </w:t>
      </w:r>
    </w:p>
    <w:p w14:paraId="5014C25C"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lang w:val="es-ES"/>
        </w:rPr>
      </w:pPr>
    </w:p>
    <w:p w14:paraId="47713084"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noProof/>
          <w:sz w:val="22"/>
        </w:rPr>
      </w:pPr>
      <w:r w:rsidRPr="005023EE">
        <w:rPr>
          <w:rFonts w:ascii="Arial Narrow" w:hAnsi="Arial Narrow" w:cs="Arial"/>
          <w:noProof/>
          <w:sz w:val="22"/>
        </w:rPr>
        <w:t>Profesional con experiencia de por lo menos cinco (5) meses en el diseño, control e implementacion de medidas de bioseguridad que garanticen la mitigación de la propagación del virus COVID 19.</w:t>
      </w:r>
    </w:p>
    <w:p w14:paraId="5C5F23C6" w14:textId="77777777" w:rsidR="00B518E2" w:rsidRPr="00844230"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highlight w:val="yellow"/>
          <w:lang w:val="es-ES"/>
        </w:rPr>
      </w:pPr>
    </w:p>
    <w:p w14:paraId="48EC4B61" w14:textId="11FF2C0C" w:rsidR="00B518E2" w:rsidRDefault="00B518E2" w:rsidP="003C26EC">
      <w:pPr>
        <w:pStyle w:val="Estilo5"/>
        <w:numPr>
          <w:ilvl w:val="2"/>
          <w:numId w:val="16"/>
        </w:numPr>
        <w:spacing w:after="0"/>
        <w:rPr>
          <w:rFonts w:cs="Arial"/>
          <w:bCs/>
          <w:sz w:val="22"/>
          <w:szCs w:val="22"/>
        </w:rPr>
      </w:pPr>
      <w:bookmarkStart w:id="8" w:name="_Toc424219560"/>
      <w:bookmarkStart w:id="9" w:name="_Toc363762"/>
      <w:bookmarkStart w:id="10" w:name="_Toc47018598"/>
      <w:r w:rsidRPr="00844230">
        <w:rPr>
          <w:rFonts w:cs="Arial"/>
          <w:bCs/>
          <w:sz w:val="22"/>
          <w:szCs w:val="22"/>
        </w:rPr>
        <w:t>Consideraciones para el análisis del personal</w:t>
      </w:r>
      <w:bookmarkEnd w:id="8"/>
      <w:bookmarkEnd w:id="9"/>
      <w:bookmarkEnd w:id="10"/>
    </w:p>
    <w:p w14:paraId="05499278" w14:textId="77777777" w:rsidR="00844230" w:rsidRPr="00844230" w:rsidRDefault="00844230" w:rsidP="00844230">
      <w:pPr>
        <w:pStyle w:val="Estilo5"/>
        <w:spacing w:after="0"/>
        <w:ind w:left="0" w:firstLine="0"/>
        <w:rPr>
          <w:rFonts w:cs="Arial"/>
          <w:bCs/>
          <w:sz w:val="22"/>
          <w:szCs w:val="22"/>
        </w:rPr>
      </w:pPr>
    </w:p>
    <w:p w14:paraId="2C14AA05" w14:textId="77777777" w:rsidR="00B518E2" w:rsidRPr="00844230" w:rsidRDefault="00B518E2" w:rsidP="00B518E2">
      <w:pPr>
        <w:tabs>
          <w:tab w:val="left" w:pos="0"/>
          <w:tab w:val="left" w:pos="284"/>
        </w:tabs>
        <w:spacing w:after="0" w:line="240" w:lineRule="auto"/>
        <w:rPr>
          <w:rFonts w:ascii="Arial Narrow" w:hAnsi="Arial Narrow" w:cs="Arial"/>
          <w:sz w:val="22"/>
        </w:rPr>
      </w:pPr>
      <w:r w:rsidRPr="00844230">
        <w:rPr>
          <w:rFonts w:ascii="Arial Narrow" w:hAnsi="Arial Narrow" w:cs="Arial"/>
          <w:sz w:val="22"/>
        </w:rPr>
        <w:t>Para efectos del análisis de la información del personal, se tendrán en cuenta las siguientes consideraciones:</w:t>
      </w:r>
    </w:p>
    <w:p w14:paraId="2FCB5D3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46AFD" w14:textId="2991B9E8"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El Contratista se obliga a cumplir con las siguientes condiciones dentro de su equipo de trabajo: i. El 5% del equipo administrativo y/o directivo utilizado para el cumplimiento del objeto contratado deberá corresponder a Mujeres; </w:t>
      </w:r>
      <w:proofErr w:type="spellStart"/>
      <w:r w:rsidRPr="00844230">
        <w:rPr>
          <w:rFonts w:ascii="Arial Narrow" w:hAnsi="Arial Narrow" w:cs="Arial"/>
          <w:sz w:val="22"/>
        </w:rPr>
        <w:t>ii</w:t>
      </w:r>
      <w:proofErr w:type="spellEnd"/>
      <w:r w:rsidRPr="00844230">
        <w:rPr>
          <w:rFonts w:ascii="Arial Narrow" w:hAnsi="Arial Narrow" w:cs="Arial"/>
          <w:sz w:val="22"/>
        </w:rPr>
        <w:t>. El 5% del Equipo Técnico utilizado para el cumplimiento del objeto contratado deberá corresponder a Mujeres.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5493B7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2EEF64C" w14:textId="77777777" w:rsidR="00B518E2" w:rsidRPr="00A91B8C"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A91B8C">
        <w:rPr>
          <w:rFonts w:ascii="Arial Narrow" w:hAnsi="Arial Narrow" w:cs="Arial"/>
          <w:sz w:val="22"/>
        </w:rPr>
        <w:t>Con el fin de asegurar que se tiene la aquiescencia o consentimiento del personal profesional ofrecido, el contratista deberá presentar el formato suministrado para tal fin, debidamente suscrito por el profesional correspondiente.</w:t>
      </w:r>
    </w:p>
    <w:p w14:paraId="746B84B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D063A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648B2C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320F47"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D80FDAB" w14:textId="77777777" w:rsidR="00B518E2" w:rsidRPr="00844230" w:rsidRDefault="00B518E2" w:rsidP="00B518E2">
      <w:pPr>
        <w:pStyle w:val="Prrafodelista"/>
        <w:spacing w:after="0" w:line="240" w:lineRule="auto"/>
        <w:ind w:left="0"/>
        <w:rPr>
          <w:rFonts w:ascii="Arial Narrow" w:hAnsi="Arial Narrow" w:cs="Arial"/>
          <w:sz w:val="22"/>
        </w:rPr>
      </w:pPr>
    </w:p>
    <w:p w14:paraId="3115020C"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w:t>
      </w:r>
      <w:r w:rsidRPr="00844230">
        <w:rPr>
          <w:rFonts w:ascii="Arial Narrow" w:hAnsi="Arial Narrow" w:cs="Arial"/>
          <w:sz w:val="22"/>
        </w:rPr>
        <w:lastRenderedPageBreak/>
        <w:t>exterior con anterioridad a la obtención de la matrícula en el país, esa experiencia se tomara a partir de la fecha de la matrícula o su equivalente en el país de origen o donde hubiere trabajado.</w:t>
      </w:r>
    </w:p>
    <w:p w14:paraId="0DFC532A"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40F2CB4"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empresa privada se calculará con base en la duración que haya tenido sin tener en cuenta el porcentaje de participación del profesional en cada caso.</w:t>
      </w:r>
    </w:p>
    <w:p w14:paraId="7532C2F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6D715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7CA0FB47"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6D4BE3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6A931648"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AA61E"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24539E33"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6E8C11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específica en entidades oficiales deberán determinar: el cargo desempeñado, las actividades realizadas y el tiempo de servicio (indicando la fecha de iniciación y terminación).</w:t>
      </w:r>
    </w:p>
    <w:p w14:paraId="1A43D8B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DE6E2D" w14:textId="4CA73A33" w:rsidR="00B518E2"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durante un mismo período el profesional participó en más de un proyecto, no se tendrá en cuenta el tiempo que se superponga.</w:t>
      </w:r>
    </w:p>
    <w:p w14:paraId="46709B75" w14:textId="77777777" w:rsidR="000A3001" w:rsidRPr="00844230" w:rsidRDefault="000A3001" w:rsidP="000A3001">
      <w:pPr>
        <w:tabs>
          <w:tab w:val="left" w:pos="0"/>
          <w:tab w:val="left" w:pos="284"/>
        </w:tabs>
        <w:spacing w:after="0" w:line="240" w:lineRule="auto"/>
        <w:rPr>
          <w:rFonts w:ascii="Arial Narrow" w:hAnsi="Arial Narrow" w:cs="Arial"/>
          <w:sz w:val="22"/>
        </w:rPr>
      </w:pPr>
    </w:p>
    <w:p w14:paraId="012C52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C6B4F19"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C62CA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títulos de postgrado deberán acreditarse mediante copia de los diplomas o actas de grado, de lo contrario no se tendrán en cuenta.</w:t>
      </w:r>
    </w:p>
    <w:p w14:paraId="5CACCFD6" w14:textId="77777777" w:rsidR="00B518E2" w:rsidRPr="00844230" w:rsidRDefault="00B518E2" w:rsidP="00B518E2">
      <w:pPr>
        <w:tabs>
          <w:tab w:val="left" w:pos="0"/>
          <w:tab w:val="left" w:pos="284"/>
          <w:tab w:val="num" w:pos="426"/>
        </w:tabs>
        <w:spacing w:after="0" w:line="240" w:lineRule="auto"/>
        <w:rPr>
          <w:rFonts w:ascii="Arial Narrow" w:hAnsi="Arial Narrow" w:cs="Arial"/>
          <w:sz w:val="22"/>
        </w:rPr>
      </w:pPr>
    </w:p>
    <w:p w14:paraId="6CAE24F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Se aceptará la experiencia adquirida como ingeniero residente en la siguiente proporción: tres (3) años de experiencia certificada como ingeniero residente de obra equivalen a un (1) año de experiencia como director de obra.</w:t>
      </w:r>
    </w:p>
    <w:p w14:paraId="6FCC60C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0EAAB9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46A0BDB1"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F9A0578"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mejores calidades que el exigido en el pliego de condiciones. El interventor tendrá igual plazo que el establecido en el acápite INFORMACIÓN PARA EL CONTROL DE LA </w:t>
      </w:r>
      <w:r w:rsidRPr="00844230">
        <w:rPr>
          <w:rFonts w:ascii="Arial Narrow" w:hAnsi="Arial Narrow" w:cs="Arial"/>
          <w:sz w:val="22"/>
        </w:rPr>
        <w:lastRenderedPageBreak/>
        <w:t xml:space="preserve">EJECUCIÓN DE LA OBRA para la revisión y aprobación. El interventor remitirá al INSTITUTO la aprobación con los documentos respectivos en igual plazo al establecido en el citado acápite. </w:t>
      </w:r>
    </w:p>
    <w:p w14:paraId="72D0A216"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8E7097F"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La incorporación de personal profesional, técnico y asistencial a la obra deberá efectuarse en forma gradual dependiendo de la iniciación de las obras. </w:t>
      </w:r>
    </w:p>
    <w:p w14:paraId="62642F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87A080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3C920CE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06653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deberá cumplir lo estipulado en la Ley 842 de 2003, sobre técnico constructor, y todo lo que se encuentre vigente sobre el particular.</w:t>
      </w:r>
    </w:p>
    <w:p w14:paraId="7264F02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20FED0B" w14:textId="1309B04F" w:rsidR="00B518E2" w:rsidRPr="000A3001"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r w:rsidRPr="000A3001">
        <w:rPr>
          <w:rFonts w:ascii="Arial Narrow" w:hAnsi="Arial Narrow" w:cs="Arial"/>
          <w:snapToGrid w:val="0"/>
          <w:sz w:val="22"/>
        </w:rPr>
        <w:t>.</w:t>
      </w:r>
    </w:p>
    <w:p w14:paraId="280594F1" w14:textId="77777777" w:rsidR="00B518E2" w:rsidRPr="00664FED" w:rsidRDefault="00B518E2" w:rsidP="00B518E2">
      <w:pPr>
        <w:tabs>
          <w:tab w:val="left" w:pos="0"/>
          <w:tab w:val="left" w:pos="284"/>
        </w:tabs>
        <w:spacing w:after="0" w:line="240" w:lineRule="auto"/>
        <w:rPr>
          <w:rFonts w:cs="Arial"/>
          <w:sz w:val="22"/>
          <w:highlight w:val="yellow"/>
          <w:lang w:val="es-ES"/>
        </w:rPr>
      </w:pPr>
    </w:p>
    <w:p w14:paraId="792FA223" w14:textId="77777777" w:rsidR="00B518E2" w:rsidRPr="00E02FEE" w:rsidRDefault="00B518E2" w:rsidP="0061516A">
      <w:pPr>
        <w:pStyle w:val="Estilo5"/>
        <w:numPr>
          <w:ilvl w:val="0"/>
          <w:numId w:val="3"/>
        </w:numPr>
        <w:spacing w:after="0"/>
        <w:rPr>
          <w:rFonts w:cs="Arial"/>
          <w:sz w:val="22"/>
          <w:szCs w:val="22"/>
          <w:lang w:val="es-CO"/>
        </w:rPr>
      </w:pPr>
      <w:r w:rsidRPr="00E02FEE">
        <w:rPr>
          <w:rFonts w:cs="Arial"/>
          <w:sz w:val="22"/>
          <w:szCs w:val="22"/>
          <w:lang w:val="es-CO"/>
        </w:rPr>
        <w:t xml:space="preserve">MAQUINARIA MÍNIMA DEL PROYECTO </w:t>
      </w:r>
    </w:p>
    <w:p w14:paraId="336C0895" w14:textId="77777777" w:rsidR="00AF4014" w:rsidRPr="00E02FEE" w:rsidRDefault="00AF4014" w:rsidP="00AF4014">
      <w:pPr>
        <w:pStyle w:val="Estilo5"/>
        <w:spacing w:after="0"/>
        <w:rPr>
          <w:rFonts w:cs="Arial"/>
          <w:sz w:val="22"/>
          <w:szCs w:val="22"/>
          <w:lang w:val="es-CO"/>
        </w:rPr>
      </w:pPr>
    </w:p>
    <w:p w14:paraId="53733C2F" w14:textId="5C533433"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equipo mínimo requerido debe estar acorde con lo indicado en las Especificaciones Generales de Construcción de Carreteras y Especificaciones Generales de Mantenimiento de Carreteras vigentes por parte del Instituto Nacional de Vías y Especificaciones Particulares que se llegaren a adoptar.</w:t>
      </w:r>
    </w:p>
    <w:p w14:paraId="7F065F71" w14:textId="77777777" w:rsidR="003B1188" w:rsidRDefault="003B1188" w:rsidP="00B518E2">
      <w:pPr>
        <w:spacing w:after="0" w:line="240" w:lineRule="auto"/>
        <w:rPr>
          <w:rFonts w:ascii="Arial Narrow" w:hAnsi="Arial Narrow" w:cs="Arial"/>
          <w:spacing w:val="1"/>
          <w:sz w:val="22"/>
        </w:rPr>
      </w:pPr>
    </w:p>
    <w:p w14:paraId="1829AD81" w14:textId="35DF0D05"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adjudicatario deberá aportar la relación del equipo mínimo obligatorio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9033F66" w14:textId="1CA409F1" w:rsidR="003B1188" w:rsidRDefault="003B1188" w:rsidP="00B518E2">
      <w:pPr>
        <w:spacing w:after="0" w:line="240" w:lineRule="auto"/>
        <w:rPr>
          <w:rFonts w:ascii="Arial Narrow" w:hAnsi="Arial Narrow" w:cs="Arial"/>
          <w:spacing w:val="1"/>
          <w:sz w:val="22"/>
        </w:rPr>
      </w:pPr>
    </w:p>
    <w:p w14:paraId="6D864C67" w14:textId="68EE3921" w:rsidR="004626D1" w:rsidRPr="00E02FEE" w:rsidRDefault="003B1188" w:rsidP="003B1188">
      <w:pPr>
        <w:spacing w:after="0" w:line="240" w:lineRule="auto"/>
        <w:rPr>
          <w:rFonts w:ascii="Arial Narrow" w:hAnsi="Arial Narrow" w:cs="Arial"/>
          <w:spacing w:val="1"/>
          <w:sz w:val="22"/>
        </w:rPr>
      </w:pPr>
      <w:r w:rsidRPr="003B1188">
        <w:rPr>
          <w:rFonts w:ascii="Arial Narrow" w:hAnsi="Arial Narrow" w:cs="Arial"/>
          <w:spacing w:val="1"/>
          <w:sz w:val="22"/>
        </w:rPr>
        <w:t>Dicha relación será entregada a la Interventoría del Proyecto para su respectiva revisión y aprobación.</w:t>
      </w:r>
    </w:p>
    <w:p w14:paraId="542DEF99" w14:textId="77777777" w:rsidR="00B518E2" w:rsidRPr="00E02FEE" w:rsidRDefault="00B518E2" w:rsidP="00B518E2">
      <w:pPr>
        <w:spacing w:after="0" w:line="240" w:lineRule="auto"/>
        <w:rPr>
          <w:rFonts w:ascii="Arial Narrow" w:hAnsi="Arial Narrow" w:cs="Arial"/>
          <w:spacing w:val="1"/>
          <w:sz w:val="22"/>
        </w:rPr>
      </w:pPr>
    </w:p>
    <w:p w14:paraId="014D94E1" w14:textId="789410D8"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35725AE" w14:textId="214D5DC1" w:rsidR="00021DF6" w:rsidRDefault="00021DF6" w:rsidP="00B518E2">
      <w:pPr>
        <w:spacing w:after="0" w:line="240" w:lineRule="auto"/>
        <w:rPr>
          <w:rFonts w:ascii="Arial Narrow" w:hAnsi="Arial Narrow" w:cs="Arial"/>
          <w:spacing w:val="1"/>
          <w:sz w:val="22"/>
        </w:rPr>
      </w:pPr>
    </w:p>
    <w:p w14:paraId="4A277C81" w14:textId="77777777" w:rsidR="00E37BC0" w:rsidRPr="00E02FEE" w:rsidRDefault="00E37BC0" w:rsidP="00E37BC0">
      <w:pPr>
        <w:spacing w:after="0" w:line="240" w:lineRule="auto"/>
        <w:rPr>
          <w:rFonts w:ascii="Arial Narrow" w:hAnsi="Arial Narrow" w:cs="Arial"/>
          <w:spacing w:val="1"/>
          <w:sz w:val="22"/>
        </w:rPr>
      </w:pPr>
      <w:r w:rsidRPr="00E02FEE">
        <w:rPr>
          <w:rFonts w:ascii="Arial Narrow" w:hAnsi="Arial Narrow"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18553C7B" w14:textId="77777777" w:rsidR="00B518E2" w:rsidRPr="00E02FEE" w:rsidRDefault="00B518E2" w:rsidP="00B518E2">
      <w:pPr>
        <w:spacing w:after="0" w:line="240" w:lineRule="auto"/>
        <w:rPr>
          <w:rFonts w:ascii="Arial Narrow" w:hAnsi="Arial Narrow" w:cs="Arial"/>
          <w:spacing w:val="1"/>
          <w:sz w:val="22"/>
        </w:rPr>
      </w:pPr>
    </w:p>
    <w:p w14:paraId="18FDEBC4" w14:textId="5BDE8950"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lastRenderedPageBreak/>
        <w:t xml:space="preserve">El Contratista </w:t>
      </w:r>
      <w:r w:rsidR="00021DF6">
        <w:rPr>
          <w:rFonts w:ascii="Arial Narrow" w:hAnsi="Arial Narrow" w:cs="Arial"/>
          <w:spacing w:val="1"/>
          <w:sz w:val="22"/>
        </w:rPr>
        <w:t xml:space="preserve">e Interventor </w:t>
      </w:r>
      <w:r w:rsidRPr="00E02FEE">
        <w:rPr>
          <w:rFonts w:ascii="Arial Narrow" w:hAnsi="Arial Narrow" w:cs="Arial"/>
          <w:spacing w:val="1"/>
          <w:sz w:val="22"/>
        </w:rPr>
        <w:t>analizará la necesidad de la disponibilidad de la maquinaria y equipos requeridos de acuerdo con las disponibilidades presupuestales de cada vigencia fiscal.</w:t>
      </w:r>
    </w:p>
    <w:p w14:paraId="604A7C34" w14:textId="1E44B391" w:rsidR="00B518E2" w:rsidRDefault="00B518E2" w:rsidP="00B518E2">
      <w:pPr>
        <w:spacing w:after="0" w:line="240" w:lineRule="auto"/>
        <w:rPr>
          <w:rFonts w:ascii="Arial Narrow" w:hAnsi="Arial Narrow" w:cs="Arial"/>
          <w:spacing w:val="1"/>
          <w:sz w:val="22"/>
        </w:rPr>
      </w:pPr>
    </w:p>
    <w:p w14:paraId="1DCCDB8D" w14:textId="47D468F3"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Los equipos deben ser modelos respecto a su fabricación, que como mínimo se encuentren </w:t>
      </w:r>
      <w:r w:rsidR="00D34D07" w:rsidRPr="00E02FEE">
        <w:rPr>
          <w:rFonts w:ascii="Arial Narrow" w:hAnsi="Arial Narrow" w:cs="Arial"/>
          <w:spacing w:val="1"/>
          <w:sz w:val="22"/>
        </w:rPr>
        <w:t>dentro de los diez (</w:t>
      </w:r>
      <w:r w:rsidR="00E37BC0">
        <w:rPr>
          <w:rFonts w:ascii="Arial Narrow" w:hAnsi="Arial Narrow" w:cs="Arial"/>
          <w:spacing w:val="1"/>
          <w:sz w:val="22"/>
        </w:rPr>
        <w:t>2</w:t>
      </w:r>
      <w:r w:rsidRPr="00E02FEE">
        <w:rPr>
          <w:rFonts w:ascii="Arial Narrow" w:hAnsi="Arial Narrow" w:cs="Arial"/>
          <w:spacing w:val="1"/>
          <w:sz w:val="22"/>
        </w:rPr>
        <w:t xml:space="preserve">0) años anteriores a la fecha de cierre de la presente Licitación. </w:t>
      </w:r>
    </w:p>
    <w:p w14:paraId="570F639F" w14:textId="77777777" w:rsidR="00B518E2" w:rsidRPr="00E02FEE" w:rsidRDefault="00B518E2" w:rsidP="00B518E2">
      <w:pPr>
        <w:spacing w:after="0" w:line="240" w:lineRule="auto"/>
        <w:rPr>
          <w:rFonts w:ascii="Arial Narrow" w:hAnsi="Arial Narrow" w:cs="Arial"/>
          <w:spacing w:val="1"/>
          <w:sz w:val="22"/>
        </w:rPr>
      </w:pPr>
    </w:p>
    <w:p w14:paraId="046DBBD5" w14:textId="77777777"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0CB9188" w14:textId="77777777" w:rsidR="00B518E2" w:rsidRPr="00E02FEE" w:rsidRDefault="00B518E2" w:rsidP="00B518E2">
      <w:pPr>
        <w:spacing w:after="0" w:line="240" w:lineRule="auto"/>
        <w:rPr>
          <w:rFonts w:ascii="Arial Narrow" w:hAnsi="Arial Narrow" w:cs="Arial"/>
          <w:spacing w:val="1"/>
          <w:sz w:val="22"/>
        </w:rPr>
      </w:pPr>
    </w:p>
    <w:p w14:paraId="1C9AB5E5" w14:textId="0A13A5FD"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Equipo mínimo obligatorio, se entiende puesto a disposición de la Entidad, al momento de suscribir el acta de inicio de contrato y para la ejecución, sin acarrear costo adicional a la Entidad. </w:t>
      </w:r>
    </w:p>
    <w:p w14:paraId="2ED39C06" w14:textId="0715661A" w:rsidR="00021DF6" w:rsidRDefault="00021DF6" w:rsidP="00B518E2">
      <w:pPr>
        <w:spacing w:after="0" w:line="240" w:lineRule="auto"/>
        <w:rPr>
          <w:rFonts w:ascii="Arial Narrow" w:hAnsi="Arial Narrow" w:cs="Arial"/>
          <w:spacing w:val="1"/>
          <w:sz w:val="22"/>
        </w:rPr>
      </w:pPr>
    </w:p>
    <w:p w14:paraId="5AFAB7B4" w14:textId="3E107276" w:rsidR="00021DF6" w:rsidRPr="00E02FEE" w:rsidRDefault="00021DF6" w:rsidP="00B518E2">
      <w:pPr>
        <w:spacing w:after="0" w:line="240" w:lineRule="auto"/>
        <w:rPr>
          <w:rFonts w:ascii="Arial Narrow" w:hAnsi="Arial Narrow" w:cs="Arial"/>
          <w:spacing w:val="1"/>
          <w:sz w:val="22"/>
        </w:rPr>
      </w:pPr>
      <w:r w:rsidRPr="00021DF6">
        <w:rPr>
          <w:rFonts w:ascii="Arial Narrow" w:hAnsi="Arial Narrow" w:cs="Arial"/>
          <w:spacing w:val="1"/>
          <w:sz w:val="22"/>
        </w:rPr>
        <w:t xml:space="preserve">El equipo puesto a disposición de la ejecución de la obra sólo podrá ser retirado, cuando se ejecuten los ítems contenidos en el </w:t>
      </w:r>
      <w:r w:rsidR="005B494E" w:rsidRPr="005B494E">
        <w:rPr>
          <w:rFonts w:ascii="Arial Narrow" w:hAnsi="Arial Narrow" w:cs="Arial"/>
          <w:spacing w:val="1"/>
          <w:sz w:val="22"/>
        </w:rPr>
        <w:t>Formulario No. 1 Presupuesto Oficial</w:t>
      </w:r>
      <w:r w:rsidR="005B494E">
        <w:rPr>
          <w:rFonts w:ascii="Arial Narrow" w:hAnsi="Arial Narrow" w:cs="Arial"/>
          <w:spacing w:val="1"/>
          <w:sz w:val="22"/>
        </w:rPr>
        <w:t xml:space="preserve"> </w:t>
      </w:r>
      <w:r w:rsidRPr="00021DF6">
        <w:rPr>
          <w:rFonts w:ascii="Arial Narrow" w:hAnsi="Arial Narrow" w:cs="Arial"/>
          <w:spacing w:val="1"/>
          <w:sz w:val="22"/>
        </w:rPr>
        <w:t>en el cual se hace uso de este equipo, previa autorización por parte del Interventor.</w:t>
      </w:r>
    </w:p>
    <w:p w14:paraId="7640E177" w14:textId="77777777" w:rsidR="00B518E2" w:rsidRPr="00E02FEE" w:rsidRDefault="00B518E2" w:rsidP="00B518E2">
      <w:pPr>
        <w:spacing w:after="0" w:line="240" w:lineRule="auto"/>
        <w:rPr>
          <w:rFonts w:ascii="Arial Narrow" w:hAnsi="Arial Narrow" w:cs="Arial"/>
          <w:spacing w:val="1"/>
          <w:sz w:val="22"/>
        </w:rPr>
      </w:pPr>
    </w:p>
    <w:p w14:paraId="32167E51" w14:textId="22186E20" w:rsidR="00B518E2" w:rsidRPr="00E02FEE" w:rsidRDefault="005B494E" w:rsidP="00B518E2">
      <w:pPr>
        <w:spacing w:after="0" w:line="240" w:lineRule="auto"/>
        <w:rPr>
          <w:rFonts w:ascii="Arial Narrow" w:hAnsi="Arial Narrow" w:cs="Arial"/>
          <w:spacing w:val="1"/>
          <w:sz w:val="22"/>
        </w:rPr>
      </w:pPr>
      <w:r w:rsidRPr="005B494E">
        <w:rPr>
          <w:rFonts w:ascii="Arial Narrow" w:hAnsi="Arial Narrow" w:cs="Arial"/>
          <w:spacing w:val="1"/>
          <w:sz w:val="22"/>
        </w:rPr>
        <w:t>Para contratos cuyo plazo comprenda más de una vigencia fiscal, el Contratista analizará la necesidad de la disponibilidad de la maquinaria y equipos requeridos de acuerdo con las disponibilidades presupuestales de cada vigencia</w:t>
      </w:r>
      <w:r w:rsidR="00B518E2" w:rsidRPr="00E02FEE">
        <w:rPr>
          <w:rFonts w:ascii="Arial Narrow" w:hAnsi="Arial Narrow" w:cs="Arial"/>
          <w:spacing w:val="1"/>
          <w:sz w:val="22"/>
        </w:rPr>
        <w:t>.</w:t>
      </w:r>
    </w:p>
    <w:p w14:paraId="23F8B0D6" w14:textId="77777777" w:rsidR="00B518E2" w:rsidRPr="00E02FEE" w:rsidRDefault="00B518E2" w:rsidP="00B518E2">
      <w:pPr>
        <w:spacing w:after="0" w:line="240" w:lineRule="auto"/>
        <w:rPr>
          <w:rFonts w:ascii="Arial Narrow" w:hAnsi="Arial Narrow" w:cs="Arial"/>
          <w:spacing w:val="1"/>
          <w:sz w:val="22"/>
        </w:rPr>
      </w:pPr>
    </w:p>
    <w:p w14:paraId="16A4B931" w14:textId="7BFA9CD0" w:rsidR="00B518E2" w:rsidRPr="00E02FEE" w:rsidRDefault="00B518E2" w:rsidP="00B518E2">
      <w:pPr>
        <w:spacing w:after="0" w:line="240" w:lineRule="auto"/>
        <w:rPr>
          <w:rFonts w:ascii="Arial Narrow" w:hAnsi="Arial Narrow" w:cs="Arial"/>
          <w:sz w:val="22"/>
        </w:rPr>
      </w:pPr>
      <w:r w:rsidRPr="00E02FEE">
        <w:rPr>
          <w:rFonts w:ascii="Arial Narrow" w:hAnsi="Arial Narrow" w:cs="Arial"/>
          <w:sz w:val="22"/>
        </w:rPr>
        <w:t>La maquinaria mínima requerida será verificada una vez se adjudique el contrato y no podrá ser pedida durante la selección del contratista para efectos de otorgar puntaje o como criterio habilitante</w:t>
      </w:r>
      <w:r w:rsidR="0061516A">
        <w:rPr>
          <w:rFonts w:ascii="Arial Narrow" w:hAnsi="Arial Narrow" w:cs="Arial"/>
          <w:sz w:val="22"/>
        </w:rPr>
        <w:t>.</w:t>
      </w:r>
    </w:p>
    <w:p w14:paraId="48615029" w14:textId="77777777" w:rsidR="00DB0EC4" w:rsidRPr="00397C2E" w:rsidRDefault="00DB0EC4" w:rsidP="00007578">
      <w:pPr>
        <w:rPr>
          <w:rFonts w:ascii="Arial Narrow" w:hAnsi="Arial Narrow"/>
          <w:sz w:val="22"/>
        </w:rPr>
      </w:pPr>
    </w:p>
    <w:p w14:paraId="584D1A0C" w14:textId="32A1037A" w:rsidR="00FE3266" w:rsidRPr="0061516A" w:rsidRDefault="00BD5AEF" w:rsidP="0061516A">
      <w:pPr>
        <w:pStyle w:val="Prrafodelista"/>
        <w:numPr>
          <w:ilvl w:val="0"/>
          <w:numId w:val="3"/>
        </w:numPr>
        <w:rPr>
          <w:rFonts w:ascii="Arial Narrow" w:hAnsi="Arial Narrow"/>
          <w:b/>
          <w:sz w:val="22"/>
          <w:lang w:val="es-ES"/>
        </w:rPr>
      </w:pPr>
      <w:r w:rsidRPr="0061516A">
        <w:rPr>
          <w:rFonts w:ascii="Arial Narrow" w:hAnsi="Arial Narrow"/>
          <w:b/>
          <w:sz w:val="22"/>
          <w:lang w:val="es-ES"/>
        </w:rPr>
        <w:t>POSIBLES FUENTES DE MATERIALES PARA EL PROYECTO</w:t>
      </w:r>
      <w:r w:rsidR="00FE3266" w:rsidRPr="0061516A">
        <w:rPr>
          <w:rFonts w:ascii="Arial Narrow" w:hAnsi="Arial Narrow"/>
          <w:b/>
          <w:sz w:val="22"/>
          <w:lang w:val="es-ES"/>
        </w:rPr>
        <w:t xml:space="preserve"> </w:t>
      </w:r>
    </w:p>
    <w:p w14:paraId="20ED2071"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z w:val="22"/>
        </w:rPr>
        <w:t xml:space="preserve">Las posibles fuentes de materiales serán las que determine el adjudicatario, aprobadas por el </w:t>
      </w:r>
      <w:r w:rsidRPr="00397C2E">
        <w:rPr>
          <w:rFonts w:ascii="Arial Narrow" w:hAnsi="Arial Narrow" w:cs="Arial"/>
          <w:spacing w:val="1"/>
          <w:sz w:val="22"/>
        </w:rPr>
        <w:t>interventor, y las cuales cumplan con la calidad requerida en las normas de ensayo y especificaciones generales y/o particulares vigentes.</w:t>
      </w:r>
    </w:p>
    <w:p w14:paraId="44025FF9" w14:textId="77777777" w:rsidR="0025149A" w:rsidRPr="00397C2E" w:rsidRDefault="0025149A" w:rsidP="0025149A">
      <w:pPr>
        <w:spacing w:after="0" w:line="240" w:lineRule="auto"/>
        <w:rPr>
          <w:rFonts w:ascii="Arial Narrow" w:hAnsi="Arial Narrow" w:cs="Arial"/>
          <w:spacing w:val="1"/>
          <w:sz w:val="22"/>
        </w:rPr>
      </w:pPr>
    </w:p>
    <w:p w14:paraId="2A28B3E4"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68A02E6" w14:textId="77777777" w:rsidR="0025149A" w:rsidRPr="00397C2E" w:rsidRDefault="0025149A" w:rsidP="0025149A">
      <w:pPr>
        <w:spacing w:after="0" w:line="240" w:lineRule="auto"/>
        <w:rPr>
          <w:rFonts w:ascii="Arial Narrow" w:hAnsi="Arial Narrow" w:cs="Arial"/>
          <w:spacing w:val="1"/>
          <w:sz w:val="22"/>
        </w:rPr>
      </w:pPr>
    </w:p>
    <w:p w14:paraId="279E1FED"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83B9000" w14:textId="77777777" w:rsidR="0025149A" w:rsidRPr="00397C2E" w:rsidRDefault="0025149A" w:rsidP="0025149A">
      <w:pPr>
        <w:spacing w:after="0" w:line="240" w:lineRule="auto"/>
        <w:rPr>
          <w:rFonts w:ascii="Arial Narrow" w:hAnsi="Arial Narrow" w:cs="Arial"/>
          <w:spacing w:val="1"/>
          <w:sz w:val="22"/>
        </w:rPr>
      </w:pPr>
    </w:p>
    <w:p w14:paraId="20104617" w14:textId="661A9CE8"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proponente deberá verificar</w:t>
      </w:r>
      <w:r w:rsidR="002D49DA">
        <w:rPr>
          <w:rFonts w:ascii="Arial Narrow" w:hAnsi="Arial Narrow" w:cs="Arial"/>
          <w:spacing w:val="1"/>
          <w:sz w:val="22"/>
        </w:rPr>
        <w:t xml:space="preserve">, </w:t>
      </w:r>
      <w:r w:rsidRPr="00397C2E">
        <w:rPr>
          <w:rFonts w:ascii="Arial Narrow" w:hAnsi="Arial Narrow" w:cs="Arial"/>
          <w:spacing w:val="1"/>
          <w:sz w:val="22"/>
        </w:rPr>
        <w:t>previa a la presentación de la oferta, las distancias de acarreo de las posibles fuentes de materiales</w:t>
      </w:r>
      <w:r w:rsidR="002D49DA">
        <w:rPr>
          <w:rFonts w:ascii="Arial Narrow" w:hAnsi="Arial Narrow" w:cs="Arial"/>
          <w:spacing w:val="1"/>
          <w:sz w:val="22"/>
        </w:rPr>
        <w:t xml:space="preserve"> </w:t>
      </w:r>
      <w:r w:rsidRPr="00397C2E">
        <w:rPr>
          <w:rFonts w:ascii="Arial Narrow" w:hAnsi="Arial Narrow" w:cs="Arial"/>
          <w:spacing w:val="1"/>
          <w:sz w:val="22"/>
        </w:rPr>
        <w:t xml:space="preserve">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w:t>
      </w:r>
      <w:r w:rsidRPr="00397C2E">
        <w:rPr>
          <w:rFonts w:ascii="Arial Narrow" w:hAnsi="Arial Narrow" w:cs="Arial"/>
          <w:spacing w:val="1"/>
          <w:sz w:val="22"/>
        </w:rPr>
        <w:lastRenderedPageBreak/>
        <w:t>acarreo correspondientes deberán ser consideradas por el proponente en los análisis de precios unitarios de la propuesta a presentar y será su responsabilidad.</w:t>
      </w:r>
    </w:p>
    <w:p w14:paraId="2B5D9E06" w14:textId="77777777" w:rsidR="0025149A" w:rsidRPr="00397C2E" w:rsidRDefault="0025149A" w:rsidP="0025149A">
      <w:pPr>
        <w:spacing w:after="0" w:line="240" w:lineRule="auto"/>
        <w:rPr>
          <w:rFonts w:ascii="Arial Narrow" w:hAnsi="Arial Narrow" w:cs="Arial"/>
          <w:spacing w:val="1"/>
          <w:sz w:val="22"/>
        </w:rPr>
      </w:pPr>
    </w:p>
    <w:p w14:paraId="4184127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02C5213F" w14:textId="77777777" w:rsidR="0025149A" w:rsidRPr="00397C2E" w:rsidRDefault="0025149A" w:rsidP="0025149A">
      <w:pPr>
        <w:spacing w:after="0" w:line="240" w:lineRule="auto"/>
        <w:rPr>
          <w:rFonts w:ascii="Arial Narrow" w:hAnsi="Arial Narrow" w:cs="Arial"/>
          <w:spacing w:val="1"/>
          <w:sz w:val="22"/>
        </w:rPr>
      </w:pPr>
    </w:p>
    <w:p w14:paraId="5F99225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Instituto no aceptará ningún reclamo del CONTRATISTA, por costos, plazos, falta o escasez de materiales o cambios de fuentes de materiales.</w:t>
      </w:r>
    </w:p>
    <w:p w14:paraId="1FCB67D3" w14:textId="25D75A62" w:rsidR="00AC442D" w:rsidRDefault="00AC442D" w:rsidP="00AF4014">
      <w:pPr>
        <w:rPr>
          <w:b/>
          <w:lang w:val="es-ES"/>
        </w:rPr>
      </w:pPr>
    </w:p>
    <w:p w14:paraId="41A7DF7A" w14:textId="660F1B7C" w:rsidR="009A4F8D" w:rsidRPr="002D49DA" w:rsidRDefault="009A4F8D" w:rsidP="00880880">
      <w:pPr>
        <w:pStyle w:val="Prrafodelista"/>
        <w:numPr>
          <w:ilvl w:val="0"/>
          <w:numId w:val="3"/>
        </w:numPr>
        <w:spacing w:line="276" w:lineRule="auto"/>
        <w:rPr>
          <w:rFonts w:ascii="Arial Narrow" w:hAnsi="Arial Narrow"/>
          <w:b/>
          <w:sz w:val="22"/>
          <w:lang w:val="es-ES"/>
        </w:rPr>
      </w:pPr>
      <w:r w:rsidRPr="002D49DA">
        <w:rPr>
          <w:rFonts w:ascii="Arial Narrow" w:hAnsi="Arial Narrow"/>
          <w:b/>
          <w:sz w:val="22"/>
          <w:lang w:val="es-ES"/>
        </w:rPr>
        <w:t>OBRAS PROVISIONALES</w:t>
      </w:r>
    </w:p>
    <w:p w14:paraId="60351559"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w:t>
      </w:r>
      <w:r w:rsidR="009B55C0" w:rsidRPr="002D49DA">
        <w:rPr>
          <w:rFonts w:ascii="Arial Narrow" w:hAnsi="Arial Narrow" w:cs="Arial"/>
          <w:sz w:val="22"/>
          <w:szCs w:val="22"/>
          <w:lang w:val="es-CO"/>
        </w:rPr>
        <w:t xml:space="preserve">patio de prefabricados, </w:t>
      </w:r>
      <w:r w:rsidRPr="002D49DA">
        <w:rPr>
          <w:rFonts w:ascii="Arial Narrow" w:hAnsi="Arial Narrow" w:cs="Arial"/>
          <w:sz w:val="22"/>
          <w:szCs w:val="22"/>
          <w:lang w:val="es-CO"/>
        </w:rPr>
        <w:t xml:space="preserve">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E8BB823"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123E2C5"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Adicionalmente, correrán por su cuenta los trabajos necesarios para no interrumpir el servicio en las vías públicas usadas por él o en las vías de acceso cuyo uso comparta con otros contratistas.</w:t>
      </w:r>
    </w:p>
    <w:p w14:paraId="28BF610E"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42BEAE" w14:textId="77777777" w:rsidR="002D49DA" w:rsidRDefault="002D49DA" w:rsidP="0025149A">
      <w:pPr>
        <w:pStyle w:val="InviasNormal"/>
        <w:spacing w:before="0" w:after="0"/>
        <w:rPr>
          <w:rFonts w:ascii="Arial Narrow" w:hAnsi="Arial Narrow" w:cs="Arial"/>
          <w:sz w:val="22"/>
          <w:szCs w:val="22"/>
          <w:lang w:val="es-CO"/>
        </w:rPr>
      </w:pPr>
    </w:p>
    <w:p w14:paraId="50FB267C" w14:textId="0557902D" w:rsidR="0025149A" w:rsidRPr="002D49DA" w:rsidRDefault="0025149A" w:rsidP="0025149A">
      <w:pPr>
        <w:pStyle w:val="InviasNormal"/>
        <w:spacing w:before="0" w:after="0"/>
        <w:rPr>
          <w:rFonts w:ascii="Arial Narrow" w:hAnsi="Arial Narrow" w:cs="Arial"/>
          <w:sz w:val="22"/>
          <w:szCs w:val="22"/>
          <w:lang w:val="es-CO"/>
        </w:rPr>
      </w:pPr>
      <w:r w:rsidRPr="002D49DA">
        <w:rPr>
          <w:rFonts w:ascii="Arial Narrow" w:hAnsi="Arial Narrow"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E003910" w14:textId="77777777" w:rsidR="0025149A" w:rsidRPr="002D49DA" w:rsidRDefault="0025149A" w:rsidP="0025149A">
      <w:pPr>
        <w:pStyle w:val="InviasNormal"/>
        <w:spacing w:before="0" w:after="0"/>
        <w:rPr>
          <w:rFonts w:ascii="Arial Narrow" w:hAnsi="Arial Narrow" w:cs="Arial"/>
          <w:sz w:val="22"/>
          <w:szCs w:val="22"/>
          <w:lang w:val="es-CO"/>
        </w:rPr>
      </w:pPr>
    </w:p>
    <w:p w14:paraId="799A08BB" w14:textId="595AD674" w:rsidR="0025149A" w:rsidRDefault="0025149A" w:rsidP="00880880">
      <w:pPr>
        <w:pStyle w:val="Estilo5"/>
        <w:numPr>
          <w:ilvl w:val="0"/>
          <w:numId w:val="3"/>
        </w:numPr>
        <w:spacing w:after="0"/>
        <w:rPr>
          <w:rFonts w:cs="Arial"/>
          <w:sz w:val="22"/>
          <w:szCs w:val="22"/>
          <w:lang w:val="es-CO"/>
        </w:rPr>
      </w:pPr>
      <w:r w:rsidRPr="00880880">
        <w:rPr>
          <w:rFonts w:cs="Arial"/>
          <w:sz w:val="22"/>
          <w:szCs w:val="22"/>
          <w:lang w:val="es-CO"/>
        </w:rPr>
        <w:lastRenderedPageBreak/>
        <w:t xml:space="preserve">SEÑALIZACIÓN </w:t>
      </w:r>
    </w:p>
    <w:p w14:paraId="0CE200F4" w14:textId="77777777" w:rsidR="00AC442D" w:rsidRPr="00880880" w:rsidRDefault="00AC442D" w:rsidP="00AC442D">
      <w:pPr>
        <w:pStyle w:val="Estilo5"/>
        <w:spacing w:after="0"/>
        <w:ind w:left="0" w:firstLine="0"/>
        <w:rPr>
          <w:rFonts w:cs="Arial"/>
          <w:sz w:val="22"/>
          <w:szCs w:val="22"/>
          <w:lang w:val="es-CO"/>
        </w:rPr>
      </w:pPr>
    </w:p>
    <w:p w14:paraId="254DD9AF" w14:textId="77777777"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6A4C9D8" w14:textId="34173661"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E</w:t>
      </w:r>
      <w:r w:rsidR="00CC36B3">
        <w:rPr>
          <w:rFonts w:ascii="Arial Narrow" w:hAnsi="Arial Narrow" w:cs="Arial"/>
          <w:sz w:val="22"/>
          <w:szCs w:val="22"/>
          <w:lang w:val="es-CO"/>
        </w:rPr>
        <w:t>l</w:t>
      </w:r>
      <w:r w:rsidRPr="00880880">
        <w:rPr>
          <w:rFonts w:ascii="Arial Narrow" w:hAnsi="Arial Narrow" w:cs="Arial"/>
          <w:sz w:val="22"/>
          <w:szCs w:val="22"/>
          <w:lang w:val="es-CO"/>
        </w:rPr>
        <w:t xml:space="preserve"> CONTRATISTA asumirá todos los costos requeridos para colocar y mantener la señalización de obra y las vallas informativas, la iluminación nocturna y demás dispositivos de seguridad y de comunicación y coordinación del plan de manejo de </w:t>
      </w:r>
      <w:proofErr w:type="spellStart"/>
      <w:r w:rsidRPr="00880880">
        <w:rPr>
          <w:rFonts w:ascii="Arial Narrow" w:hAnsi="Arial Narrow" w:cs="Arial"/>
          <w:sz w:val="22"/>
          <w:szCs w:val="22"/>
          <w:lang w:val="es-CO"/>
        </w:rPr>
        <w:t>transito</w:t>
      </w:r>
      <w:proofErr w:type="spellEnd"/>
      <w:r w:rsidRPr="00880880">
        <w:rPr>
          <w:rFonts w:ascii="Arial Narrow" w:hAnsi="Arial Narrow" w:cs="Arial"/>
          <w:sz w:val="22"/>
          <w:szCs w:val="22"/>
          <w:lang w:val="es-CO"/>
        </w:rPr>
        <w:t xml:space="preserve"> actividades que deberá cumplir de conformidad con lo establecido en el Manual de Señalización - dispositivos para la regulación del tránsito en calles, carreteras y </w:t>
      </w:r>
      <w:r w:rsidR="00252E34" w:rsidRPr="00880880">
        <w:rPr>
          <w:rFonts w:ascii="Arial Narrow" w:hAnsi="Arial Narrow" w:cs="Arial"/>
          <w:sz w:val="22"/>
          <w:szCs w:val="22"/>
          <w:lang w:val="es-CO"/>
        </w:rPr>
        <w:t>ciclorrutas</w:t>
      </w:r>
      <w:r w:rsidRPr="00880880">
        <w:rPr>
          <w:rFonts w:ascii="Arial Narrow" w:hAnsi="Arial Narrow"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404BF853" w14:textId="77777777" w:rsidR="00671283" w:rsidRDefault="00671283" w:rsidP="0025149A">
      <w:pPr>
        <w:pStyle w:val="InviasNormal"/>
        <w:spacing w:before="0" w:after="0"/>
        <w:rPr>
          <w:rFonts w:ascii="Arial Narrow" w:hAnsi="Arial Narrow" w:cs="Arial"/>
          <w:sz w:val="22"/>
          <w:szCs w:val="22"/>
          <w:lang w:val="es-CO"/>
        </w:rPr>
      </w:pPr>
    </w:p>
    <w:p w14:paraId="35C286B6" w14:textId="5B900CE8" w:rsidR="0025149A" w:rsidRPr="00880880" w:rsidRDefault="0025149A" w:rsidP="0025149A">
      <w:pPr>
        <w:pStyle w:val="InviasNormal"/>
        <w:spacing w:before="0" w:after="0"/>
        <w:rPr>
          <w:rFonts w:ascii="Arial Narrow" w:hAnsi="Arial Narrow" w:cs="Arial"/>
          <w:sz w:val="22"/>
          <w:szCs w:val="22"/>
          <w:lang w:val="es-CO"/>
        </w:rPr>
      </w:pPr>
      <w:r w:rsidRPr="00880880">
        <w:rPr>
          <w:rFonts w:ascii="Arial Narrow" w:hAnsi="Arial Narrow"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2B6C305" w14:textId="7E433D49" w:rsidR="0025149A" w:rsidRDefault="0025149A" w:rsidP="0025149A">
      <w:pPr>
        <w:pStyle w:val="InviasNormal"/>
        <w:spacing w:before="0" w:after="0"/>
        <w:rPr>
          <w:rFonts w:ascii="Arial Narrow" w:hAnsi="Arial Narrow" w:cs="Arial"/>
          <w:sz w:val="22"/>
          <w:szCs w:val="22"/>
          <w:lang w:val="es-CO"/>
        </w:rPr>
      </w:pPr>
    </w:p>
    <w:p w14:paraId="74930B08" w14:textId="77777777" w:rsidR="003A1C3C" w:rsidRPr="00CC36B3" w:rsidRDefault="003A1C3C" w:rsidP="0025149A">
      <w:pPr>
        <w:pStyle w:val="InviasNormal"/>
        <w:spacing w:before="0" w:after="0"/>
        <w:rPr>
          <w:rFonts w:ascii="Arial Narrow" w:hAnsi="Arial Narrow" w:cs="Arial"/>
          <w:sz w:val="22"/>
          <w:szCs w:val="22"/>
          <w:lang w:val="es-CO"/>
        </w:rPr>
      </w:pPr>
    </w:p>
    <w:p w14:paraId="3864548F" w14:textId="00DB1CAA" w:rsidR="0025149A" w:rsidRPr="00CC36B3" w:rsidRDefault="0025149A" w:rsidP="00CC36B3">
      <w:pPr>
        <w:pStyle w:val="Estilo5"/>
        <w:numPr>
          <w:ilvl w:val="0"/>
          <w:numId w:val="3"/>
        </w:numPr>
        <w:spacing w:after="0"/>
        <w:rPr>
          <w:rFonts w:cs="Arial"/>
          <w:sz w:val="22"/>
          <w:szCs w:val="22"/>
          <w:lang w:val="es-CO"/>
        </w:rPr>
      </w:pPr>
      <w:r w:rsidRPr="00CC36B3">
        <w:rPr>
          <w:rFonts w:cs="Arial"/>
          <w:sz w:val="22"/>
          <w:szCs w:val="22"/>
          <w:lang w:val="es-CO"/>
        </w:rPr>
        <w:t>PERMISOS, LICENCIAS Y AUTORIZACIONES</w:t>
      </w:r>
    </w:p>
    <w:p w14:paraId="70E755DC" w14:textId="77777777" w:rsidR="00CC36B3" w:rsidRPr="00CC36B3" w:rsidRDefault="00CC36B3" w:rsidP="00CC36B3">
      <w:pPr>
        <w:pStyle w:val="Estilo5"/>
        <w:spacing w:after="0"/>
        <w:ind w:left="0" w:firstLine="0"/>
        <w:rPr>
          <w:rFonts w:cs="Arial"/>
          <w:sz w:val="22"/>
          <w:szCs w:val="22"/>
          <w:lang w:val="es-CO"/>
        </w:rPr>
      </w:pPr>
    </w:p>
    <w:p w14:paraId="7C0CBF33" w14:textId="12E3B047"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43EE46BF" w14:textId="77777777" w:rsidR="00B21EFD" w:rsidRPr="00CC36B3" w:rsidRDefault="00B21EFD" w:rsidP="0025149A">
      <w:pPr>
        <w:spacing w:after="0" w:line="240" w:lineRule="auto"/>
        <w:rPr>
          <w:rFonts w:ascii="Arial Narrow" w:hAnsi="Arial Narrow" w:cs="Arial"/>
          <w:sz w:val="22"/>
          <w:lang w:val="es-ES"/>
        </w:rPr>
      </w:pPr>
    </w:p>
    <w:p w14:paraId="101002CA" w14:textId="2FAC74DB" w:rsidR="0025149A" w:rsidRDefault="0061093C" w:rsidP="0025149A">
      <w:pPr>
        <w:spacing w:after="0" w:line="240" w:lineRule="auto"/>
        <w:rPr>
          <w:rFonts w:ascii="Arial Narrow" w:hAnsi="Arial Narrow" w:cs="Arial"/>
          <w:sz w:val="22"/>
          <w:lang w:val="es-ES"/>
        </w:rPr>
      </w:pPr>
      <w:r w:rsidRPr="0061093C">
        <w:rPr>
          <w:rFonts w:ascii="Arial Narrow" w:hAnsi="Arial Narrow" w:cs="Arial"/>
          <w:sz w:val="22"/>
          <w:lang w:val="es-ES"/>
        </w:rPr>
        <w:t xml:space="preserve">Para el presente proceso de selección, los Permisos y/o Licencias a </w:t>
      </w:r>
      <w:r w:rsidR="00005918">
        <w:rPr>
          <w:rFonts w:ascii="Arial Narrow" w:hAnsi="Arial Narrow" w:cs="Arial"/>
          <w:sz w:val="22"/>
          <w:lang w:val="es-ES"/>
        </w:rPr>
        <w:t>t</w:t>
      </w:r>
      <w:r w:rsidRPr="0061093C">
        <w:rPr>
          <w:rFonts w:ascii="Arial Narrow" w:hAnsi="Arial Narrow" w:cs="Arial"/>
          <w:sz w:val="22"/>
          <w:lang w:val="es-ES"/>
        </w:rPr>
        <w:t xml:space="preserve">ramitar por </w:t>
      </w:r>
      <w:r w:rsidR="00005918">
        <w:rPr>
          <w:rFonts w:ascii="Arial Narrow" w:hAnsi="Arial Narrow" w:cs="Arial"/>
          <w:sz w:val="22"/>
          <w:lang w:val="es-ES"/>
        </w:rPr>
        <w:t>p</w:t>
      </w:r>
      <w:r w:rsidRPr="0061093C">
        <w:rPr>
          <w:rFonts w:ascii="Arial Narrow" w:hAnsi="Arial Narrow" w:cs="Arial"/>
          <w:sz w:val="22"/>
          <w:lang w:val="es-ES"/>
        </w:rPr>
        <w:t>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14:paraId="5FA7833C" w14:textId="77777777" w:rsidR="0061093C" w:rsidRPr="00CC36B3" w:rsidRDefault="0061093C" w:rsidP="0025149A">
      <w:pPr>
        <w:spacing w:after="0" w:line="240" w:lineRule="auto"/>
        <w:rPr>
          <w:rFonts w:ascii="Arial Narrow" w:hAnsi="Arial Narrow" w:cs="Arial"/>
          <w:sz w:val="22"/>
          <w:lang w:val="es-ES"/>
        </w:rPr>
      </w:pPr>
    </w:p>
    <w:p w14:paraId="644236C2" w14:textId="4F7C2509"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w:t>
      </w:r>
      <w:r w:rsidR="0061093C">
        <w:rPr>
          <w:rFonts w:ascii="Arial Narrow" w:hAnsi="Arial Narrow" w:cs="Arial"/>
          <w:sz w:val="22"/>
          <w:lang w:val="es-ES"/>
        </w:rPr>
        <w:t xml:space="preserve">ambiental </w:t>
      </w:r>
      <w:r w:rsidRPr="00CC36B3">
        <w:rPr>
          <w:rFonts w:ascii="Arial Narrow" w:hAnsi="Arial Narrow" w:cs="Arial"/>
          <w:sz w:val="22"/>
          <w:lang w:val="es-ES"/>
        </w:rPr>
        <w:t>aprobado</w:t>
      </w:r>
      <w:r w:rsidR="0061093C">
        <w:rPr>
          <w:rFonts w:ascii="Arial Narrow" w:hAnsi="Arial Narrow" w:cs="Arial"/>
          <w:sz w:val="22"/>
          <w:lang w:val="es-ES"/>
        </w:rPr>
        <w:t>,</w:t>
      </w:r>
      <w:r w:rsidR="00AC442D">
        <w:rPr>
          <w:rFonts w:ascii="Arial Narrow" w:hAnsi="Arial Narrow" w:cs="Arial"/>
          <w:sz w:val="22"/>
          <w:lang w:val="es-ES"/>
        </w:rPr>
        <w:t xml:space="preserve"> </w:t>
      </w:r>
      <w:r w:rsidRPr="00CC36B3">
        <w:rPr>
          <w:rFonts w:ascii="Arial Narrow" w:hAnsi="Arial Narrow" w:cs="Arial"/>
          <w:sz w:val="22"/>
          <w:lang w:val="es-ES"/>
        </w:rPr>
        <w:t>quien articulará las gestiones necesarias con los especialistas y profesionales competentes.</w:t>
      </w:r>
    </w:p>
    <w:p w14:paraId="68A5AA2D" w14:textId="367E6D5F" w:rsidR="002F2546" w:rsidRDefault="002F2546" w:rsidP="0025149A">
      <w:pPr>
        <w:spacing w:after="0" w:line="240" w:lineRule="auto"/>
        <w:rPr>
          <w:rFonts w:ascii="Arial Narrow" w:hAnsi="Arial Narrow" w:cs="Arial"/>
          <w:sz w:val="22"/>
          <w:lang w:val="es-ES"/>
        </w:rPr>
      </w:pPr>
    </w:p>
    <w:p w14:paraId="5B3BA537" w14:textId="5E0A72D1" w:rsidR="0025149A" w:rsidRDefault="0025149A" w:rsidP="007C7894">
      <w:pPr>
        <w:pStyle w:val="Estilo5"/>
        <w:numPr>
          <w:ilvl w:val="0"/>
          <w:numId w:val="3"/>
        </w:numPr>
        <w:spacing w:after="0"/>
        <w:rPr>
          <w:rFonts w:cs="Arial"/>
          <w:sz w:val="22"/>
          <w:szCs w:val="22"/>
          <w:lang w:val="es-CO"/>
        </w:rPr>
      </w:pPr>
      <w:r w:rsidRPr="002F2546">
        <w:rPr>
          <w:rFonts w:cs="Arial"/>
          <w:sz w:val="22"/>
          <w:szCs w:val="22"/>
          <w:lang w:val="es-CO"/>
        </w:rPr>
        <w:lastRenderedPageBreak/>
        <w:t>NOTAS TÉCNICAS ESPECÍFICAS PARA EL PROYECTO</w:t>
      </w:r>
    </w:p>
    <w:p w14:paraId="1AD291F4" w14:textId="1B360460" w:rsidR="002F2546" w:rsidRDefault="002F2546" w:rsidP="002F2546">
      <w:pPr>
        <w:pStyle w:val="Estilo5"/>
        <w:spacing w:after="0"/>
        <w:ind w:left="0" w:firstLine="0"/>
        <w:rPr>
          <w:rFonts w:cs="Arial"/>
          <w:sz w:val="22"/>
          <w:szCs w:val="22"/>
          <w:lang w:val="es-CO"/>
        </w:rPr>
      </w:pPr>
    </w:p>
    <w:p w14:paraId="6E5D0E9F" w14:textId="30600EAC" w:rsidR="002F2546" w:rsidRPr="002F2546" w:rsidRDefault="002F2546" w:rsidP="002F2546">
      <w:pPr>
        <w:rPr>
          <w:rFonts w:ascii="Arial Narrow" w:hAnsi="Arial Narrow"/>
          <w:sz w:val="22"/>
          <w:szCs w:val="24"/>
        </w:rPr>
      </w:pPr>
      <w:r w:rsidRPr="002F2546">
        <w:rPr>
          <w:rFonts w:ascii="Arial Narrow" w:hAnsi="Arial Narrow"/>
          <w:sz w:val="22"/>
          <w:szCs w:val="24"/>
        </w:rPr>
        <w:t>NOTA 1:</w:t>
      </w:r>
      <w:r w:rsidR="004601DC">
        <w:rPr>
          <w:rFonts w:ascii="Arial Narrow" w:hAnsi="Arial Narrow"/>
          <w:sz w:val="22"/>
          <w:szCs w:val="24"/>
        </w:rPr>
        <w:t xml:space="preserve"> </w:t>
      </w:r>
      <w:r w:rsidRPr="002F2546">
        <w:rPr>
          <w:rFonts w:ascii="Arial Narrow" w:hAnsi="Arial Narrow"/>
          <w:sz w:val="22"/>
          <w:szCs w:val="24"/>
        </w:rPr>
        <w:t>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3B55F9F6" w14:textId="7EF69020" w:rsidR="002F2546" w:rsidRDefault="002F2546" w:rsidP="002F2546">
      <w:pPr>
        <w:rPr>
          <w:rFonts w:ascii="Arial Narrow" w:hAnsi="Arial Narrow"/>
          <w:sz w:val="22"/>
          <w:szCs w:val="24"/>
        </w:rPr>
      </w:pPr>
      <w:r w:rsidRPr="002F2546">
        <w:rPr>
          <w:rFonts w:ascii="Arial Narrow" w:hAnsi="Arial Narrow"/>
          <w:sz w:val="22"/>
          <w:szCs w:val="24"/>
        </w:rPr>
        <w:t>NOTA 2: El control de tráfico temporal (controladores de tráfico) y la señalización provisional necesarios para la ejecución de las obras será por cuenta y riesgo del contratista.</w:t>
      </w:r>
    </w:p>
    <w:p w14:paraId="32258721"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3:  Se debe tener en cuenta que el PRECIO UNITARIO incluye el valor de A.I.U. </w:t>
      </w:r>
    </w:p>
    <w:p w14:paraId="6220D21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4: El A.I.U y su discriminación deben estar en porcentaje (%). </w:t>
      </w:r>
    </w:p>
    <w:p w14:paraId="69D0D127" w14:textId="38BDEEFA"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5:  Cuando la fracción decimal del peso sea igual o superior a 5 se </w:t>
      </w:r>
      <w:r w:rsidR="00CF1D3B" w:rsidRPr="002F2546">
        <w:rPr>
          <w:rFonts w:ascii="Arial Narrow" w:hAnsi="Arial Narrow"/>
          <w:sz w:val="22"/>
          <w:szCs w:val="24"/>
        </w:rPr>
        <w:t>aproximará</w:t>
      </w:r>
      <w:r w:rsidRPr="002F2546">
        <w:rPr>
          <w:rFonts w:ascii="Arial Narrow" w:hAnsi="Arial Narrow"/>
          <w:sz w:val="22"/>
          <w:szCs w:val="24"/>
        </w:rPr>
        <w:t xml:space="preserve"> por exceso al número entero siguiente</w:t>
      </w:r>
      <w:r w:rsidR="004601DC">
        <w:rPr>
          <w:rFonts w:ascii="Arial Narrow" w:hAnsi="Arial Narrow"/>
          <w:sz w:val="22"/>
          <w:szCs w:val="24"/>
        </w:rPr>
        <w:t xml:space="preserve"> </w:t>
      </w:r>
      <w:r w:rsidRPr="002F2546">
        <w:rPr>
          <w:rFonts w:ascii="Arial Narrow" w:hAnsi="Arial Narrow"/>
          <w:sz w:val="22"/>
          <w:szCs w:val="24"/>
        </w:rPr>
        <w:t xml:space="preserve">del peso y cuando la fracción decimal del peso sea inferior a 5 se aproximará por defecto al número entero del peso. </w:t>
      </w:r>
    </w:p>
    <w:p w14:paraId="6AAC460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6: El CONTRATISTA dará estricto cumplimiento de los Protocolos de Bioseguridad, así como del Decreto 531 de 2020, la Resolución 666 de 2020, la Resolución 679 de 2020, la Resolución 312 de 2019, y la Resolución 1443 de 2014.</w:t>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p>
    <w:p w14:paraId="6E07BB42"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7:  Los valores que aparecen fijos e inmodificables no podrán alterarse.</w:t>
      </w:r>
    </w:p>
    <w:p w14:paraId="39A7B3B6" w14:textId="4A0C6B1F" w:rsidR="002F2546" w:rsidRPr="00CF1D3B" w:rsidRDefault="002F2546" w:rsidP="00CF1D3B">
      <w:pPr>
        <w:pStyle w:val="Prrafodelista"/>
        <w:numPr>
          <w:ilvl w:val="0"/>
          <w:numId w:val="27"/>
        </w:numPr>
        <w:rPr>
          <w:rFonts w:ascii="Arial Narrow" w:hAnsi="Arial Narrow"/>
          <w:b/>
          <w:bCs/>
          <w:sz w:val="22"/>
          <w:szCs w:val="24"/>
        </w:rPr>
      </w:pPr>
      <w:r w:rsidRPr="00CF1D3B">
        <w:rPr>
          <w:rFonts w:ascii="Arial Narrow" w:hAnsi="Arial Narrow"/>
          <w:b/>
          <w:bCs/>
          <w:sz w:val="22"/>
          <w:szCs w:val="24"/>
        </w:rPr>
        <w:t>Especificaciones Particulares</w:t>
      </w:r>
    </w:p>
    <w:p w14:paraId="71A613C6"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En el Apéndice B se definen las “Especificaciones Particulares de Construcción”, las cuales sustituyen o modifican las “Especificaciones Generales de Construcción de Carreteras del Instituto Nacional de Vías” vigentes. </w:t>
      </w:r>
    </w:p>
    <w:p w14:paraId="45D39381" w14:textId="60CE8F2F" w:rsidR="003A1C3C" w:rsidRDefault="002F2546" w:rsidP="002F2546">
      <w:pPr>
        <w:rPr>
          <w:rFonts w:ascii="Arial Narrow" w:hAnsi="Arial Narrow"/>
          <w:sz w:val="22"/>
          <w:szCs w:val="24"/>
        </w:rPr>
      </w:pPr>
      <w:r w:rsidRPr="002F2546">
        <w:rPr>
          <w:rFonts w:ascii="Arial Narrow" w:hAnsi="Arial Narrow"/>
          <w:sz w:val="22"/>
          <w:szCs w:val="24"/>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p>
    <w:p w14:paraId="446585B8" w14:textId="5EEEA3DF" w:rsidR="00CF1D3B" w:rsidRPr="00CF1D3B" w:rsidRDefault="00CF1D3B" w:rsidP="00CF1D3B">
      <w:pPr>
        <w:pStyle w:val="Prrafodelista"/>
        <w:numPr>
          <w:ilvl w:val="0"/>
          <w:numId w:val="3"/>
        </w:numPr>
        <w:rPr>
          <w:rFonts w:ascii="Arial Narrow" w:hAnsi="Arial Narrow"/>
          <w:b/>
          <w:bCs/>
          <w:sz w:val="22"/>
          <w:szCs w:val="24"/>
        </w:rPr>
      </w:pPr>
      <w:r w:rsidRPr="00CF1D3B">
        <w:rPr>
          <w:rFonts w:ascii="Arial Narrow" w:hAnsi="Arial Narrow"/>
          <w:b/>
          <w:bCs/>
          <w:sz w:val="22"/>
          <w:szCs w:val="24"/>
        </w:rPr>
        <w:t>CONDICIONES TÉCNICAS ESPECÍFICAS PARA EL PROYECTO</w:t>
      </w:r>
    </w:p>
    <w:p w14:paraId="66BEEE2B" w14:textId="6F781E56" w:rsidR="0025149A" w:rsidRDefault="0025149A" w:rsidP="0047233D">
      <w:pPr>
        <w:pStyle w:val="Estilo5"/>
        <w:numPr>
          <w:ilvl w:val="1"/>
          <w:numId w:val="28"/>
        </w:numPr>
        <w:spacing w:after="0"/>
        <w:rPr>
          <w:rFonts w:cs="Arial"/>
          <w:sz w:val="22"/>
          <w:szCs w:val="22"/>
          <w:lang w:val="es-CO"/>
        </w:rPr>
      </w:pPr>
      <w:bookmarkStart w:id="11" w:name="_Toc35521018"/>
      <w:bookmarkStart w:id="12" w:name="_Toc47018606"/>
      <w:r w:rsidRPr="009B508E">
        <w:rPr>
          <w:rFonts w:cs="Arial"/>
          <w:sz w:val="22"/>
          <w:szCs w:val="22"/>
          <w:lang w:val="es-CO"/>
        </w:rPr>
        <w:t>Programa de Obra</w:t>
      </w:r>
      <w:bookmarkEnd w:id="11"/>
      <w:bookmarkEnd w:id="12"/>
    </w:p>
    <w:p w14:paraId="6E30BE5A" w14:textId="77777777" w:rsidR="0047233D" w:rsidRPr="009B508E" w:rsidRDefault="0047233D" w:rsidP="0047233D">
      <w:pPr>
        <w:pStyle w:val="Estilo5"/>
        <w:spacing w:after="0"/>
        <w:ind w:left="0" w:firstLine="0"/>
        <w:rPr>
          <w:rFonts w:cs="Arial"/>
          <w:sz w:val="22"/>
          <w:szCs w:val="22"/>
          <w:lang w:val="es-CO"/>
        </w:rPr>
      </w:pPr>
    </w:p>
    <w:p w14:paraId="45C3C2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13" w:name="_Toc424219570"/>
      <w:bookmarkStart w:id="14" w:name="_Toc363770"/>
      <w:r w:rsidRPr="009B508E">
        <w:rPr>
          <w:rFonts w:ascii="Arial Narrow" w:hAnsi="Arial Narrow" w:cs="Arial"/>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02155B3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859028F" w14:textId="77777777" w:rsidR="0025149A" w:rsidRPr="009B508E" w:rsidRDefault="0025149A" w:rsidP="0047233D">
      <w:pPr>
        <w:pStyle w:val="Estilo5"/>
        <w:numPr>
          <w:ilvl w:val="2"/>
          <w:numId w:val="28"/>
        </w:numPr>
        <w:spacing w:after="0"/>
        <w:rPr>
          <w:rFonts w:cs="Arial"/>
          <w:bCs/>
          <w:sz w:val="22"/>
          <w:szCs w:val="22"/>
        </w:rPr>
      </w:pPr>
      <w:bookmarkStart w:id="15" w:name="_Toc35521019"/>
      <w:bookmarkStart w:id="16" w:name="_Toc47018607"/>
      <w:r w:rsidRPr="009B508E">
        <w:rPr>
          <w:rFonts w:cs="Arial"/>
          <w:bCs/>
          <w:sz w:val="22"/>
          <w:szCs w:val="22"/>
        </w:rPr>
        <w:t>Alcance</w:t>
      </w:r>
      <w:bookmarkEnd w:id="13"/>
      <w:bookmarkEnd w:id="14"/>
      <w:bookmarkEnd w:id="15"/>
      <w:bookmarkEnd w:id="16"/>
    </w:p>
    <w:p w14:paraId="59C3D68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programa deberá identificar todos los ítems (actividades) que componen el proyecto, mostrar su orden, secuencia y la interdependencia que exista entre ellos.</w:t>
      </w:r>
    </w:p>
    <w:p w14:paraId="490AF5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7F87D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B8B6AC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E8CDB37" w14:textId="177BBE93"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014AD21E" w14:textId="77777777" w:rsidR="00CE0DC0" w:rsidRPr="009B508E" w:rsidRDefault="00CE0DC0" w:rsidP="0025149A">
      <w:pPr>
        <w:tabs>
          <w:tab w:val="left" w:pos="-142"/>
        </w:tabs>
        <w:autoSpaceDE w:val="0"/>
        <w:autoSpaceDN w:val="0"/>
        <w:adjustRightInd w:val="0"/>
        <w:spacing w:after="0" w:line="240" w:lineRule="auto"/>
        <w:rPr>
          <w:rFonts w:ascii="Arial Narrow" w:hAnsi="Arial Narrow" w:cs="Arial"/>
          <w:sz w:val="22"/>
        </w:rPr>
      </w:pPr>
    </w:p>
    <w:p w14:paraId="5CC2B55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01DCD08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F3955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258033BC" w14:textId="77777777" w:rsidR="0025149A" w:rsidRPr="009B508E" w:rsidRDefault="0025149A" w:rsidP="0047233D">
      <w:pPr>
        <w:pStyle w:val="Estilo5"/>
        <w:numPr>
          <w:ilvl w:val="2"/>
          <w:numId w:val="28"/>
        </w:numPr>
        <w:spacing w:after="0"/>
        <w:rPr>
          <w:rFonts w:cs="Arial"/>
          <w:bCs/>
          <w:sz w:val="22"/>
          <w:szCs w:val="22"/>
        </w:rPr>
      </w:pPr>
      <w:bookmarkStart w:id="17" w:name="_Toc424219571"/>
      <w:bookmarkStart w:id="18" w:name="_Toc363771"/>
      <w:bookmarkStart w:id="19" w:name="_Toc35521020"/>
      <w:bookmarkStart w:id="20" w:name="_Toc47018608"/>
      <w:r w:rsidRPr="009B508E">
        <w:rPr>
          <w:rFonts w:cs="Arial"/>
          <w:bCs/>
          <w:sz w:val="22"/>
          <w:szCs w:val="22"/>
        </w:rPr>
        <w:t>Método y presentación</w:t>
      </w:r>
      <w:bookmarkEnd w:id="17"/>
      <w:bookmarkEnd w:id="18"/>
      <w:bookmarkEnd w:id="19"/>
      <w:bookmarkEnd w:id="20"/>
    </w:p>
    <w:p w14:paraId="424D684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programación de la obra deberá elaborarse, utilizando como herramienta el programa Microsoft Project u otro similar.</w:t>
      </w:r>
    </w:p>
    <w:p w14:paraId="2EA6090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B4B22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herramienta que se utilice deberá proveer diagramas que muestren la secuencia lógica de ejecución de los ítems, incluyendo como mínimo la siguiente información:</w:t>
      </w:r>
    </w:p>
    <w:p w14:paraId="5923318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62FB3BA"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Nombre del ítem.</w:t>
      </w:r>
    </w:p>
    <w:p w14:paraId="5F0EBC70"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proofErr w:type="gramStart"/>
      <w:r w:rsidRPr="009B508E">
        <w:rPr>
          <w:rFonts w:ascii="Arial Narrow" w:hAnsi="Arial Narrow" w:cs="Arial"/>
          <w:sz w:val="22"/>
        </w:rPr>
        <w:t>Cantidad a ejecutar</w:t>
      </w:r>
      <w:proofErr w:type="gramEnd"/>
      <w:r w:rsidRPr="009B508E">
        <w:rPr>
          <w:rFonts w:ascii="Arial Narrow" w:hAnsi="Arial Narrow" w:cs="Arial"/>
          <w:sz w:val="22"/>
        </w:rPr>
        <w:t>.</w:t>
      </w:r>
    </w:p>
    <w:p w14:paraId="535FF4AB"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Unidad de obra.</w:t>
      </w:r>
    </w:p>
    <w:p w14:paraId="233A381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Duración estimada.</w:t>
      </w:r>
    </w:p>
    <w:p w14:paraId="0B876AE8"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temprano.</w:t>
      </w:r>
    </w:p>
    <w:p w14:paraId="651D0CD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temprano.</w:t>
      </w:r>
    </w:p>
    <w:p w14:paraId="2683582C"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tardío.</w:t>
      </w:r>
    </w:p>
    <w:p w14:paraId="17DA5A51"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tardío.</w:t>
      </w:r>
    </w:p>
    <w:p w14:paraId="2EC79019"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Holgura total.</w:t>
      </w:r>
    </w:p>
    <w:p w14:paraId="38EFCB2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Precedencias.</w:t>
      </w:r>
    </w:p>
    <w:p w14:paraId="62524ABF"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A0A739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4E00C7B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EFA6DE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cada uno de los ítems del programa de obra, deberá indicarse lo siguiente:</w:t>
      </w:r>
    </w:p>
    <w:p w14:paraId="5BEE89F9"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El volumen de obra a ejecutarse por semana.</w:t>
      </w:r>
    </w:p>
    <w:p w14:paraId="692FF24A"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Identificar el responsable dentro de la organización.</w:t>
      </w:r>
    </w:p>
    <w:p w14:paraId="6F6F031B"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10D7172D" w14:textId="77777777" w:rsidR="0025149A" w:rsidRPr="009B508E" w:rsidRDefault="0025149A" w:rsidP="0025149A">
      <w:pPr>
        <w:spacing w:after="0" w:line="240" w:lineRule="auto"/>
        <w:rPr>
          <w:rFonts w:ascii="Arial Narrow" w:hAnsi="Arial Narrow" w:cs="Arial"/>
          <w:b/>
          <w:sz w:val="22"/>
        </w:rPr>
      </w:pPr>
    </w:p>
    <w:p w14:paraId="26A0D046" w14:textId="5B23B124" w:rsidR="0025149A" w:rsidRDefault="0025149A" w:rsidP="0047233D">
      <w:pPr>
        <w:pStyle w:val="Estilo5"/>
        <w:numPr>
          <w:ilvl w:val="1"/>
          <w:numId w:val="28"/>
        </w:numPr>
        <w:spacing w:after="0"/>
        <w:rPr>
          <w:rFonts w:cs="Arial"/>
          <w:sz w:val="22"/>
          <w:szCs w:val="22"/>
          <w:lang w:val="es-CO"/>
        </w:rPr>
      </w:pPr>
      <w:bookmarkStart w:id="21" w:name="_Toc35521021"/>
      <w:bookmarkStart w:id="22" w:name="_Toc47018609"/>
      <w:r w:rsidRPr="009B508E">
        <w:rPr>
          <w:rFonts w:cs="Arial"/>
          <w:sz w:val="22"/>
          <w:szCs w:val="22"/>
          <w:lang w:val="es-CO"/>
        </w:rPr>
        <w:t>Programa de Inversiones</w:t>
      </w:r>
      <w:bookmarkEnd w:id="21"/>
      <w:bookmarkEnd w:id="22"/>
    </w:p>
    <w:p w14:paraId="034F9D4E" w14:textId="77777777" w:rsidR="000740CD" w:rsidRPr="009B508E" w:rsidRDefault="000740CD" w:rsidP="000740CD">
      <w:pPr>
        <w:pStyle w:val="Estilo5"/>
        <w:spacing w:after="0"/>
        <w:ind w:left="0" w:firstLine="0"/>
        <w:rPr>
          <w:rFonts w:cs="Arial"/>
          <w:sz w:val="22"/>
          <w:szCs w:val="22"/>
          <w:lang w:val="es-CO"/>
        </w:rPr>
      </w:pPr>
    </w:p>
    <w:p w14:paraId="0262C6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4F57D0E"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Consignará la inversión que ejecutará de acuerdo con el Manual de Interventoría. </w:t>
      </w:r>
    </w:p>
    <w:p w14:paraId="06E10657"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Concepto de cada ítem. Dicha inversión debe corresponder al producto de las cantidades mensuales consignadas en el programa de obra por el precio unitario del ítem.</w:t>
      </w:r>
    </w:p>
    <w:p w14:paraId="4A2B586D"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Consignará la inversión mensual que ejecutará por concepto de todos los ítems. Dicha inversión será el resultado de sumar los productos enunciados en el inciso anterior.</w:t>
      </w:r>
    </w:p>
    <w:p w14:paraId="2EB1B0DB"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Mensualmente se diligenciará el seguimiento al programa de inversiones. </w:t>
      </w:r>
    </w:p>
    <w:p w14:paraId="71DA7C8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E81F0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y/o adición y/o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4FA73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720A0CB" w14:textId="20526A0B" w:rsidR="0025149A" w:rsidRDefault="0025149A" w:rsidP="0047233D">
      <w:pPr>
        <w:pStyle w:val="Estilo5"/>
        <w:numPr>
          <w:ilvl w:val="1"/>
          <w:numId w:val="28"/>
        </w:numPr>
        <w:spacing w:after="0"/>
        <w:rPr>
          <w:rFonts w:cs="Arial"/>
          <w:sz w:val="22"/>
          <w:szCs w:val="22"/>
          <w:lang w:val="es-CO"/>
        </w:rPr>
      </w:pPr>
      <w:bookmarkStart w:id="23" w:name="_Toc424219573"/>
      <w:bookmarkStart w:id="24" w:name="_Toc363773"/>
      <w:bookmarkStart w:id="25" w:name="_Toc35521022"/>
      <w:bookmarkStart w:id="26" w:name="_Toc47018610"/>
      <w:r w:rsidRPr="009B508E">
        <w:rPr>
          <w:rFonts w:cs="Arial"/>
          <w:sz w:val="22"/>
          <w:szCs w:val="22"/>
          <w:lang w:val="es-CO"/>
        </w:rPr>
        <w:t>Flujo de Caja</w:t>
      </w:r>
      <w:bookmarkEnd w:id="23"/>
      <w:bookmarkEnd w:id="24"/>
      <w:bookmarkEnd w:id="25"/>
      <w:bookmarkEnd w:id="26"/>
    </w:p>
    <w:p w14:paraId="14BADE06" w14:textId="77777777" w:rsidR="000740CD" w:rsidRPr="009B508E" w:rsidRDefault="000740CD" w:rsidP="000740CD">
      <w:pPr>
        <w:pStyle w:val="Estilo5"/>
        <w:spacing w:after="0"/>
        <w:ind w:left="0" w:firstLine="0"/>
        <w:rPr>
          <w:rFonts w:cs="Arial"/>
          <w:sz w:val="22"/>
          <w:szCs w:val="22"/>
          <w:lang w:val="es-CO"/>
        </w:rPr>
      </w:pPr>
    </w:p>
    <w:p w14:paraId="69C56EB9"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 presentar un flujo mensual de caja, con los ingresos y egresos esperados durante la ejecución de los trabajos, elaborado teniendo en cuenta:</w:t>
      </w:r>
    </w:p>
    <w:p w14:paraId="5635AD63"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6449844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ingresos: el capital de trabajo de la licitación pública, el anticipo otorgado y los pagos mensuales por concepto de las actas de obra.</w:t>
      </w:r>
    </w:p>
    <w:p w14:paraId="7365A044"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egresos el programa de inversiones.</w:t>
      </w:r>
    </w:p>
    <w:p w14:paraId="1CC23B2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Determinar el saldo mensual y el saldo acumulado esperado, sea en déficit o superávit.</w:t>
      </w:r>
    </w:p>
    <w:p w14:paraId="62650B88"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978469B"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El INSTITUTO no reconocerá al CONTRATISTA intereses cuando el trámite de pago se vea impactado por alteraciones al PAC que se originen en circunstancias no imputables a los trámites internos de la Entidad.</w:t>
      </w:r>
    </w:p>
    <w:p w14:paraId="76399F3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9E0B4D" w14:textId="5FE4553C" w:rsidR="0025149A" w:rsidRDefault="0025149A" w:rsidP="0047233D">
      <w:pPr>
        <w:pStyle w:val="Estilo5"/>
        <w:numPr>
          <w:ilvl w:val="1"/>
          <w:numId w:val="28"/>
        </w:numPr>
        <w:spacing w:after="0"/>
        <w:rPr>
          <w:rFonts w:cs="Arial"/>
          <w:sz w:val="22"/>
          <w:szCs w:val="22"/>
          <w:lang w:val="es-CO"/>
        </w:rPr>
      </w:pPr>
      <w:bookmarkStart w:id="27" w:name="_Toc424219574"/>
      <w:bookmarkStart w:id="28" w:name="_Toc363774"/>
      <w:bookmarkStart w:id="29" w:name="_Toc35521023"/>
      <w:bookmarkStart w:id="30" w:name="_Toc47018611"/>
      <w:r w:rsidRPr="009B508E">
        <w:rPr>
          <w:rFonts w:cs="Arial"/>
          <w:sz w:val="22"/>
          <w:szCs w:val="22"/>
          <w:lang w:val="es-CO"/>
        </w:rPr>
        <w:t>Programa de Generación de Empleo</w:t>
      </w:r>
      <w:bookmarkEnd w:id="27"/>
      <w:bookmarkEnd w:id="28"/>
      <w:bookmarkEnd w:id="29"/>
      <w:bookmarkEnd w:id="30"/>
    </w:p>
    <w:p w14:paraId="55A6BC75" w14:textId="77777777" w:rsidR="000740CD" w:rsidRPr="009B508E" w:rsidRDefault="000740CD" w:rsidP="000740CD">
      <w:pPr>
        <w:pStyle w:val="Estilo5"/>
        <w:spacing w:after="0"/>
        <w:ind w:left="0" w:firstLine="0"/>
        <w:rPr>
          <w:rFonts w:cs="Arial"/>
          <w:sz w:val="22"/>
          <w:szCs w:val="22"/>
          <w:lang w:val="es-CO"/>
        </w:rPr>
      </w:pPr>
    </w:p>
    <w:p w14:paraId="19244871" w14:textId="7739D958" w:rsidR="0025149A" w:rsidRPr="009B508E" w:rsidRDefault="0025149A" w:rsidP="0025149A">
      <w:pPr>
        <w:spacing w:after="0" w:line="240" w:lineRule="auto"/>
        <w:rPr>
          <w:rFonts w:ascii="Arial Narrow" w:hAnsi="Arial Narrow" w:cs="Arial"/>
          <w:b/>
          <w:sz w:val="22"/>
        </w:rPr>
      </w:pPr>
      <w:r w:rsidRPr="009B508E">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w:t>
      </w:r>
      <w:r w:rsidR="00CE0DC0">
        <w:rPr>
          <w:rFonts w:ascii="Arial Narrow" w:hAnsi="Arial Narrow" w:cs="Arial"/>
          <w:sz w:val="22"/>
        </w:rPr>
        <w:t xml:space="preserve"> </w:t>
      </w:r>
      <w:r w:rsidR="00CE0DC0" w:rsidRPr="00CE0DC0">
        <w:rPr>
          <w:rFonts w:ascii="Arial Narrow" w:hAnsi="Arial Narrow" w:cs="Arial"/>
          <w:sz w:val="22"/>
        </w:rPr>
        <w:t>y/o personal de las comunidades indígenas de la zona del proyecto</w:t>
      </w:r>
      <w:r w:rsidRPr="009B508E">
        <w:rPr>
          <w:rFonts w:ascii="Arial Narrow" w:hAnsi="Arial Narrow" w:cs="Arial"/>
          <w:sz w:val="22"/>
        </w:rPr>
        <w:t>. El Instituto a través de la Interventoría hará seguimiento a lo dispuesto en el presente numeral mediante los informes mensuales de generación de empleo (los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w:t>
      </w:r>
      <w:r w:rsidR="008B0BF4">
        <w:rPr>
          <w:rFonts w:ascii="Arial Narrow" w:hAnsi="Arial Narrow" w:cs="Arial"/>
          <w:sz w:val="22"/>
        </w:rPr>
        <w:t xml:space="preserve">, </w:t>
      </w:r>
      <w:r w:rsidR="008B0BF4" w:rsidRPr="008B0BF4">
        <w:rPr>
          <w:rFonts w:ascii="Arial Narrow" w:hAnsi="Arial Narrow" w:cs="Arial"/>
          <w:sz w:val="22"/>
        </w:rPr>
        <w:t>del PAGA</w:t>
      </w:r>
      <w:r w:rsidRPr="009B508E">
        <w:rPr>
          <w:rFonts w:ascii="Arial Narrow" w:hAnsi="Arial Narrow" w:cs="Arial"/>
          <w:sz w:val="22"/>
        </w:rPr>
        <w:t>)</w:t>
      </w:r>
      <w:r w:rsidR="008B0BF4">
        <w:rPr>
          <w:rFonts w:ascii="Arial Narrow" w:hAnsi="Arial Narrow" w:cs="Arial"/>
          <w:sz w:val="22"/>
        </w:rPr>
        <w:t>.</w:t>
      </w:r>
    </w:p>
    <w:p w14:paraId="1FFBC4C2" w14:textId="77777777" w:rsidR="0025149A" w:rsidRPr="009B508E" w:rsidRDefault="0025149A" w:rsidP="0025149A">
      <w:pPr>
        <w:spacing w:after="0" w:line="240" w:lineRule="auto"/>
        <w:rPr>
          <w:rFonts w:ascii="Arial Narrow" w:hAnsi="Arial Narrow" w:cs="Arial"/>
          <w:sz w:val="22"/>
        </w:rPr>
      </w:pPr>
    </w:p>
    <w:p w14:paraId="18B818AD" w14:textId="0402B462" w:rsidR="0025149A" w:rsidRDefault="0025149A" w:rsidP="0047233D">
      <w:pPr>
        <w:pStyle w:val="Estilo5"/>
        <w:numPr>
          <w:ilvl w:val="1"/>
          <w:numId w:val="28"/>
        </w:numPr>
        <w:spacing w:after="0"/>
        <w:rPr>
          <w:rFonts w:cs="Arial"/>
          <w:sz w:val="22"/>
          <w:szCs w:val="22"/>
          <w:lang w:val="es-CO"/>
        </w:rPr>
      </w:pPr>
      <w:bookmarkStart w:id="31" w:name="_Toc424219576"/>
      <w:bookmarkStart w:id="32" w:name="_Toc363776"/>
      <w:bookmarkStart w:id="33" w:name="_Toc35521024"/>
      <w:bookmarkStart w:id="34" w:name="_Toc47018612"/>
      <w:r w:rsidRPr="009B508E">
        <w:rPr>
          <w:rFonts w:cs="Arial"/>
          <w:sz w:val="22"/>
          <w:szCs w:val="22"/>
          <w:lang w:val="es-CO"/>
        </w:rPr>
        <w:t>Laboratorio Toma de Control de Calidad</w:t>
      </w:r>
      <w:bookmarkEnd w:id="31"/>
      <w:bookmarkEnd w:id="32"/>
      <w:bookmarkEnd w:id="33"/>
      <w:bookmarkEnd w:id="34"/>
    </w:p>
    <w:p w14:paraId="76CED10A" w14:textId="77777777" w:rsidR="00032EDA" w:rsidRPr="009B508E" w:rsidRDefault="00032EDA" w:rsidP="00032EDA">
      <w:pPr>
        <w:pStyle w:val="Estilo5"/>
        <w:spacing w:after="0"/>
        <w:ind w:left="0" w:firstLine="0"/>
        <w:rPr>
          <w:rFonts w:cs="Arial"/>
          <w:sz w:val="22"/>
          <w:szCs w:val="22"/>
          <w:lang w:val="es-CO"/>
        </w:rPr>
      </w:pPr>
    </w:p>
    <w:p w14:paraId="6997624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 y avance de la obra.</w:t>
      </w:r>
    </w:p>
    <w:p w14:paraId="6FA2889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9603080" w14:textId="77366ABC" w:rsidR="0025149A" w:rsidRDefault="0025149A" w:rsidP="0047233D">
      <w:pPr>
        <w:pStyle w:val="Estilo5"/>
        <w:numPr>
          <w:ilvl w:val="1"/>
          <w:numId w:val="28"/>
        </w:numPr>
        <w:spacing w:after="0"/>
        <w:rPr>
          <w:rFonts w:cs="Arial"/>
          <w:sz w:val="22"/>
          <w:szCs w:val="22"/>
          <w:lang w:val="es-CO"/>
        </w:rPr>
      </w:pPr>
      <w:bookmarkStart w:id="35" w:name="_Toc424219577"/>
      <w:bookmarkStart w:id="36" w:name="_Toc363777"/>
      <w:bookmarkStart w:id="37" w:name="_Toc35521025"/>
      <w:bookmarkStart w:id="38" w:name="_Toc47018613"/>
      <w:r w:rsidRPr="009B508E">
        <w:rPr>
          <w:rFonts w:cs="Arial"/>
          <w:sz w:val="22"/>
          <w:szCs w:val="22"/>
          <w:lang w:val="es-CO"/>
        </w:rPr>
        <w:t>Plan de Calidad</w:t>
      </w:r>
      <w:bookmarkEnd w:id="35"/>
      <w:bookmarkEnd w:id="36"/>
      <w:bookmarkEnd w:id="37"/>
      <w:bookmarkEnd w:id="38"/>
    </w:p>
    <w:p w14:paraId="7DA9A31B" w14:textId="77777777" w:rsidR="00032EDA" w:rsidRPr="009B508E" w:rsidRDefault="00032EDA" w:rsidP="00032EDA">
      <w:pPr>
        <w:pStyle w:val="Estilo5"/>
        <w:spacing w:after="0"/>
        <w:ind w:left="0" w:firstLine="0"/>
        <w:rPr>
          <w:rFonts w:cs="Arial"/>
          <w:sz w:val="22"/>
          <w:szCs w:val="22"/>
          <w:lang w:val="es-CO"/>
        </w:rPr>
      </w:pPr>
    </w:p>
    <w:p w14:paraId="0A31785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presentar el plan de calidad para el proyecto de acuerdo con lo solicitado en el anexo plan de calidad del pliego de condiciones.</w:t>
      </w:r>
    </w:p>
    <w:p w14:paraId="26E27347" w14:textId="77777777" w:rsidR="0025149A" w:rsidRPr="009B508E" w:rsidRDefault="0025149A" w:rsidP="0025149A">
      <w:pPr>
        <w:spacing w:after="0" w:line="240" w:lineRule="auto"/>
        <w:rPr>
          <w:rFonts w:ascii="Arial Narrow" w:hAnsi="Arial Narrow" w:cs="Arial"/>
          <w:sz w:val="22"/>
        </w:rPr>
      </w:pPr>
    </w:p>
    <w:p w14:paraId="586D442E" w14:textId="6FE349E7" w:rsidR="0025149A" w:rsidRDefault="0025149A" w:rsidP="0047233D">
      <w:pPr>
        <w:pStyle w:val="Estilo5"/>
        <w:numPr>
          <w:ilvl w:val="1"/>
          <w:numId w:val="28"/>
        </w:numPr>
        <w:spacing w:after="0"/>
        <w:rPr>
          <w:rFonts w:cs="Arial"/>
          <w:sz w:val="22"/>
          <w:szCs w:val="22"/>
          <w:lang w:val="es-CO"/>
        </w:rPr>
      </w:pPr>
      <w:bookmarkStart w:id="39" w:name="_Toc424219597"/>
      <w:bookmarkStart w:id="40" w:name="_Toc363786"/>
      <w:bookmarkStart w:id="41" w:name="_Toc35521026"/>
      <w:bookmarkStart w:id="42" w:name="_Toc47018614"/>
      <w:r w:rsidRPr="009B508E">
        <w:rPr>
          <w:rFonts w:cs="Arial"/>
          <w:sz w:val="22"/>
          <w:szCs w:val="22"/>
          <w:lang w:val="es-CO"/>
        </w:rPr>
        <w:t>Dirección Técnica del Proyecto y Personal del Contratista</w:t>
      </w:r>
      <w:bookmarkEnd w:id="39"/>
      <w:bookmarkEnd w:id="40"/>
      <w:bookmarkEnd w:id="41"/>
      <w:bookmarkEnd w:id="42"/>
    </w:p>
    <w:p w14:paraId="7D970FEF" w14:textId="77777777" w:rsidR="00032EDA" w:rsidRPr="009B508E" w:rsidRDefault="00032EDA" w:rsidP="00032EDA">
      <w:pPr>
        <w:pStyle w:val="Estilo5"/>
        <w:spacing w:after="0"/>
        <w:ind w:left="0" w:firstLine="0"/>
        <w:rPr>
          <w:rFonts w:cs="Arial"/>
          <w:sz w:val="22"/>
          <w:szCs w:val="22"/>
          <w:lang w:val="es-CO"/>
        </w:rPr>
      </w:pPr>
    </w:p>
    <w:p w14:paraId="72DD8D4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 xml:space="preserve">El contratista se obliga a mantener durante toda la ejecución de las obras materia del contrato y hasta la entrega final y recibo de ellas, el personal necesario para el desarrollo de los trabajos. </w:t>
      </w:r>
    </w:p>
    <w:p w14:paraId="38828EBA" w14:textId="77777777" w:rsidR="0025149A" w:rsidRPr="009B508E" w:rsidRDefault="0025149A" w:rsidP="0025149A">
      <w:pPr>
        <w:spacing w:after="0" w:line="240" w:lineRule="auto"/>
        <w:rPr>
          <w:rFonts w:ascii="Arial Narrow" w:hAnsi="Arial Narrow" w:cs="Arial"/>
          <w:sz w:val="22"/>
        </w:rPr>
      </w:pPr>
    </w:p>
    <w:p w14:paraId="03AA41A0"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5A4589D" w14:textId="77777777" w:rsidR="0025149A" w:rsidRPr="009B508E" w:rsidRDefault="0025149A" w:rsidP="0025149A">
      <w:pPr>
        <w:spacing w:after="0" w:line="240" w:lineRule="auto"/>
        <w:rPr>
          <w:rFonts w:ascii="Arial Narrow" w:hAnsi="Arial Narrow" w:cs="Arial"/>
          <w:sz w:val="22"/>
        </w:rPr>
      </w:pPr>
    </w:p>
    <w:p w14:paraId="7CE84F6E"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Instituto se reserva el derecho de exigir, por escrito, al contratista el reemplazo de cualquier persona vinculada al proyecto. Esta exigencia no dará derecho al contratista para elevar ningún reclamo contra el Instituto.</w:t>
      </w:r>
    </w:p>
    <w:p w14:paraId="773C2B57" w14:textId="77777777" w:rsidR="0025149A" w:rsidRPr="009B508E" w:rsidRDefault="0025149A" w:rsidP="0025149A">
      <w:pPr>
        <w:spacing w:after="0" w:line="240" w:lineRule="auto"/>
        <w:rPr>
          <w:rFonts w:ascii="Arial Narrow" w:hAnsi="Arial Narrow" w:cs="Arial"/>
          <w:sz w:val="22"/>
        </w:rPr>
      </w:pPr>
    </w:p>
    <w:p w14:paraId="5A579686"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lastRenderedPageBreak/>
        <w:t>La interventoría podrá solicitar al contratista, en cualquier momento, el suministro de información sobre la nómina del personal. El contratista atenderá esta solicitud con el detalle requerido y en el plazo razonable que la interventoría haya fijado.</w:t>
      </w:r>
    </w:p>
    <w:p w14:paraId="6D367E80" w14:textId="77777777" w:rsidR="0025149A" w:rsidRPr="009B508E" w:rsidRDefault="0025149A" w:rsidP="0025149A">
      <w:pPr>
        <w:spacing w:after="0" w:line="240" w:lineRule="auto"/>
        <w:rPr>
          <w:rFonts w:ascii="Arial Narrow" w:hAnsi="Arial Narrow" w:cs="Arial"/>
          <w:sz w:val="22"/>
        </w:rPr>
      </w:pPr>
    </w:p>
    <w:p w14:paraId="5E9FDCF3"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35EC3836" w14:textId="77777777" w:rsidR="0025149A" w:rsidRPr="009B508E" w:rsidRDefault="0025149A" w:rsidP="0025149A">
      <w:pPr>
        <w:spacing w:after="0" w:line="240" w:lineRule="auto"/>
        <w:rPr>
          <w:rFonts w:ascii="Arial Narrow" w:hAnsi="Arial Narrow" w:cs="Arial"/>
          <w:sz w:val="22"/>
        </w:rPr>
      </w:pPr>
    </w:p>
    <w:p w14:paraId="0DE326A0" w14:textId="01CE7C3B" w:rsidR="0025149A" w:rsidRDefault="0025149A" w:rsidP="0047233D">
      <w:pPr>
        <w:pStyle w:val="Estilo5"/>
        <w:numPr>
          <w:ilvl w:val="1"/>
          <w:numId w:val="28"/>
        </w:numPr>
        <w:spacing w:after="0"/>
        <w:rPr>
          <w:rFonts w:cs="Arial"/>
          <w:sz w:val="22"/>
          <w:szCs w:val="22"/>
          <w:lang w:val="es-CO"/>
        </w:rPr>
      </w:pPr>
      <w:bookmarkStart w:id="43" w:name="_Toc424219600"/>
      <w:bookmarkStart w:id="44" w:name="_Toc363789"/>
      <w:bookmarkStart w:id="45" w:name="_Toc35521027"/>
      <w:bookmarkStart w:id="46" w:name="_Toc47018615"/>
      <w:r w:rsidRPr="009B508E">
        <w:rPr>
          <w:rFonts w:cs="Arial"/>
          <w:sz w:val="22"/>
          <w:szCs w:val="22"/>
          <w:lang w:val="es-CO"/>
        </w:rPr>
        <w:t>Veeduría de los Trabajos</w:t>
      </w:r>
      <w:bookmarkEnd w:id="43"/>
      <w:bookmarkEnd w:id="44"/>
      <w:bookmarkEnd w:id="45"/>
      <w:bookmarkEnd w:id="46"/>
    </w:p>
    <w:p w14:paraId="69809901" w14:textId="77777777" w:rsidR="00032EDA" w:rsidRPr="009B508E" w:rsidRDefault="00032EDA" w:rsidP="00032EDA">
      <w:pPr>
        <w:pStyle w:val="Estilo5"/>
        <w:spacing w:after="0"/>
        <w:ind w:left="0" w:firstLine="0"/>
        <w:rPr>
          <w:rFonts w:cs="Arial"/>
          <w:sz w:val="22"/>
          <w:szCs w:val="22"/>
          <w:lang w:val="es-CO"/>
        </w:rPr>
      </w:pPr>
    </w:p>
    <w:p w14:paraId="5E4D7215"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C1E850A" w14:textId="77777777" w:rsidR="0025149A" w:rsidRPr="009B508E" w:rsidRDefault="0025149A" w:rsidP="0025149A">
      <w:pPr>
        <w:spacing w:after="0" w:line="240" w:lineRule="auto"/>
        <w:rPr>
          <w:rFonts w:ascii="Arial Narrow" w:hAnsi="Arial Narrow" w:cs="Arial"/>
          <w:sz w:val="22"/>
        </w:rPr>
      </w:pPr>
    </w:p>
    <w:p w14:paraId="19E2C2AD"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De acuerdo con la Ley 850 del 2003, las veedurías podrán conformar los diferentes comités (técnicos, financieros y sociales, entre otros) para poder ejercer su función. Una vez conformada la veeduría con los parámetros de la ley, desarrollarán su actividad en comunicación con la Interventoría del proyecto.</w:t>
      </w:r>
    </w:p>
    <w:p w14:paraId="2B532BDC" w14:textId="77777777" w:rsidR="0025149A" w:rsidRPr="009B508E" w:rsidRDefault="0025149A" w:rsidP="0025149A">
      <w:pPr>
        <w:spacing w:after="0" w:line="240" w:lineRule="auto"/>
        <w:rPr>
          <w:rFonts w:ascii="Arial Narrow" w:hAnsi="Arial Narrow" w:cs="Arial"/>
          <w:sz w:val="22"/>
        </w:rPr>
      </w:pPr>
    </w:p>
    <w:p w14:paraId="30C65590" w14:textId="057AB6B4" w:rsidR="0025149A" w:rsidRDefault="0025149A" w:rsidP="0047233D">
      <w:pPr>
        <w:pStyle w:val="Estilo5"/>
        <w:numPr>
          <w:ilvl w:val="1"/>
          <w:numId w:val="28"/>
        </w:numPr>
        <w:spacing w:after="0"/>
        <w:rPr>
          <w:rFonts w:cs="Arial"/>
          <w:sz w:val="22"/>
          <w:szCs w:val="22"/>
          <w:lang w:val="es-CO"/>
        </w:rPr>
      </w:pPr>
      <w:bookmarkStart w:id="47" w:name="_Toc424219604"/>
      <w:bookmarkStart w:id="48" w:name="_Toc363791"/>
      <w:bookmarkStart w:id="49" w:name="_Toc35521028"/>
      <w:bookmarkStart w:id="50" w:name="_Toc47018616"/>
      <w:r w:rsidRPr="009B508E">
        <w:rPr>
          <w:rFonts w:cs="Arial"/>
          <w:sz w:val="22"/>
          <w:szCs w:val="22"/>
          <w:lang w:val="es-CO"/>
        </w:rPr>
        <w:t>Prevención de Accidentes, Medidas de Seguridad y Planes de Contingencia</w:t>
      </w:r>
      <w:bookmarkEnd w:id="47"/>
      <w:bookmarkEnd w:id="48"/>
      <w:bookmarkEnd w:id="49"/>
      <w:bookmarkEnd w:id="50"/>
    </w:p>
    <w:p w14:paraId="4FBFBAC2" w14:textId="77777777" w:rsidR="00032EDA" w:rsidRPr="009B508E" w:rsidRDefault="00032EDA" w:rsidP="00032EDA">
      <w:pPr>
        <w:pStyle w:val="Estilo5"/>
        <w:spacing w:after="0"/>
        <w:ind w:left="0" w:firstLine="0"/>
        <w:rPr>
          <w:rFonts w:cs="Arial"/>
          <w:sz w:val="22"/>
          <w:szCs w:val="22"/>
          <w:lang w:val="es-CO"/>
        </w:rPr>
      </w:pPr>
    </w:p>
    <w:p w14:paraId="43CD497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3587E6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9A90DCE"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5836FF4"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E6AAE7F"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Explosión o incendio en el campamento base, en los lugares de trabajo o en los lugares donde se almacena combustible.</w:t>
      </w:r>
    </w:p>
    <w:p w14:paraId="1DB50339"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Derrames de combustibles o químicos.</w:t>
      </w:r>
    </w:p>
    <w:p w14:paraId="444967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Terremotos, inundaciones y otras emergencias naturales.</w:t>
      </w:r>
    </w:p>
    <w:p w14:paraId="4F0D5E73"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Accidentes, intoxicaciones u otras emergencias médicas.</w:t>
      </w:r>
    </w:p>
    <w:p w14:paraId="4EED3B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Atención de pequeñas emergencias y remoción de derrumbes. </w:t>
      </w:r>
    </w:p>
    <w:p w14:paraId="7E096E9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AE45A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B3E0F1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Durante el proceso constructivo, establecerá procedimientos que minimicen las posibilidades de ocurrencia del riesgo asociados con eventos de movimientos en masa, avalanchas, represamientos, accidentes en operación de maquinaria y materiales, entre otros.</w:t>
      </w:r>
    </w:p>
    <w:p w14:paraId="16D58C8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97D8A5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6CB1A86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76961F4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83AE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6C815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FBB59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0772812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D195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95F46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17E2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A47881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53C371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desacato de cualquiera de estas condiciones constituye causal de incumplimiento del contrato.</w:t>
      </w:r>
    </w:p>
    <w:p w14:paraId="42194B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869DF6" w14:textId="57688C5E" w:rsidR="0025149A" w:rsidRDefault="0025149A" w:rsidP="0047233D">
      <w:pPr>
        <w:pStyle w:val="Estilo5"/>
        <w:numPr>
          <w:ilvl w:val="1"/>
          <w:numId w:val="28"/>
        </w:numPr>
        <w:spacing w:after="0"/>
        <w:rPr>
          <w:rFonts w:cs="Arial"/>
          <w:sz w:val="22"/>
          <w:szCs w:val="22"/>
          <w:lang w:val="es-CO"/>
        </w:rPr>
      </w:pPr>
      <w:bookmarkStart w:id="51" w:name="_Toc35521029"/>
      <w:bookmarkStart w:id="52" w:name="_Toc47018617"/>
      <w:r w:rsidRPr="009B508E">
        <w:rPr>
          <w:rFonts w:cs="Arial"/>
          <w:sz w:val="22"/>
          <w:szCs w:val="22"/>
          <w:lang w:val="es-CO"/>
        </w:rPr>
        <w:t>Examen del Sitio de la Obra</w:t>
      </w:r>
      <w:bookmarkEnd w:id="51"/>
      <w:bookmarkEnd w:id="52"/>
    </w:p>
    <w:p w14:paraId="60DDCB29" w14:textId="77777777" w:rsidR="00EE1EAE" w:rsidRPr="009B508E" w:rsidRDefault="00EE1EAE" w:rsidP="00EE1EAE">
      <w:pPr>
        <w:pStyle w:val="Estilo5"/>
        <w:spacing w:after="0"/>
        <w:ind w:left="0" w:firstLine="0"/>
        <w:rPr>
          <w:rFonts w:cs="Arial"/>
          <w:sz w:val="22"/>
          <w:szCs w:val="22"/>
          <w:lang w:val="es-CO"/>
        </w:rPr>
      </w:pPr>
    </w:p>
    <w:p w14:paraId="75669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Es responsabilidad del proponente, inspeccionar y examinar el sitio y los alrededores de la obra e informarse, sobre la forma y características del sitio, las cantidades, localización y naturaleza de la obra y la de los materiales </w:t>
      </w:r>
      <w:r w:rsidRPr="009B508E">
        <w:rPr>
          <w:rFonts w:ascii="Arial Narrow" w:hAnsi="Arial Narrow" w:cs="Arial"/>
          <w:sz w:val="22"/>
        </w:rPr>
        <w:lastRenderedPageBreak/>
        <w:t>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7BC70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DC5BF3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644560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6A415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entidad señalará las condiciones con las que se llevará a cabo el examen del sitio de la obra, este no podrá ser definido como requisito habilitante o criterio de evaluación de las propuestas.</w:t>
      </w:r>
    </w:p>
    <w:p w14:paraId="1FD4890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9A594B" w14:textId="37C7DC01" w:rsidR="0025149A" w:rsidRDefault="0025149A" w:rsidP="0047233D">
      <w:pPr>
        <w:pStyle w:val="Estilo5"/>
        <w:numPr>
          <w:ilvl w:val="1"/>
          <w:numId w:val="28"/>
        </w:numPr>
        <w:spacing w:after="0"/>
        <w:rPr>
          <w:rFonts w:cs="Arial"/>
          <w:sz w:val="22"/>
          <w:szCs w:val="22"/>
          <w:lang w:val="es-CO"/>
        </w:rPr>
      </w:pPr>
      <w:bookmarkStart w:id="53" w:name="_Toc424219607"/>
      <w:bookmarkStart w:id="54" w:name="_Toc363793"/>
      <w:bookmarkStart w:id="55" w:name="_Toc35521030"/>
      <w:bookmarkStart w:id="56" w:name="_Toc47018618"/>
      <w:r w:rsidRPr="009B508E">
        <w:rPr>
          <w:rFonts w:cs="Arial"/>
          <w:sz w:val="22"/>
          <w:szCs w:val="22"/>
          <w:lang w:val="es-CO"/>
        </w:rPr>
        <w:t>Avances sobre Materia Prima</w:t>
      </w:r>
      <w:bookmarkEnd w:id="53"/>
      <w:bookmarkEnd w:id="54"/>
      <w:bookmarkEnd w:id="55"/>
      <w:bookmarkEnd w:id="56"/>
    </w:p>
    <w:p w14:paraId="094FF2BA" w14:textId="77777777" w:rsidR="00EE1EAE" w:rsidRPr="009B508E" w:rsidRDefault="00EE1EAE" w:rsidP="00EE1EAE">
      <w:pPr>
        <w:pStyle w:val="Estilo5"/>
        <w:spacing w:after="0"/>
        <w:ind w:left="0" w:firstLine="0"/>
        <w:rPr>
          <w:rFonts w:cs="Arial"/>
          <w:sz w:val="22"/>
          <w:szCs w:val="22"/>
          <w:lang w:val="es-CO"/>
        </w:rPr>
      </w:pPr>
    </w:p>
    <w:p w14:paraId="3760541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No hab</w:t>
      </w:r>
      <w:bookmarkStart w:id="57" w:name="_Toc424219608"/>
      <w:bookmarkStart w:id="58" w:name="_Toc363794"/>
      <w:r w:rsidRPr="009B508E">
        <w:rPr>
          <w:rFonts w:ascii="Arial Narrow" w:hAnsi="Arial Narrow" w:cs="Arial"/>
          <w:sz w:val="22"/>
        </w:rPr>
        <w:t>rá avances sobre materia prima.</w:t>
      </w:r>
    </w:p>
    <w:p w14:paraId="0587830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BB4B23" w14:textId="5B1F6D4F" w:rsidR="0025149A" w:rsidRDefault="0025149A" w:rsidP="0047233D">
      <w:pPr>
        <w:pStyle w:val="Estilo5"/>
        <w:numPr>
          <w:ilvl w:val="1"/>
          <w:numId w:val="28"/>
        </w:numPr>
        <w:spacing w:after="0"/>
        <w:rPr>
          <w:rFonts w:cs="Arial"/>
          <w:sz w:val="22"/>
          <w:szCs w:val="22"/>
          <w:lang w:val="es-CO"/>
        </w:rPr>
      </w:pPr>
      <w:bookmarkStart w:id="59" w:name="_Toc35521031"/>
      <w:bookmarkStart w:id="60" w:name="_Toc47018619"/>
      <w:r w:rsidRPr="009B508E">
        <w:rPr>
          <w:rFonts w:cs="Arial"/>
          <w:sz w:val="22"/>
          <w:szCs w:val="22"/>
          <w:lang w:val="es-CO"/>
        </w:rPr>
        <w:t>Evaluación de Avance y Actualización</w:t>
      </w:r>
      <w:bookmarkEnd w:id="57"/>
      <w:bookmarkEnd w:id="58"/>
      <w:bookmarkEnd w:id="59"/>
      <w:bookmarkEnd w:id="60"/>
    </w:p>
    <w:p w14:paraId="5FB16230" w14:textId="77777777" w:rsidR="00EE1EAE" w:rsidRPr="009B508E" w:rsidRDefault="00EE1EAE" w:rsidP="00EE1EAE">
      <w:pPr>
        <w:pStyle w:val="Estilo5"/>
        <w:spacing w:after="0"/>
        <w:ind w:left="0" w:firstLine="0"/>
        <w:rPr>
          <w:rFonts w:cs="Arial"/>
          <w:sz w:val="22"/>
          <w:szCs w:val="22"/>
          <w:lang w:val="es-CO"/>
        </w:rPr>
      </w:pPr>
    </w:p>
    <w:p w14:paraId="3E3E472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63C30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3A16D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2F7C29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5F19D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11373ED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F726C3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Constituye causal de incumplimiento del contrato el hecho que el contratista no ejecute, por lo menos, las cantidades de obra previstas en su programa de obra.</w:t>
      </w:r>
    </w:p>
    <w:p w14:paraId="17E7F3BD" w14:textId="47EBC98A" w:rsidR="0025149A" w:rsidRDefault="0025149A" w:rsidP="0047233D">
      <w:pPr>
        <w:pStyle w:val="Estilo5"/>
        <w:numPr>
          <w:ilvl w:val="1"/>
          <w:numId w:val="28"/>
        </w:numPr>
        <w:spacing w:after="0"/>
        <w:rPr>
          <w:rFonts w:cs="Arial"/>
          <w:sz w:val="22"/>
          <w:szCs w:val="22"/>
          <w:lang w:val="es-CO"/>
        </w:rPr>
      </w:pPr>
      <w:bookmarkStart w:id="61" w:name="_Toc424219609"/>
      <w:bookmarkStart w:id="62" w:name="_Toc363795"/>
      <w:bookmarkStart w:id="63" w:name="_Toc35521032"/>
      <w:bookmarkStart w:id="64" w:name="_Toc47018620"/>
      <w:r w:rsidRPr="009B508E">
        <w:rPr>
          <w:rFonts w:cs="Arial"/>
          <w:sz w:val="22"/>
          <w:szCs w:val="22"/>
          <w:lang w:val="es-CO"/>
        </w:rPr>
        <w:lastRenderedPageBreak/>
        <w:t>Cantidades de Obra</w:t>
      </w:r>
      <w:bookmarkEnd w:id="61"/>
      <w:bookmarkEnd w:id="62"/>
      <w:bookmarkEnd w:id="63"/>
      <w:bookmarkEnd w:id="64"/>
    </w:p>
    <w:p w14:paraId="3B9F7EE3" w14:textId="77777777" w:rsidR="00D639B1" w:rsidRPr="009B508E" w:rsidRDefault="00D639B1" w:rsidP="00D639B1">
      <w:pPr>
        <w:pStyle w:val="Estilo5"/>
        <w:spacing w:after="0"/>
        <w:ind w:left="0" w:firstLine="0"/>
        <w:rPr>
          <w:rFonts w:cs="Arial"/>
          <w:sz w:val="22"/>
          <w:szCs w:val="22"/>
          <w:lang w:val="es-CO"/>
        </w:rPr>
      </w:pPr>
    </w:p>
    <w:p w14:paraId="387E4CE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605969C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13BB6A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4ADC24A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A77D7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los fines de pago regirán las cantidades de obra realmente ejecutadas, pero el valor de las obras ejecutadas no podrá superar el valor determinado en el contrato.</w:t>
      </w:r>
    </w:p>
    <w:p w14:paraId="628649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4C5C046" w14:textId="70D39671" w:rsidR="0025149A" w:rsidRDefault="0025149A" w:rsidP="0047233D">
      <w:pPr>
        <w:pStyle w:val="Estilo5"/>
        <w:numPr>
          <w:ilvl w:val="1"/>
          <w:numId w:val="28"/>
        </w:numPr>
        <w:spacing w:after="0"/>
        <w:rPr>
          <w:rFonts w:cs="Arial"/>
          <w:sz w:val="22"/>
          <w:szCs w:val="22"/>
          <w:lang w:val="es-CO"/>
        </w:rPr>
      </w:pPr>
      <w:bookmarkStart w:id="65" w:name="_Toc424219610"/>
      <w:bookmarkStart w:id="66" w:name="_Toc363796"/>
      <w:bookmarkStart w:id="67" w:name="_Toc35521033"/>
      <w:bookmarkStart w:id="68" w:name="_Toc47018621"/>
      <w:r w:rsidRPr="009B508E">
        <w:rPr>
          <w:rFonts w:cs="Arial"/>
          <w:sz w:val="22"/>
          <w:szCs w:val="22"/>
          <w:lang w:val="es-CO"/>
        </w:rPr>
        <w:t>Obras Adicionales</w:t>
      </w:r>
      <w:bookmarkEnd w:id="65"/>
      <w:bookmarkEnd w:id="66"/>
      <w:bookmarkEnd w:id="67"/>
      <w:bookmarkEnd w:id="68"/>
    </w:p>
    <w:p w14:paraId="003F4DF0" w14:textId="77777777" w:rsidR="00D639B1" w:rsidRPr="009B508E" w:rsidRDefault="00D639B1" w:rsidP="00D639B1">
      <w:pPr>
        <w:pStyle w:val="Estilo5"/>
        <w:spacing w:after="0"/>
        <w:ind w:left="0" w:firstLine="0"/>
        <w:rPr>
          <w:rFonts w:cs="Arial"/>
          <w:sz w:val="22"/>
          <w:szCs w:val="22"/>
          <w:lang w:val="es-CO"/>
        </w:rPr>
      </w:pPr>
    </w:p>
    <w:p w14:paraId="416E27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4F10B18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77F38B" w14:textId="179D9E6C" w:rsidR="0025149A" w:rsidRDefault="0025149A" w:rsidP="0047233D">
      <w:pPr>
        <w:pStyle w:val="Estilo5"/>
        <w:numPr>
          <w:ilvl w:val="1"/>
          <w:numId w:val="28"/>
        </w:numPr>
        <w:spacing w:after="0"/>
        <w:rPr>
          <w:rFonts w:cs="Arial"/>
          <w:sz w:val="22"/>
          <w:szCs w:val="22"/>
          <w:lang w:val="es-CO"/>
        </w:rPr>
      </w:pPr>
      <w:bookmarkStart w:id="69" w:name="_Toc424219611"/>
      <w:bookmarkStart w:id="70" w:name="_Toc363797"/>
      <w:bookmarkStart w:id="71" w:name="_Toc35521034"/>
      <w:bookmarkStart w:id="72" w:name="_Toc47018622"/>
      <w:r w:rsidRPr="009B508E">
        <w:rPr>
          <w:rFonts w:cs="Arial"/>
          <w:sz w:val="22"/>
          <w:szCs w:val="22"/>
          <w:lang w:val="es-CO"/>
        </w:rPr>
        <w:t>Obras Complementarias</w:t>
      </w:r>
      <w:bookmarkEnd w:id="69"/>
      <w:bookmarkEnd w:id="70"/>
      <w:bookmarkEnd w:id="71"/>
      <w:bookmarkEnd w:id="72"/>
    </w:p>
    <w:p w14:paraId="14D34B7D" w14:textId="77777777" w:rsidR="00D639B1" w:rsidRPr="009B508E" w:rsidRDefault="00D639B1" w:rsidP="00D639B1">
      <w:pPr>
        <w:pStyle w:val="Estilo5"/>
        <w:spacing w:after="0"/>
        <w:ind w:left="0" w:firstLine="0"/>
        <w:rPr>
          <w:rFonts w:cs="Arial"/>
          <w:sz w:val="22"/>
          <w:szCs w:val="22"/>
          <w:lang w:val="es-CO"/>
        </w:rPr>
      </w:pPr>
    </w:p>
    <w:p w14:paraId="6AC6F15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 complementaria la que no está incluida en las condiciones originales del contrato y por esta misma razón, no puede ejecutarse con los precios de este. El Instituto podrá ordenar obras complementarias y el contratista estará obligado a ejecutarlas, siempre que los trabajos ordenados hagan parte inseparable de la obra contratada, o sean necesarias para ejecutar esta obra o para protegerla.</w:t>
      </w:r>
    </w:p>
    <w:p w14:paraId="6D265CC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3C1BF44"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AD37B7A"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4E34E730"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valor de los materiales puestos al pie de la obra.</w:t>
      </w:r>
    </w:p>
    <w:p w14:paraId="5E95FD9E"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B2F86CB"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6B3E36DB"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CCB61D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69342F" w14:textId="0903A960" w:rsidR="0025149A" w:rsidRDefault="0025149A" w:rsidP="0047233D">
      <w:pPr>
        <w:pStyle w:val="Estilo5"/>
        <w:numPr>
          <w:ilvl w:val="1"/>
          <w:numId w:val="28"/>
        </w:numPr>
        <w:spacing w:after="0"/>
        <w:rPr>
          <w:rFonts w:cs="Arial"/>
          <w:sz w:val="22"/>
          <w:szCs w:val="22"/>
          <w:lang w:val="es-CO"/>
        </w:rPr>
      </w:pPr>
      <w:bookmarkStart w:id="73" w:name="_Toc424219612"/>
      <w:bookmarkStart w:id="74" w:name="_Toc363798"/>
      <w:bookmarkStart w:id="75" w:name="_Toc35521035"/>
      <w:bookmarkStart w:id="76" w:name="_Toc47018623"/>
      <w:r w:rsidRPr="009B508E">
        <w:rPr>
          <w:rFonts w:cs="Arial"/>
          <w:sz w:val="22"/>
          <w:szCs w:val="22"/>
          <w:lang w:val="es-CO"/>
        </w:rPr>
        <w:t>Calidad de la Obra</w:t>
      </w:r>
      <w:bookmarkEnd w:id="73"/>
      <w:bookmarkEnd w:id="74"/>
      <w:bookmarkEnd w:id="75"/>
      <w:bookmarkEnd w:id="76"/>
    </w:p>
    <w:p w14:paraId="6C857EED" w14:textId="77777777" w:rsidR="00D639B1" w:rsidRPr="009B508E" w:rsidRDefault="00D639B1" w:rsidP="00D639B1">
      <w:pPr>
        <w:pStyle w:val="Estilo5"/>
        <w:spacing w:after="0"/>
        <w:ind w:left="0" w:firstLine="0"/>
        <w:rPr>
          <w:rFonts w:cs="Arial"/>
          <w:sz w:val="22"/>
          <w:szCs w:val="22"/>
          <w:lang w:val="es-CO"/>
        </w:rPr>
      </w:pPr>
    </w:p>
    <w:p w14:paraId="1003E69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77" w:name="_Toc424219613"/>
      <w:bookmarkStart w:id="78" w:name="_Toc363799"/>
      <w:bookmarkStart w:id="79" w:name="_Toc35521036"/>
      <w:bookmarkStart w:id="80" w:name="_Toc47018624"/>
      <w:r w:rsidRPr="009B508E">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estos dentro de los dos (2) días hábiles siguientes a la fecha de su obtención, para que ésta verifique si se ajustan a los requerimientos de las especificaciones. La verificación de la Interventoría no exonerará de responsabilidad al contratista por la calidad de esta.</w:t>
      </w:r>
    </w:p>
    <w:p w14:paraId="00B1D77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A3DB4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4621087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C4EAD5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715C18C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6908D1" w14:textId="1DD1A203"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98441D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DEE87D" w14:textId="0E40FFAB" w:rsidR="0025149A" w:rsidRDefault="0025149A" w:rsidP="0047233D">
      <w:pPr>
        <w:pStyle w:val="Estilo5"/>
        <w:numPr>
          <w:ilvl w:val="1"/>
          <w:numId w:val="28"/>
        </w:numPr>
        <w:spacing w:after="0"/>
        <w:rPr>
          <w:rFonts w:cs="Arial"/>
          <w:sz w:val="22"/>
          <w:szCs w:val="22"/>
          <w:lang w:val="es-CO"/>
        </w:rPr>
      </w:pPr>
      <w:r w:rsidRPr="009B508E">
        <w:rPr>
          <w:rFonts w:cs="Arial"/>
          <w:sz w:val="22"/>
          <w:szCs w:val="22"/>
          <w:lang w:val="es-CO"/>
        </w:rPr>
        <w:t>Actas de Modificación de Cantidades de Obra</w:t>
      </w:r>
      <w:bookmarkEnd w:id="77"/>
      <w:bookmarkEnd w:id="78"/>
      <w:bookmarkEnd w:id="79"/>
      <w:bookmarkEnd w:id="80"/>
    </w:p>
    <w:p w14:paraId="6E9D0DE6" w14:textId="77777777" w:rsidR="00D639B1" w:rsidRPr="009B508E" w:rsidRDefault="00D639B1" w:rsidP="00D639B1">
      <w:pPr>
        <w:pStyle w:val="Estilo5"/>
        <w:spacing w:after="0"/>
        <w:ind w:left="0" w:firstLine="0"/>
        <w:rPr>
          <w:rFonts w:cs="Arial"/>
          <w:sz w:val="22"/>
          <w:szCs w:val="22"/>
          <w:lang w:val="es-CO"/>
        </w:rPr>
      </w:pPr>
    </w:p>
    <w:p w14:paraId="1F89E84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se deja constancia de las modificaciones efectuadas por requerimientos del proyecto a las cantidades de obra previstas inicialmente.</w:t>
      </w:r>
    </w:p>
    <w:p w14:paraId="08A03EE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9A520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6E425B30" w14:textId="1A2B1509" w:rsidR="0025149A" w:rsidRDefault="0025149A" w:rsidP="0047233D">
      <w:pPr>
        <w:pStyle w:val="Estilo5"/>
        <w:numPr>
          <w:ilvl w:val="1"/>
          <w:numId w:val="28"/>
        </w:numPr>
        <w:spacing w:after="0"/>
        <w:rPr>
          <w:rFonts w:cs="Arial"/>
          <w:sz w:val="22"/>
          <w:szCs w:val="22"/>
          <w:lang w:val="es-CO"/>
        </w:rPr>
      </w:pPr>
      <w:bookmarkStart w:id="81" w:name="_Toc424219614"/>
      <w:bookmarkStart w:id="82" w:name="_Toc363800"/>
      <w:bookmarkStart w:id="83" w:name="_Toc35521037"/>
      <w:bookmarkStart w:id="84" w:name="_Toc47018625"/>
      <w:r w:rsidRPr="009B508E">
        <w:rPr>
          <w:rFonts w:cs="Arial"/>
          <w:sz w:val="22"/>
          <w:szCs w:val="22"/>
          <w:lang w:val="es-CO"/>
        </w:rPr>
        <w:lastRenderedPageBreak/>
        <w:t>Actas de Obra</w:t>
      </w:r>
      <w:bookmarkEnd w:id="81"/>
      <w:bookmarkEnd w:id="82"/>
      <w:bookmarkEnd w:id="83"/>
      <w:bookmarkEnd w:id="84"/>
    </w:p>
    <w:p w14:paraId="01D2C414" w14:textId="77777777" w:rsidR="00D639B1" w:rsidRPr="009B508E" w:rsidRDefault="00D639B1" w:rsidP="00D639B1">
      <w:pPr>
        <w:pStyle w:val="Estilo5"/>
        <w:spacing w:after="0"/>
        <w:ind w:left="0" w:firstLine="0"/>
        <w:rPr>
          <w:rFonts w:cs="Arial"/>
          <w:sz w:val="22"/>
          <w:szCs w:val="22"/>
          <w:lang w:val="es-CO"/>
        </w:rPr>
      </w:pPr>
    </w:p>
    <w:p w14:paraId="02B13481" w14:textId="731FBA7D"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el contratista y el interventor dejarán consignadas las cantidades de obra realmente ejecutadas durante cada mes. Conforme al</w:t>
      </w:r>
      <w:r w:rsidR="00D5465A">
        <w:rPr>
          <w:rFonts w:ascii="Arial Narrow" w:hAnsi="Arial Narrow" w:cs="Arial"/>
          <w:sz w:val="22"/>
        </w:rPr>
        <w:t xml:space="preserve"> </w:t>
      </w:r>
      <w:r w:rsidRPr="009B508E">
        <w:rPr>
          <w:rFonts w:ascii="Arial Narrow" w:hAnsi="Arial Narrow" w:cs="Arial"/>
          <w:sz w:val="22"/>
        </w:rPr>
        <w:t>manual de Interventoría vigente o aquel que lo modifique o sustituya.</w:t>
      </w:r>
    </w:p>
    <w:p w14:paraId="6337FA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893F3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D4B5ED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F828F7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EC67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364857" w14:textId="7684DF18" w:rsidR="0025149A" w:rsidRDefault="0025149A" w:rsidP="0047233D">
      <w:pPr>
        <w:pStyle w:val="Estilo5"/>
        <w:numPr>
          <w:ilvl w:val="1"/>
          <w:numId w:val="28"/>
        </w:numPr>
        <w:spacing w:after="0"/>
        <w:rPr>
          <w:rFonts w:cs="Arial"/>
          <w:sz w:val="22"/>
          <w:szCs w:val="22"/>
          <w:lang w:val="es-CO"/>
        </w:rPr>
      </w:pPr>
      <w:bookmarkStart w:id="85" w:name="_Toc424219619"/>
      <w:bookmarkStart w:id="86" w:name="_Toc363805"/>
      <w:bookmarkStart w:id="87" w:name="_Toc35521039"/>
      <w:bookmarkStart w:id="88" w:name="_Toc47018627"/>
      <w:r w:rsidRPr="009B508E">
        <w:rPr>
          <w:rFonts w:cs="Arial"/>
          <w:sz w:val="22"/>
          <w:szCs w:val="22"/>
          <w:lang w:val="es-CO"/>
        </w:rPr>
        <w:t>Daños o Retardos debidos a Fuerza Mayor</w:t>
      </w:r>
      <w:bookmarkEnd w:id="85"/>
      <w:bookmarkEnd w:id="86"/>
      <w:bookmarkEnd w:id="87"/>
      <w:bookmarkEnd w:id="88"/>
    </w:p>
    <w:p w14:paraId="626FA403" w14:textId="77777777" w:rsidR="00D5465A" w:rsidRPr="009B508E" w:rsidRDefault="00D5465A" w:rsidP="00D5465A">
      <w:pPr>
        <w:pStyle w:val="Estilo5"/>
        <w:spacing w:after="0"/>
        <w:ind w:left="0" w:firstLine="0"/>
        <w:rPr>
          <w:rFonts w:cs="Arial"/>
          <w:sz w:val="22"/>
          <w:szCs w:val="22"/>
          <w:lang w:val="es-CO"/>
        </w:rPr>
      </w:pPr>
    </w:p>
    <w:p w14:paraId="14821A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5E428BF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00414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6D5CDC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44754E" w14:textId="245F3278" w:rsidR="0025149A" w:rsidRDefault="0025149A" w:rsidP="0047233D">
      <w:pPr>
        <w:pStyle w:val="Estilo5"/>
        <w:numPr>
          <w:ilvl w:val="1"/>
          <w:numId w:val="28"/>
        </w:numPr>
        <w:spacing w:after="0"/>
        <w:rPr>
          <w:rFonts w:cs="Arial"/>
          <w:sz w:val="22"/>
          <w:szCs w:val="22"/>
          <w:lang w:val="es-CO"/>
        </w:rPr>
      </w:pPr>
      <w:bookmarkStart w:id="89" w:name="_Toc424219620"/>
      <w:bookmarkStart w:id="90" w:name="_Toc363806"/>
      <w:bookmarkStart w:id="91" w:name="_Toc35521040"/>
      <w:bookmarkStart w:id="92" w:name="_Toc47018628"/>
      <w:r w:rsidRPr="009B508E">
        <w:rPr>
          <w:rFonts w:cs="Arial"/>
          <w:sz w:val="22"/>
          <w:szCs w:val="22"/>
          <w:lang w:val="es-CO"/>
        </w:rPr>
        <w:t>Incumplimiento de lo Ordenado</w:t>
      </w:r>
      <w:bookmarkEnd w:id="89"/>
      <w:bookmarkEnd w:id="90"/>
      <w:bookmarkEnd w:id="91"/>
      <w:bookmarkEnd w:id="92"/>
    </w:p>
    <w:p w14:paraId="731FF28B" w14:textId="77777777" w:rsidR="0003737F" w:rsidRPr="009B508E" w:rsidRDefault="0003737F" w:rsidP="0003737F">
      <w:pPr>
        <w:pStyle w:val="Estilo5"/>
        <w:spacing w:after="0"/>
        <w:ind w:left="0" w:firstLine="0"/>
        <w:rPr>
          <w:rFonts w:cs="Arial"/>
          <w:sz w:val="22"/>
          <w:szCs w:val="22"/>
          <w:lang w:val="es-CO"/>
        </w:rPr>
      </w:pPr>
    </w:p>
    <w:p w14:paraId="345510A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Si el contratista se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w:t>
      </w:r>
      <w:r w:rsidRPr="009B508E">
        <w:rPr>
          <w:rFonts w:ascii="Arial Narrow" w:hAnsi="Arial Narrow" w:cs="Arial"/>
          <w:sz w:val="22"/>
        </w:rPr>
        <w:lastRenderedPageBreak/>
        <w:t>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3E6C65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F81BE39" w14:textId="0D9B44C0" w:rsidR="0025149A" w:rsidRDefault="0025149A" w:rsidP="0047233D">
      <w:pPr>
        <w:pStyle w:val="Estilo5"/>
        <w:numPr>
          <w:ilvl w:val="1"/>
          <w:numId w:val="28"/>
        </w:numPr>
        <w:spacing w:after="0"/>
        <w:rPr>
          <w:rFonts w:cs="Arial"/>
          <w:sz w:val="22"/>
          <w:szCs w:val="22"/>
          <w:lang w:val="es-CO"/>
        </w:rPr>
      </w:pPr>
      <w:bookmarkStart w:id="93" w:name="_Toc424219621"/>
      <w:bookmarkStart w:id="94" w:name="_Toc363807"/>
      <w:bookmarkStart w:id="95" w:name="_Toc35521041"/>
      <w:bookmarkStart w:id="96" w:name="_Toc47018629"/>
      <w:r w:rsidRPr="009B508E">
        <w:rPr>
          <w:rFonts w:cs="Arial"/>
          <w:sz w:val="22"/>
          <w:szCs w:val="22"/>
          <w:lang w:val="es-CO"/>
        </w:rPr>
        <w:t xml:space="preserve">Reunión </w:t>
      </w:r>
      <w:r w:rsidR="007B337C">
        <w:rPr>
          <w:rFonts w:cs="Arial"/>
          <w:sz w:val="22"/>
          <w:szCs w:val="22"/>
          <w:lang w:val="es-CO"/>
        </w:rPr>
        <w:t xml:space="preserve">Quincenal </w:t>
      </w:r>
      <w:r w:rsidRPr="009B508E">
        <w:rPr>
          <w:rFonts w:cs="Arial"/>
          <w:sz w:val="22"/>
          <w:szCs w:val="22"/>
          <w:lang w:val="es-CO"/>
        </w:rPr>
        <w:t>de Seguimiento</w:t>
      </w:r>
      <w:bookmarkEnd w:id="93"/>
      <w:bookmarkEnd w:id="94"/>
      <w:bookmarkEnd w:id="95"/>
      <w:bookmarkEnd w:id="96"/>
      <w:r w:rsidRPr="009B508E">
        <w:rPr>
          <w:rFonts w:cs="Arial"/>
          <w:sz w:val="22"/>
          <w:szCs w:val="22"/>
          <w:lang w:val="es-CO"/>
        </w:rPr>
        <w:t xml:space="preserve"> </w:t>
      </w:r>
    </w:p>
    <w:p w14:paraId="010AE8FC" w14:textId="77777777" w:rsidR="0003737F" w:rsidRPr="009B508E" w:rsidRDefault="0003737F" w:rsidP="0003737F">
      <w:pPr>
        <w:pStyle w:val="Estilo5"/>
        <w:spacing w:after="0"/>
        <w:ind w:left="0" w:firstLine="0"/>
        <w:rPr>
          <w:rFonts w:cs="Arial"/>
          <w:sz w:val="22"/>
          <w:szCs w:val="22"/>
          <w:lang w:val="es-CO"/>
        </w:rPr>
      </w:pPr>
    </w:p>
    <w:p w14:paraId="0F6B7A49" w14:textId="28B0E121" w:rsidR="0025149A" w:rsidRPr="009B508E" w:rsidRDefault="007B337C"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 xml:space="preserve">Quincenalmente </w:t>
      </w:r>
      <w:r w:rsidR="0025149A" w:rsidRPr="009B508E">
        <w:rPr>
          <w:rFonts w:ascii="Arial Narrow" w:hAnsi="Arial Narrow" w:cs="Arial"/>
          <w:sz w:val="22"/>
        </w:rPr>
        <w:t>deberán celebrarse reuniones con participación del director de la obra,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293EF36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F0B6DD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24817A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6554AA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1. Temas y situaciones pendientes por resolver.</w:t>
      </w:r>
    </w:p>
    <w:p w14:paraId="611D0AB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30A423" w14:textId="6E38DED7"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2. Seguimiento independiente a la etapa de </w:t>
      </w:r>
      <w:proofErr w:type="spellStart"/>
      <w:r w:rsidRPr="009B508E">
        <w:rPr>
          <w:rFonts w:ascii="Arial Narrow" w:hAnsi="Arial Narrow" w:cs="Arial"/>
          <w:sz w:val="22"/>
        </w:rPr>
        <w:t>preconstrucción</w:t>
      </w:r>
      <w:proofErr w:type="spellEnd"/>
      <w:r w:rsidRPr="009B508E">
        <w:rPr>
          <w:rFonts w:ascii="Arial Narrow" w:hAnsi="Arial Narrow" w:cs="Arial"/>
          <w:sz w:val="22"/>
        </w:rPr>
        <w:t xml:space="preserve"> con especial balance de avance para cada uno de los hitos para el cumplimiento de las obligaciones del Contratista en esta etapa, para tal efecto en articulación con el Gestor Técnico del Proyecto podrá eventualmente contarse con el acompañamiento de la </w:t>
      </w:r>
      <w:r w:rsidR="00991E6B" w:rsidRPr="009B508E">
        <w:rPr>
          <w:rFonts w:ascii="Arial Narrow" w:hAnsi="Arial Narrow" w:cs="Arial"/>
          <w:noProof/>
          <w:sz w:val="22"/>
        </w:rPr>
        <w:t xml:space="preserve">la Subdireccion </w:t>
      </w:r>
      <w:r w:rsidR="0003737F" w:rsidRPr="0003737F">
        <w:rPr>
          <w:rFonts w:ascii="Arial Narrow" w:hAnsi="Arial Narrow" w:cs="Arial"/>
          <w:noProof/>
          <w:sz w:val="22"/>
        </w:rPr>
        <w:t>de Estudios e innovación del INVIAS, o de la Subdirección que la sustituya de acuerdo con la modificación de la estructura de la entidad (Decreto 1292 de 2021)</w:t>
      </w:r>
      <w:r w:rsidRPr="009B508E">
        <w:rPr>
          <w:rFonts w:ascii="Arial Narrow" w:hAnsi="Arial Narrow" w:cs="Arial"/>
          <w:sz w:val="22"/>
        </w:rPr>
        <w:t>.</w:t>
      </w:r>
    </w:p>
    <w:p w14:paraId="17EBFEB8" w14:textId="77777777" w:rsidR="003A1C3C" w:rsidRDefault="003A1C3C" w:rsidP="0025149A">
      <w:pPr>
        <w:tabs>
          <w:tab w:val="left" w:pos="-142"/>
        </w:tabs>
        <w:autoSpaceDE w:val="0"/>
        <w:autoSpaceDN w:val="0"/>
        <w:adjustRightInd w:val="0"/>
        <w:spacing w:after="0" w:line="240" w:lineRule="auto"/>
        <w:rPr>
          <w:rFonts w:ascii="Arial Narrow" w:hAnsi="Arial Narrow" w:cs="Arial"/>
          <w:sz w:val="22"/>
        </w:rPr>
      </w:pPr>
    </w:p>
    <w:p w14:paraId="29CE0D4F" w14:textId="73D4BF79" w:rsidR="0003737F"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3. Seguimiento a los hitos y metas físicas.</w:t>
      </w:r>
    </w:p>
    <w:p w14:paraId="43C27F2A" w14:textId="77777777" w:rsidR="0003737F" w:rsidRPr="009B508E" w:rsidRDefault="0003737F" w:rsidP="0025149A">
      <w:pPr>
        <w:tabs>
          <w:tab w:val="left" w:pos="-142"/>
        </w:tabs>
        <w:autoSpaceDE w:val="0"/>
        <w:autoSpaceDN w:val="0"/>
        <w:adjustRightInd w:val="0"/>
        <w:spacing w:after="0" w:line="240" w:lineRule="auto"/>
        <w:rPr>
          <w:rFonts w:ascii="Arial Narrow" w:hAnsi="Arial Narrow" w:cs="Arial"/>
          <w:sz w:val="22"/>
        </w:rPr>
      </w:pPr>
    </w:p>
    <w:p w14:paraId="4AA116C1" w14:textId="387B7426" w:rsidR="0025149A" w:rsidRPr="009B508E"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4</w:t>
      </w:r>
      <w:r w:rsidR="0025149A" w:rsidRPr="009B508E">
        <w:rPr>
          <w:rFonts w:ascii="Arial Narrow" w:hAnsi="Arial Narrow" w:cs="Arial"/>
          <w:sz w:val="22"/>
        </w:rPr>
        <w:t xml:space="preserve">. Retos y Desafíos </w:t>
      </w:r>
      <w:r w:rsidR="007B337C">
        <w:rPr>
          <w:rFonts w:ascii="Arial Narrow" w:hAnsi="Arial Narrow" w:cs="Arial"/>
          <w:sz w:val="22"/>
        </w:rPr>
        <w:t>quincenales</w:t>
      </w:r>
      <w:r w:rsidR="0025149A" w:rsidRPr="009B508E">
        <w:rPr>
          <w:rFonts w:ascii="Arial Narrow" w:hAnsi="Arial Narrow" w:cs="Arial"/>
          <w:sz w:val="22"/>
        </w:rPr>
        <w:t>.</w:t>
      </w:r>
    </w:p>
    <w:p w14:paraId="20F2BC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3D65D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registro seguimiento y control de las actividades y temas desarrollados en la reunión quedarán consignados en el acta o memoria respectiva.</w:t>
      </w:r>
    </w:p>
    <w:p w14:paraId="1D796C0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6334BB2" w14:textId="343A3712" w:rsidR="0025149A" w:rsidRDefault="0025149A" w:rsidP="0047233D">
      <w:pPr>
        <w:pStyle w:val="Estilo5"/>
        <w:numPr>
          <w:ilvl w:val="1"/>
          <w:numId w:val="28"/>
        </w:numPr>
        <w:spacing w:after="0"/>
        <w:rPr>
          <w:rFonts w:cs="Arial"/>
          <w:sz w:val="22"/>
          <w:szCs w:val="22"/>
          <w:lang w:val="es-CO"/>
        </w:rPr>
      </w:pPr>
      <w:bookmarkStart w:id="97" w:name="_Toc47018630"/>
      <w:r w:rsidRPr="009B508E">
        <w:rPr>
          <w:rFonts w:cs="Arial"/>
          <w:sz w:val="22"/>
          <w:szCs w:val="22"/>
          <w:lang w:val="es-CO"/>
        </w:rPr>
        <w:t>Reclamos</w:t>
      </w:r>
      <w:bookmarkEnd w:id="97"/>
      <w:r w:rsidRPr="009B508E">
        <w:rPr>
          <w:rFonts w:cs="Arial"/>
          <w:sz w:val="22"/>
          <w:szCs w:val="22"/>
          <w:lang w:val="es-CO"/>
        </w:rPr>
        <w:t xml:space="preserve"> </w:t>
      </w:r>
    </w:p>
    <w:p w14:paraId="385F86DB" w14:textId="77777777" w:rsidR="0003737F" w:rsidRPr="009B508E" w:rsidRDefault="0003737F" w:rsidP="0003737F">
      <w:pPr>
        <w:pStyle w:val="Estilo5"/>
        <w:spacing w:after="0"/>
        <w:ind w:left="0" w:firstLine="0"/>
        <w:rPr>
          <w:rFonts w:cs="Arial"/>
          <w:sz w:val="22"/>
          <w:szCs w:val="22"/>
          <w:lang w:val="es-CO"/>
        </w:rPr>
      </w:pPr>
    </w:p>
    <w:p w14:paraId="08EBDA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3DA59C18" w14:textId="752089CD" w:rsidR="0025149A" w:rsidRDefault="0025149A" w:rsidP="0047233D">
      <w:pPr>
        <w:pStyle w:val="Estilo5"/>
        <w:numPr>
          <w:ilvl w:val="1"/>
          <w:numId w:val="28"/>
        </w:numPr>
        <w:spacing w:after="0"/>
        <w:rPr>
          <w:rFonts w:cs="Arial"/>
          <w:sz w:val="22"/>
          <w:szCs w:val="22"/>
          <w:lang w:val="es-CO"/>
        </w:rPr>
      </w:pPr>
      <w:bookmarkStart w:id="98" w:name="_Toc47018631"/>
      <w:r w:rsidRPr="009B508E">
        <w:rPr>
          <w:rFonts w:cs="Arial"/>
          <w:sz w:val="22"/>
          <w:szCs w:val="22"/>
          <w:lang w:val="es-CO"/>
        </w:rPr>
        <w:lastRenderedPageBreak/>
        <w:t>Mitigación de impactos contractuales</w:t>
      </w:r>
      <w:bookmarkEnd w:id="98"/>
    </w:p>
    <w:p w14:paraId="7C536D6A" w14:textId="77777777" w:rsidR="00EF2225" w:rsidRPr="009B508E" w:rsidRDefault="00EF2225" w:rsidP="00EF2225">
      <w:pPr>
        <w:pStyle w:val="Estilo5"/>
        <w:spacing w:after="0"/>
        <w:ind w:left="0" w:firstLine="0"/>
        <w:rPr>
          <w:rFonts w:cs="Arial"/>
          <w:sz w:val="22"/>
          <w:szCs w:val="22"/>
          <w:lang w:val="es-CO"/>
        </w:rPr>
      </w:pPr>
    </w:p>
    <w:p w14:paraId="156206E2" w14:textId="1C4F53C3" w:rsidR="0025149A" w:rsidRPr="009B508E" w:rsidRDefault="0025149A" w:rsidP="0025149A">
      <w:pPr>
        <w:spacing w:line="240" w:lineRule="auto"/>
        <w:rPr>
          <w:rFonts w:ascii="Arial Narrow" w:hAnsi="Arial Narrow" w:cs="Arial"/>
          <w:sz w:val="22"/>
        </w:rPr>
      </w:pPr>
      <w:bookmarkStart w:id="99" w:name="_Hlk58606215"/>
      <w:r w:rsidRPr="009B508E">
        <w:rPr>
          <w:rFonts w:ascii="Arial Narrow" w:hAnsi="Arial Narrow" w:cs="Arial"/>
          <w:sz w:val="22"/>
        </w:rPr>
        <w:t xml:space="preserve">Como regla general, las situaciones que ameriten un estudio por parte del Interventor, el Contratista y el Instituto, por no llegar a un acuerdo entre Contratista e </w:t>
      </w:r>
      <w:r w:rsidR="00CB363F" w:rsidRPr="009B508E">
        <w:rPr>
          <w:rFonts w:ascii="Arial Narrow" w:hAnsi="Arial Narrow" w:cs="Arial"/>
          <w:sz w:val="22"/>
        </w:rPr>
        <w:t>Interventoría</w:t>
      </w:r>
      <w:r w:rsidRPr="009B508E">
        <w:rPr>
          <w:rFonts w:ascii="Arial Narrow" w:hAnsi="Arial Narrow" w:cs="Arial"/>
          <w:sz w:val="22"/>
        </w:rPr>
        <w:t xml:space="preserve">, relacionadas circunstancias que surjan frente a la ejecución, supervisión, control y dirección de los trabajos, serán tratadas inicialmente en los comités técnicos dirigidos por el Director Territorial del INVIAS y/o Supervisión del Contrato de </w:t>
      </w:r>
      <w:r w:rsidR="00CB363F" w:rsidRPr="009B508E">
        <w:rPr>
          <w:rFonts w:ascii="Arial Narrow" w:hAnsi="Arial Narrow" w:cs="Arial"/>
          <w:sz w:val="22"/>
        </w:rPr>
        <w:t>Interventoría</w:t>
      </w:r>
      <w:r w:rsidR="006524A8">
        <w:rPr>
          <w:rFonts w:ascii="Arial Narrow" w:hAnsi="Arial Narrow" w:cs="Arial"/>
          <w:sz w:val="22"/>
        </w:rPr>
        <w:t xml:space="preserve"> </w:t>
      </w:r>
      <w:r w:rsidR="006524A8" w:rsidRPr="006524A8">
        <w:rPr>
          <w:rFonts w:ascii="Arial Narrow" w:hAnsi="Arial Narrow" w:cs="Arial"/>
          <w:sz w:val="22"/>
        </w:rPr>
        <w:t>y/o gestor técnico de proyecto</w:t>
      </w:r>
      <w:r w:rsidRPr="009B508E">
        <w:rPr>
          <w:rFonts w:ascii="Arial Narrow" w:hAnsi="Arial Narrow" w:cs="Arial"/>
          <w:sz w:val="22"/>
        </w:rPr>
        <w:t xml:space="preserve">, en caso de no llegar a un acuerdo estas serán sometidas a consideración del Jefe de la Unidad Ejecutora y/o Jefe de Área correspondiente. </w:t>
      </w:r>
      <w:r w:rsidR="006524A8" w:rsidRPr="006524A8">
        <w:rPr>
          <w:rFonts w:ascii="Arial Narrow" w:hAnsi="Arial Narrow" w:cs="Arial"/>
          <w:sz w:val="22"/>
        </w:rPr>
        <w:t xml:space="preserve">En caso de no llegarse a un acuerdo, y con el fin de dirimir la situación, esta será presentada ante el </w:t>
      </w:r>
      <w:proofErr w:type="gramStart"/>
      <w:r w:rsidR="006524A8" w:rsidRPr="006524A8">
        <w:rPr>
          <w:rFonts w:ascii="Arial Narrow" w:hAnsi="Arial Narrow" w:cs="Arial"/>
          <w:sz w:val="22"/>
        </w:rPr>
        <w:t>Director</w:t>
      </w:r>
      <w:proofErr w:type="gramEnd"/>
      <w:r w:rsidR="006524A8" w:rsidRPr="006524A8">
        <w:rPr>
          <w:rFonts w:ascii="Arial Narrow" w:hAnsi="Arial Narrow" w:cs="Arial"/>
          <w:sz w:val="22"/>
        </w:rPr>
        <w:t xml:space="preserve"> de Ejecución y Operación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r w:rsidRPr="009B508E">
        <w:rPr>
          <w:rFonts w:ascii="Arial Narrow" w:hAnsi="Arial Narrow" w:cs="Arial"/>
          <w:sz w:val="22"/>
        </w:rPr>
        <w:t>.</w:t>
      </w:r>
    </w:p>
    <w:p w14:paraId="4B975913" w14:textId="27D9312B" w:rsidR="0025149A" w:rsidRDefault="0025149A" w:rsidP="0047233D">
      <w:pPr>
        <w:pStyle w:val="Estilo5"/>
        <w:numPr>
          <w:ilvl w:val="1"/>
          <w:numId w:val="28"/>
        </w:numPr>
        <w:spacing w:after="0"/>
        <w:rPr>
          <w:rFonts w:cs="Arial"/>
          <w:sz w:val="22"/>
          <w:szCs w:val="22"/>
          <w:lang w:val="es-CO"/>
        </w:rPr>
      </w:pPr>
      <w:bookmarkStart w:id="100" w:name="_Toc424219622"/>
      <w:bookmarkStart w:id="101" w:name="_Toc363808"/>
      <w:bookmarkStart w:id="102" w:name="_Toc35521042"/>
      <w:bookmarkStart w:id="103" w:name="_Toc47018632"/>
      <w:bookmarkEnd w:id="99"/>
      <w:r w:rsidRPr="009B508E">
        <w:rPr>
          <w:rFonts w:cs="Arial"/>
          <w:sz w:val="22"/>
          <w:szCs w:val="22"/>
          <w:lang w:val="es-CO"/>
        </w:rPr>
        <w:t>Derecho del Instituto a usar partes de la Obra</w:t>
      </w:r>
      <w:bookmarkEnd w:id="100"/>
      <w:bookmarkEnd w:id="101"/>
      <w:bookmarkEnd w:id="102"/>
      <w:bookmarkEnd w:id="103"/>
    </w:p>
    <w:p w14:paraId="523FF46B" w14:textId="77777777" w:rsidR="00BE70E0" w:rsidRPr="009B508E" w:rsidRDefault="00BE70E0" w:rsidP="00BE70E0">
      <w:pPr>
        <w:pStyle w:val="Estilo5"/>
        <w:spacing w:after="0"/>
        <w:ind w:left="0" w:firstLine="0"/>
        <w:rPr>
          <w:rFonts w:cs="Arial"/>
          <w:sz w:val="22"/>
          <w:szCs w:val="22"/>
          <w:lang w:val="es-CO"/>
        </w:rPr>
      </w:pPr>
    </w:p>
    <w:p w14:paraId="08410F2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w:t>
      </w:r>
    </w:p>
    <w:p w14:paraId="42EF68E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97DA3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uso de las partes de la obra por el Instituto no implica el recibo de ellas, ni releva al contratista de ninguna de sus obligaciones.</w:t>
      </w:r>
    </w:p>
    <w:p w14:paraId="5D9BD66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E7C5C6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3F2678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579E2FB" w14:textId="03693461" w:rsidR="0025149A" w:rsidRDefault="0025149A" w:rsidP="0047233D">
      <w:pPr>
        <w:pStyle w:val="Estilo5"/>
        <w:numPr>
          <w:ilvl w:val="1"/>
          <w:numId w:val="28"/>
        </w:numPr>
        <w:spacing w:after="0"/>
        <w:rPr>
          <w:rFonts w:cs="Arial"/>
          <w:sz w:val="22"/>
          <w:szCs w:val="22"/>
          <w:lang w:val="es-CO"/>
        </w:rPr>
      </w:pPr>
      <w:bookmarkStart w:id="104" w:name="_Toc424219625"/>
      <w:bookmarkStart w:id="105" w:name="_Toc363811"/>
      <w:bookmarkStart w:id="106" w:name="_Toc35521043"/>
      <w:bookmarkStart w:id="107" w:name="_Toc47018633"/>
      <w:r w:rsidRPr="009B508E">
        <w:rPr>
          <w:rFonts w:cs="Arial"/>
          <w:sz w:val="22"/>
          <w:szCs w:val="22"/>
          <w:lang w:val="es-CO"/>
        </w:rPr>
        <w:t>Publicaciones e Informaciones</w:t>
      </w:r>
      <w:bookmarkEnd w:id="104"/>
      <w:bookmarkEnd w:id="105"/>
      <w:bookmarkEnd w:id="106"/>
      <w:bookmarkEnd w:id="107"/>
    </w:p>
    <w:p w14:paraId="760B188B" w14:textId="77777777" w:rsidR="00BE70E0" w:rsidRPr="009B508E" w:rsidRDefault="00BE70E0" w:rsidP="00BE70E0">
      <w:pPr>
        <w:pStyle w:val="Estilo5"/>
        <w:spacing w:after="0"/>
        <w:ind w:left="0" w:firstLine="0"/>
        <w:rPr>
          <w:rFonts w:cs="Arial"/>
          <w:sz w:val="22"/>
          <w:szCs w:val="22"/>
          <w:lang w:val="es-CO"/>
        </w:rPr>
      </w:pPr>
    </w:p>
    <w:p w14:paraId="7005A1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se reserva el derecho de hacer las publicaciones e informaciones que a bien tenga sobre las obras, equipo, sistemas constructivos y demás relacionados con las obras.</w:t>
      </w:r>
    </w:p>
    <w:p w14:paraId="2314A846" w14:textId="77777777" w:rsidR="0025149A" w:rsidRPr="009B508E" w:rsidRDefault="0025149A" w:rsidP="0025149A">
      <w:pPr>
        <w:spacing w:after="0" w:line="240" w:lineRule="auto"/>
        <w:rPr>
          <w:rFonts w:ascii="Arial Narrow" w:hAnsi="Arial Narrow" w:cs="Arial"/>
          <w:sz w:val="22"/>
        </w:rPr>
      </w:pPr>
      <w:bookmarkStart w:id="108" w:name="_Toc424219630"/>
      <w:bookmarkStart w:id="109" w:name="_Toc363816"/>
    </w:p>
    <w:p w14:paraId="6A88427E" w14:textId="22B98C40" w:rsidR="0025149A" w:rsidRDefault="0025149A" w:rsidP="0047233D">
      <w:pPr>
        <w:pStyle w:val="Estilo5"/>
        <w:numPr>
          <w:ilvl w:val="1"/>
          <w:numId w:val="28"/>
        </w:numPr>
        <w:spacing w:after="0"/>
        <w:rPr>
          <w:rFonts w:cs="Arial"/>
          <w:sz w:val="22"/>
          <w:szCs w:val="22"/>
          <w:lang w:val="es-CO"/>
        </w:rPr>
      </w:pPr>
      <w:bookmarkStart w:id="110" w:name="_Toc35521044"/>
      <w:bookmarkStart w:id="111" w:name="_Toc47018634"/>
      <w:r w:rsidRPr="009B508E">
        <w:rPr>
          <w:rFonts w:cs="Arial"/>
          <w:sz w:val="22"/>
          <w:szCs w:val="22"/>
          <w:lang w:val="es-CO"/>
        </w:rPr>
        <w:t>Limpieza General y Restauración</w:t>
      </w:r>
      <w:bookmarkEnd w:id="108"/>
      <w:bookmarkEnd w:id="109"/>
      <w:bookmarkEnd w:id="110"/>
      <w:bookmarkEnd w:id="111"/>
    </w:p>
    <w:p w14:paraId="4346418D" w14:textId="77777777" w:rsidR="00BE70E0" w:rsidRPr="009B508E" w:rsidRDefault="00BE70E0" w:rsidP="00BE70E0">
      <w:pPr>
        <w:pStyle w:val="Estilo5"/>
        <w:spacing w:after="0"/>
        <w:ind w:left="0" w:firstLine="0"/>
        <w:rPr>
          <w:rFonts w:cs="Arial"/>
          <w:sz w:val="22"/>
          <w:szCs w:val="22"/>
          <w:lang w:val="es-CO"/>
        </w:rPr>
      </w:pPr>
    </w:p>
    <w:p w14:paraId="086BDD6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2D19750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ABB21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realizará las gestiones necesarias para que en caso tal, los materiales producto de esta limpieza puedan ser utilizados por miembros de la comunidad.</w:t>
      </w:r>
    </w:p>
    <w:p w14:paraId="09DBCB5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01477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Una vez realizada la limpieza, se restaurarán las áreas utilizadas, realizando como mínimo </w:t>
      </w:r>
      <w:proofErr w:type="spellStart"/>
      <w:r w:rsidRPr="009B508E">
        <w:rPr>
          <w:rFonts w:ascii="Arial Narrow" w:hAnsi="Arial Narrow" w:cs="Arial"/>
          <w:sz w:val="22"/>
        </w:rPr>
        <w:t>revegetalización</w:t>
      </w:r>
      <w:proofErr w:type="spellEnd"/>
      <w:r w:rsidRPr="009B508E">
        <w:rPr>
          <w:rFonts w:ascii="Arial Narrow" w:hAnsi="Arial Narrow" w:cs="Arial"/>
          <w:sz w:val="22"/>
        </w:rPr>
        <w:t>, control de erosión y acabado de rellenos sanitarios de tal forma que estas zonas queden en similares o mejores condiciones que las encontradas inicialmente.</w:t>
      </w:r>
    </w:p>
    <w:p w14:paraId="3C452AA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82E698" w14:textId="794D90F1" w:rsidR="0025149A" w:rsidRDefault="0025149A" w:rsidP="0047233D">
      <w:pPr>
        <w:pStyle w:val="Estilo5"/>
        <w:numPr>
          <w:ilvl w:val="1"/>
          <w:numId w:val="28"/>
        </w:numPr>
        <w:spacing w:after="0"/>
        <w:rPr>
          <w:rFonts w:cs="Arial"/>
          <w:sz w:val="22"/>
          <w:szCs w:val="22"/>
          <w:lang w:val="es-CO"/>
        </w:rPr>
      </w:pPr>
      <w:bookmarkStart w:id="112" w:name="_Toc424219631"/>
      <w:bookmarkStart w:id="113" w:name="_Toc363817"/>
      <w:bookmarkStart w:id="114" w:name="_Toc35521045"/>
      <w:bookmarkStart w:id="115" w:name="_Toc47018635"/>
      <w:r w:rsidRPr="009B508E">
        <w:rPr>
          <w:rFonts w:cs="Arial"/>
          <w:sz w:val="22"/>
          <w:szCs w:val="22"/>
          <w:lang w:val="es-CO"/>
        </w:rPr>
        <w:lastRenderedPageBreak/>
        <w:t>Visita Preliminar - Entrega y Recibo Definitivo de las Obras</w:t>
      </w:r>
      <w:bookmarkEnd w:id="112"/>
      <w:bookmarkEnd w:id="113"/>
      <w:bookmarkEnd w:id="114"/>
      <w:bookmarkEnd w:id="115"/>
    </w:p>
    <w:p w14:paraId="2FBE5BC6" w14:textId="77777777" w:rsidR="00BE70E0" w:rsidRPr="009B508E" w:rsidRDefault="00BE70E0" w:rsidP="00BE70E0">
      <w:pPr>
        <w:pStyle w:val="Estilo5"/>
        <w:spacing w:after="0"/>
        <w:ind w:left="0" w:firstLine="0"/>
        <w:rPr>
          <w:rFonts w:cs="Arial"/>
          <w:sz w:val="22"/>
          <w:szCs w:val="22"/>
          <w:lang w:val="es-CO"/>
        </w:rPr>
      </w:pPr>
    </w:p>
    <w:p w14:paraId="6CD534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del contrato. Las obras que no hayan sido objeto de recibo, previo a esta inspección se adelantarán los trámites necesarios para su posterior entrega y recibo definitivo. Cuando el contrato tenga un plazo inferior a seis meses la visita previa se realiza con una antelación mínima de quince (15) días calendario a la fecha de vencimiento del plazo contractual.</w:t>
      </w:r>
    </w:p>
    <w:p w14:paraId="4A4A1A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F35AE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vencido el plazo de ejecución o terminado el contrato por cualquier causa, se procederá al recibo definitivo de las obras objeto del contrato.</w:t>
      </w:r>
    </w:p>
    <w:p w14:paraId="6DF42D3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B7829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BD4FB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4C66A7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AEE3CC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09F76D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visita previa y la entrega y recibo definitivo de las obras se efectuarán de conformidad con lo previsto en el Manual de Interventoría vigente o aquel que lo modifique o sustituya.</w:t>
      </w:r>
    </w:p>
    <w:p w14:paraId="409DEA7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537EBF0" w14:textId="34D375E6" w:rsidR="0025149A" w:rsidRDefault="0025149A" w:rsidP="0047233D">
      <w:pPr>
        <w:pStyle w:val="Estilo5"/>
        <w:numPr>
          <w:ilvl w:val="1"/>
          <w:numId w:val="28"/>
        </w:numPr>
        <w:spacing w:after="0"/>
        <w:rPr>
          <w:rFonts w:cs="Arial"/>
          <w:sz w:val="22"/>
          <w:szCs w:val="22"/>
          <w:lang w:val="es-CO"/>
        </w:rPr>
      </w:pPr>
      <w:bookmarkStart w:id="116" w:name="_Toc424219633"/>
      <w:bookmarkStart w:id="117" w:name="_Toc363819"/>
      <w:bookmarkStart w:id="118" w:name="_Toc35521046"/>
      <w:bookmarkStart w:id="119" w:name="_Toc47018636"/>
      <w:r w:rsidRPr="009B508E">
        <w:rPr>
          <w:rFonts w:cs="Arial"/>
          <w:sz w:val="22"/>
          <w:szCs w:val="22"/>
          <w:lang w:val="es-CO"/>
        </w:rPr>
        <w:t>Constancia de Cierre del Expediente</w:t>
      </w:r>
      <w:bookmarkEnd w:id="116"/>
      <w:bookmarkEnd w:id="117"/>
      <w:bookmarkEnd w:id="118"/>
      <w:bookmarkEnd w:id="119"/>
    </w:p>
    <w:p w14:paraId="2F5ED086" w14:textId="77777777" w:rsidR="00BE70E0" w:rsidRPr="009B508E" w:rsidRDefault="00BE70E0" w:rsidP="00BE70E0">
      <w:pPr>
        <w:pStyle w:val="Estilo5"/>
        <w:spacing w:after="0"/>
        <w:ind w:left="0" w:firstLine="0"/>
        <w:rPr>
          <w:rFonts w:cs="Arial"/>
          <w:sz w:val="22"/>
          <w:szCs w:val="22"/>
          <w:lang w:val="es-CO"/>
        </w:rPr>
      </w:pPr>
    </w:p>
    <w:p w14:paraId="4D63057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AD597AB" w14:textId="77777777" w:rsidR="0025149A" w:rsidRPr="009B508E" w:rsidRDefault="0025149A" w:rsidP="0025149A">
      <w:pPr>
        <w:spacing w:after="0" w:line="240" w:lineRule="auto"/>
        <w:rPr>
          <w:rFonts w:ascii="Arial Narrow" w:hAnsi="Arial Narrow" w:cs="Arial"/>
          <w:sz w:val="22"/>
        </w:rPr>
      </w:pPr>
    </w:p>
    <w:p w14:paraId="1F287B7A" w14:textId="3616F7E9" w:rsidR="0025149A" w:rsidRDefault="0025149A" w:rsidP="0047233D">
      <w:pPr>
        <w:pStyle w:val="Estilo5"/>
        <w:numPr>
          <w:ilvl w:val="1"/>
          <w:numId w:val="28"/>
        </w:numPr>
        <w:spacing w:after="0"/>
        <w:rPr>
          <w:rFonts w:cs="Arial"/>
          <w:sz w:val="22"/>
          <w:szCs w:val="22"/>
          <w:lang w:val="es-CO"/>
        </w:rPr>
      </w:pPr>
      <w:bookmarkStart w:id="120" w:name="_Toc35521047"/>
      <w:bookmarkStart w:id="121" w:name="_Toc47018637"/>
      <w:r w:rsidRPr="009B508E">
        <w:rPr>
          <w:rFonts w:cs="Arial"/>
          <w:sz w:val="22"/>
          <w:szCs w:val="22"/>
          <w:lang w:val="es-CO"/>
        </w:rPr>
        <w:t>Notas técnicas adicionales</w:t>
      </w:r>
      <w:bookmarkEnd w:id="120"/>
      <w:bookmarkEnd w:id="121"/>
    </w:p>
    <w:p w14:paraId="2A316A81" w14:textId="77777777" w:rsidR="00BE70E0" w:rsidRPr="009B508E" w:rsidRDefault="00BE70E0" w:rsidP="00BE70E0">
      <w:pPr>
        <w:pStyle w:val="Estilo5"/>
        <w:spacing w:after="0"/>
        <w:ind w:left="0" w:firstLine="0"/>
        <w:rPr>
          <w:rFonts w:cs="Arial"/>
          <w:sz w:val="22"/>
          <w:szCs w:val="22"/>
          <w:lang w:val="es-CO"/>
        </w:rPr>
      </w:pPr>
    </w:p>
    <w:p w14:paraId="31AD64EB" w14:textId="27787059" w:rsidR="007700C5" w:rsidRDefault="0025149A" w:rsidP="007700C5">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 xml:space="preserve">El contratista debe garantizar la </w:t>
      </w:r>
      <w:proofErr w:type="spellStart"/>
      <w:r w:rsidRPr="009B508E">
        <w:rPr>
          <w:rFonts w:ascii="Arial Narrow" w:hAnsi="Arial Narrow" w:cs="Arial"/>
          <w:sz w:val="22"/>
        </w:rPr>
        <w:t>transitabilidad</w:t>
      </w:r>
      <w:proofErr w:type="spellEnd"/>
      <w:r w:rsidRPr="009B508E">
        <w:rPr>
          <w:rFonts w:ascii="Arial Narrow" w:hAnsi="Arial Narrow" w:cs="Arial"/>
          <w:sz w:val="22"/>
        </w:rPr>
        <w:t xml:space="preserve"> en todos los sectores del contrato mientras se ejecuta la obra, es decir desde la orden de inicio y hasta el recibo definitivo de las obras.</w:t>
      </w:r>
    </w:p>
    <w:p w14:paraId="527ACD10" w14:textId="77777777" w:rsidR="0090243B" w:rsidRDefault="0090243B" w:rsidP="0090243B">
      <w:pPr>
        <w:pStyle w:val="Prrafodelista"/>
        <w:tabs>
          <w:tab w:val="left" w:pos="284"/>
          <w:tab w:val="left" w:pos="426"/>
        </w:tabs>
        <w:spacing w:after="0" w:line="240" w:lineRule="auto"/>
        <w:ind w:left="0"/>
        <w:rPr>
          <w:rFonts w:ascii="Arial Narrow" w:hAnsi="Arial Narrow" w:cs="Arial"/>
          <w:sz w:val="22"/>
        </w:rPr>
      </w:pPr>
    </w:p>
    <w:p w14:paraId="10988685" w14:textId="20AB6B56" w:rsidR="0025149A" w:rsidRPr="007700C5" w:rsidRDefault="007700C5" w:rsidP="007700C5">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7700C5">
        <w:rPr>
          <w:rFonts w:ascii="Arial Narrow" w:hAnsi="Arial Narrow"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w:t>
      </w:r>
      <w:r w:rsidRPr="007700C5">
        <w:rPr>
          <w:rFonts w:ascii="Arial Narrow" w:hAnsi="Arial Narrow" w:cs="Arial"/>
          <w:sz w:val="22"/>
        </w:rPr>
        <w:lastRenderedPageBreak/>
        <w:t xml:space="preserve">presentará los Análisis de Precios Unitarios No Previstos (incluidos los estudios y/o diseños y/o cálculos  adicionales, si aplican) al Interventor para su revisión y aprobación, para posteriormente presentarlos a la Dirección Territorial correspondiente y </w:t>
      </w:r>
      <w:r w:rsidR="0090243B">
        <w:rPr>
          <w:rFonts w:ascii="Arial Narrow" w:hAnsi="Arial Narrow" w:cs="Arial"/>
          <w:sz w:val="22"/>
        </w:rPr>
        <w:t xml:space="preserve">a la </w:t>
      </w:r>
      <w:r w:rsidRPr="007700C5">
        <w:rPr>
          <w:rFonts w:ascii="Arial Narrow" w:hAnsi="Arial Narrow" w:cs="Arial"/>
          <w:sz w:val="22"/>
        </w:rPr>
        <w:t>Subdirección de</w:t>
      </w:r>
      <w:r w:rsidR="0090243B" w:rsidRPr="0090243B">
        <w:rPr>
          <w:rFonts w:ascii="Arial Narrow" w:hAnsi="Arial Narrow" w:cs="Arial"/>
          <w:sz w:val="22"/>
        </w:rPr>
        <w:t xml:space="preserve"> vías regionales</w:t>
      </w:r>
      <w:r w:rsidR="0090243B">
        <w:rPr>
          <w:rFonts w:ascii="Arial Narrow" w:hAnsi="Arial Narrow" w:cs="Arial"/>
          <w:sz w:val="22"/>
        </w:rPr>
        <w:t xml:space="preserve"> </w:t>
      </w:r>
      <w:r w:rsidRPr="007700C5">
        <w:rPr>
          <w:rFonts w:ascii="Arial Narrow" w:hAnsi="Arial Narrow" w:cs="Arial"/>
          <w:sz w:val="22"/>
        </w:rPr>
        <w:t>(y/o Dirección Operativa, en caso de que aplique), para la continuación del trámite pertinente</w:t>
      </w:r>
      <w:r w:rsidR="0025149A" w:rsidRPr="007700C5">
        <w:rPr>
          <w:rFonts w:ascii="Arial Narrow" w:hAnsi="Arial Narrow" w:cs="Arial"/>
          <w:sz w:val="22"/>
        </w:rPr>
        <w:t>.</w:t>
      </w:r>
    </w:p>
    <w:p w14:paraId="466D6166"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D3E720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bCs/>
          <w:sz w:val="22"/>
        </w:rPr>
      </w:pPr>
      <w:r w:rsidRPr="009B508E">
        <w:rPr>
          <w:rFonts w:ascii="Arial Narrow" w:hAnsi="Arial Narrow"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0FA94692"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C05023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732D425"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401531B"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1DDE71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08F7EEC6" w14:textId="0A9CB79E"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Las OBRAS COMPLEMENTARIAS Y/O ADICIONALES, incluyen las obras ambientales</w:t>
      </w:r>
      <w:r w:rsidR="00BE70E0">
        <w:rPr>
          <w:rFonts w:ascii="Arial Narrow" w:hAnsi="Arial Narrow" w:cs="Arial"/>
          <w:sz w:val="22"/>
        </w:rPr>
        <w:t xml:space="preserve">, </w:t>
      </w:r>
      <w:r w:rsidRPr="009B508E">
        <w:rPr>
          <w:rFonts w:ascii="Arial Narrow" w:hAnsi="Arial Narrow" w:cs="Arial"/>
          <w:sz w:val="22"/>
        </w:rPr>
        <w:t xml:space="preserve">las cuales se pagarán por precios unitarios, previamente revisados y aprobados por la interventoría, y revisados por la </w:t>
      </w:r>
      <w:r w:rsidR="00991E6B" w:rsidRPr="009B508E">
        <w:rPr>
          <w:rFonts w:ascii="Arial Narrow" w:hAnsi="Arial Narrow" w:cs="Arial"/>
          <w:sz w:val="22"/>
        </w:rPr>
        <w:t xml:space="preserve">Subdirección de Sostenibilidad </w:t>
      </w:r>
      <w:r w:rsidRPr="009B508E">
        <w:rPr>
          <w:rFonts w:ascii="Arial Narrow" w:hAnsi="Arial Narrow" w:cs="Arial"/>
          <w:sz w:val="22"/>
        </w:rPr>
        <w:t>y la unidad ejecutora respectiva.</w:t>
      </w:r>
    </w:p>
    <w:p w14:paraId="2A8FCDF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23EBCE5A" w14:textId="6C85EC60" w:rsidR="00FB2DA4" w:rsidRDefault="0025149A"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29797DA8" w14:textId="77777777" w:rsidR="007700C5" w:rsidRPr="007700C5" w:rsidRDefault="007700C5" w:rsidP="007700C5">
      <w:pPr>
        <w:pStyle w:val="Prrafodelista"/>
        <w:rPr>
          <w:rFonts w:ascii="Arial Narrow" w:hAnsi="Arial Narrow" w:cs="Arial"/>
          <w:sz w:val="22"/>
        </w:rPr>
      </w:pPr>
    </w:p>
    <w:p w14:paraId="68CA06F3" w14:textId="1E270833" w:rsidR="007700C5" w:rsidRDefault="007700C5"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7700C5">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r>
        <w:rPr>
          <w:rFonts w:ascii="Arial Narrow" w:hAnsi="Arial Narrow" w:cs="Arial"/>
          <w:sz w:val="22"/>
        </w:rPr>
        <w:t>.</w:t>
      </w:r>
    </w:p>
    <w:p w14:paraId="28580B0B" w14:textId="77777777" w:rsidR="00FB2DA4" w:rsidRPr="00FB2DA4" w:rsidRDefault="00FB2DA4" w:rsidP="00FB2DA4">
      <w:pPr>
        <w:pStyle w:val="Prrafodelista"/>
        <w:rPr>
          <w:rFonts w:ascii="Arial Narrow" w:hAnsi="Arial Narrow" w:cs="Arial"/>
          <w:sz w:val="22"/>
        </w:rPr>
      </w:pPr>
    </w:p>
    <w:p w14:paraId="650F5F6A" w14:textId="6937FCD8" w:rsidR="00FB2DA4" w:rsidRPr="00FB2DA4" w:rsidRDefault="00FB2DA4"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FB2DA4">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7EAA290" w14:textId="6EF7101B" w:rsidR="0025149A" w:rsidRDefault="0025149A" w:rsidP="0047233D">
      <w:pPr>
        <w:pStyle w:val="Estilo5"/>
        <w:numPr>
          <w:ilvl w:val="1"/>
          <w:numId w:val="28"/>
        </w:numPr>
        <w:spacing w:after="0"/>
        <w:rPr>
          <w:rFonts w:cs="Arial"/>
          <w:sz w:val="22"/>
          <w:szCs w:val="22"/>
          <w:lang w:val="es-CO"/>
        </w:rPr>
      </w:pPr>
      <w:bookmarkStart w:id="122" w:name="_Toc47018638"/>
      <w:r w:rsidRPr="009B508E">
        <w:rPr>
          <w:rFonts w:cs="Arial"/>
          <w:sz w:val="22"/>
          <w:szCs w:val="22"/>
          <w:lang w:val="es-CO"/>
        </w:rPr>
        <w:lastRenderedPageBreak/>
        <w:t>Protocolos de bioseguridad</w:t>
      </w:r>
      <w:bookmarkEnd w:id="122"/>
    </w:p>
    <w:p w14:paraId="1731C41D" w14:textId="77777777" w:rsidR="00BE70E0" w:rsidRPr="009B508E" w:rsidRDefault="00BE70E0" w:rsidP="00BE70E0">
      <w:pPr>
        <w:pStyle w:val="Estilo5"/>
        <w:spacing w:after="0"/>
        <w:ind w:left="0" w:firstLine="0"/>
        <w:rPr>
          <w:rFonts w:cs="Arial"/>
          <w:sz w:val="22"/>
          <w:szCs w:val="22"/>
          <w:lang w:val="es-CO"/>
        </w:rPr>
      </w:pPr>
    </w:p>
    <w:p w14:paraId="4F6B1713" w14:textId="4274E2B4" w:rsidR="0025149A" w:rsidRPr="009B508E" w:rsidRDefault="007700C5" w:rsidP="0025149A">
      <w:pPr>
        <w:spacing w:after="0" w:line="240" w:lineRule="auto"/>
        <w:rPr>
          <w:rFonts w:ascii="Arial Narrow" w:hAnsi="Arial Narrow" w:cs="Arial"/>
          <w:sz w:val="22"/>
        </w:rPr>
      </w:pPr>
      <w:r w:rsidRPr="007700C5">
        <w:rPr>
          <w:rFonts w:ascii="Arial Narrow" w:hAnsi="Arial Narrow"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r w:rsidR="0025149A" w:rsidRPr="009B508E">
        <w:rPr>
          <w:rFonts w:ascii="Arial Narrow" w:hAnsi="Arial Narrow" w:cs="Arial"/>
          <w:sz w:val="22"/>
        </w:rPr>
        <w:t>.</w:t>
      </w:r>
    </w:p>
    <w:p w14:paraId="5A61068C" w14:textId="77777777" w:rsidR="0025149A" w:rsidRPr="009B508E" w:rsidRDefault="0025149A" w:rsidP="0025149A">
      <w:pPr>
        <w:spacing w:after="0" w:line="240" w:lineRule="auto"/>
        <w:rPr>
          <w:rFonts w:ascii="Arial Narrow" w:hAnsi="Arial Narrow" w:cs="Arial"/>
          <w:sz w:val="22"/>
        </w:rPr>
      </w:pPr>
    </w:p>
    <w:p w14:paraId="5745101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F87E78E" w14:textId="77777777" w:rsidR="0025149A" w:rsidRPr="009B508E" w:rsidRDefault="0025149A" w:rsidP="0025149A">
      <w:pPr>
        <w:spacing w:after="0" w:line="240" w:lineRule="auto"/>
        <w:rPr>
          <w:rFonts w:ascii="Arial Narrow" w:hAnsi="Arial Narrow" w:cs="Arial"/>
          <w:sz w:val="22"/>
        </w:rPr>
      </w:pPr>
    </w:p>
    <w:p w14:paraId="6BCADCD8" w14:textId="194DB26C" w:rsidR="0025149A" w:rsidRDefault="0025149A" w:rsidP="0025149A">
      <w:pPr>
        <w:spacing w:after="0" w:line="240" w:lineRule="auto"/>
        <w:rPr>
          <w:rFonts w:ascii="Arial Narrow" w:hAnsi="Arial Narrow" w:cs="Arial"/>
          <w:sz w:val="22"/>
        </w:rPr>
      </w:pPr>
      <w:r w:rsidRPr="009B508E">
        <w:rPr>
          <w:rFonts w:ascii="Arial Narrow" w:hAnsi="Arial Narrow"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4C2A06A" w14:textId="4990F1C7" w:rsidR="00C44BF8" w:rsidRDefault="00C44BF8" w:rsidP="0025149A">
      <w:pPr>
        <w:spacing w:after="0" w:line="240" w:lineRule="auto"/>
        <w:rPr>
          <w:rFonts w:ascii="Arial Narrow" w:hAnsi="Arial Narrow" w:cs="Arial"/>
          <w:sz w:val="22"/>
        </w:rPr>
      </w:pPr>
    </w:p>
    <w:p w14:paraId="4C898144" w14:textId="6150907B" w:rsidR="0025149A" w:rsidRDefault="0025149A" w:rsidP="00C44BF8">
      <w:pPr>
        <w:pStyle w:val="Estilo5"/>
        <w:numPr>
          <w:ilvl w:val="0"/>
          <w:numId w:val="3"/>
        </w:numPr>
        <w:spacing w:after="0"/>
        <w:rPr>
          <w:rFonts w:cs="Arial"/>
          <w:sz w:val="22"/>
          <w:szCs w:val="22"/>
          <w:lang w:val="es-CO"/>
        </w:rPr>
      </w:pPr>
      <w:bookmarkStart w:id="123" w:name="_Toc476582209"/>
      <w:r w:rsidRPr="00C44BF8">
        <w:rPr>
          <w:rFonts w:cs="Arial"/>
          <w:sz w:val="22"/>
          <w:szCs w:val="22"/>
          <w:lang w:val="es-CO"/>
        </w:rPr>
        <w:t>IMPLEMENTACIÓN DE PROGRAMA VINCULACIÓN MADRES CABEZA DE FAMILIA Y/O VICTIMAS</w:t>
      </w:r>
      <w:bookmarkEnd w:id="123"/>
    </w:p>
    <w:p w14:paraId="6AC3AB54" w14:textId="77777777" w:rsidR="00C44BF8" w:rsidRPr="00C44BF8" w:rsidRDefault="00C44BF8" w:rsidP="00C44BF8">
      <w:pPr>
        <w:pStyle w:val="Estilo5"/>
        <w:spacing w:after="0"/>
        <w:ind w:left="0" w:firstLine="0"/>
        <w:rPr>
          <w:rFonts w:cs="Arial"/>
          <w:sz w:val="22"/>
          <w:szCs w:val="22"/>
          <w:lang w:val="es-CO"/>
        </w:rPr>
      </w:pPr>
    </w:p>
    <w:p w14:paraId="5230DC87"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Cs/>
          <w:sz w:val="22"/>
        </w:rPr>
        <w:t>El contratista para la ejecución del contrato se compromete a</w:t>
      </w:r>
      <w:r w:rsidRPr="00C44BF8">
        <w:rPr>
          <w:rFonts w:ascii="Arial Narrow" w:hAnsi="Arial Narrow" w:cs="Arial"/>
          <w:sz w:val="22"/>
        </w:rPr>
        <w:t xml:space="preserve"> vincular madres cabeza de familia y/o víctimas de la siguiente manera: </w:t>
      </w:r>
    </w:p>
    <w:p w14:paraId="3789042E"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E722A16" w14:textId="77777777" w:rsidR="0025149A" w:rsidRPr="00C44BF8" w:rsidRDefault="0025149A" w:rsidP="0025149A">
      <w:pPr>
        <w:autoSpaceDE w:val="0"/>
        <w:autoSpaceDN w:val="0"/>
        <w:adjustRightInd w:val="0"/>
        <w:spacing w:after="0" w:line="240" w:lineRule="auto"/>
        <w:rPr>
          <w:rFonts w:ascii="Arial Narrow" w:hAnsi="Arial Narrow" w:cs="Arial"/>
          <w:i/>
          <w:sz w:val="22"/>
        </w:rPr>
      </w:pPr>
      <w:r w:rsidRPr="00C44BF8">
        <w:rPr>
          <w:rFonts w:ascii="Arial Narrow" w:hAnsi="Arial Narrow" w:cs="Arial"/>
          <w:b/>
          <w:sz w:val="22"/>
        </w:rPr>
        <w:t>MADRES CABEZA DE FAMILIA:</w:t>
      </w:r>
      <w:r w:rsidRPr="00C44BF8">
        <w:rPr>
          <w:rFonts w:ascii="Arial Narrow" w:hAnsi="Arial Narrow" w:cs="Arial"/>
          <w:sz w:val="22"/>
        </w:rPr>
        <w:t xml:space="preserve"> El Parágrafo del Artículo Primero de la Ley 1232 de 2008, dispone</w:t>
      </w:r>
      <w:r w:rsidRPr="00C44BF8">
        <w:rPr>
          <w:rFonts w:ascii="Arial Narrow" w:hAnsi="Arial Narrow" w:cs="Arial"/>
          <w:i/>
          <w:sz w:val="22"/>
        </w:rPr>
        <w:t xml:space="preserve">: “La condición de Mujer Cabeza de Familia y la cesación de </w:t>
      </w:r>
      <w:proofErr w:type="gramStart"/>
      <w:r w:rsidRPr="00C44BF8">
        <w:rPr>
          <w:rFonts w:ascii="Arial Narrow" w:hAnsi="Arial Narrow" w:cs="Arial"/>
          <w:i/>
          <w:sz w:val="22"/>
        </w:rPr>
        <w:t>la misma</w:t>
      </w:r>
      <w:proofErr w:type="gramEnd"/>
      <w:r w:rsidRPr="00C44BF8">
        <w:rPr>
          <w:rFonts w:ascii="Arial Narrow" w:hAnsi="Arial Narrow" w:cs="Arial"/>
          <w:i/>
          <w:sz w:val="22"/>
        </w:rPr>
        <w:t xml:space="preserve">, desde el momento en que ocurra el respectivo evento, deberá ser declarada ante notario por cada una de ellas, expresando las circunstancias básicas del respectivo caso y sin que por este concepto se causen emolumentos notariales a su cargo”. </w:t>
      </w:r>
    </w:p>
    <w:p w14:paraId="1CC54B83" w14:textId="77777777" w:rsidR="0025149A" w:rsidRPr="00C44BF8" w:rsidRDefault="0025149A" w:rsidP="0025149A">
      <w:pPr>
        <w:autoSpaceDE w:val="0"/>
        <w:autoSpaceDN w:val="0"/>
        <w:adjustRightInd w:val="0"/>
        <w:spacing w:after="0" w:line="240" w:lineRule="auto"/>
        <w:rPr>
          <w:rFonts w:ascii="Arial Narrow" w:hAnsi="Arial Narrow" w:cs="Arial"/>
          <w:i/>
          <w:sz w:val="22"/>
        </w:rPr>
      </w:pPr>
    </w:p>
    <w:p w14:paraId="57EE98EF"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
          <w:sz w:val="22"/>
        </w:rPr>
        <w:t>VICTIMAS:</w:t>
      </w:r>
      <w:r w:rsidRPr="00C44BF8">
        <w:rPr>
          <w:rFonts w:ascii="Arial Narrow" w:hAnsi="Arial Narrow" w:cs="Arial"/>
          <w:sz w:val="22"/>
        </w:rPr>
        <w:t xml:space="preserve"> De conformidad con lo establecido en la Ley 1257 de 2008 y sus Decretos reglamentarios, dicha condición se acreditará de la siguiente manera:</w:t>
      </w:r>
    </w:p>
    <w:p w14:paraId="776DF970"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51073E1D"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DE6C544" w14:textId="77777777" w:rsidR="0025149A" w:rsidRPr="00C44BF8" w:rsidRDefault="0025149A" w:rsidP="0025149A">
      <w:pPr>
        <w:autoSpaceDE w:val="0"/>
        <w:autoSpaceDN w:val="0"/>
        <w:adjustRightInd w:val="0"/>
        <w:spacing w:after="0" w:line="240" w:lineRule="auto"/>
        <w:rPr>
          <w:rFonts w:ascii="Arial Narrow" w:hAnsi="Arial Narrow" w:cs="Arial"/>
          <w:i/>
          <w:iCs/>
          <w:sz w:val="22"/>
          <w:shd w:val="clear" w:color="auto" w:fill="FFFFFF"/>
        </w:rPr>
      </w:pPr>
      <w:r w:rsidRPr="00C44BF8">
        <w:rPr>
          <w:rFonts w:ascii="Arial Narrow" w:hAnsi="Arial Narrow" w:cs="Arial"/>
          <w:i/>
          <w:iCs/>
          <w:sz w:val="22"/>
          <w:shd w:val="clear" w:color="auto" w:fill="FFFFFF"/>
        </w:rPr>
        <w:t>a). Violencia comprobada: Para efectos de la deducción contemplada en el presente decreto se entiende por violencia comprobada contra una mujer, aquellas situaciones que se verifiquen a través de:</w:t>
      </w:r>
    </w:p>
    <w:p w14:paraId="392A764E" w14:textId="77777777" w:rsidR="0025149A" w:rsidRPr="00C44BF8" w:rsidRDefault="0025149A" w:rsidP="0025149A">
      <w:pPr>
        <w:autoSpaceDE w:val="0"/>
        <w:autoSpaceDN w:val="0"/>
        <w:adjustRightInd w:val="0"/>
        <w:spacing w:after="0" w:line="240" w:lineRule="auto"/>
        <w:rPr>
          <w:rFonts w:ascii="Arial Narrow" w:hAnsi="Arial Narrow" w:cs="Arial"/>
          <w:i/>
          <w:iCs/>
          <w:sz w:val="22"/>
        </w:rPr>
      </w:pPr>
    </w:p>
    <w:p w14:paraId="2D09557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hAnsi="Arial Narrow" w:cs="Arial"/>
          <w:i/>
          <w:iCs/>
          <w:sz w:val="22"/>
        </w:rPr>
        <w:t xml:space="preserve">1. </w:t>
      </w:r>
      <w:r w:rsidRPr="00C44BF8">
        <w:rPr>
          <w:rFonts w:ascii="Arial Narrow" w:eastAsia="Calibri" w:hAnsi="Arial Narrow" w:cs="Arial"/>
          <w:i/>
          <w:iCs/>
          <w:sz w:val="22"/>
          <w:shd w:val="clear" w:color="auto" w:fill="FFFFFF"/>
        </w:rPr>
        <w:t>Sentencia condenatoria ejecutoriada por violencia intrafamiliar cuya víctima sea la mujer que esté o sea contratada.</w:t>
      </w:r>
    </w:p>
    <w:p w14:paraId="5A1FB85A"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DF0288B"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lastRenderedPageBreak/>
        <w:t>2. Sentencia condenatoria ejecutoriada por violencia sexual cuya víctima sea la mujer que esté o sea contratada.</w:t>
      </w:r>
    </w:p>
    <w:p w14:paraId="515019C9"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8FA2431"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3. Sentencia condenatoria ejecutoriada por acoso sexual cuya víctima sea la mujer que esté o sea contratada.</w:t>
      </w:r>
    </w:p>
    <w:p w14:paraId="7F4B1C0D"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F801E06"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4. Sentencia condenatoria ejecutoriada por lesiones personales cuya víctima sea la mujer que esté o sea contratada.</w:t>
      </w:r>
    </w:p>
    <w:p w14:paraId="710CBD65"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10CAB737"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BE385A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28A6AB8"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6. Medida de protección y/o atención, dictada por la autoridad competente a favor de la mujer que esté o sea contratada, de acuerdo con la normatividad que regula la adopción de tales medidas;</w:t>
      </w:r>
    </w:p>
    <w:p w14:paraId="432D1100"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32F20617" w14:textId="77777777" w:rsidR="0025149A" w:rsidRPr="00C44BF8"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9E07913"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039183C8" w14:textId="6F336CCD" w:rsidR="0025149A"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c). Empleador: Es la persona natural o jurídica, obligada a presentar declaración del impuesto sobre la renta y complementarios, que emplee mediante contrato de trabajo a mujeres víctimas de la violencia.</w:t>
      </w:r>
    </w:p>
    <w:p w14:paraId="22E1D821" w14:textId="77777777" w:rsidR="003A1C3C" w:rsidRPr="00C44BF8" w:rsidRDefault="003A1C3C" w:rsidP="0025149A">
      <w:pPr>
        <w:spacing w:after="0" w:line="240" w:lineRule="auto"/>
        <w:rPr>
          <w:rFonts w:ascii="Arial Narrow" w:eastAsia="Calibri" w:hAnsi="Arial Narrow" w:cs="Arial"/>
          <w:i/>
          <w:iCs/>
          <w:sz w:val="22"/>
          <w:shd w:val="clear" w:color="auto" w:fill="FFFFFF"/>
        </w:rPr>
      </w:pPr>
    </w:p>
    <w:p w14:paraId="2D9590FC" w14:textId="77777777" w:rsidR="0025149A" w:rsidRPr="00C44BF8" w:rsidRDefault="0025149A" w:rsidP="0025149A">
      <w:pPr>
        <w:spacing w:after="0" w:line="240" w:lineRule="auto"/>
        <w:rPr>
          <w:rFonts w:ascii="Arial Narrow" w:hAnsi="Arial Narrow" w:cs="Arial"/>
          <w:sz w:val="22"/>
          <w:shd w:val="clear" w:color="auto" w:fill="FFFFFF"/>
        </w:rPr>
      </w:pPr>
      <w:r w:rsidRPr="00C44BF8">
        <w:rPr>
          <w:rFonts w:ascii="Arial Narrow" w:hAnsi="Arial Narrow" w:cs="Arial"/>
          <w:b/>
          <w:sz w:val="22"/>
        </w:rPr>
        <w:t>Nota:</w:t>
      </w:r>
      <w:r w:rsidRPr="00C44BF8">
        <w:rPr>
          <w:rFonts w:ascii="Arial Narrow" w:hAnsi="Arial Narrow" w:cs="Arial"/>
          <w:sz w:val="22"/>
        </w:rPr>
        <w:t xml:space="preserve"> “Se les informa a los proponentes que de conformidad con el artículo 23 de la Ley 1257 de 2012, reglamentado por el Decreto 2733 del mismo año, que </w:t>
      </w:r>
      <w:r w:rsidRPr="00C44BF8">
        <w:rPr>
          <w:rFonts w:ascii="Arial Narrow" w:hAnsi="Arial Narrow" w:cs="Arial"/>
          <w:b/>
          <w:bCs/>
          <w:sz w:val="22"/>
          <w:shd w:val="clear" w:color="auto" w:fill="FFFFFF"/>
        </w:rPr>
        <w:t> </w:t>
      </w:r>
      <w:r w:rsidRPr="00C44BF8">
        <w:rPr>
          <w:rFonts w:ascii="Arial Narrow" w:hAnsi="Arial Narrow" w:cs="Arial"/>
          <w:sz w:val="22"/>
          <w:shd w:val="clear" w:color="auto" w:fill="FFFFFF"/>
        </w:rPr>
        <w:t>los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DE7ED29" w14:textId="77777777" w:rsidR="0025149A" w:rsidRPr="00C44BF8" w:rsidRDefault="0025149A" w:rsidP="0025149A">
      <w:pPr>
        <w:spacing w:after="0" w:line="240" w:lineRule="auto"/>
        <w:rPr>
          <w:rFonts w:ascii="Arial Narrow" w:hAnsi="Arial Narrow" w:cs="Arial"/>
          <w:sz w:val="22"/>
          <w:highlight w:val="yellow"/>
          <w:shd w:val="clear" w:color="auto" w:fill="FFFFFF"/>
        </w:rPr>
      </w:pPr>
    </w:p>
    <w:p w14:paraId="0C39C8F0" w14:textId="6F909DE3" w:rsidR="0025149A" w:rsidRPr="00C44BF8" w:rsidRDefault="0025149A" w:rsidP="00C44BF8">
      <w:pPr>
        <w:pStyle w:val="Estilo5"/>
        <w:numPr>
          <w:ilvl w:val="0"/>
          <w:numId w:val="3"/>
        </w:numPr>
        <w:spacing w:after="0"/>
        <w:rPr>
          <w:rFonts w:cs="Arial"/>
          <w:sz w:val="22"/>
          <w:szCs w:val="22"/>
          <w:lang w:val="es-CO"/>
        </w:rPr>
      </w:pPr>
      <w:bookmarkStart w:id="124" w:name="_Toc326656787"/>
      <w:bookmarkStart w:id="125" w:name="_Toc367986692"/>
      <w:bookmarkStart w:id="126" w:name="_Toc387679578"/>
      <w:bookmarkStart w:id="127" w:name="_Toc508631283"/>
      <w:r w:rsidRPr="00C44BF8">
        <w:rPr>
          <w:rFonts w:cs="Arial"/>
          <w:sz w:val="22"/>
          <w:szCs w:val="22"/>
          <w:lang w:val="es-CO"/>
        </w:rPr>
        <w:t>PROGRAMA DE REINTEGRACION</w:t>
      </w:r>
      <w:bookmarkEnd w:id="124"/>
      <w:bookmarkEnd w:id="125"/>
      <w:bookmarkEnd w:id="126"/>
      <w:bookmarkEnd w:id="127"/>
    </w:p>
    <w:p w14:paraId="1A060EA5" w14:textId="77777777" w:rsidR="00C44BF8" w:rsidRPr="00C44BF8" w:rsidRDefault="00C44BF8" w:rsidP="00C44BF8">
      <w:pPr>
        <w:pStyle w:val="Estilo5"/>
        <w:spacing w:after="0"/>
        <w:ind w:left="0" w:firstLine="0"/>
        <w:rPr>
          <w:rFonts w:cs="Arial"/>
          <w:sz w:val="22"/>
          <w:szCs w:val="22"/>
          <w:lang w:val="es-CO"/>
        </w:rPr>
      </w:pPr>
    </w:p>
    <w:p w14:paraId="54DCE1C1" w14:textId="77777777" w:rsidR="00F02031" w:rsidRPr="00F02031" w:rsidRDefault="00F02031" w:rsidP="001F1702">
      <w:pPr>
        <w:pStyle w:val="Sinespaciado"/>
        <w:jc w:val="both"/>
        <w:rPr>
          <w:rFonts w:ascii="Arial Narrow" w:hAnsi="Arial Narrow" w:cs="Arial"/>
        </w:rPr>
      </w:pPr>
      <w:r w:rsidRPr="00F02031">
        <w:rPr>
          <w:rFonts w:ascii="Arial Narrow" w:hAnsi="Arial Narrow" w:cs="Arial"/>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38CD9C5B" w14:textId="77777777" w:rsidR="00F02031" w:rsidRPr="00F02031" w:rsidRDefault="00F02031" w:rsidP="001F1702">
      <w:pPr>
        <w:pStyle w:val="Sinespaciado"/>
        <w:jc w:val="both"/>
        <w:rPr>
          <w:rFonts w:ascii="Arial Narrow" w:hAnsi="Arial Narrow" w:cs="Arial"/>
        </w:rPr>
      </w:pPr>
    </w:p>
    <w:p w14:paraId="42F41079" w14:textId="77777777" w:rsidR="00F02031" w:rsidRPr="00F02031" w:rsidRDefault="00F02031" w:rsidP="001F1702">
      <w:pPr>
        <w:pStyle w:val="Sinespaciado"/>
        <w:jc w:val="both"/>
        <w:rPr>
          <w:rFonts w:ascii="Arial Narrow" w:hAnsi="Arial Narrow" w:cs="Arial"/>
        </w:rPr>
      </w:pPr>
      <w:r w:rsidRPr="00F02031">
        <w:rPr>
          <w:rFonts w:ascii="Arial Narrow" w:hAnsi="Arial Narrow" w:cs="Arial"/>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828BB63" w14:textId="77777777" w:rsidR="00F02031" w:rsidRPr="00F02031" w:rsidRDefault="00F02031" w:rsidP="001F1702">
      <w:pPr>
        <w:pStyle w:val="Sinespaciado"/>
        <w:jc w:val="both"/>
        <w:rPr>
          <w:rFonts w:ascii="Arial Narrow" w:hAnsi="Arial Narrow" w:cs="Arial"/>
        </w:rPr>
      </w:pPr>
    </w:p>
    <w:p w14:paraId="3DA99F1B" w14:textId="77777777" w:rsidR="00F02031" w:rsidRPr="00F02031" w:rsidRDefault="00F02031" w:rsidP="001F1702">
      <w:pPr>
        <w:pStyle w:val="Sinespaciado"/>
        <w:jc w:val="both"/>
        <w:rPr>
          <w:rFonts w:ascii="Arial Narrow" w:hAnsi="Arial Narrow" w:cs="Arial"/>
        </w:rPr>
      </w:pPr>
      <w:r w:rsidRPr="00F02031">
        <w:rPr>
          <w:rFonts w:ascii="Arial Narrow" w:hAnsi="Arial Narrow" w:cs="Arial"/>
        </w:rPr>
        <w:lastRenderedPageBreak/>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2F4995FE" w14:textId="77777777" w:rsidR="00F02031" w:rsidRPr="00F02031" w:rsidRDefault="00F02031" w:rsidP="001F1702">
      <w:pPr>
        <w:pStyle w:val="Sinespaciado"/>
        <w:jc w:val="both"/>
        <w:rPr>
          <w:rFonts w:ascii="Arial Narrow" w:hAnsi="Arial Narrow" w:cs="Arial"/>
        </w:rPr>
      </w:pPr>
    </w:p>
    <w:p w14:paraId="1A3DA098" w14:textId="01A2707E" w:rsidR="0025149A" w:rsidRDefault="00F02031" w:rsidP="001F1702">
      <w:pPr>
        <w:pStyle w:val="Sinespaciado"/>
        <w:jc w:val="both"/>
        <w:rPr>
          <w:rFonts w:ascii="Arial Narrow" w:hAnsi="Arial Narrow" w:cs="Arial"/>
        </w:rPr>
      </w:pPr>
      <w:r w:rsidRPr="00F02031">
        <w:rPr>
          <w:rFonts w:ascii="Arial Narrow" w:hAnsi="Arial Narrow" w:cs="Arial"/>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0025149A" w:rsidRPr="00C44BF8">
        <w:rPr>
          <w:rFonts w:ascii="Arial Narrow" w:hAnsi="Arial Narrow" w:cs="Arial"/>
        </w:rPr>
        <w:t>.</w:t>
      </w:r>
    </w:p>
    <w:p w14:paraId="4FC25103" w14:textId="6CAAC59E" w:rsidR="00CA75E0" w:rsidRDefault="00CA75E0" w:rsidP="00F02031">
      <w:pPr>
        <w:pStyle w:val="Sinespaciado"/>
        <w:jc w:val="both"/>
        <w:rPr>
          <w:rFonts w:ascii="Arial Narrow" w:hAnsi="Arial Narrow" w:cs="Arial"/>
        </w:rPr>
      </w:pPr>
    </w:p>
    <w:p w14:paraId="4B6FFA28" w14:textId="1CFD1E26" w:rsidR="00CA75E0" w:rsidRPr="00CA75E0" w:rsidRDefault="00CA75E0" w:rsidP="00CA75E0">
      <w:pPr>
        <w:pStyle w:val="Sinespaciado"/>
        <w:numPr>
          <w:ilvl w:val="0"/>
          <w:numId w:val="3"/>
        </w:numPr>
        <w:rPr>
          <w:rFonts w:ascii="Arial Narrow" w:hAnsi="Arial Narrow" w:cs="Arial"/>
          <w:b/>
          <w:bCs/>
        </w:rPr>
      </w:pPr>
      <w:r w:rsidRPr="00CA75E0">
        <w:rPr>
          <w:rFonts w:ascii="Arial Narrow" w:hAnsi="Arial Narrow" w:cs="Arial"/>
          <w:b/>
          <w:bCs/>
        </w:rPr>
        <w:t>SEGURIDAD Y SALUD EN EL TRABAJO</w:t>
      </w:r>
    </w:p>
    <w:p w14:paraId="55B5F88A" w14:textId="77777777" w:rsidR="00CA75E0" w:rsidRPr="00CA75E0" w:rsidRDefault="00CA75E0" w:rsidP="00CA75E0">
      <w:pPr>
        <w:pStyle w:val="Sinespaciado"/>
        <w:rPr>
          <w:rFonts w:ascii="Arial Narrow" w:hAnsi="Arial Narrow" w:cs="Arial"/>
        </w:rPr>
      </w:pPr>
    </w:p>
    <w:p w14:paraId="21DCA2A8" w14:textId="357A5279" w:rsidR="00CA75E0" w:rsidRDefault="00CA75E0" w:rsidP="00CA75E0">
      <w:pPr>
        <w:pStyle w:val="Sinespaciado"/>
        <w:jc w:val="both"/>
        <w:rPr>
          <w:rFonts w:ascii="Arial Narrow" w:hAnsi="Arial Narrow" w:cs="Arial"/>
        </w:rPr>
      </w:pPr>
      <w:r w:rsidRPr="00CA75E0">
        <w:rPr>
          <w:rFonts w:ascii="Arial Narrow" w:hAnsi="Arial Narrow" w:cs="Arial"/>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30BACE6A" w14:textId="77777777" w:rsidR="00CA75E0" w:rsidRPr="00CA75E0" w:rsidRDefault="00CA75E0" w:rsidP="00CA75E0">
      <w:pPr>
        <w:pStyle w:val="Sinespaciado"/>
        <w:jc w:val="both"/>
        <w:rPr>
          <w:rFonts w:ascii="Arial Narrow" w:hAnsi="Arial Narrow" w:cs="Arial"/>
        </w:rPr>
      </w:pPr>
    </w:p>
    <w:p w14:paraId="2858BD82" w14:textId="098D85EA" w:rsidR="00CA75E0" w:rsidRDefault="00CA75E0" w:rsidP="00CA75E0">
      <w:pPr>
        <w:pStyle w:val="Sinespaciado"/>
        <w:jc w:val="both"/>
        <w:rPr>
          <w:rFonts w:ascii="Arial Narrow" w:hAnsi="Arial Narrow" w:cs="Arial"/>
        </w:rPr>
      </w:pPr>
      <w:r w:rsidRPr="00CA75E0">
        <w:rPr>
          <w:rFonts w:ascii="Arial Narrow" w:hAnsi="Arial Narrow" w:cs="Arial"/>
        </w:rPr>
        <w:t>Adicionalmente y con ocasión de la coyuntura que atraviesa el país con ocasión de la propagación del virus covid-19, el contratista se obliga a dar estricto cumplimiento a las siguientes resoluciones: (i) resolución 666 de 24 de abril de 2020, por la cual se adopta el protocolo general de bioseguridad para mitigar, controlar y realizar el adecuado manejo de la pandemia del corona virus covid-19; (</w:t>
      </w:r>
      <w:proofErr w:type="spellStart"/>
      <w:r w:rsidRPr="00CA75E0">
        <w:rPr>
          <w:rFonts w:ascii="Arial Narrow" w:hAnsi="Arial Narrow" w:cs="Arial"/>
        </w:rPr>
        <w:t>ii</w:t>
      </w:r>
      <w:proofErr w:type="spellEnd"/>
      <w:r w:rsidRPr="00CA75E0">
        <w:rPr>
          <w:rFonts w:ascii="Arial Narrow" w:hAnsi="Arial Narrow" w:cs="Arial"/>
        </w:rPr>
        <w:t>) la resolución 677 de 24 de abril de 2020, por medio de la cual se adopta el protocolo de bioseguridad para el manejo y control del riesgo del coronavirus covid-19 en el sector transporte y (</w:t>
      </w:r>
      <w:proofErr w:type="spellStart"/>
      <w:r w:rsidRPr="00CA75E0">
        <w:rPr>
          <w:rFonts w:ascii="Arial Narrow" w:hAnsi="Arial Narrow" w:cs="Arial"/>
        </w:rPr>
        <w:t>iii</w:t>
      </w:r>
      <w:proofErr w:type="spellEnd"/>
      <w:r w:rsidRPr="00CA75E0">
        <w:rPr>
          <w:rFonts w:ascii="Arial Narrow" w:hAnsi="Arial Narrow" w:cs="Arial"/>
        </w:rPr>
        <w:t>) la resolución 679 de 24 de abril de 2020, por medio de la cual se adopta el protocolo de bioseguridad para el manejo y control del riesgo del coronavirus COVID-19 en el sector de infraestructura de transporte. Para tal fin deberá elaborar, establecer e implementar su protocolo de bioseguridad.</w:t>
      </w:r>
    </w:p>
    <w:p w14:paraId="1557077A" w14:textId="77777777" w:rsidR="00CA75E0" w:rsidRPr="00CA75E0" w:rsidRDefault="00CA75E0" w:rsidP="00CA75E0">
      <w:pPr>
        <w:pStyle w:val="Sinespaciado"/>
        <w:jc w:val="both"/>
        <w:rPr>
          <w:rFonts w:ascii="Arial Narrow" w:hAnsi="Arial Narrow" w:cs="Arial"/>
        </w:rPr>
      </w:pPr>
    </w:p>
    <w:p w14:paraId="6F6AD9B9" w14:textId="46C67FE7" w:rsidR="00CA75E0" w:rsidRDefault="00CA75E0" w:rsidP="00CA75E0">
      <w:pPr>
        <w:pStyle w:val="Sinespaciado"/>
        <w:jc w:val="both"/>
        <w:rPr>
          <w:rFonts w:ascii="Arial Narrow" w:hAnsi="Arial Narrow" w:cs="Arial"/>
        </w:rPr>
      </w:pPr>
      <w:r w:rsidRPr="00CA75E0">
        <w:rPr>
          <w:rFonts w:ascii="Arial Narrow" w:hAnsi="Arial Narrow" w:cs="Arial"/>
        </w:rPr>
        <w:t>El contratista, deberá atender las regulaciones que, en materia de movilidad, orden público y demás se establezcan por parte del gobierno nacional y las entidades locales de las áreas donde se desarrolle el contrato.</w:t>
      </w:r>
    </w:p>
    <w:p w14:paraId="48259DAE" w14:textId="77777777" w:rsidR="00CA75E0" w:rsidRPr="00CA75E0" w:rsidRDefault="00CA75E0" w:rsidP="00CA75E0">
      <w:pPr>
        <w:pStyle w:val="Sinespaciado"/>
        <w:jc w:val="both"/>
        <w:rPr>
          <w:rFonts w:ascii="Arial Narrow" w:hAnsi="Arial Narrow" w:cs="Arial"/>
        </w:rPr>
      </w:pPr>
    </w:p>
    <w:p w14:paraId="712F8291" w14:textId="661EF11A" w:rsidR="00CA75E0" w:rsidRDefault="00CA75E0" w:rsidP="00CA75E0">
      <w:pPr>
        <w:pStyle w:val="Sinespaciado"/>
        <w:jc w:val="both"/>
        <w:rPr>
          <w:rFonts w:ascii="Arial Narrow" w:hAnsi="Arial Narrow" w:cs="Arial"/>
        </w:rPr>
      </w:pPr>
      <w:r w:rsidRPr="00CA75E0">
        <w:rPr>
          <w:rFonts w:ascii="Arial Narrow" w:hAnsi="Arial Narrow" w:cs="Arial"/>
        </w:rPr>
        <w:t>El contratista deberá tener en cuenta lo establecido en la circular externa INVIAS 003 de 7 de mayo de 2020, por medio de la cual se disponen las medidas adoptadas por el Instituto Nacional de Vías - INVIAS para el reconocimiento de los costos que se deriven de la implementación de los protocolos de bioseguridad en los contratos de obra, interventoría, administración vial, microempresas, convenios interadministrativos y consultoría durante la emergencia sanitaria decretada por el gobierno nacional y se dictan otras disposiciones.</w:t>
      </w:r>
    </w:p>
    <w:p w14:paraId="4C146AEE" w14:textId="77777777" w:rsidR="00CA75E0" w:rsidRPr="00CA75E0" w:rsidRDefault="00CA75E0" w:rsidP="00CA75E0">
      <w:pPr>
        <w:pStyle w:val="Sinespaciado"/>
        <w:jc w:val="both"/>
        <w:rPr>
          <w:rFonts w:ascii="Arial Narrow" w:hAnsi="Arial Narrow" w:cs="Arial"/>
        </w:rPr>
      </w:pPr>
    </w:p>
    <w:p w14:paraId="46B0F853" w14:textId="4657094C" w:rsidR="00CA75E0" w:rsidRDefault="00CA75E0" w:rsidP="00CA75E0">
      <w:pPr>
        <w:pStyle w:val="Sinespaciado"/>
        <w:jc w:val="both"/>
        <w:rPr>
          <w:rFonts w:ascii="Arial Narrow" w:hAnsi="Arial Narrow" w:cs="Arial"/>
        </w:rPr>
      </w:pPr>
      <w:r w:rsidRPr="00CA75E0">
        <w:rPr>
          <w:rFonts w:ascii="Arial Narrow" w:hAnsi="Arial Narrow" w:cs="Arial"/>
        </w:rPr>
        <w:t xml:space="preserve">Se realizarán los controles respectivos de parte del INVIAS y de las autoridades que le competen a cada contrato. Sin embargo, el diseño, la implementación y mantenimiento de los protocolos de bioseguridad, el suministro de los elementos de protección personal tanto de las tareas propias del contrato, así como de bioseguridad, son de </w:t>
      </w:r>
      <w:r w:rsidRPr="00CA75E0">
        <w:rPr>
          <w:rFonts w:ascii="Arial Narrow" w:hAnsi="Arial Narrow" w:cs="Arial"/>
        </w:rPr>
        <w:lastRenderedPageBreak/>
        <w:t>absoluta responsabilidad de cada uno de los contratistas, quienes deberán salvaguardar la salud de los trabajadores y las comunidades aledañas a los proyectos.</w:t>
      </w:r>
    </w:p>
    <w:p w14:paraId="140C8479" w14:textId="77777777" w:rsidR="00CA75E0" w:rsidRPr="00CA75E0" w:rsidRDefault="00CA75E0" w:rsidP="00CA75E0">
      <w:pPr>
        <w:pStyle w:val="Sinespaciado"/>
        <w:jc w:val="both"/>
        <w:rPr>
          <w:rFonts w:ascii="Arial Narrow" w:hAnsi="Arial Narrow" w:cs="Arial"/>
        </w:rPr>
      </w:pPr>
    </w:p>
    <w:p w14:paraId="6E6C286B" w14:textId="4948FA97" w:rsidR="00CA75E0" w:rsidRDefault="00CA75E0" w:rsidP="00CA75E0">
      <w:pPr>
        <w:pStyle w:val="Sinespaciado"/>
        <w:jc w:val="both"/>
        <w:rPr>
          <w:rFonts w:ascii="Arial Narrow" w:hAnsi="Arial Narrow" w:cs="Arial"/>
        </w:rPr>
      </w:pPr>
      <w:r w:rsidRPr="00CA75E0">
        <w:rPr>
          <w:rFonts w:ascii="Arial Narrow" w:hAnsi="Arial Narrow" w:cs="Arial"/>
        </w:rPr>
        <w:t>La interventoría realizará estricto seguimiento al cumplimiento de las exigencias contenidas en este numeral. Para iniciar el proyecto el contratista deberá presentar su protocolo de bioseguridad debidamente firmado por su profesional y/o inspector en SST, avalado por la ARL y presentado en las secretarias de salud de los municipios aferentes al área del proyecto.</w:t>
      </w:r>
    </w:p>
    <w:p w14:paraId="0FC2576A" w14:textId="2DA027D8" w:rsidR="00CA75E0" w:rsidRDefault="00CA75E0" w:rsidP="00CA75E0">
      <w:pPr>
        <w:pStyle w:val="Sinespaciado"/>
        <w:jc w:val="both"/>
        <w:rPr>
          <w:rFonts w:ascii="Arial Narrow" w:hAnsi="Arial Narrow" w:cs="Arial"/>
        </w:rPr>
      </w:pPr>
    </w:p>
    <w:p w14:paraId="587E6B82" w14:textId="2500E109" w:rsidR="00CA75E0" w:rsidRPr="00CA75E0" w:rsidRDefault="00CA75E0" w:rsidP="00CA75E0">
      <w:pPr>
        <w:pStyle w:val="Sinespaciado"/>
        <w:numPr>
          <w:ilvl w:val="0"/>
          <w:numId w:val="3"/>
        </w:numPr>
        <w:jc w:val="both"/>
        <w:rPr>
          <w:rFonts w:ascii="Arial Narrow" w:hAnsi="Arial Narrow" w:cs="Arial"/>
          <w:b/>
          <w:bCs/>
        </w:rPr>
      </w:pPr>
      <w:r w:rsidRPr="00CA75E0">
        <w:rPr>
          <w:rFonts w:ascii="Arial Narrow" w:hAnsi="Arial Narrow" w:cs="Arial"/>
          <w:b/>
          <w:bCs/>
        </w:rPr>
        <w:t>DOCUMENTOS TÉCNICOS ADICIONALES</w:t>
      </w:r>
    </w:p>
    <w:p w14:paraId="2DC5DE47" w14:textId="77777777" w:rsidR="00CA75E0" w:rsidRPr="00CA75E0" w:rsidRDefault="00CA75E0" w:rsidP="00CA75E0">
      <w:pPr>
        <w:pStyle w:val="Sinespaciado"/>
        <w:jc w:val="both"/>
        <w:rPr>
          <w:rFonts w:ascii="Arial Narrow" w:hAnsi="Arial Narrow" w:cs="Arial"/>
        </w:rPr>
      </w:pPr>
    </w:p>
    <w:p w14:paraId="04EF4FF1"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Después de la suscripción del contrato y previo a la iniciación de las obras, el contratista deberá obtener copia de la información que exista del proyecto, en cuyo caso la revisará y tomará la que considere necesaria para la ejecución </w:t>
      </w:r>
      <w:proofErr w:type="gramStart"/>
      <w:r w:rsidRPr="00CA75E0">
        <w:rPr>
          <w:rFonts w:ascii="Arial Narrow" w:hAnsi="Arial Narrow" w:cs="Arial"/>
        </w:rPr>
        <w:t>del mismo</w:t>
      </w:r>
      <w:proofErr w:type="gramEnd"/>
      <w:r w:rsidRPr="00CA75E0">
        <w:rPr>
          <w:rFonts w:ascii="Arial Narrow" w:hAnsi="Arial Narrow" w:cs="Arial"/>
        </w:rPr>
        <w:t xml:space="preserve">.  </w:t>
      </w:r>
    </w:p>
    <w:p w14:paraId="6BDA91BC" w14:textId="77777777" w:rsidR="00CA75E0" w:rsidRPr="00CA75E0" w:rsidRDefault="00CA75E0" w:rsidP="00CA75E0">
      <w:pPr>
        <w:pStyle w:val="Sinespaciado"/>
        <w:jc w:val="both"/>
        <w:rPr>
          <w:rFonts w:ascii="Arial Narrow" w:hAnsi="Arial Narrow" w:cs="Arial"/>
        </w:rPr>
      </w:pPr>
    </w:p>
    <w:p w14:paraId="3B15DA8C" w14:textId="1AED1E21" w:rsidR="00CA75E0" w:rsidRDefault="00CA75E0" w:rsidP="00CA75E0">
      <w:pPr>
        <w:pStyle w:val="Sinespaciado"/>
        <w:jc w:val="both"/>
        <w:rPr>
          <w:rFonts w:ascii="Arial Narrow" w:hAnsi="Arial Narrow" w:cs="Arial"/>
        </w:rPr>
      </w:pPr>
      <w:r w:rsidRPr="00CA75E0">
        <w:rPr>
          <w:rFonts w:ascii="Arial Narrow" w:hAnsi="Arial Narrow" w:cs="Arial"/>
        </w:rPr>
        <w:t>La información del proyecto solo podrá ser utilizada por el contratista para los propósitos de este contrato.</w:t>
      </w:r>
    </w:p>
    <w:p w14:paraId="15A98908" w14:textId="77777777" w:rsidR="00CA75E0" w:rsidRPr="00CA75E0" w:rsidRDefault="00CA75E0" w:rsidP="00CA75E0">
      <w:pPr>
        <w:pStyle w:val="Sinespaciado"/>
        <w:jc w:val="both"/>
        <w:rPr>
          <w:rFonts w:ascii="Arial Narrow" w:hAnsi="Arial Narrow" w:cs="Arial"/>
        </w:rPr>
      </w:pPr>
    </w:p>
    <w:p w14:paraId="506E136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29EC7CB7" w14:textId="77777777" w:rsidR="00CA75E0" w:rsidRPr="00CA75E0" w:rsidRDefault="00CA75E0" w:rsidP="00CA75E0">
      <w:pPr>
        <w:pStyle w:val="Sinespaciado"/>
        <w:jc w:val="both"/>
        <w:rPr>
          <w:rFonts w:ascii="Arial Narrow" w:hAnsi="Arial Narrow" w:cs="Arial"/>
        </w:rPr>
      </w:pPr>
    </w:p>
    <w:p w14:paraId="707947D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77C57790" w14:textId="77777777" w:rsidR="00CA75E0" w:rsidRPr="00CA75E0" w:rsidRDefault="00CA75E0" w:rsidP="00CA75E0">
      <w:pPr>
        <w:pStyle w:val="Sinespaciado"/>
        <w:jc w:val="both"/>
        <w:rPr>
          <w:rFonts w:ascii="Arial Narrow" w:hAnsi="Arial Narrow" w:cs="Arial"/>
        </w:rPr>
      </w:pPr>
    </w:p>
    <w:p w14:paraId="6D88D0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34BBCAA2" w14:textId="77777777" w:rsidR="00CA75E0" w:rsidRPr="00CA75E0" w:rsidRDefault="00CA75E0" w:rsidP="00CA75E0">
      <w:pPr>
        <w:pStyle w:val="Sinespaciado"/>
        <w:jc w:val="both"/>
        <w:rPr>
          <w:rFonts w:ascii="Arial Narrow" w:hAnsi="Arial Narrow" w:cs="Arial"/>
        </w:rPr>
      </w:pPr>
    </w:p>
    <w:p w14:paraId="23596D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Instituto de Normas Técnicas</w:t>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ICONTEC</w:t>
      </w:r>
    </w:p>
    <w:p w14:paraId="38D2B62F" w14:textId="23FABA1C"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American </w:t>
      </w:r>
      <w:proofErr w:type="spellStart"/>
      <w:r w:rsidRPr="00CA75E0">
        <w:rPr>
          <w:rFonts w:ascii="Arial Narrow" w:hAnsi="Arial Narrow" w:cs="Arial"/>
        </w:rPr>
        <w:t>Society</w:t>
      </w:r>
      <w:proofErr w:type="spellEnd"/>
      <w:r w:rsidRPr="00CA75E0">
        <w:rPr>
          <w:rFonts w:ascii="Arial Narrow" w:hAnsi="Arial Narrow" w:cs="Arial"/>
        </w:rPr>
        <w:t xml:space="preserve"> </w:t>
      </w:r>
      <w:proofErr w:type="spellStart"/>
      <w:r w:rsidRPr="00CA75E0">
        <w:rPr>
          <w:rFonts w:ascii="Arial Narrow" w:hAnsi="Arial Narrow" w:cs="Arial"/>
        </w:rPr>
        <w:t>for</w:t>
      </w:r>
      <w:proofErr w:type="spellEnd"/>
      <w:r w:rsidRPr="00CA75E0">
        <w:rPr>
          <w:rFonts w:ascii="Arial Narrow" w:hAnsi="Arial Narrow" w:cs="Arial"/>
        </w:rPr>
        <w:t xml:space="preserve"> </w:t>
      </w:r>
      <w:proofErr w:type="spellStart"/>
      <w:r w:rsidRPr="00CA75E0">
        <w:rPr>
          <w:rFonts w:ascii="Arial Narrow" w:hAnsi="Arial Narrow" w:cs="Arial"/>
        </w:rPr>
        <w:t>Testing</w:t>
      </w:r>
      <w:proofErr w:type="spellEnd"/>
      <w:r w:rsidRPr="00CA75E0">
        <w:rPr>
          <w:rFonts w:ascii="Arial Narrow" w:hAnsi="Arial Narrow" w:cs="Arial"/>
        </w:rPr>
        <w:t xml:space="preserve"> and </w:t>
      </w:r>
      <w:proofErr w:type="spellStart"/>
      <w:r w:rsidRPr="00CA75E0">
        <w:rPr>
          <w:rFonts w:ascii="Arial Narrow" w:hAnsi="Arial Narrow" w:cs="Arial"/>
        </w:rPr>
        <w:t>Materials</w:t>
      </w:r>
      <w:proofErr w:type="spellEnd"/>
      <w:r w:rsidRPr="00CA75E0">
        <w:rPr>
          <w:rFonts w:ascii="Arial Narrow" w:hAnsi="Arial Narrow" w:cs="Arial"/>
        </w:rPr>
        <w:tab/>
      </w:r>
      <w:r w:rsidRPr="00CA75E0">
        <w:rPr>
          <w:rFonts w:ascii="Arial Narrow" w:hAnsi="Arial Narrow" w:cs="Arial"/>
        </w:rPr>
        <w:tab/>
      </w:r>
      <w:r>
        <w:rPr>
          <w:rFonts w:ascii="Arial Narrow" w:hAnsi="Arial Narrow" w:cs="Arial"/>
        </w:rPr>
        <w:tab/>
      </w:r>
      <w:r w:rsidRPr="00CA75E0">
        <w:rPr>
          <w:rFonts w:ascii="Arial Narrow" w:hAnsi="Arial Narrow" w:cs="Arial"/>
        </w:rPr>
        <w:t>ASTM</w:t>
      </w:r>
    </w:p>
    <w:p w14:paraId="06A405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American Concrete </w:t>
      </w:r>
      <w:proofErr w:type="spellStart"/>
      <w:r w:rsidRPr="00CA75E0">
        <w:rPr>
          <w:rFonts w:ascii="Arial Narrow" w:hAnsi="Arial Narrow" w:cs="Arial"/>
        </w:rPr>
        <w:t>Institute</w:t>
      </w:r>
      <w:proofErr w:type="spellEnd"/>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ACI</w:t>
      </w:r>
    </w:p>
    <w:p w14:paraId="5D725848"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Portland </w:t>
      </w:r>
      <w:proofErr w:type="spellStart"/>
      <w:r w:rsidRPr="00CA75E0">
        <w:rPr>
          <w:rFonts w:ascii="Arial Narrow" w:hAnsi="Arial Narrow" w:cs="Arial"/>
        </w:rPr>
        <w:t>Cement</w:t>
      </w:r>
      <w:proofErr w:type="spellEnd"/>
      <w:r w:rsidRPr="00CA75E0">
        <w:rPr>
          <w:rFonts w:ascii="Arial Narrow" w:hAnsi="Arial Narrow" w:cs="Arial"/>
        </w:rPr>
        <w:t xml:space="preserve"> </w:t>
      </w:r>
      <w:proofErr w:type="spellStart"/>
      <w:r w:rsidRPr="00CA75E0">
        <w:rPr>
          <w:rFonts w:ascii="Arial Narrow" w:hAnsi="Arial Narrow" w:cs="Arial"/>
        </w:rPr>
        <w:t>Association</w:t>
      </w:r>
      <w:proofErr w:type="spellEnd"/>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PCA</w:t>
      </w:r>
    </w:p>
    <w:p w14:paraId="06B1A8E3" w14:textId="77777777" w:rsidR="00CA75E0" w:rsidRPr="00CA75E0" w:rsidRDefault="00CA75E0" w:rsidP="00CA75E0">
      <w:pPr>
        <w:pStyle w:val="Sinespaciado"/>
        <w:jc w:val="both"/>
        <w:rPr>
          <w:rFonts w:ascii="Arial Narrow" w:hAnsi="Arial Narrow" w:cs="Arial"/>
        </w:rPr>
      </w:pPr>
    </w:p>
    <w:p w14:paraId="68A8C11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En caso de discrepancias entre las especificaciones, el contratista informará sobre ello al Interventor, quien decidirá </w:t>
      </w:r>
      <w:proofErr w:type="gramStart"/>
      <w:r w:rsidRPr="00CA75E0">
        <w:rPr>
          <w:rFonts w:ascii="Arial Narrow" w:hAnsi="Arial Narrow" w:cs="Arial"/>
        </w:rPr>
        <w:t>conjuntamente con</w:t>
      </w:r>
      <w:proofErr w:type="gramEnd"/>
      <w:r w:rsidRPr="00CA75E0">
        <w:rPr>
          <w:rFonts w:ascii="Arial Narrow" w:hAnsi="Arial Narrow" w:cs="Arial"/>
        </w:rPr>
        <w:t xml:space="preserve"> el INSTITUTO, sobre la </w:t>
      </w:r>
      <w:proofErr w:type="spellStart"/>
      <w:r w:rsidRPr="00CA75E0">
        <w:rPr>
          <w:rFonts w:ascii="Arial Narrow" w:hAnsi="Arial Narrow" w:cs="Arial"/>
        </w:rPr>
        <w:t>prelación</w:t>
      </w:r>
      <w:proofErr w:type="spellEnd"/>
      <w:r w:rsidRPr="00CA75E0">
        <w:rPr>
          <w:rFonts w:ascii="Arial Narrow" w:hAnsi="Arial Narrow" w:cs="Arial"/>
        </w:rPr>
        <w:t xml:space="preserve"> entre estos documentos.</w:t>
      </w:r>
    </w:p>
    <w:p w14:paraId="2D037049" w14:textId="77777777" w:rsidR="00CA75E0" w:rsidRPr="00CA75E0" w:rsidRDefault="00CA75E0" w:rsidP="00CA75E0">
      <w:pPr>
        <w:pStyle w:val="Sinespaciado"/>
        <w:jc w:val="both"/>
        <w:rPr>
          <w:rFonts w:ascii="Arial Narrow" w:hAnsi="Arial Narrow" w:cs="Arial"/>
        </w:rPr>
      </w:pPr>
    </w:p>
    <w:p w14:paraId="77F7627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especificaciones técnicas particulares pueden complementar, sustituir o modificar, según el caso, las especificaciones generales de construcción, y prevalecen sobre las últimas.</w:t>
      </w:r>
    </w:p>
    <w:p w14:paraId="6888F659" w14:textId="77777777" w:rsidR="00CA75E0" w:rsidRPr="00CA75E0" w:rsidRDefault="00CA75E0" w:rsidP="00CA75E0">
      <w:pPr>
        <w:pStyle w:val="Sinespaciado"/>
        <w:jc w:val="both"/>
        <w:rPr>
          <w:rFonts w:ascii="Arial Narrow" w:hAnsi="Arial Narrow" w:cs="Arial"/>
        </w:rPr>
      </w:pPr>
    </w:p>
    <w:p w14:paraId="695F980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Si durante la ejecución del contrato el Instituto considera necesario introducir cambios o modificaciones de las obras a ejecutar y en las especificaciones, así lo notificará al contratista, para que éste le manifieste si acepta o no </w:t>
      </w:r>
      <w:r w:rsidRPr="00CA75E0">
        <w:rPr>
          <w:rFonts w:ascii="Arial Narrow" w:hAnsi="Arial Narrow" w:cs="Arial"/>
        </w:rPr>
        <w:lastRenderedPageBreak/>
        <w:t>los cambios planteados, sustentando en cada caso las incidencias que dichos cambios generen en la ejecución del contrato.</w:t>
      </w:r>
    </w:p>
    <w:p w14:paraId="13596E97" w14:textId="77777777" w:rsidR="00CA75E0" w:rsidRPr="00CA75E0" w:rsidRDefault="00CA75E0" w:rsidP="00CA75E0">
      <w:pPr>
        <w:pStyle w:val="Sinespaciado"/>
        <w:jc w:val="both"/>
        <w:rPr>
          <w:rFonts w:ascii="Arial Narrow" w:hAnsi="Arial Narrow" w:cs="Arial"/>
        </w:rPr>
      </w:pPr>
    </w:p>
    <w:p w14:paraId="68F442FC" w14:textId="64C276DC" w:rsidR="00CA75E0" w:rsidRDefault="00CA75E0" w:rsidP="00CA75E0">
      <w:pPr>
        <w:pStyle w:val="Sinespaciado"/>
        <w:jc w:val="both"/>
        <w:rPr>
          <w:rFonts w:ascii="Arial Narrow" w:hAnsi="Arial Narrow" w:cs="Arial"/>
        </w:rPr>
      </w:pPr>
      <w:r w:rsidRPr="00CA75E0">
        <w:rPr>
          <w:rFonts w:ascii="Arial Narrow" w:hAnsi="Arial Narrow" w:cs="Arial"/>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1356BE56" w14:textId="77777777" w:rsidR="00CA75E0" w:rsidRPr="00CA75E0" w:rsidRDefault="00CA75E0" w:rsidP="00CA75E0">
      <w:pPr>
        <w:pStyle w:val="Sinespaciado"/>
        <w:jc w:val="both"/>
        <w:rPr>
          <w:rFonts w:ascii="Arial Narrow" w:hAnsi="Arial Narrow" w:cs="Arial"/>
        </w:rPr>
      </w:pPr>
    </w:p>
    <w:p w14:paraId="7DBABD39"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7FFA2153" w14:textId="77777777" w:rsidR="00CA75E0" w:rsidRPr="00CA75E0" w:rsidRDefault="00CA75E0" w:rsidP="00CA75E0">
      <w:pPr>
        <w:pStyle w:val="Sinespaciado"/>
        <w:jc w:val="both"/>
        <w:rPr>
          <w:rFonts w:ascii="Arial Narrow" w:hAnsi="Arial Narrow" w:cs="Arial"/>
        </w:rPr>
      </w:pPr>
    </w:p>
    <w:p w14:paraId="39DD63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7D3D9EDF" w14:textId="77777777" w:rsidR="00CA75E0" w:rsidRPr="00CA75E0" w:rsidRDefault="00CA75E0" w:rsidP="00CA75E0">
      <w:pPr>
        <w:pStyle w:val="Sinespaciado"/>
        <w:jc w:val="both"/>
        <w:rPr>
          <w:rFonts w:ascii="Arial Narrow" w:hAnsi="Arial Narrow" w:cs="Arial"/>
        </w:rPr>
      </w:pPr>
    </w:p>
    <w:p w14:paraId="4004DEA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Los levantamientos topográficos necesarios para la ejecución del proyecto serán hechos por el contratista y se registrarán en carteras adecuadas, una copia de las cuales deberá ser entregada a la Interventoría cuando ésta la solicite.</w:t>
      </w:r>
    </w:p>
    <w:p w14:paraId="15DD85A8" w14:textId="77777777" w:rsidR="00CA75E0" w:rsidRPr="00CA75E0" w:rsidRDefault="00CA75E0" w:rsidP="00CA75E0">
      <w:pPr>
        <w:pStyle w:val="Sinespaciado"/>
        <w:jc w:val="both"/>
        <w:rPr>
          <w:rFonts w:ascii="Arial Narrow" w:hAnsi="Arial Narrow" w:cs="Arial"/>
        </w:rPr>
      </w:pPr>
    </w:p>
    <w:p w14:paraId="742554FE" w14:textId="6E5D363A" w:rsidR="00CA75E0" w:rsidRPr="00C44BF8" w:rsidRDefault="00CA75E0" w:rsidP="00CA75E0">
      <w:pPr>
        <w:pStyle w:val="Sinespaciado"/>
        <w:jc w:val="both"/>
        <w:rPr>
          <w:rFonts w:ascii="Arial Narrow" w:hAnsi="Arial Narrow" w:cs="Arial"/>
        </w:rPr>
      </w:pPr>
      <w:r w:rsidRPr="00CA75E0">
        <w:rPr>
          <w:rFonts w:ascii="Arial Narrow" w:hAnsi="Arial Narrow" w:cs="Arial"/>
        </w:rPr>
        <w:t>El contratista será responsable por la protección, mantenimiento y reconstrucción de los puntos básicos y de referencia de topografía.</w:t>
      </w:r>
    </w:p>
    <w:p w14:paraId="3AC46AEB" w14:textId="12D6B818" w:rsidR="003208F7" w:rsidRDefault="003208F7" w:rsidP="0025149A">
      <w:pPr>
        <w:spacing w:after="0" w:line="240" w:lineRule="auto"/>
        <w:rPr>
          <w:rFonts w:ascii="Arial Narrow" w:hAnsi="Arial Narrow" w:cs="Arial"/>
          <w:sz w:val="22"/>
        </w:rPr>
      </w:pPr>
    </w:p>
    <w:p w14:paraId="526132F4" w14:textId="77777777" w:rsidR="00090770" w:rsidRDefault="00090770" w:rsidP="0025149A">
      <w:pPr>
        <w:spacing w:after="0" w:line="240" w:lineRule="auto"/>
        <w:rPr>
          <w:rFonts w:ascii="Arial Narrow" w:hAnsi="Arial Narrow" w:cs="Arial"/>
          <w:sz w:val="22"/>
        </w:rPr>
      </w:pPr>
    </w:p>
    <w:p w14:paraId="7A033F6C" w14:textId="77777777" w:rsidR="00992D20" w:rsidRDefault="00992D20" w:rsidP="0025149A">
      <w:pPr>
        <w:spacing w:after="0" w:line="240" w:lineRule="auto"/>
        <w:rPr>
          <w:rFonts w:ascii="Arial Narrow" w:hAnsi="Arial Narrow" w:cs="Arial"/>
          <w:sz w:val="22"/>
        </w:rPr>
      </w:pPr>
    </w:p>
    <w:p w14:paraId="5599D8DD" w14:textId="402C2E91" w:rsidR="0025149A" w:rsidRDefault="0025149A" w:rsidP="0025149A">
      <w:pPr>
        <w:spacing w:after="0" w:line="240" w:lineRule="auto"/>
        <w:rPr>
          <w:rFonts w:ascii="Arial Narrow" w:hAnsi="Arial Narrow" w:cs="Arial"/>
          <w:sz w:val="22"/>
        </w:rPr>
      </w:pPr>
      <w:r w:rsidRPr="001443F6">
        <w:rPr>
          <w:rFonts w:ascii="Arial Narrow" w:hAnsi="Arial Narrow" w:cs="Arial"/>
          <w:sz w:val="22"/>
        </w:rPr>
        <w:t xml:space="preserve">En constancia, se firma en </w:t>
      </w:r>
      <w:r w:rsidR="00664FED" w:rsidRPr="001443F6">
        <w:rPr>
          <w:rFonts w:ascii="Arial Narrow" w:hAnsi="Arial Narrow" w:cs="Arial"/>
          <w:sz w:val="22"/>
        </w:rPr>
        <w:t>Bogotá</w:t>
      </w:r>
      <w:r w:rsidRPr="001443F6">
        <w:rPr>
          <w:rFonts w:ascii="Arial Narrow" w:hAnsi="Arial Narrow" w:cs="Arial"/>
          <w:sz w:val="22"/>
        </w:rPr>
        <w:t>, a los ____</w:t>
      </w:r>
      <w:r w:rsidR="00075743" w:rsidRPr="001443F6">
        <w:rPr>
          <w:rFonts w:ascii="Arial Narrow" w:hAnsi="Arial Narrow" w:cs="Arial"/>
          <w:sz w:val="22"/>
        </w:rPr>
        <w:t xml:space="preserve"> días del mes de </w:t>
      </w:r>
      <w:proofErr w:type="gramStart"/>
      <w:r w:rsidR="003A1C3C" w:rsidRPr="001443F6">
        <w:rPr>
          <w:rFonts w:ascii="Arial Narrow" w:hAnsi="Arial Narrow" w:cs="Arial"/>
          <w:sz w:val="22"/>
        </w:rPr>
        <w:t>Mayo</w:t>
      </w:r>
      <w:proofErr w:type="gramEnd"/>
      <w:r w:rsidR="00664FED" w:rsidRPr="001443F6">
        <w:rPr>
          <w:rFonts w:ascii="Arial Narrow" w:hAnsi="Arial Narrow" w:cs="Arial"/>
          <w:sz w:val="22"/>
        </w:rPr>
        <w:t xml:space="preserve"> </w:t>
      </w:r>
      <w:r w:rsidR="00075743" w:rsidRPr="001443F6">
        <w:rPr>
          <w:rFonts w:ascii="Arial Narrow" w:hAnsi="Arial Narrow" w:cs="Arial"/>
          <w:sz w:val="22"/>
        </w:rPr>
        <w:t>de 202</w:t>
      </w:r>
      <w:r w:rsidR="00664FED" w:rsidRPr="001443F6">
        <w:rPr>
          <w:rFonts w:ascii="Arial Narrow" w:hAnsi="Arial Narrow" w:cs="Arial"/>
          <w:sz w:val="22"/>
        </w:rPr>
        <w:t>2</w:t>
      </w:r>
      <w:r w:rsidRPr="001443F6">
        <w:rPr>
          <w:rFonts w:ascii="Arial Narrow" w:hAnsi="Arial Narrow" w:cs="Arial"/>
          <w:sz w:val="22"/>
        </w:rPr>
        <w:t>.</w:t>
      </w:r>
    </w:p>
    <w:p w14:paraId="01B18C20" w14:textId="13595675" w:rsidR="00992D20" w:rsidRDefault="00992D20" w:rsidP="0025149A">
      <w:pPr>
        <w:spacing w:after="0" w:line="240" w:lineRule="auto"/>
        <w:rPr>
          <w:rFonts w:ascii="Arial Narrow" w:hAnsi="Arial Narrow" w:cs="Arial"/>
          <w:sz w:val="22"/>
        </w:rPr>
      </w:pPr>
    </w:p>
    <w:p w14:paraId="65568E23" w14:textId="4497B812" w:rsidR="00992D20" w:rsidRDefault="00992D20" w:rsidP="0025149A">
      <w:pPr>
        <w:spacing w:after="0" w:line="240" w:lineRule="auto"/>
        <w:rPr>
          <w:rFonts w:ascii="Arial Narrow" w:hAnsi="Arial Narrow" w:cs="Arial"/>
          <w:sz w:val="22"/>
        </w:rPr>
      </w:pPr>
    </w:p>
    <w:p w14:paraId="0B7D5ED6" w14:textId="63ABF87A" w:rsidR="00992D20" w:rsidRDefault="00992D20" w:rsidP="0025149A">
      <w:pPr>
        <w:spacing w:after="0" w:line="240" w:lineRule="auto"/>
        <w:rPr>
          <w:rFonts w:ascii="Arial Narrow" w:hAnsi="Arial Narrow" w:cs="Arial"/>
          <w:sz w:val="22"/>
        </w:rPr>
      </w:pPr>
    </w:p>
    <w:p w14:paraId="7D36F399" w14:textId="77777777" w:rsidR="00992D20" w:rsidRPr="00C44BF8" w:rsidRDefault="00992D20" w:rsidP="0025149A">
      <w:pPr>
        <w:spacing w:after="0" w:line="240" w:lineRule="auto"/>
        <w:rPr>
          <w:rFonts w:ascii="Arial Narrow" w:hAnsi="Arial Narrow" w:cs="Arial"/>
          <w:sz w:val="22"/>
        </w:rPr>
      </w:pPr>
    </w:p>
    <w:p w14:paraId="0A217586" w14:textId="77777777" w:rsidR="0025149A" w:rsidRPr="00C44BF8" w:rsidRDefault="0025149A" w:rsidP="0025149A">
      <w:pPr>
        <w:spacing w:after="0" w:line="240" w:lineRule="auto"/>
        <w:jc w:val="center"/>
        <w:rPr>
          <w:rFonts w:ascii="Arial Narrow" w:hAnsi="Arial Narrow" w:cs="Arial"/>
          <w:sz w:val="22"/>
        </w:rPr>
      </w:pPr>
    </w:p>
    <w:p w14:paraId="02872C1A" w14:textId="77777777" w:rsidR="004A3495" w:rsidRPr="00C44BF8" w:rsidRDefault="004A3495" w:rsidP="004A3495">
      <w:pPr>
        <w:spacing w:after="0" w:line="240" w:lineRule="atLeast"/>
        <w:jc w:val="center"/>
        <w:rPr>
          <w:rFonts w:ascii="Arial Narrow" w:hAnsi="Arial Narrow"/>
          <w:i/>
          <w:iCs/>
          <w:color w:val="3B3838" w:themeColor="background2" w:themeShade="40"/>
          <w:sz w:val="22"/>
        </w:rPr>
      </w:pPr>
    </w:p>
    <w:p w14:paraId="16B394B3"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(ORIGINAL FIRMADO)</w:t>
      </w:r>
    </w:p>
    <w:p w14:paraId="025C53CD"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______________________________________________</w:t>
      </w:r>
    </w:p>
    <w:p w14:paraId="2B078F81"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fldChar w:fldCharType="begin"/>
      </w:r>
      <w:r w:rsidRPr="00C44BF8">
        <w:rPr>
          <w:rFonts w:ascii="Arial Narrow" w:eastAsia="Calibri" w:hAnsi="Arial Narrow" w:cs="Arial"/>
          <w:sz w:val="22"/>
        </w:rPr>
        <w:instrText xml:space="preserve"> MERGEFIELD  SUBDIRECTOR \* Upper  \* MERGEFORMAT </w:instrText>
      </w:r>
      <w:r w:rsidRPr="00C44BF8">
        <w:rPr>
          <w:rFonts w:ascii="Arial Narrow" w:eastAsia="Calibri" w:hAnsi="Arial Narrow" w:cs="Arial"/>
          <w:sz w:val="22"/>
        </w:rPr>
        <w:fldChar w:fldCharType="separate"/>
      </w:r>
      <w:r w:rsidRPr="00C44BF8">
        <w:rPr>
          <w:rFonts w:ascii="Arial Narrow" w:eastAsia="Calibri" w:hAnsi="Arial Narrow" w:cs="Arial"/>
          <w:sz w:val="22"/>
        </w:rPr>
        <w:t>JOSE GUILLERMO VILLATE CAMARGO</w:t>
      </w:r>
      <w:r w:rsidRPr="00C44BF8">
        <w:rPr>
          <w:rFonts w:ascii="Arial Narrow" w:eastAsia="Calibri" w:hAnsi="Arial Narrow" w:cs="Arial"/>
          <w:sz w:val="22"/>
        </w:rPr>
        <w:fldChar w:fldCharType="end"/>
      </w:r>
    </w:p>
    <w:p w14:paraId="47EA64B3" w14:textId="2B235842" w:rsidR="0025149A" w:rsidRPr="00090770" w:rsidRDefault="002D7312" w:rsidP="00090770">
      <w:pPr>
        <w:jc w:val="center"/>
        <w:rPr>
          <w:rFonts w:ascii="Arial Narrow" w:eastAsia="Calibri" w:hAnsi="Arial Narrow" w:cs="Arial"/>
          <w:sz w:val="22"/>
        </w:rPr>
      </w:pPr>
      <w:r w:rsidRPr="00C44BF8">
        <w:rPr>
          <w:rFonts w:ascii="Arial Narrow" w:eastAsia="Calibri" w:hAnsi="Arial Narrow" w:cs="Arial"/>
          <w:sz w:val="22"/>
        </w:rPr>
        <w:t>SUBDIRECTOR DE ESTRUCTURACION DE PROYECTOS.</w:t>
      </w:r>
    </w:p>
    <w:sectPr w:rsidR="0025149A" w:rsidRPr="00090770" w:rsidSect="00C1257E">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CA415" w14:textId="77777777" w:rsidR="003C7913" w:rsidRDefault="003C7913" w:rsidP="007D0390">
      <w:pPr>
        <w:spacing w:after="0" w:line="240" w:lineRule="auto"/>
      </w:pPr>
      <w:r>
        <w:separator/>
      </w:r>
    </w:p>
  </w:endnote>
  <w:endnote w:type="continuationSeparator" w:id="0">
    <w:p w14:paraId="4C72F825" w14:textId="77777777" w:rsidR="003C7913" w:rsidRDefault="003C7913" w:rsidP="007D0390">
      <w:pPr>
        <w:spacing w:after="0" w:line="240" w:lineRule="auto"/>
      </w:pPr>
      <w:r>
        <w:continuationSeparator/>
      </w:r>
    </w:p>
  </w:endnote>
  <w:endnote w:type="continuationNotice" w:id="1">
    <w:p w14:paraId="1C5776DD" w14:textId="77777777" w:rsidR="003C7913" w:rsidRDefault="003C79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FA16F" w14:textId="77777777" w:rsidR="005A0504" w:rsidRDefault="005A0504" w:rsidP="005A0504">
    <w:pPr>
      <w:pStyle w:val="Estilo5"/>
      <w:spacing w:after="0"/>
      <w:ind w:left="0" w:firstLine="0"/>
      <w:jc w:val="center"/>
      <w:rPr>
        <w:rFonts w:cs="Arial"/>
        <w:bCs/>
        <w:iCs w:val="0"/>
        <w:sz w:val="16"/>
        <w:szCs w:val="16"/>
        <w:lang w:val="es-ES" w:eastAsia="es-CO"/>
      </w:rPr>
    </w:pPr>
  </w:p>
  <w:p w14:paraId="0A8F21B2" w14:textId="10FF3BB8" w:rsidR="003F0564" w:rsidRPr="005A0504" w:rsidRDefault="00DC29B4" w:rsidP="005A0504">
    <w:pPr>
      <w:pStyle w:val="Estilo5"/>
      <w:spacing w:after="0"/>
      <w:ind w:left="0" w:firstLine="0"/>
      <w:jc w:val="center"/>
      <w:rPr>
        <w:rFonts w:cs="Arial"/>
        <w:bCs/>
        <w:iCs w:val="0"/>
        <w:sz w:val="16"/>
        <w:szCs w:val="16"/>
        <w:lang w:val="es-ES" w:eastAsia="es-CO"/>
      </w:rPr>
    </w:pPr>
    <w:r w:rsidRPr="00DC29B4">
      <w:rPr>
        <w:rFonts w:cs="Arial"/>
        <w:bCs/>
        <w:iCs w:val="0"/>
        <w:sz w:val="16"/>
        <w:szCs w:val="16"/>
        <w:lang w:val="es-ES" w:eastAsia="es-CO"/>
      </w:rPr>
      <w:t>MEJORAMIENTO Y MANTENIMIENTO DE VÍAS TERCIARIAS EN JURISDICCIÓN DE LAS COMUNIDADES DE LOS PUEBLOS INDÍGENAS, AFROCOLOMBIANAS, RAÍZALES Y PALENQUERAS NARP - PROGRAMA COLOMBIA RURAL EN LAS REGIONES ANDINA Y ORINOQUÍA</w:t>
    </w:r>
    <w:r w:rsidR="003F0564" w:rsidRPr="005A0504">
      <w:rPr>
        <w:rFonts w:cs="Arial"/>
        <w:bCs/>
        <w:iCs w:val="0"/>
        <w:sz w:val="16"/>
        <w:szCs w:val="16"/>
        <w:lang w:val="es-ES" w:eastAsia="es-CO"/>
      </w:rPr>
      <w:t>.</w:t>
    </w:r>
  </w:p>
  <w:p w14:paraId="64080862" w14:textId="77777777" w:rsidR="009D15B1" w:rsidRDefault="009D15B1" w:rsidP="003C7132">
    <w:pPr>
      <w:spacing w:after="0" w:line="240" w:lineRule="auto"/>
      <w:rPr>
        <w:rFonts w:cs="Arial"/>
        <w:b/>
        <w:bCs/>
        <w:sz w:val="22"/>
        <w:lang w:val="es-ES"/>
      </w:rPr>
    </w:pPr>
  </w:p>
  <w:p w14:paraId="7BDB8003" w14:textId="77777777" w:rsidR="009D15B1" w:rsidRPr="00CB33BA" w:rsidRDefault="009D15B1" w:rsidP="006E45F5">
    <w:pPr>
      <w:spacing w:after="0" w:line="240" w:lineRule="auto"/>
      <w:jc w:val="center"/>
      <w:rPr>
        <w:rFonts w:cs="Arial"/>
        <w:b/>
        <w:bCs/>
        <w:sz w:val="22"/>
        <w:lang w:val="es-ES"/>
      </w:rPr>
    </w:pPr>
  </w:p>
  <w:p w14:paraId="2ECAE402" w14:textId="77777777" w:rsidR="009D15B1" w:rsidRPr="00970842" w:rsidRDefault="009D15B1" w:rsidP="006E45F5">
    <w:pPr>
      <w:pStyle w:val="Default"/>
      <w:spacing w:after="0" w:line="240" w:lineRule="auto"/>
      <w:jc w:val="center"/>
      <w:rPr>
        <w:b/>
        <w:bCs/>
        <w:color w:val="7F7F7F" w:themeColor="text1" w:themeTint="80"/>
        <w:lang w:val="pt-BR"/>
      </w:rPr>
    </w:pPr>
    <w:r w:rsidRPr="00970842">
      <w:rPr>
        <w:b/>
        <w:bCs/>
        <w:color w:val="7F7F7F" w:themeColor="text1" w:themeTint="80"/>
        <w:lang w:val="pt-BR"/>
      </w:rPr>
      <w:t>MINISTERIO DE TRANSPORTE - INSTITUTO NACIONAL DE VIAS</w:t>
    </w:r>
  </w:p>
  <w:p w14:paraId="3899F060" w14:textId="77777777" w:rsidR="009D15B1" w:rsidRPr="00C26F61" w:rsidRDefault="009D15B1" w:rsidP="002552C9">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04"/>
      <w:gridCol w:w="2015"/>
      <w:gridCol w:w="1038"/>
      <w:gridCol w:w="305"/>
    </w:tblGrid>
    <w:tr w:rsidR="009D15B1" w14:paraId="0125DDF9"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4A76FF1" w14:textId="77777777" w:rsidR="009D15B1" w:rsidRDefault="009D15B1"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67E1498" w14:textId="77777777" w:rsidR="009D15B1" w:rsidRDefault="009D15B1"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DE8CCDB" w14:textId="77777777" w:rsidR="009D15B1" w:rsidRDefault="009D15B1"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707CBE4" w14:textId="77777777" w:rsidR="009D15B1" w:rsidRDefault="009D15B1"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4C13B8D" w14:textId="77777777" w:rsidR="009D15B1" w:rsidRPr="00C26F61" w:rsidRDefault="009D15B1"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E8A80" w14:textId="77777777" w:rsidR="003C7913" w:rsidRDefault="003C7913" w:rsidP="007D0390">
      <w:pPr>
        <w:spacing w:after="0" w:line="240" w:lineRule="auto"/>
      </w:pPr>
      <w:r>
        <w:separator/>
      </w:r>
    </w:p>
  </w:footnote>
  <w:footnote w:type="continuationSeparator" w:id="0">
    <w:p w14:paraId="4B40DAD6" w14:textId="77777777" w:rsidR="003C7913" w:rsidRDefault="003C7913" w:rsidP="007D0390">
      <w:pPr>
        <w:spacing w:after="0" w:line="240" w:lineRule="auto"/>
      </w:pPr>
      <w:r>
        <w:continuationSeparator/>
      </w:r>
    </w:p>
  </w:footnote>
  <w:footnote w:type="continuationNotice" w:id="1">
    <w:p w14:paraId="42E5E6C8" w14:textId="77777777" w:rsidR="003C7913" w:rsidRDefault="003C79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180C7" w14:textId="77777777" w:rsidR="009D15B1" w:rsidRDefault="009D15B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663BF1" w14:textId="77777777" w:rsidR="009D15B1" w:rsidRDefault="009D15B1"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50"/>
      <w:gridCol w:w="4888"/>
      <w:gridCol w:w="999"/>
      <w:gridCol w:w="2134"/>
    </w:tblGrid>
    <w:tr w:rsidR="009D15B1" w:rsidRPr="00E74346" w14:paraId="7E51874F" w14:textId="77777777" w:rsidTr="00E61163">
      <w:trPr>
        <w:trHeight w:val="146"/>
        <w:jc w:val="center"/>
      </w:trPr>
      <w:tc>
        <w:tcPr>
          <w:tcW w:w="5000" w:type="pct"/>
          <w:gridSpan w:val="4"/>
          <w:shd w:val="clear" w:color="auto" w:fill="auto"/>
          <w:vAlign w:val="center"/>
        </w:tcPr>
        <w:p w14:paraId="2B099480" w14:textId="77777777" w:rsidR="009D15B1" w:rsidRPr="00E74346" w:rsidRDefault="009D15B1"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2992C30D" w14:textId="77777777" w:rsidR="009D15B1" w:rsidRPr="00E74346" w:rsidRDefault="009D15B1"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9D15B1" w:rsidRPr="00E74346" w14:paraId="63A1E9CA" w14:textId="77777777" w:rsidTr="00E61163">
      <w:trPr>
        <w:trHeight w:val="234"/>
        <w:jc w:val="center"/>
      </w:trPr>
      <w:tc>
        <w:tcPr>
          <w:tcW w:w="674" w:type="pct"/>
          <w:shd w:val="clear" w:color="auto" w:fill="auto"/>
          <w:vAlign w:val="center"/>
        </w:tcPr>
        <w:p w14:paraId="18C0EDBE" w14:textId="77777777" w:rsidR="009D15B1" w:rsidRPr="00E74346" w:rsidRDefault="009D15B1"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C6D583B" w14:textId="77777777" w:rsidR="009D15B1" w:rsidRPr="00E74346" w:rsidRDefault="009D15B1"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49DEB0D7" w14:textId="77777777" w:rsidR="009D15B1" w:rsidRPr="00E74346" w:rsidRDefault="009D15B1"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F330709" w14:textId="5F46FF88" w:rsidR="009D15B1" w:rsidRPr="00E74346" w:rsidRDefault="009D15B1"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8304F0">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8304F0">
            <w:rPr>
              <w:rFonts w:cs="Arial"/>
              <w:noProof/>
              <w:color w:val="595959"/>
              <w:sz w:val="16"/>
              <w:szCs w:val="16"/>
            </w:rPr>
            <w:t>6</w:t>
          </w:r>
          <w:r w:rsidRPr="00E74346">
            <w:rPr>
              <w:rFonts w:cs="Arial"/>
              <w:color w:val="595959"/>
              <w:sz w:val="16"/>
              <w:szCs w:val="16"/>
            </w:rPr>
            <w:fldChar w:fldCharType="end"/>
          </w:r>
        </w:p>
      </w:tc>
    </w:tr>
    <w:tr w:rsidR="009D15B1" w:rsidRPr="00E74346" w14:paraId="05474C25" w14:textId="77777777" w:rsidTr="00E61163">
      <w:trPr>
        <w:trHeight w:val="73"/>
        <w:jc w:val="center"/>
      </w:trPr>
      <w:tc>
        <w:tcPr>
          <w:tcW w:w="674" w:type="pct"/>
          <w:shd w:val="clear" w:color="auto" w:fill="auto"/>
          <w:vAlign w:val="center"/>
        </w:tcPr>
        <w:p w14:paraId="5592DE98" w14:textId="77777777" w:rsidR="009D15B1" w:rsidRPr="00E74346" w:rsidRDefault="009D15B1"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E7262DA" w14:textId="77777777" w:rsidR="009D15B1" w:rsidRPr="00E74346" w:rsidRDefault="009D15B1"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1B40E02A" w14:textId="77777777" w:rsidR="009D15B1" w:rsidRPr="008304F0" w:rsidRDefault="009D15B1"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2E471FE" w14:textId="77777777" w:rsidR="009D15B1" w:rsidRPr="00724EC1" w:rsidRDefault="009D15B1"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78pt;height:175.5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3118E3"/>
    <w:multiLevelType w:val="hybridMultilevel"/>
    <w:tmpl w:val="D9F669D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CB921D9"/>
    <w:multiLevelType w:val="multilevel"/>
    <w:tmpl w:val="83EA46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7753584"/>
    <w:multiLevelType w:val="hybridMultilevel"/>
    <w:tmpl w:val="3BEE9256"/>
    <w:lvl w:ilvl="0" w:tplc="825A57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065152"/>
    <w:multiLevelType w:val="multilevel"/>
    <w:tmpl w:val="0000362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2A1DF5"/>
    <w:multiLevelType w:val="hybridMultilevel"/>
    <w:tmpl w:val="ED22B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4730FA"/>
    <w:multiLevelType w:val="multilevel"/>
    <w:tmpl w:val="45100C0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6" w15:restartNumberingAfterBreak="0">
    <w:nsid w:val="508C41C2"/>
    <w:multiLevelType w:val="multilevel"/>
    <w:tmpl w:val="B3983CD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FB6008"/>
    <w:multiLevelType w:val="multilevel"/>
    <w:tmpl w:val="A7A875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E927D9"/>
    <w:multiLevelType w:val="hybridMultilevel"/>
    <w:tmpl w:val="BF968BC0"/>
    <w:lvl w:ilvl="0" w:tplc="240A0017">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E140D1"/>
    <w:multiLevelType w:val="hybridMultilevel"/>
    <w:tmpl w:val="8BCC9FD8"/>
    <w:lvl w:ilvl="0" w:tplc="5058D2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C75A6B5A"/>
    <w:lvl w:ilvl="0" w:tplc="240A0011">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C9D5F07"/>
    <w:multiLevelType w:val="hybridMultilevel"/>
    <w:tmpl w:val="9D44B2A0"/>
    <w:lvl w:ilvl="0" w:tplc="240A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80012743">
    <w:abstractNumId w:val="18"/>
  </w:num>
  <w:num w:numId="2" w16cid:durableId="136579535">
    <w:abstractNumId w:val="4"/>
  </w:num>
  <w:num w:numId="3" w16cid:durableId="1892769402">
    <w:abstractNumId w:val="23"/>
  </w:num>
  <w:num w:numId="4" w16cid:durableId="1630239620">
    <w:abstractNumId w:val="10"/>
  </w:num>
  <w:num w:numId="5" w16cid:durableId="1241670890">
    <w:abstractNumId w:val="5"/>
  </w:num>
  <w:num w:numId="6" w16cid:durableId="1471359208">
    <w:abstractNumId w:val="9"/>
  </w:num>
  <w:num w:numId="7" w16cid:durableId="1305890897">
    <w:abstractNumId w:val="1"/>
  </w:num>
  <w:num w:numId="8" w16cid:durableId="1649167789">
    <w:abstractNumId w:val="27"/>
  </w:num>
  <w:num w:numId="9" w16cid:durableId="969941013">
    <w:abstractNumId w:val="6"/>
  </w:num>
  <w:num w:numId="10" w16cid:durableId="487136177">
    <w:abstractNumId w:val="7"/>
  </w:num>
  <w:num w:numId="11" w16cid:durableId="1023480390">
    <w:abstractNumId w:val="17"/>
  </w:num>
  <w:num w:numId="12" w16cid:durableId="353072048">
    <w:abstractNumId w:val="2"/>
  </w:num>
  <w:num w:numId="13" w16cid:durableId="1853834269">
    <w:abstractNumId w:val="20"/>
  </w:num>
  <w:num w:numId="14" w16cid:durableId="1048139886">
    <w:abstractNumId w:val="25"/>
  </w:num>
  <w:num w:numId="15" w16cid:durableId="1196115728">
    <w:abstractNumId w:val="8"/>
  </w:num>
  <w:num w:numId="16" w16cid:durableId="1282808721">
    <w:abstractNumId w:val="16"/>
  </w:num>
  <w:num w:numId="17" w16cid:durableId="2049253455">
    <w:abstractNumId w:val="15"/>
  </w:num>
  <w:num w:numId="18" w16cid:durableId="1863277211">
    <w:abstractNumId w:val="24"/>
  </w:num>
  <w:num w:numId="19" w16cid:durableId="1316497660">
    <w:abstractNumId w:val="0"/>
  </w:num>
  <w:num w:numId="20" w16cid:durableId="870922170">
    <w:abstractNumId w:val="19"/>
  </w:num>
  <w:num w:numId="21" w16cid:durableId="626545524">
    <w:abstractNumId w:val="21"/>
  </w:num>
  <w:num w:numId="22" w16cid:durableId="1228682443">
    <w:abstractNumId w:val="26"/>
  </w:num>
  <w:num w:numId="23" w16cid:durableId="775053643">
    <w:abstractNumId w:val="3"/>
  </w:num>
  <w:num w:numId="24" w16cid:durableId="379523590">
    <w:abstractNumId w:val="14"/>
  </w:num>
  <w:num w:numId="25" w16cid:durableId="446507007">
    <w:abstractNumId w:val="22"/>
  </w:num>
  <w:num w:numId="26" w16cid:durableId="1937134654">
    <w:abstractNumId w:val="11"/>
  </w:num>
  <w:num w:numId="27" w16cid:durableId="177351250">
    <w:abstractNumId w:val="13"/>
  </w:num>
  <w:num w:numId="28" w16cid:durableId="25955240">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2C511F"/>
    <w:rsid w:val="00000479"/>
    <w:rsid w:val="00002CBE"/>
    <w:rsid w:val="00002F70"/>
    <w:rsid w:val="0000513D"/>
    <w:rsid w:val="00005918"/>
    <w:rsid w:val="00007578"/>
    <w:rsid w:val="00007D16"/>
    <w:rsid w:val="00012F2C"/>
    <w:rsid w:val="00013A3D"/>
    <w:rsid w:val="000149A4"/>
    <w:rsid w:val="00017D0F"/>
    <w:rsid w:val="00017F43"/>
    <w:rsid w:val="00021DF6"/>
    <w:rsid w:val="00022774"/>
    <w:rsid w:val="00023CBF"/>
    <w:rsid w:val="00023E7B"/>
    <w:rsid w:val="000268C3"/>
    <w:rsid w:val="00026FFD"/>
    <w:rsid w:val="00027544"/>
    <w:rsid w:val="00027BCC"/>
    <w:rsid w:val="0003201E"/>
    <w:rsid w:val="00032EDA"/>
    <w:rsid w:val="0003306E"/>
    <w:rsid w:val="000330D0"/>
    <w:rsid w:val="00033982"/>
    <w:rsid w:val="00034CC6"/>
    <w:rsid w:val="000355E5"/>
    <w:rsid w:val="0003600B"/>
    <w:rsid w:val="0003737F"/>
    <w:rsid w:val="00037F97"/>
    <w:rsid w:val="00041ECB"/>
    <w:rsid w:val="00042A89"/>
    <w:rsid w:val="00042E48"/>
    <w:rsid w:val="00042F7D"/>
    <w:rsid w:val="00043A73"/>
    <w:rsid w:val="00043DB9"/>
    <w:rsid w:val="000441F6"/>
    <w:rsid w:val="000453DD"/>
    <w:rsid w:val="000468F6"/>
    <w:rsid w:val="00046BA6"/>
    <w:rsid w:val="00047F70"/>
    <w:rsid w:val="00051F93"/>
    <w:rsid w:val="000532BC"/>
    <w:rsid w:val="0005604F"/>
    <w:rsid w:val="00057780"/>
    <w:rsid w:val="00060876"/>
    <w:rsid w:val="00064CCF"/>
    <w:rsid w:val="000655E2"/>
    <w:rsid w:val="000658BE"/>
    <w:rsid w:val="00066BE4"/>
    <w:rsid w:val="000709B6"/>
    <w:rsid w:val="00071544"/>
    <w:rsid w:val="00073D9D"/>
    <w:rsid w:val="00074062"/>
    <w:rsid w:val="000740BC"/>
    <w:rsid w:val="000740CD"/>
    <w:rsid w:val="00075743"/>
    <w:rsid w:val="0007590D"/>
    <w:rsid w:val="0007617A"/>
    <w:rsid w:val="00077A99"/>
    <w:rsid w:val="0008010B"/>
    <w:rsid w:val="00080AD7"/>
    <w:rsid w:val="00080B8F"/>
    <w:rsid w:val="00081C4F"/>
    <w:rsid w:val="00081CE9"/>
    <w:rsid w:val="000822BC"/>
    <w:rsid w:val="00083689"/>
    <w:rsid w:val="00083A7E"/>
    <w:rsid w:val="00084D9C"/>
    <w:rsid w:val="00085341"/>
    <w:rsid w:val="0008566E"/>
    <w:rsid w:val="00086A16"/>
    <w:rsid w:val="00086D63"/>
    <w:rsid w:val="00090341"/>
    <w:rsid w:val="00090770"/>
    <w:rsid w:val="000917B2"/>
    <w:rsid w:val="00092AEF"/>
    <w:rsid w:val="00093585"/>
    <w:rsid w:val="00093F9B"/>
    <w:rsid w:val="000A0270"/>
    <w:rsid w:val="000A3001"/>
    <w:rsid w:val="000A3139"/>
    <w:rsid w:val="000A7B71"/>
    <w:rsid w:val="000B128B"/>
    <w:rsid w:val="000B3FA0"/>
    <w:rsid w:val="000B762E"/>
    <w:rsid w:val="000C0E0F"/>
    <w:rsid w:val="000C1153"/>
    <w:rsid w:val="000C2D0E"/>
    <w:rsid w:val="000C40B0"/>
    <w:rsid w:val="000C6036"/>
    <w:rsid w:val="000C6BA2"/>
    <w:rsid w:val="000C73FE"/>
    <w:rsid w:val="000C76EC"/>
    <w:rsid w:val="000C7818"/>
    <w:rsid w:val="000D1D75"/>
    <w:rsid w:val="000D27E3"/>
    <w:rsid w:val="000D2BAC"/>
    <w:rsid w:val="000D2EA5"/>
    <w:rsid w:val="000D38BC"/>
    <w:rsid w:val="000D4014"/>
    <w:rsid w:val="000D51BB"/>
    <w:rsid w:val="000D5BCF"/>
    <w:rsid w:val="000E40B5"/>
    <w:rsid w:val="000E4AF9"/>
    <w:rsid w:val="000F0300"/>
    <w:rsid w:val="000F1BAC"/>
    <w:rsid w:val="000F34CA"/>
    <w:rsid w:val="000F37B7"/>
    <w:rsid w:val="000F4161"/>
    <w:rsid w:val="000F4DBE"/>
    <w:rsid w:val="00100289"/>
    <w:rsid w:val="00101690"/>
    <w:rsid w:val="001017A6"/>
    <w:rsid w:val="00102344"/>
    <w:rsid w:val="00102402"/>
    <w:rsid w:val="00105E63"/>
    <w:rsid w:val="001073A9"/>
    <w:rsid w:val="001079F0"/>
    <w:rsid w:val="001100A1"/>
    <w:rsid w:val="00110D57"/>
    <w:rsid w:val="00111382"/>
    <w:rsid w:val="00111E24"/>
    <w:rsid w:val="00112AF3"/>
    <w:rsid w:val="001132A5"/>
    <w:rsid w:val="001142B1"/>
    <w:rsid w:val="001142F4"/>
    <w:rsid w:val="00120BC9"/>
    <w:rsid w:val="0012118A"/>
    <w:rsid w:val="0012219B"/>
    <w:rsid w:val="00123708"/>
    <w:rsid w:val="00126463"/>
    <w:rsid w:val="00126D8C"/>
    <w:rsid w:val="00127644"/>
    <w:rsid w:val="00127C88"/>
    <w:rsid w:val="001301A9"/>
    <w:rsid w:val="00131BD4"/>
    <w:rsid w:val="0013216A"/>
    <w:rsid w:val="0013227C"/>
    <w:rsid w:val="00132B94"/>
    <w:rsid w:val="00133335"/>
    <w:rsid w:val="00133B9F"/>
    <w:rsid w:val="001352A7"/>
    <w:rsid w:val="00141DB8"/>
    <w:rsid w:val="00143547"/>
    <w:rsid w:val="00144288"/>
    <w:rsid w:val="001443F6"/>
    <w:rsid w:val="001463F0"/>
    <w:rsid w:val="00147784"/>
    <w:rsid w:val="00150554"/>
    <w:rsid w:val="00151A1F"/>
    <w:rsid w:val="00152976"/>
    <w:rsid w:val="00153568"/>
    <w:rsid w:val="00154869"/>
    <w:rsid w:val="00157015"/>
    <w:rsid w:val="00157077"/>
    <w:rsid w:val="00162076"/>
    <w:rsid w:val="00162D10"/>
    <w:rsid w:val="00163518"/>
    <w:rsid w:val="001645DC"/>
    <w:rsid w:val="00165539"/>
    <w:rsid w:val="001709F6"/>
    <w:rsid w:val="0017111B"/>
    <w:rsid w:val="00172C62"/>
    <w:rsid w:val="0017571A"/>
    <w:rsid w:val="001772E3"/>
    <w:rsid w:val="001807AB"/>
    <w:rsid w:val="00183599"/>
    <w:rsid w:val="00185431"/>
    <w:rsid w:val="00185710"/>
    <w:rsid w:val="00185880"/>
    <w:rsid w:val="00185E4A"/>
    <w:rsid w:val="001860BD"/>
    <w:rsid w:val="0019217E"/>
    <w:rsid w:val="00193911"/>
    <w:rsid w:val="00194EF5"/>
    <w:rsid w:val="001951BC"/>
    <w:rsid w:val="0019632B"/>
    <w:rsid w:val="00196832"/>
    <w:rsid w:val="001A0227"/>
    <w:rsid w:val="001A05EC"/>
    <w:rsid w:val="001A1E06"/>
    <w:rsid w:val="001A3246"/>
    <w:rsid w:val="001A3480"/>
    <w:rsid w:val="001A4A33"/>
    <w:rsid w:val="001A6B76"/>
    <w:rsid w:val="001B0057"/>
    <w:rsid w:val="001B066C"/>
    <w:rsid w:val="001B25D8"/>
    <w:rsid w:val="001B4274"/>
    <w:rsid w:val="001B57D0"/>
    <w:rsid w:val="001B6EA2"/>
    <w:rsid w:val="001C03A7"/>
    <w:rsid w:val="001C0B25"/>
    <w:rsid w:val="001C0B4C"/>
    <w:rsid w:val="001C3D2B"/>
    <w:rsid w:val="001C45C2"/>
    <w:rsid w:val="001C5AEB"/>
    <w:rsid w:val="001D1AE6"/>
    <w:rsid w:val="001D3E4B"/>
    <w:rsid w:val="001E0476"/>
    <w:rsid w:val="001E1AE4"/>
    <w:rsid w:val="001E1EC9"/>
    <w:rsid w:val="001E258D"/>
    <w:rsid w:val="001E4B51"/>
    <w:rsid w:val="001E5370"/>
    <w:rsid w:val="001E749E"/>
    <w:rsid w:val="001E7F3E"/>
    <w:rsid w:val="001F0B3D"/>
    <w:rsid w:val="001F1702"/>
    <w:rsid w:val="001F252A"/>
    <w:rsid w:val="001F2F02"/>
    <w:rsid w:val="001F4D9A"/>
    <w:rsid w:val="001F5042"/>
    <w:rsid w:val="001F5214"/>
    <w:rsid w:val="001F5909"/>
    <w:rsid w:val="001F79FD"/>
    <w:rsid w:val="00202411"/>
    <w:rsid w:val="0020244C"/>
    <w:rsid w:val="002037AD"/>
    <w:rsid w:val="0020386E"/>
    <w:rsid w:val="0020475D"/>
    <w:rsid w:val="00207356"/>
    <w:rsid w:val="002076A6"/>
    <w:rsid w:val="002138D8"/>
    <w:rsid w:val="00215423"/>
    <w:rsid w:val="0021555C"/>
    <w:rsid w:val="00216335"/>
    <w:rsid w:val="002174E2"/>
    <w:rsid w:val="00217718"/>
    <w:rsid w:val="002206AE"/>
    <w:rsid w:val="002207EB"/>
    <w:rsid w:val="00220D2F"/>
    <w:rsid w:val="002222D4"/>
    <w:rsid w:val="00224608"/>
    <w:rsid w:val="002252AC"/>
    <w:rsid w:val="0022553C"/>
    <w:rsid w:val="0022640E"/>
    <w:rsid w:val="00227032"/>
    <w:rsid w:val="0023199C"/>
    <w:rsid w:val="00231C68"/>
    <w:rsid w:val="00232D96"/>
    <w:rsid w:val="00232EDE"/>
    <w:rsid w:val="0023419D"/>
    <w:rsid w:val="00235F5D"/>
    <w:rsid w:val="002368D5"/>
    <w:rsid w:val="00242104"/>
    <w:rsid w:val="0024292D"/>
    <w:rsid w:val="00243905"/>
    <w:rsid w:val="00243DB2"/>
    <w:rsid w:val="00245C30"/>
    <w:rsid w:val="00247F4C"/>
    <w:rsid w:val="0025149A"/>
    <w:rsid w:val="00252E34"/>
    <w:rsid w:val="00253C86"/>
    <w:rsid w:val="002540D7"/>
    <w:rsid w:val="002541D7"/>
    <w:rsid w:val="002547CA"/>
    <w:rsid w:val="002552C9"/>
    <w:rsid w:val="002554D6"/>
    <w:rsid w:val="002555A6"/>
    <w:rsid w:val="00261390"/>
    <w:rsid w:val="0026211C"/>
    <w:rsid w:val="00262641"/>
    <w:rsid w:val="00262773"/>
    <w:rsid w:val="002648A6"/>
    <w:rsid w:val="0026559D"/>
    <w:rsid w:val="00265903"/>
    <w:rsid w:val="00266773"/>
    <w:rsid w:val="002679A2"/>
    <w:rsid w:val="0027037B"/>
    <w:rsid w:val="00270C25"/>
    <w:rsid w:val="002710F0"/>
    <w:rsid w:val="00272484"/>
    <w:rsid w:val="00275141"/>
    <w:rsid w:val="0027632D"/>
    <w:rsid w:val="0027789B"/>
    <w:rsid w:val="00281A0E"/>
    <w:rsid w:val="002831B7"/>
    <w:rsid w:val="00283B40"/>
    <w:rsid w:val="002840F8"/>
    <w:rsid w:val="00284718"/>
    <w:rsid w:val="00292517"/>
    <w:rsid w:val="00293428"/>
    <w:rsid w:val="0029383D"/>
    <w:rsid w:val="002948CC"/>
    <w:rsid w:val="00295207"/>
    <w:rsid w:val="00296252"/>
    <w:rsid w:val="002968B6"/>
    <w:rsid w:val="00297AE4"/>
    <w:rsid w:val="002A0295"/>
    <w:rsid w:val="002A121E"/>
    <w:rsid w:val="002A1687"/>
    <w:rsid w:val="002A2919"/>
    <w:rsid w:val="002A29F1"/>
    <w:rsid w:val="002A4F8A"/>
    <w:rsid w:val="002A7DCC"/>
    <w:rsid w:val="002B0DE2"/>
    <w:rsid w:val="002B1AA3"/>
    <w:rsid w:val="002B23EC"/>
    <w:rsid w:val="002B26C3"/>
    <w:rsid w:val="002B2E6D"/>
    <w:rsid w:val="002B3DD7"/>
    <w:rsid w:val="002B421F"/>
    <w:rsid w:val="002B5CA1"/>
    <w:rsid w:val="002B6468"/>
    <w:rsid w:val="002B742D"/>
    <w:rsid w:val="002C0F6F"/>
    <w:rsid w:val="002C1128"/>
    <w:rsid w:val="002C216C"/>
    <w:rsid w:val="002C335E"/>
    <w:rsid w:val="002C4293"/>
    <w:rsid w:val="002C42D0"/>
    <w:rsid w:val="002C511F"/>
    <w:rsid w:val="002C5606"/>
    <w:rsid w:val="002C636D"/>
    <w:rsid w:val="002C7522"/>
    <w:rsid w:val="002C7BC8"/>
    <w:rsid w:val="002D03D0"/>
    <w:rsid w:val="002D1306"/>
    <w:rsid w:val="002D312D"/>
    <w:rsid w:val="002D380F"/>
    <w:rsid w:val="002D49DA"/>
    <w:rsid w:val="002D7312"/>
    <w:rsid w:val="002E062F"/>
    <w:rsid w:val="002E202F"/>
    <w:rsid w:val="002E2782"/>
    <w:rsid w:val="002E4613"/>
    <w:rsid w:val="002E553B"/>
    <w:rsid w:val="002E5D75"/>
    <w:rsid w:val="002E61C8"/>
    <w:rsid w:val="002E647E"/>
    <w:rsid w:val="002F1511"/>
    <w:rsid w:val="002F1F66"/>
    <w:rsid w:val="002F2546"/>
    <w:rsid w:val="002F32CA"/>
    <w:rsid w:val="002F61F2"/>
    <w:rsid w:val="002F74AE"/>
    <w:rsid w:val="00300B1E"/>
    <w:rsid w:val="003018FF"/>
    <w:rsid w:val="00301AB5"/>
    <w:rsid w:val="0030721C"/>
    <w:rsid w:val="0031045F"/>
    <w:rsid w:val="003119A0"/>
    <w:rsid w:val="00311A43"/>
    <w:rsid w:val="00312BD1"/>
    <w:rsid w:val="00312D9E"/>
    <w:rsid w:val="00313363"/>
    <w:rsid w:val="00313392"/>
    <w:rsid w:val="00315C4D"/>
    <w:rsid w:val="00316201"/>
    <w:rsid w:val="003208F7"/>
    <w:rsid w:val="00327975"/>
    <w:rsid w:val="0033024E"/>
    <w:rsid w:val="00330597"/>
    <w:rsid w:val="003305D6"/>
    <w:rsid w:val="00331DD9"/>
    <w:rsid w:val="00334263"/>
    <w:rsid w:val="003366B8"/>
    <w:rsid w:val="00336BBF"/>
    <w:rsid w:val="003370A9"/>
    <w:rsid w:val="003401E4"/>
    <w:rsid w:val="00340D27"/>
    <w:rsid w:val="00341FE8"/>
    <w:rsid w:val="00342498"/>
    <w:rsid w:val="00342706"/>
    <w:rsid w:val="00343BE6"/>
    <w:rsid w:val="00344526"/>
    <w:rsid w:val="00346E94"/>
    <w:rsid w:val="003473E1"/>
    <w:rsid w:val="003514B6"/>
    <w:rsid w:val="00352C7B"/>
    <w:rsid w:val="003542E1"/>
    <w:rsid w:val="00357E1B"/>
    <w:rsid w:val="0036079C"/>
    <w:rsid w:val="00360B89"/>
    <w:rsid w:val="003611CB"/>
    <w:rsid w:val="00362ECF"/>
    <w:rsid w:val="00362FBC"/>
    <w:rsid w:val="00363BEF"/>
    <w:rsid w:val="00364718"/>
    <w:rsid w:val="00366402"/>
    <w:rsid w:val="003711BB"/>
    <w:rsid w:val="003742BC"/>
    <w:rsid w:val="00374FFC"/>
    <w:rsid w:val="00375023"/>
    <w:rsid w:val="003761DE"/>
    <w:rsid w:val="00380A3D"/>
    <w:rsid w:val="00381977"/>
    <w:rsid w:val="00381BDB"/>
    <w:rsid w:val="003821DA"/>
    <w:rsid w:val="0038263B"/>
    <w:rsid w:val="0038286E"/>
    <w:rsid w:val="0038301E"/>
    <w:rsid w:val="003843A7"/>
    <w:rsid w:val="00384CDA"/>
    <w:rsid w:val="00386705"/>
    <w:rsid w:val="003869C4"/>
    <w:rsid w:val="00387F6E"/>
    <w:rsid w:val="00390CF4"/>
    <w:rsid w:val="00391D76"/>
    <w:rsid w:val="0039384C"/>
    <w:rsid w:val="0039407E"/>
    <w:rsid w:val="00395B0E"/>
    <w:rsid w:val="00396252"/>
    <w:rsid w:val="0039626E"/>
    <w:rsid w:val="003972AE"/>
    <w:rsid w:val="00397C2E"/>
    <w:rsid w:val="003A06E8"/>
    <w:rsid w:val="003A0FEF"/>
    <w:rsid w:val="003A14F4"/>
    <w:rsid w:val="003A19BF"/>
    <w:rsid w:val="003A1C3C"/>
    <w:rsid w:val="003A2670"/>
    <w:rsid w:val="003A3C63"/>
    <w:rsid w:val="003A414E"/>
    <w:rsid w:val="003A572D"/>
    <w:rsid w:val="003A5C9F"/>
    <w:rsid w:val="003A6F60"/>
    <w:rsid w:val="003B1188"/>
    <w:rsid w:val="003B11B5"/>
    <w:rsid w:val="003B1B8C"/>
    <w:rsid w:val="003B3C24"/>
    <w:rsid w:val="003B53BE"/>
    <w:rsid w:val="003B637A"/>
    <w:rsid w:val="003B6AD8"/>
    <w:rsid w:val="003B7245"/>
    <w:rsid w:val="003C02B9"/>
    <w:rsid w:val="003C26EC"/>
    <w:rsid w:val="003C2A44"/>
    <w:rsid w:val="003C3526"/>
    <w:rsid w:val="003C4134"/>
    <w:rsid w:val="003C7132"/>
    <w:rsid w:val="003C7913"/>
    <w:rsid w:val="003C7BDD"/>
    <w:rsid w:val="003D1962"/>
    <w:rsid w:val="003D2755"/>
    <w:rsid w:val="003D4430"/>
    <w:rsid w:val="003D5E9C"/>
    <w:rsid w:val="003D6723"/>
    <w:rsid w:val="003D71F7"/>
    <w:rsid w:val="003D74B9"/>
    <w:rsid w:val="003D7663"/>
    <w:rsid w:val="003D797D"/>
    <w:rsid w:val="003E2ECF"/>
    <w:rsid w:val="003E413C"/>
    <w:rsid w:val="003E6FBB"/>
    <w:rsid w:val="003E7A32"/>
    <w:rsid w:val="003F0110"/>
    <w:rsid w:val="003F0564"/>
    <w:rsid w:val="003F0A86"/>
    <w:rsid w:val="003F293C"/>
    <w:rsid w:val="003F2EB5"/>
    <w:rsid w:val="003F3264"/>
    <w:rsid w:val="003F417C"/>
    <w:rsid w:val="003F4AAE"/>
    <w:rsid w:val="003F5F4E"/>
    <w:rsid w:val="003F6B42"/>
    <w:rsid w:val="003F7505"/>
    <w:rsid w:val="003F7C34"/>
    <w:rsid w:val="0040045E"/>
    <w:rsid w:val="00400A14"/>
    <w:rsid w:val="00401BC1"/>
    <w:rsid w:val="00401C9B"/>
    <w:rsid w:val="00402139"/>
    <w:rsid w:val="00404EF7"/>
    <w:rsid w:val="004050CC"/>
    <w:rsid w:val="004057E6"/>
    <w:rsid w:val="004067D4"/>
    <w:rsid w:val="0040712D"/>
    <w:rsid w:val="00410136"/>
    <w:rsid w:val="0041019D"/>
    <w:rsid w:val="0041041E"/>
    <w:rsid w:val="0041175B"/>
    <w:rsid w:val="004128C7"/>
    <w:rsid w:val="00413EE1"/>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51F"/>
    <w:rsid w:val="004416EA"/>
    <w:rsid w:val="00442CB8"/>
    <w:rsid w:val="00443D42"/>
    <w:rsid w:val="00444FF7"/>
    <w:rsid w:val="00446428"/>
    <w:rsid w:val="00446BEF"/>
    <w:rsid w:val="00447073"/>
    <w:rsid w:val="0044744C"/>
    <w:rsid w:val="00447737"/>
    <w:rsid w:val="00450FF6"/>
    <w:rsid w:val="004536B8"/>
    <w:rsid w:val="00454243"/>
    <w:rsid w:val="00454D8C"/>
    <w:rsid w:val="00455604"/>
    <w:rsid w:val="004557D9"/>
    <w:rsid w:val="00456164"/>
    <w:rsid w:val="004567F6"/>
    <w:rsid w:val="004570A4"/>
    <w:rsid w:val="00457A02"/>
    <w:rsid w:val="004601DC"/>
    <w:rsid w:val="004611A9"/>
    <w:rsid w:val="004626D1"/>
    <w:rsid w:val="004627CB"/>
    <w:rsid w:val="004627CD"/>
    <w:rsid w:val="00463CFC"/>
    <w:rsid w:val="00463E01"/>
    <w:rsid w:val="004644A5"/>
    <w:rsid w:val="00464DDE"/>
    <w:rsid w:val="0046572A"/>
    <w:rsid w:val="004659C3"/>
    <w:rsid w:val="00466FEE"/>
    <w:rsid w:val="00467749"/>
    <w:rsid w:val="00470237"/>
    <w:rsid w:val="004712D4"/>
    <w:rsid w:val="0047233D"/>
    <w:rsid w:val="0047316E"/>
    <w:rsid w:val="00473225"/>
    <w:rsid w:val="00473F11"/>
    <w:rsid w:val="004766FE"/>
    <w:rsid w:val="00476C86"/>
    <w:rsid w:val="004807C1"/>
    <w:rsid w:val="004819F1"/>
    <w:rsid w:val="00482750"/>
    <w:rsid w:val="0048306E"/>
    <w:rsid w:val="00484238"/>
    <w:rsid w:val="00484C63"/>
    <w:rsid w:val="00484F84"/>
    <w:rsid w:val="00485046"/>
    <w:rsid w:val="00485D7E"/>
    <w:rsid w:val="00485E6C"/>
    <w:rsid w:val="00486DB5"/>
    <w:rsid w:val="004935F4"/>
    <w:rsid w:val="00493FB3"/>
    <w:rsid w:val="00494A3F"/>
    <w:rsid w:val="00494B3A"/>
    <w:rsid w:val="0049505E"/>
    <w:rsid w:val="004955F9"/>
    <w:rsid w:val="00495CCD"/>
    <w:rsid w:val="00496998"/>
    <w:rsid w:val="004A04A5"/>
    <w:rsid w:val="004A0891"/>
    <w:rsid w:val="004A1A5E"/>
    <w:rsid w:val="004A1B79"/>
    <w:rsid w:val="004A1CEE"/>
    <w:rsid w:val="004A3495"/>
    <w:rsid w:val="004A4766"/>
    <w:rsid w:val="004A56F3"/>
    <w:rsid w:val="004A61F8"/>
    <w:rsid w:val="004A6FDE"/>
    <w:rsid w:val="004A7CA3"/>
    <w:rsid w:val="004A7CE3"/>
    <w:rsid w:val="004B18DF"/>
    <w:rsid w:val="004B5A0B"/>
    <w:rsid w:val="004C0E73"/>
    <w:rsid w:val="004C4DE9"/>
    <w:rsid w:val="004C5636"/>
    <w:rsid w:val="004C599E"/>
    <w:rsid w:val="004C5AAC"/>
    <w:rsid w:val="004C5C84"/>
    <w:rsid w:val="004C6322"/>
    <w:rsid w:val="004C6A33"/>
    <w:rsid w:val="004D00DB"/>
    <w:rsid w:val="004D018B"/>
    <w:rsid w:val="004D0EFB"/>
    <w:rsid w:val="004D2443"/>
    <w:rsid w:val="004D262E"/>
    <w:rsid w:val="004D295A"/>
    <w:rsid w:val="004D3DBA"/>
    <w:rsid w:val="004D5334"/>
    <w:rsid w:val="004D5701"/>
    <w:rsid w:val="004D5A81"/>
    <w:rsid w:val="004E0A90"/>
    <w:rsid w:val="004E1E45"/>
    <w:rsid w:val="004E208C"/>
    <w:rsid w:val="004E2DE3"/>
    <w:rsid w:val="004E4A1D"/>
    <w:rsid w:val="004E5647"/>
    <w:rsid w:val="004E6BF7"/>
    <w:rsid w:val="004E70B2"/>
    <w:rsid w:val="004E7474"/>
    <w:rsid w:val="004E7554"/>
    <w:rsid w:val="004F0740"/>
    <w:rsid w:val="004F1A8C"/>
    <w:rsid w:val="004F5FA6"/>
    <w:rsid w:val="004F78C8"/>
    <w:rsid w:val="004F7D01"/>
    <w:rsid w:val="0050036D"/>
    <w:rsid w:val="00500A74"/>
    <w:rsid w:val="005016D7"/>
    <w:rsid w:val="005018DD"/>
    <w:rsid w:val="005023EE"/>
    <w:rsid w:val="005027CD"/>
    <w:rsid w:val="00507F7A"/>
    <w:rsid w:val="005114EA"/>
    <w:rsid w:val="005119EC"/>
    <w:rsid w:val="005124DC"/>
    <w:rsid w:val="00514ABD"/>
    <w:rsid w:val="005156DE"/>
    <w:rsid w:val="00517609"/>
    <w:rsid w:val="00517A56"/>
    <w:rsid w:val="005210AB"/>
    <w:rsid w:val="0052367E"/>
    <w:rsid w:val="00524A19"/>
    <w:rsid w:val="005275BD"/>
    <w:rsid w:val="00533E2D"/>
    <w:rsid w:val="005342C5"/>
    <w:rsid w:val="005355E1"/>
    <w:rsid w:val="0053693D"/>
    <w:rsid w:val="0054090E"/>
    <w:rsid w:val="00543E18"/>
    <w:rsid w:val="0054458A"/>
    <w:rsid w:val="00545ADB"/>
    <w:rsid w:val="00547C45"/>
    <w:rsid w:val="005511BC"/>
    <w:rsid w:val="00552BB0"/>
    <w:rsid w:val="005538E1"/>
    <w:rsid w:val="00553EAE"/>
    <w:rsid w:val="0055439F"/>
    <w:rsid w:val="005558EF"/>
    <w:rsid w:val="005567DF"/>
    <w:rsid w:val="00561604"/>
    <w:rsid w:val="005620F7"/>
    <w:rsid w:val="0056250C"/>
    <w:rsid w:val="005645AA"/>
    <w:rsid w:val="00564750"/>
    <w:rsid w:val="0056511B"/>
    <w:rsid w:val="00565FEB"/>
    <w:rsid w:val="00567756"/>
    <w:rsid w:val="00567E0F"/>
    <w:rsid w:val="0057015E"/>
    <w:rsid w:val="00570E2D"/>
    <w:rsid w:val="00570E48"/>
    <w:rsid w:val="00571F0B"/>
    <w:rsid w:val="00573D3D"/>
    <w:rsid w:val="005760EB"/>
    <w:rsid w:val="00576E03"/>
    <w:rsid w:val="00576E15"/>
    <w:rsid w:val="00581157"/>
    <w:rsid w:val="00582880"/>
    <w:rsid w:val="00584449"/>
    <w:rsid w:val="00584A5B"/>
    <w:rsid w:val="005853E6"/>
    <w:rsid w:val="00585981"/>
    <w:rsid w:val="00585F24"/>
    <w:rsid w:val="005873F1"/>
    <w:rsid w:val="00587D5A"/>
    <w:rsid w:val="00590297"/>
    <w:rsid w:val="0059033E"/>
    <w:rsid w:val="0059152A"/>
    <w:rsid w:val="00593860"/>
    <w:rsid w:val="00593975"/>
    <w:rsid w:val="0059446A"/>
    <w:rsid w:val="00595FF6"/>
    <w:rsid w:val="00597639"/>
    <w:rsid w:val="005A0107"/>
    <w:rsid w:val="005A0504"/>
    <w:rsid w:val="005A0634"/>
    <w:rsid w:val="005A144C"/>
    <w:rsid w:val="005A1A55"/>
    <w:rsid w:val="005A20C8"/>
    <w:rsid w:val="005A3E7A"/>
    <w:rsid w:val="005A70B4"/>
    <w:rsid w:val="005A75B8"/>
    <w:rsid w:val="005B1D19"/>
    <w:rsid w:val="005B27A8"/>
    <w:rsid w:val="005B494E"/>
    <w:rsid w:val="005B7DDE"/>
    <w:rsid w:val="005C0D7E"/>
    <w:rsid w:val="005C1A88"/>
    <w:rsid w:val="005C3B4E"/>
    <w:rsid w:val="005C412E"/>
    <w:rsid w:val="005C47E4"/>
    <w:rsid w:val="005C6CEE"/>
    <w:rsid w:val="005C70F5"/>
    <w:rsid w:val="005D08F4"/>
    <w:rsid w:val="005D5802"/>
    <w:rsid w:val="005D742B"/>
    <w:rsid w:val="005E020D"/>
    <w:rsid w:val="005E168F"/>
    <w:rsid w:val="005E2407"/>
    <w:rsid w:val="005E2539"/>
    <w:rsid w:val="005E2F06"/>
    <w:rsid w:val="005E3406"/>
    <w:rsid w:val="005E35FF"/>
    <w:rsid w:val="005E3EFC"/>
    <w:rsid w:val="005E491E"/>
    <w:rsid w:val="005E5810"/>
    <w:rsid w:val="005E7614"/>
    <w:rsid w:val="005F070E"/>
    <w:rsid w:val="005F09C1"/>
    <w:rsid w:val="005F2611"/>
    <w:rsid w:val="005F5B51"/>
    <w:rsid w:val="005F6920"/>
    <w:rsid w:val="005F6D1A"/>
    <w:rsid w:val="005F6F0A"/>
    <w:rsid w:val="005F7043"/>
    <w:rsid w:val="0060058E"/>
    <w:rsid w:val="006006B0"/>
    <w:rsid w:val="006019DA"/>
    <w:rsid w:val="00601F03"/>
    <w:rsid w:val="00602F85"/>
    <w:rsid w:val="0060313D"/>
    <w:rsid w:val="006031FD"/>
    <w:rsid w:val="0060478C"/>
    <w:rsid w:val="00606AD9"/>
    <w:rsid w:val="0061093C"/>
    <w:rsid w:val="00611C43"/>
    <w:rsid w:val="0061452B"/>
    <w:rsid w:val="0061516A"/>
    <w:rsid w:val="0062222A"/>
    <w:rsid w:val="00622C7B"/>
    <w:rsid w:val="006252AF"/>
    <w:rsid w:val="0062539D"/>
    <w:rsid w:val="006260FF"/>
    <w:rsid w:val="00626CDB"/>
    <w:rsid w:val="0063060E"/>
    <w:rsid w:val="00630FFB"/>
    <w:rsid w:val="00635E19"/>
    <w:rsid w:val="00635FC5"/>
    <w:rsid w:val="00640DC7"/>
    <w:rsid w:val="00640E0A"/>
    <w:rsid w:val="006416D8"/>
    <w:rsid w:val="00641998"/>
    <w:rsid w:val="00641DA1"/>
    <w:rsid w:val="006443D5"/>
    <w:rsid w:val="00645E83"/>
    <w:rsid w:val="00647341"/>
    <w:rsid w:val="00651260"/>
    <w:rsid w:val="006520A9"/>
    <w:rsid w:val="006524A8"/>
    <w:rsid w:val="00652C30"/>
    <w:rsid w:val="006536AD"/>
    <w:rsid w:val="00653F8E"/>
    <w:rsid w:val="006551CB"/>
    <w:rsid w:val="00656DFC"/>
    <w:rsid w:val="0066089E"/>
    <w:rsid w:val="00662EAA"/>
    <w:rsid w:val="00663785"/>
    <w:rsid w:val="006649D6"/>
    <w:rsid w:val="00664FED"/>
    <w:rsid w:val="0066514D"/>
    <w:rsid w:val="00665959"/>
    <w:rsid w:val="00667683"/>
    <w:rsid w:val="0067078E"/>
    <w:rsid w:val="00671283"/>
    <w:rsid w:val="00671B37"/>
    <w:rsid w:val="00672840"/>
    <w:rsid w:val="00673042"/>
    <w:rsid w:val="00673CF6"/>
    <w:rsid w:val="006749AD"/>
    <w:rsid w:val="0067589C"/>
    <w:rsid w:val="0067646A"/>
    <w:rsid w:val="006768F0"/>
    <w:rsid w:val="00682011"/>
    <w:rsid w:val="00682073"/>
    <w:rsid w:val="006822B7"/>
    <w:rsid w:val="00682B7D"/>
    <w:rsid w:val="00683A8F"/>
    <w:rsid w:val="006853C3"/>
    <w:rsid w:val="0068672D"/>
    <w:rsid w:val="006870F9"/>
    <w:rsid w:val="00690965"/>
    <w:rsid w:val="0069227C"/>
    <w:rsid w:val="0069275C"/>
    <w:rsid w:val="006935BD"/>
    <w:rsid w:val="00696521"/>
    <w:rsid w:val="00696702"/>
    <w:rsid w:val="006967FA"/>
    <w:rsid w:val="006A0531"/>
    <w:rsid w:val="006A059B"/>
    <w:rsid w:val="006A0B91"/>
    <w:rsid w:val="006A10A4"/>
    <w:rsid w:val="006A3AEC"/>
    <w:rsid w:val="006A481C"/>
    <w:rsid w:val="006B0881"/>
    <w:rsid w:val="006B4276"/>
    <w:rsid w:val="006B448E"/>
    <w:rsid w:val="006B4B17"/>
    <w:rsid w:val="006B71D6"/>
    <w:rsid w:val="006B7649"/>
    <w:rsid w:val="006C0FFC"/>
    <w:rsid w:val="006C2A0A"/>
    <w:rsid w:val="006C2FCC"/>
    <w:rsid w:val="006C3A48"/>
    <w:rsid w:val="006C42D2"/>
    <w:rsid w:val="006C776F"/>
    <w:rsid w:val="006D2D5F"/>
    <w:rsid w:val="006D2E7F"/>
    <w:rsid w:val="006D2EA7"/>
    <w:rsid w:val="006D3116"/>
    <w:rsid w:val="006D439A"/>
    <w:rsid w:val="006D4D0C"/>
    <w:rsid w:val="006D5170"/>
    <w:rsid w:val="006E098E"/>
    <w:rsid w:val="006E0C22"/>
    <w:rsid w:val="006E45F5"/>
    <w:rsid w:val="006E644E"/>
    <w:rsid w:val="006E663D"/>
    <w:rsid w:val="006E6FC7"/>
    <w:rsid w:val="006E7B56"/>
    <w:rsid w:val="006F0324"/>
    <w:rsid w:val="006F0915"/>
    <w:rsid w:val="006F1488"/>
    <w:rsid w:val="006F152E"/>
    <w:rsid w:val="006F1BC1"/>
    <w:rsid w:val="006F2175"/>
    <w:rsid w:val="006F25DD"/>
    <w:rsid w:val="006F27A1"/>
    <w:rsid w:val="006F3646"/>
    <w:rsid w:val="006F5BAF"/>
    <w:rsid w:val="006F60CA"/>
    <w:rsid w:val="006F78EA"/>
    <w:rsid w:val="006F7E04"/>
    <w:rsid w:val="007010AA"/>
    <w:rsid w:val="0070154D"/>
    <w:rsid w:val="00701D0F"/>
    <w:rsid w:val="00702292"/>
    <w:rsid w:val="00702AF5"/>
    <w:rsid w:val="00702B6B"/>
    <w:rsid w:val="00704A2D"/>
    <w:rsid w:val="0070526B"/>
    <w:rsid w:val="00706C68"/>
    <w:rsid w:val="00706CB2"/>
    <w:rsid w:val="007079B0"/>
    <w:rsid w:val="007110D6"/>
    <w:rsid w:val="00712B72"/>
    <w:rsid w:val="00712F1D"/>
    <w:rsid w:val="007139F9"/>
    <w:rsid w:val="007146EB"/>
    <w:rsid w:val="00715508"/>
    <w:rsid w:val="00716D67"/>
    <w:rsid w:val="0071729C"/>
    <w:rsid w:val="0072104A"/>
    <w:rsid w:val="00721733"/>
    <w:rsid w:val="00723AEF"/>
    <w:rsid w:val="0072450C"/>
    <w:rsid w:val="00724DFB"/>
    <w:rsid w:val="00724EC1"/>
    <w:rsid w:val="00726049"/>
    <w:rsid w:val="00726362"/>
    <w:rsid w:val="00726429"/>
    <w:rsid w:val="00726912"/>
    <w:rsid w:val="00726C26"/>
    <w:rsid w:val="0072709D"/>
    <w:rsid w:val="00730A1D"/>
    <w:rsid w:val="00731863"/>
    <w:rsid w:val="0073198D"/>
    <w:rsid w:val="00731F90"/>
    <w:rsid w:val="007323AA"/>
    <w:rsid w:val="00735CE3"/>
    <w:rsid w:val="007376BE"/>
    <w:rsid w:val="007401D3"/>
    <w:rsid w:val="0074068D"/>
    <w:rsid w:val="0074088D"/>
    <w:rsid w:val="00740CAA"/>
    <w:rsid w:val="00740EC3"/>
    <w:rsid w:val="007411E2"/>
    <w:rsid w:val="00741296"/>
    <w:rsid w:val="007417B0"/>
    <w:rsid w:val="00742436"/>
    <w:rsid w:val="00744A1B"/>
    <w:rsid w:val="0074704E"/>
    <w:rsid w:val="00750323"/>
    <w:rsid w:val="00750335"/>
    <w:rsid w:val="007519F9"/>
    <w:rsid w:val="00751BBC"/>
    <w:rsid w:val="00751C9E"/>
    <w:rsid w:val="00751CA2"/>
    <w:rsid w:val="00752036"/>
    <w:rsid w:val="007529F7"/>
    <w:rsid w:val="007538C1"/>
    <w:rsid w:val="00753FE2"/>
    <w:rsid w:val="00754AB6"/>
    <w:rsid w:val="00756EBD"/>
    <w:rsid w:val="00766439"/>
    <w:rsid w:val="00766F6E"/>
    <w:rsid w:val="00767E22"/>
    <w:rsid w:val="00770095"/>
    <w:rsid w:val="007700C5"/>
    <w:rsid w:val="00770D8C"/>
    <w:rsid w:val="00771D4D"/>
    <w:rsid w:val="0077509F"/>
    <w:rsid w:val="00777AAE"/>
    <w:rsid w:val="00777CD6"/>
    <w:rsid w:val="00780306"/>
    <w:rsid w:val="00781574"/>
    <w:rsid w:val="00781C40"/>
    <w:rsid w:val="00781DCD"/>
    <w:rsid w:val="00783B44"/>
    <w:rsid w:val="00784729"/>
    <w:rsid w:val="00785AA8"/>
    <w:rsid w:val="007870BB"/>
    <w:rsid w:val="007902D6"/>
    <w:rsid w:val="00791160"/>
    <w:rsid w:val="007914B8"/>
    <w:rsid w:val="007925CF"/>
    <w:rsid w:val="00794167"/>
    <w:rsid w:val="007944A7"/>
    <w:rsid w:val="007945AE"/>
    <w:rsid w:val="007962F4"/>
    <w:rsid w:val="007A1F48"/>
    <w:rsid w:val="007A3641"/>
    <w:rsid w:val="007A424C"/>
    <w:rsid w:val="007A450D"/>
    <w:rsid w:val="007A4601"/>
    <w:rsid w:val="007A6B2C"/>
    <w:rsid w:val="007A7A9A"/>
    <w:rsid w:val="007B25E1"/>
    <w:rsid w:val="007B2D27"/>
    <w:rsid w:val="007B3216"/>
    <w:rsid w:val="007B337C"/>
    <w:rsid w:val="007B55EB"/>
    <w:rsid w:val="007B5656"/>
    <w:rsid w:val="007C0458"/>
    <w:rsid w:val="007C1EEF"/>
    <w:rsid w:val="007C3B5E"/>
    <w:rsid w:val="007C5953"/>
    <w:rsid w:val="007C5D65"/>
    <w:rsid w:val="007C6404"/>
    <w:rsid w:val="007C7894"/>
    <w:rsid w:val="007D0390"/>
    <w:rsid w:val="007D0F23"/>
    <w:rsid w:val="007D169B"/>
    <w:rsid w:val="007D2079"/>
    <w:rsid w:val="007D2F73"/>
    <w:rsid w:val="007D3A88"/>
    <w:rsid w:val="007D495F"/>
    <w:rsid w:val="007D5A80"/>
    <w:rsid w:val="007D6354"/>
    <w:rsid w:val="007D665E"/>
    <w:rsid w:val="007D6C9D"/>
    <w:rsid w:val="007D6F76"/>
    <w:rsid w:val="007E3A6F"/>
    <w:rsid w:val="007E3C22"/>
    <w:rsid w:val="007E4AE3"/>
    <w:rsid w:val="007F163E"/>
    <w:rsid w:val="007F218C"/>
    <w:rsid w:val="007F3539"/>
    <w:rsid w:val="007F3DA8"/>
    <w:rsid w:val="007F4056"/>
    <w:rsid w:val="007F45E8"/>
    <w:rsid w:val="007F467B"/>
    <w:rsid w:val="007F5847"/>
    <w:rsid w:val="00801602"/>
    <w:rsid w:val="00802103"/>
    <w:rsid w:val="0080294A"/>
    <w:rsid w:val="0080357B"/>
    <w:rsid w:val="00804E85"/>
    <w:rsid w:val="008058D1"/>
    <w:rsid w:val="00805E8E"/>
    <w:rsid w:val="00807806"/>
    <w:rsid w:val="00812EB4"/>
    <w:rsid w:val="00815C1B"/>
    <w:rsid w:val="00816574"/>
    <w:rsid w:val="00820242"/>
    <w:rsid w:val="008211BD"/>
    <w:rsid w:val="00822B38"/>
    <w:rsid w:val="00822DF0"/>
    <w:rsid w:val="00826697"/>
    <w:rsid w:val="0082787E"/>
    <w:rsid w:val="008304F0"/>
    <w:rsid w:val="00831970"/>
    <w:rsid w:val="0083562F"/>
    <w:rsid w:val="00840C92"/>
    <w:rsid w:val="00842F08"/>
    <w:rsid w:val="00844230"/>
    <w:rsid w:val="00844E2C"/>
    <w:rsid w:val="00845E51"/>
    <w:rsid w:val="008463DA"/>
    <w:rsid w:val="008473DC"/>
    <w:rsid w:val="00847F63"/>
    <w:rsid w:val="00850EEE"/>
    <w:rsid w:val="00851D25"/>
    <w:rsid w:val="0085268F"/>
    <w:rsid w:val="008539BB"/>
    <w:rsid w:val="008548F3"/>
    <w:rsid w:val="008560B4"/>
    <w:rsid w:val="00856F7B"/>
    <w:rsid w:val="00857AED"/>
    <w:rsid w:val="0086028D"/>
    <w:rsid w:val="00860F1D"/>
    <w:rsid w:val="008615AE"/>
    <w:rsid w:val="00862753"/>
    <w:rsid w:val="00862EA7"/>
    <w:rsid w:val="00863CE0"/>
    <w:rsid w:val="008640E2"/>
    <w:rsid w:val="00864348"/>
    <w:rsid w:val="00865811"/>
    <w:rsid w:val="008666AA"/>
    <w:rsid w:val="00870C84"/>
    <w:rsid w:val="00871453"/>
    <w:rsid w:val="00873456"/>
    <w:rsid w:val="0087634C"/>
    <w:rsid w:val="00876CAA"/>
    <w:rsid w:val="00880880"/>
    <w:rsid w:val="00882B7C"/>
    <w:rsid w:val="00884778"/>
    <w:rsid w:val="00884ECA"/>
    <w:rsid w:val="00885FCD"/>
    <w:rsid w:val="008867C8"/>
    <w:rsid w:val="0088753E"/>
    <w:rsid w:val="00887F05"/>
    <w:rsid w:val="00890854"/>
    <w:rsid w:val="0089267F"/>
    <w:rsid w:val="00892814"/>
    <w:rsid w:val="0089428F"/>
    <w:rsid w:val="008951E4"/>
    <w:rsid w:val="00896C0F"/>
    <w:rsid w:val="008A00E0"/>
    <w:rsid w:val="008A088B"/>
    <w:rsid w:val="008A2E93"/>
    <w:rsid w:val="008A4B9F"/>
    <w:rsid w:val="008A5AD4"/>
    <w:rsid w:val="008A63D9"/>
    <w:rsid w:val="008B0BF4"/>
    <w:rsid w:val="008B1833"/>
    <w:rsid w:val="008B258A"/>
    <w:rsid w:val="008B2CA1"/>
    <w:rsid w:val="008B30AF"/>
    <w:rsid w:val="008B365A"/>
    <w:rsid w:val="008B3738"/>
    <w:rsid w:val="008B3EB5"/>
    <w:rsid w:val="008B4333"/>
    <w:rsid w:val="008B4BD3"/>
    <w:rsid w:val="008B4C88"/>
    <w:rsid w:val="008B5D00"/>
    <w:rsid w:val="008B5F61"/>
    <w:rsid w:val="008B650C"/>
    <w:rsid w:val="008B69C9"/>
    <w:rsid w:val="008B729D"/>
    <w:rsid w:val="008B7C3D"/>
    <w:rsid w:val="008C197C"/>
    <w:rsid w:val="008C3908"/>
    <w:rsid w:val="008C3C44"/>
    <w:rsid w:val="008C5827"/>
    <w:rsid w:val="008C5E4F"/>
    <w:rsid w:val="008C71A8"/>
    <w:rsid w:val="008C739E"/>
    <w:rsid w:val="008D0B68"/>
    <w:rsid w:val="008D157B"/>
    <w:rsid w:val="008D23D9"/>
    <w:rsid w:val="008D41C6"/>
    <w:rsid w:val="008D5AEA"/>
    <w:rsid w:val="008D6972"/>
    <w:rsid w:val="008E1851"/>
    <w:rsid w:val="008E26F4"/>
    <w:rsid w:val="008E38B1"/>
    <w:rsid w:val="008E38C2"/>
    <w:rsid w:val="008E6C38"/>
    <w:rsid w:val="008F0A81"/>
    <w:rsid w:val="008F0BF0"/>
    <w:rsid w:val="008F1BFD"/>
    <w:rsid w:val="008F360C"/>
    <w:rsid w:val="008F4C89"/>
    <w:rsid w:val="008F57B1"/>
    <w:rsid w:val="008F596B"/>
    <w:rsid w:val="008F5EFA"/>
    <w:rsid w:val="008F60C6"/>
    <w:rsid w:val="008F6A6B"/>
    <w:rsid w:val="008F7A16"/>
    <w:rsid w:val="00900F96"/>
    <w:rsid w:val="0090243B"/>
    <w:rsid w:val="0090435D"/>
    <w:rsid w:val="00904F1C"/>
    <w:rsid w:val="00907147"/>
    <w:rsid w:val="00907788"/>
    <w:rsid w:val="00907E44"/>
    <w:rsid w:val="00911919"/>
    <w:rsid w:val="00912E98"/>
    <w:rsid w:val="009143F2"/>
    <w:rsid w:val="0091490B"/>
    <w:rsid w:val="00916F60"/>
    <w:rsid w:val="009171FC"/>
    <w:rsid w:val="00917869"/>
    <w:rsid w:val="00920887"/>
    <w:rsid w:val="00920A4F"/>
    <w:rsid w:val="00920B22"/>
    <w:rsid w:val="00921232"/>
    <w:rsid w:val="00926D82"/>
    <w:rsid w:val="00927F11"/>
    <w:rsid w:val="009312C7"/>
    <w:rsid w:val="00931323"/>
    <w:rsid w:val="0093293B"/>
    <w:rsid w:val="00934057"/>
    <w:rsid w:val="00935F7C"/>
    <w:rsid w:val="0093607F"/>
    <w:rsid w:val="00937D51"/>
    <w:rsid w:val="00940D93"/>
    <w:rsid w:val="00941BCB"/>
    <w:rsid w:val="00941E39"/>
    <w:rsid w:val="00942013"/>
    <w:rsid w:val="00942588"/>
    <w:rsid w:val="009429A9"/>
    <w:rsid w:val="00942A91"/>
    <w:rsid w:val="0094692D"/>
    <w:rsid w:val="009507EB"/>
    <w:rsid w:val="009516C3"/>
    <w:rsid w:val="0095189C"/>
    <w:rsid w:val="00952C98"/>
    <w:rsid w:val="00952FFC"/>
    <w:rsid w:val="00954D6A"/>
    <w:rsid w:val="00954F08"/>
    <w:rsid w:val="009573D4"/>
    <w:rsid w:val="00957C85"/>
    <w:rsid w:val="0096008B"/>
    <w:rsid w:val="0096013E"/>
    <w:rsid w:val="0096115A"/>
    <w:rsid w:val="00961EE2"/>
    <w:rsid w:val="0096211B"/>
    <w:rsid w:val="0096359A"/>
    <w:rsid w:val="00964187"/>
    <w:rsid w:val="0096456B"/>
    <w:rsid w:val="00966ADE"/>
    <w:rsid w:val="0097148E"/>
    <w:rsid w:val="0097466B"/>
    <w:rsid w:val="00975DE8"/>
    <w:rsid w:val="00976F9F"/>
    <w:rsid w:val="0097781B"/>
    <w:rsid w:val="00985418"/>
    <w:rsid w:val="009855F1"/>
    <w:rsid w:val="009856A1"/>
    <w:rsid w:val="00985992"/>
    <w:rsid w:val="00986731"/>
    <w:rsid w:val="00986880"/>
    <w:rsid w:val="00987386"/>
    <w:rsid w:val="00987CB5"/>
    <w:rsid w:val="009902E4"/>
    <w:rsid w:val="00991E6B"/>
    <w:rsid w:val="00992D20"/>
    <w:rsid w:val="009935BF"/>
    <w:rsid w:val="00994092"/>
    <w:rsid w:val="009963C2"/>
    <w:rsid w:val="00997D9B"/>
    <w:rsid w:val="009A0C77"/>
    <w:rsid w:val="009A2A58"/>
    <w:rsid w:val="009A37E7"/>
    <w:rsid w:val="009A4F8D"/>
    <w:rsid w:val="009A5B05"/>
    <w:rsid w:val="009A601E"/>
    <w:rsid w:val="009A6EC7"/>
    <w:rsid w:val="009B253C"/>
    <w:rsid w:val="009B28AC"/>
    <w:rsid w:val="009B2DCE"/>
    <w:rsid w:val="009B395C"/>
    <w:rsid w:val="009B3FDF"/>
    <w:rsid w:val="009B40CC"/>
    <w:rsid w:val="009B47B2"/>
    <w:rsid w:val="009B4919"/>
    <w:rsid w:val="009B4A8D"/>
    <w:rsid w:val="009B508E"/>
    <w:rsid w:val="009B55C0"/>
    <w:rsid w:val="009C2DD0"/>
    <w:rsid w:val="009C2E5B"/>
    <w:rsid w:val="009C3593"/>
    <w:rsid w:val="009D0962"/>
    <w:rsid w:val="009D15B1"/>
    <w:rsid w:val="009D2DC0"/>
    <w:rsid w:val="009D2DD8"/>
    <w:rsid w:val="009D7A1F"/>
    <w:rsid w:val="009E09DB"/>
    <w:rsid w:val="009E10AD"/>
    <w:rsid w:val="009E1747"/>
    <w:rsid w:val="009E62B6"/>
    <w:rsid w:val="009E632E"/>
    <w:rsid w:val="009F05BE"/>
    <w:rsid w:val="009F0708"/>
    <w:rsid w:val="009F156A"/>
    <w:rsid w:val="009F17EE"/>
    <w:rsid w:val="009F26DF"/>
    <w:rsid w:val="009F5680"/>
    <w:rsid w:val="009F6411"/>
    <w:rsid w:val="009F6567"/>
    <w:rsid w:val="00A01679"/>
    <w:rsid w:val="00A03726"/>
    <w:rsid w:val="00A03CC4"/>
    <w:rsid w:val="00A04CFA"/>
    <w:rsid w:val="00A05430"/>
    <w:rsid w:val="00A0620D"/>
    <w:rsid w:val="00A068AC"/>
    <w:rsid w:val="00A070DF"/>
    <w:rsid w:val="00A07223"/>
    <w:rsid w:val="00A07AAA"/>
    <w:rsid w:val="00A10623"/>
    <w:rsid w:val="00A10655"/>
    <w:rsid w:val="00A10C06"/>
    <w:rsid w:val="00A119BA"/>
    <w:rsid w:val="00A12021"/>
    <w:rsid w:val="00A1236D"/>
    <w:rsid w:val="00A124AC"/>
    <w:rsid w:val="00A12C71"/>
    <w:rsid w:val="00A12CBC"/>
    <w:rsid w:val="00A1306A"/>
    <w:rsid w:val="00A13AA1"/>
    <w:rsid w:val="00A14784"/>
    <w:rsid w:val="00A15744"/>
    <w:rsid w:val="00A216DD"/>
    <w:rsid w:val="00A23167"/>
    <w:rsid w:val="00A23FE9"/>
    <w:rsid w:val="00A24A1F"/>
    <w:rsid w:val="00A26A32"/>
    <w:rsid w:val="00A37433"/>
    <w:rsid w:val="00A40B40"/>
    <w:rsid w:val="00A43C6F"/>
    <w:rsid w:val="00A4406B"/>
    <w:rsid w:val="00A50E0D"/>
    <w:rsid w:val="00A510A2"/>
    <w:rsid w:val="00A51E82"/>
    <w:rsid w:val="00A5388C"/>
    <w:rsid w:val="00A547F4"/>
    <w:rsid w:val="00A61B81"/>
    <w:rsid w:val="00A62C40"/>
    <w:rsid w:val="00A62CA9"/>
    <w:rsid w:val="00A6399C"/>
    <w:rsid w:val="00A657DA"/>
    <w:rsid w:val="00A65BF1"/>
    <w:rsid w:val="00A67A50"/>
    <w:rsid w:val="00A7030F"/>
    <w:rsid w:val="00A7370C"/>
    <w:rsid w:val="00A74D56"/>
    <w:rsid w:val="00A75162"/>
    <w:rsid w:val="00A77034"/>
    <w:rsid w:val="00A77588"/>
    <w:rsid w:val="00A77F3C"/>
    <w:rsid w:val="00A81301"/>
    <w:rsid w:val="00A82FDD"/>
    <w:rsid w:val="00A8413A"/>
    <w:rsid w:val="00A84A38"/>
    <w:rsid w:val="00A8535E"/>
    <w:rsid w:val="00A87EC4"/>
    <w:rsid w:val="00A90E2F"/>
    <w:rsid w:val="00A91545"/>
    <w:rsid w:val="00A91B8C"/>
    <w:rsid w:val="00A92E65"/>
    <w:rsid w:val="00A93142"/>
    <w:rsid w:val="00A9355E"/>
    <w:rsid w:val="00A93912"/>
    <w:rsid w:val="00A93BE3"/>
    <w:rsid w:val="00A93DCC"/>
    <w:rsid w:val="00A95791"/>
    <w:rsid w:val="00AA16B2"/>
    <w:rsid w:val="00AA28B4"/>
    <w:rsid w:val="00AA2AD9"/>
    <w:rsid w:val="00AA2DFC"/>
    <w:rsid w:val="00AA423A"/>
    <w:rsid w:val="00AA49AA"/>
    <w:rsid w:val="00AA52B6"/>
    <w:rsid w:val="00AA637B"/>
    <w:rsid w:val="00AA7804"/>
    <w:rsid w:val="00AB0684"/>
    <w:rsid w:val="00AB0946"/>
    <w:rsid w:val="00AB1437"/>
    <w:rsid w:val="00AB2864"/>
    <w:rsid w:val="00AB2FEA"/>
    <w:rsid w:val="00AB31B5"/>
    <w:rsid w:val="00AB39B4"/>
    <w:rsid w:val="00AB3C5D"/>
    <w:rsid w:val="00AB4C5E"/>
    <w:rsid w:val="00AB5C7B"/>
    <w:rsid w:val="00AC127B"/>
    <w:rsid w:val="00AC1ACD"/>
    <w:rsid w:val="00AC35E1"/>
    <w:rsid w:val="00AC442D"/>
    <w:rsid w:val="00AC5885"/>
    <w:rsid w:val="00AC58AA"/>
    <w:rsid w:val="00AC757D"/>
    <w:rsid w:val="00AD1B6F"/>
    <w:rsid w:val="00AD1BCB"/>
    <w:rsid w:val="00AD2A13"/>
    <w:rsid w:val="00AD31A3"/>
    <w:rsid w:val="00AD3F55"/>
    <w:rsid w:val="00AD403C"/>
    <w:rsid w:val="00AD412E"/>
    <w:rsid w:val="00AD5E22"/>
    <w:rsid w:val="00AD6713"/>
    <w:rsid w:val="00AE01F6"/>
    <w:rsid w:val="00AE2239"/>
    <w:rsid w:val="00AE46ED"/>
    <w:rsid w:val="00AE51FE"/>
    <w:rsid w:val="00AE62AE"/>
    <w:rsid w:val="00AE7103"/>
    <w:rsid w:val="00AE79FF"/>
    <w:rsid w:val="00AE7EB5"/>
    <w:rsid w:val="00AF0B5A"/>
    <w:rsid w:val="00AF10E5"/>
    <w:rsid w:val="00AF18E6"/>
    <w:rsid w:val="00AF4014"/>
    <w:rsid w:val="00AF5354"/>
    <w:rsid w:val="00AF53BE"/>
    <w:rsid w:val="00AF7065"/>
    <w:rsid w:val="00B0169E"/>
    <w:rsid w:val="00B03437"/>
    <w:rsid w:val="00B04155"/>
    <w:rsid w:val="00B04B0A"/>
    <w:rsid w:val="00B052AB"/>
    <w:rsid w:val="00B06BA1"/>
    <w:rsid w:val="00B11469"/>
    <w:rsid w:val="00B12265"/>
    <w:rsid w:val="00B12B55"/>
    <w:rsid w:val="00B14587"/>
    <w:rsid w:val="00B14F9A"/>
    <w:rsid w:val="00B160D9"/>
    <w:rsid w:val="00B16DF8"/>
    <w:rsid w:val="00B2047C"/>
    <w:rsid w:val="00B20AC6"/>
    <w:rsid w:val="00B21795"/>
    <w:rsid w:val="00B217D7"/>
    <w:rsid w:val="00B21EFD"/>
    <w:rsid w:val="00B22D74"/>
    <w:rsid w:val="00B239B7"/>
    <w:rsid w:val="00B31689"/>
    <w:rsid w:val="00B33340"/>
    <w:rsid w:val="00B34020"/>
    <w:rsid w:val="00B36D5B"/>
    <w:rsid w:val="00B3725C"/>
    <w:rsid w:val="00B379AE"/>
    <w:rsid w:val="00B40DFD"/>
    <w:rsid w:val="00B4322B"/>
    <w:rsid w:val="00B43C03"/>
    <w:rsid w:val="00B44A16"/>
    <w:rsid w:val="00B44FE8"/>
    <w:rsid w:val="00B46307"/>
    <w:rsid w:val="00B47EE3"/>
    <w:rsid w:val="00B518E2"/>
    <w:rsid w:val="00B525A7"/>
    <w:rsid w:val="00B533C4"/>
    <w:rsid w:val="00B54185"/>
    <w:rsid w:val="00B54806"/>
    <w:rsid w:val="00B548EC"/>
    <w:rsid w:val="00B55C27"/>
    <w:rsid w:val="00B55FDA"/>
    <w:rsid w:val="00B56D46"/>
    <w:rsid w:val="00B5705B"/>
    <w:rsid w:val="00B5792D"/>
    <w:rsid w:val="00B57ABA"/>
    <w:rsid w:val="00B60184"/>
    <w:rsid w:val="00B61B96"/>
    <w:rsid w:val="00B61E16"/>
    <w:rsid w:val="00B62C91"/>
    <w:rsid w:val="00B631B5"/>
    <w:rsid w:val="00B65B6F"/>
    <w:rsid w:val="00B66338"/>
    <w:rsid w:val="00B66DBD"/>
    <w:rsid w:val="00B67C27"/>
    <w:rsid w:val="00B718EA"/>
    <w:rsid w:val="00B74E71"/>
    <w:rsid w:val="00B76541"/>
    <w:rsid w:val="00B76F74"/>
    <w:rsid w:val="00B774DD"/>
    <w:rsid w:val="00B77962"/>
    <w:rsid w:val="00B77EB7"/>
    <w:rsid w:val="00B835B9"/>
    <w:rsid w:val="00B84427"/>
    <w:rsid w:val="00B84429"/>
    <w:rsid w:val="00B84E2F"/>
    <w:rsid w:val="00B90F0C"/>
    <w:rsid w:val="00B91043"/>
    <w:rsid w:val="00B91A5C"/>
    <w:rsid w:val="00B922BB"/>
    <w:rsid w:val="00B927FF"/>
    <w:rsid w:val="00B92F6B"/>
    <w:rsid w:val="00B941A5"/>
    <w:rsid w:val="00B9674E"/>
    <w:rsid w:val="00B97D3A"/>
    <w:rsid w:val="00BA05AD"/>
    <w:rsid w:val="00BA126E"/>
    <w:rsid w:val="00BA2229"/>
    <w:rsid w:val="00BA2DFF"/>
    <w:rsid w:val="00BA4479"/>
    <w:rsid w:val="00BA48B2"/>
    <w:rsid w:val="00BA6119"/>
    <w:rsid w:val="00BA6823"/>
    <w:rsid w:val="00BA7A00"/>
    <w:rsid w:val="00BB32FF"/>
    <w:rsid w:val="00BB3CEE"/>
    <w:rsid w:val="00BB4FC3"/>
    <w:rsid w:val="00BB522A"/>
    <w:rsid w:val="00BB660E"/>
    <w:rsid w:val="00BB6A4D"/>
    <w:rsid w:val="00BC16D3"/>
    <w:rsid w:val="00BC29AE"/>
    <w:rsid w:val="00BC3713"/>
    <w:rsid w:val="00BC3850"/>
    <w:rsid w:val="00BC4A90"/>
    <w:rsid w:val="00BC5C49"/>
    <w:rsid w:val="00BC5E57"/>
    <w:rsid w:val="00BC6929"/>
    <w:rsid w:val="00BC694A"/>
    <w:rsid w:val="00BC7CB9"/>
    <w:rsid w:val="00BD0A7C"/>
    <w:rsid w:val="00BD388C"/>
    <w:rsid w:val="00BD3BC1"/>
    <w:rsid w:val="00BD5AEF"/>
    <w:rsid w:val="00BD70E3"/>
    <w:rsid w:val="00BD7FFB"/>
    <w:rsid w:val="00BE01F3"/>
    <w:rsid w:val="00BE19AC"/>
    <w:rsid w:val="00BE219A"/>
    <w:rsid w:val="00BE2B64"/>
    <w:rsid w:val="00BE2BA3"/>
    <w:rsid w:val="00BE3ADC"/>
    <w:rsid w:val="00BE5F8C"/>
    <w:rsid w:val="00BE6A3C"/>
    <w:rsid w:val="00BE70E0"/>
    <w:rsid w:val="00BF0457"/>
    <w:rsid w:val="00BF0B58"/>
    <w:rsid w:val="00BF3A23"/>
    <w:rsid w:val="00BF48A3"/>
    <w:rsid w:val="00BF5899"/>
    <w:rsid w:val="00C01303"/>
    <w:rsid w:val="00C02E0D"/>
    <w:rsid w:val="00C03DA6"/>
    <w:rsid w:val="00C03EAC"/>
    <w:rsid w:val="00C03F77"/>
    <w:rsid w:val="00C04EE2"/>
    <w:rsid w:val="00C062A7"/>
    <w:rsid w:val="00C11995"/>
    <w:rsid w:val="00C11CDD"/>
    <w:rsid w:val="00C1241E"/>
    <w:rsid w:val="00C1257E"/>
    <w:rsid w:val="00C13255"/>
    <w:rsid w:val="00C13B36"/>
    <w:rsid w:val="00C169BA"/>
    <w:rsid w:val="00C172AE"/>
    <w:rsid w:val="00C1775D"/>
    <w:rsid w:val="00C178B2"/>
    <w:rsid w:val="00C17D6A"/>
    <w:rsid w:val="00C20EA8"/>
    <w:rsid w:val="00C217D4"/>
    <w:rsid w:val="00C23130"/>
    <w:rsid w:val="00C236A5"/>
    <w:rsid w:val="00C23FC8"/>
    <w:rsid w:val="00C24585"/>
    <w:rsid w:val="00C255D7"/>
    <w:rsid w:val="00C25F48"/>
    <w:rsid w:val="00C2641D"/>
    <w:rsid w:val="00C26F61"/>
    <w:rsid w:val="00C279F8"/>
    <w:rsid w:val="00C27A89"/>
    <w:rsid w:val="00C3237F"/>
    <w:rsid w:val="00C3393B"/>
    <w:rsid w:val="00C372E0"/>
    <w:rsid w:val="00C4105F"/>
    <w:rsid w:val="00C42238"/>
    <w:rsid w:val="00C449C1"/>
    <w:rsid w:val="00C44BF8"/>
    <w:rsid w:val="00C45FE2"/>
    <w:rsid w:val="00C46157"/>
    <w:rsid w:val="00C46C1A"/>
    <w:rsid w:val="00C506D5"/>
    <w:rsid w:val="00C51171"/>
    <w:rsid w:val="00C53052"/>
    <w:rsid w:val="00C53672"/>
    <w:rsid w:val="00C55BA2"/>
    <w:rsid w:val="00C55C66"/>
    <w:rsid w:val="00C56385"/>
    <w:rsid w:val="00C563A7"/>
    <w:rsid w:val="00C563AF"/>
    <w:rsid w:val="00C564C7"/>
    <w:rsid w:val="00C56718"/>
    <w:rsid w:val="00C56C9C"/>
    <w:rsid w:val="00C62FD8"/>
    <w:rsid w:val="00C65383"/>
    <w:rsid w:val="00C66155"/>
    <w:rsid w:val="00C667D0"/>
    <w:rsid w:val="00C67C43"/>
    <w:rsid w:val="00C67ED4"/>
    <w:rsid w:val="00C70728"/>
    <w:rsid w:val="00C70E68"/>
    <w:rsid w:val="00C71955"/>
    <w:rsid w:val="00C720FB"/>
    <w:rsid w:val="00C75943"/>
    <w:rsid w:val="00C76552"/>
    <w:rsid w:val="00C76640"/>
    <w:rsid w:val="00C77ECD"/>
    <w:rsid w:val="00C82DD2"/>
    <w:rsid w:val="00C82EAF"/>
    <w:rsid w:val="00C84A48"/>
    <w:rsid w:val="00C909A6"/>
    <w:rsid w:val="00C94448"/>
    <w:rsid w:val="00C9614F"/>
    <w:rsid w:val="00C96184"/>
    <w:rsid w:val="00C96238"/>
    <w:rsid w:val="00CA1189"/>
    <w:rsid w:val="00CA1E47"/>
    <w:rsid w:val="00CA3093"/>
    <w:rsid w:val="00CA3268"/>
    <w:rsid w:val="00CA6376"/>
    <w:rsid w:val="00CA75E0"/>
    <w:rsid w:val="00CB085A"/>
    <w:rsid w:val="00CB10BE"/>
    <w:rsid w:val="00CB119D"/>
    <w:rsid w:val="00CB2CEE"/>
    <w:rsid w:val="00CB2EF6"/>
    <w:rsid w:val="00CB33BA"/>
    <w:rsid w:val="00CB363F"/>
    <w:rsid w:val="00CB3FE9"/>
    <w:rsid w:val="00CB47F0"/>
    <w:rsid w:val="00CB4D79"/>
    <w:rsid w:val="00CB5BA0"/>
    <w:rsid w:val="00CB63B0"/>
    <w:rsid w:val="00CC11A6"/>
    <w:rsid w:val="00CC13B7"/>
    <w:rsid w:val="00CC1E10"/>
    <w:rsid w:val="00CC34F4"/>
    <w:rsid w:val="00CC36B3"/>
    <w:rsid w:val="00CC7054"/>
    <w:rsid w:val="00CC76F9"/>
    <w:rsid w:val="00CD0573"/>
    <w:rsid w:val="00CD0999"/>
    <w:rsid w:val="00CD2399"/>
    <w:rsid w:val="00CD522B"/>
    <w:rsid w:val="00CD5B9C"/>
    <w:rsid w:val="00CD62CE"/>
    <w:rsid w:val="00CE0434"/>
    <w:rsid w:val="00CE07BB"/>
    <w:rsid w:val="00CE0DC0"/>
    <w:rsid w:val="00CE11DE"/>
    <w:rsid w:val="00CE3059"/>
    <w:rsid w:val="00CE3357"/>
    <w:rsid w:val="00CE4E95"/>
    <w:rsid w:val="00CE5347"/>
    <w:rsid w:val="00CE616F"/>
    <w:rsid w:val="00CE6EE3"/>
    <w:rsid w:val="00CE71EC"/>
    <w:rsid w:val="00CE778C"/>
    <w:rsid w:val="00CE7D6A"/>
    <w:rsid w:val="00CF0EE3"/>
    <w:rsid w:val="00CF1515"/>
    <w:rsid w:val="00CF1984"/>
    <w:rsid w:val="00CF1D3B"/>
    <w:rsid w:val="00CF2DA7"/>
    <w:rsid w:val="00CF3299"/>
    <w:rsid w:val="00CF4B91"/>
    <w:rsid w:val="00CF7CEE"/>
    <w:rsid w:val="00D000E2"/>
    <w:rsid w:val="00D00313"/>
    <w:rsid w:val="00D00348"/>
    <w:rsid w:val="00D00568"/>
    <w:rsid w:val="00D00D66"/>
    <w:rsid w:val="00D013D9"/>
    <w:rsid w:val="00D04568"/>
    <w:rsid w:val="00D07047"/>
    <w:rsid w:val="00D103A5"/>
    <w:rsid w:val="00D1144C"/>
    <w:rsid w:val="00D11895"/>
    <w:rsid w:val="00D11E98"/>
    <w:rsid w:val="00D120EE"/>
    <w:rsid w:val="00D12A2D"/>
    <w:rsid w:val="00D1409D"/>
    <w:rsid w:val="00D141AF"/>
    <w:rsid w:val="00D17C81"/>
    <w:rsid w:val="00D238A9"/>
    <w:rsid w:val="00D250C0"/>
    <w:rsid w:val="00D26C93"/>
    <w:rsid w:val="00D27A13"/>
    <w:rsid w:val="00D3023A"/>
    <w:rsid w:val="00D30434"/>
    <w:rsid w:val="00D3243B"/>
    <w:rsid w:val="00D32D42"/>
    <w:rsid w:val="00D34D07"/>
    <w:rsid w:val="00D359BC"/>
    <w:rsid w:val="00D35CC6"/>
    <w:rsid w:val="00D36D51"/>
    <w:rsid w:val="00D376AF"/>
    <w:rsid w:val="00D40AAC"/>
    <w:rsid w:val="00D411FC"/>
    <w:rsid w:val="00D43EC0"/>
    <w:rsid w:val="00D44748"/>
    <w:rsid w:val="00D44DEE"/>
    <w:rsid w:val="00D451B3"/>
    <w:rsid w:val="00D45D5F"/>
    <w:rsid w:val="00D47729"/>
    <w:rsid w:val="00D47E5A"/>
    <w:rsid w:val="00D521C4"/>
    <w:rsid w:val="00D52411"/>
    <w:rsid w:val="00D52C2F"/>
    <w:rsid w:val="00D54226"/>
    <w:rsid w:val="00D5465A"/>
    <w:rsid w:val="00D54BD2"/>
    <w:rsid w:val="00D55290"/>
    <w:rsid w:val="00D56B83"/>
    <w:rsid w:val="00D56CB8"/>
    <w:rsid w:val="00D6038B"/>
    <w:rsid w:val="00D639B1"/>
    <w:rsid w:val="00D646FA"/>
    <w:rsid w:val="00D64A02"/>
    <w:rsid w:val="00D65DAE"/>
    <w:rsid w:val="00D67114"/>
    <w:rsid w:val="00D672FE"/>
    <w:rsid w:val="00D67383"/>
    <w:rsid w:val="00D67A35"/>
    <w:rsid w:val="00D72ED1"/>
    <w:rsid w:val="00D73D5A"/>
    <w:rsid w:val="00D74B9E"/>
    <w:rsid w:val="00D75625"/>
    <w:rsid w:val="00D76008"/>
    <w:rsid w:val="00D77C27"/>
    <w:rsid w:val="00D8233F"/>
    <w:rsid w:val="00D82C3D"/>
    <w:rsid w:val="00D83CE7"/>
    <w:rsid w:val="00D84930"/>
    <w:rsid w:val="00D84BAB"/>
    <w:rsid w:val="00D878CC"/>
    <w:rsid w:val="00D87E36"/>
    <w:rsid w:val="00D9214F"/>
    <w:rsid w:val="00D945D3"/>
    <w:rsid w:val="00D96846"/>
    <w:rsid w:val="00D97C7B"/>
    <w:rsid w:val="00DA05E9"/>
    <w:rsid w:val="00DA181B"/>
    <w:rsid w:val="00DA2FD5"/>
    <w:rsid w:val="00DA4C17"/>
    <w:rsid w:val="00DA5004"/>
    <w:rsid w:val="00DA5346"/>
    <w:rsid w:val="00DA6F01"/>
    <w:rsid w:val="00DA7F1E"/>
    <w:rsid w:val="00DB028C"/>
    <w:rsid w:val="00DB085E"/>
    <w:rsid w:val="00DB0900"/>
    <w:rsid w:val="00DB0EC4"/>
    <w:rsid w:val="00DB2A2C"/>
    <w:rsid w:val="00DB5304"/>
    <w:rsid w:val="00DB5D24"/>
    <w:rsid w:val="00DB725A"/>
    <w:rsid w:val="00DC29B4"/>
    <w:rsid w:val="00DC3341"/>
    <w:rsid w:val="00DC39A0"/>
    <w:rsid w:val="00DC3CCD"/>
    <w:rsid w:val="00DC447A"/>
    <w:rsid w:val="00DC5782"/>
    <w:rsid w:val="00DC6BC1"/>
    <w:rsid w:val="00DC6F3F"/>
    <w:rsid w:val="00DD3782"/>
    <w:rsid w:val="00DD3D76"/>
    <w:rsid w:val="00DD6150"/>
    <w:rsid w:val="00DD63C5"/>
    <w:rsid w:val="00DD71D1"/>
    <w:rsid w:val="00DD73C9"/>
    <w:rsid w:val="00DE00BD"/>
    <w:rsid w:val="00DE4B34"/>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FEE"/>
    <w:rsid w:val="00E0334F"/>
    <w:rsid w:val="00E03916"/>
    <w:rsid w:val="00E0612A"/>
    <w:rsid w:val="00E06DFC"/>
    <w:rsid w:val="00E10E35"/>
    <w:rsid w:val="00E11483"/>
    <w:rsid w:val="00E136DE"/>
    <w:rsid w:val="00E13D4F"/>
    <w:rsid w:val="00E14162"/>
    <w:rsid w:val="00E20DC9"/>
    <w:rsid w:val="00E23993"/>
    <w:rsid w:val="00E30161"/>
    <w:rsid w:val="00E311EC"/>
    <w:rsid w:val="00E320D7"/>
    <w:rsid w:val="00E3279E"/>
    <w:rsid w:val="00E334BE"/>
    <w:rsid w:val="00E350DF"/>
    <w:rsid w:val="00E35CDD"/>
    <w:rsid w:val="00E37BC0"/>
    <w:rsid w:val="00E41154"/>
    <w:rsid w:val="00E411D2"/>
    <w:rsid w:val="00E41D84"/>
    <w:rsid w:val="00E444A4"/>
    <w:rsid w:val="00E44733"/>
    <w:rsid w:val="00E47DB2"/>
    <w:rsid w:val="00E51E37"/>
    <w:rsid w:val="00E52BD5"/>
    <w:rsid w:val="00E5491B"/>
    <w:rsid w:val="00E55EF0"/>
    <w:rsid w:val="00E609D9"/>
    <w:rsid w:val="00E61056"/>
    <w:rsid w:val="00E610F2"/>
    <w:rsid w:val="00E61163"/>
    <w:rsid w:val="00E64F65"/>
    <w:rsid w:val="00E7204B"/>
    <w:rsid w:val="00E74346"/>
    <w:rsid w:val="00E751F1"/>
    <w:rsid w:val="00E76062"/>
    <w:rsid w:val="00E762C8"/>
    <w:rsid w:val="00E7676A"/>
    <w:rsid w:val="00E77AC1"/>
    <w:rsid w:val="00E80A2F"/>
    <w:rsid w:val="00E810E6"/>
    <w:rsid w:val="00E82211"/>
    <w:rsid w:val="00E83051"/>
    <w:rsid w:val="00E85FB4"/>
    <w:rsid w:val="00E87B76"/>
    <w:rsid w:val="00E90FBE"/>
    <w:rsid w:val="00E91B91"/>
    <w:rsid w:val="00E931F3"/>
    <w:rsid w:val="00E9671B"/>
    <w:rsid w:val="00E97CF4"/>
    <w:rsid w:val="00EA0F5C"/>
    <w:rsid w:val="00EA2D7C"/>
    <w:rsid w:val="00EA30BF"/>
    <w:rsid w:val="00EB42AC"/>
    <w:rsid w:val="00EC0EDB"/>
    <w:rsid w:val="00EC195E"/>
    <w:rsid w:val="00EC2EC1"/>
    <w:rsid w:val="00EC3D74"/>
    <w:rsid w:val="00EC3E16"/>
    <w:rsid w:val="00ED2A37"/>
    <w:rsid w:val="00ED639D"/>
    <w:rsid w:val="00ED6532"/>
    <w:rsid w:val="00ED7428"/>
    <w:rsid w:val="00EE029A"/>
    <w:rsid w:val="00EE0BE5"/>
    <w:rsid w:val="00EE1EAE"/>
    <w:rsid w:val="00EE206B"/>
    <w:rsid w:val="00EE49AE"/>
    <w:rsid w:val="00EE54FE"/>
    <w:rsid w:val="00EE5CD3"/>
    <w:rsid w:val="00EE60DB"/>
    <w:rsid w:val="00EE6339"/>
    <w:rsid w:val="00EE7390"/>
    <w:rsid w:val="00EF1E54"/>
    <w:rsid w:val="00EF2225"/>
    <w:rsid w:val="00EF34E9"/>
    <w:rsid w:val="00EF4A4A"/>
    <w:rsid w:val="00EF577C"/>
    <w:rsid w:val="00EF5E58"/>
    <w:rsid w:val="00EF6174"/>
    <w:rsid w:val="00EF6B5F"/>
    <w:rsid w:val="00EF7D78"/>
    <w:rsid w:val="00F01719"/>
    <w:rsid w:val="00F02031"/>
    <w:rsid w:val="00F02CB6"/>
    <w:rsid w:val="00F1452B"/>
    <w:rsid w:val="00F164E4"/>
    <w:rsid w:val="00F16B6D"/>
    <w:rsid w:val="00F215E2"/>
    <w:rsid w:val="00F22A68"/>
    <w:rsid w:val="00F239CA"/>
    <w:rsid w:val="00F24054"/>
    <w:rsid w:val="00F2419A"/>
    <w:rsid w:val="00F24A58"/>
    <w:rsid w:val="00F26004"/>
    <w:rsid w:val="00F26B6A"/>
    <w:rsid w:val="00F304E4"/>
    <w:rsid w:val="00F31125"/>
    <w:rsid w:val="00F31C15"/>
    <w:rsid w:val="00F3394F"/>
    <w:rsid w:val="00F35EAE"/>
    <w:rsid w:val="00F36581"/>
    <w:rsid w:val="00F40B22"/>
    <w:rsid w:val="00F40BCD"/>
    <w:rsid w:val="00F40FE0"/>
    <w:rsid w:val="00F4346C"/>
    <w:rsid w:val="00F4414F"/>
    <w:rsid w:val="00F468FC"/>
    <w:rsid w:val="00F50B5F"/>
    <w:rsid w:val="00F5199F"/>
    <w:rsid w:val="00F51E50"/>
    <w:rsid w:val="00F5232A"/>
    <w:rsid w:val="00F54883"/>
    <w:rsid w:val="00F553ED"/>
    <w:rsid w:val="00F555AF"/>
    <w:rsid w:val="00F55DFC"/>
    <w:rsid w:val="00F60FF7"/>
    <w:rsid w:val="00F61082"/>
    <w:rsid w:val="00F637AE"/>
    <w:rsid w:val="00F66832"/>
    <w:rsid w:val="00F676FD"/>
    <w:rsid w:val="00F70449"/>
    <w:rsid w:val="00F72BAC"/>
    <w:rsid w:val="00F72ED2"/>
    <w:rsid w:val="00F73DA0"/>
    <w:rsid w:val="00F75670"/>
    <w:rsid w:val="00F7579A"/>
    <w:rsid w:val="00F75D0C"/>
    <w:rsid w:val="00F76E41"/>
    <w:rsid w:val="00F82036"/>
    <w:rsid w:val="00F821B3"/>
    <w:rsid w:val="00F8290D"/>
    <w:rsid w:val="00F82AEA"/>
    <w:rsid w:val="00F82E0C"/>
    <w:rsid w:val="00F86046"/>
    <w:rsid w:val="00F9062D"/>
    <w:rsid w:val="00F9121F"/>
    <w:rsid w:val="00F919A6"/>
    <w:rsid w:val="00F950D7"/>
    <w:rsid w:val="00F967B6"/>
    <w:rsid w:val="00F96B00"/>
    <w:rsid w:val="00F972FE"/>
    <w:rsid w:val="00FA00D7"/>
    <w:rsid w:val="00FA0932"/>
    <w:rsid w:val="00FA1FE8"/>
    <w:rsid w:val="00FA2BD8"/>
    <w:rsid w:val="00FA3EBB"/>
    <w:rsid w:val="00FA6A07"/>
    <w:rsid w:val="00FA71E2"/>
    <w:rsid w:val="00FA78B2"/>
    <w:rsid w:val="00FB0F30"/>
    <w:rsid w:val="00FB2DA4"/>
    <w:rsid w:val="00FC102E"/>
    <w:rsid w:val="00FC1837"/>
    <w:rsid w:val="00FC23CA"/>
    <w:rsid w:val="00FC381E"/>
    <w:rsid w:val="00FC573B"/>
    <w:rsid w:val="00FC6D94"/>
    <w:rsid w:val="00FD2941"/>
    <w:rsid w:val="00FD2AFC"/>
    <w:rsid w:val="00FD3223"/>
    <w:rsid w:val="00FD65DD"/>
    <w:rsid w:val="00FD6C32"/>
    <w:rsid w:val="00FE122C"/>
    <w:rsid w:val="00FE1B94"/>
    <w:rsid w:val="00FE1F0B"/>
    <w:rsid w:val="00FE2267"/>
    <w:rsid w:val="00FE24C3"/>
    <w:rsid w:val="00FE3050"/>
    <w:rsid w:val="00FE3266"/>
    <w:rsid w:val="00FF10E8"/>
    <w:rsid w:val="00FF275F"/>
    <w:rsid w:val="00FF2EB2"/>
    <w:rsid w:val="00FF4388"/>
    <w:rsid w:val="00FF62AB"/>
    <w:rsid w:val="059D8A51"/>
    <w:rsid w:val="05ED9EF7"/>
    <w:rsid w:val="0CAE4D9D"/>
    <w:rsid w:val="288E62A0"/>
    <w:rsid w:val="406507AB"/>
    <w:rsid w:val="466AE43E"/>
    <w:rsid w:val="76F5E224"/>
    <w:rsid w:val="77C5A858"/>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2CA7B"/>
  <w15:docId w15:val="{F1B27A26-116C-422B-97C9-794218A8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585"/>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encabezado, Car"/>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Car Car,encabezado Car, Car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Viñeta 2,Bolita,List Paragraph,Párrafo de lista3,BOLA,Párrafo de lista21,Guión,BOLADEF,Titulo 8,Párrafo de lista2,figura,Párrafo de lista31,Párrafo de lista5,Colorful List - Accent 11,Colorful List Accent 1,Párrafo encimadas,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Viñeta 2 Car,Bolita Car,List Paragraph Car,Párrafo de lista3 Car,BOLA Car,Párrafo de lista21 Car,Guión Car,BOLADEF Car,Titulo 8 Car,Párrafo de lista2 Car,figura Car,Párrafo de lista31 Car,Párrafo de lista5 Car,Bola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stilo5">
    <w:name w:val="Estilo5"/>
    <w:basedOn w:val="Normal"/>
    <w:link w:val="Estilo5Car"/>
    <w:qFormat/>
    <w:rsid w:val="002552C9"/>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2552C9"/>
    <w:rPr>
      <w:rFonts w:ascii="Arial Narrow" w:hAnsi="Arial Narrow"/>
      <w:b/>
      <w:iCs/>
      <w:sz w:val="24"/>
      <w:szCs w:val="24"/>
      <w:lang w:val="es-MX" w:eastAsia="es-ES"/>
    </w:rPr>
  </w:style>
  <w:style w:type="character" w:styleId="Hipervnculo">
    <w:name w:val="Hyperlink"/>
    <w:basedOn w:val="Fuentedeprrafopredeter"/>
    <w:uiPriority w:val="99"/>
    <w:unhideWhenUsed/>
    <w:rsid w:val="000F0300"/>
    <w:rPr>
      <w:color w:val="0563C1" w:themeColor="hyperlink"/>
      <w:u w:val="single"/>
    </w:rPr>
  </w:style>
  <w:style w:type="paragraph" w:customStyle="1" w:styleId="Invias-VietalogoINV">
    <w:name w:val="Invias-Viñeta logo INV"/>
    <w:next w:val="Normal"/>
    <w:uiPriority w:val="99"/>
    <w:qFormat/>
    <w:rsid w:val="00E61163"/>
    <w:pPr>
      <w:numPr>
        <w:numId w:val="10"/>
      </w:numPr>
      <w:spacing w:before="240" w:after="240"/>
      <w:jc w:val="both"/>
    </w:pPr>
    <w:rPr>
      <w:rFonts w:ascii="Arial" w:hAnsi="Arial"/>
      <w:sz w:val="22"/>
      <w:szCs w:val="24"/>
      <w:lang w:eastAsia="es-ES"/>
    </w:rPr>
  </w:style>
  <w:style w:type="paragraph" w:customStyle="1" w:styleId="Textopredeterminado">
    <w:name w:val="Texto predeterminado"/>
    <w:basedOn w:val="Normal"/>
    <w:rsid w:val="00E61163"/>
    <w:pPr>
      <w:spacing w:before="120" w:after="240" w:line="240" w:lineRule="auto"/>
    </w:pPr>
    <w:rPr>
      <w:sz w:val="22"/>
      <w:szCs w:val="20"/>
      <w:lang w:val="en-US" w:eastAsia="es-ES"/>
    </w:rPr>
  </w:style>
  <w:style w:type="paragraph" w:customStyle="1" w:styleId="Style1">
    <w:name w:val="Style 1"/>
    <w:uiPriority w:val="99"/>
    <w:rsid w:val="00E61163"/>
    <w:pPr>
      <w:widowControl w:val="0"/>
      <w:autoSpaceDE w:val="0"/>
      <w:autoSpaceDN w:val="0"/>
      <w:adjustRightInd w:val="0"/>
    </w:pPr>
    <w:rPr>
      <w:rFonts w:ascii="Times New Roman" w:hAnsi="Times New Roman"/>
      <w:lang w:val="en-US"/>
    </w:rPr>
  </w:style>
  <w:style w:type="paragraph" w:customStyle="1" w:styleId="Style13">
    <w:name w:val="Style 13"/>
    <w:uiPriority w:val="99"/>
    <w:rsid w:val="00E61163"/>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25149A"/>
    <w:rPr>
      <w:sz w:val="22"/>
      <w:szCs w:val="22"/>
    </w:rPr>
  </w:style>
  <w:style w:type="character" w:styleId="Hipervnculovisitado">
    <w:name w:val="FollowedHyperlink"/>
    <w:basedOn w:val="Fuentedeprrafopredeter"/>
    <w:uiPriority w:val="99"/>
    <w:semiHidden/>
    <w:unhideWhenUsed/>
    <w:rsid w:val="00E0334F"/>
    <w:rPr>
      <w:color w:val="954F72" w:themeColor="followedHyperlink"/>
      <w:u w:val="single"/>
    </w:rPr>
  </w:style>
  <w:style w:type="character" w:styleId="Refdenotaalpie">
    <w:name w:val="footnote reference"/>
    <w:aliases w:val="referencia nota al pie,Ref,de nota al pie,Ref. de nota al pie2,Nota de pie,Texto nota al pie,Massilia Footnote Reference,Nota al pie info 1,Appel note de bas de p,Referencia nota al pie,BVI fnr,BVI fnr Car Car,Pie de pagina,fr"/>
    <w:basedOn w:val="Fuentedeprrafopredeter"/>
    <w:uiPriority w:val="99"/>
    <w:unhideWhenUsed/>
    <w:rsid w:val="00CB63B0"/>
    <w:rPr>
      <w:vertAlign w:val="superscript"/>
    </w:rPr>
  </w:style>
  <w:style w:type="paragraph" w:customStyle="1" w:styleId="CONPESTexto">
    <w:name w:val="CONPES Texto"/>
    <w:basedOn w:val="Normal"/>
    <w:link w:val="CONPESTextoCar"/>
    <w:qFormat/>
    <w:rsid w:val="00CB63B0"/>
    <w:pPr>
      <w:spacing w:before="120" w:after="120" w:line="276" w:lineRule="auto"/>
      <w:ind w:firstLine="567"/>
    </w:pPr>
    <w:rPr>
      <w:rFonts w:ascii="Futura Std Book" w:eastAsia="Calibri" w:hAnsi="Futura Std Book"/>
      <w:color w:val="000000"/>
      <w:sz w:val="22"/>
      <w:szCs w:val="24"/>
      <w:lang w:eastAsia="en-US"/>
    </w:rPr>
  </w:style>
  <w:style w:type="paragraph" w:customStyle="1" w:styleId="CONPESnotasalpie">
    <w:name w:val="CONPES notas al pie"/>
    <w:basedOn w:val="Textonotapie"/>
    <w:qFormat/>
    <w:rsid w:val="00CB63B0"/>
    <w:pPr>
      <w:spacing w:after="60"/>
      <w:ind w:firstLine="113"/>
    </w:pPr>
    <w:rPr>
      <w:rFonts w:ascii="Futura Std Book" w:eastAsia="Arial Narrow" w:hAnsi="Futura Std Book"/>
      <w:sz w:val="18"/>
      <w:lang w:val="es-ES" w:eastAsia="es-ES"/>
    </w:rPr>
  </w:style>
  <w:style w:type="character" w:customStyle="1" w:styleId="CONPESTextoCar">
    <w:name w:val="CONPES Texto Car"/>
    <w:link w:val="CONPESTexto"/>
    <w:rsid w:val="00CB63B0"/>
    <w:rPr>
      <w:rFonts w:ascii="Futura Std Book" w:eastAsia="Calibri" w:hAnsi="Futura Std Book"/>
      <w:color w:val="000000"/>
      <w:sz w:val="22"/>
      <w:szCs w:val="24"/>
      <w:lang w:eastAsia="en-US"/>
    </w:rPr>
  </w:style>
  <w:style w:type="paragraph" w:styleId="Textonotapie">
    <w:name w:val="footnote text"/>
    <w:basedOn w:val="Normal"/>
    <w:link w:val="TextonotapieCar"/>
    <w:uiPriority w:val="99"/>
    <w:semiHidden/>
    <w:unhideWhenUsed/>
    <w:rsid w:val="00CB63B0"/>
    <w:pPr>
      <w:spacing w:after="0" w:line="240" w:lineRule="auto"/>
    </w:pPr>
    <w:rPr>
      <w:szCs w:val="20"/>
    </w:rPr>
  </w:style>
  <w:style w:type="character" w:customStyle="1" w:styleId="TextonotapieCar">
    <w:name w:val="Texto nota pie Car"/>
    <w:basedOn w:val="Fuentedeprrafopredeter"/>
    <w:link w:val="Textonotapie"/>
    <w:uiPriority w:val="99"/>
    <w:semiHidden/>
    <w:rsid w:val="00CB63B0"/>
    <w:rPr>
      <w:rFonts w:ascii="Arial" w:hAnsi="Arial"/>
    </w:rPr>
  </w:style>
  <w:style w:type="character" w:customStyle="1" w:styleId="Mencinsinresolver1">
    <w:name w:val="Mención sin resolver1"/>
    <w:basedOn w:val="Fuentedeprrafopredeter"/>
    <w:uiPriority w:val="99"/>
    <w:semiHidden/>
    <w:unhideWhenUsed/>
    <w:rsid w:val="00A14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6313373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246746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7844820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7188779">
      <w:bodyDiv w:val="1"/>
      <w:marLeft w:val="0"/>
      <w:marRight w:val="0"/>
      <w:marTop w:val="0"/>
      <w:marBottom w:val="0"/>
      <w:divBdr>
        <w:top w:val="none" w:sz="0" w:space="0" w:color="auto"/>
        <w:left w:val="none" w:sz="0" w:space="0" w:color="auto"/>
        <w:bottom w:val="none" w:sz="0" w:space="0" w:color="auto"/>
        <w:right w:val="none" w:sz="0" w:space="0" w:color="auto"/>
      </w:divBdr>
    </w:div>
    <w:div w:id="750548682">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4997501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6532149">
      <w:bodyDiv w:val="1"/>
      <w:marLeft w:val="0"/>
      <w:marRight w:val="0"/>
      <w:marTop w:val="0"/>
      <w:marBottom w:val="0"/>
      <w:divBdr>
        <w:top w:val="none" w:sz="0" w:space="0" w:color="auto"/>
        <w:left w:val="none" w:sz="0" w:space="0" w:color="auto"/>
        <w:bottom w:val="none" w:sz="0" w:space="0" w:color="auto"/>
        <w:right w:val="none" w:sz="0" w:space="0" w:color="auto"/>
      </w:divBdr>
    </w:div>
    <w:div w:id="123122802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9416066">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3848652">
      <w:bodyDiv w:val="1"/>
      <w:marLeft w:val="0"/>
      <w:marRight w:val="0"/>
      <w:marTop w:val="0"/>
      <w:marBottom w:val="0"/>
      <w:divBdr>
        <w:top w:val="none" w:sz="0" w:space="0" w:color="auto"/>
        <w:left w:val="none" w:sz="0" w:space="0" w:color="auto"/>
        <w:bottom w:val="none" w:sz="0" w:space="0" w:color="auto"/>
        <w:right w:val="none" w:sz="0" w:space="0" w:color="auto"/>
      </w:divBdr>
    </w:div>
    <w:div w:id="140544780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786208">
      <w:bodyDiv w:val="1"/>
      <w:marLeft w:val="0"/>
      <w:marRight w:val="0"/>
      <w:marTop w:val="0"/>
      <w:marBottom w:val="0"/>
      <w:divBdr>
        <w:top w:val="none" w:sz="0" w:space="0" w:color="auto"/>
        <w:left w:val="none" w:sz="0" w:space="0" w:color="auto"/>
        <w:bottom w:val="none" w:sz="0" w:space="0" w:color="auto"/>
        <w:right w:val="none" w:sz="0" w:space="0" w:color="auto"/>
      </w:divBdr>
    </w:div>
    <w:div w:id="1621452962">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677171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6713234">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87852856">
      <w:bodyDiv w:val="1"/>
      <w:marLeft w:val="0"/>
      <w:marRight w:val="0"/>
      <w:marTop w:val="0"/>
      <w:marBottom w:val="0"/>
      <w:divBdr>
        <w:top w:val="none" w:sz="0" w:space="0" w:color="auto"/>
        <w:left w:val="none" w:sz="0" w:space="0" w:color="auto"/>
        <w:bottom w:val="none" w:sz="0" w:space="0" w:color="auto"/>
        <w:right w:val="none" w:sz="0" w:space="0" w:color="auto"/>
      </w:divBdr>
    </w:div>
    <w:div w:id="201637591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5E644F2-8133-467A-8B5F-467CE66F0670}">
  <ds:schemaRefs>
    <ds:schemaRef ds:uri="http://schemas.openxmlformats.org/officeDocument/2006/bibliography"/>
  </ds:schemaRefs>
</ds:datastoreItem>
</file>

<file path=customXml/itemProps3.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38</Pages>
  <Words>16399</Words>
  <Characters>90200</Characters>
  <Application>Microsoft Office Word</Application>
  <DocSecurity>0</DocSecurity>
  <Lines>751</Lines>
  <Paragraphs>212</Paragraphs>
  <ScaleCrop>false</ScaleCrop>
  <Company>Hewlett-Packard Company</Company>
  <LinksUpToDate>false</LinksUpToDate>
  <CharactersWithSpaces>106387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Diana Marcela Soler Rivera</cp:lastModifiedBy>
  <cp:revision>114</cp:revision>
  <cp:lastPrinted>2020-11-13T21:43:00Z</cp:lastPrinted>
  <dcterms:created xsi:type="dcterms:W3CDTF">2021-12-30T22:03:00Z</dcterms:created>
  <dcterms:modified xsi:type="dcterms:W3CDTF">2022-05-25T17:18:00Z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