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79" w:rsidRDefault="00932AA0" w:rsidP="00B15E97">
      <w:pPr>
        <w:jc w:val="center"/>
        <w:rPr>
          <w:rFonts w:ascii="Arial" w:hAnsi="Arial" w:cs="Arial"/>
          <w:b/>
          <w:sz w:val="24"/>
        </w:rPr>
      </w:pPr>
      <w:r w:rsidRPr="00B15E97">
        <w:rPr>
          <w:rFonts w:ascii="Arial" w:hAnsi="Arial" w:cs="Arial"/>
          <w:b/>
          <w:sz w:val="24"/>
        </w:rPr>
        <w:t>Presupuesto</w:t>
      </w:r>
      <w:r w:rsidR="00B15E97" w:rsidRPr="00B15E97">
        <w:rPr>
          <w:rFonts w:ascii="Arial" w:hAnsi="Arial" w:cs="Arial"/>
          <w:b/>
          <w:sz w:val="24"/>
        </w:rPr>
        <w:t xml:space="preserve"> </w:t>
      </w:r>
      <w:r w:rsidR="00440CE0" w:rsidRPr="00440CE0">
        <w:rPr>
          <w:rFonts w:ascii="Arial" w:hAnsi="Arial" w:cs="Arial"/>
          <w:b/>
          <w:sz w:val="24"/>
        </w:rPr>
        <w:t>Lote 11: Mercadeo - Grupo 1</w:t>
      </w:r>
    </w:p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418"/>
        <w:gridCol w:w="1418"/>
        <w:gridCol w:w="1791"/>
        <w:gridCol w:w="701"/>
        <w:gridCol w:w="825"/>
        <w:gridCol w:w="1252"/>
        <w:gridCol w:w="1830"/>
      </w:tblGrid>
      <w:tr w:rsidR="00440CE0" w:rsidRPr="00440CE0" w:rsidTr="00440CE0">
        <w:trPr>
          <w:trHeight w:val="675"/>
        </w:trPr>
        <w:tc>
          <w:tcPr>
            <w:tcW w:w="721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Actividad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Producto </w:t>
            </w:r>
          </w:p>
        </w:tc>
        <w:tc>
          <w:tcPr>
            <w:tcW w:w="830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Detalle </w:t>
            </w:r>
          </w:p>
        </w:tc>
        <w:tc>
          <w:tcPr>
            <w:tcW w:w="325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Unidad de medida </w:t>
            </w:r>
          </w:p>
        </w:tc>
        <w:tc>
          <w:tcPr>
            <w:tcW w:w="382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580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Unitario 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Total  </w:t>
            </w:r>
          </w:p>
        </w:tc>
      </w:tr>
      <w:tr w:rsidR="00440CE0" w:rsidRPr="00440CE0" w:rsidTr="00440CE0">
        <w:trPr>
          <w:trHeight w:val="118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1: Identificación y selección de talentos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1.1. Convocatoria de talentos.  </w:t>
            </w:r>
            <w:r w:rsidRPr="00440CE0">
              <w:rPr>
                <w:rFonts w:ascii="Arial" w:eastAsia="Times New Roman" w:hAnsi="Arial" w:cs="Arial"/>
                <w:sz w:val="16"/>
                <w:szCs w:val="16"/>
                <w:u w:val="single"/>
              </w:rPr>
              <w:br/>
              <w:t>1.2. Inscripción de talentos.</w:t>
            </w: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general del proceso de convocatoria e inscripción que contenga las estrategias implementadas y resultados obtenidos.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2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67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1.3. Selección de talentos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 para la selección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51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COMPONENTE 2: CUALIFICACIÓN DE TALENTOS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Materiales e implementos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15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Acta de cierre de estudiantes matriculados.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Auxiliar administrativo: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440C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1.465.900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13.193.100 </w:t>
            </w: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b) Informes mensuales de Seguimiento al proyecto.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Coordinación, seguimiento y gestión del proyecto.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2.3. Formación de talentos: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(técnico Laboral hasta 1200 horas). Nivelación, Cupos Educativo fase lectiva y fase práctica.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2.4. Orientación para la Educación Superior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/>
              <w:t xml:space="preserve">2.5. Evento de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lastRenderedPageBreak/>
              <w:t xml:space="preserve">Cierre y Certificación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a) Informe de seguimiento académico.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b) Informes mensuales de avance del proyecto.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c) Informe de la Orientación a los estudiantes para la educación superior que contenga las estrategias utilizadas y los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resultados obtenidos.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a) Actas generales y/o firma en libros de certificación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Cupo Educativo 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mínimo 600 y máximo en 1.200 horas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(Fase lectiva y Fase práctica), Orientación ES</w:t>
            </w: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 y Certificación.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COMPONENTE 2: CUALIFICACIÓN DE TALENTOS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44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3: ESTRATÉGIAS TRANSVERSALES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estrategias de Acompañamiento Psicosocial. 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Psicosocial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Responsable del desarrollo del componente psicosocial y dinamizador de la contención a la deserción.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(desde el inicio del proceso formativo hasta la certificación de los estudiantes)</w:t>
            </w:r>
            <w:r w:rsidRPr="00440CE0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27.288.000 </w:t>
            </w: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Transferencia de conocimiento modelo de formación </w:t>
            </w:r>
            <w:r w:rsidRPr="00440CE0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250.000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     250.000 </w:t>
            </w: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Encuentro intergeneracional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Transporte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19200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5.076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97.459.200 </w:t>
            </w: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Refrigerio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10200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Implementos básicos para la formación</w:t>
            </w:r>
            <w:r w:rsidRPr="00440CE0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Póliza Estudiantil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3: ESTRATÉGIAS TRANSVERSALES 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93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4: INTERMEDIACIÓN Y VINCULACIÓN LABORAL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4.1.  Orientación Vocacional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4.2.  Orientación Ocupacional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para el componente de intermediación e inserción laboral: Responsable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(Iniciando después del proceso de matrícula hasta finalización del contrato).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21.224.000 </w:t>
            </w:r>
          </w:p>
        </w:tc>
      </w:tr>
      <w:tr w:rsidR="00440CE0" w:rsidRPr="00440CE0" w:rsidTr="00440CE0">
        <w:trPr>
          <w:trHeight w:val="52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>Materiales e Insumos orientación ocupacional (hoja de vida y fotos)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4.5. Conexión empresarial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con los resultados del evento conexión empresarial que incluya listados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de asistencia y registros fotográficos. 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Apoyo logístico y operativo, materiales e implementos, alimentación, entre otros.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15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28"/>
        </w:trPr>
        <w:tc>
          <w:tcPr>
            <w:tcW w:w="4152" w:type="pct"/>
            <w:gridSpan w:val="7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GENERAL Presupues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Lote 11: Mercadeo - Grupo 1</w:t>
            </w:r>
          </w:p>
        </w:tc>
        <w:tc>
          <w:tcPr>
            <w:tcW w:w="848" w:type="pct"/>
            <w:shd w:val="clear" w:color="000000" w:fill="D9D9D9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5B1A6A" w:rsidRDefault="005B1A6A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p w:rsidR="00E75365" w:rsidRPr="00B15E97" w:rsidRDefault="00E75365" w:rsidP="00B15E97">
      <w:pPr>
        <w:rPr>
          <w:rFonts w:ascii="Arial" w:hAnsi="Arial" w:cs="Arial"/>
          <w:b/>
          <w:sz w:val="24"/>
        </w:rPr>
      </w:pPr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0D3" w:rsidRDefault="005410D3" w:rsidP="005838D1">
      <w:r>
        <w:separator/>
      </w:r>
    </w:p>
  </w:endnote>
  <w:endnote w:type="continuationSeparator" w:id="0">
    <w:p w:rsidR="005410D3" w:rsidRDefault="005410D3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0D3" w:rsidRDefault="005410D3" w:rsidP="005838D1">
      <w:r>
        <w:separator/>
      </w:r>
    </w:p>
  </w:footnote>
  <w:footnote w:type="continuationSeparator" w:id="0">
    <w:p w:rsidR="005410D3" w:rsidRDefault="005410D3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5410D3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5410D3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71CC"/>
    <w:rsid w:val="0004640A"/>
    <w:rsid w:val="0006758E"/>
    <w:rsid w:val="000B73B3"/>
    <w:rsid w:val="00152CB4"/>
    <w:rsid w:val="001B2A34"/>
    <w:rsid w:val="001D01AE"/>
    <w:rsid w:val="001E0403"/>
    <w:rsid w:val="0021278E"/>
    <w:rsid w:val="00227DFD"/>
    <w:rsid w:val="00231D8B"/>
    <w:rsid w:val="00272850"/>
    <w:rsid w:val="00285E5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07D32"/>
    <w:rsid w:val="00440CE0"/>
    <w:rsid w:val="004468C5"/>
    <w:rsid w:val="00485488"/>
    <w:rsid w:val="004D0702"/>
    <w:rsid w:val="00507D7D"/>
    <w:rsid w:val="00520291"/>
    <w:rsid w:val="00540BDE"/>
    <w:rsid w:val="005410D3"/>
    <w:rsid w:val="005838D1"/>
    <w:rsid w:val="005868BC"/>
    <w:rsid w:val="005B1A6A"/>
    <w:rsid w:val="005C255B"/>
    <w:rsid w:val="00661494"/>
    <w:rsid w:val="006C2148"/>
    <w:rsid w:val="006D1EBA"/>
    <w:rsid w:val="006F46C4"/>
    <w:rsid w:val="00700D10"/>
    <w:rsid w:val="00764C75"/>
    <w:rsid w:val="00777335"/>
    <w:rsid w:val="00806C38"/>
    <w:rsid w:val="008256F9"/>
    <w:rsid w:val="008621C6"/>
    <w:rsid w:val="00877BAB"/>
    <w:rsid w:val="0089701C"/>
    <w:rsid w:val="008B1778"/>
    <w:rsid w:val="00932AA0"/>
    <w:rsid w:val="0096725A"/>
    <w:rsid w:val="009E2B58"/>
    <w:rsid w:val="00A029D3"/>
    <w:rsid w:val="00A651BE"/>
    <w:rsid w:val="00A96208"/>
    <w:rsid w:val="00B15E97"/>
    <w:rsid w:val="00BC1EB8"/>
    <w:rsid w:val="00BD3083"/>
    <w:rsid w:val="00BE09E7"/>
    <w:rsid w:val="00C03F12"/>
    <w:rsid w:val="00C450BE"/>
    <w:rsid w:val="00C5269E"/>
    <w:rsid w:val="00C871E0"/>
    <w:rsid w:val="00CF1DF2"/>
    <w:rsid w:val="00D02DF1"/>
    <w:rsid w:val="00D76DA9"/>
    <w:rsid w:val="00DA2BAA"/>
    <w:rsid w:val="00DD540A"/>
    <w:rsid w:val="00DF2B8F"/>
    <w:rsid w:val="00E75365"/>
    <w:rsid w:val="00E8389B"/>
    <w:rsid w:val="00E9021F"/>
    <w:rsid w:val="00E90EFB"/>
    <w:rsid w:val="00F95C79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BA5A6-D845-4B8C-A708-41AFF6829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3</cp:revision>
  <cp:lastPrinted>2018-02-27T13:25:00Z</cp:lastPrinted>
  <dcterms:created xsi:type="dcterms:W3CDTF">2019-01-22T21:10:00Z</dcterms:created>
  <dcterms:modified xsi:type="dcterms:W3CDTF">2019-01-22T21:12:00Z</dcterms:modified>
</cp:coreProperties>
</file>