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B2A" w:rsidRDefault="00B80B2A" w:rsidP="00B80B2A">
      <w:pPr>
        <w:widowControl w:val="0"/>
        <w:ind w:left="123"/>
        <w:jc w:val="both"/>
        <w:rPr>
          <w:rFonts w:ascii="Arial Narrow" w:eastAsia="Arial Narrow" w:hAnsi="Arial Narrow" w:cs="Arial Narrow"/>
          <w:b/>
          <w:sz w:val="22"/>
          <w:szCs w:val="22"/>
        </w:rPr>
      </w:pPr>
      <w:r>
        <w:rPr>
          <w:rFonts w:ascii="Arial Narrow" w:eastAsia="Arial Narrow" w:hAnsi="Arial Narrow" w:cs="Arial Narrow"/>
          <w:b/>
          <w:sz w:val="22"/>
          <w:szCs w:val="22"/>
        </w:rPr>
        <w:t>ESTUDIO TÉCNICO PARA LLEVAR A CABO EL PROCESO DE MANTENIMIENTO CORRECTIVO A TODO COSTO PARA EL MEJORAMIENTO DEL CIRCUITO CERRADO DE TELEVISIÓN CCTV DEL CLUB MILITAR</w:t>
      </w:r>
    </w:p>
    <w:p w:rsidR="00B80B2A" w:rsidRDefault="00B80B2A" w:rsidP="00B80B2A">
      <w:pPr>
        <w:widowControl w:val="0"/>
        <w:ind w:left="123"/>
        <w:jc w:val="both"/>
        <w:rPr>
          <w:rFonts w:ascii="Arial Narrow" w:eastAsia="Arial Narrow" w:hAnsi="Arial Narrow" w:cs="Arial Narrow"/>
          <w:b/>
          <w:sz w:val="22"/>
          <w:szCs w:val="22"/>
        </w:rPr>
      </w:pPr>
    </w:p>
    <w:p w:rsidR="00B80B2A" w:rsidRDefault="00B80B2A" w:rsidP="00B80B2A">
      <w:pPr>
        <w:widowControl w:val="0"/>
        <w:ind w:left="123"/>
        <w:jc w:val="both"/>
        <w:rPr>
          <w:rFonts w:ascii="Arial Narrow" w:eastAsia="Arial Narrow" w:hAnsi="Arial Narrow" w:cs="Arial Narrow"/>
          <w:sz w:val="22"/>
          <w:szCs w:val="22"/>
        </w:rPr>
      </w:pPr>
      <w:r>
        <w:rPr>
          <w:rFonts w:ascii="Arial Narrow" w:eastAsia="Arial Narrow" w:hAnsi="Arial Narrow" w:cs="Arial Narrow"/>
          <w:sz w:val="22"/>
          <w:szCs w:val="22"/>
        </w:rPr>
        <w:t>Bogotá, junio de 2022</w:t>
      </w:r>
    </w:p>
    <w:p w:rsidR="00B80B2A" w:rsidRDefault="00B80B2A" w:rsidP="00B80B2A">
      <w:pPr>
        <w:ind w:left="123"/>
        <w:jc w:val="both"/>
        <w:rPr>
          <w:rFonts w:ascii="Arial Narrow" w:eastAsia="Arial Narrow" w:hAnsi="Arial Narrow" w:cs="Arial Narrow"/>
          <w:sz w:val="22"/>
          <w:szCs w:val="22"/>
        </w:rPr>
      </w:pPr>
    </w:p>
    <w:p w:rsidR="00B80B2A" w:rsidRDefault="00B80B2A" w:rsidP="00B80B2A">
      <w:pPr>
        <w:numPr>
          <w:ilvl w:val="1"/>
          <w:numId w:val="1"/>
        </w:numPr>
        <w:pBdr>
          <w:top w:val="single" w:sz="4" w:space="1" w:color="000000"/>
          <w:left w:val="single" w:sz="4" w:space="4" w:color="000000"/>
          <w:bottom w:val="single" w:sz="4" w:space="1" w:color="000000"/>
          <w:right w:val="single" w:sz="4" w:space="4" w:color="000000"/>
          <w:between w:val="nil"/>
        </w:pBdr>
        <w:shd w:val="clear" w:color="auto" w:fill="BFBFBF"/>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ESPECIFICACIONES TÉCNICAS DE OBLIGATORIO CUMPLIMIENTO</w:t>
      </w:r>
    </w:p>
    <w:p w:rsidR="00B80B2A" w:rsidRDefault="00B80B2A" w:rsidP="00B80B2A">
      <w:pPr>
        <w:jc w:val="both"/>
        <w:rPr>
          <w:rFonts w:ascii="Arial Narrow" w:eastAsia="Arial Narrow" w:hAnsi="Arial Narrow" w:cs="Arial Narrow"/>
          <w:color w:val="000000"/>
          <w:sz w:val="22"/>
          <w:szCs w:val="22"/>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4"/>
        <w:gridCol w:w="1453"/>
        <w:gridCol w:w="2621"/>
        <w:gridCol w:w="1152"/>
        <w:gridCol w:w="1150"/>
        <w:gridCol w:w="955"/>
        <w:gridCol w:w="992"/>
      </w:tblGrid>
      <w:tr w:rsidR="00B80B2A" w:rsidTr="00B80B2A">
        <w:trPr>
          <w:trHeight w:val="554"/>
          <w:tblHeader/>
        </w:trPr>
        <w:tc>
          <w:tcPr>
            <w:tcW w:w="744" w:type="dxa"/>
            <w:shd w:val="clear" w:color="auto" w:fill="D9D9D9"/>
            <w:vAlign w:val="center"/>
          </w:tcPr>
          <w:p w:rsidR="00B80B2A" w:rsidRDefault="00B80B2A" w:rsidP="009A6D1C">
            <w:pPr>
              <w:ind w:left="123"/>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ITEM</w:t>
            </w:r>
          </w:p>
        </w:tc>
        <w:tc>
          <w:tcPr>
            <w:tcW w:w="1453" w:type="dxa"/>
            <w:shd w:val="clear" w:color="auto" w:fill="D9D9D9"/>
            <w:vAlign w:val="center"/>
          </w:tcPr>
          <w:p w:rsidR="00B80B2A" w:rsidRDefault="00B80B2A" w:rsidP="009A6D1C">
            <w:pPr>
              <w:ind w:left="123"/>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NOMBRE DEL SERVICIO</w:t>
            </w:r>
          </w:p>
        </w:tc>
        <w:tc>
          <w:tcPr>
            <w:tcW w:w="2621" w:type="dxa"/>
            <w:shd w:val="clear" w:color="auto" w:fill="D9D9D9"/>
            <w:vAlign w:val="center"/>
          </w:tcPr>
          <w:p w:rsidR="00B80B2A" w:rsidRDefault="00B80B2A" w:rsidP="009A6D1C">
            <w:pPr>
              <w:ind w:left="123"/>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DESCRIPCIÓN DEL SERVICIO</w:t>
            </w:r>
          </w:p>
        </w:tc>
        <w:tc>
          <w:tcPr>
            <w:tcW w:w="1152" w:type="dxa"/>
            <w:shd w:val="clear" w:color="auto" w:fill="D9D9D9"/>
            <w:vAlign w:val="center"/>
          </w:tcPr>
          <w:p w:rsidR="00B80B2A" w:rsidRDefault="00B80B2A" w:rsidP="009A6D1C">
            <w:pPr>
              <w:ind w:left="123"/>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UNIDAD DE MEDIDA</w:t>
            </w:r>
          </w:p>
        </w:tc>
        <w:tc>
          <w:tcPr>
            <w:tcW w:w="1150" w:type="dxa"/>
            <w:shd w:val="clear" w:color="auto" w:fill="D9D9D9"/>
          </w:tcPr>
          <w:p w:rsidR="00B80B2A" w:rsidRDefault="00B80B2A" w:rsidP="009A6D1C">
            <w:pPr>
              <w:ind w:left="123"/>
              <w:jc w:val="center"/>
              <w:rPr>
                <w:rFonts w:ascii="Arial Narrow" w:eastAsia="Arial Narrow" w:hAnsi="Arial Narrow" w:cs="Arial Narrow"/>
                <w:b/>
                <w:color w:val="000000"/>
                <w:sz w:val="16"/>
                <w:szCs w:val="16"/>
              </w:rPr>
            </w:pPr>
          </w:p>
          <w:p w:rsidR="00B80B2A" w:rsidRDefault="00B80B2A" w:rsidP="009A6D1C">
            <w:pPr>
              <w:ind w:left="123"/>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CANTIDAD NECESIDAD REAL</w:t>
            </w:r>
          </w:p>
        </w:tc>
        <w:tc>
          <w:tcPr>
            <w:tcW w:w="955" w:type="dxa"/>
            <w:shd w:val="clear" w:color="auto" w:fill="D9D9D9"/>
            <w:vAlign w:val="center"/>
          </w:tcPr>
          <w:p w:rsidR="00B80B2A" w:rsidRDefault="00B80B2A" w:rsidP="00B80B2A">
            <w:pPr>
              <w:ind w:left="123"/>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CUMPLE</w:t>
            </w:r>
          </w:p>
        </w:tc>
        <w:tc>
          <w:tcPr>
            <w:tcW w:w="992" w:type="dxa"/>
            <w:shd w:val="clear" w:color="auto" w:fill="D9D9D9"/>
            <w:vAlign w:val="center"/>
          </w:tcPr>
          <w:p w:rsidR="00B80B2A" w:rsidRDefault="00B80B2A" w:rsidP="00B80B2A">
            <w:pPr>
              <w:ind w:left="123"/>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NO CUMPLE</w:t>
            </w:r>
          </w:p>
        </w:tc>
      </w:tr>
      <w:tr w:rsidR="00B80B2A" w:rsidTr="00B80B2A">
        <w:trPr>
          <w:trHeight w:val="888"/>
        </w:trPr>
        <w:tc>
          <w:tcPr>
            <w:tcW w:w="744" w:type="dxa"/>
            <w:shd w:val="clear" w:color="auto" w:fill="auto"/>
            <w:vAlign w:val="center"/>
          </w:tcPr>
          <w:p w:rsidR="00B80B2A" w:rsidRDefault="00B80B2A" w:rsidP="009A6D1C">
            <w:pPr>
              <w:ind w:left="123"/>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1453" w:type="dxa"/>
            <w:vMerge w:val="restart"/>
            <w:shd w:val="clear" w:color="auto" w:fill="auto"/>
            <w:vAlign w:val="center"/>
          </w:tcPr>
          <w:p w:rsidR="00B80B2A" w:rsidRDefault="00B80B2A" w:rsidP="009A6D1C">
            <w:pPr>
              <w:widowControl w:val="0"/>
              <w:ind w:left="123"/>
              <w:jc w:val="both"/>
              <w:rPr>
                <w:rFonts w:ascii="Arial Narrow" w:eastAsia="Arial Narrow" w:hAnsi="Arial Narrow" w:cs="Arial Narrow"/>
                <w:sz w:val="16"/>
                <w:szCs w:val="16"/>
              </w:rPr>
            </w:pPr>
            <w:r>
              <w:rPr>
                <w:rFonts w:ascii="Arial Narrow" w:eastAsia="Arial Narrow" w:hAnsi="Arial Narrow" w:cs="Arial Narrow"/>
                <w:sz w:val="16"/>
                <w:szCs w:val="16"/>
              </w:rPr>
              <w:t>MANTENIMIENTO CORRECTIVO A TODO COSTO PARA EL MEJORAMIENTO DEL CIRCUITO CERRADO DE TELEVISIÓN CCTV DEL CLUB MILITAR</w:t>
            </w:r>
          </w:p>
          <w:p w:rsidR="00B80B2A" w:rsidRDefault="00B80B2A" w:rsidP="009A6D1C">
            <w:pPr>
              <w:widowControl w:val="0"/>
              <w:ind w:left="123"/>
              <w:jc w:val="center"/>
              <w:rPr>
                <w:rFonts w:ascii="Arial Narrow" w:eastAsia="Arial Narrow" w:hAnsi="Arial Narrow" w:cs="Arial Narrow"/>
                <w:sz w:val="16"/>
                <w:szCs w:val="16"/>
              </w:rPr>
            </w:pPr>
          </w:p>
          <w:p w:rsidR="00B80B2A" w:rsidRDefault="00B80B2A" w:rsidP="009A6D1C">
            <w:pPr>
              <w:ind w:left="123"/>
              <w:jc w:val="center"/>
              <w:rPr>
                <w:rFonts w:ascii="Arial Narrow" w:eastAsia="Arial Narrow" w:hAnsi="Arial Narrow" w:cs="Arial Narrow"/>
                <w:sz w:val="16"/>
                <w:szCs w:val="16"/>
              </w:rPr>
            </w:pPr>
          </w:p>
        </w:tc>
        <w:tc>
          <w:tcPr>
            <w:tcW w:w="2621" w:type="dxa"/>
          </w:tcPr>
          <w:p w:rsidR="00B80B2A" w:rsidRDefault="00B80B2A" w:rsidP="009A6D1C">
            <w:pPr>
              <w:jc w:val="both"/>
              <w:rPr>
                <w:rFonts w:ascii="Arial Narrow" w:eastAsia="Arial Narrow" w:hAnsi="Arial Narrow" w:cs="Arial Narrow"/>
                <w:color w:val="000000"/>
                <w:sz w:val="16"/>
                <w:szCs w:val="16"/>
              </w:rPr>
            </w:pPr>
          </w:p>
          <w:p w:rsidR="00B80B2A" w:rsidRDefault="00B80B2A" w:rsidP="009A6D1C">
            <w:pPr>
              <w:jc w:val="both"/>
              <w:rPr>
                <w:rFonts w:ascii="Arial Narrow" w:eastAsia="Arial Narrow" w:hAnsi="Arial Narrow" w:cs="Arial Narrow"/>
                <w:sz w:val="16"/>
                <w:szCs w:val="16"/>
              </w:rPr>
            </w:pPr>
            <w:r>
              <w:rPr>
                <w:rFonts w:ascii="Arial Narrow" w:eastAsia="Arial Narrow" w:hAnsi="Arial Narrow" w:cs="Arial Narrow"/>
                <w:sz w:val="16"/>
                <w:szCs w:val="16"/>
              </w:rPr>
              <w:t xml:space="preserve">MANTENIMIENTO CORRECTIVO AL SISTEMA DE CIRCUITO CERRADO DE TELEVISIÓN CCTV DE LA SEDE PRINCIPAL, CON CAMBIO DE CABLEADO CONSISTENTE EN TENDIDO DE CABLEADO, TENDIDO DE TUBERIA, INSTALACION CAJAS DE PASO, INSTALACIÓN DE EXTENSORES PARA MOUSE, RECONFIGURACIÓN DE LAS CÁMARAS Y DOMOS PTZ Y REEMPLAZO QUE INCLUYA LOS SIGUIENTES EQUIPOS: 14 VIDEO BALUN, 12 FUENTES DE ALIMENTACION 12V 2 AMP, 2 FUENTES DE ALIMENTACIÓN 24V 3AMP, 6 EXTENSORES USB, 10 CÁMARAS ANÁLOGAS TIPO BALA DE 2MP </w:t>
            </w:r>
          </w:p>
          <w:p w:rsidR="00B80B2A" w:rsidRDefault="00B80B2A" w:rsidP="009A6D1C">
            <w:pPr>
              <w:pBdr>
                <w:top w:val="nil"/>
                <w:left w:val="nil"/>
                <w:bottom w:val="nil"/>
                <w:right w:val="nil"/>
                <w:between w:val="nil"/>
              </w:pBdr>
              <w:ind w:left="735"/>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w:t>
            </w:r>
          </w:p>
        </w:tc>
        <w:tc>
          <w:tcPr>
            <w:tcW w:w="1152" w:type="dxa"/>
            <w:shd w:val="clear" w:color="auto" w:fill="auto"/>
            <w:vAlign w:val="center"/>
          </w:tcPr>
          <w:p w:rsidR="00B80B2A" w:rsidRDefault="00B80B2A" w:rsidP="009A6D1C">
            <w:pPr>
              <w:ind w:left="123"/>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UND</w:t>
            </w:r>
          </w:p>
        </w:tc>
        <w:tc>
          <w:tcPr>
            <w:tcW w:w="1150" w:type="dxa"/>
            <w:vAlign w:val="center"/>
          </w:tcPr>
          <w:p w:rsidR="00B80B2A" w:rsidRDefault="00B80B2A" w:rsidP="009A6D1C">
            <w:pPr>
              <w:ind w:left="123"/>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1</w:t>
            </w:r>
          </w:p>
        </w:tc>
        <w:tc>
          <w:tcPr>
            <w:tcW w:w="955" w:type="dxa"/>
          </w:tcPr>
          <w:p w:rsidR="00B80B2A" w:rsidRDefault="00B80B2A" w:rsidP="009A6D1C">
            <w:pPr>
              <w:ind w:left="123"/>
              <w:jc w:val="center"/>
              <w:rPr>
                <w:rFonts w:ascii="Arial Narrow" w:eastAsia="Arial Narrow" w:hAnsi="Arial Narrow" w:cs="Arial Narrow"/>
                <w:sz w:val="16"/>
                <w:szCs w:val="16"/>
              </w:rPr>
            </w:pPr>
          </w:p>
        </w:tc>
        <w:tc>
          <w:tcPr>
            <w:tcW w:w="992" w:type="dxa"/>
            <w:vAlign w:val="center"/>
          </w:tcPr>
          <w:p w:rsidR="00B80B2A" w:rsidRDefault="00B80B2A" w:rsidP="00B80B2A">
            <w:pPr>
              <w:ind w:left="123"/>
              <w:jc w:val="center"/>
              <w:rPr>
                <w:rFonts w:ascii="Arial Narrow" w:eastAsia="Arial Narrow" w:hAnsi="Arial Narrow" w:cs="Arial Narrow"/>
                <w:sz w:val="16"/>
                <w:szCs w:val="16"/>
              </w:rPr>
            </w:pPr>
          </w:p>
        </w:tc>
      </w:tr>
      <w:tr w:rsidR="00B80B2A" w:rsidTr="00B80B2A">
        <w:trPr>
          <w:trHeight w:val="220"/>
        </w:trPr>
        <w:tc>
          <w:tcPr>
            <w:tcW w:w="744" w:type="dxa"/>
            <w:shd w:val="clear" w:color="auto" w:fill="auto"/>
            <w:vAlign w:val="center"/>
          </w:tcPr>
          <w:p w:rsidR="00B80B2A" w:rsidRDefault="00B80B2A" w:rsidP="009A6D1C">
            <w:pPr>
              <w:ind w:left="123"/>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c>
          <w:tcPr>
            <w:tcW w:w="1453" w:type="dxa"/>
            <w:vMerge/>
            <w:shd w:val="clear" w:color="auto" w:fill="auto"/>
            <w:vAlign w:val="center"/>
          </w:tcPr>
          <w:p w:rsidR="00B80B2A" w:rsidRDefault="00B80B2A" w:rsidP="009A6D1C">
            <w:pPr>
              <w:jc w:val="center"/>
              <w:rPr>
                <w:rFonts w:ascii="Arial Narrow" w:eastAsia="Arial Narrow" w:hAnsi="Arial Narrow" w:cs="Arial Narrow"/>
                <w:color w:val="000000"/>
                <w:sz w:val="16"/>
                <w:szCs w:val="16"/>
              </w:rPr>
            </w:pPr>
          </w:p>
        </w:tc>
        <w:tc>
          <w:tcPr>
            <w:tcW w:w="2621" w:type="dxa"/>
          </w:tcPr>
          <w:p w:rsidR="00B80B2A" w:rsidRDefault="00B80B2A" w:rsidP="009A6D1C">
            <w:pPr>
              <w:jc w:val="both"/>
              <w:rPr>
                <w:rFonts w:ascii="Arial Narrow" w:eastAsia="Arial Narrow" w:hAnsi="Arial Narrow" w:cs="Arial Narrow"/>
                <w:color w:val="000000"/>
                <w:sz w:val="20"/>
                <w:szCs w:val="20"/>
              </w:rPr>
            </w:pPr>
          </w:p>
          <w:p w:rsidR="00B80B2A" w:rsidRDefault="00B80B2A" w:rsidP="009A6D1C">
            <w:pPr>
              <w:jc w:val="both"/>
              <w:rPr>
                <w:rFonts w:ascii="Arial Narrow" w:eastAsia="Arial Narrow" w:hAnsi="Arial Narrow" w:cs="Arial Narrow"/>
                <w:color w:val="000000"/>
                <w:sz w:val="20"/>
                <w:szCs w:val="20"/>
              </w:rPr>
            </w:pPr>
            <w:r>
              <w:rPr>
                <w:rFonts w:ascii="Arial Narrow" w:eastAsia="Arial Narrow" w:hAnsi="Arial Narrow" w:cs="Arial Narrow"/>
                <w:sz w:val="16"/>
                <w:szCs w:val="16"/>
              </w:rPr>
              <w:t>MANTENIMIENTO CORRECTIVO AL SISTEMA DE CIRCUITO CERRADO DE TELEVISIÓN CCTV DE LA SEDE CAMPESTRE LAS MERCEDES, CON CAMBIO DE CABLEADO CONSISTENTE EN TENDIDO DE CABLEADO, TENDIDO DE TUBERIA, INSTALACION CAJAS DE PASO, INSTALACIÓN DE EXTENSORES PARA MOUSE, RECONFIGURACIÓN DE LAS CÁMARAS Y DOMOS PTZ Y REEMPLAZO QUE INCLUYA LOS SIGUIENTES EQUIPOS: 1 VIDEO BALUN ACTIVO, 20 VIDEO BALUN PASIVOS, 1 CÁMARAS IP DE 2MP HIKVISION</w:t>
            </w:r>
          </w:p>
        </w:tc>
        <w:tc>
          <w:tcPr>
            <w:tcW w:w="1152" w:type="dxa"/>
            <w:shd w:val="clear" w:color="auto" w:fill="auto"/>
            <w:vAlign w:val="center"/>
          </w:tcPr>
          <w:p w:rsidR="00B80B2A" w:rsidRDefault="00B80B2A" w:rsidP="009A6D1C">
            <w:pPr>
              <w:ind w:left="123"/>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UND</w:t>
            </w:r>
          </w:p>
        </w:tc>
        <w:tc>
          <w:tcPr>
            <w:tcW w:w="1150" w:type="dxa"/>
          </w:tcPr>
          <w:p w:rsidR="00B80B2A" w:rsidRDefault="00B80B2A" w:rsidP="009A6D1C">
            <w:pPr>
              <w:ind w:left="123"/>
              <w:jc w:val="center"/>
              <w:rPr>
                <w:rFonts w:ascii="Arial Narrow" w:eastAsia="Arial Narrow" w:hAnsi="Arial Narrow" w:cs="Arial Narrow"/>
                <w:color w:val="000000"/>
                <w:sz w:val="16"/>
                <w:szCs w:val="16"/>
              </w:rPr>
            </w:pPr>
          </w:p>
          <w:p w:rsidR="00B80B2A" w:rsidRDefault="00B80B2A" w:rsidP="009A6D1C">
            <w:pPr>
              <w:ind w:left="123"/>
              <w:jc w:val="center"/>
              <w:rPr>
                <w:rFonts w:ascii="Arial Narrow" w:eastAsia="Arial Narrow" w:hAnsi="Arial Narrow" w:cs="Arial Narrow"/>
                <w:color w:val="000000"/>
                <w:sz w:val="16"/>
                <w:szCs w:val="16"/>
              </w:rPr>
            </w:pPr>
          </w:p>
          <w:p w:rsidR="00B80B2A" w:rsidRDefault="00B80B2A" w:rsidP="009A6D1C">
            <w:pPr>
              <w:ind w:left="123"/>
              <w:jc w:val="center"/>
              <w:rPr>
                <w:rFonts w:ascii="Arial Narrow" w:eastAsia="Arial Narrow" w:hAnsi="Arial Narrow" w:cs="Arial Narrow"/>
                <w:color w:val="000000"/>
                <w:sz w:val="16"/>
                <w:szCs w:val="16"/>
              </w:rPr>
            </w:pPr>
          </w:p>
          <w:p w:rsidR="00B80B2A" w:rsidRDefault="00B80B2A" w:rsidP="009A6D1C">
            <w:pPr>
              <w:ind w:left="123"/>
              <w:jc w:val="center"/>
              <w:rPr>
                <w:rFonts w:ascii="Arial Narrow" w:eastAsia="Arial Narrow" w:hAnsi="Arial Narrow" w:cs="Arial Narrow"/>
                <w:color w:val="000000"/>
                <w:sz w:val="16"/>
                <w:szCs w:val="16"/>
              </w:rPr>
            </w:pPr>
          </w:p>
          <w:p w:rsidR="00B80B2A" w:rsidRDefault="00B80B2A" w:rsidP="009A6D1C">
            <w:pPr>
              <w:ind w:left="123"/>
              <w:jc w:val="center"/>
              <w:rPr>
                <w:rFonts w:ascii="Arial Narrow" w:eastAsia="Arial Narrow" w:hAnsi="Arial Narrow" w:cs="Arial Narrow"/>
                <w:color w:val="000000"/>
                <w:sz w:val="16"/>
                <w:szCs w:val="16"/>
              </w:rPr>
            </w:pPr>
          </w:p>
          <w:p w:rsidR="00B80B2A" w:rsidRDefault="00B80B2A" w:rsidP="009A6D1C">
            <w:pPr>
              <w:ind w:left="123"/>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955" w:type="dxa"/>
          </w:tcPr>
          <w:p w:rsidR="00B80B2A" w:rsidRDefault="00B80B2A" w:rsidP="009A6D1C">
            <w:pPr>
              <w:ind w:left="123"/>
              <w:jc w:val="center"/>
              <w:rPr>
                <w:rFonts w:ascii="Arial Narrow" w:eastAsia="Arial Narrow" w:hAnsi="Arial Narrow" w:cs="Arial Narrow"/>
                <w:color w:val="000000"/>
                <w:sz w:val="16"/>
                <w:szCs w:val="16"/>
              </w:rPr>
            </w:pPr>
          </w:p>
        </w:tc>
        <w:tc>
          <w:tcPr>
            <w:tcW w:w="992" w:type="dxa"/>
            <w:vAlign w:val="center"/>
          </w:tcPr>
          <w:p w:rsidR="00B80B2A" w:rsidRDefault="00B80B2A" w:rsidP="00B80B2A">
            <w:pPr>
              <w:ind w:left="123"/>
              <w:jc w:val="center"/>
              <w:rPr>
                <w:rFonts w:ascii="Arial Narrow" w:eastAsia="Arial Narrow" w:hAnsi="Arial Narrow" w:cs="Arial Narrow"/>
                <w:color w:val="000000"/>
                <w:sz w:val="16"/>
                <w:szCs w:val="16"/>
              </w:rPr>
            </w:pPr>
          </w:p>
        </w:tc>
      </w:tr>
    </w:tbl>
    <w:p w:rsidR="00B80B2A" w:rsidRDefault="00B80B2A" w:rsidP="00B80B2A">
      <w:pPr>
        <w:jc w:val="both"/>
        <w:rPr>
          <w:rFonts w:ascii="Arial Narrow" w:eastAsia="Arial Narrow" w:hAnsi="Arial Narrow" w:cs="Arial Narrow"/>
          <w:sz w:val="22"/>
          <w:szCs w:val="22"/>
        </w:rPr>
      </w:pPr>
    </w:p>
    <w:p w:rsidR="00B80B2A" w:rsidRDefault="00B80B2A" w:rsidP="00B80B2A">
      <w:pPr>
        <w:jc w:val="both"/>
        <w:rPr>
          <w:rFonts w:ascii="Arial Narrow" w:eastAsia="Calibri" w:hAnsi="Arial Narrow" w:cs="Arial"/>
          <w:color w:val="000000"/>
          <w:sz w:val="22"/>
          <w:szCs w:val="22"/>
          <w:lang w:eastAsia="en-US"/>
        </w:rPr>
      </w:pPr>
      <w:r w:rsidRPr="00194F9E">
        <w:rPr>
          <w:rFonts w:ascii="Arial Narrow" w:eastAsia="Calibri" w:hAnsi="Arial Narrow" w:cs="Arial"/>
          <w:b/>
          <w:bCs/>
          <w:color w:val="000000"/>
          <w:sz w:val="22"/>
          <w:szCs w:val="22"/>
          <w:lang w:eastAsia="en-US"/>
        </w:rPr>
        <w:t>Nota:</w:t>
      </w:r>
      <w:r>
        <w:rPr>
          <w:rFonts w:ascii="Arial Narrow" w:eastAsia="Calibri" w:hAnsi="Arial Narrow" w:cs="Arial"/>
          <w:color w:val="000000"/>
          <w:sz w:val="22"/>
          <w:szCs w:val="22"/>
          <w:lang w:eastAsia="en-US"/>
        </w:rPr>
        <w:t xml:space="preserve"> El presente anexo hace parte integral del proceso contractual que se adelanta, así como del contrato que se pretende suscribir.</w:t>
      </w:r>
    </w:p>
    <w:p w:rsidR="00B80B2A" w:rsidRDefault="00B80B2A" w:rsidP="00B80B2A">
      <w:pPr>
        <w:jc w:val="both"/>
        <w:rPr>
          <w:rFonts w:ascii="Arial Narrow" w:eastAsia="Arial Narrow" w:hAnsi="Arial Narrow" w:cs="Arial Narrow"/>
          <w:sz w:val="22"/>
          <w:szCs w:val="22"/>
        </w:rPr>
      </w:pPr>
    </w:p>
    <w:p w:rsidR="00B80B2A" w:rsidRDefault="00B80B2A" w:rsidP="00B80B2A">
      <w:pPr>
        <w:jc w:val="both"/>
        <w:rPr>
          <w:rFonts w:ascii="Arial Narrow" w:eastAsia="Arial Narrow" w:hAnsi="Arial Narrow" w:cs="Arial Narrow"/>
          <w:sz w:val="22"/>
          <w:szCs w:val="22"/>
        </w:rPr>
      </w:pPr>
    </w:p>
    <w:p w:rsidR="00B80B2A" w:rsidRDefault="00B80B2A" w:rsidP="00B80B2A">
      <w:pPr>
        <w:jc w:val="both"/>
        <w:rPr>
          <w:rFonts w:ascii="Arial Narrow" w:eastAsia="Arial Narrow" w:hAnsi="Arial Narrow" w:cs="Arial Narrow"/>
          <w:sz w:val="22"/>
          <w:szCs w:val="22"/>
        </w:rPr>
      </w:pPr>
    </w:p>
    <w:p w:rsidR="00B80B2A" w:rsidRDefault="00B80B2A" w:rsidP="00B80B2A">
      <w:pPr>
        <w:jc w:val="both"/>
        <w:rPr>
          <w:rFonts w:ascii="Arial Narrow" w:eastAsia="Arial Narrow" w:hAnsi="Arial Narrow" w:cs="Arial Narrow"/>
          <w:sz w:val="22"/>
          <w:szCs w:val="22"/>
        </w:rPr>
      </w:pPr>
      <w:bookmarkStart w:id="0" w:name="_GoBack"/>
      <w:bookmarkEnd w:id="0"/>
      <w:r>
        <w:rPr>
          <w:rFonts w:ascii="Arial Narrow" w:eastAsia="Arial Narrow" w:hAnsi="Arial Narrow" w:cs="Arial Narrow"/>
          <w:sz w:val="22"/>
          <w:szCs w:val="22"/>
        </w:rPr>
        <w:t xml:space="preserve">Firma Representante legal </w:t>
      </w:r>
    </w:p>
    <w:p w:rsidR="00B80B2A" w:rsidRDefault="00B80B2A" w:rsidP="00B80B2A">
      <w:pPr>
        <w:widowControl w:val="0"/>
        <w:ind w:left="123"/>
        <w:jc w:val="center"/>
        <w:rPr>
          <w:rFonts w:ascii="Arial Narrow" w:eastAsia="Arial Narrow" w:hAnsi="Arial Narrow" w:cs="Arial Narrow"/>
          <w:sz w:val="22"/>
          <w:szCs w:val="22"/>
        </w:rPr>
      </w:pPr>
    </w:p>
    <w:p w:rsidR="00B80B2A" w:rsidRDefault="00B80B2A" w:rsidP="00B80B2A">
      <w:pPr>
        <w:widowControl w:val="0"/>
        <w:ind w:left="123"/>
        <w:jc w:val="center"/>
        <w:rPr>
          <w:rFonts w:ascii="Arial Narrow" w:eastAsia="Arial Narrow" w:hAnsi="Arial Narrow" w:cs="Arial Narrow"/>
          <w:b/>
          <w:sz w:val="22"/>
          <w:szCs w:val="22"/>
        </w:rPr>
      </w:pPr>
    </w:p>
    <w:p w:rsidR="00B80B2A" w:rsidRDefault="00B80B2A"/>
    <w:sectPr w:rsidR="00B80B2A">
      <w:headerReference w:type="even" r:id="rId5"/>
      <w:headerReference w:type="default" r:id="rId6"/>
      <w:footerReference w:type="default" r:id="rId7"/>
      <w:headerReference w:type="first" r:id="rId8"/>
      <w:pgSz w:w="12240" w:h="15840"/>
      <w:pgMar w:top="1134" w:right="1041" w:bottom="907" w:left="184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51D8" w:rsidRDefault="00B80B2A">
    <w:pPr>
      <w:pBdr>
        <w:top w:val="nil"/>
        <w:left w:val="nil"/>
        <w:bottom w:val="nil"/>
        <w:right w:val="nil"/>
        <w:between w:val="nil"/>
      </w:pBdr>
      <w:tabs>
        <w:tab w:val="center" w:pos="4419"/>
        <w:tab w:val="right" w:pos="8838"/>
      </w:tabs>
      <w:jc w:val="both"/>
      <w:rPr>
        <w:rFonts w:ascii="Arial" w:eastAsia="Arial" w:hAnsi="Arial" w:cs="Arial"/>
        <w:color w:val="00000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51D8" w:rsidRDefault="00B80B2A">
    <w:pPr>
      <w:pBdr>
        <w:top w:val="nil"/>
        <w:left w:val="nil"/>
        <w:bottom w:val="nil"/>
        <w:right w:val="nil"/>
        <w:between w:val="nil"/>
      </w:pBdr>
      <w:tabs>
        <w:tab w:val="center" w:pos="4419"/>
        <w:tab w:val="right" w:pos="8838"/>
      </w:tabs>
      <w:rPr>
        <w:color w:val="000000"/>
      </w:rPr>
    </w:pPr>
    <w:r>
      <w:rPr>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554.25pt;height:85.25pt;rotation:315;z-index:-251655168;mso-position-horizontal:center;mso-position-horizontal-relative:margin;mso-position-vertical:center;mso-position-vertical-relative:margin" fillcolor="silver" stroked="f">
          <v:textpath style="font-family:&quot;&amp;quot&quot;;font-size:1pt" string="CLUB MILITA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51D8" w:rsidRDefault="00B80B2A">
    <w:pPr>
      <w:widowControl w:val="0"/>
      <w:pBdr>
        <w:top w:val="nil"/>
        <w:left w:val="nil"/>
        <w:bottom w:val="nil"/>
        <w:right w:val="nil"/>
        <w:between w:val="nil"/>
      </w:pBdr>
      <w:spacing w:line="276" w:lineRule="auto"/>
      <w:rPr>
        <w:rFonts w:ascii="Arial Narrow" w:eastAsia="Arial Narrow" w:hAnsi="Arial Narrow" w:cs="Arial Narrow"/>
        <w:b/>
        <w:sz w:val="22"/>
        <w:szCs w:val="22"/>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13"/>
      <w:gridCol w:w="5966"/>
      <w:gridCol w:w="1872"/>
    </w:tblGrid>
    <w:tr w:rsidR="005F51D8">
      <w:trPr>
        <w:trHeight w:val="974"/>
      </w:trPr>
      <w:tc>
        <w:tcPr>
          <w:tcW w:w="1513" w:type="dxa"/>
        </w:tcPr>
        <w:p w:rsidR="005F51D8" w:rsidRDefault="00B80B2A">
          <w:pPr>
            <w:jc w:val="center"/>
            <w:rPr>
              <w:rFonts w:ascii="Arial Narrow" w:eastAsia="Arial Narrow" w:hAnsi="Arial Narrow" w:cs="Arial Narrow"/>
              <w:sz w:val="18"/>
              <w:szCs w:val="18"/>
            </w:rPr>
          </w:pPr>
          <w:r>
            <w:rPr>
              <w:noProof/>
            </w:rPr>
            <w:drawing>
              <wp:inline distT="0" distB="0" distL="0" distR="0" wp14:anchorId="44CEAFAB" wp14:editId="4836005F">
                <wp:extent cx="800100" cy="6381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0861" b="25000"/>
                        <a:stretch>
                          <a:fillRect/>
                        </a:stretch>
                      </pic:blipFill>
                      <pic:spPr>
                        <a:xfrm>
                          <a:off x="0" y="0"/>
                          <a:ext cx="800100" cy="638175"/>
                        </a:xfrm>
                        <a:prstGeom prst="rect">
                          <a:avLst/>
                        </a:prstGeom>
                        <a:ln/>
                      </pic:spPr>
                    </pic:pic>
                  </a:graphicData>
                </a:graphic>
              </wp:inline>
            </w:drawing>
          </w:r>
        </w:p>
        <w:p w:rsidR="005F51D8" w:rsidRDefault="00B80B2A">
          <w:pPr>
            <w:jc w:val="center"/>
            <w:rPr>
              <w:rFonts w:ascii="Arial Narrow" w:eastAsia="Arial Narrow" w:hAnsi="Arial Narrow" w:cs="Arial Narrow"/>
              <w:sz w:val="18"/>
              <w:szCs w:val="18"/>
            </w:rPr>
          </w:pPr>
          <w:r>
            <w:rPr>
              <w:rFonts w:ascii="Arial Narrow" w:eastAsia="Arial Narrow" w:hAnsi="Arial Narrow" w:cs="Arial Narrow"/>
              <w:sz w:val="18"/>
              <w:szCs w:val="18"/>
            </w:rPr>
            <w:t>CLUB MILITAR</w:t>
          </w:r>
        </w:p>
      </w:tc>
      <w:tc>
        <w:tcPr>
          <w:tcW w:w="5966" w:type="dxa"/>
          <w:vAlign w:val="center"/>
        </w:tcPr>
        <w:p w:rsidR="005F51D8" w:rsidRDefault="00B80B2A">
          <w:pPr>
            <w:jc w:val="center"/>
            <w:rPr>
              <w:rFonts w:ascii="Arial Narrow" w:eastAsia="Arial Narrow" w:hAnsi="Arial Narrow" w:cs="Arial Narrow"/>
              <w:sz w:val="20"/>
              <w:szCs w:val="20"/>
            </w:rPr>
          </w:pPr>
        </w:p>
        <w:p w:rsidR="005F51D8" w:rsidRDefault="00B80B2A">
          <w:pPr>
            <w:jc w:val="center"/>
            <w:rPr>
              <w:rFonts w:ascii="Arial Narrow" w:eastAsia="Arial Narrow" w:hAnsi="Arial Narrow" w:cs="Arial Narrow"/>
              <w:sz w:val="20"/>
              <w:szCs w:val="20"/>
            </w:rPr>
          </w:pPr>
          <w:r>
            <w:rPr>
              <w:rFonts w:ascii="Arial Narrow" w:eastAsia="Arial Narrow" w:hAnsi="Arial Narrow" w:cs="Arial Narrow"/>
              <w:sz w:val="20"/>
              <w:szCs w:val="20"/>
            </w:rPr>
            <w:t>ESTUDIO TÉCNICO</w:t>
          </w:r>
        </w:p>
        <w:p w:rsidR="005F51D8" w:rsidRDefault="00B80B2A">
          <w:pPr>
            <w:jc w:val="center"/>
            <w:rPr>
              <w:rFonts w:ascii="Arial Narrow" w:eastAsia="Arial Narrow" w:hAnsi="Arial Narrow" w:cs="Arial Narrow"/>
              <w:sz w:val="20"/>
              <w:szCs w:val="20"/>
            </w:rPr>
          </w:pPr>
        </w:p>
      </w:tc>
      <w:tc>
        <w:tcPr>
          <w:tcW w:w="1872" w:type="dxa"/>
          <w:vAlign w:val="center"/>
        </w:tcPr>
        <w:p w:rsidR="005F51D8" w:rsidRDefault="00B80B2A">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Código: LA-M02-F65</w:t>
          </w:r>
        </w:p>
        <w:p w:rsidR="005F51D8" w:rsidRDefault="00B80B2A">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Versión: 2</w:t>
          </w:r>
        </w:p>
        <w:p w:rsidR="005F51D8" w:rsidRDefault="00B80B2A">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Fecha: 08/11/2018</w:t>
          </w:r>
        </w:p>
        <w:p w:rsidR="005F51D8" w:rsidRDefault="00B80B2A">
          <w:pPr>
            <w:pBdr>
              <w:top w:val="nil"/>
              <w:left w:val="nil"/>
              <w:bottom w:val="nil"/>
              <w:right w:val="nil"/>
              <w:between w:val="nil"/>
            </w:pBdr>
            <w:tabs>
              <w:tab w:val="center" w:pos="4419"/>
              <w:tab w:val="right" w:pos="8838"/>
            </w:tabs>
            <w:rPr>
              <w:rFonts w:ascii="Arial Narrow" w:eastAsia="Arial Narrow" w:hAnsi="Arial Narrow" w:cs="Arial Narrow"/>
              <w:color w:val="000000"/>
            </w:rPr>
          </w:pPr>
          <w:r>
            <w:rPr>
              <w:rFonts w:ascii="Arial Narrow" w:eastAsia="Arial Narrow" w:hAnsi="Arial Narrow" w:cs="Arial Narrow"/>
              <w:color w:val="000000"/>
              <w:sz w:val="20"/>
              <w:szCs w:val="20"/>
            </w:rPr>
            <w:t xml:space="preserve">Página </w:t>
          </w: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Pr>
              <w:rFonts w:ascii="Arial Narrow" w:eastAsia="Arial Narrow" w:hAnsi="Arial Narrow" w:cs="Arial Narrow"/>
              <w:noProof/>
              <w:color w:val="000000"/>
              <w:sz w:val="20"/>
              <w:szCs w:val="20"/>
            </w:rPr>
            <w:t>1</w:t>
          </w:r>
          <w:r>
            <w:rPr>
              <w:rFonts w:ascii="Arial Narrow" w:eastAsia="Arial Narrow" w:hAnsi="Arial Narrow" w:cs="Arial Narrow"/>
              <w:color w:val="000000"/>
              <w:sz w:val="20"/>
              <w:szCs w:val="20"/>
            </w:rPr>
            <w:fldChar w:fldCharType="end"/>
          </w:r>
          <w:r>
            <w:rPr>
              <w:rFonts w:ascii="Arial Narrow" w:eastAsia="Arial Narrow" w:hAnsi="Arial Narrow" w:cs="Arial Narrow"/>
              <w:color w:val="000000"/>
              <w:sz w:val="20"/>
              <w:szCs w:val="20"/>
            </w:rPr>
            <w:t xml:space="preserve"> de </w:t>
          </w: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NUMPAGES</w:instrText>
          </w:r>
          <w:r>
            <w:rPr>
              <w:rFonts w:ascii="Arial Narrow" w:eastAsia="Arial Narrow" w:hAnsi="Arial Narrow" w:cs="Arial Narrow"/>
              <w:color w:val="000000"/>
              <w:sz w:val="20"/>
              <w:szCs w:val="20"/>
            </w:rPr>
            <w:fldChar w:fldCharType="separate"/>
          </w:r>
          <w:r>
            <w:rPr>
              <w:rFonts w:ascii="Arial Narrow" w:eastAsia="Arial Narrow" w:hAnsi="Arial Narrow" w:cs="Arial Narrow"/>
              <w:noProof/>
              <w:color w:val="000000"/>
              <w:sz w:val="20"/>
              <w:szCs w:val="20"/>
            </w:rPr>
            <w:t>2</w:t>
          </w:r>
          <w:r>
            <w:rPr>
              <w:rFonts w:ascii="Arial Narrow" w:eastAsia="Arial Narrow" w:hAnsi="Arial Narrow" w:cs="Arial Narrow"/>
              <w:color w:val="000000"/>
              <w:sz w:val="20"/>
              <w:szCs w:val="20"/>
            </w:rPr>
            <w:fldChar w:fldCharType="end"/>
          </w:r>
        </w:p>
      </w:tc>
    </w:tr>
  </w:tbl>
  <w:p w:rsidR="005F51D8" w:rsidRDefault="00B80B2A">
    <w:pPr>
      <w:pBdr>
        <w:top w:val="nil"/>
        <w:left w:val="nil"/>
        <w:bottom w:val="nil"/>
        <w:right w:val="nil"/>
        <w:between w:val="nil"/>
      </w:pBdr>
      <w:tabs>
        <w:tab w:val="center" w:pos="4419"/>
        <w:tab w:val="right" w:pos="8838"/>
      </w:tabs>
      <w:rPr>
        <w:color w:val="000000"/>
      </w:rPr>
    </w:pPr>
    <w:r>
      <w:rPr>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margin-left:0;margin-top:0;width:554.25pt;height:85.25pt;rotation:315;z-index:-251657216;mso-position-horizontal:center;mso-position-horizontal-relative:margin;mso-position-vertical:center;mso-position-vertical-relative:margin" fillcolor="silver" stroked="f">
          <v:textpath style="font-family:&quot;&amp;quot&quot;;font-size:1pt" string="CLUB MILITA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51D8" w:rsidRDefault="00B80B2A">
    <w:pPr>
      <w:pBdr>
        <w:top w:val="nil"/>
        <w:left w:val="nil"/>
        <w:bottom w:val="nil"/>
        <w:right w:val="nil"/>
        <w:between w:val="nil"/>
      </w:pBdr>
      <w:tabs>
        <w:tab w:val="center" w:pos="4419"/>
        <w:tab w:val="right" w:pos="8838"/>
      </w:tabs>
      <w:rPr>
        <w:color w:val="000000"/>
      </w:rPr>
    </w:pPr>
    <w:r>
      <w:rPr>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554.25pt;height:85.25pt;rotation:315;z-index:-251656192;mso-position-horizontal:center;mso-position-horizontal-relative:margin;mso-position-vertical:center;mso-position-vertical-relative:margin" fillcolor="silver" stroked="f">
          <v:textpath style="font-family:&quot;&amp;quot&quot;;font-size:1pt" string="CLUB MILITA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771BD7"/>
    <w:multiLevelType w:val="multilevel"/>
    <w:tmpl w:val="7C02CC64"/>
    <w:lvl w:ilvl="0">
      <w:start w:val="1"/>
      <w:numFmt w:val="decimal"/>
      <w:lvlText w:val="%1."/>
      <w:lvlJc w:val="left"/>
      <w:pPr>
        <w:ind w:left="928" w:hanging="360"/>
      </w:pPr>
      <w:rPr>
        <w:color w:val="000000"/>
      </w:rPr>
    </w:lvl>
    <w:lvl w:ilvl="1">
      <w:start w:val="1"/>
      <w:numFmt w:val="decimal"/>
      <w:lvlText w:val="%1.%2"/>
      <w:lvlJc w:val="left"/>
      <w:pPr>
        <w:ind w:left="483" w:hanging="360"/>
      </w:pPr>
    </w:lvl>
    <w:lvl w:ilvl="2">
      <w:start w:val="1"/>
      <w:numFmt w:val="decimal"/>
      <w:lvlText w:val="%1.%2.%3"/>
      <w:lvlJc w:val="left"/>
      <w:pPr>
        <w:ind w:left="966" w:hanging="720"/>
      </w:pPr>
    </w:lvl>
    <w:lvl w:ilvl="3">
      <w:start w:val="1"/>
      <w:numFmt w:val="decimal"/>
      <w:lvlText w:val="%1.%2.%3.%4"/>
      <w:lvlJc w:val="left"/>
      <w:pPr>
        <w:ind w:left="1089" w:hanging="720"/>
      </w:pPr>
    </w:lvl>
    <w:lvl w:ilvl="4">
      <w:start w:val="1"/>
      <w:numFmt w:val="decimal"/>
      <w:lvlText w:val="%1.%2.%3.%4.%5"/>
      <w:lvlJc w:val="left"/>
      <w:pPr>
        <w:ind w:left="1572" w:hanging="1080"/>
      </w:pPr>
    </w:lvl>
    <w:lvl w:ilvl="5">
      <w:start w:val="1"/>
      <w:numFmt w:val="decimal"/>
      <w:lvlText w:val="%1.%2.%3.%4.%5.%6"/>
      <w:lvlJc w:val="left"/>
      <w:pPr>
        <w:ind w:left="1695" w:hanging="1080"/>
      </w:pPr>
    </w:lvl>
    <w:lvl w:ilvl="6">
      <w:start w:val="1"/>
      <w:numFmt w:val="decimal"/>
      <w:lvlText w:val="%1.%2.%3.%4.%5.%6.%7"/>
      <w:lvlJc w:val="left"/>
      <w:pPr>
        <w:ind w:left="2178" w:hanging="1440"/>
      </w:pPr>
    </w:lvl>
    <w:lvl w:ilvl="7">
      <w:start w:val="1"/>
      <w:numFmt w:val="decimal"/>
      <w:lvlText w:val="%1.%2.%3.%4.%5.%6.%7.%8"/>
      <w:lvlJc w:val="left"/>
      <w:pPr>
        <w:ind w:left="2301" w:hanging="1440"/>
      </w:pPr>
    </w:lvl>
    <w:lvl w:ilvl="8">
      <w:start w:val="1"/>
      <w:numFmt w:val="decimal"/>
      <w:lvlText w:val="%1.%2.%3.%4.%5.%6.%7.%8.%9"/>
      <w:lvlJc w:val="left"/>
      <w:pPr>
        <w:ind w:left="2424"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052"/>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B2A"/>
    <w:rsid w:val="00B80B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12DD6BF"/>
  <w15:chartTrackingRefBased/>
  <w15:docId w15:val="{6FC6EFC4-6A49-4324-B78E-F4E3FD8C2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0B2A"/>
    <w:pPr>
      <w:spacing w:after="0" w:line="240" w:lineRule="auto"/>
    </w:pPr>
    <w:rPr>
      <w:rFonts w:ascii="Times New Roman" w:eastAsia="Times New Roman" w:hAnsi="Times New Roman" w:cs="Times New Roman"/>
      <w:sz w:val="24"/>
      <w:szCs w:val="24"/>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rsid w:val="00B80B2A"/>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B80B2A"/>
    <w:pPr>
      <w:widowControl w:val="0"/>
      <w:autoSpaceDE w:val="0"/>
      <w:autoSpaceDN w:val="0"/>
    </w:pPr>
    <w:rPr>
      <w:rFonts w:ascii="Cambria" w:eastAsia="Cambria" w:hAnsi="Cambria" w:cs="Cambri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241</Words>
  <Characters>1330</Characters>
  <Application>Microsoft Office Word</Application>
  <DocSecurity>0</DocSecurity>
  <Lines>11</Lines>
  <Paragraphs>3</Paragraphs>
  <ScaleCrop>false</ScaleCrop>
  <Company>CLUB MILITAR</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Santiago Cerón Luna</dc:creator>
  <cp:keywords/>
  <dc:description/>
  <cp:lastModifiedBy>José Santiago Cerón Luna</cp:lastModifiedBy>
  <cp:revision>1</cp:revision>
  <dcterms:created xsi:type="dcterms:W3CDTF">2022-06-16T19:51:00Z</dcterms:created>
  <dcterms:modified xsi:type="dcterms:W3CDTF">2022-06-16T19:54:00Z</dcterms:modified>
</cp:coreProperties>
</file>