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807BF" w14:textId="77777777" w:rsidR="00C7016B" w:rsidRPr="00F244EC" w:rsidRDefault="008066AF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ANEXO  No.</w:t>
      </w:r>
      <w:proofErr w:type="gramEnd"/>
      <w:r>
        <w:rPr>
          <w:sz w:val="20"/>
          <w:szCs w:val="20"/>
        </w:rPr>
        <w:t xml:space="preserve"> </w:t>
      </w:r>
      <w:r w:rsidR="00C7016B" w:rsidRPr="00F244EC">
        <w:rPr>
          <w:sz w:val="20"/>
          <w:szCs w:val="20"/>
        </w:rPr>
        <w:t xml:space="preserve">  </w:t>
      </w:r>
      <w:r w:rsidR="0078160C">
        <w:rPr>
          <w:sz w:val="20"/>
          <w:szCs w:val="20"/>
        </w:rPr>
        <w:t>7</w:t>
      </w:r>
      <w:r w:rsidR="00C7016B" w:rsidRPr="00F244EC">
        <w:rPr>
          <w:sz w:val="20"/>
          <w:szCs w:val="20"/>
        </w:rPr>
        <w:cr/>
        <w:t xml:space="preserve"> ASPECTOS TECNICOS OBJETO DE PONDERACION - OPCIONAL</w:t>
      </w:r>
    </w:p>
    <w:p w14:paraId="649DE833" w14:textId="77777777" w:rsidR="00C7016B" w:rsidRPr="00F244EC" w:rsidRDefault="00C7016B" w:rsidP="00C7016B">
      <w:pPr>
        <w:jc w:val="center"/>
        <w:rPr>
          <w:sz w:val="20"/>
          <w:szCs w:val="20"/>
        </w:rPr>
      </w:pPr>
    </w:p>
    <w:p w14:paraId="18E1E71D" w14:textId="77777777" w:rsidR="00C7016B" w:rsidRPr="00F244EC" w:rsidRDefault="00C7016B" w:rsidP="00C7016B">
      <w:pPr>
        <w:jc w:val="both"/>
        <w:rPr>
          <w:sz w:val="20"/>
          <w:szCs w:val="20"/>
        </w:rPr>
      </w:pPr>
      <w:r w:rsidRPr="00F244EC">
        <w:rPr>
          <w:sz w:val="20"/>
          <w:szCs w:val="20"/>
        </w:rPr>
        <w:t xml:space="preserve">En el evento de que el Proponente ofrezca aspectos adicionales, deberá marcar con una </w:t>
      </w:r>
      <w:proofErr w:type="gramStart"/>
      <w:r w:rsidRPr="00F244EC">
        <w:rPr>
          <w:sz w:val="20"/>
          <w:szCs w:val="20"/>
        </w:rPr>
        <w:t>X  en</w:t>
      </w:r>
      <w:proofErr w:type="gramEnd"/>
      <w:r w:rsidRPr="00F244EC">
        <w:rPr>
          <w:sz w:val="20"/>
          <w:szCs w:val="20"/>
        </w:rPr>
        <w:t xml:space="preserve"> la casilla el ofrecimiento. </w:t>
      </w:r>
    </w:p>
    <w:p w14:paraId="372745AC" w14:textId="77777777" w:rsidR="00E04561" w:rsidRDefault="00E04561" w:rsidP="00467458">
      <w:pPr>
        <w:autoSpaceDE w:val="0"/>
        <w:autoSpaceDN w:val="0"/>
        <w:adjustRightInd w:val="0"/>
        <w:ind w:left="708" w:firstLine="1"/>
        <w:jc w:val="both"/>
        <w:rPr>
          <w:sz w:val="20"/>
          <w:szCs w:val="20"/>
          <w:lang w:eastAsia="es-CO"/>
        </w:rPr>
      </w:pPr>
    </w:p>
    <w:p w14:paraId="78406A7F" w14:textId="77777777" w:rsidR="00E04561" w:rsidRDefault="00E04561" w:rsidP="00467458">
      <w:pPr>
        <w:autoSpaceDE w:val="0"/>
        <w:autoSpaceDN w:val="0"/>
        <w:adjustRightInd w:val="0"/>
        <w:ind w:left="708" w:firstLine="1"/>
        <w:jc w:val="both"/>
        <w:rPr>
          <w:sz w:val="20"/>
          <w:szCs w:val="20"/>
          <w:lang w:eastAsia="es-CO"/>
        </w:rPr>
      </w:pPr>
    </w:p>
    <w:p w14:paraId="459F7EE7" w14:textId="77777777" w:rsidR="00E04561" w:rsidRDefault="00E04561" w:rsidP="00467458">
      <w:pPr>
        <w:autoSpaceDE w:val="0"/>
        <w:autoSpaceDN w:val="0"/>
        <w:adjustRightInd w:val="0"/>
        <w:ind w:left="708" w:firstLine="1"/>
        <w:jc w:val="both"/>
        <w:rPr>
          <w:sz w:val="20"/>
          <w:szCs w:val="20"/>
          <w:lang w:eastAsia="es-C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"/>
        <w:gridCol w:w="5737"/>
        <w:gridCol w:w="1019"/>
        <w:gridCol w:w="1750"/>
      </w:tblGrid>
      <w:tr w:rsidR="003579BD" w:rsidRPr="00642592" w14:paraId="1D12E267" w14:textId="77777777" w:rsidTr="00EB4997">
        <w:trPr>
          <w:trHeight w:val="152"/>
          <w:jc w:val="center"/>
        </w:trPr>
        <w:tc>
          <w:tcPr>
            <w:tcW w:w="182" w:type="pct"/>
          </w:tcPr>
          <w:p w14:paraId="0D5BB74A" w14:textId="77777777" w:rsidR="003579BD" w:rsidRDefault="003579BD" w:rsidP="003579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No. </w:t>
            </w:r>
          </w:p>
        </w:tc>
        <w:tc>
          <w:tcPr>
            <w:tcW w:w="324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35B17" w14:textId="77777777" w:rsidR="003579BD" w:rsidRPr="00642592" w:rsidRDefault="003579BD" w:rsidP="003579BD">
            <w:pPr>
              <w:jc w:val="center"/>
              <w:rPr>
                <w:sz w:val="20"/>
                <w:szCs w:val="20"/>
                <w:lang w:eastAsia="en-US"/>
              </w:rPr>
            </w:pPr>
            <w:bookmarkStart w:id="0" w:name="_Hlk37795802"/>
            <w:bookmarkStart w:id="1" w:name="_Hlk79564930"/>
            <w:r>
              <w:rPr>
                <w:sz w:val="20"/>
                <w:szCs w:val="20"/>
              </w:rPr>
              <w:t>ASPECTOS TECNICOS A PONDERAR</w:t>
            </w:r>
          </w:p>
        </w:tc>
        <w:tc>
          <w:tcPr>
            <w:tcW w:w="577" w:type="pct"/>
          </w:tcPr>
          <w:p w14:paraId="460C1033" w14:textId="2CB9BB34" w:rsidR="003579BD" w:rsidRDefault="003579BD" w:rsidP="003579BD">
            <w:pPr>
              <w:jc w:val="center"/>
              <w:rPr>
                <w:sz w:val="20"/>
                <w:szCs w:val="20"/>
              </w:rPr>
            </w:pPr>
            <w:r w:rsidRPr="00642592">
              <w:rPr>
                <w:sz w:val="20"/>
                <w:szCs w:val="20"/>
              </w:rPr>
              <w:t xml:space="preserve">PUNTAJE </w:t>
            </w:r>
          </w:p>
        </w:tc>
        <w:tc>
          <w:tcPr>
            <w:tcW w:w="991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A4697" w14:textId="2AE59EDB" w:rsidR="003579BD" w:rsidRPr="00642592" w:rsidRDefault="003579BD" w:rsidP="003579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MARCAR CON X EL OFRECIMIENTO </w:t>
            </w:r>
            <w:r w:rsidRPr="00642592">
              <w:rPr>
                <w:sz w:val="20"/>
                <w:szCs w:val="20"/>
              </w:rPr>
              <w:t xml:space="preserve"> </w:t>
            </w:r>
          </w:p>
        </w:tc>
      </w:tr>
      <w:tr w:rsidR="003579BD" w:rsidRPr="00CB483E" w14:paraId="6AE01AE4" w14:textId="77777777" w:rsidTr="00EB4997">
        <w:trPr>
          <w:trHeight w:val="152"/>
          <w:jc w:val="center"/>
        </w:trPr>
        <w:tc>
          <w:tcPr>
            <w:tcW w:w="182" w:type="pct"/>
          </w:tcPr>
          <w:p w14:paraId="78845132" w14:textId="77777777" w:rsidR="003579BD" w:rsidRPr="000918E3" w:rsidRDefault="003579BD" w:rsidP="003579B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24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BEBD2" w14:textId="1BB98E5A" w:rsidR="003579BD" w:rsidRPr="000918E3" w:rsidRDefault="00EB4997" w:rsidP="003579BD">
            <w:pPr>
              <w:jc w:val="both"/>
              <w:rPr>
                <w:sz w:val="20"/>
                <w:szCs w:val="20"/>
              </w:rPr>
            </w:pPr>
            <w:r w:rsidRPr="009B35AF">
              <w:rPr>
                <w:sz w:val="20"/>
                <w:szCs w:val="20"/>
              </w:rPr>
              <w:t xml:space="preserve">AL OFERENTE QUE OFREZCA: Un </w:t>
            </w:r>
            <w:r w:rsidRPr="009B35AF">
              <w:rPr>
                <w:sz w:val="20"/>
                <w:szCs w:val="20"/>
                <w:u w:val="single"/>
              </w:rPr>
              <w:t>Gerente de Proyecto</w:t>
            </w:r>
            <w:r w:rsidRPr="009B35AF">
              <w:rPr>
                <w:sz w:val="20"/>
                <w:szCs w:val="20"/>
              </w:rPr>
              <w:t xml:space="preserve"> con experiencia de más de doce (12) años como gerente o líder o director o coordinador en proyectos de </w:t>
            </w:r>
            <w:proofErr w:type="spellStart"/>
            <w:r w:rsidRPr="009B35AF">
              <w:rPr>
                <w:sz w:val="20"/>
                <w:szCs w:val="20"/>
              </w:rPr>
              <w:t>outplacement</w:t>
            </w:r>
            <w:proofErr w:type="spellEnd"/>
            <w:r w:rsidRPr="009B35AF">
              <w:rPr>
                <w:sz w:val="20"/>
                <w:szCs w:val="20"/>
              </w:rPr>
              <w:t xml:space="preserve"> o transición de carrera</w:t>
            </w:r>
          </w:p>
        </w:tc>
        <w:tc>
          <w:tcPr>
            <w:tcW w:w="577" w:type="pct"/>
            <w:vAlign w:val="center"/>
          </w:tcPr>
          <w:p w14:paraId="52D9E5B5" w14:textId="02E3FB80" w:rsidR="003579BD" w:rsidRPr="00CB483E" w:rsidRDefault="00EB4997" w:rsidP="003579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991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2861F" w14:textId="57D649CB" w:rsidR="003579BD" w:rsidRPr="00CB483E" w:rsidRDefault="003579BD" w:rsidP="003579BD">
            <w:pPr>
              <w:jc w:val="center"/>
              <w:rPr>
                <w:sz w:val="20"/>
                <w:szCs w:val="20"/>
              </w:rPr>
            </w:pPr>
          </w:p>
        </w:tc>
      </w:tr>
      <w:tr w:rsidR="00EB4997" w:rsidRPr="00CB483E" w14:paraId="57589226" w14:textId="77777777" w:rsidTr="00EB4997">
        <w:trPr>
          <w:trHeight w:val="152"/>
          <w:jc w:val="center"/>
        </w:trPr>
        <w:tc>
          <w:tcPr>
            <w:tcW w:w="182" w:type="pct"/>
          </w:tcPr>
          <w:p w14:paraId="32748F8B" w14:textId="77777777" w:rsidR="00EB4997" w:rsidRPr="00BF29BA" w:rsidRDefault="00EB4997" w:rsidP="00EB499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24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3A4EF" w14:textId="6C222264" w:rsidR="00EB4997" w:rsidRPr="00BF29BA" w:rsidRDefault="00EB4997" w:rsidP="00EB4997">
            <w:pPr>
              <w:jc w:val="both"/>
              <w:rPr>
                <w:sz w:val="20"/>
                <w:szCs w:val="20"/>
              </w:rPr>
            </w:pPr>
            <w:r w:rsidRPr="009B35AF">
              <w:rPr>
                <w:sz w:val="20"/>
                <w:szCs w:val="20"/>
              </w:rPr>
              <w:t xml:space="preserve">AL OFERENTE QUE OFREZCA: </w:t>
            </w:r>
            <w:r>
              <w:rPr>
                <w:sz w:val="20"/>
                <w:szCs w:val="20"/>
              </w:rPr>
              <w:t xml:space="preserve">Un conferencista del rol de emprendimiento que pueda presentar un documento con el cual acredite </w:t>
            </w:r>
            <w:r w:rsidRPr="009B35AF">
              <w:rPr>
                <w:sz w:val="20"/>
                <w:szCs w:val="20"/>
                <w:u w:val="single"/>
              </w:rPr>
              <w:t>un (1) proyecto de emprendimiento, adicional al requerido</w:t>
            </w:r>
            <w:r w:rsidRPr="009B35AF">
              <w:rPr>
                <w:sz w:val="20"/>
                <w:szCs w:val="20"/>
              </w:rPr>
              <w:t>, y que</w:t>
            </w:r>
            <w:r>
              <w:rPr>
                <w:sz w:val="20"/>
                <w:szCs w:val="20"/>
              </w:rPr>
              <w:t xml:space="preserve"> se encuentre actualmente en funcionamiento</w:t>
            </w:r>
            <w:r w:rsidRPr="00730BC3">
              <w:rPr>
                <w:sz w:val="20"/>
                <w:szCs w:val="20"/>
              </w:rPr>
              <w:t>. Debe adjuntar certificación expedida por la Cámara de Comercio del proyecto de emprendimiento exitoso adicional.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77" w:type="pct"/>
            <w:vAlign w:val="center"/>
          </w:tcPr>
          <w:p w14:paraId="30E11712" w14:textId="3FBBAE75" w:rsidR="00EB4997" w:rsidRPr="00CB483E" w:rsidRDefault="00EB4997" w:rsidP="00EB4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91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B2BB5" w14:textId="0C4E3F5A" w:rsidR="00EB4997" w:rsidRPr="00CB483E" w:rsidRDefault="00EB4997" w:rsidP="00EB4997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  <w:bookmarkEnd w:id="1"/>
    </w:tbl>
    <w:p w14:paraId="75F58EC1" w14:textId="77777777" w:rsidR="00E04561" w:rsidRDefault="00E04561" w:rsidP="00467458">
      <w:pPr>
        <w:autoSpaceDE w:val="0"/>
        <w:autoSpaceDN w:val="0"/>
        <w:adjustRightInd w:val="0"/>
        <w:ind w:left="708" w:firstLine="1"/>
        <w:jc w:val="both"/>
        <w:rPr>
          <w:sz w:val="20"/>
          <w:szCs w:val="20"/>
          <w:lang w:eastAsia="es-CO"/>
        </w:rPr>
      </w:pPr>
    </w:p>
    <w:p w14:paraId="7C72FC15" w14:textId="1D1F1542" w:rsidR="00467458" w:rsidRPr="00884B2E" w:rsidRDefault="00467458" w:rsidP="00467458">
      <w:pPr>
        <w:autoSpaceDE w:val="0"/>
        <w:autoSpaceDN w:val="0"/>
        <w:adjustRightInd w:val="0"/>
        <w:ind w:left="708" w:firstLine="1"/>
        <w:jc w:val="both"/>
        <w:rPr>
          <w:sz w:val="20"/>
          <w:szCs w:val="20"/>
          <w:lang w:eastAsia="es-CO"/>
        </w:rPr>
      </w:pPr>
      <w:r>
        <w:rPr>
          <w:sz w:val="20"/>
          <w:szCs w:val="20"/>
          <w:lang w:eastAsia="es-CO"/>
        </w:rPr>
        <w:t xml:space="preserve">NOTA </w:t>
      </w:r>
      <w:proofErr w:type="gramStart"/>
      <w:r>
        <w:rPr>
          <w:sz w:val="20"/>
          <w:szCs w:val="20"/>
          <w:lang w:eastAsia="es-CO"/>
        </w:rPr>
        <w:t>1 .</w:t>
      </w:r>
      <w:r w:rsidRPr="00884B2E">
        <w:rPr>
          <w:sz w:val="20"/>
          <w:szCs w:val="20"/>
          <w:lang w:eastAsia="es-CO"/>
        </w:rPr>
        <w:t>En</w:t>
      </w:r>
      <w:proofErr w:type="gramEnd"/>
      <w:r w:rsidRPr="00884B2E">
        <w:rPr>
          <w:sz w:val="20"/>
          <w:szCs w:val="20"/>
          <w:lang w:eastAsia="es-CO"/>
        </w:rPr>
        <w:t xml:space="preserve"> caso de no </w:t>
      </w:r>
      <w:r>
        <w:rPr>
          <w:sz w:val="20"/>
          <w:szCs w:val="20"/>
          <w:lang w:eastAsia="es-CO"/>
        </w:rPr>
        <w:t xml:space="preserve">ofertar </w:t>
      </w:r>
      <w:r w:rsidRPr="00884B2E">
        <w:rPr>
          <w:sz w:val="20"/>
          <w:szCs w:val="20"/>
          <w:lang w:eastAsia="es-CO"/>
        </w:rPr>
        <w:t>aspectos técnicos objeto de ponderación se le asignará cero (0) puntos y la misma no constituye factor excluyente.</w:t>
      </w:r>
    </w:p>
    <w:p w14:paraId="623DB3DA" w14:textId="77777777" w:rsidR="00467458" w:rsidRPr="00884B2E" w:rsidRDefault="00467458" w:rsidP="00467458">
      <w:pPr>
        <w:autoSpaceDE w:val="0"/>
        <w:autoSpaceDN w:val="0"/>
        <w:adjustRightInd w:val="0"/>
        <w:jc w:val="both"/>
        <w:rPr>
          <w:sz w:val="20"/>
          <w:szCs w:val="20"/>
          <w:lang w:eastAsia="es-CO"/>
        </w:rPr>
      </w:pPr>
    </w:p>
    <w:p w14:paraId="7429A6B5" w14:textId="77777777" w:rsidR="00467458" w:rsidRPr="00884B2E" w:rsidRDefault="00467458" w:rsidP="00467458">
      <w:pPr>
        <w:ind w:left="708"/>
        <w:jc w:val="both"/>
        <w:rPr>
          <w:sz w:val="20"/>
          <w:szCs w:val="20"/>
        </w:rPr>
      </w:pPr>
      <w:r w:rsidRPr="00884B2E">
        <w:rPr>
          <w:bCs/>
          <w:sz w:val="20"/>
          <w:szCs w:val="20"/>
          <w:lang w:eastAsia="es-CO"/>
        </w:rPr>
        <w:t xml:space="preserve">NOTA </w:t>
      </w:r>
      <w:r>
        <w:rPr>
          <w:bCs/>
          <w:sz w:val="20"/>
          <w:szCs w:val="20"/>
          <w:lang w:eastAsia="es-CO"/>
        </w:rPr>
        <w:t>2</w:t>
      </w:r>
      <w:r w:rsidRPr="00884B2E">
        <w:rPr>
          <w:sz w:val="20"/>
          <w:szCs w:val="20"/>
          <w:lang w:eastAsia="es-CO"/>
        </w:rPr>
        <w:t xml:space="preserve">: </w:t>
      </w:r>
      <w:r w:rsidRPr="00884B2E">
        <w:rPr>
          <w:sz w:val="20"/>
          <w:szCs w:val="20"/>
        </w:rPr>
        <w:t>Los factores de ponderación son opcionales no son obligatorios y su ofrecimiento no genera costo económico adicional para el Comando General.</w:t>
      </w:r>
    </w:p>
    <w:p w14:paraId="7CED58E6" w14:textId="77777777" w:rsidR="00467458" w:rsidRPr="00884B2E" w:rsidRDefault="00467458" w:rsidP="00467458">
      <w:pPr>
        <w:jc w:val="both"/>
        <w:rPr>
          <w:sz w:val="20"/>
          <w:szCs w:val="20"/>
        </w:rPr>
      </w:pPr>
    </w:p>
    <w:p w14:paraId="3878662B" w14:textId="0E0BE737" w:rsidR="00467458" w:rsidRPr="00884B2E" w:rsidRDefault="00467458" w:rsidP="00467458">
      <w:pPr>
        <w:pStyle w:val="Textoindependiente"/>
        <w:ind w:left="708"/>
        <w:rPr>
          <w:rFonts w:cs="Arial"/>
          <w:sz w:val="20"/>
          <w:szCs w:val="20"/>
        </w:rPr>
      </w:pPr>
      <w:r w:rsidRPr="00884B2E">
        <w:rPr>
          <w:rFonts w:cs="Arial"/>
          <w:sz w:val="20"/>
          <w:szCs w:val="20"/>
        </w:rPr>
        <w:t xml:space="preserve">La puntuación técnica será la sumatoria de cada factor técnico ponderable presentado para un mínimo de 0 puntos y un </w:t>
      </w:r>
      <w:r w:rsidR="00E04561" w:rsidRPr="00884B2E">
        <w:rPr>
          <w:rFonts w:cs="Arial"/>
          <w:sz w:val="20"/>
          <w:szCs w:val="20"/>
        </w:rPr>
        <w:t>máximo</w:t>
      </w:r>
      <w:r>
        <w:rPr>
          <w:rFonts w:cs="Arial"/>
          <w:sz w:val="20"/>
          <w:szCs w:val="20"/>
          <w:lang w:val="es-ES"/>
        </w:rPr>
        <w:t>o</w:t>
      </w:r>
      <w:r w:rsidRPr="00884B2E">
        <w:rPr>
          <w:rFonts w:cs="Arial"/>
          <w:sz w:val="20"/>
          <w:szCs w:val="20"/>
        </w:rPr>
        <w:t xml:space="preserve"> de </w:t>
      </w:r>
      <w:r w:rsidR="00EB4997">
        <w:rPr>
          <w:rFonts w:cs="Arial"/>
          <w:sz w:val="20"/>
          <w:szCs w:val="20"/>
        </w:rPr>
        <w:t>250</w:t>
      </w:r>
      <w:r w:rsidR="00E04561">
        <w:rPr>
          <w:rFonts w:cs="Arial"/>
          <w:sz w:val="20"/>
          <w:szCs w:val="20"/>
        </w:rPr>
        <w:t xml:space="preserve"> </w:t>
      </w:r>
      <w:r w:rsidRPr="00884B2E">
        <w:rPr>
          <w:rFonts w:cs="Arial"/>
          <w:sz w:val="20"/>
          <w:szCs w:val="20"/>
        </w:rPr>
        <w:t>PUNTOS.</w:t>
      </w:r>
    </w:p>
    <w:p w14:paraId="7DF447C6" w14:textId="77777777" w:rsidR="00467458" w:rsidRPr="00884B2E" w:rsidRDefault="00467458" w:rsidP="00467458">
      <w:pPr>
        <w:jc w:val="both"/>
        <w:rPr>
          <w:sz w:val="20"/>
          <w:szCs w:val="20"/>
        </w:rPr>
      </w:pPr>
    </w:p>
    <w:p w14:paraId="1F727410" w14:textId="77777777" w:rsidR="00467458" w:rsidRDefault="00467458" w:rsidP="00467458">
      <w:pPr>
        <w:autoSpaceDE w:val="0"/>
        <w:autoSpaceDN w:val="0"/>
        <w:adjustRightInd w:val="0"/>
        <w:ind w:left="708"/>
        <w:jc w:val="both"/>
        <w:rPr>
          <w:sz w:val="20"/>
          <w:szCs w:val="20"/>
          <w:lang w:val="es-ES_tradnl"/>
        </w:rPr>
      </w:pPr>
      <w:r w:rsidRPr="00884B2E">
        <w:rPr>
          <w:bCs/>
          <w:sz w:val="20"/>
          <w:szCs w:val="20"/>
          <w:lang w:eastAsia="es-CO"/>
        </w:rPr>
        <w:t>NOTA 3</w:t>
      </w:r>
      <w:r w:rsidRPr="00884B2E">
        <w:rPr>
          <w:sz w:val="20"/>
          <w:szCs w:val="20"/>
          <w:lang w:eastAsia="es-CO"/>
        </w:rPr>
        <w:t>:</w:t>
      </w:r>
      <w:r w:rsidRPr="00884B2E">
        <w:rPr>
          <w:sz w:val="20"/>
        </w:rPr>
        <w:t xml:space="preserve"> El puntaje total de la ponderación técnica se dará única y exclusivamente si cumplen con las especificaciones técnicas, jurídica, financiera y la valoración de la propuesta económica</w:t>
      </w:r>
      <w:r>
        <w:rPr>
          <w:sz w:val="20"/>
        </w:rPr>
        <w:t>.</w:t>
      </w:r>
      <w:r w:rsidRPr="00DB355A">
        <w:rPr>
          <w:sz w:val="20"/>
          <w:szCs w:val="20"/>
          <w:lang w:val="es-ES_tradnl"/>
        </w:rPr>
        <w:t xml:space="preserve"> </w:t>
      </w:r>
    </w:p>
    <w:p w14:paraId="04DB4A7B" w14:textId="77777777" w:rsidR="00467458" w:rsidRDefault="00467458" w:rsidP="00467458">
      <w:pPr>
        <w:autoSpaceDE w:val="0"/>
        <w:autoSpaceDN w:val="0"/>
        <w:adjustRightInd w:val="0"/>
        <w:ind w:left="372"/>
        <w:jc w:val="both"/>
        <w:rPr>
          <w:sz w:val="20"/>
          <w:szCs w:val="20"/>
          <w:lang w:val="es-ES_tradnl"/>
        </w:rPr>
      </w:pPr>
      <w:bookmarkStart w:id="2" w:name="_GoBack"/>
      <w:bookmarkEnd w:id="2"/>
    </w:p>
    <w:p w14:paraId="6BC4FACA" w14:textId="77777777" w:rsidR="00467458" w:rsidRDefault="00467458" w:rsidP="00467458">
      <w:pPr>
        <w:autoSpaceDE w:val="0"/>
        <w:autoSpaceDN w:val="0"/>
        <w:adjustRightInd w:val="0"/>
        <w:ind w:left="372"/>
        <w:jc w:val="both"/>
        <w:rPr>
          <w:sz w:val="20"/>
          <w:szCs w:val="20"/>
          <w:lang w:val="es-ES_tradnl"/>
        </w:rPr>
      </w:pPr>
    </w:p>
    <w:p w14:paraId="7ED61ABB" w14:textId="77777777" w:rsidR="00467458" w:rsidRDefault="00467458" w:rsidP="00467458">
      <w:pPr>
        <w:autoSpaceDE w:val="0"/>
        <w:autoSpaceDN w:val="0"/>
        <w:adjustRightInd w:val="0"/>
        <w:ind w:left="708"/>
        <w:jc w:val="both"/>
        <w:rPr>
          <w:sz w:val="20"/>
          <w:szCs w:val="20"/>
          <w:lang w:val="es-ES_tradnl"/>
        </w:rPr>
      </w:pPr>
      <w:r w:rsidRPr="00014B2B">
        <w:rPr>
          <w:sz w:val="20"/>
          <w:szCs w:val="20"/>
        </w:rPr>
        <w:t xml:space="preserve">NOTA </w:t>
      </w:r>
      <w:r>
        <w:rPr>
          <w:sz w:val="20"/>
          <w:szCs w:val="20"/>
        </w:rPr>
        <w:t>4</w:t>
      </w:r>
      <w:r w:rsidRPr="00014B2B">
        <w:rPr>
          <w:sz w:val="20"/>
          <w:szCs w:val="20"/>
        </w:rPr>
        <w:t xml:space="preserve">: El Ministerio de Defensa Nacional – CGFM - Dirección Administrativa y Financiera sobre los </w:t>
      </w:r>
      <w:proofErr w:type="gramStart"/>
      <w:r>
        <w:rPr>
          <w:sz w:val="20"/>
          <w:szCs w:val="20"/>
        </w:rPr>
        <w:t xml:space="preserve">aspectos </w:t>
      </w:r>
      <w:r w:rsidRPr="00014B2B">
        <w:rPr>
          <w:sz w:val="20"/>
          <w:szCs w:val="20"/>
        </w:rPr>
        <w:t xml:space="preserve"> señalados</w:t>
      </w:r>
      <w:proofErr w:type="gramEnd"/>
      <w:r w:rsidRPr="00014B2B">
        <w:rPr>
          <w:sz w:val="20"/>
          <w:szCs w:val="20"/>
        </w:rPr>
        <w:t xml:space="preserve"> para la asignación del puntaje técnico, NO REALIZARA ningún tipo de requerimiento, teniendo en cuenta que los mismos constituyen factor de escogencia de las ofertas</w:t>
      </w:r>
    </w:p>
    <w:p w14:paraId="72B627A4" w14:textId="77777777" w:rsidR="00C7016B" w:rsidRPr="00F244EC" w:rsidRDefault="00C7016B" w:rsidP="00C7016B">
      <w:pPr>
        <w:jc w:val="both"/>
        <w:rPr>
          <w:sz w:val="20"/>
          <w:szCs w:val="20"/>
        </w:rPr>
      </w:pPr>
    </w:p>
    <w:p w14:paraId="511BB111" w14:textId="77777777" w:rsidR="00C7016B" w:rsidRPr="00F244EC" w:rsidRDefault="00C7016B" w:rsidP="00C7016B">
      <w:pPr>
        <w:jc w:val="both"/>
        <w:rPr>
          <w:sz w:val="20"/>
          <w:szCs w:val="20"/>
        </w:rPr>
      </w:pPr>
    </w:p>
    <w:p w14:paraId="2E64C7FF" w14:textId="77777777" w:rsidR="00C7016B" w:rsidRPr="00F244EC" w:rsidRDefault="00C7016B" w:rsidP="00C7016B">
      <w:pPr>
        <w:ind w:right="-84"/>
        <w:jc w:val="both"/>
        <w:rPr>
          <w:sz w:val="20"/>
          <w:szCs w:val="20"/>
        </w:rPr>
      </w:pPr>
      <w:r w:rsidRPr="00F244EC">
        <w:rPr>
          <w:sz w:val="20"/>
          <w:szCs w:val="20"/>
        </w:rPr>
        <w:t>____________________________</w:t>
      </w:r>
    </w:p>
    <w:p w14:paraId="6B594DE9" w14:textId="77777777" w:rsidR="00C7016B" w:rsidRPr="00F244EC" w:rsidRDefault="00C7016B" w:rsidP="00C7016B">
      <w:pPr>
        <w:pStyle w:val="Ttulo"/>
        <w:jc w:val="left"/>
        <w:rPr>
          <w:rFonts w:ascii="Arial" w:hAnsi="Arial" w:cs="Arial"/>
          <w:b w:val="0"/>
          <w:sz w:val="20"/>
          <w:szCs w:val="20"/>
          <w:lang w:val="es-ES"/>
        </w:rPr>
      </w:pPr>
      <w:r w:rsidRPr="00F244EC">
        <w:rPr>
          <w:rFonts w:ascii="Arial" w:hAnsi="Arial" w:cs="Arial"/>
          <w:b w:val="0"/>
          <w:sz w:val="20"/>
          <w:szCs w:val="20"/>
          <w:lang w:val="es-ES"/>
        </w:rPr>
        <w:t xml:space="preserve">REPRESENTANTE LEGAL </w:t>
      </w:r>
    </w:p>
    <w:p w14:paraId="5C0EE066" w14:textId="77777777" w:rsidR="00C7016B" w:rsidRPr="00F244EC" w:rsidRDefault="00C7016B" w:rsidP="00C7016B">
      <w:pPr>
        <w:pStyle w:val="Ttulo"/>
        <w:jc w:val="left"/>
        <w:rPr>
          <w:rFonts w:ascii="Arial" w:hAnsi="Arial" w:cs="Arial"/>
          <w:b w:val="0"/>
          <w:sz w:val="20"/>
          <w:szCs w:val="20"/>
          <w:lang w:val="es-ES"/>
        </w:rPr>
      </w:pPr>
      <w:r w:rsidRPr="00F244EC">
        <w:rPr>
          <w:rFonts w:ascii="Arial" w:hAnsi="Arial" w:cs="Arial"/>
          <w:b w:val="0"/>
          <w:sz w:val="20"/>
          <w:szCs w:val="20"/>
          <w:lang w:val="es-ES"/>
        </w:rPr>
        <w:t>Nombre</w:t>
      </w:r>
    </w:p>
    <w:p w14:paraId="06FF8028" w14:textId="7A11D439" w:rsidR="00196911" w:rsidRDefault="00C7016B" w:rsidP="00964F01">
      <w:pPr>
        <w:pStyle w:val="Ttulo"/>
        <w:jc w:val="left"/>
      </w:pPr>
      <w:r w:rsidRPr="00F244EC">
        <w:rPr>
          <w:rFonts w:ascii="Arial" w:hAnsi="Arial" w:cs="Arial"/>
          <w:b w:val="0"/>
          <w:sz w:val="20"/>
          <w:szCs w:val="20"/>
          <w:lang w:val="es-ES"/>
        </w:rPr>
        <w:t>CC.</w:t>
      </w:r>
    </w:p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16B"/>
    <w:rsid w:val="00053917"/>
    <w:rsid w:val="000665E0"/>
    <w:rsid w:val="00075DDE"/>
    <w:rsid w:val="00196911"/>
    <w:rsid w:val="001B58B6"/>
    <w:rsid w:val="001D6B52"/>
    <w:rsid w:val="003579BD"/>
    <w:rsid w:val="0043384F"/>
    <w:rsid w:val="00467458"/>
    <w:rsid w:val="005A38B5"/>
    <w:rsid w:val="007040D1"/>
    <w:rsid w:val="0078160C"/>
    <w:rsid w:val="008066AF"/>
    <w:rsid w:val="00861918"/>
    <w:rsid w:val="00964F01"/>
    <w:rsid w:val="00A1172C"/>
    <w:rsid w:val="00AC59B8"/>
    <w:rsid w:val="00AE4CC9"/>
    <w:rsid w:val="00C7016B"/>
    <w:rsid w:val="00E04561"/>
    <w:rsid w:val="00EB4997"/>
    <w:rsid w:val="00F27118"/>
    <w:rsid w:val="00F345F8"/>
    <w:rsid w:val="00F54BAD"/>
    <w:rsid w:val="00F6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E3F16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4F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F61D51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6Car">
    <w:name w:val="Título 6 Car"/>
    <w:basedOn w:val="Fuentedeprrafopredeter"/>
    <w:link w:val="Ttulo6"/>
    <w:rsid w:val="00F61D51"/>
    <w:rPr>
      <w:rFonts w:ascii="Times New Roman" w:eastAsia="Times New Roman" w:hAnsi="Times New Roman" w:cs="Times New Roman"/>
      <w:b/>
      <w:bCs/>
      <w:lang w:eastAsia="es-ES"/>
    </w:rPr>
  </w:style>
  <w:style w:type="paragraph" w:customStyle="1" w:styleId="Default">
    <w:name w:val="Default"/>
    <w:link w:val="DefaultCar"/>
    <w:qFormat/>
    <w:rsid w:val="00F61D5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F61D51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4F0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7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PD5. Jose Ignacio Sanchez Herrera</cp:lastModifiedBy>
  <cp:revision>20</cp:revision>
  <dcterms:created xsi:type="dcterms:W3CDTF">2017-08-18T22:14:00Z</dcterms:created>
  <dcterms:modified xsi:type="dcterms:W3CDTF">2022-06-23T21:12:00Z</dcterms:modified>
</cp:coreProperties>
</file>