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0631A" w14:textId="77777777" w:rsidR="0068007F" w:rsidRPr="00ED4689" w:rsidRDefault="0068007F" w:rsidP="0068007F">
      <w:pPr>
        <w:pStyle w:val="Encabezado"/>
        <w:jc w:val="center"/>
        <w:rPr>
          <w:b/>
          <w:noProof/>
          <w:sz w:val="24"/>
          <w:szCs w:val="24"/>
        </w:rPr>
      </w:pPr>
      <w:r w:rsidRPr="00ED4689">
        <w:rPr>
          <w:b/>
          <w:noProof/>
          <w:sz w:val="24"/>
          <w:szCs w:val="24"/>
        </w:rPr>
        <w:t>DEPARTAMENTO DE CUNDINAMARCA</w:t>
      </w:r>
    </w:p>
    <w:p w14:paraId="2C96989D" w14:textId="77777777" w:rsidR="0068007F" w:rsidRPr="00ED4689" w:rsidRDefault="0068007F" w:rsidP="0068007F">
      <w:pPr>
        <w:pStyle w:val="Puesto"/>
        <w:rPr>
          <w:rFonts w:ascii="Times New Roman" w:hAnsi="Times New Roman"/>
          <w:szCs w:val="24"/>
        </w:rPr>
      </w:pPr>
      <w:r w:rsidRPr="00ED4689">
        <w:rPr>
          <w:rFonts w:ascii="Times New Roman" w:hAnsi="Times New Roman"/>
          <w:szCs w:val="24"/>
        </w:rPr>
        <w:t>SECRETARÍA DE HACIENDA</w:t>
      </w:r>
    </w:p>
    <w:p w14:paraId="28699369" w14:textId="77777777" w:rsidR="0068007F" w:rsidRPr="00ED4689" w:rsidRDefault="0068007F" w:rsidP="0068007F">
      <w:pPr>
        <w:pStyle w:val="Puesto"/>
        <w:rPr>
          <w:rFonts w:ascii="Times New Roman" w:hAnsi="Times New Roman"/>
          <w:szCs w:val="24"/>
        </w:rPr>
      </w:pPr>
    </w:p>
    <w:p w14:paraId="7548DB7D" w14:textId="77777777" w:rsidR="0068007F" w:rsidRPr="00ED4689" w:rsidRDefault="0068007F" w:rsidP="0068007F">
      <w:pPr>
        <w:pStyle w:val="Puesto"/>
        <w:rPr>
          <w:rFonts w:ascii="Times New Roman" w:hAnsi="Times New Roman"/>
          <w:szCs w:val="24"/>
        </w:rPr>
      </w:pPr>
    </w:p>
    <w:p w14:paraId="07193B08" w14:textId="77777777" w:rsidR="0068007F" w:rsidRPr="00ED4689" w:rsidRDefault="0068007F" w:rsidP="0068007F">
      <w:pPr>
        <w:pStyle w:val="Puesto"/>
        <w:rPr>
          <w:rFonts w:ascii="Times New Roman" w:hAnsi="Times New Roman"/>
          <w:szCs w:val="24"/>
        </w:rPr>
      </w:pPr>
    </w:p>
    <w:p w14:paraId="6DFA55AE" w14:textId="77777777" w:rsidR="0068007F" w:rsidRPr="00ED4689" w:rsidRDefault="0068007F" w:rsidP="0068007F">
      <w:pPr>
        <w:pStyle w:val="Puesto"/>
        <w:rPr>
          <w:rFonts w:ascii="Times New Roman" w:hAnsi="Times New Roman"/>
          <w:szCs w:val="24"/>
        </w:rPr>
      </w:pPr>
    </w:p>
    <w:p w14:paraId="37B5E1C2" w14:textId="77777777" w:rsidR="0068007F" w:rsidRPr="00ED4689" w:rsidRDefault="0068007F" w:rsidP="0068007F">
      <w:pPr>
        <w:pStyle w:val="Puesto"/>
        <w:jc w:val="left"/>
        <w:rPr>
          <w:rFonts w:ascii="Times New Roman" w:hAnsi="Times New Roman"/>
          <w:szCs w:val="24"/>
        </w:rPr>
      </w:pPr>
    </w:p>
    <w:p w14:paraId="57A29888" w14:textId="77777777" w:rsidR="0068007F" w:rsidRPr="00ED4689" w:rsidRDefault="0068007F" w:rsidP="0068007F">
      <w:pPr>
        <w:pStyle w:val="Puesto"/>
        <w:rPr>
          <w:rFonts w:ascii="Times New Roman" w:hAnsi="Times New Roman"/>
          <w:szCs w:val="24"/>
        </w:rPr>
      </w:pPr>
    </w:p>
    <w:p w14:paraId="13C27712" w14:textId="77777777" w:rsidR="0068007F" w:rsidRPr="00ED4689" w:rsidRDefault="0068007F" w:rsidP="0068007F">
      <w:pPr>
        <w:pStyle w:val="Puesto"/>
        <w:jc w:val="left"/>
        <w:rPr>
          <w:rFonts w:ascii="Times New Roman" w:hAnsi="Times New Roman"/>
          <w:szCs w:val="24"/>
        </w:rPr>
      </w:pPr>
    </w:p>
    <w:p w14:paraId="265EA2F7" w14:textId="77777777" w:rsidR="0068007F" w:rsidRPr="00ED4689" w:rsidRDefault="0068007F" w:rsidP="0068007F">
      <w:pPr>
        <w:pStyle w:val="Puesto"/>
        <w:rPr>
          <w:rFonts w:ascii="Times New Roman" w:hAnsi="Times New Roman"/>
          <w:szCs w:val="24"/>
        </w:rPr>
      </w:pPr>
    </w:p>
    <w:p w14:paraId="179EA4C4" w14:textId="77777777" w:rsidR="0068007F" w:rsidRPr="00ED4689" w:rsidRDefault="0068007F" w:rsidP="0068007F">
      <w:pPr>
        <w:pStyle w:val="Puesto"/>
        <w:rPr>
          <w:rFonts w:ascii="Times New Roman" w:hAnsi="Times New Roman"/>
          <w:szCs w:val="24"/>
        </w:rPr>
      </w:pPr>
      <w:r w:rsidRPr="00ED4689">
        <w:rPr>
          <w:rFonts w:ascii="Times New Roman" w:hAnsi="Times New Roman"/>
          <w:szCs w:val="24"/>
        </w:rPr>
        <w:t>INVITACIÓN PÚBLICA</w:t>
      </w:r>
    </w:p>
    <w:p w14:paraId="3C23AE2C" w14:textId="77777777" w:rsidR="0068007F" w:rsidRPr="00ED4689" w:rsidRDefault="0068007F" w:rsidP="0068007F">
      <w:pPr>
        <w:pStyle w:val="Puesto"/>
        <w:rPr>
          <w:rFonts w:ascii="Times New Roman" w:hAnsi="Times New Roman"/>
          <w:szCs w:val="24"/>
        </w:rPr>
      </w:pPr>
    </w:p>
    <w:p w14:paraId="3FDDA5F3" w14:textId="77777777" w:rsidR="0068007F" w:rsidRPr="00ED4689" w:rsidRDefault="0068007F" w:rsidP="0068007F">
      <w:pPr>
        <w:pStyle w:val="Puesto"/>
        <w:rPr>
          <w:rFonts w:ascii="Times New Roman" w:hAnsi="Times New Roman"/>
          <w:szCs w:val="24"/>
        </w:rPr>
      </w:pPr>
    </w:p>
    <w:p w14:paraId="35343E8F" w14:textId="77777777" w:rsidR="0068007F" w:rsidRPr="00ED4689" w:rsidRDefault="0068007F" w:rsidP="0068007F">
      <w:pPr>
        <w:pStyle w:val="Puesto"/>
        <w:rPr>
          <w:rFonts w:ascii="Times New Roman" w:hAnsi="Times New Roman"/>
          <w:szCs w:val="24"/>
        </w:rPr>
      </w:pPr>
    </w:p>
    <w:p w14:paraId="3050C147" w14:textId="77777777" w:rsidR="0068007F" w:rsidRPr="00ED4689" w:rsidRDefault="0068007F" w:rsidP="0068007F">
      <w:pPr>
        <w:pStyle w:val="Puesto"/>
        <w:rPr>
          <w:rFonts w:ascii="Times New Roman" w:hAnsi="Times New Roman"/>
          <w:szCs w:val="24"/>
        </w:rPr>
      </w:pPr>
    </w:p>
    <w:p w14:paraId="251385A7" w14:textId="77777777" w:rsidR="0068007F" w:rsidRPr="00ED4689" w:rsidRDefault="0068007F" w:rsidP="0068007F">
      <w:pPr>
        <w:pStyle w:val="Puesto"/>
        <w:rPr>
          <w:rFonts w:ascii="Times New Roman" w:hAnsi="Times New Roman"/>
          <w:szCs w:val="24"/>
        </w:rPr>
      </w:pPr>
    </w:p>
    <w:p w14:paraId="78FB2EBB" w14:textId="77777777" w:rsidR="0068007F" w:rsidRPr="00ED4689" w:rsidRDefault="0068007F" w:rsidP="0068007F">
      <w:pPr>
        <w:pStyle w:val="Puesto"/>
        <w:rPr>
          <w:rFonts w:ascii="Times New Roman" w:hAnsi="Times New Roman"/>
          <w:szCs w:val="24"/>
        </w:rPr>
      </w:pPr>
    </w:p>
    <w:p w14:paraId="573CBEAF" w14:textId="77777777" w:rsidR="0068007F" w:rsidRPr="00ED4689" w:rsidRDefault="0068007F" w:rsidP="0068007F">
      <w:pPr>
        <w:pStyle w:val="Puesto"/>
        <w:rPr>
          <w:rFonts w:ascii="Times New Roman" w:hAnsi="Times New Roman"/>
          <w:szCs w:val="24"/>
        </w:rPr>
      </w:pPr>
    </w:p>
    <w:p w14:paraId="506C1810" w14:textId="77777777" w:rsidR="0068007F" w:rsidRPr="00ED4689" w:rsidRDefault="0068007F" w:rsidP="0068007F">
      <w:pPr>
        <w:pStyle w:val="Puesto"/>
        <w:rPr>
          <w:rFonts w:ascii="Times New Roman" w:hAnsi="Times New Roman"/>
          <w:szCs w:val="24"/>
        </w:rPr>
      </w:pPr>
    </w:p>
    <w:p w14:paraId="5DE40B82" w14:textId="77777777" w:rsidR="0068007F" w:rsidRPr="00ED4689" w:rsidRDefault="0068007F" w:rsidP="0068007F">
      <w:pPr>
        <w:pStyle w:val="Puesto"/>
        <w:rPr>
          <w:rFonts w:ascii="Times New Roman" w:hAnsi="Times New Roman"/>
          <w:szCs w:val="24"/>
        </w:rPr>
      </w:pPr>
      <w:r w:rsidRPr="00ED4689">
        <w:rPr>
          <w:rFonts w:ascii="Times New Roman" w:hAnsi="Times New Roman"/>
          <w:szCs w:val="24"/>
        </w:rPr>
        <w:t>PROCESO DE MÍNIMA CUANTÍA</w:t>
      </w:r>
    </w:p>
    <w:p w14:paraId="109A5112" w14:textId="36D6C7EF" w:rsidR="0068007F" w:rsidRPr="00ED4689" w:rsidRDefault="00FA419C" w:rsidP="0068007F">
      <w:pPr>
        <w:pStyle w:val="Puesto"/>
        <w:rPr>
          <w:rFonts w:ascii="Times New Roman" w:hAnsi="Times New Roman"/>
          <w:szCs w:val="24"/>
        </w:rPr>
      </w:pPr>
      <w:r>
        <w:rPr>
          <w:rFonts w:ascii="Times New Roman" w:hAnsi="Times New Roman"/>
          <w:szCs w:val="24"/>
        </w:rPr>
        <w:t>No. SH-CMC-002</w:t>
      </w:r>
      <w:r w:rsidR="0068007F" w:rsidRPr="00ED4689">
        <w:rPr>
          <w:rFonts w:ascii="Times New Roman" w:hAnsi="Times New Roman"/>
          <w:szCs w:val="24"/>
        </w:rPr>
        <w:t xml:space="preserve"> - 2022</w:t>
      </w:r>
    </w:p>
    <w:p w14:paraId="0B24E706" w14:textId="77777777" w:rsidR="0068007F" w:rsidRPr="00ED4689" w:rsidRDefault="0068007F" w:rsidP="0068007F">
      <w:pPr>
        <w:pStyle w:val="Puesto"/>
        <w:rPr>
          <w:rFonts w:ascii="Times New Roman" w:hAnsi="Times New Roman"/>
          <w:szCs w:val="24"/>
        </w:rPr>
      </w:pPr>
    </w:p>
    <w:p w14:paraId="21BF8F99" w14:textId="77777777" w:rsidR="0068007F" w:rsidRPr="00ED4689" w:rsidRDefault="0068007F" w:rsidP="0068007F">
      <w:pPr>
        <w:pStyle w:val="Puesto"/>
        <w:rPr>
          <w:rFonts w:ascii="Times New Roman" w:hAnsi="Times New Roman"/>
          <w:szCs w:val="24"/>
        </w:rPr>
      </w:pPr>
    </w:p>
    <w:p w14:paraId="4CF49FD2" w14:textId="77777777" w:rsidR="0068007F" w:rsidRPr="00ED4689" w:rsidRDefault="0068007F" w:rsidP="0068007F">
      <w:pPr>
        <w:pStyle w:val="Puesto"/>
        <w:rPr>
          <w:rFonts w:ascii="Times New Roman" w:hAnsi="Times New Roman"/>
          <w:szCs w:val="24"/>
        </w:rPr>
      </w:pPr>
    </w:p>
    <w:p w14:paraId="5FA420D1" w14:textId="77777777" w:rsidR="0068007F" w:rsidRPr="00ED4689" w:rsidRDefault="0068007F" w:rsidP="0068007F">
      <w:pPr>
        <w:pStyle w:val="Puesto"/>
        <w:rPr>
          <w:rFonts w:ascii="Times New Roman" w:hAnsi="Times New Roman"/>
          <w:szCs w:val="24"/>
        </w:rPr>
      </w:pPr>
    </w:p>
    <w:p w14:paraId="368BD07C" w14:textId="77777777" w:rsidR="0068007F" w:rsidRPr="00ED4689" w:rsidRDefault="0068007F" w:rsidP="0068007F">
      <w:pPr>
        <w:pStyle w:val="Puesto"/>
        <w:rPr>
          <w:rFonts w:ascii="Times New Roman" w:hAnsi="Times New Roman"/>
          <w:szCs w:val="24"/>
        </w:rPr>
      </w:pPr>
    </w:p>
    <w:p w14:paraId="2CCA07BB" w14:textId="77777777" w:rsidR="0068007F" w:rsidRPr="00ED4689" w:rsidRDefault="0068007F" w:rsidP="0068007F">
      <w:pPr>
        <w:pStyle w:val="Puesto"/>
        <w:jc w:val="left"/>
        <w:rPr>
          <w:rFonts w:ascii="Times New Roman" w:hAnsi="Times New Roman"/>
          <w:szCs w:val="24"/>
        </w:rPr>
      </w:pPr>
    </w:p>
    <w:p w14:paraId="5D974CE0" w14:textId="77777777" w:rsidR="0068007F" w:rsidRPr="00ED4689" w:rsidRDefault="0068007F" w:rsidP="0068007F">
      <w:pPr>
        <w:pStyle w:val="Puesto"/>
        <w:rPr>
          <w:rFonts w:ascii="Times New Roman" w:hAnsi="Times New Roman"/>
          <w:szCs w:val="24"/>
        </w:rPr>
      </w:pPr>
    </w:p>
    <w:p w14:paraId="106D1335" w14:textId="77777777" w:rsidR="0068007F" w:rsidRPr="00ED4689" w:rsidRDefault="0068007F" w:rsidP="0068007F">
      <w:pPr>
        <w:pStyle w:val="Puesto"/>
        <w:rPr>
          <w:rFonts w:ascii="Times New Roman" w:hAnsi="Times New Roman"/>
          <w:szCs w:val="24"/>
        </w:rPr>
      </w:pPr>
    </w:p>
    <w:p w14:paraId="438685F6" w14:textId="77777777" w:rsidR="0068007F" w:rsidRPr="00ED4689" w:rsidRDefault="0068007F" w:rsidP="0068007F">
      <w:pPr>
        <w:autoSpaceDE w:val="0"/>
        <w:autoSpaceDN w:val="0"/>
        <w:adjustRightInd w:val="0"/>
        <w:jc w:val="center"/>
        <w:rPr>
          <w:sz w:val="24"/>
          <w:szCs w:val="24"/>
        </w:rPr>
      </w:pPr>
      <w:r w:rsidRPr="00ED4689">
        <w:rPr>
          <w:b/>
          <w:sz w:val="24"/>
          <w:szCs w:val="24"/>
        </w:rPr>
        <w:t>OBJETO:</w:t>
      </w:r>
    </w:p>
    <w:p w14:paraId="1ACE0091" w14:textId="77777777" w:rsidR="0068007F" w:rsidRPr="00ED4689" w:rsidRDefault="0068007F" w:rsidP="0068007F">
      <w:pPr>
        <w:autoSpaceDE w:val="0"/>
        <w:autoSpaceDN w:val="0"/>
        <w:adjustRightInd w:val="0"/>
        <w:jc w:val="both"/>
        <w:rPr>
          <w:b/>
          <w:sz w:val="24"/>
          <w:szCs w:val="24"/>
        </w:rPr>
      </w:pPr>
    </w:p>
    <w:p w14:paraId="6BF8781D" w14:textId="77777777" w:rsidR="0068007F" w:rsidRPr="00ED4689" w:rsidRDefault="0068007F" w:rsidP="0068007F">
      <w:pPr>
        <w:tabs>
          <w:tab w:val="center" w:pos="4420"/>
          <w:tab w:val="left" w:pos="5803"/>
        </w:tabs>
        <w:jc w:val="both"/>
        <w:rPr>
          <w:color w:val="000000"/>
          <w:sz w:val="24"/>
          <w:szCs w:val="24"/>
          <w:lang w:val="es-ES_tradnl"/>
        </w:rPr>
      </w:pPr>
      <w:r w:rsidRPr="00ED4689">
        <w:rPr>
          <w:color w:val="000000"/>
          <w:sz w:val="24"/>
          <w:szCs w:val="24"/>
          <w:lang w:val="es-ES_tradnl"/>
        </w:rPr>
        <w:t>Contratar los servicios de asesoría, acompañamiento y asistencia técnica en la implementación de la Norma NTC ISO/IEC 17025:2017, así como la auditoría interna al Laboratorio de Análisis Fisicoquímico de la Dirección de Rentas y Gestión Tributaria.</w:t>
      </w:r>
    </w:p>
    <w:p w14:paraId="3624EEA4" w14:textId="77777777" w:rsidR="0068007F" w:rsidRPr="00ED4689" w:rsidRDefault="0068007F" w:rsidP="0068007F">
      <w:pPr>
        <w:autoSpaceDE w:val="0"/>
        <w:autoSpaceDN w:val="0"/>
        <w:adjustRightInd w:val="0"/>
        <w:jc w:val="both"/>
        <w:rPr>
          <w:sz w:val="24"/>
          <w:szCs w:val="24"/>
          <w:lang w:val="es-CO"/>
        </w:rPr>
      </w:pPr>
    </w:p>
    <w:p w14:paraId="41E3D807" w14:textId="77777777" w:rsidR="0068007F" w:rsidRPr="00ED4689" w:rsidRDefault="0068007F" w:rsidP="0068007F">
      <w:pPr>
        <w:autoSpaceDE w:val="0"/>
        <w:autoSpaceDN w:val="0"/>
        <w:adjustRightInd w:val="0"/>
        <w:jc w:val="both"/>
        <w:rPr>
          <w:sz w:val="24"/>
          <w:szCs w:val="24"/>
          <w:lang w:val="es-CO"/>
        </w:rPr>
      </w:pPr>
    </w:p>
    <w:p w14:paraId="5CE36533" w14:textId="77777777" w:rsidR="0068007F" w:rsidRPr="00ED4689" w:rsidRDefault="0068007F" w:rsidP="0068007F">
      <w:pPr>
        <w:autoSpaceDE w:val="0"/>
        <w:autoSpaceDN w:val="0"/>
        <w:adjustRightInd w:val="0"/>
        <w:jc w:val="both"/>
        <w:rPr>
          <w:sz w:val="24"/>
          <w:szCs w:val="24"/>
          <w:lang w:val="es-CO"/>
        </w:rPr>
      </w:pPr>
    </w:p>
    <w:p w14:paraId="1AAE3B82" w14:textId="77777777" w:rsidR="0068007F" w:rsidRPr="00ED4689" w:rsidRDefault="0068007F" w:rsidP="0068007F">
      <w:pPr>
        <w:autoSpaceDE w:val="0"/>
        <w:autoSpaceDN w:val="0"/>
        <w:adjustRightInd w:val="0"/>
        <w:jc w:val="both"/>
        <w:rPr>
          <w:sz w:val="24"/>
          <w:szCs w:val="24"/>
          <w:lang w:val="es-CO"/>
        </w:rPr>
      </w:pPr>
    </w:p>
    <w:p w14:paraId="292DA5DF" w14:textId="77777777" w:rsidR="0068007F" w:rsidRPr="00ED4689" w:rsidRDefault="0068007F" w:rsidP="0068007F">
      <w:pPr>
        <w:autoSpaceDE w:val="0"/>
        <w:autoSpaceDN w:val="0"/>
        <w:adjustRightInd w:val="0"/>
        <w:jc w:val="both"/>
        <w:rPr>
          <w:sz w:val="24"/>
          <w:szCs w:val="24"/>
          <w:lang w:val="es-CO"/>
        </w:rPr>
      </w:pPr>
    </w:p>
    <w:p w14:paraId="574125F7" w14:textId="77777777" w:rsidR="0068007F" w:rsidRPr="00ED4689" w:rsidRDefault="0068007F" w:rsidP="0068007F">
      <w:pPr>
        <w:autoSpaceDE w:val="0"/>
        <w:autoSpaceDN w:val="0"/>
        <w:adjustRightInd w:val="0"/>
        <w:jc w:val="both"/>
        <w:rPr>
          <w:sz w:val="24"/>
          <w:szCs w:val="24"/>
          <w:lang w:val="es-CO"/>
        </w:rPr>
      </w:pPr>
    </w:p>
    <w:p w14:paraId="795A5948" w14:textId="77777777" w:rsidR="0068007F" w:rsidRPr="00ED4689" w:rsidRDefault="0068007F" w:rsidP="0068007F">
      <w:pPr>
        <w:autoSpaceDE w:val="0"/>
        <w:autoSpaceDN w:val="0"/>
        <w:adjustRightInd w:val="0"/>
        <w:jc w:val="both"/>
        <w:rPr>
          <w:sz w:val="24"/>
          <w:szCs w:val="24"/>
          <w:lang w:val="es-CO"/>
        </w:rPr>
      </w:pPr>
    </w:p>
    <w:p w14:paraId="1A201638" w14:textId="77777777" w:rsidR="0068007F" w:rsidRPr="00ED4689" w:rsidRDefault="0068007F" w:rsidP="0068007F">
      <w:pPr>
        <w:autoSpaceDE w:val="0"/>
        <w:autoSpaceDN w:val="0"/>
        <w:adjustRightInd w:val="0"/>
        <w:jc w:val="both"/>
        <w:rPr>
          <w:sz w:val="24"/>
          <w:szCs w:val="24"/>
          <w:lang w:val="es-CO"/>
        </w:rPr>
      </w:pPr>
    </w:p>
    <w:p w14:paraId="5C012DF2" w14:textId="77777777" w:rsidR="0068007F" w:rsidRPr="00ED4689" w:rsidRDefault="0068007F" w:rsidP="0068007F">
      <w:pPr>
        <w:autoSpaceDE w:val="0"/>
        <w:autoSpaceDN w:val="0"/>
        <w:adjustRightInd w:val="0"/>
        <w:jc w:val="both"/>
        <w:rPr>
          <w:sz w:val="24"/>
          <w:szCs w:val="24"/>
          <w:lang w:val="es-CO"/>
        </w:rPr>
      </w:pPr>
    </w:p>
    <w:p w14:paraId="344C8152" w14:textId="7AB072F6" w:rsidR="0068007F" w:rsidRPr="00ED4689" w:rsidRDefault="0068007F" w:rsidP="0068007F">
      <w:pPr>
        <w:autoSpaceDE w:val="0"/>
        <w:autoSpaceDN w:val="0"/>
        <w:adjustRightInd w:val="0"/>
        <w:jc w:val="center"/>
        <w:rPr>
          <w:b/>
          <w:sz w:val="24"/>
          <w:szCs w:val="24"/>
          <w:lang w:val="es-CO"/>
        </w:rPr>
      </w:pPr>
      <w:r w:rsidRPr="00ED4689">
        <w:rPr>
          <w:b/>
          <w:sz w:val="24"/>
          <w:szCs w:val="24"/>
          <w:lang w:val="es-CO"/>
        </w:rPr>
        <w:t xml:space="preserve">BOGOTÁ D.C., </w:t>
      </w:r>
      <w:r w:rsidR="00A20394">
        <w:rPr>
          <w:b/>
          <w:sz w:val="24"/>
          <w:szCs w:val="24"/>
          <w:lang w:val="es-CO"/>
        </w:rPr>
        <w:t xml:space="preserve">JUNIO </w:t>
      </w:r>
      <w:r w:rsidRPr="00ED4689">
        <w:rPr>
          <w:b/>
          <w:sz w:val="24"/>
          <w:szCs w:val="24"/>
          <w:lang w:val="es-CO"/>
        </w:rPr>
        <w:t>DE 2022</w:t>
      </w:r>
    </w:p>
    <w:p w14:paraId="7609E98C" w14:textId="77777777" w:rsidR="0068007F" w:rsidRPr="00ED4689" w:rsidRDefault="0068007F" w:rsidP="0068007F">
      <w:pPr>
        <w:spacing w:after="200" w:line="276" w:lineRule="auto"/>
        <w:rPr>
          <w:sz w:val="24"/>
          <w:szCs w:val="24"/>
          <w:lang w:val="es-CO"/>
        </w:rPr>
      </w:pPr>
      <w:r w:rsidRPr="00ED4689">
        <w:rPr>
          <w:sz w:val="24"/>
          <w:szCs w:val="24"/>
          <w:lang w:val="es-CO"/>
        </w:rPr>
        <w:br w:type="page"/>
      </w:r>
    </w:p>
    <w:p w14:paraId="755199FD" w14:textId="77777777" w:rsidR="0068007F" w:rsidRPr="00ED4689" w:rsidRDefault="0068007F" w:rsidP="0068007F">
      <w:pPr>
        <w:autoSpaceDE w:val="0"/>
        <w:autoSpaceDN w:val="0"/>
        <w:adjustRightInd w:val="0"/>
        <w:jc w:val="center"/>
        <w:rPr>
          <w:b/>
          <w:sz w:val="24"/>
          <w:szCs w:val="24"/>
          <w:lang w:val="es-CO"/>
        </w:rPr>
      </w:pPr>
      <w:r w:rsidRPr="00ED4689">
        <w:rPr>
          <w:b/>
          <w:sz w:val="24"/>
          <w:szCs w:val="24"/>
          <w:lang w:val="es-CO"/>
        </w:rPr>
        <w:lastRenderedPageBreak/>
        <w:t>CAPÍTULO 1</w:t>
      </w:r>
    </w:p>
    <w:p w14:paraId="0455860D" w14:textId="77777777" w:rsidR="006219DB" w:rsidRDefault="006219DB" w:rsidP="0068007F">
      <w:pPr>
        <w:autoSpaceDE w:val="0"/>
        <w:autoSpaceDN w:val="0"/>
        <w:adjustRightInd w:val="0"/>
        <w:jc w:val="center"/>
        <w:rPr>
          <w:b/>
          <w:sz w:val="24"/>
          <w:szCs w:val="24"/>
          <w:lang w:val="es-CO"/>
        </w:rPr>
      </w:pPr>
    </w:p>
    <w:p w14:paraId="568D821C" w14:textId="12A5F931" w:rsidR="0068007F" w:rsidRPr="00ED4689" w:rsidRDefault="0068007F" w:rsidP="0068007F">
      <w:pPr>
        <w:autoSpaceDE w:val="0"/>
        <w:autoSpaceDN w:val="0"/>
        <w:adjustRightInd w:val="0"/>
        <w:jc w:val="center"/>
        <w:rPr>
          <w:b/>
          <w:sz w:val="24"/>
          <w:szCs w:val="24"/>
          <w:lang w:val="es-CO"/>
        </w:rPr>
      </w:pPr>
      <w:r w:rsidRPr="00ED4689">
        <w:rPr>
          <w:b/>
          <w:sz w:val="24"/>
          <w:szCs w:val="24"/>
          <w:lang w:val="es-CO"/>
        </w:rPr>
        <w:t>INFORMACIÓN GENERAL SOBRE EL PROCESO</w:t>
      </w:r>
    </w:p>
    <w:p w14:paraId="0DC5481D" w14:textId="77777777" w:rsidR="0068007F" w:rsidRPr="00ED4689" w:rsidRDefault="0068007F" w:rsidP="0068007F">
      <w:pPr>
        <w:autoSpaceDE w:val="0"/>
        <w:autoSpaceDN w:val="0"/>
        <w:adjustRightInd w:val="0"/>
        <w:jc w:val="center"/>
        <w:rPr>
          <w:b/>
          <w:sz w:val="24"/>
          <w:szCs w:val="24"/>
          <w:lang w:val="es-CO"/>
        </w:rPr>
      </w:pPr>
    </w:p>
    <w:p w14:paraId="646C2F23" w14:textId="77777777" w:rsidR="0068007F" w:rsidRPr="00ED4689" w:rsidRDefault="0068007F" w:rsidP="0068007F">
      <w:pPr>
        <w:autoSpaceDE w:val="0"/>
        <w:autoSpaceDN w:val="0"/>
        <w:adjustRightInd w:val="0"/>
        <w:jc w:val="both"/>
        <w:rPr>
          <w:sz w:val="24"/>
          <w:szCs w:val="24"/>
          <w:lang w:val="es-CO"/>
        </w:rPr>
      </w:pPr>
      <w:r w:rsidRPr="00ED4689">
        <w:rPr>
          <w:sz w:val="24"/>
          <w:szCs w:val="24"/>
          <w:lang w:val="es-CO"/>
        </w:rPr>
        <w:t>La presenta invitación pública fue elaborada de conformidad con los postulados señalados fundamentalmente en la Constitución Política, la Ley 80 de 1993, la Ley 1150 de 2007, el Decreto 1082 de 2015, el Decreto 1860 de 2021 y demás normas que las complementen, adicionen y reglamenten.</w:t>
      </w:r>
    </w:p>
    <w:p w14:paraId="2559512B" w14:textId="77777777" w:rsidR="0068007F" w:rsidRPr="00ED4689" w:rsidRDefault="0068007F" w:rsidP="0068007F">
      <w:pPr>
        <w:autoSpaceDE w:val="0"/>
        <w:autoSpaceDN w:val="0"/>
        <w:adjustRightInd w:val="0"/>
        <w:jc w:val="both"/>
        <w:rPr>
          <w:b/>
          <w:sz w:val="24"/>
          <w:szCs w:val="24"/>
          <w:lang w:val="es-CO"/>
        </w:rPr>
      </w:pPr>
    </w:p>
    <w:p w14:paraId="6E8BB755" w14:textId="77777777" w:rsidR="0068007F" w:rsidRPr="00ED4689" w:rsidRDefault="0068007F" w:rsidP="0068007F">
      <w:pPr>
        <w:autoSpaceDE w:val="0"/>
        <w:autoSpaceDN w:val="0"/>
        <w:adjustRightInd w:val="0"/>
        <w:jc w:val="both"/>
        <w:rPr>
          <w:sz w:val="24"/>
          <w:szCs w:val="24"/>
          <w:lang w:val="es-CO"/>
        </w:rPr>
      </w:pPr>
      <w:r w:rsidRPr="00ED4689">
        <w:rPr>
          <w:sz w:val="24"/>
          <w:szCs w:val="24"/>
          <w:lang w:val="es-CO"/>
        </w:rPr>
        <w:t>La Secretaría de Hacienda del departamento de Cundinamarca está ubicada en la calle 26 No. 51-53 Torre Beneficencia piso 4°, teléfono 7491454 – 7491484.</w:t>
      </w:r>
    </w:p>
    <w:p w14:paraId="01053A7C" w14:textId="77777777" w:rsidR="0068007F" w:rsidRPr="00ED4689" w:rsidRDefault="0068007F" w:rsidP="0068007F">
      <w:pPr>
        <w:autoSpaceDE w:val="0"/>
        <w:autoSpaceDN w:val="0"/>
        <w:adjustRightInd w:val="0"/>
        <w:jc w:val="both"/>
        <w:rPr>
          <w:sz w:val="24"/>
          <w:szCs w:val="24"/>
          <w:lang w:val="es-CO"/>
        </w:rPr>
      </w:pPr>
    </w:p>
    <w:p w14:paraId="40A14B3D" w14:textId="77777777" w:rsidR="0068007F" w:rsidRPr="00ED4689" w:rsidRDefault="0068007F" w:rsidP="0068007F">
      <w:pPr>
        <w:autoSpaceDE w:val="0"/>
        <w:autoSpaceDN w:val="0"/>
        <w:adjustRightInd w:val="0"/>
        <w:jc w:val="both"/>
        <w:rPr>
          <w:sz w:val="24"/>
          <w:szCs w:val="24"/>
          <w:lang w:val="es-CO"/>
        </w:rPr>
      </w:pPr>
      <w:r w:rsidRPr="00ED4689">
        <w:rPr>
          <w:sz w:val="24"/>
          <w:szCs w:val="24"/>
          <w:lang w:val="es-CO"/>
        </w:rPr>
        <w:t>Se solicita seguir la metodología de elaboración de las propuestas señalada en este documento, y contenidas en el Portal Único de Contratación Pública – SECOP II con el fin de obtener claridad respecto de los ofrecimientos, para la materialización del proceso de selección objetiva que se adelanta.</w:t>
      </w:r>
    </w:p>
    <w:p w14:paraId="06D032BD" w14:textId="77777777" w:rsidR="0068007F" w:rsidRPr="00ED4689" w:rsidRDefault="0068007F" w:rsidP="0068007F">
      <w:pPr>
        <w:autoSpaceDE w:val="0"/>
        <w:autoSpaceDN w:val="0"/>
        <w:adjustRightInd w:val="0"/>
        <w:jc w:val="both"/>
        <w:rPr>
          <w:sz w:val="24"/>
          <w:szCs w:val="24"/>
          <w:lang w:val="es-CO"/>
        </w:rPr>
      </w:pPr>
    </w:p>
    <w:p w14:paraId="7C3737DA" w14:textId="77777777" w:rsidR="0068007F" w:rsidRPr="00ED4689" w:rsidRDefault="0068007F" w:rsidP="0068007F">
      <w:pPr>
        <w:autoSpaceDE w:val="0"/>
        <w:autoSpaceDN w:val="0"/>
        <w:adjustRightInd w:val="0"/>
        <w:jc w:val="both"/>
        <w:rPr>
          <w:sz w:val="24"/>
          <w:szCs w:val="24"/>
          <w:lang w:val="es-CO"/>
        </w:rPr>
      </w:pPr>
      <w:r w:rsidRPr="00ED4689">
        <w:rPr>
          <w:sz w:val="24"/>
          <w:szCs w:val="24"/>
          <w:lang w:val="es-CO"/>
        </w:rPr>
        <w:t>Los interesados deben tener en cuenta que de acuerdo con lo previsto en el Estatuto General de Contratación de la Administración Pública, el contratista es un colaborador para el logro de los fines estatales y por lo tanto cumple una función social que implica obligaciones, sin perjuicio de los derechos que de suyo corresponden y que en el marco legal se le otorgan.</w:t>
      </w:r>
    </w:p>
    <w:p w14:paraId="6D669310" w14:textId="77777777" w:rsidR="0068007F" w:rsidRPr="00ED4689" w:rsidRDefault="0068007F" w:rsidP="0068007F">
      <w:pPr>
        <w:autoSpaceDE w:val="0"/>
        <w:autoSpaceDN w:val="0"/>
        <w:adjustRightInd w:val="0"/>
        <w:jc w:val="both"/>
        <w:rPr>
          <w:sz w:val="24"/>
          <w:szCs w:val="24"/>
          <w:lang w:val="es-CO"/>
        </w:rPr>
      </w:pPr>
    </w:p>
    <w:p w14:paraId="1324CA2C" w14:textId="77777777" w:rsidR="0068007F" w:rsidRPr="00ED4689" w:rsidRDefault="0068007F" w:rsidP="0068007F">
      <w:pPr>
        <w:pStyle w:val="Prrafodelista"/>
        <w:numPr>
          <w:ilvl w:val="0"/>
          <w:numId w:val="5"/>
        </w:numPr>
        <w:autoSpaceDE w:val="0"/>
        <w:autoSpaceDN w:val="0"/>
        <w:adjustRightInd w:val="0"/>
        <w:jc w:val="both"/>
        <w:rPr>
          <w:sz w:val="24"/>
          <w:szCs w:val="24"/>
          <w:lang w:val="es-CO"/>
        </w:rPr>
      </w:pPr>
      <w:r w:rsidRPr="00ED4689">
        <w:rPr>
          <w:sz w:val="24"/>
          <w:szCs w:val="24"/>
          <w:lang w:val="es-CO"/>
        </w:rPr>
        <w:t>Lea cuidadosamente el contenido de este documento, y revise constantemente el desarrollo del proceso a través del portal SECOP II.</w:t>
      </w:r>
    </w:p>
    <w:p w14:paraId="056CA91E" w14:textId="77777777" w:rsidR="0068007F" w:rsidRPr="00ED4689" w:rsidRDefault="0068007F" w:rsidP="0068007F">
      <w:pPr>
        <w:pStyle w:val="Prrafodelista"/>
        <w:numPr>
          <w:ilvl w:val="0"/>
          <w:numId w:val="5"/>
        </w:numPr>
        <w:autoSpaceDE w:val="0"/>
        <w:autoSpaceDN w:val="0"/>
        <w:adjustRightInd w:val="0"/>
        <w:jc w:val="both"/>
        <w:rPr>
          <w:sz w:val="24"/>
          <w:szCs w:val="24"/>
          <w:lang w:val="es-CO"/>
        </w:rPr>
      </w:pPr>
      <w:r w:rsidRPr="00ED4689">
        <w:rPr>
          <w:sz w:val="24"/>
          <w:szCs w:val="24"/>
          <w:lang w:val="es-CO"/>
        </w:rPr>
        <w:t>Cerciórese que cumple las condiciones y reúne los requisitos aquí señalados.</w:t>
      </w:r>
    </w:p>
    <w:p w14:paraId="34A0A10A" w14:textId="77777777" w:rsidR="0068007F" w:rsidRPr="00ED4689" w:rsidRDefault="0068007F" w:rsidP="0068007F">
      <w:pPr>
        <w:pStyle w:val="Prrafodelista"/>
        <w:numPr>
          <w:ilvl w:val="0"/>
          <w:numId w:val="5"/>
        </w:numPr>
        <w:autoSpaceDE w:val="0"/>
        <w:autoSpaceDN w:val="0"/>
        <w:adjustRightInd w:val="0"/>
        <w:jc w:val="both"/>
        <w:rPr>
          <w:sz w:val="24"/>
          <w:szCs w:val="24"/>
          <w:lang w:val="es-CO"/>
        </w:rPr>
      </w:pPr>
      <w:r w:rsidRPr="00ED4689">
        <w:rPr>
          <w:sz w:val="24"/>
          <w:szCs w:val="24"/>
          <w:lang w:val="es-CO"/>
        </w:rPr>
        <w:t>Examine rigurosamente el contenido de la invitación pública, los documentos que hacen parte de la misma, los formatos, anexos y las normas que regulan la contratación pública.</w:t>
      </w:r>
    </w:p>
    <w:p w14:paraId="114EDEDE" w14:textId="77777777" w:rsidR="0068007F" w:rsidRPr="00ED4689" w:rsidRDefault="0068007F" w:rsidP="0068007F">
      <w:pPr>
        <w:pStyle w:val="Prrafodelista"/>
        <w:numPr>
          <w:ilvl w:val="0"/>
          <w:numId w:val="5"/>
        </w:numPr>
        <w:autoSpaceDE w:val="0"/>
        <w:autoSpaceDN w:val="0"/>
        <w:adjustRightInd w:val="0"/>
        <w:jc w:val="both"/>
        <w:rPr>
          <w:sz w:val="24"/>
          <w:szCs w:val="24"/>
          <w:lang w:val="es-CO"/>
        </w:rPr>
      </w:pPr>
      <w:r w:rsidRPr="00ED4689">
        <w:rPr>
          <w:sz w:val="24"/>
          <w:szCs w:val="24"/>
          <w:lang w:val="es-CO"/>
        </w:rPr>
        <w:t>Verifique no estar incurso en inhabilidades e incompatibilidades para participar en procesos de selección y para celebrar contratos con las entidades estatales, según lo dispuesto en la normatividad vigente.</w:t>
      </w:r>
    </w:p>
    <w:p w14:paraId="19C8A326" w14:textId="77777777" w:rsidR="0068007F" w:rsidRPr="00ED4689" w:rsidRDefault="0068007F" w:rsidP="0068007F">
      <w:pPr>
        <w:pStyle w:val="Prrafodelista"/>
        <w:numPr>
          <w:ilvl w:val="0"/>
          <w:numId w:val="5"/>
        </w:numPr>
        <w:autoSpaceDE w:val="0"/>
        <w:autoSpaceDN w:val="0"/>
        <w:adjustRightInd w:val="0"/>
        <w:jc w:val="both"/>
        <w:rPr>
          <w:sz w:val="24"/>
          <w:szCs w:val="24"/>
          <w:lang w:val="es-CO"/>
        </w:rPr>
      </w:pPr>
      <w:r w:rsidRPr="00ED4689">
        <w:rPr>
          <w:sz w:val="24"/>
          <w:szCs w:val="24"/>
          <w:lang w:val="es-CO"/>
        </w:rPr>
        <w:t>Proceda a reunir la información y documentación exigida y verifique la vigencia para los documentos que la requieran.</w:t>
      </w:r>
    </w:p>
    <w:p w14:paraId="41279AA2" w14:textId="77777777" w:rsidR="0068007F" w:rsidRPr="00ED4689" w:rsidRDefault="0068007F" w:rsidP="0068007F">
      <w:pPr>
        <w:pStyle w:val="Prrafodelista"/>
        <w:numPr>
          <w:ilvl w:val="0"/>
          <w:numId w:val="5"/>
        </w:numPr>
        <w:autoSpaceDE w:val="0"/>
        <w:autoSpaceDN w:val="0"/>
        <w:adjustRightInd w:val="0"/>
        <w:jc w:val="both"/>
        <w:rPr>
          <w:sz w:val="24"/>
          <w:szCs w:val="24"/>
          <w:lang w:val="es-CO"/>
        </w:rPr>
      </w:pPr>
      <w:r w:rsidRPr="00ED4689">
        <w:rPr>
          <w:sz w:val="24"/>
          <w:szCs w:val="24"/>
          <w:lang w:val="es-CO"/>
        </w:rPr>
        <w:t>Adelante oportunamente los trámites tendientes a la obtención de los documentos que deben allegar con las propuestas y verifique que contienen la información completa que acredite el cumplimiento de los requisitos exigidos en la ley y en la presente invitación pública.</w:t>
      </w:r>
    </w:p>
    <w:p w14:paraId="27640AAD" w14:textId="77777777" w:rsidR="0068007F" w:rsidRPr="00ED4689" w:rsidRDefault="0068007F" w:rsidP="0068007F">
      <w:pPr>
        <w:pStyle w:val="Prrafodelista"/>
        <w:numPr>
          <w:ilvl w:val="0"/>
          <w:numId w:val="5"/>
        </w:numPr>
        <w:jc w:val="both"/>
        <w:rPr>
          <w:sz w:val="24"/>
          <w:szCs w:val="24"/>
        </w:rPr>
      </w:pPr>
      <w:r w:rsidRPr="00ED4689">
        <w:rPr>
          <w:sz w:val="24"/>
          <w:szCs w:val="24"/>
        </w:rPr>
        <w:t>Verifique que las fechas de expedición de los documentos se encuentren dentro de los plazos exigidos en la invitación pública.</w:t>
      </w:r>
    </w:p>
    <w:p w14:paraId="43FA4FD0" w14:textId="77777777" w:rsidR="0068007F" w:rsidRPr="00ED4689" w:rsidRDefault="0068007F" w:rsidP="0068007F">
      <w:pPr>
        <w:pStyle w:val="Prrafodelista"/>
        <w:numPr>
          <w:ilvl w:val="0"/>
          <w:numId w:val="5"/>
        </w:numPr>
        <w:jc w:val="both"/>
        <w:rPr>
          <w:sz w:val="24"/>
          <w:szCs w:val="24"/>
        </w:rPr>
      </w:pPr>
      <w:r w:rsidRPr="00ED4689">
        <w:rPr>
          <w:sz w:val="24"/>
          <w:szCs w:val="24"/>
        </w:rPr>
        <w:t xml:space="preserve">Suministre toda la información requerida en la presente invitación pública. </w:t>
      </w:r>
    </w:p>
    <w:p w14:paraId="74D4A48B" w14:textId="77777777" w:rsidR="0068007F" w:rsidRPr="00ED4689" w:rsidRDefault="0068007F" w:rsidP="0068007F">
      <w:pPr>
        <w:pStyle w:val="Prrafodelista"/>
        <w:numPr>
          <w:ilvl w:val="0"/>
          <w:numId w:val="5"/>
        </w:numPr>
        <w:jc w:val="both"/>
        <w:rPr>
          <w:sz w:val="24"/>
          <w:szCs w:val="24"/>
        </w:rPr>
      </w:pPr>
      <w:r w:rsidRPr="00ED4689">
        <w:rPr>
          <w:sz w:val="24"/>
          <w:szCs w:val="24"/>
        </w:rPr>
        <w:t xml:space="preserve">Tenga en cuenta el presupuesto oficial establecido para este proceso de invitación pública. </w:t>
      </w:r>
    </w:p>
    <w:p w14:paraId="1CB95B5D" w14:textId="77777777" w:rsidR="0068007F" w:rsidRPr="00ED4689" w:rsidRDefault="0068007F" w:rsidP="0068007F">
      <w:pPr>
        <w:pStyle w:val="Prrafodelista"/>
        <w:numPr>
          <w:ilvl w:val="0"/>
          <w:numId w:val="5"/>
        </w:numPr>
        <w:jc w:val="both"/>
        <w:rPr>
          <w:sz w:val="24"/>
          <w:szCs w:val="24"/>
        </w:rPr>
      </w:pPr>
      <w:r w:rsidRPr="00ED4689">
        <w:rPr>
          <w:sz w:val="24"/>
          <w:szCs w:val="24"/>
        </w:rPr>
        <w:t>Cumpla las instrucciones que en la presente invitación se imparten para la elaboración de su propuesta así como en el Portal Único de contratación Pública - SECOP II.</w:t>
      </w:r>
    </w:p>
    <w:p w14:paraId="0DF2C3CC" w14:textId="77777777" w:rsidR="0068007F" w:rsidRPr="00ED4689" w:rsidRDefault="0068007F" w:rsidP="0068007F">
      <w:pPr>
        <w:pStyle w:val="Prrafodelista"/>
        <w:numPr>
          <w:ilvl w:val="0"/>
          <w:numId w:val="5"/>
        </w:numPr>
        <w:jc w:val="both"/>
        <w:rPr>
          <w:sz w:val="24"/>
          <w:szCs w:val="24"/>
        </w:rPr>
      </w:pPr>
      <w:r w:rsidRPr="00ED4689">
        <w:rPr>
          <w:sz w:val="24"/>
          <w:szCs w:val="24"/>
        </w:rPr>
        <w:t>Identifique su propuesta, en la forma indicada en este documento y en el Portal Único de Contratación Pública – SECOP II.</w:t>
      </w:r>
    </w:p>
    <w:p w14:paraId="354E27C0" w14:textId="77777777" w:rsidR="0068007F" w:rsidRPr="00ED4689" w:rsidRDefault="0068007F" w:rsidP="0068007F">
      <w:pPr>
        <w:pStyle w:val="Prrafodelista"/>
        <w:numPr>
          <w:ilvl w:val="0"/>
          <w:numId w:val="5"/>
        </w:numPr>
        <w:jc w:val="both"/>
        <w:rPr>
          <w:sz w:val="24"/>
          <w:szCs w:val="24"/>
        </w:rPr>
      </w:pPr>
      <w:r w:rsidRPr="00ED4689">
        <w:rPr>
          <w:sz w:val="24"/>
          <w:szCs w:val="24"/>
        </w:rPr>
        <w:t xml:space="preserve">Presente su propuesta conforme a lo establecido en el Portal Único de Contratación Pública- SECOP II. </w:t>
      </w:r>
    </w:p>
    <w:p w14:paraId="1257C4E6" w14:textId="77777777" w:rsidR="0068007F" w:rsidRPr="00ED4689" w:rsidRDefault="0068007F" w:rsidP="0068007F">
      <w:pPr>
        <w:pStyle w:val="Prrafodelista"/>
        <w:numPr>
          <w:ilvl w:val="0"/>
          <w:numId w:val="5"/>
        </w:numPr>
        <w:jc w:val="both"/>
        <w:rPr>
          <w:sz w:val="24"/>
          <w:szCs w:val="24"/>
        </w:rPr>
      </w:pPr>
      <w:r w:rsidRPr="00ED4689">
        <w:rPr>
          <w:sz w:val="24"/>
          <w:szCs w:val="24"/>
        </w:rPr>
        <w:t xml:space="preserve">Revise los anexos y diligencie totalmente los formatos que de conformidad con la invitación pública deben ser tramitados. </w:t>
      </w:r>
    </w:p>
    <w:p w14:paraId="4C295E5B" w14:textId="77777777" w:rsidR="0068007F" w:rsidRPr="00ED4689" w:rsidRDefault="0068007F" w:rsidP="0068007F">
      <w:pPr>
        <w:pStyle w:val="Prrafodelista"/>
        <w:numPr>
          <w:ilvl w:val="0"/>
          <w:numId w:val="5"/>
        </w:numPr>
        <w:jc w:val="both"/>
        <w:rPr>
          <w:sz w:val="24"/>
          <w:szCs w:val="24"/>
        </w:rPr>
      </w:pPr>
      <w:r w:rsidRPr="00ED4689">
        <w:rPr>
          <w:sz w:val="24"/>
          <w:szCs w:val="24"/>
        </w:rPr>
        <w:t>Tenga presente la fecha y hora previstas para el cierre de este proceso en el Portal Único de Contratación Pública – SECOP II.</w:t>
      </w:r>
    </w:p>
    <w:p w14:paraId="6A15A8BD" w14:textId="77777777" w:rsidR="0068007F" w:rsidRPr="00ED4689" w:rsidRDefault="0068007F" w:rsidP="0068007F">
      <w:pPr>
        <w:pStyle w:val="Prrafodelista"/>
        <w:numPr>
          <w:ilvl w:val="0"/>
          <w:numId w:val="5"/>
        </w:numPr>
        <w:jc w:val="both"/>
        <w:rPr>
          <w:sz w:val="24"/>
          <w:szCs w:val="24"/>
        </w:rPr>
      </w:pPr>
      <w:r w:rsidRPr="00ED4689">
        <w:rPr>
          <w:sz w:val="24"/>
          <w:szCs w:val="24"/>
        </w:rPr>
        <w:lastRenderedPageBreak/>
        <w:t xml:space="preserve">Los oferentes con la sola presentación de la oferta, autorizan a la entidad para verificar toda la información que en ella se suministre. </w:t>
      </w:r>
    </w:p>
    <w:p w14:paraId="5BF75923" w14:textId="77777777" w:rsidR="0068007F" w:rsidRPr="00ED4689" w:rsidRDefault="0068007F" w:rsidP="0068007F">
      <w:pPr>
        <w:pStyle w:val="Prrafodelista"/>
        <w:numPr>
          <w:ilvl w:val="0"/>
          <w:numId w:val="5"/>
        </w:numPr>
        <w:jc w:val="both"/>
        <w:rPr>
          <w:sz w:val="24"/>
          <w:szCs w:val="24"/>
        </w:rPr>
      </w:pPr>
      <w:r w:rsidRPr="00ED4689">
        <w:rPr>
          <w:sz w:val="24"/>
          <w:szCs w:val="24"/>
        </w:rPr>
        <w:t>La presentación de la oferta por parte del oferente constituye evidencia de que se estudiaron completamente las especificaciones, formatos y demás documentos del presente proceso; que recibió las aclaraciones necesarias a las inquietudes o dudas previas consultadas y que ha aceptado que en esta invitación publica se definieron reglas objetivas, justas, claras y completas, para la confección de ofrecimientos de la misma índole, en virtud de lo cual se asegura una escogencia objetiva.</w:t>
      </w:r>
    </w:p>
    <w:p w14:paraId="3B2384EF" w14:textId="77777777" w:rsidR="0068007F" w:rsidRPr="00ED4689" w:rsidRDefault="0068007F" w:rsidP="0068007F">
      <w:pPr>
        <w:pStyle w:val="Prrafodelista"/>
        <w:numPr>
          <w:ilvl w:val="0"/>
          <w:numId w:val="5"/>
        </w:numPr>
        <w:jc w:val="both"/>
        <w:rPr>
          <w:sz w:val="24"/>
          <w:szCs w:val="24"/>
        </w:rPr>
      </w:pPr>
      <w:r w:rsidRPr="00ED4689">
        <w:rPr>
          <w:sz w:val="24"/>
          <w:szCs w:val="24"/>
        </w:rPr>
        <w:t xml:space="preserve">Toda consulta debe formularse a través del Sistema Electrónico para la Contratación Pública - SECOP II cuya dirección </w:t>
      </w:r>
      <w:r w:rsidRPr="00ED4689">
        <w:rPr>
          <w:color w:val="000000" w:themeColor="text1"/>
          <w:sz w:val="24"/>
          <w:szCs w:val="24"/>
        </w:rPr>
        <w:t xml:space="preserve">electrónica es </w:t>
      </w:r>
      <w:hyperlink r:id="rId8" w:history="1">
        <w:r w:rsidRPr="00ED4689">
          <w:rPr>
            <w:rStyle w:val="Hipervnculo"/>
            <w:color w:val="000000" w:themeColor="text1"/>
            <w:sz w:val="24"/>
            <w:szCs w:val="24"/>
          </w:rPr>
          <w:t>www.colombiacompra.gov.co</w:t>
        </w:r>
      </w:hyperlink>
      <w:r w:rsidRPr="00ED4689">
        <w:rPr>
          <w:rStyle w:val="Hipervnculo"/>
          <w:color w:val="000000" w:themeColor="text1"/>
          <w:sz w:val="24"/>
          <w:szCs w:val="24"/>
        </w:rPr>
        <w:t>,</w:t>
      </w:r>
      <w:r w:rsidRPr="00ED4689">
        <w:rPr>
          <w:color w:val="000000" w:themeColor="text1"/>
          <w:sz w:val="24"/>
          <w:szCs w:val="24"/>
        </w:rPr>
        <w:t xml:space="preserve"> no </w:t>
      </w:r>
      <w:r w:rsidRPr="00ED4689">
        <w:rPr>
          <w:sz w:val="24"/>
          <w:szCs w:val="24"/>
        </w:rPr>
        <w:t>se atenderán consultas telefónicas ni personales. Ningún convenio verbal con el personal de la Secretaría de Hacienda, antes, durante o después de la firma del contrato, podrá efectuar o modificar ninguno de los términos y obligaciones aquí estipuladas.</w:t>
      </w:r>
    </w:p>
    <w:p w14:paraId="5CAF89E8" w14:textId="77777777" w:rsidR="0068007F" w:rsidRPr="00ED4689" w:rsidRDefault="0068007F" w:rsidP="0068007F">
      <w:pPr>
        <w:pStyle w:val="Prrafodelista"/>
        <w:numPr>
          <w:ilvl w:val="0"/>
          <w:numId w:val="5"/>
        </w:numPr>
        <w:jc w:val="both"/>
        <w:rPr>
          <w:sz w:val="24"/>
          <w:szCs w:val="24"/>
        </w:rPr>
      </w:pPr>
      <w:r w:rsidRPr="00ED4689">
        <w:rPr>
          <w:sz w:val="24"/>
          <w:szCs w:val="24"/>
        </w:rPr>
        <w:t>Salvo lo previsto en esta invitación pública en relación con la entrega de las ofertas, toda comunicación de los proponentes o interesados, debe ser dirigida a nombre de la Secretaría de Hacienda a través del Portal Único de Contratación Pública - SECOP II, dentro del horario establecido en el proceso.</w:t>
      </w:r>
    </w:p>
    <w:p w14:paraId="554A7540" w14:textId="77777777" w:rsidR="0068007F" w:rsidRPr="00ED4689" w:rsidRDefault="0068007F" w:rsidP="0068007F">
      <w:pPr>
        <w:pStyle w:val="Prrafodelista"/>
        <w:jc w:val="both"/>
        <w:rPr>
          <w:sz w:val="24"/>
          <w:szCs w:val="24"/>
        </w:rPr>
      </w:pPr>
    </w:p>
    <w:p w14:paraId="24810EA4" w14:textId="77777777" w:rsidR="0068007F" w:rsidRPr="00ED4689" w:rsidRDefault="0068007F" w:rsidP="0068007F">
      <w:pPr>
        <w:jc w:val="both"/>
        <w:rPr>
          <w:sz w:val="24"/>
          <w:szCs w:val="24"/>
        </w:rPr>
      </w:pPr>
      <w:r w:rsidRPr="00ED4689">
        <w:rPr>
          <w:sz w:val="24"/>
          <w:szCs w:val="24"/>
        </w:rPr>
        <w:t>El presente proceso de contratación se encuentra registrado en el Plan Anual de Adquisiciones de la vigencia fiscal 2022.</w:t>
      </w:r>
    </w:p>
    <w:p w14:paraId="061B5CC2" w14:textId="77777777" w:rsidR="0068007F" w:rsidRPr="00ED4689" w:rsidRDefault="0068007F" w:rsidP="0068007F">
      <w:pPr>
        <w:jc w:val="both"/>
        <w:rPr>
          <w:sz w:val="24"/>
          <w:szCs w:val="24"/>
        </w:rPr>
      </w:pPr>
    </w:p>
    <w:p w14:paraId="62C23446" w14:textId="77777777" w:rsidR="0068007F" w:rsidRPr="00ED4689" w:rsidRDefault="0068007F" w:rsidP="0068007F">
      <w:pPr>
        <w:jc w:val="both"/>
        <w:rPr>
          <w:sz w:val="24"/>
          <w:szCs w:val="24"/>
        </w:rPr>
      </w:pPr>
      <w:r w:rsidRPr="00ED4689">
        <w:rPr>
          <w:sz w:val="24"/>
          <w:szCs w:val="24"/>
        </w:rPr>
        <w:t>INVITACIÓN A LAS VEEDURIAS CIUDADANAS: La Secretaria de Hacienda del departamento de Cundinamarca, se permite convocar a todas las veedurías ciudadanas para realizar el control social a este proceso de contratación, de conformidad con lo establecido en el artículo 66 de la Ley 80 de 1993.</w:t>
      </w:r>
    </w:p>
    <w:p w14:paraId="4F5C4B4E" w14:textId="77777777" w:rsidR="0068007F" w:rsidRPr="00ED4689" w:rsidRDefault="0068007F" w:rsidP="0068007F">
      <w:pPr>
        <w:autoSpaceDE w:val="0"/>
        <w:autoSpaceDN w:val="0"/>
        <w:adjustRightInd w:val="0"/>
        <w:jc w:val="both"/>
        <w:rPr>
          <w:b/>
          <w:sz w:val="24"/>
          <w:szCs w:val="24"/>
          <w:lang w:val="es-CO"/>
        </w:rPr>
      </w:pPr>
    </w:p>
    <w:p w14:paraId="22A06303" w14:textId="77777777" w:rsidR="0068007F" w:rsidRPr="00ED4689" w:rsidRDefault="0068007F" w:rsidP="0068007F">
      <w:pPr>
        <w:autoSpaceDE w:val="0"/>
        <w:autoSpaceDN w:val="0"/>
        <w:adjustRightInd w:val="0"/>
        <w:jc w:val="both"/>
        <w:rPr>
          <w:b/>
          <w:sz w:val="24"/>
          <w:szCs w:val="24"/>
          <w:lang w:val="es-CO"/>
        </w:rPr>
      </w:pPr>
    </w:p>
    <w:p w14:paraId="7E032A73" w14:textId="77777777" w:rsidR="0068007F" w:rsidRPr="00ED4689" w:rsidRDefault="0068007F" w:rsidP="0068007F">
      <w:pPr>
        <w:autoSpaceDE w:val="0"/>
        <w:autoSpaceDN w:val="0"/>
        <w:adjustRightInd w:val="0"/>
        <w:jc w:val="center"/>
        <w:rPr>
          <w:b/>
          <w:sz w:val="24"/>
          <w:szCs w:val="24"/>
          <w:lang w:val="es-CO"/>
        </w:rPr>
      </w:pPr>
      <w:r w:rsidRPr="00ED4689">
        <w:rPr>
          <w:b/>
          <w:sz w:val="24"/>
          <w:szCs w:val="24"/>
          <w:lang w:val="es-CO"/>
        </w:rPr>
        <w:t>CAPÍTULO 2</w:t>
      </w:r>
    </w:p>
    <w:p w14:paraId="5A807F1A" w14:textId="77777777" w:rsidR="0068007F" w:rsidRPr="00ED4689" w:rsidRDefault="0068007F" w:rsidP="0068007F">
      <w:pPr>
        <w:pStyle w:val="Ttulo1"/>
        <w:numPr>
          <w:ilvl w:val="1"/>
          <w:numId w:val="6"/>
        </w:numPr>
        <w:rPr>
          <w:rFonts w:ascii="Times New Roman" w:hAnsi="Times New Roman" w:cs="Times New Roman"/>
          <w:sz w:val="24"/>
          <w:szCs w:val="24"/>
        </w:rPr>
      </w:pPr>
      <w:r w:rsidRPr="00ED4689">
        <w:rPr>
          <w:rFonts w:ascii="Times New Roman" w:hAnsi="Times New Roman" w:cs="Times New Roman"/>
          <w:sz w:val="24"/>
          <w:szCs w:val="24"/>
        </w:rPr>
        <w:t xml:space="preserve"> OBJETO</w:t>
      </w:r>
    </w:p>
    <w:p w14:paraId="0E98F612" w14:textId="77777777" w:rsidR="0068007F" w:rsidRPr="00ED4689" w:rsidRDefault="0068007F" w:rsidP="0068007F">
      <w:pPr>
        <w:jc w:val="both"/>
        <w:rPr>
          <w:sz w:val="24"/>
          <w:szCs w:val="24"/>
        </w:rPr>
      </w:pPr>
    </w:p>
    <w:p w14:paraId="1D24BA0D" w14:textId="77777777" w:rsidR="0068007F" w:rsidRPr="00ED4689" w:rsidRDefault="0068007F" w:rsidP="0068007F">
      <w:pPr>
        <w:tabs>
          <w:tab w:val="center" w:pos="4420"/>
          <w:tab w:val="left" w:pos="5803"/>
        </w:tabs>
        <w:jc w:val="both"/>
        <w:rPr>
          <w:color w:val="000000"/>
          <w:sz w:val="24"/>
          <w:szCs w:val="24"/>
          <w:lang w:val="es-ES_tradnl"/>
        </w:rPr>
      </w:pPr>
      <w:r w:rsidRPr="00ED4689">
        <w:rPr>
          <w:color w:val="000000"/>
          <w:sz w:val="24"/>
          <w:szCs w:val="24"/>
          <w:lang w:val="es-ES_tradnl"/>
        </w:rPr>
        <w:t>Contratar los servicios de asesoría, acompañamiento y asistencia técnica en la implementación de la Norma NTC ISO/IEC 17025:2017, así como la auditoría interna al Laboratorio de Análisis Fisicoquímico de la Dirección de Rentas y Gestión Tributaria.</w:t>
      </w:r>
    </w:p>
    <w:p w14:paraId="25025054" w14:textId="77777777" w:rsidR="0068007F" w:rsidRPr="00ED4689" w:rsidRDefault="0068007F" w:rsidP="0068007F">
      <w:pPr>
        <w:jc w:val="both"/>
        <w:rPr>
          <w:sz w:val="24"/>
          <w:szCs w:val="24"/>
        </w:rPr>
      </w:pPr>
    </w:p>
    <w:p w14:paraId="64D0648E" w14:textId="77777777" w:rsidR="0068007F" w:rsidRPr="00ED4689" w:rsidRDefault="0068007F" w:rsidP="0068007F">
      <w:pPr>
        <w:pStyle w:val="Prrafodelista"/>
        <w:numPr>
          <w:ilvl w:val="1"/>
          <w:numId w:val="6"/>
        </w:numPr>
        <w:jc w:val="both"/>
        <w:rPr>
          <w:b/>
          <w:sz w:val="24"/>
          <w:szCs w:val="24"/>
        </w:rPr>
      </w:pPr>
      <w:r w:rsidRPr="00ED4689">
        <w:rPr>
          <w:b/>
          <w:sz w:val="24"/>
          <w:szCs w:val="24"/>
        </w:rPr>
        <w:t xml:space="preserve"> IDENTIFICACIÓN DEL CONTRATO</w:t>
      </w:r>
    </w:p>
    <w:p w14:paraId="29AE84B6" w14:textId="77777777" w:rsidR="0068007F" w:rsidRPr="00ED4689" w:rsidRDefault="0068007F" w:rsidP="0068007F">
      <w:pPr>
        <w:jc w:val="both"/>
        <w:rPr>
          <w:b/>
          <w:sz w:val="24"/>
          <w:szCs w:val="24"/>
        </w:rPr>
      </w:pPr>
    </w:p>
    <w:p w14:paraId="27260DE4" w14:textId="77777777" w:rsidR="0068007F" w:rsidRPr="00ED4689" w:rsidRDefault="0068007F" w:rsidP="0068007F">
      <w:pPr>
        <w:jc w:val="both"/>
        <w:rPr>
          <w:sz w:val="24"/>
          <w:szCs w:val="24"/>
        </w:rPr>
      </w:pPr>
      <w:r w:rsidRPr="00ED4689">
        <w:rPr>
          <w:sz w:val="24"/>
          <w:szCs w:val="24"/>
        </w:rPr>
        <w:t xml:space="preserve">Contrato de prestación de servicios. </w:t>
      </w:r>
    </w:p>
    <w:p w14:paraId="79EF9A26" w14:textId="77777777" w:rsidR="0068007F" w:rsidRPr="00ED4689" w:rsidRDefault="0068007F" w:rsidP="0068007F">
      <w:pPr>
        <w:jc w:val="both"/>
        <w:rPr>
          <w:sz w:val="24"/>
          <w:szCs w:val="24"/>
        </w:rPr>
      </w:pPr>
    </w:p>
    <w:p w14:paraId="77F99817" w14:textId="77777777" w:rsidR="0068007F" w:rsidRPr="00ED4689" w:rsidRDefault="0068007F" w:rsidP="0068007F">
      <w:pPr>
        <w:pStyle w:val="Prrafodelista"/>
        <w:numPr>
          <w:ilvl w:val="1"/>
          <w:numId w:val="6"/>
        </w:numPr>
        <w:jc w:val="both"/>
        <w:rPr>
          <w:b/>
          <w:sz w:val="24"/>
          <w:szCs w:val="24"/>
        </w:rPr>
      </w:pPr>
      <w:r w:rsidRPr="00ED4689">
        <w:rPr>
          <w:b/>
          <w:sz w:val="24"/>
          <w:szCs w:val="24"/>
        </w:rPr>
        <w:t xml:space="preserve"> CONDICIONES TÉCNICAS EXIGIDAS</w:t>
      </w:r>
    </w:p>
    <w:p w14:paraId="3D4CA6F6" w14:textId="77777777" w:rsidR="0068007F" w:rsidRPr="00ED4689" w:rsidRDefault="0068007F" w:rsidP="0068007F">
      <w:pPr>
        <w:jc w:val="both"/>
        <w:rPr>
          <w:b/>
          <w:sz w:val="24"/>
          <w:szCs w:val="24"/>
        </w:rPr>
      </w:pPr>
    </w:p>
    <w:p w14:paraId="40AE07E7" w14:textId="77777777" w:rsidR="0068007F" w:rsidRPr="00ED4689" w:rsidRDefault="0068007F" w:rsidP="0068007F">
      <w:pPr>
        <w:jc w:val="both"/>
        <w:rPr>
          <w:sz w:val="24"/>
          <w:szCs w:val="24"/>
        </w:rPr>
      </w:pPr>
      <w:r w:rsidRPr="00ED4689">
        <w:rPr>
          <w:sz w:val="24"/>
          <w:szCs w:val="24"/>
        </w:rPr>
        <w:t>Para los efectos de la ejecución del contrato, el contratista deberá cumplir con las especificaciones técnicas indicadas en el anexo No. 1 – anexo técnico, adjunto al presente documento.</w:t>
      </w:r>
    </w:p>
    <w:p w14:paraId="6F720F44" w14:textId="77777777" w:rsidR="0068007F" w:rsidRPr="00ED4689" w:rsidRDefault="0068007F" w:rsidP="0068007F">
      <w:pPr>
        <w:jc w:val="both"/>
        <w:rPr>
          <w:sz w:val="24"/>
          <w:szCs w:val="24"/>
        </w:rPr>
      </w:pPr>
    </w:p>
    <w:p w14:paraId="05C0A88E" w14:textId="77777777" w:rsidR="0068007F" w:rsidRPr="00ED4689" w:rsidRDefault="0068007F" w:rsidP="0068007F">
      <w:pPr>
        <w:pStyle w:val="Prrafodelista"/>
        <w:numPr>
          <w:ilvl w:val="1"/>
          <w:numId w:val="6"/>
        </w:numPr>
        <w:jc w:val="both"/>
        <w:rPr>
          <w:b/>
          <w:sz w:val="24"/>
          <w:szCs w:val="24"/>
        </w:rPr>
      </w:pPr>
      <w:r w:rsidRPr="00ED4689">
        <w:rPr>
          <w:b/>
          <w:sz w:val="24"/>
          <w:szCs w:val="24"/>
        </w:rPr>
        <w:t xml:space="preserve"> DESCRIPCIÓN DEL OBJETO A CONTRATAR IDENTIFICADO CON EL CLASIFICADOR DE BIENES Y SERVICIOS – UNSPSC</w:t>
      </w:r>
    </w:p>
    <w:p w14:paraId="4B0F0502" w14:textId="77777777" w:rsidR="0068007F" w:rsidRPr="00ED4689" w:rsidRDefault="0068007F" w:rsidP="0068007F">
      <w:pPr>
        <w:jc w:val="both"/>
        <w:rPr>
          <w:sz w:val="24"/>
          <w:szCs w:val="24"/>
        </w:rPr>
      </w:pPr>
    </w:p>
    <w:p w14:paraId="1A400B20" w14:textId="77777777" w:rsidR="0068007F" w:rsidRPr="00ED4689" w:rsidRDefault="0068007F" w:rsidP="0068007F">
      <w:pPr>
        <w:jc w:val="both"/>
        <w:rPr>
          <w:sz w:val="24"/>
          <w:szCs w:val="24"/>
        </w:rPr>
      </w:pPr>
      <w:r w:rsidRPr="00ED4689">
        <w:rPr>
          <w:sz w:val="24"/>
          <w:szCs w:val="24"/>
        </w:rPr>
        <w:t xml:space="preserve">Los servicios a contratar de conformidad a lo dispuesto en el numeral segundo del artículo 2.2.1.2.1.5.1. </w:t>
      </w:r>
      <w:proofErr w:type="gramStart"/>
      <w:r w:rsidRPr="00ED4689">
        <w:rPr>
          <w:sz w:val="24"/>
          <w:szCs w:val="24"/>
        </w:rPr>
        <w:t>del</w:t>
      </w:r>
      <w:proofErr w:type="gramEnd"/>
      <w:r w:rsidRPr="00ED4689">
        <w:rPr>
          <w:sz w:val="24"/>
          <w:szCs w:val="24"/>
        </w:rPr>
        <w:t xml:space="preserve"> Decreto 1082 de 2015, están codificados en el clasificador de bienes y servicios UNSPSC, como se indica:</w:t>
      </w:r>
    </w:p>
    <w:p w14:paraId="25F78598" w14:textId="77777777" w:rsidR="0068007F" w:rsidRPr="00ED4689" w:rsidRDefault="0068007F" w:rsidP="0068007F">
      <w:pPr>
        <w:jc w:val="both"/>
        <w:rPr>
          <w:sz w:val="24"/>
          <w:szCs w:val="24"/>
        </w:rPr>
      </w:pPr>
    </w:p>
    <w:p w14:paraId="23CCF030" w14:textId="50A5D8CA" w:rsidR="0068007F" w:rsidRPr="00ED4689" w:rsidRDefault="0026198F" w:rsidP="0068007F">
      <w:pPr>
        <w:jc w:val="both"/>
        <w:rPr>
          <w:bCs/>
          <w:sz w:val="24"/>
          <w:szCs w:val="24"/>
          <w:lang w:val="es-ES_tradnl"/>
        </w:rPr>
      </w:pPr>
      <w:r>
        <w:rPr>
          <w:bCs/>
          <w:sz w:val="24"/>
          <w:szCs w:val="24"/>
          <w:lang w:val="es-ES_tradnl"/>
        </w:rPr>
        <w:lastRenderedPageBreak/>
        <w:t>801</w:t>
      </w:r>
      <w:r w:rsidR="00A31588">
        <w:rPr>
          <w:bCs/>
          <w:sz w:val="24"/>
          <w:szCs w:val="24"/>
          <w:lang w:val="es-ES_tradnl"/>
        </w:rPr>
        <w:t>01506</w:t>
      </w:r>
      <w:r w:rsidR="0068007F" w:rsidRPr="00ED4689">
        <w:rPr>
          <w:bCs/>
          <w:sz w:val="24"/>
          <w:szCs w:val="24"/>
          <w:lang w:val="es-ES_tradnl"/>
        </w:rPr>
        <w:t xml:space="preserve"> -Asesoramiento en estructuras organizacionales</w:t>
      </w:r>
    </w:p>
    <w:p w14:paraId="08271E5C" w14:textId="77777777" w:rsidR="0068007F" w:rsidRPr="00ED4689" w:rsidRDefault="0068007F" w:rsidP="0068007F">
      <w:pPr>
        <w:jc w:val="both"/>
        <w:rPr>
          <w:b/>
          <w:sz w:val="24"/>
          <w:szCs w:val="24"/>
        </w:rPr>
      </w:pPr>
    </w:p>
    <w:p w14:paraId="5FC45662" w14:textId="77777777" w:rsidR="0068007F" w:rsidRPr="00ED4689" w:rsidRDefault="0068007F" w:rsidP="0068007F">
      <w:pPr>
        <w:pStyle w:val="Prrafodelista"/>
        <w:numPr>
          <w:ilvl w:val="1"/>
          <w:numId w:val="6"/>
        </w:numPr>
        <w:jc w:val="both"/>
        <w:rPr>
          <w:b/>
          <w:sz w:val="24"/>
          <w:szCs w:val="24"/>
        </w:rPr>
      </w:pPr>
      <w:r w:rsidRPr="00ED4689">
        <w:rPr>
          <w:b/>
          <w:sz w:val="24"/>
          <w:szCs w:val="24"/>
        </w:rPr>
        <w:t xml:space="preserve"> PRESUPUESTO OFICIAL Y DISPONIBILIDAD PRESUPUESTAL</w:t>
      </w:r>
    </w:p>
    <w:p w14:paraId="0A32D8D4" w14:textId="77777777" w:rsidR="0068007F" w:rsidRPr="00ED4689" w:rsidRDefault="0068007F" w:rsidP="0068007F">
      <w:pPr>
        <w:jc w:val="both"/>
        <w:rPr>
          <w:b/>
          <w:sz w:val="24"/>
          <w:szCs w:val="24"/>
        </w:rPr>
      </w:pPr>
    </w:p>
    <w:p w14:paraId="5921C964" w14:textId="77777777" w:rsidR="008739A9" w:rsidRPr="00ED4689" w:rsidRDefault="0068007F" w:rsidP="008739A9">
      <w:pPr>
        <w:jc w:val="both"/>
        <w:rPr>
          <w:color w:val="FF0000"/>
          <w:sz w:val="24"/>
          <w:szCs w:val="24"/>
        </w:rPr>
      </w:pPr>
      <w:r w:rsidRPr="00ED4689">
        <w:rPr>
          <w:sz w:val="24"/>
          <w:szCs w:val="24"/>
        </w:rPr>
        <w:t>Con el fin de establecer el presupuesto oficial se tomará el menor valor cotizado, el cual corresponde a la suma de NOVENTA Y UN MILLONES SEISCIENTOS TREINTA MIL PESOS ($91.630</w:t>
      </w:r>
      <w:r w:rsidRPr="008739A9">
        <w:rPr>
          <w:sz w:val="24"/>
          <w:szCs w:val="24"/>
        </w:rPr>
        <w:t>.000) M/CTE</w:t>
      </w:r>
      <w:r w:rsidR="008739A9" w:rsidRPr="008739A9">
        <w:rPr>
          <w:sz w:val="24"/>
          <w:szCs w:val="24"/>
        </w:rPr>
        <w:t>,</w:t>
      </w:r>
      <w:r w:rsidR="008739A9">
        <w:rPr>
          <w:sz w:val="24"/>
          <w:szCs w:val="24"/>
        </w:rPr>
        <w:t xml:space="preserve"> </w:t>
      </w:r>
      <w:r w:rsidR="008739A9" w:rsidRPr="00ED4689">
        <w:rPr>
          <w:sz w:val="24"/>
          <w:szCs w:val="24"/>
        </w:rPr>
        <w:t>según certificado de disponibilidad presupuestal No.7100025218 de fecha 06 de mayo de 2022, expedido por la Dirección de Presupuesto.</w:t>
      </w:r>
    </w:p>
    <w:p w14:paraId="5BB4EDB8" w14:textId="299BCD5A" w:rsidR="0068007F" w:rsidRPr="00ED4689" w:rsidRDefault="0068007F" w:rsidP="0068007F">
      <w:pPr>
        <w:jc w:val="both"/>
        <w:rPr>
          <w:sz w:val="24"/>
          <w:szCs w:val="24"/>
        </w:rPr>
      </w:pPr>
    </w:p>
    <w:p w14:paraId="4710883B" w14:textId="77777777" w:rsidR="0068007F" w:rsidRPr="00ED4689" w:rsidRDefault="0068007F" w:rsidP="0068007F">
      <w:pPr>
        <w:jc w:val="both"/>
        <w:rPr>
          <w:sz w:val="24"/>
          <w:szCs w:val="24"/>
        </w:rPr>
      </w:pPr>
    </w:p>
    <w:p w14:paraId="604717D9" w14:textId="77777777" w:rsidR="0068007F" w:rsidRPr="00ED4689" w:rsidRDefault="0068007F" w:rsidP="0068007F">
      <w:pPr>
        <w:jc w:val="both"/>
        <w:rPr>
          <w:sz w:val="24"/>
          <w:szCs w:val="24"/>
        </w:rPr>
      </w:pPr>
      <w:r w:rsidRPr="00ED4689">
        <w:rPr>
          <w:sz w:val="24"/>
          <w:szCs w:val="24"/>
        </w:rPr>
        <w:t xml:space="preserve">Asimismo, existen contratos similares, en la plataforma SECOP II donde se puede evidenciar que los contratos ejecutados por otras entidades para la contratación de asesorías y </w:t>
      </w:r>
      <w:proofErr w:type="spellStart"/>
      <w:r w:rsidRPr="00ED4689">
        <w:rPr>
          <w:sz w:val="24"/>
          <w:szCs w:val="24"/>
        </w:rPr>
        <w:t>preauditorias</w:t>
      </w:r>
      <w:proofErr w:type="spellEnd"/>
      <w:r w:rsidRPr="00ED4689">
        <w:rPr>
          <w:sz w:val="24"/>
          <w:szCs w:val="24"/>
        </w:rPr>
        <w:t xml:space="preserve"> en ISO/IEC 17025 en laboratorios, los cuales no superan el valor propuesto para el presente proceso, como se puede observar en la siguiente tabla, lo que permite concluir que es válido tomar el menor valor de las ofertas presentadas en SECOP II.</w:t>
      </w:r>
    </w:p>
    <w:p w14:paraId="226AC690" w14:textId="77777777" w:rsidR="0068007F" w:rsidRPr="00ED4689" w:rsidRDefault="0068007F" w:rsidP="0068007F">
      <w:pPr>
        <w:jc w:val="both"/>
        <w:rPr>
          <w:rFonts w:eastAsia="Arial"/>
          <w:sz w:val="24"/>
          <w:szCs w:val="24"/>
        </w:rPr>
      </w:pPr>
    </w:p>
    <w:p w14:paraId="755036E9" w14:textId="77777777" w:rsidR="0068007F" w:rsidRPr="00ED4689" w:rsidRDefault="0068007F" w:rsidP="0068007F">
      <w:pPr>
        <w:jc w:val="both"/>
        <w:rPr>
          <w:rFonts w:eastAsia="Arial"/>
          <w:b/>
          <w:sz w:val="24"/>
          <w:szCs w:val="24"/>
        </w:rPr>
      </w:pPr>
      <w:r w:rsidRPr="00ED4689">
        <w:rPr>
          <w:rFonts w:eastAsia="Arial"/>
          <w:b/>
          <w:sz w:val="24"/>
          <w:szCs w:val="24"/>
        </w:rPr>
        <w:t>Impuestos Departamentales</w:t>
      </w:r>
    </w:p>
    <w:p w14:paraId="2157761E" w14:textId="77777777" w:rsidR="0068007F" w:rsidRPr="00ED4689" w:rsidRDefault="0068007F" w:rsidP="0068007F">
      <w:pPr>
        <w:jc w:val="both"/>
        <w:rPr>
          <w:rFonts w:eastAsia="Arial"/>
          <w:b/>
          <w:sz w:val="24"/>
          <w:szCs w:val="24"/>
        </w:rPr>
      </w:pPr>
    </w:p>
    <w:p w14:paraId="335B1EE9" w14:textId="77777777" w:rsidR="0068007F" w:rsidRPr="00ED4689" w:rsidRDefault="0068007F" w:rsidP="0068007F">
      <w:pPr>
        <w:pBdr>
          <w:top w:val="nil"/>
          <w:left w:val="nil"/>
          <w:bottom w:val="nil"/>
          <w:right w:val="nil"/>
          <w:between w:val="nil"/>
        </w:pBdr>
        <w:jc w:val="both"/>
        <w:rPr>
          <w:color w:val="000000"/>
          <w:sz w:val="24"/>
          <w:szCs w:val="24"/>
        </w:rPr>
      </w:pPr>
      <w:r w:rsidRPr="00ED4689">
        <w:rPr>
          <w:color w:val="000000"/>
          <w:sz w:val="24"/>
          <w:szCs w:val="24"/>
        </w:rPr>
        <w:t>De acuerdo a lo establecido, el valor del futuro contrato será sujeto pasivo de los siguientes impuestos Departamentales</w:t>
      </w:r>
    </w:p>
    <w:p w14:paraId="732682A8" w14:textId="77777777" w:rsidR="0068007F" w:rsidRPr="00ED4689" w:rsidRDefault="0068007F" w:rsidP="0068007F">
      <w:pPr>
        <w:jc w:val="both"/>
        <w:rPr>
          <w:sz w:val="24"/>
          <w:szCs w:val="24"/>
        </w:rPr>
      </w:pPr>
    </w:p>
    <w:tbl>
      <w:tblPr>
        <w:tblStyle w:val="7"/>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9"/>
        <w:gridCol w:w="1201"/>
        <w:gridCol w:w="1200"/>
        <w:gridCol w:w="1200"/>
        <w:gridCol w:w="1643"/>
        <w:gridCol w:w="1207"/>
        <w:gridCol w:w="1559"/>
      </w:tblGrid>
      <w:tr w:rsidR="0068007F" w:rsidRPr="00ED4689" w14:paraId="755843E6" w14:textId="77777777" w:rsidTr="006219DB">
        <w:trPr>
          <w:trHeight w:val="840"/>
        </w:trPr>
        <w:tc>
          <w:tcPr>
            <w:tcW w:w="1199" w:type="dxa"/>
            <w:shd w:val="clear" w:color="auto" w:fill="BFBFBF"/>
          </w:tcPr>
          <w:p w14:paraId="276F51CE" w14:textId="77777777" w:rsidR="0068007F" w:rsidRPr="00ED4689" w:rsidRDefault="0068007F" w:rsidP="006219DB">
            <w:pPr>
              <w:jc w:val="center"/>
              <w:rPr>
                <w:b/>
                <w:sz w:val="24"/>
                <w:szCs w:val="24"/>
              </w:rPr>
            </w:pPr>
            <w:r w:rsidRPr="00ED4689">
              <w:rPr>
                <w:b/>
                <w:sz w:val="24"/>
                <w:szCs w:val="24"/>
              </w:rPr>
              <w:t>Estampilla  Pro Cultura</w:t>
            </w:r>
          </w:p>
        </w:tc>
        <w:tc>
          <w:tcPr>
            <w:tcW w:w="1201" w:type="dxa"/>
            <w:shd w:val="clear" w:color="auto" w:fill="BFBFBF"/>
          </w:tcPr>
          <w:p w14:paraId="74A21F87" w14:textId="77777777" w:rsidR="0068007F" w:rsidRPr="00ED4689" w:rsidRDefault="0068007F" w:rsidP="006219DB">
            <w:pPr>
              <w:jc w:val="center"/>
              <w:rPr>
                <w:b/>
                <w:sz w:val="24"/>
                <w:szCs w:val="24"/>
              </w:rPr>
            </w:pPr>
            <w:r w:rsidRPr="00ED4689">
              <w:rPr>
                <w:b/>
                <w:sz w:val="24"/>
                <w:szCs w:val="24"/>
              </w:rPr>
              <w:t>Estampilla  Pro Hospitales</w:t>
            </w:r>
          </w:p>
        </w:tc>
        <w:tc>
          <w:tcPr>
            <w:tcW w:w="1200" w:type="dxa"/>
            <w:shd w:val="clear" w:color="auto" w:fill="BFBFBF"/>
          </w:tcPr>
          <w:p w14:paraId="0AA07A21" w14:textId="77777777" w:rsidR="0068007F" w:rsidRPr="00ED4689" w:rsidRDefault="0068007F" w:rsidP="006219DB">
            <w:pPr>
              <w:jc w:val="center"/>
              <w:rPr>
                <w:b/>
                <w:sz w:val="24"/>
                <w:szCs w:val="24"/>
              </w:rPr>
            </w:pPr>
            <w:r w:rsidRPr="00ED4689">
              <w:rPr>
                <w:b/>
                <w:sz w:val="24"/>
                <w:szCs w:val="24"/>
              </w:rPr>
              <w:t>Estampilla  Pro  Desarrollo</w:t>
            </w:r>
          </w:p>
        </w:tc>
        <w:tc>
          <w:tcPr>
            <w:tcW w:w="1200" w:type="dxa"/>
            <w:shd w:val="clear" w:color="auto" w:fill="BFBFBF"/>
          </w:tcPr>
          <w:p w14:paraId="4979EFAC" w14:textId="77777777" w:rsidR="0068007F" w:rsidRPr="00ED4689" w:rsidRDefault="0068007F" w:rsidP="006219DB">
            <w:pPr>
              <w:jc w:val="center"/>
              <w:rPr>
                <w:b/>
                <w:sz w:val="24"/>
                <w:szCs w:val="24"/>
              </w:rPr>
            </w:pPr>
            <w:r w:rsidRPr="00ED4689">
              <w:rPr>
                <w:b/>
                <w:sz w:val="24"/>
                <w:szCs w:val="24"/>
              </w:rPr>
              <w:t>Estampilla Adulto Mayor</w:t>
            </w:r>
          </w:p>
          <w:p w14:paraId="65EC6F5A" w14:textId="77777777" w:rsidR="0068007F" w:rsidRPr="00ED4689" w:rsidRDefault="0068007F" w:rsidP="006219DB">
            <w:pPr>
              <w:jc w:val="center"/>
              <w:rPr>
                <w:b/>
                <w:sz w:val="24"/>
                <w:szCs w:val="24"/>
              </w:rPr>
            </w:pPr>
          </w:p>
        </w:tc>
        <w:tc>
          <w:tcPr>
            <w:tcW w:w="1643" w:type="dxa"/>
            <w:shd w:val="clear" w:color="auto" w:fill="BFBFBF"/>
          </w:tcPr>
          <w:p w14:paraId="3A78AFAE" w14:textId="77777777" w:rsidR="0068007F" w:rsidRPr="00ED4689" w:rsidRDefault="0068007F" w:rsidP="006219DB">
            <w:pPr>
              <w:jc w:val="center"/>
              <w:rPr>
                <w:b/>
                <w:sz w:val="24"/>
                <w:szCs w:val="24"/>
              </w:rPr>
            </w:pPr>
            <w:r w:rsidRPr="00ED4689">
              <w:rPr>
                <w:b/>
                <w:sz w:val="24"/>
                <w:szCs w:val="24"/>
              </w:rPr>
              <w:t>Estampilla Universidad de Cundinamarca</w:t>
            </w:r>
          </w:p>
        </w:tc>
        <w:tc>
          <w:tcPr>
            <w:tcW w:w="1207" w:type="dxa"/>
            <w:shd w:val="clear" w:color="auto" w:fill="BFBFBF"/>
          </w:tcPr>
          <w:p w14:paraId="42F873D6" w14:textId="77777777" w:rsidR="0068007F" w:rsidRPr="00ED4689" w:rsidRDefault="0068007F" w:rsidP="006219DB">
            <w:pPr>
              <w:jc w:val="center"/>
              <w:rPr>
                <w:b/>
                <w:sz w:val="24"/>
                <w:szCs w:val="24"/>
              </w:rPr>
            </w:pPr>
            <w:r w:rsidRPr="00ED4689">
              <w:rPr>
                <w:b/>
                <w:sz w:val="24"/>
                <w:szCs w:val="24"/>
              </w:rPr>
              <w:t>Tasa Pro Deporte y Recreación</w:t>
            </w:r>
          </w:p>
        </w:tc>
        <w:tc>
          <w:tcPr>
            <w:tcW w:w="1559" w:type="dxa"/>
            <w:shd w:val="clear" w:color="auto" w:fill="BFBFBF"/>
          </w:tcPr>
          <w:p w14:paraId="5080B979" w14:textId="77777777" w:rsidR="0068007F" w:rsidRPr="00ED4689" w:rsidRDefault="0068007F" w:rsidP="006219DB">
            <w:pPr>
              <w:jc w:val="center"/>
              <w:rPr>
                <w:b/>
                <w:sz w:val="24"/>
                <w:szCs w:val="24"/>
              </w:rPr>
            </w:pPr>
            <w:r w:rsidRPr="00ED4689">
              <w:rPr>
                <w:b/>
                <w:sz w:val="24"/>
                <w:szCs w:val="24"/>
              </w:rPr>
              <w:t>Estampilla Pro Electrificación</w:t>
            </w:r>
          </w:p>
        </w:tc>
      </w:tr>
      <w:tr w:rsidR="0068007F" w:rsidRPr="00ED4689" w14:paraId="0E373B53" w14:textId="77777777" w:rsidTr="006219DB">
        <w:tc>
          <w:tcPr>
            <w:tcW w:w="1199" w:type="dxa"/>
            <w:shd w:val="clear" w:color="auto" w:fill="auto"/>
          </w:tcPr>
          <w:p w14:paraId="5631D2CD" w14:textId="77777777" w:rsidR="0068007F" w:rsidRPr="00ED4689" w:rsidRDefault="0068007F" w:rsidP="006219DB">
            <w:pPr>
              <w:jc w:val="center"/>
              <w:rPr>
                <w:sz w:val="24"/>
                <w:szCs w:val="24"/>
              </w:rPr>
            </w:pPr>
            <w:r w:rsidRPr="00ED4689">
              <w:rPr>
                <w:sz w:val="24"/>
                <w:szCs w:val="24"/>
              </w:rPr>
              <w:t>1%</w:t>
            </w:r>
          </w:p>
        </w:tc>
        <w:tc>
          <w:tcPr>
            <w:tcW w:w="1201" w:type="dxa"/>
            <w:shd w:val="clear" w:color="auto" w:fill="auto"/>
          </w:tcPr>
          <w:p w14:paraId="5070F33D" w14:textId="77777777" w:rsidR="0068007F" w:rsidRPr="00ED4689" w:rsidRDefault="0068007F" w:rsidP="006219DB">
            <w:pPr>
              <w:jc w:val="center"/>
              <w:rPr>
                <w:sz w:val="24"/>
                <w:szCs w:val="24"/>
              </w:rPr>
            </w:pPr>
            <w:r w:rsidRPr="00ED4689">
              <w:rPr>
                <w:sz w:val="24"/>
                <w:szCs w:val="24"/>
              </w:rPr>
              <w:t>2%</w:t>
            </w:r>
          </w:p>
        </w:tc>
        <w:tc>
          <w:tcPr>
            <w:tcW w:w="1200" w:type="dxa"/>
            <w:shd w:val="clear" w:color="auto" w:fill="auto"/>
          </w:tcPr>
          <w:p w14:paraId="1830532A" w14:textId="77777777" w:rsidR="0068007F" w:rsidRPr="00ED4689" w:rsidRDefault="0068007F" w:rsidP="006219DB">
            <w:pPr>
              <w:jc w:val="center"/>
              <w:rPr>
                <w:sz w:val="24"/>
                <w:szCs w:val="24"/>
              </w:rPr>
            </w:pPr>
            <w:r w:rsidRPr="00ED4689">
              <w:rPr>
                <w:sz w:val="24"/>
                <w:szCs w:val="24"/>
              </w:rPr>
              <w:t>2%</w:t>
            </w:r>
          </w:p>
        </w:tc>
        <w:tc>
          <w:tcPr>
            <w:tcW w:w="1200" w:type="dxa"/>
            <w:shd w:val="clear" w:color="auto" w:fill="auto"/>
          </w:tcPr>
          <w:p w14:paraId="10F32A3C" w14:textId="77777777" w:rsidR="0068007F" w:rsidRPr="00ED4689" w:rsidRDefault="0068007F" w:rsidP="006219DB">
            <w:pPr>
              <w:jc w:val="center"/>
              <w:rPr>
                <w:sz w:val="24"/>
                <w:szCs w:val="24"/>
              </w:rPr>
            </w:pPr>
            <w:r w:rsidRPr="00ED4689">
              <w:rPr>
                <w:sz w:val="24"/>
                <w:szCs w:val="24"/>
              </w:rPr>
              <w:t>2%</w:t>
            </w:r>
          </w:p>
        </w:tc>
        <w:tc>
          <w:tcPr>
            <w:tcW w:w="1643" w:type="dxa"/>
            <w:shd w:val="clear" w:color="auto" w:fill="auto"/>
          </w:tcPr>
          <w:p w14:paraId="5BA7E735" w14:textId="77777777" w:rsidR="0068007F" w:rsidRPr="00ED4689" w:rsidRDefault="0068007F" w:rsidP="006219DB">
            <w:pPr>
              <w:jc w:val="center"/>
              <w:rPr>
                <w:sz w:val="24"/>
                <w:szCs w:val="24"/>
              </w:rPr>
            </w:pPr>
            <w:r w:rsidRPr="00ED4689">
              <w:rPr>
                <w:sz w:val="24"/>
                <w:szCs w:val="24"/>
              </w:rPr>
              <w:t>1.5%</w:t>
            </w:r>
          </w:p>
        </w:tc>
        <w:tc>
          <w:tcPr>
            <w:tcW w:w="1207" w:type="dxa"/>
          </w:tcPr>
          <w:p w14:paraId="535DCAEC" w14:textId="77777777" w:rsidR="0068007F" w:rsidRPr="00ED4689" w:rsidRDefault="0068007F" w:rsidP="006219DB">
            <w:pPr>
              <w:jc w:val="center"/>
              <w:rPr>
                <w:sz w:val="24"/>
                <w:szCs w:val="24"/>
              </w:rPr>
            </w:pPr>
            <w:r w:rsidRPr="00ED4689">
              <w:rPr>
                <w:sz w:val="24"/>
                <w:szCs w:val="24"/>
              </w:rPr>
              <w:t>2.5%</w:t>
            </w:r>
          </w:p>
        </w:tc>
        <w:tc>
          <w:tcPr>
            <w:tcW w:w="1559" w:type="dxa"/>
            <w:shd w:val="clear" w:color="auto" w:fill="auto"/>
          </w:tcPr>
          <w:p w14:paraId="503EA470" w14:textId="77777777" w:rsidR="0068007F" w:rsidRPr="00ED4689" w:rsidRDefault="0068007F" w:rsidP="006219DB">
            <w:pPr>
              <w:jc w:val="center"/>
              <w:rPr>
                <w:sz w:val="24"/>
                <w:szCs w:val="24"/>
              </w:rPr>
            </w:pPr>
            <w:r w:rsidRPr="00ED4689">
              <w:rPr>
                <w:sz w:val="24"/>
                <w:szCs w:val="24"/>
              </w:rPr>
              <w:t>0.20 UVT</w:t>
            </w:r>
          </w:p>
        </w:tc>
      </w:tr>
    </w:tbl>
    <w:p w14:paraId="3A8D3FEF" w14:textId="77777777" w:rsidR="006219DB" w:rsidRPr="00ED4689" w:rsidRDefault="006219DB" w:rsidP="0068007F">
      <w:pPr>
        <w:jc w:val="both"/>
        <w:rPr>
          <w:sz w:val="24"/>
          <w:szCs w:val="24"/>
        </w:rPr>
      </w:pPr>
    </w:p>
    <w:p w14:paraId="25C380E0" w14:textId="77777777" w:rsidR="0068007F" w:rsidRPr="00ED4689" w:rsidRDefault="0068007F" w:rsidP="0068007F">
      <w:pPr>
        <w:pStyle w:val="Prrafodelista"/>
        <w:numPr>
          <w:ilvl w:val="1"/>
          <w:numId w:val="6"/>
        </w:numPr>
        <w:jc w:val="both"/>
        <w:rPr>
          <w:b/>
          <w:sz w:val="24"/>
          <w:szCs w:val="24"/>
        </w:rPr>
      </w:pPr>
      <w:r w:rsidRPr="00ED4689">
        <w:rPr>
          <w:b/>
          <w:sz w:val="24"/>
          <w:szCs w:val="24"/>
        </w:rPr>
        <w:t xml:space="preserve"> PLAZO DE EJECUCIÓN</w:t>
      </w:r>
    </w:p>
    <w:p w14:paraId="5833D14A" w14:textId="77777777" w:rsidR="0068007F" w:rsidRPr="00ED4689" w:rsidRDefault="0068007F" w:rsidP="0068007F">
      <w:pPr>
        <w:jc w:val="both"/>
        <w:rPr>
          <w:b/>
          <w:sz w:val="24"/>
          <w:szCs w:val="24"/>
        </w:rPr>
      </w:pPr>
    </w:p>
    <w:p w14:paraId="56F0DB66" w14:textId="77777777" w:rsidR="0068007F" w:rsidRPr="00ED4689" w:rsidRDefault="0068007F" w:rsidP="0068007F">
      <w:pPr>
        <w:jc w:val="both"/>
        <w:rPr>
          <w:bCs/>
          <w:sz w:val="24"/>
          <w:szCs w:val="24"/>
          <w:lang w:val="es-ES_tradnl" w:eastAsia="es-CO"/>
        </w:rPr>
      </w:pPr>
      <w:r w:rsidRPr="00ED4689">
        <w:rPr>
          <w:rFonts w:eastAsia="Arial"/>
          <w:bCs/>
          <w:color w:val="000000"/>
          <w:sz w:val="24"/>
          <w:szCs w:val="24"/>
          <w:lang w:eastAsia="es-CO"/>
        </w:rPr>
        <w:t>El plazo de ejecución del contrato será de cuatro (4) meses contados a partir de</w:t>
      </w:r>
      <w:r w:rsidRPr="00ED4689">
        <w:rPr>
          <w:bCs/>
          <w:sz w:val="24"/>
          <w:szCs w:val="24"/>
          <w:lang w:val="es-ES_tradnl" w:eastAsia="es-CO"/>
        </w:rPr>
        <w:t xml:space="preserve"> la firma del acta de inicio previo cumplimiento de los requisitos de perfeccionamiento y ejecución del contrato.</w:t>
      </w:r>
    </w:p>
    <w:p w14:paraId="711DB7E3" w14:textId="77777777" w:rsidR="0068007F" w:rsidRPr="00ED4689" w:rsidRDefault="0068007F" w:rsidP="0068007F">
      <w:pPr>
        <w:jc w:val="both"/>
        <w:rPr>
          <w:b/>
          <w:sz w:val="24"/>
          <w:szCs w:val="24"/>
        </w:rPr>
      </w:pPr>
    </w:p>
    <w:p w14:paraId="1C246585" w14:textId="77777777" w:rsidR="0068007F" w:rsidRPr="00ED4689" w:rsidRDefault="0068007F" w:rsidP="0068007F">
      <w:pPr>
        <w:pStyle w:val="Prrafodelista"/>
        <w:numPr>
          <w:ilvl w:val="1"/>
          <w:numId w:val="6"/>
        </w:numPr>
        <w:jc w:val="both"/>
        <w:rPr>
          <w:b/>
          <w:sz w:val="24"/>
          <w:szCs w:val="24"/>
        </w:rPr>
      </w:pPr>
      <w:r w:rsidRPr="00ED4689">
        <w:rPr>
          <w:b/>
          <w:sz w:val="24"/>
          <w:szCs w:val="24"/>
        </w:rPr>
        <w:t xml:space="preserve"> LUGAR DE EJECUCIÓN Y ENTREGA</w:t>
      </w:r>
    </w:p>
    <w:p w14:paraId="3B576214" w14:textId="77777777" w:rsidR="0068007F" w:rsidRPr="00ED4689" w:rsidRDefault="0068007F" w:rsidP="0068007F">
      <w:pPr>
        <w:jc w:val="both"/>
        <w:rPr>
          <w:b/>
          <w:sz w:val="24"/>
          <w:szCs w:val="24"/>
        </w:rPr>
      </w:pPr>
    </w:p>
    <w:p w14:paraId="225A6D0A" w14:textId="77777777" w:rsidR="0068007F" w:rsidRPr="00ED4689" w:rsidRDefault="0068007F" w:rsidP="0068007F">
      <w:pPr>
        <w:jc w:val="both"/>
        <w:rPr>
          <w:sz w:val="24"/>
          <w:szCs w:val="24"/>
        </w:rPr>
      </w:pPr>
      <w:r w:rsidRPr="00ED4689">
        <w:rPr>
          <w:sz w:val="24"/>
          <w:szCs w:val="24"/>
        </w:rPr>
        <w:t>La ejecución del contrato se llevará a cabo en la sede administrativa de la Gobernación de Cundinamarca, Calle 26 No. 51-53 en la ciudad de Bogotá D.C.</w:t>
      </w:r>
    </w:p>
    <w:p w14:paraId="0215CEF6" w14:textId="77777777" w:rsidR="0068007F" w:rsidRPr="00ED4689" w:rsidRDefault="0068007F" w:rsidP="0068007F">
      <w:pPr>
        <w:jc w:val="both"/>
        <w:rPr>
          <w:sz w:val="24"/>
          <w:szCs w:val="24"/>
        </w:rPr>
      </w:pPr>
    </w:p>
    <w:p w14:paraId="19B15AEF" w14:textId="77777777" w:rsidR="0068007F" w:rsidRPr="00ED4689" w:rsidRDefault="0068007F" w:rsidP="0068007F">
      <w:pPr>
        <w:jc w:val="both"/>
        <w:rPr>
          <w:sz w:val="24"/>
          <w:szCs w:val="24"/>
        </w:rPr>
      </w:pPr>
      <w:r w:rsidRPr="00ED4689">
        <w:rPr>
          <w:sz w:val="24"/>
          <w:szCs w:val="24"/>
        </w:rPr>
        <w:t>Dentro de los 5 días siguientes al inicio del contrato, el supervisor entregará al contratista la programación para las entregas, en la que se indicará que productos debe entregar para cada momento.</w:t>
      </w:r>
    </w:p>
    <w:p w14:paraId="43FA32B5" w14:textId="77777777" w:rsidR="0068007F" w:rsidRPr="00ED4689" w:rsidRDefault="0068007F" w:rsidP="0068007F">
      <w:pPr>
        <w:jc w:val="both"/>
        <w:rPr>
          <w:sz w:val="24"/>
          <w:szCs w:val="24"/>
        </w:rPr>
      </w:pPr>
    </w:p>
    <w:p w14:paraId="707816DA" w14:textId="77777777" w:rsidR="0068007F" w:rsidRPr="00ED4689" w:rsidRDefault="0068007F" w:rsidP="0068007F">
      <w:pPr>
        <w:jc w:val="both"/>
        <w:rPr>
          <w:sz w:val="24"/>
          <w:szCs w:val="24"/>
        </w:rPr>
      </w:pPr>
      <w:r w:rsidRPr="00ED4689">
        <w:rPr>
          <w:sz w:val="24"/>
          <w:szCs w:val="24"/>
        </w:rPr>
        <w:t>La entrega de los productos se realizará de la siguiente manera:</w:t>
      </w:r>
    </w:p>
    <w:p w14:paraId="4A11A5E0" w14:textId="77777777" w:rsidR="0068007F" w:rsidRPr="00ED4689" w:rsidRDefault="0068007F" w:rsidP="0068007F">
      <w:pPr>
        <w:jc w:val="both"/>
        <w:rPr>
          <w:sz w:val="24"/>
          <w:szCs w:val="24"/>
        </w:rPr>
      </w:pPr>
    </w:p>
    <w:p w14:paraId="221565CF" w14:textId="77777777" w:rsidR="0068007F" w:rsidRPr="00ED4689" w:rsidRDefault="0068007F" w:rsidP="0068007F">
      <w:pPr>
        <w:numPr>
          <w:ilvl w:val="0"/>
          <w:numId w:val="18"/>
        </w:numPr>
        <w:jc w:val="both"/>
        <w:rPr>
          <w:color w:val="000000"/>
          <w:sz w:val="24"/>
          <w:szCs w:val="24"/>
          <w:lang w:val="es-ES_tradnl" w:eastAsia="es-CO"/>
        </w:rPr>
      </w:pPr>
      <w:r w:rsidRPr="00ED4689">
        <w:rPr>
          <w:sz w:val="24"/>
          <w:szCs w:val="24"/>
        </w:rPr>
        <w:t>Informe diagnóstico inicial del estado del laboratorio en cuanto a la implementación de la Norma Técnica Colombiana NTC ISO/IEC 17025:2017 (incluyendo todas las etapas para llevar a cabo la implementación y cronograma de actividades)</w:t>
      </w:r>
    </w:p>
    <w:p w14:paraId="29EF6B1A" w14:textId="77777777" w:rsidR="0068007F" w:rsidRPr="00ED4689" w:rsidRDefault="0068007F" w:rsidP="0068007F">
      <w:pPr>
        <w:numPr>
          <w:ilvl w:val="0"/>
          <w:numId w:val="18"/>
        </w:numPr>
        <w:jc w:val="both"/>
        <w:rPr>
          <w:color w:val="000000"/>
          <w:sz w:val="24"/>
          <w:szCs w:val="24"/>
          <w:lang w:val="es-ES_tradnl" w:eastAsia="es-CO"/>
        </w:rPr>
      </w:pPr>
      <w:r w:rsidRPr="00ED4689">
        <w:rPr>
          <w:color w:val="000000"/>
          <w:sz w:val="24"/>
          <w:szCs w:val="24"/>
          <w:lang w:val="es-ES_tradnl" w:eastAsia="es-CO"/>
        </w:rPr>
        <w:t xml:space="preserve">Informe final de etapa de implementación </w:t>
      </w:r>
    </w:p>
    <w:p w14:paraId="60EC8110" w14:textId="77777777" w:rsidR="0068007F" w:rsidRPr="00ED4689" w:rsidRDefault="0068007F" w:rsidP="0068007F">
      <w:pPr>
        <w:numPr>
          <w:ilvl w:val="0"/>
          <w:numId w:val="18"/>
        </w:numPr>
        <w:jc w:val="both"/>
        <w:rPr>
          <w:color w:val="000000"/>
          <w:sz w:val="24"/>
          <w:szCs w:val="24"/>
          <w:lang w:val="es-ES_tradnl" w:eastAsia="es-CO"/>
        </w:rPr>
      </w:pPr>
      <w:r w:rsidRPr="00ED4689">
        <w:rPr>
          <w:color w:val="000000"/>
          <w:sz w:val="24"/>
          <w:szCs w:val="24"/>
          <w:lang w:val="es-ES_tradnl" w:eastAsia="es-CO"/>
        </w:rPr>
        <w:t xml:space="preserve">Informe consolidado (comparativo entre el diagnóstico inicial y la implementación final del laboratorio, con estadísticas, recomendaciones y los requisitos que hacen falta para llevar a cabo una primera auditoría </w:t>
      </w:r>
      <w:proofErr w:type="gramStart"/>
      <w:r w:rsidRPr="00ED4689">
        <w:rPr>
          <w:color w:val="000000"/>
          <w:sz w:val="24"/>
          <w:szCs w:val="24"/>
          <w:lang w:val="es-ES_tradnl" w:eastAsia="es-CO"/>
        </w:rPr>
        <w:t>previo</w:t>
      </w:r>
      <w:proofErr w:type="gramEnd"/>
      <w:r w:rsidRPr="00ED4689">
        <w:rPr>
          <w:color w:val="000000"/>
          <w:sz w:val="24"/>
          <w:szCs w:val="24"/>
          <w:lang w:val="es-ES_tradnl" w:eastAsia="es-CO"/>
        </w:rPr>
        <w:t xml:space="preserve"> a la acreditación).</w:t>
      </w:r>
    </w:p>
    <w:p w14:paraId="6C201AA0" w14:textId="77777777" w:rsidR="0068007F" w:rsidRPr="00ED4689" w:rsidRDefault="0068007F" w:rsidP="0068007F">
      <w:pPr>
        <w:numPr>
          <w:ilvl w:val="0"/>
          <w:numId w:val="18"/>
        </w:numPr>
        <w:jc w:val="both"/>
        <w:rPr>
          <w:color w:val="000000"/>
          <w:sz w:val="24"/>
          <w:szCs w:val="24"/>
          <w:lang w:val="es-ES_tradnl" w:eastAsia="es-CO"/>
        </w:rPr>
      </w:pPr>
      <w:r w:rsidRPr="00ED4689">
        <w:rPr>
          <w:color w:val="000000"/>
          <w:sz w:val="24"/>
          <w:szCs w:val="24"/>
          <w:lang w:val="es-ES_tradnl" w:eastAsia="es-CO"/>
        </w:rPr>
        <w:lastRenderedPageBreak/>
        <w:t xml:space="preserve">Documentación del Sistema Integral de Gestión de Calidad SIGC, dando cumplimiento a los requisitos de la </w:t>
      </w:r>
      <w:r w:rsidRPr="00ED4689">
        <w:rPr>
          <w:sz w:val="24"/>
          <w:szCs w:val="24"/>
        </w:rPr>
        <w:t>Norma Técnica Colombiana</w:t>
      </w:r>
      <w:r w:rsidRPr="00ED4689">
        <w:rPr>
          <w:color w:val="000000"/>
          <w:sz w:val="24"/>
          <w:szCs w:val="24"/>
          <w:lang w:val="es-ES_tradnl" w:eastAsia="es-CO"/>
        </w:rPr>
        <w:t xml:space="preserve"> NTC ISO/IEC 17025:2017 (versiones o documentación nueva).</w:t>
      </w:r>
    </w:p>
    <w:p w14:paraId="26AA67D5" w14:textId="77777777" w:rsidR="0068007F" w:rsidRPr="00ED4689" w:rsidRDefault="0068007F" w:rsidP="0068007F">
      <w:pPr>
        <w:numPr>
          <w:ilvl w:val="0"/>
          <w:numId w:val="18"/>
        </w:numPr>
        <w:jc w:val="both"/>
        <w:rPr>
          <w:color w:val="000000"/>
          <w:sz w:val="24"/>
          <w:szCs w:val="24"/>
          <w:lang w:val="es-ES_tradnl" w:eastAsia="es-CO"/>
        </w:rPr>
      </w:pPr>
      <w:r w:rsidRPr="00ED4689">
        <w:rPr>
          <w:color w:val="000000"/>
          <w:sz w:val="24"/>
          <w:szCs w:val="24"/>
          <w:lang w:val="es-ES_tradnl" w:eastAsia="es-CO"/>
        </w:rPr>
        <w:t xml:space="preserve">Informe de </w:t>
      </w:r>
      <w:proofErr w:type="spellStart"/>
      <w:r w:rsidRPr="00ED4689">
        <w:rPr>
          <w:color w:val="000000"/>
          <w:sz w:val="24"/>
          <w:szCs w:val="24"/>
          <w:lang w:val="es-ES_tradnl" w:eastAsia="es-CO"/>
        </w:rPr>
        <w:t>preauditoria</w:t>
      </w:r>
      <w:proofErr w:type="spellEnd"/>
      <w:r w:rsidRPr="00ED4689">
        <w:rPr>
          <w:color w:val="000000"/>
          <w:sz w:val="24"/>
          <w:szCs w:val="24"/>
          <w:lang w:val="es-ES_tradnl" w:eastAsia="es-CO"/>
        </w:rPr>
        <w:t xml:space="preserve"> con todos los componentes que debe tener un informe de auditoría según </w:t>
      </w:r>
      <w:proofErr w:type="gramStart"/>
      <w:r w:rsidRPr="00ED4689">
        <w:rPr>
          <w:color w:val="000000"/>
          <w:sz w:val="24"/>
          <w:szCs w:val="24"/>
          <w:lang w:val="es-ES_tradnl" w:eastAsia="es-CO"/>
        </w:rPr>
        <w:t xml:space="preserve">la  </w:t>
      </w:r>
      <w:r w:rsidRPr="00ED4689">
        <w:rPr>
          <w:sz w:val="24"/>
          <w:szCs w:val="24"/>
        </w:rPr>
        <w:t>Norma</w:t>
      </w:r>
      <w:proofErr w:type="gramEnd"/>
      <w:r w:rsidRPr="00ED4689">
        <w:rPr>
          <w:sz w:val="24"/>
          <w:szCs w:val="24"/>
        </w:rPr>
        <w:t xml:space="preserve"> Técnica Colombiana</w:t>
      </w:r>
      <w:r w:rsidRPr="00ED4689">
        <w:rPr>
          <w:color w:val="000000"/>
          <w:sz w:val="24"/>
          <w:szCs w:val="24"/>
          <w:lang w:val="es-ES_tradnl" w:eastAsia="es-CO"/>
        </w:rPr>
        <w:t xml:space="preserve"> NTC ISO 19011:2018.</w:t>
      </w:r>
    </w:p>
    <w:p w14:paraId="725E2C05" w14:textId="77777777" w:rsidR="0068007F" w:rsidRPr="00ED4689" w:rsidRDefault="0068007F" w:rsidP="0068007F">
      <w:pPr>
        <w:numPr>
          <w:ilvl w:val="0"/>
          <w:numId w:val="18"/>
        </w:numPr>
        <w:jc w:val="both"/>
        <w:rPr>
          <w:color w:val="000000"/>
          <w:sz w:val="24"/>
          <w:szCs w:val="24"/>
          <w:lang w:val="es-ES_tradnl" w:eastAsia="es-CO"/>
        </w:rPr>
      </w:pPr>
      <w:r w:rsidRPr="00ED4689">
        <w:rPr>
          <w:color w:val="000000"/>
          <w:sz w:val="24"/>
          <w:szCs w:val="24"/>
          <w:lang w:val="es-ES_tradnl" w:eastAsia="es-CO"/>
        </w:rPr>
        <w:t xml:space="preserve">Informe de implementación de acciones de mejora que surjan de la </w:t>
      </w:r>
      <w:proofErr w:type="spellStart"/>
      <w:r w:rsidRPr="00ED4689">
        <w:rPr>
          <w:color w:val="000000"/>
          <w:sz w:val="24"/>
          <w:szCs w:val="24"/>
          <w:lang w:val="es-ES_tradnl" w:eastAsia="es-CO"/>
        </w:rPr>
        <w:t>preauditoria</w:t>
      </w:r>
      <w:proofErr w:type="spellEnd"/>
      <w:r w:rsidRPr="00ED4689">
        <w:rPr>
          <w:color w:val="000000"/>
          <w:sz w:val="24"/>
          <w:szCs w:val="24"/>
          <w:lang w:val="es-ES_tradnl" w:eastAsia="es-CO"/>
        </w:rPr>
        <w:t xml:space="preserve"> y evidencias del respectivo acompañamiento de las mismas</w:t>
      </w:r>
      <w:r w:rsidRPr="00ED4689" w:rsidDel="000D7CEF">
        <w:rPr>
          <w:color w:val="000000"/>
          <w:sz w:val="24"/>
          <w:szCs w:val="24"/>
          <w:lang w:val="es-ES_tradnl" w:eastAsia="es-CO"/>
        </w:rPr>
        <w:t xml:space="preserve"> </w:t>
      </w:r>
    </w:p>
    <w:p w14:paraId="21CBAD43" w14:textId="77777777" w:rsidR="0068007F" w:rsidRPr="00ED4689" w:rsidRDefault="0068007F" w:rsidP="0068007F">
      <w:pPr>
        <w:numPr>
          <w:ilvl w:val="0"/>
          <w:numId w:val="18"/>
        </w:numPr>
        <w:jc w:val="both"/>
        <w:rPr>
          <w:color w:val="000000"/>
          <w:sz w:val="24"/>
          <w:szCs w:val="24"/>
          <w:lang w:val="es-ES_tradnl" w:eastAsia="es-CO"/>
        </w:rPr>
      </w:pPr>
      <w:r w:rsidRPr="00ED4689">
        <w:rPr>
          <w:color w:val="000000"/>
          <w:sz w:val="24"/>
          <w:szCs w:val="24"/>
          <w:lang w:val="es-ES_tradnl" w:eastAsia="es-CO"/>
        </w:rPr>
        <w:t>Documentación modificada (solo aplicará en el evento de recibir no conformidades por parte de la auditoría interna)</w:t>
      </w:r>
    </w:p>
    <w:p w14:paraId="1DC2971E" w14:textId="77777777" w:rsidR="0068007F" w:rsidRPr="00ED4689" w:rsidRDefault="0068007F" w:rsidP="0068007F">
      <w:pPr>
        <w:numPr>
          <w:ilvl w:val="0"/>
          <w:numId w:val="18"/>
        </w:numPr>
        <w:jc w:val="both"/>
        <w:rPr>
          <w:color w:val="000000"/>
          <w:sz w:val="24"/>
          <w:szCs w:val="24"/>
          <w:lang w:val="es-ES_tradnl" w:eastAsia="es-CO"/>
        </w:rPr>
      </w:pPr>
      <w:r w:rsidRPr="00ED4689">
        <w:rPr>
          <w:color w:val="000000"/>
          <w:sz w:val="24"/>
          <w:szCs w:val="24"/>
          <w:lang w:val="es-ES_tradnl" w:eastAsia="es-CO"/>
        </w:rPr>
        <w:t xml:space="preserve">Tres ejemplares de la </w:t>
      </w:r>
      <w:r w:rsidRPr="00ED4689">
        <w:rPr>
          <w:sz w:val="24"/>
          <w:szCs w:val="24"/>
        </w:rPr>
        <w:t xml:space="preserve">Norma Técnica </w:t>
      </w:r>
      <w:proofErr w:type="gramStart"/>
      <w:r w:rsidRPr="00ED4689">
        <w:rPr>
          <w:sz w:val="24"/>
          <w:szCs w:val="24"/>
        </w:rPr>
        <w:t>Colombiana</w:t>
      </w:r>
      <w:r w:rsidRPr="00ED4689">
        <w:rPr>
          <w:color w:val="000000"/>
          <w:sz w:val="24"/>
          <w:szCs w:val="24"/>
          <w:lang w:val="es-ES_tradnl" w:eastAsia="es-CO"/>
        </w:rPr>
        <w:t xml:space="preserve">  NTC</w:t>
      </w:r>
      <w:proofErr w:type="gramEnd"/>
      <w:r w:rsidRPr="00ED4689">
        <w:rPr>
          <w:color w:val="000000"/>
          <w:sz w:val="24"/>
          <w:szCs w:val="24"/>
          <w:lang w:val="es-ES_tradnl" w:eastAsia="es-CO"/>
        </w:rPr>
        <w:t xml:space="preserve"> ISO /IEC 17025:2017 ORIGINALES.</w:t>
      </w:r>
    </w:p>
    <w:p w14:paraId="1841B67F" w14:textId="16336043" w:rsidR="0068007F" w:rsidRPr="006219DB" w:rsidRDefault="0068007F" w:rsidP="0068007F">
      <w:pPr>
        <w:numPr>
          <w:ilvl w:val="0"/>
          <w:numId w:val="18"/>
        </w:numPr>
        <w:jc w:val="both"/>
        <w:rPr>
          <w:sz w:val="24"/>
          <w:szCs w:val="24"/>
        </w:rPr>
      </w:pPr>
      <w:r w:rsidRPr="00ED4689">
        <w:rPr>
          <w:color w:val="000000"/>
          <w:sz w:val="24"/>
          <w:szCs w:val="24"/>
          <w:lang w:val="es-ES_tradnl" w:eastAsia="es-CO"/>
        </w:rPr>
        <w:t xml:space="preserve">Manual de calidad del laboratorio conforme a los requisitos de la </w:t>
      </w:r>
      <w:r w:rsidRPr="00ED4689">
        <w:rPr>
          <w:sz w:val="24"/>
          <w:szCs w:val="24"/>
        </w:rPr>
        <w:t>Norma Técnica Colombiana</w:t>
      </w:r>
      <w:r w:rsidRPr="00ED4689">
        <w:rPr>
          <w:color w:val="000000"/>
          <w:sz w:val="24"/>
          <w:szCs w:val="24"/>
          <w:lang w:val="es-ES_tradnl" w:eastAsia="es-CO"/>
        </w:rPr>
        <w:t xml:space="preserve"> NTC ISO/IEC 17025:2017.</w:t>
      </w:r>
    </w:p>
    <w:p w14:paraId="2C02E3CE" w14:textId="77777777" w:rsidR="0068007F" w:rsidRPr="00ED4689" w:rsidRDefault="0068007F" w:rsidP="0068007F">
      <w:pPr>
        <w:jc w:val="both"/>
        <w:rPr>
          <w:sz w:val="24"/>
          <w:szCs w:val="24"/>
        </w:rPr>
      </w:pPr>
    </w:p>
    <w:p w14:paraId="05EA1C1F" w14:textId="77777777" w:rsidR="0068007F" w:rsidRPr="00ED4689" w:rsidRDefault="0068007F" w:rsidP="0068007F">
      <w:pPr>
        <w:pStyle w:val="Prrafodelista"/>
        <w:numPr>
          <w:ilvl w:val="1"/>
          <w:numId w:val="6"/>
        </w:numPr>
        <w:jc w:val="both"/>
        <w:rPr>
          <w:b/>
          <w:sz w:val="24"/>
          <w:szCs w:val="24"/>
        </w:rPr>
      </w:pPr>
      <w:r w:rsidRPr="00ED4689">
        <w:rPr>
          <w:b/>
          <w:sz w:val="24"/>
          <w:szCs w:val="24"/>
        </w:rPr>
        <w:t xml:space="preserve"> VALOR Y FORMA DE PAGO</w:t>
      </w:r>
    </w:p>
    <w:p w14:paraId="652FBF3E" w14:textId="77777777" w:rsidR="0068007F" w:rsidRPr="00ED4689" w:rsidRDefault="0068007F" w:rsidP="0068007F">
      <w:pPr>
        <w:spacing w:before="280"/>
        <w:jc w:val="both"/>
        <w:rPr>
          <w:sz w:val="24"/>
          <w:szCs w:val="24"/>
        </w:rPr>
      </w:pPr>
      <w:r w:rsidRPr="00ED4689">
        <w:rPr>
          <w:sz w:val="24"/>
          <w:szCs w:val="24"/>
        </w:rPr>
        <w:t>El valor del contrato se pagará de la siguiente forma:</w:t>
      </w:r>
    </w:p>
    <w:p w14:paraId="73C88D0E" w14:textId="77777777" w:rsidR="0068007F" w:rsidRPr="00ED4689" w:rsidRDefault="0068007F" w:rsidP="0068007F">
      <w:pPr>
        <w:jc w:val="both"/>
        <w:rPr>
          <w:sz w:val="24"/>
          <w:szCs w:val="24"/>
        </w:rPr>
      </w:pPr>
    </w:p>
    <w:p w14:paraId="6FD84E17" w14:textId="77777777" w:rsidR="0068007F" w:rsidRPr="00ED4689" w:rsidRDefault="0068007F" w:rsidP="0068007F">
      <w:pPr>
        <w:numPr>
          <w:ilvl w:val="0"/>
          <w:numId w:val="19"/>
        </w:numPr>
        <w:spacing w:after="160" w:line="259" w:lineRule="auto"/>
        <w:jc w:val="both"/>
        <w:rPr>
          <w:b/>
          <w:color w:val="000000"/>
          <w:sz w:val="24"/>
          <w:szCs w:val="24"/>
        </w:rPr>
      </w:pPr>
      <w:r w:rsidRPr="00ED4689">
        <w:rPr>
          <w:sz w:val="24"/>
          <w:szCs w:val="24"/>
        </w:rPr>
        <w:t xml:space="preserve">Un primer pago correspondiente al 30% previa entrega del </w:t>
      </w:r>
      <w:r w:rsidRPr="00ED4689">
        <w:rPr>
          <w:color w:val="000000"/>
          <w:sz w:val="24"/>
          <w:szCs w:val="24"/>
        </w:rPr>
        <w:t xml:space="preserve">informe de diagnóstico con la definición del plan de trabajo y entrega de 3 ejemplares de la </w:t>
      </w:r>
      <w:r w:rsidRPr="00ED4689">
        <w:rPr>
          <w:sz w:val="24"/>
          <w:szCs w:val="24"/>
        </w:rPr>
        <w:t>Norma Técnica Colombiana</w:t>
      </w:r>
      <w:r w:rsidRPr="00ED4689">
        <w:rPr>
          <w:color w:val="000000"/>
          <w:sz w:val="24"/>
          <w:szCs w:val="24"/>
        </w:rPr>
        <w:t xml:space="preserve"> NTC ISO/IEC17025:2017</w:t>
      </w:r>
    </w:p>
    <w:p w14:paraId="5838B9DF" w14:textId="77777777" w:rsidR="0068007F" w:rsidRPr="00ED4689" w:rsidRDefault="0068007F" w:rsidP="0068007F">
      <w:pPr>
        <w:numPr>
          <w:ilvl w:val="0"/>
          <w:numId w:val="19"/>
        </w:numPr>
        <w:spacing w:before="280"/>
        <w:jc w:val="both"/>
        <w:rPr>
          <w:sz w:val="24"/>
          <w:szCs w:val="24"/>
        </w:rPr>
      </w:pPr>
      <w:r w:rsidRPr="00ED4689">
        <w:rPr>
          <w:sz w:val="24"/>
          <w:szCs w:val="24"/>
        </w:rPr>
        <w:t xml:space="preserve">Un segundo pago correspondiente al 30% previa entrega del </w:t>
      </w:r>
      <w:r w:rsidRPr="00ED4689">
        <w:rPr>
          <w:color w:val="000000"/>
          <w:sz w:val="24"/>
          <w:szCs w:val="24"/>
        </w:rPr>
        <w:t>manual de calidad, informe final de implementación y entrega de la nueva documentación asociada SIGC.</w:t>
      </w:r>
    </w:p>
    <w:p w14:paraId="133F810C" w14:textId="77777777" w:rsidR="0068007F" w:rsidRPr="00ED4689" w:rsidRDefault="0068007F" w:rsidP="0068007F">
      <w:pPr>
        <w:numPr>
          <w:ilvl w:val="0"/>
          <w:numId w:val="19"/>
        </w:numPr>
        <w:spacing w:before="280"/>
        <w:jc w:val="both"/>
        <w:rPr>
          <w:sz w:val="24"/>
          <w:szCs w:val="24"/>
        </w:rPr>
      </w:pPr>
      <w:r w:rsidRPr="00ED4689">
        <w:rPr>
          <w:sz w:val="24"/>
          <w:szCs w:val="24"/>
        </w:rPr>
        <w:t>Un pago final correspondiente al 40% previa entrega del informe final de auditoria interna, la implementación adicional y modificación de gestión documental.</w:t>
      </w:r>
    </w:p>
    <w:p w14:paraId="06466575" w14:textId="77777777" w:rsidR="0068007F" w:rsidRPr="00ED4689" w:rsidRDefault="0068007F" w:rsidP="0068007F">
      <w:pPr>
        <w:spacing w:before="280"/>
        <w:jc w:val="both"/>
        <w:rPr>
          <w:color w:val="000000"/>
          <w:sz w:val="24"/>
          <w:szCs w:val="24"/>
        </w:rPr>
      </w:pPr>
      <w:r w:rsidRPr="00ED4689">
        <w:rPr>
          <w:sz w:val="24"/>
          <w:szCs w:val="24"/>
        </w:rPr>
        <w:t xml:space="preserve">El contratista una vez entregados los elementos descritos deberá presentar factura en donde se certifiquen los artículos efectivamente entregados con ocasión del contrato, y se adjunte los documentos exigidos por la Secretaría de Hacienda para proceder al respectivo pago </w:t>
      </w:r>
      <w:r w:rsidRPr="00ED4689">
        <w:rPr>
          <w:color w:val="000000"/>
          <w:sz w:val="24"/>
          <w:szCs w:val="24"/>
        </w:rPr>
        <w:t xml:space="preserve">que se hará efectivo dentro de los treinta (30) días siguientes a la presentación de la factura de servicio por parte del contratista, acompañada de la copia del informe del supervisor sobre el estado de cumplimiento del contrato y la certificación en que conste que se han hecho los pagos por concepto de seguridad social y pensiones de los empleados y trabajadores del contratista; igualmente todos los pagos están sujetos al trámite interno de la cuenta, especialmente respecto de la programación y ejecución de Plan </w:t>
      </w:r>
      <w:proofErr w:type="spellStart"/>
      <w:r w:rsidRPr="00ED4689">
        <w:rPr>
          <w:color w:val="000000"/>
          <w:sz w:val="24"/>
          <w:szCs w:val="24"/>
        </w:rPr>
        <w:t>Mensualizado</w:t>
      </w:r>
      <w:proofErr w:type="spellEnd"/>
      <w:r w:rsidRPr="00ED4689">
        <w:rPr>
          <w:color w:val="000000"/>
          <w:sz w:val="24"/>
          <w:szCs w:val="24"/>
        </w:rPr>
        <w:t xml:space="preserve"> de Caja PAC del departamento de Cundinamarca.</w:t>
      </w:r>
    </w:p>
    <w:p w14:paraId="55AEE08A" w14:textId="77777777" w:rsidR="0068007F" w:rsidRPr="00ED4689" w:rsidRDefault="0068007F" w:rsidP="0068007F">
      <w:pPr>
        <w:jc w:val="both"/>
        <w:rPr>
          <w:sz w:val="24"/>
          <w:szCs w:val="24"/>
        </w:rPr>
      </w:pPr>
    </w:p>
    <w:p w14:paraId="30E90053" w14:textId="77777777" w:rsidR="0068007F" w:rsidRPr="00ED4689" w:rsidRDefault="0068007F" w:rsidP="0068007F">
      <w:pPr>
        <w:pStyle w:val="Prrafodelista"/>
        <w:numPr>
          <w:ilvl w:val="1"/>
          <w:numId w:val="6"/>
        </w:numPr>
        <w:jc w:val="both"/>
        <w:rPr>
          <w:b/>
          <w:sz w:val="24"/>
          <w:szCs w:val="24"/>
        </w:rPr>
      </w:pPr>
      <w:r w:rsidRPr="00ED4689">
        <w:rPr>
          <w:b/>
          <w:sz w:val="24"/>
          <w:szCs w:val="24"/>
        </w:rPr>
        <w:t>OBLIGACIONES DEL CONTRATO A CELEBRAR</w:t>
      </w:r>
    </w:p>
    <w:p w14:paraId="75BE4318" w14:textId="77777777" w:rsidR="0068007F" w:rsidRPr="00ED4689" w:rsidRDefault="0068007F" w:rsidP="0068007F">
      <w:pPr>
        <w:pStyle w:val="Prrafodelista"/>
        <w:pBdr>
          <w:top w:val="nil"/>
          <w:left w:val="nil"/>
          <w:bottom w:val="nil"/>
          <w:right w:val="nil"/>
          <w:between w:val="nil"/>
        </w:pBdr>
        <w:spacing w:before="280"/>
        <w:ind w:left="0"/>
        <w:jc w:val="both"/>
        <w:rPr>
          <w:b/>
          <w:color w:val="000000"/>
          <w:sz w:val="24"/>
          <w:szCs w:val="24"/>
        </w:rPr>
      </w:pPr>
    </w:p>
    <w:p w14:paraId="1F20F2D8" w14:textId="77777777" w:rsidR="0068007F" w:rsidRPr="00ED4689" w:rsidRDefault="0068007F" w:rsidP="0068007F">
      <w:pPr>
        <w:jc w:val="both"/>
        <w:rPr>
          <w:b/>
          <w:sz w:val="24"/>
          <w:szCs w:val="24"/>
        </w:rPr>
      </w:pPr>
      <w:r w:rsidRPr="00ED4689">
        <w:rPr>
          <w:b/>
          <w:sz w:val="24"/>
          <w:szCs w:val="24"/>
        </w:rPr>
        <w:t>2.9.1. OBLIGACIONES GENERALES DEL CONTRATISTA</w:t>
      </w:r>
    </w:p>
    <w:p w14:paraId="4E111D83" w14:textId="77777777" w:rsidR="0068007F" w:rsidRPr="00ED4689" w:rsidRDefault="0068007F" w:rsidP="0068007F">
      <w:pPr>
        <w:pBdr>
          <w:top w:val="nil"/>
          <w:left w:val="nil"/>
          <w:bottom w:val="nil"/>
          <w:right w:val="nil"/>
          <w:between w:val="nil"/>
        </w:pBdr>
        <w:spacing w:before="280"/>
        <w:jc w:val="both"/>
        <w:rPr>
          <w:color w:val="000000"/>
          <w:sz w:val="24"/>
          <w:szCs w:val="24"/>
        </w:rPr>
      </w:pPr>
      <w:r w:rsidRPr="00ED4689">
        <w:rPr>
          <w:color w:val="000000"/>
          <w:sz w:val="24"/>
          <w:szCs w:val="24"/>
        </w:rPr>
        <w:t xml:space="preserve">Como parte de las obligaciones generales con la Secretaría de Hacienda, el contratista se compromete a: </w:t>
      </w:r>
    </w:p>
    <w:p w14:paraId="01A60AA7" w14:textId="77777777" w:rsidR="0068007F" w:rsidRPr="00ED4689" w:rsidRDefault="0068007F" w:rsidP="0068007F">
      <w:pPr>
        <w:jc w:val="both"/>
        <w:rPr>
          <w:sz w:val="24"/>
          <w:szCs w:val="24"/>
        </w:rPr>
      </w:pPr>
    </w:p>
    <w:p w14:paraId="59F356E6" w14:textId="77777777" w:rsidR="0068007F" w:rsidRPr="00ED4689" w:rsidRDefault="0068007F" w:rsidP="006219DB">
      <w:pPr>
        <w:numPr>
          <w:ilvl w:val="0"/>
          <w:numId w:val="36"/>
        </w:numPr>
        <w:jc w:val="both"/>
        <w:rPr>
          <w:sz w:val="24"/>
          <w:szCs w:val="24"/>
        </w:rPr>
      </w:pPr>
      <w:bookmarkStart w:id="0" w:name="_Hlk70677515"/>
      <w:r w:rsidRPr="00ED4689">
        <w:rPr>
          <w:sz w:val="24"/>
          <w:szCs w:val="24"/>
        </w:rPr>
        <w:t xml:space="preserve">Cumplir con el objeto del presente contrato, obligaciones y demás condiciones, términos y estipulaciones del contrato, en las condiciones de calidad, oportunidad, y obligaciones definidas en el presente Contrato, incluyendo su Ficha Técnica, y acatar las instrucciones que durante el desarrollo del contrato se le impartan a través del supervisor; siempre y cuando estas no impliquen modificación al contrato. </w:t>
      </w:r>
    </w:p>
    <w:p w14:paraId="6759922A" w14:textId="77777777" w:rsidR="0068007F" w:rsidRPr="00ED4689" w:rsidRDefault="0068007F" w:rsidP="006219DB">
      <w:pPr>
        <w:numPr>
          <w:ilvl w:val="0"/>
          <w:numId w:val="36"/>
        </w:numPr>
        <w:jc w:val="both"/>
        <w:rPr>
          <w:sz w:val="24"/>
          <w:szCs w:val="24"/>
        </w:rPr>
      </w:pPr>
      <w:r w:rsidRPr="00ED4689">
        <w:rPr>
          <w:sz w:val="24"/>
          <w:szCs w:val="24"/>
        </w:rPr>
        <w:lastRenderedPageBreak/>
        <w:t>Cumplir con todas las normas de bioseguridad y protocolos sanitarios establecidos por el gobierno nacional producto de la pandemia del COVID-19</w:t>
      </w:r>
    </w:p>
    <w:p w14:paraId="72494E0A" w14:textId="77777777" w:rsidR="0068007F" w:rsidRPr="00ED4689" w:rsidRDefault="0068007F" w:rsidP="006219DB">
      <w:pPr>
        <w:numPr>
          <w:ilvl w:val="0"/>
          <w:numId w:val="36"/>
        </w:numPr>
        <w:jc w:val="both"/>
        <w:rPr>
          <w:sz w:val="24"/>
          <w:szCs w:val="24"/>
        </w:rPr>
      </w:pPr>
      <w:r w:rsidRPr="00ED4689">
        <w:rPr>
          <w:sz w:val="24"/>
          <w:szCs w:val="24"/>
        </w:rPr>
        <w:t xml:space="preserve">Cumplir con las obligaciones frente al sistema de salud, pensiones y riesgos laborales. </w:t>
      </w:r>
    </w:p>
    <w:p w14:paraId="0143CE59" w14:textId="77777777" w:rsidR="0068007F" w:rsidRPr="00ED4689" w:rsidRDefault="0068007F" w:rsidP="006219DB">
      <w:pPr>
        <w:numPr>
          <w:ilvl w:val="0"/>
          <w:numId w:val="36"/>
        </w:numPr>
        <w:jc w:val="both"/>
        <w:rPr>
          <w:sz w:val="24"/>
          <w:szCs w:val="24"/>
        </w:rPr>
      </w:pPr>
      <w:r w:rsidRPr="00ED4689">
        <w:rPr>
          <w:sz w:val="24"/>
          <w:szCs w:val="24"/>
        </w:rPr>
        <w:t xml:space="preserve">Obrar con lealtad y buena fe en las distintas etapas contractuales, evitando dilaciones y trabamientos. </w:t>
      </w:r>
    </w:p>
    <w:p w14:paraId="214FD16C" w14:textId="77777777" w:rsidR="0068007F" w:rsidRPr="00ED4689" w:rsidRDefault="0068007F" w:rsidP="006219DB">
      <w:pPr>
        <w:numPr>
          <w:ilvl w:val="0"/>
          <w:numId w:val="36"/>
        </w:numPr>
        <w:jc w:val="both"/>
        <w:rPr>
          <w:sz w:val="24"/>
          <w:szCs w:val="24"/>
        </w:rPr>
      </w:pPr>
      <w:r w:rsidRPr="00ED4689">
        <w:rPr>
          <w:sz w:val="24"/>
          <w:szCs w:val="24"/>
        </w:rPr>
        <w:t xml:space="preserve">Desarrollar el contrato con idoneidad, y dentro de los principios y conceptos éticos de pulcritud y oportunidad que la comunidad espera y la ley y las buenas costumbres exigen a todo contratista del Estado. </w:t>
      </w:r>
    </w:p>
    <w:p w14:paraId="0E21F2B5" w14:textId="77777777" w:rsidR="0068007F" w:rsidRPr="00ED4689" w:rsidRDefault="0068007F" w:rsidP="006219DB">
      <w:pPr>
        <w:numPr>
          <w:ilvl w:val="0"/>
          <w:numId w:val="36"/>
        </w:numPr>
        <w:jc w:val="both"/>
        <w:rPr>
          <w:sz w:val="24"/>
          <w:szCs w:val="24"/>
        </w:rPr>
      </w:pPr>
      <w:r w:rsidRPr="00ED4689">
        <w:rPr>
          <w:sz w:val="24"/>
          <w:szCs w:val="24"/>
        </w:rPr>
        <w:t xml:space="preserve">Atender de manera oportuna las recomendaciones del supervisor/interventor, quien velará por el cumplimiento de las obligaciones aquí establecidas. </w:t>
      </w:r>
    </w:p>
    <w:p w14:paraId="4768B9E5" w14:textId="77777777" w:rsidR="0068007F" w:rsidRPr="00ED4689" w:rsidRDefault="0068007F" w:rsidP="006219DB">
      <w:pPr>
        <w:numPr>
          <w:ilvl w:val="0"/>
          <w:numId w:val="36"/>
        </w:numPr>
        <w:jc w:val="both"/>
        <w:rPr>
          <w:sz w:val="24"/>
          <w:szCs w:val="24"/>
        </w:rPr>
      </w:pPr>
      <w:r w:rsidRPr="00ED4689">
        <w:rPr>
          <w:sz w:val="24"/>
          <w:szCs w:val="24"/>
        </w:rPr>
        <w:t xml:space="preserve">Entregar los informes y productos requeridos de acuerdo a lo estipulado en el contrato y los que le solicite el supervisor/interventor para el control y supervisión en el desarrollo y ejecución del contrato. </w:t>
      </w:r>
    </w:p>
    <w:p w14:paraId="17B067DD" w14:textId="77777777" w:rsidR="0068007F" w:rsidRPr="00ED4689" w:rsidRDefault="0068007F" w:rsidP="006219DB">
      <w:pPr>
        <w:numPr>
          <w:ilvl w:val="0"/>
          <w:numId w:val="36"/>
        </w:numPr>
        <w:jc w:val="both"/>
        <w:rPr>
          <w:sz w:val="24"/>
          <w:szCs w:val="24"/>
        </w:rPr>
      </w:pPr>
      <w:r w:rsidRPr="00ED4689">
        <w:rPr>
          <w:sz w:val="24"/>
          <w:szCs w:val="24"/>
        </w:rPr>
        <w:t xml:space="preserve">No acceder a peticiones o amenazas de quienes actúen por fuera de la Ley con el fin de hacer u omitir algún hecho. </w:t>
      </w:r>
    </w:p>
    <w:p w14:paraId="658D4706" w14:textId="77777777" w:rsidR="0068007F" w:rsidRPr="00ED4689" w:rsidRDefault="0068007F" w:rsidP="006219DB">
      <w:pPr>
        <w:numPr>
          <w:ilvl w:val="0"/>
          <w:numId w:val="36"/>
        </w:numPr>
        <w:jc w:val="both"/>
        <w:rPr>
          <w:sz w:val="24"/>
          <w:szCs w:val="24"/>
        </w:rPr>
      </w:pPr>
      <w:r w:rsidRPr="00ED4689">
        <w:rPr>
          <w:sz w:val="24"/>
          <w:szCs w:val="24"/>
        </w:rPr>
        <w:t xml:space="preserve">El contratista será responsable ante las autoridades de los actos u omisiones en el ejercicio de las actividades que desarrolle en virtud del contrato, cuando con ellos cause perjuicio a la Administración o a terceros. </w:t>
      </w:r>
    </w:p>
    <w:p w14:paraId="77EAA4CA" w14:textId="77777777" w:rsidR="0068007F" w:rsidRPr="00ED4689" w:rsidRDefault="0068007F" w:rsidP="006219DB">
      <w:pPr>
        <w:numPr>
          <w:ilvl w:val="0"/>
          <w:numId w:val="36"/>
        </w:numPr>
        <w:jc w:val="both"/>
        <w:rPr>
          <w:sz w:val="24"/>
          <w:szCs w:val="24"/>
        </w:rPr>
      </w:pPr>
      <w:r w:rsidRPr="00ED4689">
        <w:rPr>
          <w:sz w:val="24"/>
          <w:szCs w:val="24"/>
        </w:rPr>
        <w:t xml:space="preserve">Cumplir con las condiciones jurídicas, técnicas y económicas presentadas en la propuesta. </w:t>
      </w:r>
    </w:p>
    <w:p w14:paraId="7FC0E3FF" w14:textId="77777777" w:rsidR="0068007F" w:rsidRPr="00ED4689" w:rsidRDefault="0068007F" w:rsidP="006219DB">
      <w:pPr>
        <w:numPr>
          <w:ilvl w:val="0"/>
          <w:numId w:val="36"/>
        </w:numPr>
        <w:jc w:val="both"/>
        <w:rPr>
          <w:sz w:val="24"/>
          <w:szCs w:val="24"/>
        </w:rPr>
      </w:pPr>
      <w:r w:rsidRPr="00ED4689">
        <w:rPr>
          <w:sz w:val="24"/>
          <w:szCs w:val="24"/>
        </w:rPr>
        <w:t>Colaborar con la entidad contratante en lo que sea necesario para que el objeto del contrato se cumpla y sea de la mejor calidad.</w:t>
      </w:r>
    </w:p>
    <w:p w14:paraId="25F7AF57" w14:textId="77777777" w:rsidR="0068007F" w:rsidRPr="00ED4689" w:rsidRDefault="0068007F" w:rsidP="006219DB">
      <w:pPr>
        <w:numPr>
          <w:ilvl w:val="0"/>
          <w:numId w:val="36"/>
        </w:numPr>
        <w:jc w:val="both"/>
        <w:rPr>
          <w:sz w:val="24"/>
          <w:szCs w:val="24"/>
        </w:rPr>
      </w:pPr>
      <w:r w:rsidRPr="00ED4689">
        <w:rPr>
          <w:sz w:val="24"/>
          <w:szCs w:val="24"/>
        </w:rPr>
        <w:t xml:space="preserve">Cumplir las directrices del Sistema de Seguridad y Salud en el Trabajo. </w:t>
      </w:r>
    </w:p>
    <w:p w14:paraId="2A0E6044" w14:textId="77777777" w:rsidR="0068007F" w:rsidRPr="00ED4689" w:rsidRDefault="0068007F" w:rsidP="006219DB">
      <w:pPr>
        <w:numPr>
          <w:ilvl w:val="0"/>
          <w:numId w:val="36"/>
        </w:numPr>
        <w:jc w:val="both"/>
        <w:rPr>
          <w:sz w:val="24"/>
          <w:szCs w:val="24"/>
        </w:rPr>
      </w:pPr>
      <w:r w:rsidRPr="00ED4689">
        <w:rPr>
          <w:sz w:val="24"/>
          <w:szCs w:val="24"/>
        </w:rPr>
        <w:t>Cumplir con los criterios de Sostenibilidad Ambiental.</w:t>
      </w:r>
    </w:p>
    <w:p w14:paraId="048FEB5F" w14:textId="77777777" w:rsidR="0068007F" w:rsidRPr="00ED4689" w:rsidRDefault="0068007F" w:rsidP="006219DB">
      <w:pPr>
        <w:numPr>
          <w:ilvl w:val="0"/>
          <w:numId w:val="36"/>
        </w:numPr>
        <w:jc w:val="both"/>
        <w:rPr>
          <w:sz w:val="24"/>
          <w:szCs w:val="24"/>
        </w:rPr>
      </w:pPr>
      <w:r w:rsidRPr="00ED4689">
        <w:rPr>
          <w:sz w:val="24"/>
          <w:szCs w:val="24"/>
        </w:rPr>
        <w:t xml:space="preserve">Guardar la debida reserva de los asuntos que conozca con ocasión de la ejecución del objeto contractual, así como de todos aquellos relacionados con el mismo. </w:t>
      </w:r>
    </w:p>
    <w:p w14:paraId="204546BF" w14:textId="77777777" w:rsidR="0068007F" w:rsidRPr="00ED4689" w:rsidRDefault="0068007F" w:rsidP="006219DB">
      <w:pPr>
        <w:numPr>
          <w:ilvl w:val="0"/>
          <w:numId w:val="36"/>
        </w:numPr>
        <w:jc w:val="both"/>
        <w:rPr>
          <w:sz w:val="24"/>
          <w:szCs w:val="24"/>
        </w:rPr>
      </w:pPr>
      <w:r w:rsidRPr="00ED4689">
        <w:rPr>
          <w:sz w:val="24"/>
          <w:szCs w:val="24"/>
        </w:rPr>
        <w:t xml:space="preserve">En los casos en donde el contratista haya recibido elementos y/o equipos para facilitar la ejecución de las actividades contractuales, lo cual constara en acta, al término del contrato y previo a la suscripción del acta de liquidación o de informe final de supervisión, deberá hacer devolución de estos al supervisor del contrato, mediante acta, dejando constancia que se entregan en las mismas condiciones en que fueron recibidos, con excepción del desgaste normal por su uso. So pena de responder por el valor de su reposición, para lo cual autoriza realizar el descuento respectivo de los valores que resulten a su favor. De no alcanzar el saldo debe quedar en el acta de liquidación o en el informe final de supervisión la obligación de pagar el valor que falte dentro de un plazo determinado por el supervisor. Lo anterior, sin perjuicio de las demás acciones legales procedentes. </w:t>
      </w:r>
    </w:p>
    <w:p w14:paraId="1CB7DFCF" w14:textId="55807C19" w:rsidR="0068007F" w:rsidRPr="006219DB" w:rsidRDefault="0068007F" w:rsidP="006219DB">
      <w:pPr>
        <w:pStyle w:val="Prrafodelista"/>
        <w:numPr>
          <w:ilvl w:val="0"/>
          <w:numId w:val="36"/>
        </w:numPr>
        <w:jc w:val="both"/>
        <w:rPr>
          <w:sz w:val="24"/>
          <w:szCs w:val="24"/>
        </w:rPr>
      </w:pPr>
      <w:r w:rsidRPr="006219DB">
        <w:rPr>
          <w:color w:val="000000"/>
          <w:sz w:val="24"/>
          <w:szCs w:val="24"/>
          <w:shd w:val="clear" w:color="auto" w:fill="FFFFFF"/>
        </w:rPr>
        <w:t xml:space="preserve">16. De conformidad con lo señalado en las circulares No. 006 del 09 de junio de 2021, </w:t>
      </w:r>
      <w:r w:rsidR="006219DB" w:rsidRPr="006219DB">
        <w:rPr>
          <w:color w:val="000000"/>
          <w:sz w:val="24"/>
          <w:szCs w:val="24"/>
          <w:shd w:val="clear" w:color="auto" w:fill="FFFFFF"/>
        </w:rPr>
        <w:t xml:space="preserve">           </w:t>
      </w:r>
      <w:r w:rsidRPr="006219DB">
        <w:rPr>
          <w:color w:val="000000"/>
          <w:sz w:val="24"/>
          <w:szCs w:val="24"/>
          <w:shd w:val="clear" w:color="auto" w:fill="FFFFFF"/>
        </w:rPr>
        <w:t>expedida por el señor Gobernador y No. 010 del 18 de agosto 2021 emitida por la Secretaría Jurídica – Dirección de Contratación del departamento, y en cumplimiento de lo dispuesto en la Ley 1636 de 2013, así como sus decretos reglamentarios, y demás normas que los modifiquen o sustituyan; el contratista tiene el deber legal de registrar las vacantes con las que cuenten en el sistema de información del Servicio Público de Empleo, para lo cual deberán enviar la información respectiva a la Agencia Pública de Empleo de Cundinamarca (APEC), obligación que deberá cumplirse durante toda la ejecución del contrato.​</w:t>
      </w:r>
    </w:p>
    <w:p w14:paraId="5511DA8B" w14:textId="77777777" w:rsidR="0068007F" w:rsidRPr="00ED4689" w:rsidRDefault="0068007F" w:rsidP="006219DB">
      <w:pPr>
        <w:numPr>
          <w:ilvl w:val="0"/>
          <w:numId w:val="36"/>
        </w:numPr>
        <w:jc w:val="both"/>
        <w:rPr>
          <w:sz w:val="24"/>
          <w:szCs w:val="24"/>
        </w:rPr>
      </w:pPr>
      <w:r w:rsidRPr="00ED4689">
        <w:rPr>
          <w:sz w:val="24"/>
          <w:szCs w:val="24"/>
        </w:rPr>
        <w:t>Las demás que se deriven de la naturaleza del contrato.</w:t>
      </w:r>
    </w:p>
    <w:bookmarkEnd w:id="0"/>
    <w:p w14:paraId="28F9F83D" w14:textId="77777777" w:rsidR="0068007F" w:rsidRPr="00ED4689" w:rsidRDefault="0068007F" w:rsidP="0068007F">
      <w:pPr>
        <w:ind w:left="1080"/>
        <w:jc w:val="both"/>
        <w:rPr>
          <w:sz w:val="24"/>
          <w:szCs w:val="24"/>
        </w:rPr>
      </w:pPr>
    </w:p>
    <w:p w14:paraId="18B50BA9" w14:textId="77777777" w:rsidR="0068007F" w:rsidRPr="00ED4689" w:rsidRDefault="0068007F" w:rsidP="0068007F">
      <w:pPr>
        <w:jc w:val="both"/>
        <w:rPr>
          <w:sz w:val="24"/>
          <w:szCs w:val="24"/>
        </w:rPr>
      </w:pPr>
    </w:p>
    <w:p w14:paraId="748D2184" w14:textId="77777777" w:rsidR="0068007F" w:rsidRPr="00ED4689" w:rsidRDefault="0068007F" w:rsidP="0068007F">
      <w:pPr>
        <w:pBdr>
          <w:top w:val="nil"/>
          <w:left w:val="nil"/>
          <w:bottom w:val="nil"/>
          <w:right w:val="nil"/>
          <w:between w:val="nil"/>
        </w:pBdr>
        <w:tabs>
          <w:tab w:val="left" w:pos="426"/>
        </w:tabs>
        <w:jc w:val="both"/>
        <w:rPr>
          <w:b/>
          <w:color w:val="000000"/>
          <w:sz w:val="24"/>
          <w:szCs w:val="24"/>
        </w:rPr>
      </w:pPr>
      <w:bookmarkStart w:id="1" w:name="_heading=h.3znysh7" w:colFirst="0" w:colLast="0"/>
      <w:bookmarkEnd w:id="1"/>
      <w:r w:rsidRPr="00ED4689">
        <w:rPr>
          <w:b/>
          <w:color w:val="000000"/>
          <w:sz w:val="24"/>
          <w:szCs w:val="24"/>
        </w:rPr>
        <w:t>2.9.2 OBLIGACIONES ESPECÍFICAS DEL CONTRATISTA</w:t>
      </w:r>
    </w:p>
    <w:p w14:paraId="25C36DB2" w14:textId="77777777" w:rsidR="0068007F" w:rsidRPr="00ED4689" w:rsidRDefault="0068007F" w:rsidP="0068007F">
      <w:pPr>
        <w:jc w:val="both"/>
        <w:rPr>
          <w:sz w:val="24"/>
          <w:szCs w:val="24"/>
        </w:rPr>
      </w:pPr>
    </w:p>
    <w:p w14:paraId="55540BA5"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rPr>
        <w:t>Establecer un cronograma de entregables en conjunto con la supervisión del contrato.</w:t>
      </w:r>
    </w:p>
    <w:p w14:paraId="144FABCF"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lastRenderedPageBreak/>
        <w:t xml:space="preserve">Prestar los servicios de acompañamiento, asistencia técnica para la implementación de la </w:t>
      </w:r>
      <w:r w:rsidRPr="00ED4689">
        <w:rPr>
          <w:sz w:val="24"/>
          <w:szCs w:val="24"/>
        </w:rPr>
        <w:t>Norma Técnica Colombiana</w:t>
      </w:r>
      <w:r w:rsidRPr="00ED4689">
        <w:rPr>
          <w:sz w:val="24"/>
          <w:szCs w:val="24"/>
          <w:lang w:val="es-ES_tradnl" w:eastAsia="es-CO"/>
        </w:rPr>
        <w:t xml:space="preserve"> NTC ISO/IEC 17025:2017.</w:t>
      </w:r>
    </w:p>
    <w:p w14:paraId="4F7EE922" w14:textId="77777777" w:rsidR="0068007F" w:rsidRPr="00ED4689" w:rsidRDefault="0068007F" w:rsidP="006219DB">
      <w:pPr>
        <w:numPr>
          <w:ilvl w:val="0"/>
          <w:numId w:val="37"/>
        </w:numPr>
        <w:spacing w:line="276" w:lineRule="auto"/>
        <w:jc w:val="both"/>
        <w:rPr>
          <w:color w:val="000000"/>
          <w:sz w:val="24"/>
          <w:szCs w:val="24"/>
          <w:lang w:val="es-ES_tradnl" w:eastAsia="es-CO"/>
        </w:rPr>
      </w:pPr>
      <w:r w:rsidRPr="00ED4689">
        <w:rPr>
          <w:color w:val="000000"/>
          <w:sz w:val="24"/>
          <w:szCs w:val="24"/>
          <w:lang w:val="es-ES_tradnl" w:eastAsia="es-CO"/>
        </w:rPr>
        <w:t xml:space="preserve">Prestar los servicios de auditoría interna en la </w:t>
      </w:r>
      <w:r w:rsidRPr="00ED4689">
        <w:rPr>
          <w:sz w:val="24"/>
          <w:szCs w:val="24"/>
        </w:rPr>
        <w:t>Norma Técnica Colombiana</w:t>
      </w:r>
      <w:r w:rsidRPr="00ED4689">
        <w:rPr>
          <w:color w:val="000000"/>
          <w:sz w:val="24"/>
          <w:szCs w:val="24"/>
          <w:lang w:val="es-ES_tradnl" w:eastAsia="es-CO"/>
        </w:rPr>
        <w:t xml:space="preserve"> NTC ISO/IEC 17025:2017, una vez sean implementados los requisitos exigibles por la misma.</w:t>
      </w:r>
    </w:p>
    <w:p w14:paraId="52C29B63"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Dar total cumplimiento a las condiciones técnicas exigidas en el plazo de ejecución del contrato.</w:t>
      </w:r>
    </w:p>
    <w:p w14:paraId="0ECFFD3C"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Planificar y programar oportunamente los recursos de personal, materiales y equipos, de acuerdo con la propuesta presentada.</w:t>
      </w:r>
    </w:p>
    <w:p w14:paraId="5C329939"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 xml:space="preserve"> Realizar la programación de la asesoría y asistencia técnica en conjunto con la persona responsable de la coordinación del laboratorio.</w:t>
      </w:r>
    </w:p>
    <w:p w14:paraId="1C2D02EA"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Disponer del personal idóneo, debidamente capacitado, entrenado para la ejecución del contrato.</w:t>
      </w:r>
    </w:p>
    <w:p w14:paraId="05D5915F"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 xml:space="preserve">Entregar informes parciales al término de cada una de las etapas de la implementación de la </w:t>
      </w:r>
      <w:r w:rsidRPr="00ED4689">
        <w:rPr>
          <w:sz w:val="24"/>
          <w:szCs w:val="24"/>
        </w:rPr>
        <w:t>Norma Técnica Colombiana</w:t>
      </w:r>
      <w:r w:rsidRPr="00ED4689">
        <w:rPr>
          <w:sz w:val="24"/>
          <w:szCs w:val="24"/>
          <w:lang w:val="es-ES_tradnl" w:eastAsia="es-CO"/>
        </w:rPr>
        <w:t xml:space="preserve"> NTC ISO/IEC 17025.</w:t>
      </w:r>
    </w:p>
    <w:p w14:paraId="6D368C20"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Entregar diagnóstico inicial de la implementación del laboratorio.</w:t>
      </w:r>
    </w:p>
    <w:p w14:paraId="60AAA4AE"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 xml:space="preserve">Entregar informe unificado (primera y segunda etapa), el cual debe incluir el estado de avance de la implementación, con estadísticas y porcentajes de implementación final del laboratorio en cuanto a la </w:t>
      </w:r>
      <w:r w:rsidRPr="00ED4689">
        <w:rPr>
          <w:sz w:val="24"/>
          <w:szCs w:val="24"/>
        </w:rPr>
        <w:t>Norma Técnica Colombiana</w:t>
      </w:r>
      <w:r w:rsidRPr="00ED4689">
        <w:rPr>
          <w:sz w:val="24"/>
          <w:szCs w:val="24"/>
          <w:lang w:val="es-ES_tradnl" w:eastAsia="es-CO"/>
        </w:rPr>
        <w:t xml:space="preserve"> NTC ISO/IEC 17025:2017. Comparando el inicio y el fin de la implementación.</w:t>
      </w:r>
    </w:p>
    <w:p w14:paraId="0D7C8733" w14:textId="77777777" w:rsidR="0068007F" w:rsidRPr="00ED4689" w:rsidRDefault="0068007F" w:rsidP="006219DB">
      <w:pPr>
        <w:numPr>
          <w:ilvl w:val="0"/>
          <w:numId w:val="37"/>
        </w:numPr>
        <w:spacing w:line="276" w:lineRule="auto"/>
        <w:jc w:val="both"/>
        <w:rPr>
          <w:color w:val="000000"/>
          <w:sz w:val="24"/>
          <w:szCs w:val="24"/>
          <w:lang w:val="es-ES_tradnl" w:eastAsia="es-CO"/>
        </w:rPr>
      </w:pPr>
      <w:r w:rsidRPr="00ED4689">
        <w:rPr>
          <w:color w:val="000000"/>
          <w:sz w:val="24"/>
          <w:szCs w:val="24"/>
          <w:lang w:val="es-ES_tradnl" w:eastAsia="es-CO"/>
        </w:rPr>
        <w:t xml:space="preserve">Realizar acompañamiento en la presentación del laboratorio ante la </w:t>
      </w:r>
      <w:proofErr w:type="spellStart"/>
      <w:r w:rsidRPr="00ED4689">
        <w:rPr>
          <w:color w:val="000000"/>
          <w:sz w:val="24"/>
          <w:szCs w:val="24"/>
          <w:lang w:val="es-ES_tradnl" w:eastAsia="es-CO"/>
        </w:rPr>
        <w:t>preauditoria</w:t>
      </w:r>
      <w:proofErr w:type="spellEnd"/>
      <w:r w:rsidRPr="00ED4689">
        <w:rPr>
          <w:color w:val="000000"/>
          <w:sz w:val="24"/>
          <w:szCs w:val="24"/>
          <w:lang w:val="es-ES_tradnl" w:eastAsia="es-CO"/>
        </w:rPr>
        <w:t>.</w:t>
      </w:r>
    </w:p>
    <w:p w14:paraId="7D5B56C9" w14:textId="77777777" w:rsidR="0068007F" w:rsidRPr="00ED4689" w:rsidRDefault="0068007F" w:rsidP="006219DB">
      <w:pPr>
        <w:numPr>
          <w:ilvl w:val="0"/>
          <w:numId w:val="37"/>
        </w:numPr>
        <w:spacing w:line="276" w:lineRule="auto"/>
        <w:jc w:val="both"/>
        <w:rPr>
          <w:color w:val="000000"/>
          <w:sz w:val="24"/>
          <w:szCs w:val="24"/>
          <w:lang w:val="es-ES_tradnl" w:eastAsia="es-CO"/>
        </w:rPr>
      </w:pPr>
      <w:r w:rsidRPr="00ED4689">
        <w:rPr>
          <w:color w:val="000000"/>
          <w:sz w:val="24"/>
          <w:szCs w:val="24"/>
          <w:lang w:val="es-ES_tradnl" w:eastAsia="es-CO"/>
        </w:rPr>
        <w:t xml:space="preserve">Entregar informe de la </w:t>
      </w:r>
      <w:proofErr w:type="spellStart"/>
      <w:r w:rsidRPr="00ED4689">
        <w:rPr>
          <w:color w:val="000000"/>
          <w:sz w:val="24"/>
          <w:szCs w:val="24"/>
          <w:lang w:val="es-ES_tradnl" w:eastAsia="es-CO"/>
        </w:rPr>
        <w:t>preauditoria</w:t>
      </w:r>
      <w:proofErr w:type="spellEnd"/>
      <w:r w:rsidRPr="00ED4689">
        <w:rPr>
          <w:color w:val="000000"/>
          <w:sz w:val="24"/>
          <w:szCs w:val="24"/>
          <w:lang w:val="es-ES_tradnl" w:eastAsia="es-CO"/>
        </w:rPr>
        <w:t xml:space="preserve"> que se realice en el laboratorio.</w:t>
      </w:r>
    </w:p>
    <w:p w14:paraId="341D641E"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 xml:space="preserve">Certificar la cantidad de horas de inducción al laboratorio de análisis fisicoquímico respecto de la </w:t>
      </w:r>
      <w:r w:rsidRPr="00ED4689">
        <w:rPr>
          <w:sz w:val="24"/>
          <w:szCs w:val="24"/>
        </w:rPr>
        <w:t>Norma Técnica Colombiana</w:t>
      </w:r>
      <w:r w:rsidRPr="00ED4689">
        <w:rPr>
          <w:sz w:val="24"/>
          <w:szCs w:val="24"/>
          <w:lang w:val="es-ES_tradnl" w:eastAsia="es-CO"/>
        </w:rPr>
        <w:t xml:space="preserve"> NTC ISO/IEC 17025:2017, así como la validación y verificación de las metodologías y cálculo de la incertidumbre del método.</w:t>
      </w:r>
    </w:p>
    <w:p w14:paraId="6696998E"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Realizar acompañamiento al laboratorio de análisis fisicoquímico en la elaboración de los informes de cálculo de la incertidumbre y de verificación y/o validación del método de grado alcohólico.</w:t>
      </w:r>
    </w:p>
    <w:p w14:paraId="3A8DC171"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 xml:space="preserve">Revisar y modificar si es el caso la documentación que conforma el SIGC del laboratorio, en cumplimiento con la </w:t>
      </w:r>
      <w:r w:rsidRPr="00ED4689">
        <w:rPr>
          <w:sz w:val="24"/>
          <w:szCs w:val="24"/>
        </w:rPr>
        <w:t>Norma Técnica Colombiana</w:t>
      </w:r>
      <w:r w:rsidRPr="00ED4689">
        <w:rPr>
          <w:sz w:val="24"/>
          <w:szCs w:val="24"/>
          <w:lang w:val="es-ES_tradnl" w:eastAsia="es-CO"/>
        </w:rPr>
        <w:t xml:space="preserve"> NTC ISO/IEC 17025:2017.</w:t>
      </w:r>
    </w:p>
    <w:p w14:paraId="6B42D242" w14:textId="77777777" w:rsidR="0068007F" w:rsidRPr="00ED4689" w:rsidRDefault="0068007F" w:rsidP="006219DB">
      <w:pPr>
        <w:numPr>
          <w:ilvl w:val="0"/>
          <w:numId w:val="37"/>
        </w:numPr>
        <w:spacing w:line="276" w:lineRule="auto"/>
        <w:jc w:val="both"/>
        <w:rPr>
          <w:sz w:val="24"/>
          <w:szCs w:val="24"/>
          <w:lang w:val="es-ES_tradnl" w:eastAsia="es-CO"/>
        </w:rPr>
      </w:pPr>
      <w:r w:rsidRPr="00ED4689">
        <w:rPr>
          <w:sz w:val="24"/>
          <w:szCs w:val="24"/>
          <w:lang w:val="es-ES_tradnl" w:eastAsia="es-CO"/>
        </w:rPr>
        <w:t>Realizar acompañamiento a la ejecución de metodologías de grado alcohólico en el laboratorio, con el fin de validar la información de los informes de verificación de los métodos realizados por el laboratorio.</w:t>
      </w:r>
    </w:p>
    <w:p w14:paraId="7D890F61" w14:textId="77777777" w:rsidR="0068007F" w:rsidRPr="00ED4689" w:rsidRDefault="0068007F" w:rsidP="0068007F">
      <w:pPr>
        <w:ind w:left="426"/>
        <w:jc w:val="both"/>
        <w:rPr>
          <w:sz w:val="24"/>
          <w:szCs w:val="24"/>
        </w:rPr>
      </w:pPr>
    </w:p>
    <w:p w14:paraId="0E20018A" w14:textId="77777777" w:rsidR="0068007F" w:rsidRPr="00ED4689" w:rsidRDefault="0068007F" w:rsidP="0068007F">
      <w:pPr>
        <w:pStyle w:val="Prrafodelista"/>
        <w:numPr>
          <w:ilvl w:val="2"/>
          <w:numId w:val="22"/>
        </w:numPr>
        <w:jc w:val="both"/>
        <w:rPr>
          <w:b/>
          <w:sz w:val="24"/>
          <w:szCs w:val="24"/>
        </w:rPr>
      </w:pPr>
      <w:r w:rsidRPr="00ED4689">
        <w:rPr>
          <w:b/>
          <w:sz w:val="24"/>
          <w:szCs w:val="24"/>
        </w:rPr>
        <w:t>OBLIGACIONES DEL CONTRATANTE</w:t>
      </w:r>
    </w:p>
    <w:p w14:paraId="7CE7C400" w14:textId="77777777" w:rsidR="0068007F" w:rsidRPr="00ED4689" w:rsidRDefault="0068007F" w:rsidP="0068007F">
      <w:pPr>
        <w:ind w:left="360" w:hanging="360"/>
        <w:jc w:val="both"/>
        <w:rPr>
          <w:rFonts w:eastAsia="Arial"/>
          <w:b/>
          <w:sz w:val="24"/>
          <w:szCs w:val="24"/>
        </w:rPr>
      </w:pPr>
    </w:p>
    <w:p w14:paraId="62572F08" w14:textId="77777777" w:rsidR="0068007F" w:rsidRPr="00ED4689" w:rsidRDefault="0068007F" w:rsidP="006219DB">
      <w:pPr>
        <w:pStyle w:val="Prrafodelista"/>
        <w:numPr>
          <w:ilvl w:val="1"/>
          <w:numId w:val="38"/>
        </w:numPr>
        <w:jc w:val="both"/>
        <w:rPr>
          <w:sz w:val="24"/>
          <w:szCs w:val="24"/>
        </w:rPr>
      </w:pPr>
      <w:r w:rsidRPr="00ED4689">
        <w:rPr>
          <w:sz w:val="24"/>
          <w:szCs w:val="24"/>
        </w:rPr>
        <w:t xml:space="preserve">Expedir el registro presupuestal. </w:t>
      </w:r>
    </w:p>
    <w:p w14:paraId="45B429A3" w14:textId="77777777" w:rsidR="0068007F" w:rsidRPr="00ED4689" w:rsidRDefault="0068007F" w:rsidP="006219DB">
      <w:pPr>
        <w:pStyle w:val="Prrafodelista"/>
        <w:numPr>
          <w:ilvl w:val="1"/>
          <w:numId w:val="38"/>
        </w:numPr>
        <w:jc w:val="both"/>
        <w:rPr>
          <w:sz w:val="24"/>
          <w:szCs w:val="24"/>
        </w:rPr>
      </w:pPr>
      <w:r w:rsidRPr="00ED4689">
        <w:rPr>
          <w:sz w:val="24"/>
          <w:szCs w:val="24"/>
        </w:rPr>
        <w:t xml:space="preserve">Pagar el valor pactado. </w:t>
      </w:r>
    </w:p>
    <w:p w14:paraId="2BAE22FD" w14:textId="77777777" w:rsidR="0068007F" w:rsidRPr="00ED4689" w:rsidRDefault="0068007F" w:rsidP="006219DB">
      <w:pPr>
        <w:pStyle w:val="Prrafodelista"/>
        <w:numPr>
          <w:ilvl w:val="1"/>
          <w:numId w:val="38"/>
        </w:numPr>
        <w:jc w:val="both"/>
        <w:rPr>
          <w:sz w:val="24"/>
          <w:szCs w:val="24"/>
        </w:rPr>
      </w:pPr>
      <w:r w:rsidRPr="00ED4689">
        <w:rPr>
          <w:sz w:val="24"/>
          <w:szCs w:val="24"/>
        </w:rPr>
        <w:t xml:space="preserve">Aprobar la garantía única del Contrato. </w:t>
      </w:r>
    </w:p>
    <w:p w14:paraId="52811668" w14:textId="77777777" w:rsidR="0068007F" w:rsidRPr="00ED4689" w:rsidRDefault="0068007F" w:rsidP="006219DB">
      <w:pPr>
        <w:pStyle w:val="Prrafodelista"/>
        <w:numPr>
          <w:ilvl w:val="1"/>
          <w:numId w:val="38"/>
        </w:numPr>
        <w:jc w:val="both"/>
        <w:rPr>
          <w:sz w:val="24"/>
          <w:szCs w:val="24"/>
        </w:rPr>
      </w:pPr>
      <w:r w:rsidRPr="00ED4689">
        <w:rPr>
          <w:sz w:val="24"/>
          <w:szCs w:val="24"/>
        </w:rPr>
        <w:t xml:space="preserve">Suscribir el acta de inicio y acta de liquidación. </w:t>
      </w:r>
    </w:p>
    <w:p w14:paraId="3D456D19" w14:textId="77777777" w:rsidR="0068007F" w:rsidRPr="00ED4689" w:rsidRDefault="0068007F" w:rsidP="006219DB">
      <w:pPr>
        <w:pStyle w:val="Prrafodelista"/>
        <w:numPr>
          <w:ilvl w:val="1"/>
          <w:numId w:val="38"/>
        </w:numPr>
        <w:jc w:val="both"/>
        <w:rPr>
          <w:sz w:val="24"/>
          <w:szCs w:val="24"/>
        </w:rPr>
      </w:pPr>
      <w:r w:rsidRPr="00ED4689">
        <w:rPr>
          <w:sz w:val="24"/>
          <w:szCs w:val="24"/>
        </w:rPr>
        <w:t xml:space="preserve">Verificar que los bienes o enseres cumplan con las cantidades, especificaciones técnicas y calidades exigidas. </w:t>
      </w:r>
    </w:p>
    <w:p w14:paraId="2B771F57" w14:textId="77777777" w:rsidR="0068007F" w:rsidRPr="00ED4689" w:rsidRDefault="0068007F" w:rsidP="006219DB">
      <w:pPr>
        <w:pStyle w:val="Prrafodelista"/>
        <w:numPr>
          <w:ilvl w:val="1"/>
          <w:numId w:val="38"/>
        </w:numPr>
        <w:jc w:val="both"/>
        <w:rPr>
          <w:sz w:val="24"/>
          <w:szCs w:val="24"/>
        </w:rPr>
      </w:pPr>
      <w:r w:rsidRPr="00ED4689">
        <w:rPr>
          <w:sz w:val="24"/>
          <w:szCs w:val="24"/>
        </w:rPr>
        <w:t xml:space="preserve">Ejercer los controles legales sobre el contrato. </w:t>
      </w:r>
    </w:p>
    <w:p w14:paraId="13FA1C7B" w14:textId="77777777" w:rsidR="0068007F" w:rsidRPr="00ED4689" w:rsidRDefault="0068007F" w:rsidP="006219DB">
      <w:pPr>
        <w:pStyle w:val="Prrafodelista"/>
        <w:numPr>
          <w:ilvl w:val="1"/>
          <w:numId w:val="38"/>
        </w:numPr>
        <w:jc w:val="both"/>
        <w:rPr>
          <w:sz w:val="24"/>
          <w:szCs w:val="24"/>
        </w:rPr>
      </w:pPr>
      <w:r w:rsidRPr="00ED4689">
        <w:rPr>
          <w:sz w:val="24"/>
          <w:szCs w:val="24"/>
        </w:rPr>
        <w:t xml:space="preserve">Exigir informes o explicaciones al contratista, cuando fuere necesario y se relacionen con el contrato. </w:t>
      </w:r>
    </w:p>
    <w:p w14:paraId="7D236648" w14:textId="77777777" w:rsidR="0068007F" w:rsidRPr="00ED4689" w:rsidRDefault="0068007F" w:rsidP="006219DB">
      <w:pPr>
        <w:pStyle w:val="Prrafodelista"/>
        <w:numPr>
          <w:ilvl w:val="1"/>
          <w:numId w:val="38"/>
        </w:numPr>
        <w:jc w:val="both"/>
        <w:rPr>
          <w:sz w:val="24"/>
          <w:szCs w:val="24"/>
        </w:rPr>
      </w:pPr>
      <w:r w:rsidRPr="00ED4689">
        <w:rPr>
          <w:sz w:val="24"/>
          <w:szCs w:val="24"/>
        </w:rPr>
        <w:lastRenderedPageBreak/>
        <w:t>Exigir las constancias, recibos, facturas y demás documentos relacionados con el contrato.</w:t>
      </w:r>
    </w:p>
    <w:p w14:paraId="5217E2EC" w14:textId="77777777" w:rsidR="0068007F" w:rsidRPr="00ED4689" w:rsidRDefault="0068007F" w:rsidP="0068007F">
      <w:pPr>
        <w:jc w:val="both"/>
        <w:rPr>
          <w:sz w:val="24"/>
          <w:szCs w:val="24"/>
        </w:rPr>
      </w:pPr>
    </w:p>
    <w:p w14:paraId="796960DB" w14:textId="77777777" w:rsidR="0068007F" w:rsidRPr="00ED4689" w:rsidRDefault="0068007F" w:rsidP="0068007F">
      <w:pPr>
        <w:pStyle w:val="Prrafodelista"/>
        <w:numPr>
          <w:ilvl w:val="1"/>
          <w:numId w:val="6"/>
        </w:numPr>
        <w:jc w:val="both"/>
        <w:rPr>
          <w:b/>
          <w:sz w:val="24"/>
          <w:szCs w:val="24"/>
        </w:rPr>
      </w:pPr>
      <w:r w:rsidRPr="00ED4689">
        <w:rPr>
          <w:b/>
          <w:sz w:val="24"/>
          <w:szCs w:val="24"/>
        </w:rPr>
        <w:t>OTRAS CONDICIONES DEL CONTRATO</w:t>
      </w:r>
    </w:p>
    <w:p w14:paraId="5AB5ABB1" w14:textId="77777777" w:rsidR="0068007F" w:rsidRPr="00ED4689" w:rsidRDefault="0068007F" w:rsidP="0068007F">
      <w:pPr>
        <w:jc w:val="both"/>
        <w:rPr>
          <w:b/>
          <w:sz w:val="24"/>
          <w:szCs w:val="24"/>
        </w:rPr>
      </w:pPr>
    </w:p>
    <w:p w14:paraId="06888224" w14:textId="77777777" w:rsidR="0068007F" w:rsidRPr="00ED4689" w:rsidRDefault="0068007F" w:rsidP="0068007F">
      <w:pPr>
        <w:jc w:val="both"/>
        <w:rPr>
          <w:sz w:val="24"/>
          <w:szCs w:val="24"/>
        </w:rPr>
      </w:pPr>
      <w:r w:rsidRPr="00ED4689">
        <w:rPr>
          <w:sz w:val="24"/>
          <w:szCs w:val="24"/>
        </w:rPr>
        <w:t>Con la presentación de la oferta y la aceptación por parte del Departamento (aceptación que hará las veces del contrato) se entiende que las partes se comprometen a cumplir y aceptar las siguientes condiciones.</w:t>
      </w:r>
    </w:p>
    <w:p w14:paraId="3DF55494" w14:textId="77777777" w:rsidR="0068007F" w:rsidRPr="00ED4689" w:rsidRDefault="0068007F" w:rsidP="0068007F">
      <w:pPr>
        <w:jc w:val="both"/>
        <w:rPr>
          <w:sz w:val="24"/>
          <w:szCs w:val="24"/>
        </w:rPr>
      </w:pPr>
    </w:p>
    <w:p w14:paraId="07BA7FC5" w14:textId="77777777" w:rsidR="0068007F" w:rsidRPr="00ED4689" w:rsidRDefault="0068007F" w:rsidP="0068007F">
      <w:pPr>
        <w:pStyle w:val="Prrafodelista"/>
        <w:numPr>
          <w:ilvl w:val="2"/>
          <w:numId w:val="6"/>
        </w:numPr>
        <w:jc w:val="both"/>
        <w:rPr>
          <w:b/>
          <w:sz w:val="24"/>
          <w:szCs w:val="24"/>
        </w:rPr>
      </w:pPr>
      <w:r w:rsidRPr="00ED4689">
        <w:rPr>
          <w:b/>
          <w:sz w:val="24"/>
          <w:szCs w:val="24"/>
        </w:rPr>
        <w:t>SUPERVISIÓN, DESIGNACIÓN Y DEBERES</w:t>
      </w:r>
    </w:p>
    <w:p w14:paraId="18C45F6B" w14:textId="77777777" w:rsidR="0068007F" w:rsidRPr="00ED4689" w:rsidRDefault="0068007F" w:rsidP="0068007F">
      <w:pPr>
        <w:jc w:val="both"/>
        <w:rPr>
          <w:b/>
          <w:sz w:val="24"/>
          <w:szCs w:val="24"/>
        </w:rPr>
      </w:pPr>
    </w:p>
    <w:p w14:paraId="408D3DD9" w14:textId="77777777" w:rsidR="0068007F" w:rsidRPr="00ED4689" w:rsidRDefault="0068007F" w:rsidP="0068007F">
      <w:pPr>
        <w:jc w:val="both"/>
        <w:rPr>
          <w:b/>
          <w:sz w:val="24"/>
          <w:szCs w:val="24"/>
        </w:rPr>
      </w:pPr>
      <w:r w:rsidRPr="00ED4689">
        <w:rPr>
          <w:b/>
          <w:sz w:val="24"/>
          <w:szCs w:val="24"/>
        </w:rPr>
        <w:t xml:space="preserve">A) </w:t>
      </w:r>
      <w:r w:rsidRPr="00ED4689">
        <w:rPr>
          <w:b/>
          <w:sz w:val="24"/>
          <w:szCs w:val="24"/>
          <w:u w:val="single"/>
        </w:rPr>
        <w:t>DESIGNACIÓN:</w:t>
      </w:r>
      <w:r w:rsidRPr="00ED4689">
        <w:rPr>
          <w:b/>
          <w:sz w:val="24"/>
          <w:szCs w:val="24"/>
        </w:rPr>
        <w:t xml:space="preserve"> </w:t>
      </w:r>
      <w:r w:rsidRPr="00ED4689">
        <w:rPr>
          <w:sz w:val="24"/>
          <w:szCs w:val="24"/>
          <w:lang w:val="es-CO"/>
        </w:rPr>
        <w:t xml:space="preserve">La supervisión será ejercida por </w:t>
      </w:r>
      <w:r w:rsidRPr="00ED4689">
        <w:rPr>
          <w:sz w:val="24"/>
          <w:szCs w:val="24"/>
        </w:rPr>
        <w:t xml:space="preserve">el </w:t>
      </w:r>
      <w:r w:rsidRPr="00ED4689">
        <w:rPr>
          <w:b/>
          <w:sz w:val="24"/>
          <w:szCs w:val="24"/>
        </w:rPr>
        <w:t>Subdirector(a) de Fiscalización de la Dirección de Rentas y Gestión Tributaria</w:t>
      </w:r>
      <w:r w:rsidRPr="00ED4689">
        <w:rPr>
          <w:sz w:val="24"/>
          <w:szCs w:val="24"/>
        </w:rPr>
        <w:t xml:space="preserve"> </w:t>
      </w:r>
      <w:r w:rsidRPr="00ED4689">
        <w:rPr>
          <w:sz w:val="24"/>
          <w:szCs w:val="24"/>
          <w:lang w:val="es-CO"/>
        </w:rPr>
        <w:t>o quien designe por escrito la ordenadora del gasto. La comunicación de la presente designación se hará mediante de SECOP II o a través del medio más expedito.</w:t>
      </w:r>
      <w:r w:rsidRPr="00ED4689">
        <w:rPr>
          <w:sz w:val="24"/>
          <w:szCs w:val="24"/>
        </w:rPr>
        <w:t xml:space="preserve"> La supervisión consistirá en el seguimiento técnico, administrativo, financiero, contable y jurídico sobre el cumplimiento del objeto del contrato, para lo cual deberá realizar la evaluación y verificación de cumplimiento de todas y cada una de las obligaciones dentro del término de ejecución contractual pactado y en el marco de las funciones y responsabilidades señaladas en las normas nacionales y departamentales que rigen la materia. </w:t>
      </w:r>
      <w:r w:rsidRPr="00ED4689">
        <w:rPr>
          <w:b/>
          <w:sz w:val="24"/>
          <w:szCs w:val="24"/>
        </w:rPr>
        <w:t xml:space="preserve">B) </w:t>
      </w:r>
      <w:r w:rsidRPr="00ED4689">
        <w:rPr>
          <w:b/>
          <w:sz w:val="24"/>
          <w:szCs w:val="24"/>
          <w:u w:val="single"/>
        </w:rPr>
        <w:t>DEBERES</w:t>
      </w:r>
      <w:r w:rsidRPr="00ED4689">
        <w:rPr>
          <w:sz w:val="24"/>
          <w:szCs w:val="24"/>
        </w:rPr>
        <w:t xml:space="preserve">. El supervisor tendrá además los siguientes deberes especiales en relación con el presente contrato de suministro. </w:t>
      </w:r>
      <w:r w:rsidRPr="00ED4689">
        <w:rPr>
          <w:b/>
          <w:sz w:val="24"/>
          <w:szCs w:val="24"/>
        </w:rPr>
        <w:t>1</w:t>
      </w:r>
      <w:r w:rsidRPr="00ED4689">
        <w:rPr>
          <w:sz w:val="24"/>
          <w:szCs w:val="24"/>
        </w:rPr>
        <w:t xml:space="preserve">. Verificar el cumplimiento de los requisitos para el perfeccionamiento y ejecución del contrato, así como la afiliación a la ARL que le corresponde al contratista. </w:t>
      </w:r>
      <w:r w:rsidRPr="00ED4689">
        <w:rPr>
          <w:b/>
          <w:sz w:val="24"/>
          <w:szCs w:val="24"/>
        </w:rPr>
        <w:t>2</w:t>
      </w:r>
      <w:r w:rsidRPr="00ED4689">
        <w:rPr>
          <w:sz w:val="24"/>
          <w:szCs w:val="24"/>
        </w:rPr>
        <w:t xml:space="preserve">. Certificar el cumplimiento del objeto contratado, dentro de las condiciones exigidas. </w:t>
      </w:r>
      <w:r w:rsidRPr="00ED4689">
        <w:rPr>
          <w:b/>
          <w:sz w:val="24"/>
          <w:szCs w:val="24"/>
        </w:rPr>
        <w:t>3.</w:t>
      </w:r>
      <w:r w:rsidRPr="00ED4689">
        <w:rPr>
          <w:sz w:val="24"/>
          <w:szCs w:val="24"/>
        </w:rPr>
        <w:t xml:space="preserve"> Revisar y aprobar los informes de actividades que deba rendir el contratista, en el marco de la ejecución del contrato, de conformidad con lo establecido en el manual de supervisión del Departamento. </w:t>
      </w:r>
      <w:r w:rsidRPr="00ED4689">
        <w:rPr>
          <w:b/>
          <w:sz w:val="24"/>
          <w:szCs w:val="24"/>
        </w:rPr>
        <w:t>4.</w:t>
      </w:r>
      <w:r w:rsidRPr="00ED4689">
        <w:rPr>
          <w:sz w:val="24"/>
          <w:szCs w:val="24"/>
        </w:rPr>
        <w:t xml:space="preserve"> Autorizar con su firma los pagos que deban efectuarse al contratista y hacer lo propio frente a SECOP II. </w:t>
      </w:r>
      <w:r w:rsidRPr="00ED4689">
        <w:rPr>
          <w:b/>
          <w:sz w:val="24"/>
          <w:szCs w:val="24"/>
        </w:rPr>
        <w:t>5.</w:t>
      </w:r>
      <w:r w:rsidRPr="00ED4689">
        <w:rPr>
          <w:sz w:val="24"/>
          <w:szCs w:val="24"/>
        </w:rPr>
        <w:t xml:space="preserve"> Levantar y firmar las actas respectivas. </w:t>
      </w:r>
      <w:r w:rsidRPr="00ED4689">
        <w:rPr>
          <w:b/>
          <w:sz w:val="24"/>
          <w:szCs w:val="24"/>
        </w:rPr>
        <w:t>6.</w:t>
      </w:r>
      <w:r w:rsidRPr="00ED4689">
        <w:rPr>
          <w:sz w:val="24"/>
          <w:szCs w:val="24"/>
        </w:rPr>
        <w:t xml:space="preserve"> Informar oportunamente al Departamento, sobre el desarrollo del presente contrato y sobre cualquier incumplimiento en que pueda incurrir el contratista. </w:t>
      </w:r>
      <w:r w:rsidRPr="00ED4689">
        <w:rPr>
          <w:b/>
          <w:sz w:val="24"/>
          <w:szCs w:val="24"/>
        </w:rPr>
        <w:t>7.</w:t>
      </w:r>
      <w:r w:rsidRPr="00ED4689">
        <w:rPr>
          <w:sz w:val="24"/>
          <w:szCs w:val="24"/>
        </w:rPr>
        <w:t xml:space="preserve"> Informar, solicitar y justificar oportunamente la prórroga al contrato, su adicción o terminación unilateral, o cualquier otra modificación que requiera el contrato. </w:t>
      </w:r>
      <w:r w:rsidRPr="00ED4689">
        <w:rPr>
          <w:b/>
          <w:sz w:val="24"/>
          <w:szCs w:val="24"/>
        </w:rPr>
        <w:t>8.</w:t>
      </w:r>
      <w:r w:rsidRPr="00ED4689">
        <w:rPr>
          <w:sz w:val="24"/>
          <w:szCs w:val="24"/>
        </w:rPr>
        <w:t xml:space="preserve"> Coordinar con el contratista los tiempos y condiciones de la ejecución de las obligaciones, e impartir las instrucciones y sugerencias por escrito y formular las observaciones que estime conveniente sobre el desarrollo del contrato. </w:t>
      </w:r>
      <w:r w:rsidRPr="00ED4689">
        <w:rPr>
          <w:b/>
          <w:sz w:val="24"/>
          <w:szCs w:val="24"/>
        </w:rPr>
        <w:t>9.</w:t>
      </w:r>
      <w:r w:rsidRPr="00ED4689">
        <w:rPr>
          <w:sz w:val="24"/>
          <w:szCs w:val="24"/>
        </w:rPr>
        <w:t xml:space="preserve"> En el evento en que exista saldos a favor del contratista, no se requerirá liquidación para proceder con la liberación de los saldos; bastará solicitud de la supervisión ante la ordenadora del gasto (adjuntando el informe final o certificación del supervisor que contenga el balance financiero y el valor a liberar) para obtener su aprobación y adelantar con posterioridad lo propio ante la Dirección de Presupuesto. </w:t>
      </w:r>
      <w:r w:rsidRPr="00ED4689">
        <w:rPr>
          <w:b/>
          <w:sz w:val="24"/>
          <w:szCs w:val="24"/>
        </w:rPr>
        <w:t>10.</w:t>
      </w:r>
      <w:r w:rsidRPr="00ED4689">
        <w:rPr>
          <w:sz w:val="24"/>
          <w:szCs w:val="24"/>
        </w:rPr>
        <w:t xml:space="preserve"> Elaborar y suscribir el acta de liquidación del contrato, en el evento en que exista terminación anormal del contrato de conformidad con la normatividad vigente. </w:t>
      </w:r>
      <w:r w:rsidRPr="00ED4689">
        <w:rPr>
          <w:b/>
          <w:sz w:val="24"/>
          <w:szCs w:val="24"/>
        </w:rPr>
        <w:t>11.</w:t>
      </w:r>
      <w:r w:rsidRPr="00ED4689">
        <w:rPr>
          <w:sz w:val="24"/>
          <w:szCs w:val="24"/>
        </w:rPr>
        <w:t xml:space="preserve"> Verificar mensualmente y como requisito para cada pago, que el contratista se encuentre al día en el pago de sus aportes al sistema general de seguridad social en pensión, salud y ARL, para lo cual se deben anexar las certificaciones expedidas por las entidades a las cuales se les realizan dichos aportes o constancia de la planilla de pago. </w:t>
      </w:r>
      <w:r w:rsidRPr="00ED4689">
        <w:rPr>
          <w:b/>
          <w:sz w:val="24"/>
          <w:szCs w:val="24"/>
        </w:rPr>
        <w:t>12.</w:t>
      </w:r>
      <w:r w:rsidRPr="00ED4689">
        <w:rPr>
          <w:sz w:val="24"/>
          <w:szCs w:val="24"/>
        </w:rPr>
        <w:t xml:space="preserve"> Las demás actividades necesarias para la correcta ejecución del contrato. </w:t>
      </w:r>
      <w:r w:rsidRPr="00ED4689">
        <w:rPr>
          <w:b/>
          <w:sz w:val="24"/>
          <w:szCs w:val="24"/>
        </w:rPr>
        <w:t>PARÁGRAFO PRIMERO</w:t>
      </w:r>
      <w:r w:rsidRPr="00ED4689">
        <w:rPr>
          <w:sz w:val="24"/>
          <w:szCs w:val="24"/>
        </w:rPr>
        <w:t xml:space="preserve">. En el evento de cambio del supervisor, no será necesario modificar el contrato y la designación se efectuará mediante comunicación escrita del ordenador del gasto, a través de SECOP II o el medio más expedito. </w:t>
      </w:r>
      <w:r w:rsidRPr="00ED4689">
        <w:rPr>
          <w:b/>
          <w:sz w:val="24"/>
          <w:szCs w:val="24"/>
        </w:rPr>
        <w:t>PARÁGRAFO SEGUNDO</w:t>
      </w:r>
      <w:r w:rsidRPr="00ED4689">
        <w:rPr>
          <w:sz w:val="24"/>
          <w:szCs w:val="24"/>
        </w:rPr>
        <w:t xml:space="preserve">. El supervisor en sus actuaciones deberá cumplir con lo establecido en el Manual de Contratación del Departamento, así como lo previsto en el procedimiento de supervisión y liquidación contractual, y lo propio frente a sus obligaciones relativas a la plataforma SECOP II. </w:t>
      </w:r>
      <w:r w:rsidRPr="00ED4689">
        <w:rPr>
          <w:b/>
          <w:sz w:val="24"/>
          <w:szCs w:val="24"/>
        </w:rPr>
        <w:t>PARÁGRAFO TERCERO.</w:t>
      </w:r>
      <w:r w:rsidRPr="00ED4689">
        <w:rPr>
          <w:sz w:val="24"/>
          <w:szCs w:val="24"/>
        </w:rPr>
        <w:t xml:space="preserve"> Corresponde a la supervisión, velar por la suficiencia presupuestal y el correcto y riguroso seguimiento contable y financiero del contrato. En tal sentido, deberá adelantar las gestiones y trámites </w:t>
      </w:r>
      <w:r w:rsidRPr="00ED4689">
        <w:rPr>
          <w:sz w:val="24"/>
          <w:szCs w:val="24"/>
        </w:rPr>
        <w:lastRenderedPageBreak/>
        <w:t>necesarios ante la Dirección de Presupuesto, para que se efectúen las apropiaciones que se requieran.</w:t>
      </w:r>
    </w:p>
    <w:p w14:paraId="058A8D98" w14:textId="77777777" w:rsidR="0068007F" w:rsidRPr="00ED4689" w:rsidRDefault="0068007F" w:rsidP="0068007F">
      <w:pPr>
        <w:jc w:val="both"/>
        <w:rPr>
          <w:b/>
          <w:sz w:val="24"/>
          <w:szCs w:val="24"/>
        </w:rPr>
      </w:pPr>
    </w:p>
    <w:p w14:paraId="2F66B8F1" w14:textId="77777777" w:rsidR="0068007F" w:rsidRPr="00ED4689" w:rsidRDefault="0068007F" w:rsidP="0068007F">
      <w:pPr>
        <w:pStyle w:val="Prrafodelista"/>
        <w:numPr>
          <w:ilvl w:val="2"/>
          <w:numId w:val="6"/>
        </w:numPr>
        <w:jc w:val="both"/>
        <w:rPr>
          <w:b/>
          <w:sz w:val="24"/>
          <w:szCs w:val="24"/>
        </w:rPr>
      </w:pPr>
      <w:r w:rsidRPr="00ED4689">
        <w:rPr>
          <w:b/>
          <w:sz w:val="24"/>
          <w:szCs w:val="24"/>
        </w:rPr>
        <w:t>LIQUIDACIÓN</w:t>
      </w:r>
    </w:p>
    <w:p w14:paraId="12D1BC49" w14:textId="77777777" w:rsidR="0068007F" w:rsidRPr="00ED4689" w:rsidRDefault="0068007F" w:rsidP="0068007F">
      <w:pPr>
        <w:jc w:val="both"/>
        <w:rPr>
          <w:b/>
          <w:sz w:val="24"/>
          <w:szCs w:val="24"/>
        </w:rPr>
      </w:pPr>
    </w:p>
    <w:p w14:paraId="133101FB" w14:textId="77777777" w:rsidR="0068007F" w:rsidRPr="00ED4689" w:rsidRDefault="0068007F" w:rsidP="0068007F">
      <w:pPr>
        <w:jc w:val="both"/>
        <w:rPr>
          <w:sz w:val="24"/>
          <w:szCs w:val="24"/>
        </w:rPr>
      </w:pPr>
      <w:r w:rsidRPr="00ED4689">
        <w:rPr>
          <w:sz w:val="24"/>
          <w:szCs w:val="24"/>
        </w:rPr>
        <w:t>De conformidad con lo establecido el artículo 60 de la Ley 80 de 1993, así como el 11 de la Ley 1150 de 2007, el contrato se liquidará de mutuo acuerdo, dentro de los cuatro (4) meses siguientes a la expiración del plazo de ejecución; en aquellos casos en que el contratista no se presente a la liquidación previa notificación o convocatoria que le haga la entidad, o las partes no lleguen a un acuerdo sobre su contenido, la Secretaría de Hacienda tendrá la facultad de liquidar en forma unilateral dentro de los dos (2) meses siguientes al vencimiento del plazo antes señalado.</w:t>
      </w:r>
    </w:p>
    <w:p w14:paraId="5A25BC45" w14:textId="77777777" w:rsidR="0068007F" w:rsidRPr="00ED4689" w:rsidRDefault="0068007F" w:rsidP="0068007F">
      <w:pPr>
        <w:jc w:val="both"/>
        <w:rPr>
          <w:b/>
          <w:sz w:val="24"/>
          <w:szCs w:val="24"/>
        </w:rPr>
      </w:pPr>
    </w:p>
    <w:p w14:paraId="74B484D8" w14:textId="77777777" w:rsidR="0068007F" w:rsidRPr="00ED4689" w:rsidRDefault="0068007F" w:rsidP="0068007F">
      <w:pPr>
        <w:pStyle w:val="Prrafodelista"/>
        <w:numPr>
          <w:ilvl w:val="2"/>
          <w:numId w:val="6"/>
        </w:numPr>
        <w:jc w:val="both"/>
        <w:rPr>
          <w:b/>
          <w:sz w:val="24"/>
          <w:szCs w:val="24"/>
        </w:rPr>
      </w:pPr>
      <w:r w:rsidRPr="00ED4689">
        <w:rPr>
          <w:b/>
          <w:sz w:val="24"/>
          <w:szCs w:val="24"/>
        </w:rPr>
        <w:t>SANCIONES PECUNIARIAS</w:t>
      </w:r>
    </w:p>
    <w:p w14:paraId="4C59543E" w14:textId="77777777" w:rsidR="0068007F" w:rsidRPr="00ED4689" w:rsidRDefault="0068007F" w:rsidP="0068007F">
      <w:pPr>
        <w:jc w:val="both"/>
        <w:rPr>
          <w:b/>
          <w:sz w:val="24"/>
          <w:szCs w:val="24"/>
        </w:rPr>
      </w:pPr>
    </w:p>
    <w:p w14:paraId="1A01BF71" w14:textId="77777777" w:rsidR="0068007F" w:rsidRPr="00ED4689" w:rsidRDefault="0068007F" w:rsidP="0068007F">
      <w:pPr>
        <w:jc w:val="both"/>
        <w:rPr>
          <w:sz w:val="24"/>
          <w:szCs w:val="24"/>
        </w:rPr>
      </w:pPr>
      <w:r w:rsidRPr="00ED4689">
        <w:rPr>
          <w:b/>
          <w:sz w:val="24"/>
          <w:szCs w:val="24"/>
        </w:rPr>
        <w:t>2.10.3.1. MULTAS</w:t>
      </w:r>
    </w:p>
    <w:p w14:paraId="501A21A0" w14:textId="77777777" w:rsidR="0068007F" w:rsidRPr="00ED4689" w:rsidRDefault="0068007F" w:rsidP="0068007F">
      <w:pPr>
        <w:jc w:val="both"/>
        <w:rPr>
          <w:sz w:val="24"/>
          <w:szCs w:val="24"/>
        </w:rPr>
      </w:pPr>
    </w:p>
    <w:p w14:paraId="1588CD38" w14:textId="77777777" w:rsidR="0068007F" w:rsidRPr="00ED4689" w:rsidRDefault="0068007F" w:rsidP="0068007F">
      <w:pPr>
        <w:jc w:val="both"/>
        <w:rPr>
          <w:sz w:val="24"/>
          <w:szCs w:val="24"/>
        </w:rPr>
      </w:pPr>
      <w:r w:rsidRPr="00ED4689">
        <w:rPr>
          <w:sz w:val="24"/>
          <w:szCs w:val="24"/>
        </w:rPr>
        <w:t>En caso que el contratista se constituya en mora o incumpla  parcialmente las obligaciones que asume en virtud del contrato o se incurra en otro tipo de incumplimiento de las obligaciones del contrato, tales como los acuerdos de nivel de servicio, la Secretaría de Hacienda podrá imponerle, mediante resolución motivada, multas sucesivas del 1% del valor total del contrato por cada día de retardo o incumplimiento de niveles de servicio, plazo que comienza a contar desde que el supervisor lo requiera por segunda vez y le indique el plazo de cumplimiento y este no sea acatado por el contratista, sin exceder el 10% del valor del mismo y sin perjuicio de hacer efectiva la sanción pecuniaria prevista en el numeral siguiente, o de la declaratoria de caducidad del contrato.</w:t>
      </w:r>
    </w:p>
    <w:p w14:paraId="3C35ABDF" w14:textId="77777777" w:rsidR="0068007F" w:rsidRPr="00ED4689" w:rsidRDefault="0068007F" w:rsidP="0068007F">
      <w:pPr>
        <w:jc w:val="both"/>
        <w:rPr>
          <w:sz w:val="24"/>
          <w:szCs w:val="24"/>
        </w:rPr>
      </w:pPr>
    </w:p>
    <w:p w14:paraId="720F4B46" w14:textId="77777777" w:rsidR="0068007F" w:rsidRPr="00ED4689" w:rsidRDefault="0068007F" w:rsidP="0068007F">
      <w:pPr>
        <w:jc w:val="both"/>
        <w:rPr>
          <w:sz w:val="24"/>
          <w:szCs w:val="24"/>
        </w:rPr>
      </w:pPr>
      <w:r w:rsidRPr="00ED4689">
        <w:rPr>
          <w:b/>
          <w:sz w:val="24"/>
          <w:szCs w:val="24"/>
        </w:rPr>
        <w:t>2.10.3.2. CLÁUSULA PENAL PECUNIARIA</w:t>
      </w:r>
    </w:p>
    <w:p w14:paraId="4FC79E49" w14:textId="77777777" w:rsidR="0068007F" w:rsidRPr="00ED4689" w:rsidRDefault="0068007F" w:rsidP="0068007F">
      <w:pPr>
        <w:jc w:val="both"/>
        <w:rPr>
          <w:sz w:val="24"/>
          <w:szCs w:val="24"/>
        </w:rPr>
      </w:pPr>
    </w:p>
    <w:p w14:paraId="3810390D" w14:textId="77777777" w:rsidR="0068007F" w:rsidRPr="00ED4689" w:rsidRDefault="0068007F" w:rsidP="0068007F">
      <w:pPr>
        <w:jc w:val="both"/>
        <w:rPr>
          <w:sz w:val="24"/>
          <w:szCs w:val="24"/>
        </w:rPr>
      </w:pPr>
      <w:r w:rsidRPr="00ED4689">
        <w:rPr>
          <w:sz w:val="24"/>
          <w:szCs w:val="24"/>
        </w:rPr>
        <w:t xml:space="preserve">En caso de incumplimiento total o parcial o declaratoria del mismo, habrá lugar al pago de una sanción pecuniaria equivalente al veinte por ciento (20%) del valor del contrato, suma que se tendrá como pago parcial pero no definitivo de los perjuicios que sufra la Entidad. La aplicación de la cláusula penal no excluye la indemnización de perjuicios. </w:t>
      </w:r>
      <w:r w:rsidRPr="00ED4689">
        <w:rPr>
          <w:b/>
          <w:sz w:val="24"/>
          <w:szCs w:val="24"/>
        </w:rPr>
        <w:t>PARÁGRAFO.</w:t>
      </w:r>
      <w:r w:rsidRPr="00ED4689">
        <w:rPr>
          <w:sz w:val="24"/>
          <w:szCs w:val="24"/>
        </w:rPr>
        <w:t xml:space="preserve"> Lo descrito en este numeral y en el anterior, será una vez agotado el debido proceso y garantizados los derechos de defensa y contradicción del contratista. La suma se hará efectiva descontando de los saldos que se adeuden al contratista y/o mediante la afectación de la garantía única de cumplimiento, para lo cual se entiende expresamente autorizado con la suscripción del contrato; si esto no fuere posible, se cobrará mediante cobro coactivo.</w:t>
      </w:r>
    </w:p>
    <w:p w14:paraId="61697C17" w14:textId="77777777" w:rsidR="0068007F" w:rsidRPr="00ED4689" w:rsidRDefault="0068007F" w:rsidP="0068007F">
      <w:pPr>
        <w:jc w:val="both"/>
        <w:rPr>
          <w:sz w:val="24"/>
          <w:szCs w:val="24"/>
        </w:rPr>
      </w:pPr>
    </w:p>
    <w:p w14:paraId="26CA6C6D" w14:textId="77777777" w:rsidR="0068007F" w:rsidRPr="00ED4689" w:rsidRDefault="0068007F" w:rsidP="0068007F">
      <w:pPr>
        <w:pStyle w:val="Prrafodelista"/>
        <w:numPr>
          <w:ilvl w:val="2"/>
          <w:numId w:val="6"/>
        </w:numPr>
        <w:jc w:val="both"/>
        <w:rPr>
          <w:b/>
          <w:sz w:val="24"/>
          <w:szCs w:val="24"/>
        </w:rPr>
      </w:pPr>
      <w:r w:rsidRPr="00ED4689">
        <w:rPr>
          <w:b/>
          <w:sz w:val="24"/>
          <w:szCs w:val="24"/>
        </w:rPr>
        <w:t>CADUCIDAD</w:t>
      </w:r>
    </w:p>
    <w:p w14:paraId="3EAE64EB" w14:textId="77777777" w:rsidR="0068007F" w:rsidRPr="00ED4689" w:rsidRDefault="0068007F" w:rsidP="0068007F">
      <w:pPr>
        <w:jc w:val="both"/>
        <w:rPr>
          <w:b/>
          <w:sz w:val="24"/>
          <w:szCs w:val="24"/>
        </w:rPr>
      </w:pPr>
    </w:p>
    <w:p w14:paraId="4362649C" w14:textId="77777777" w:rsidR="0068007F" w:rsidRPr="00ED4689" w:rsidRDefault="0068007F" w:rsidP="0068007F">
      <w:pPr>
        <w:jc w:val="both"/>
        <w:rPr>
          <w:sz w:val="24"/>
          <w:szCs w:val="24"/>
        </w:rPr>
      </w:pPr>
      <w:r w:rsidRPr="00ED4689">
        <w:rPr>
          <w:sz w:val="24"/>
          <w:szCs w:val="24"/>
        </w:rPr>
        <w:t>De conformidad con lo establecido en el artículo 18 de la Ley 80 de 1993 y demás normas concordantes, cuando se verifique cualquiera de las causales previstas en la ley, la Secretaría de Hacienda podrá declarar la caducidad administrativa del contrato por medio de resolución motivada, mediante la cual lo dará por terminado y ordenará su liquidación en el estado en que se encuentre, previo agotamiento del debido proceso y de la garantía del derecho de audiencia y de defensa del contratista.</w:t>
      </w:r>
    </w:p>
    <w:p w14:paraId="30BA9B53" w14:textId="77777777" w:rsidR="0068007F" w:rsidRPr="00ED4689" w:rsidRDefault="0068007F" w:rsidP="0068007F">
      <w:pPr>
        <w:jc w:val="both"/>
        <w:rPr>
          <w:sz w:val="24"/>
          <w:szCs w:val="24"/>
        </w:rPr>
      </w:pPr>
    </w:p>
    <w:p w14:paraId="01E59327" w14:textId="77777777" w:rsidR="0068007F" w:rsidRPr="00ED4689" w:rsidRDefault="0068007F" w:rsidP="0068007F">
      <w:pPr>
        <w:pStyle w:val="Prrafodelista"/>
        <w:numPr>
          <w:ilvl w:val="2"/>
          <w:numId w:val="6"/>
        </w:numPr>
        <w:jc w:val="both"/>
        <w:rPr>
          <w:b/>
          <w:sz w:val="24"/>
          <w:szCs w:val="24"/>
        </w:rPr>
      </w:pPr>
      <w:r w:rsidRPr="00ED4689">
        <w:rPr>
          <w:b/>
          <w:sz w:val="24"/>
          <w:szCs w:val="24"/>
        </w:rPr>
        <w:t>INTERPRETACIÓN, MODIFICACIÓN Y TERMINACIÓN UNILATERAL</w:t>
      </w:r>
    </w:p>
    <w:p w14:paraId="5F4AE408" w14:textId="77777777" w:rsidR="0068007F" w:rsidRPr="00ED4689" w:rsidRDefault="0068007F" w:rsidP="0068007F">
      <w:pPr>
        <w:jc w:val="both"/>
        <w:rPr>
          <w:b/>
          <w:sz w:val="24"/>
          <w:szCs w:val="24"/>
        </w:rPr>
      </w:pPr>
    </w:p>
    <w:p w14:paraId="571AEED5" w14:textId="77777777" w:rsidR="0068007F" w:rsidRPr="00ED4689" w:rsidRDefault="0068007F" w:rsidP="0068007F">
      <w:pPr>
        <w:jc w:val="both"/>
        <w:rPr>
          <w:sz w:val="24"/>
          <w:szCs w:val="24"/>
        </w:rPr>
      </w:pPr>
      <w:r w:rsidRPr="00ED4689">
        <w:rPr>
          <w:sz w:val="24"/>
          <w:szCs w:val="24"/>
        </w:rPr>
        <w:t>Se entienden incorporadas a este contrato las disposiciones contenidas en la normatividad vigente especialmente los artículos 14, 15, 16 y 17 de la Ley 80 de 1993.</w:t>
      </w:r>
    </w:p>
    <w:p w14:paraId="3F494FC0" w14:textId="77777777" w:rsidR="0068007F" w:rsidRPr="00ED4689" w:rsidRDefault="0068007F" w:rsidP="0068007F">
      <w:pPr>
        <w:jc w:val="both"/>
        <w:rPr>
          <w:sz w:val="24"/>
          <w:szCs w:val="24"/>
        </w:rPr>
      </w:pPr>
    </w:p>
    <w:p w14:paraId="7A854194" w14:textId="77777777" w:rsidR="0068007F" w:rsidRPr="00ED4689" w:rsidRDefault="0068007F" w:rsidP="0068007F">
      <w:pPr>
        <w:pStyle w:val="Prrafodelista"/>
        <w:numPr>
          <w:ilvl w:val="2"/>
          <w:numId w:val="6"/>
        </w:numPr>
        <w:jc w:val="both"/>
        <w:rPr>
          <w:b/>
          <w:sz w:val="24"/>
          <w:szCs w:val="24"/>
        </w:rPr>
      </w:pPr>
      <w:r w:rsidRPr="00ED4689">
        <w:rPr>
          <w:b/>
          <w:sz w:val="24"/>
          <w:szCs w:val="24"/>
        </w:rPr>
        <w:lastRenderedPageBreak/>
        <w:t>GARANTÍAS</w:t>
      </w:r>
    </w:p>
    <w:p w14:paraId="6531B9E2" w14:textId="77777777" w:rsidR="0068007F" w:rsidRPr="00ED4689" w:rsidRDefault="0068007F" w:rsidP="0068007F">
      <w:pPr>
        <w:jc w:val="both"/>
        <w:rPr>
          <w:b/>
          <w:sz w:val="24"/>
          <w:szCs w:val="24"/>
        </w:rPr>
      </w:pPr>
    </w:p>
    <w:p w14:paraId="3FB4FB54" w14:textId="77777777" w:rsidR="0068007F" w:rsidRPr="00ED4689" w:rsidRDefault="0068007F" w:rsidP="0068007F">
      <w:pPr>
        <w:pStyle w:val="western"/>
        <w:spacing w:before="0"/>
        <w:rPr>
          <w:rFonts w:ascii="Times New Roman" w:hAnsi="Times New Roman" w:cs="Times New Roman"/>
        </w:rPr>
      </w:pPr>
      <w:r w:rsidRPr="00ED4689">
        <w:rPr>
          <w:rFonts w:ascii="Times New Roman" w:hAnsi="Times New Roman" w:cs="Times New Roman"/>
        </w:rPr>
        <w:t>D</w:t>
      </w:r>
      <w:r w:rsidRPr="00ED4689">
        <w:rPr>
          <w:rFonts w:ascii="Times New Roman" w:hAnsi="Times New Roman" w:cs="Times New Roman"/>
          <w:bCs/>
        </w:rPr>
        <w:t>e acuerdo al</w:t>
      </w:r>
      <w:r w:rsidRPr="00ED4689">
        <w:rPr>
          <w:rFonts w:ascii="Times New Roman" w:hAnsi="Times New Roman" w:cs="Times New Roman"/>
          <w:lang w:val="es-ES_tradnl"/>
        </w:rPr>
        <w:t xml:space="preserve"> análisis de riesgos que antecede, el servicio que se debe prestar, se exigirá al contratista la constitución de una garantía</w:t>
      </w:r>
      <w:r w:rsidRPr="00ED4689">
        <w:rPr>
          <w:rFonts w:ascii="Times New Roman" w:hAnsi="Times New Roman" w:cs="Times New Roman"/>
        </w:rPr>
        <w:t xml:space="preserve"> de cumplimiento de las obligaciones que surjan del contrato y su liquidación que avalará los riesgos derivados del incumplimiento de las obligaciones contractuales, que comprenda los siguientes amparos: </w:t>
      </w:r>
    </w:p>
    <w:p w14:paraId="1D1A9265" w14:textId="77777777" w:rsidR="0068007F" w:rsidRPr="00ED4689" w:rsidRDefault="0068007F" w:rsidP="0068007F">
      <w:pPr>
        <w:jc w:val="both"/>
        <w:rPr>
          <w:sz w:val="24"/>
          <w:szCs w:val="24"/>
        </w:rPr>
      </w:pPr>
    </w:p>
    <w:p w14:paraId="7DB14B3C" w14:textId="206394FE" w:rsidR="0068007F" w:rsidRPr="00ED4689" w:rsidRDefault="0068007F" w:rsidP="0068007F">
      <w:pPr>
        <w:jc w:val="both"/>
        <w:rPr>
          <w:sz w:val="24"/>
          <w:szCs w:val="24"/>
        </w:rPr>
      </w:pPr>
      <w:r w:rsidRPr="00ED4689">
        <w:rPr>
          <w:sz w:val="24"/>
          <w:szCs w:val="24"/>
        </w:rPr>
        <w:t>Amparos a Constituir</w:t>
      </w:r>
      <w:r w:rsidR="006219DB">
        <w:rPr>
          <w:sz w:val="24"/>
          <w:szCs w:val="24"/>
        </w:rPr>
        <w:t>:</w:t>
      </w:r>
    </w:p>
    <w:p w14:paraId="15A03D4D" w14:textId="6F899571" w:rsidR="0068007F" w:rsidRPr="00ED4689" w:rsidRDefault="0068007F" w:rsidP="0068007F">
      <w:pPr>
        <w:pStyle w:val="Default"/>
        <w:spacing w:before="100" w:beforeAutospacing="1"/>
        <w:jc w:val="both"/>
        <w:rPr>
          <w:rFonts w:eastAsia="Nimbus Sans L"/>
          <w:lang w:val="es-ES_tradnl"/>
        </w:rPr>
      </w:pPr>
      <w:r w:rsidRPr="00ED4689">
        <w:rPr>
          <w:rFonts w:eastAsia="Nimbus Sans L"/>
          <w:b/>
          <w:lang w:val="es-ES_tradnl"/>
        </w:rPr>
        <w:t>a)</w:t>
      </w:r>
      <w:r w:rsidR="006219DB">
        <w:rPr>
          <w:rFonts w:eastAsia="Nimbus Sans L"/>
          <w:b/>
          <w:lang w:val="es-ES_tradnl"/>
        </w:rPr>
        <w:t xml:space="preserve">. </w:t>
      </w:r>
      <w:r w:rsidRPr="00ED4689">
        <w:rPr>
          <w:rFonts w:eastAsia="Nimbus Sans L"/>
          <w:b/>
          <w:lang w:val="es-ES_tradnl"/>
        </w:rPr>
        <w:t>Cumplimiento</w:t>
      </w:r>
      <w:r w:rsidRPr="00ED4689">
        <w:rPr>
          <w:rFonts w:eastAsia="Nimbus Sans L"/>
          <w:lang w:val="es-ES_tradnl"/>
        </w:rPr>
        <w:t>.  Para garantizar el cumplimiento de las obligaciones del contrato, el contratista deberá constituir garantía de cumplimiento por valor equivalente al diez 10% del valor del contrato; por un término igual a la ejecución del contrato y hasta su liquidación.</w:t>
      </w:r>
    </w:p>
    <w:p w14:paraId="3F5C7A3B" w14:textId="77777777" w:rsidR="0068007F" w:rsidRPr="00ED4689" w:rsidRDefault="0068007F" w:rsidP="0068007F">
      <w:pPr>
        <w:pStyle w:val="Style7"/>
        <w:widowControl/>
        <w:tabs>
          <w:tab w:val="left" w:pos="269"/>
        </w:tabs>
        <w:spacing w:before="100" w:beforeAutospacing="1" w:line="240" w:lineRule="auto"/>
        <w:ind w:left="360"/>
        <w:rPr>
          <w:rFonts w:ascii="Times New Roman" w:eastAsia="Nimbus Sans L" w:hAnsi="Times New Roman" w:cs="Times New Roman"/>
          <w:lang w:val="es-ES_tradnl"/>
        </w:rPr>
      </w:pPr>
      <w:r w:rsidRPr="00ED4689">
        <w:rPr>
          <w:rFonts w:ascii="Times New Roman" w:eastAsia="Nimbus Sans L" w:hAnsi="Times New Roman" w:cs="Times New Roman"/>
          <w:lang w:val="es-ES_tradnl"/>
        </w:rPr>
        <w:t>El valor correspondiente al 10% permitirá cubrir la eventualidad de que el contratista incumpla alguna de las obligaciones pactadas en el contrato, con calidad y en plazo establecido.</w:t>
      </w:r>
    </w:p>
    <w:p w14:paraId="59C9F94E" w14:textId="77777777" w:rsidR="0068007F" w:rsidRPr="00ED4689" w:rsidRDefault="0068007F" w:rsidP="0068007F">
      <w:pPr>
        <w:pStyle w:val="Style7"/>
        <w:widowControl/>
        <w:tabs>
          <w:tab w:val="left" w:pos="269"/>
        </w:tabs>
        <w:spacing w:before="100" w:beforeAutospacing="1" w:line="240" w:lineRule="auto"/>
        <w:ind w:left="360"/>
        <w:rPr>
          <w:rFonts w:ascii="Times New Roman" w:eastAsia="Nimbus Sans L" w:hAnsi="Times New Roman" w:cs="Times New Roman"/>
          <w:lang w:val="es-ES_tradnl"/>
        </w:rPr>
      </w:pPr>
      <w:r w:rsidRPr="00ED4689">
        <w:rPr>
          <w:rFonts w:ascii="Times New Roman" w:eastAsia="Nimbus Sans L" w:hAnsi="Times New Roman" w:cs="Times New Roman"/>
          <w:lang w:val="es-ES_tradnl"/>
        </w:rPr>
        <w:t>El plazo señalado por el término de ejecución y un (1) año más, permite cubrir la eventualidad de que el incumplimiento solo pueda ser evaluado o definido con posterioridad a la terminación del plazo de ejecución y hasta la liquidación del contrato.</w:t>
      </w:r>
    </w:p>
    <w:p w14:paraId="346E174E" w14:textId="48513C78" w:rsidR="0068007F" w:rsidRPr="00ED4689" w:rsidRDefault="0068007F" w:rsidP="0068007F">
      <w:pPr>
        <w:spacing w:before="100" w:beforeAutospacing="1"/>
        <w:ind w:right="49"/>
        <w:jc w:val="both"/>
        <w:rPr>
          <w:rFonts w:eastAsia="Nimbus Sans L"/>
          <w:sz w:val="24"/>
          <w:szCs w:val="24"/>
          <w:lang w:val="es-ES_tradnl"/>
        </w:rPr>
      </w:pPr>
      <w:r w:rsidRPr="00ED4689">
        <w:rPr>
          <w:rFonts w:eastAsia="Nimbus Sans L"/>
          <w:b/>
          <w:sz w:val="24"/>
          <w:szCs w:val="24"/>
          <w:lang w:val="es-ES_tradnl"/>
        </w:rPr>
        <w:t>b)</w:t>
      </w:r>
      <w:r w:rsidR="006219DB">
        <w:rPr>
          <w:rFonts w:eastAsia="Nimbus Sans L"/>
          <w:b/>
          <w:sz w:val="24"/>
          <w:szCs w:val="24"/>
          <w:lang w:val="es-ES_tradnl"/>
        </w:rPr>
        <w:t>.</w:t>
      </w:r>
      <w:r w:rsidRPr="00ED4689">
        <w:rPr>
          <w:rFonts w:eastAsia="Nimbus Sans L"/>
          <w:b/>
          <w:sz w:val="24"/>
          <w:szCs w:val="24"/>
          <w:lang w:val="es-ES_tradnl"/>
        </w:rPr>
        <w:t xml:space="preserve"> Calidad del Servicio</w:t>
      </w:r>
      <w:r w:rsidRPr="00ED4689">
        <w:rPr>
          <w:rFonts w:eastAsia="Nimbus Sans L"/>
          <w:sz w:val="24"/>
          <w:szCs w:val="24"/>
          <w:lang w:val="es-ES_tradnl"/>
        </w:rPr>
        <w:t>: Para garantizar la óptima prestación del servicio el contratista deberá constituir garantía de calidad del servicio por una suma equivalente al diez por ciento (10%) del valor del contrato y un término igual al plazo de ejecución y seis meses más.</w:t>
      </w:r>
    </w:p>
    <w:p w14:paraId="7E80C960" w14:textId="77777777" w:rsidR="0068007F" w:rsidRPr="00ED4689" w:rsidRDefault="0068007F" w:rsidP="0068007F">
      <w:pPr>
        <w:spacing w:before="100" w:beforeAutospacing="1"/>
        <w:ind w:right="49"/>
        <w:jc w:val="both"/>
        <w:rPr>
          <w:rFonts w:eastAsia="Nimbus Sans L"/>
          <w:sz w:val="24"/>
          <w:szCs w:val="24"/>
          <w:lang w:val="es-ES_tradnl"/>
        </w:rPr>
      </w:pPr>
      <w:r w:rsidRPr="00ED4689">
        <w:rPr>
          <w:sz w:val="24"/>
          <w:szCs w:val="24"/>
          <w:lang w:val="es-ES_tradnl"/>
        </w:rPr>
        <w:t xml:space="preserve">El amparo de calidad cubrirá los posibles perjuicios imputables al CONTRATISTA garantizando, (i) derivados de la calidad o deficiencias técnicas del servicio, de acuerdo con las especificaciones técnicas establecidas en el contrato o (ii) por el incumplimiento de los parámetros técnicos establecidos para el respectivo bien. </w:t>
      </w:r>
    </w:p>
    <w:p w14:paraId="2DBA5100" w14:textId="77777777" w:rsidR="0068007F" w:rsidRPr="00ED4689" w:rsidRDefault="0068007F" w:rsidP="0068007F">
      <w:pPr>
        <w:pStyle w:val="Default"/>
        <w:spacing w:before="100" w:beforeAutospacing="1"/>
        <w:jc w:val="both"/>
        <w:rPr>
          <w:color w:val="auto"/>
          <w:lang w:val="es-ES_tradnl"/>
        </w:rPr>
      </w:pPr>
      <w:r w:rsidRPr="00ED4689">
        <w:rPr>
          <w:rFonts w:eastAsia="Nimbus Sans L"/>
          <w:lang w:val="es-ES_tradnl"/>
        </w:rPr>
        <w:t>El plazo señalado por el término de ejecución y un (1) año más, permite cubrir la eventualidad de que el incumplimiento solo pueda ser evaluado o definido con posterioridad a la terminación del plazo de ejecución y hasta la liquidación del contrato</w:t>
      </w:r>
    </w:p>
    <w:p w14:paraId="5FC240D8" w14:textId="77777777" w:rsidR="0068007F" w:rsidRPr="00ED4689" w:rsidRDefault="0068007F" w:rsidP="0068007F">
      <w:pPr>
        <w:pStyle w:val="Default"/>
        <w:spacing w:before="100" w:beforeAutospacing="1"/>
        <w:jc w:val="both"/>
        <w:rPr>
          <w:rFonts w:eastAsia="Nimbus Sans L"/>
          <w:lang w:val="es-ES_tradnl"/>
        </w:rPr>
      </w:pPr>
      <w:proofErr w:type="gramStart"/>
      <w:r w:rsidRPr="00ED4689">
        <w:rPr>
          <w:b/>
          <w:color w:val="auto"/>
          <w:lang w:val="es-ES_tradnl"/>
        </w:rPr>
        <w:t>c)</w:t>
      </w:r>
      <w:proofErr w:type="gramEnd"/>
      <w:r w:rsidRPr="00ED4689">
        <w:rPr>
          <w:b/>
          <w:color w:val="auto"/>
          <w:lang w:val="es-ES_tradnl"/>
        </w:rPr>
        <w:t>.</w:t>
      </w:r>
      <w:r w:rsidRPr="00ED4689">
        <w:rPr>
          <w:rFonts w:eastAsia="Nimbus Sans L"/>
          <w:lang w:val="es-ES_tradnl"/>
        </w:rPr>
        <w:t xml:space="preserve">  </w:t>
      </w:r>
      <w:bookmarkStart w:id="2" w:name="_Hlk53063358"/>
      <w:r w:rsidRPr="00ED4689">
        <w:rPr>
          <w:rFonts w:eastAsia="Nimbus Sans L"/>
          <w:b/>
          <w:lang w:val="es-ES_tradnl"/>
        </w:rPr>
        <w:t>Salarios, Prestaciones Sociales e Indemnizaciones</w:t>
      </w:r>
      <w:r w:rsidRPr="00ED4689">
        <w:rPr>
          <w:rFonts w:eastAsia="Nimbus Sans L"/>
          <w:lang w:val="es-ES_tradnl"/>
        </w:rPr>
        <w:t>. El CONTRATISTA deberá constituir amparo sobre Salarios y Prestaciones Sociales por valor equivalente al cinco por ciento (5%) del valor total del contrato, por el término de vigencia del contrato y deberá extenderse por tres (3) años más.</w:t>
      </w:r>
    </w:p>
    <w:p w14:paraId="3A3E8220" w14:textId="77777777" w:rsidR="0068007F" w:rsidRPr="00ED4689" w:rsidRDefault="0068007F" w:rsidP="0068007F">
      <w:pPr>
        <w:pStyle w:val="Default"/>
        <w:spacing w:before="100" w:beforeAutospacing="1"/>
        <w:jc w:val="both"/>
        <w:rPr>
          <w:rFonts w:eastAsia="Nimbus Sans L"/>
          <w:lang w:val="es-ES_tradnl"/>
        </w:rPr>
      </w:pPr>
      <w:r w:rsidRPr="00ED4689">
        <w:rPr>
          <w:rFonts w:eastAsia="Nimbus Sans L"/>
          <w:lang w:val="es-ES_tradnl"/>
        </w:rPr>
        <w:t>El amparo de pago de salarios, prestaciones sociales legales e indemnizaciones cubrirá a la entidad estatal contratante de los perjuicios que se le ocasionen como consecuencia del incumplimiento de las obligaciones laborales a que esté obligado el contratista, derivadas de la contratación del personal utilizado para la ejecución del contrato.</w:t>
      </w:r>
      <w:bookmarkEnd w:id="2"/>
    </w:p>
    <w:p w14:paraId="0B12CF6F" w14:textId="77777777" w:rsidR="0068007F" w:rsidRPr="00ED4689" w:rsidRDefault="0068007F" w:rsidP="0068007F">
      <w:pPr>
        <w:pStyle w:val="Default"/>
        <w:spacing w:before="100" w:beforeAutospacing="1"/>
        <w:jc w:val="both"/>
        <w:rPr>
          <w:rFonts w:eastAsia="Nimbus Sans L"/>
          <w:lang w:val="es-ES_tradnl"/>
        </w:rPr>
      </w:pPr>
    </w:p>
    <w:p w14:paraId="6BAC8593" w14:textId="77777777" w:rsidR="0068007F" w:rsidRPr="00ED4689" w:rsidRDefault="0068007F" w:rsidP="0068007F">
      <w:pPr>
        <w:pStyle w:val="Prrafodelista"/>
        <w:numPr>
          <w:ilvl w:val="2"/>
          <w:numId w:val="6"/>
        </w:numPr>
        <w:jc w:val="both"/>
        <w:rPr>
          <w:b/>
          <w:sz w:val="24"/>
          <w:szCs w:val="24"/>
        </w:rPr>
      </w:pPr>
      <w:r w:rsidRPr="00ED4689">
        <w:rPr>
          <w:b/>
          <w:sz w:val="24"/>
          <w:szCs w:val="24"/>
        </w:rPr>
        <w:t>CESIÓN Y SUBCONTRATACIÓN</w:t>
      </w:r>
    </w:p>
    <w:p w14:paraId="548D57B4" w14:textId="77777777" w:rsidR="0068007F" w:rsidRPr="00ED4689" w:rsidRDefault="0068007F" w:rsidP="0068007F">
      <w:pPr>
        <w:jc w:val="both"/>
        <w:rPr>
          <w:b/>
          <w:sz w:val="24"/>
          <w:szCs w:val="24"/>
        </w:rPr>
      </w:pPr>
    </w:p>
    <w:p w14:paraId="4D6A859B" w14:textId="77777777" w:rsidR="0068007F" w:rsidRPr="00ED4689" w:rsidRDefault="0068007F" w:rsidP="0068007F">
      <w:pPr>
        <w:jc w:val="both"/>
        <w:rPr>
          <w:sz w:val="24"/>
          <w:szCs w:val="24"/>
        </w:rPr>
      </w:pPr>
      <w:r w:rsidRPr="00ED4689">
        <w:rPr>
          <w:sz w:val="24"/>
          <w:szCs w:val="24"/>
        </w:rPr>
        <w:t>El contratista no podrá ceder ni subcontratar, en todo o en parte la ejecución del contrato, a ninguna persona natural o jurídica, nacional o extranjera, sin la autorización expresa y escrita de la Secretaría de Hacienda, pudiendo esta reservarse las razones para negar la autorización de la cesión o el subcontrato.</w:t>
      </w:r>
    </w:p>
    <w:p w14:paraId="0A9476C2" w14:textId="77777777" w:rsidR="0068007F" w:rsidRPr="00ED4689" w:rsidRDefault="0068007F" w:rsidP="0068007F">
      <w:pPr>
        <w:jc w:val="both"/>
        <w:rPr>
          <w:sz w:val="24"/>
          <w:szCs w:val="24"/>
        </w:rPr>
      </w:pPr>
    </w:p>
    <w:p w14:paraId="7C9CB615" w14:textId="77777777" w:rsidR="0068007F" w:rsidRPr="00ED4689" w:rsidRDefault="0068007F" w:rsidP="0068007F">
      <w:pPr>
        <w:pStyle w:val="Prrafodelista"/>
        <w:numPr>
          <w:ilvl w:val="2"/>
          <w:numId w:val="6"/>
        </w:numPr>
        <w:jc w:val="both"/>
        <w:rPr>
          <w:b/>
          <w:sz w:val="24"/>
          <w:szCs w:val="24"/>
        </w:rPr>
      </w:pPr>
      <w:r w:rsidRPr="00ED4689">
        <w:rPr>
          <w:b/>
          <w:sz w:val="24"/>
          <w:szCs w:val="24"/>
        </w:rPr>
        <w:t>RELACIÓN LABORAL</w:t>
      </w:r>
    </w:p>
    <w:p w14:paraId="23023A05" w14:textId="77777777" w:rsidR="0068007F" w:rsidRPr="00ED4689" w:rsidRDefault="0068007F" w:rsidP="0068007F">
      <w:pPr>
        <w:jc w:val="both"/>
        <w:rPr>
          <w:b/>
          <w:sz w:val="24"/>
          <w:szCs w:val="24"/>
        </w:rPr>
      </w:pPr>
    </w:p>
    <w:p w14:paraId="277884FF" w14:textId="77777777" w:rsidR="0068007F" w:rsidRPr="00ED4689" w:rsidRDefault="0068007F" w:rsidP="0068007F">
      <w:pPr>
        <w:jc w:val="both"/>
        <w:rPr>
          <w:sz w:val="24"/>
          <w:szCs w:val="24"/>
        </w:rPr>
      </w:pPr>
      <w:r w:rsidRPr="00ED4689">
        <w:rPr>
          <w:sz w:val="24"/>
          <w:szCs w:val="24"/>
        </w:rPr>
        <w:t>El contrato será ejecutado por el contratista con absoluta autonomía e independencia y, en desarrollo del mismo, no se generará vínculo laboral alguno entre el departamento de Cundinamarca - Secretaría de Hacienda y/o sus dependientes si los hubiere.</w:t>
      </w:r>
    </w:p>
    <w:p w14:paraId="5592E06F" w14:textId="77777777" w:rsidR="0068007F" w:rsidRPr="00ED4689" w:rsidRDefault="0068007F" w:rsidP="0068007F">
      <w:pPr>
        <w:jc w:val="both"/>
        <w:rPr>
          <w:b/>
          <w:sz w:val="24"/>
          <w:szCs w:val="24"/>
        </w:rPr>
      </w:pPr>
    </w:p>
    <w:p w14:paraId="7EB8EC32" w14:textId="77777777" w:rsidR="0068007F" w:rsidRPr="00ED4689" w:rsidRDefault="0068007F" w:rsidP="0068007F">
      <w:pPr>
        <w:pStyle w:val="Prrafodelista"/>
        <w:numPr>
          <w:ilvl w:val="2"/>
          <w:numId w:val="6"/>
        </w:numPr>
        <w:jc w:val="both"/>
        <w:rPr>
          <w:b/>
          <w:sz w:val="24"/>
          <w:szCs w:val="24"/>
        </w:rPr>
      </w:pPr>
      <w:r w:rsidRPr="00ED4689">
        <w:rPr>
          <w:b/>
          <w:sz w:val="24"/>
          <w:szCs w:val="24"/>
        </w:rPr>
        <w:t>DOCUMENTOS DEL CONTRATO</w:t>
      </w:r>
    </w:p>
    <w:p w14:paraId="174A2D42" w14:textId="77777777" w:rsidR="0068007F" w:rsidRPr="00ED4689" w:rsidRDefault="0068007F" w:rsidP="0068007F">
      <w:pPr>
        <w:jc w:val="both"/>
        <w:rPr>
          <w:b/>
          <w:sz w:val="24"/>
          <w:szCs w:val="24"/>
        </w:rPr>
      </w:pPr>
    </w:p>
    <w:p w14:paraId="13B6F075" w14:textId="77777777" w:rsidR="0068007F" w:rsidRPr="00ED4689" w:rsidRDefault="0068007F" w:rsidP="0068007F">
      <w:pPr>
        <w:jc w:val="both"/>
        <w:rPr>
          <w:sz w:val="24"/>
          <w:szCs w:val="24"/>
        </w:rPr>
      </w:pPr>
      <w:r w:rsidRPr="00ED4689">
        <w:rPr>
          <w:sz w:val="24"/>
          <w:szCs w:val="24"/>
        </w:rPr>
        <w:t xml:space="preserve">Hacen parte integral del futuro contrato, y en consecuencia producen sus mismos efectos y obligaciones jurídicas y contractuales, los siguientes documentos: </w:t>
      </w:r>
      <w:r w:rsidRPr="00ED4689">
        <w:rPr>
          <w:b/>
          <w:sz w:val="24"/>
          <w:szCs w:val="24"/>
        </w:rPr>
        <w:t>a</w:t>
      </w:r>
      <w:r w:rsidRPr="00ED4689">
        <w:rPr>
          <w:sz w:val="24"/>
          <w:szCs w:val="24"/>
        </w:rPr>
        <w:t xml:space="preserve">) Estudios y documentos previos y sus anexos 1 y 2; </w:t>
      </w:r>
      <w:r w:rsidRPr="00ED4689">
        <w:rPr>
          <w:b/>
          <w:sz w:val="24"/>
          <w:szCs w:val="24"/>
        </w:rPr>
        <w:t>b</w:t>
      </w:r>
      <w:r w:rsidRPr="00ED4689">
        <w:rPr>
          <w:sz w:val="24"/>
          <w:szCs w:val="24"/>
        </w:rPr>
        <w:t xml:space="preserve">) La invitación pública, sus anexos y adendas; </w:t>
      </w:r>
      <w:r w:rsidRPr="00ED4689">
        <w:rPr>
          <w:b/>
          <w:sz w:val="24"/>
          <w:szCs w:val="24"/>
        </w:rPr>
        <w:t xml:space="preserve">c) </w:t>
      </w:r>
      <w:r w:rsidRPr="00ED4689">
        <w:rPr>
          <w:sz w:val="24"/>
          <w:szCs w:val="24"/>
        </w:rPr>
        <w:t>El certificado de disponibilidad presupuestal</w:t>
      </w:r>
      <w:r w:rsidRPr="00ED4689">
        <w:rPr>
          <w:b/>
          <w:sz w:val="24"/>
          <w:szCs w:val="24"/>
        </w:rPr>
        <w:t>; d)</w:t>
      </w:r>
      <w:r w:rsidRPr="00ED4689">
        <w:rPr>
          <w:sz w:val="24"/>
          <w:szCs w:val="24"/>
        </w:rPr>
        <w:t xml:space="preserve"> La oferta presentada por el contratista y los documentos adjuntos presentados con la misma; </w:t>
      </w:r>
      <w:r w:rsidRPr="00ED4689">
        <w:rPr>
          <w:b/>
          <w:sz w:val="24"/>
          <w:szCs w:val="24"/>
        </w:rPr>
        <w:t>e)</w:t>
      </w:r>
      <w:r w:rsidRPr="00ED4689">
        <w:rPr>
          <w:sz w:val="24"/>
          <w:szCs w:val="24"/>
        </w:rPr>
        <w:t xml:space="preserve"> Las garantías; </w:t>
      </w:r>
      <w:r w:rsidRPr="00ED4689">
        <w:rPr>
          <w:b/>
          <w:sz w:val="24"/>
          <w:szCs w:val="24"/>
        </w:rPr>
        <w:t>f)</w:t>
      </w:r>
      <w:r w:rsidRPr="00ED4689">
        <w:rPr>
          <w:sz w:val="24"/>
          <w:szCs w:val="24"/>
        </w:rPr>
        <w:t xml:space="preserve"> Acta de inicio; y </w:t>
      </w:r>
      <w:r w:rsidRPr="00ED4689">
        <w:rPr>
          <w:b/>
          <w:sz w:val="24"/>
          <w:szCs w:val="24"/>
        </w:rPr>
        <w:t>g)</w:t>
      </w:r>
      <w:r w:rsidRPr="00ED4689">
        <w:rPr>
          <w:sz w:val="24"/>
          <w:szCs w:val="24"/>
        </w:rPr>
        <w:t xml:space="preserve"> Las comunicaciones y demás documentos en donde consten cambios o nuevas condiciones que se convengan entre las partes en desarrollo del contrato</w:t>
      </w:r>
      <w:r w:rsidRPr="00ED4689">
        <w:rPr>
          <w:b/>
          <w:sz w:val="24"/>
          <w:szCs w:val="24"/>
        </w:rPr>
        <w:t>. PARÁGRAFO</w:t>
      </w:r>
      <w:r w:rsidRPr="00ED4689">
        <w:rPr>
          <w:sz w:val="24"/>
          <w:szCs w:val="24"/>
        </w:rPr>
        <w:t>: El contratista con la firma y presentación de la oferta manifiesta expresamente que acepta los términos y condiciones de la presente invitación, y especialmente lo consagrado en el anexo 1- anexo técnico del estudio previo.</w:t>
      </w:r>
    </w:p>
    <w:p w14:paraId="6C3363CF" w14:textId="77777777" w:rsidR="0068007F" w:rsidRPr="00ED4689" w:rsidRDefault="0068007F" w:rsidP="0068007F">
      <w:pPr>
        <w:jc w:val="both"/>
        <w:rPr>
          <w:b/>
          <w:sz w:val="24"/>
          <w:szCs w:val="24"/>
        </w:rPr>
      </w:pPr>
    </w:p>
    <w:p w14:paraId="0A88FBF5" w14:textId="77777777" w:rsidR="0068007F" w:rsidRPr="00ED4689" w:rsidRDefault="0068007F" w:rsidP="0068007F">
      <w:pPr>
        <w:pStyle w:val="Prrafodelista"/>
        <w:numPr>
          <w:ilvl w:val="2"/>
          <w:numId w:val="6"/>
        </w:numPr>
        <w:ind w:left="993" w:hanging="993"/>
        <w:jc w:val="both"/>
        <w:rPr>
          <w:b/>
          <w:sz w:val="24"/>
          <w:szCs w:val="24"/>
        </w:rPr>
      </w:pPr>
      <w:r w:rsidRPr="00ED4689">
        <w:rPr>
          <w:b/>
          <w:sz w:val="24"/>
          <w:szCs w:val="24"/>
        </w:rPr>
        <w:t>INDEMNIDAD</w:t>
      </w:r>
    </w:p>
    <w:p w14:paraId="44368DF1" w14:textId="77777777" w:rsidR="0068007F" w:rsidRPr="00ED4689" w:rsidRDefault="0068007F" w:rsidP="0068007F">
      <w:pPr>
        <w:jc w:val="both"/>
        <w:rPr>
          <w:b/>
          <w:sz w:val="24"/>
          <w:szCs w:val="24"/>
        </w:rPr>
      </w:pPr>
    </w:p>
    <w:p w14:paraId="7BF02945" w14:textId="77777777" w:rsidR="0068007F" w:rsidRPr="00ED4689" w:rsidRDefault="0068007F" w:rsidP="0068007F">
      <w:pPr>
        <w:jc w:val="both"/>
        <w:rPr>
          <w:sz w:val="24"/>
          <w:szCs w:val="24"/>
        </w:rPr>
      </w:pPr>
      <w:r w:rsidRPr="00ED4689">
        <w:rPr>
          <w:sz w:val="24"/>
          <w:szCs w:val="24"/>
        </w:rPr>
        <w:t>El contratista mantendrá indemne a la Secretaría de Hacienda contra todo reclamo, demanda, acción legal y costo que pueda causarse o, por daños o lesiones a personas o propiedades de terceros, ocasionados por el contratista, sus subcontratistas o sus proveedores durante la ejecución del contrato y hasta la liquidación definitiva del mismo. Se consideran como hechos imputables al contratista todas las acciones u omisiones de su personal y de sus subcontratistas y proveedores y del personal al servicio de cualquiera de ellos; y, en general, cualquier incumplimiento de sus obligaciones contractuales. En virtud de esta cláusula el contratista se obliga a pagar los gastos de representación de la Entidad en caso de que se inicie alguna acción legal con contra del Departamento – Secretaría de Hacienda, por concepto de las circunstancias descritas en esta disposición.</w:t>
      </w:r>
    </w:p>
    <w:p w14:paraId="476C2A49" w14:textId="77777777" w:rsidR="0068007F" w:rsidRPr="00ED4689" w:rsidRDefault="0068007F" w:rsidP="0068007F">
      <w:pPr>
        <w:jc w:val="both"/>
        <w:rPr>
          <w:b/>
          <w:sz w:val="24"/>
          <w:szCs w:val="24"/>
        </w:rPr>
      </w:pPr>
    </w:p>
    <w:p w14:paraId="1B9F13DB" w14:textId="77777777" w:rsidR="0068007F" w:rsidRPr="00ED4689" w:rsidRDefault="0068007F" w:rsidP="0068007F">
      <w:pPr>
        <w:pStyle w:val="Prrafodelista"/>
        <w:numPr>
          <w:ilvl w:val="2"/>
          <w:numId w:val="6"/>
        </w:numPr>
        <w:ind w:left="993" w:hanging="993"/>
        <w:jc w:val="both"/>
        <w:rPr>
          <w:b/>
          <w:sz w:val="24"/>
          <w:szCs w:val="24"/>
        </w:rPr>
      </w:pPr>
      <w:r w:rsidRPr="00ED4689">
        <w:rPr>
          <w:b/>
          <w:sz w:val="24"/>
          <w:szCs w:val="24"/>
        </w:rPr>
        <w:t>SOLUCIÓN DIRECTA DE CONTROVERSIAS CONTRACTUALES</w:t>
      </w:r>
    </w:p>
    <w:p w14:paraId="40C96A29" w14:textId="77777777" w:rsidR="0068007F" w:rsidRPr="00ED4689" w:rsidRDefault="0068007F" w:rsidP="0068007F">
      <w:pPr>
        <w:jc w:val="both"/>
        <w:rPr>
          <w:b/>
          <w:sz w:val="24"/>
          <w:szCs w:val="24"/>
        </w:rPr>
      </w:pPr>
    </w:p>
    <w:p w14:paraId="09FA8A2E" w14:textId="77777777" w:rsidR="0068007F" w:rsidRPr="00ED4689" w:rsidRDefault="0068007F" w:rsidP="0068007F">
      <w:pPr>
        <w:jc w:val="both"/>
        <w:rPr>
          <w:sz w:val="24"/>
          <w:szCs w:val="24"/>
        </w:rPr>
      </w:pPr>
      <w:r w:rsidRPr="00ED4689">
        <w:rPr>
          <w:sz w:val="24"/>
          <w:szCs w:val="24"/>
        </w:rPr>
        <w:t xml:space="preserve">El contrato se rige e interpreta por las leyes de la República de Colombia, sin perjuicio de la aplicación de las normas que regulan los conflictos de leyes. </w:t>
      </w:r>
      <w:r w:rsidRPr="00ED4689">
        <w:rPr>
          <w:b/>
          <w:sz w:val="24"/>
          <w:szCs w:val="24"/>
        </w:rPr>
        <w:t>PARÁGRAFO.</w:t>
      </w:r>
      <w:r w:rsidRPr="00ED4689">
        <w:rPr>
          <w:sz w:val="24"/>
          <w:szCs w:val="24"/>
        </w:rPr>
        <w:t xml:space="preserve"> Las partes acuerdan que, en caso de surgir diferencias o discrepancias entre ellas, por razón o con ocasión de la aceptación de oferta, su ejecución, desarrollo, terminación o liquidación; se podrán resolver mediante arreglo directo, acudiendo a los mecanismos de solución consagrados en la ley, tales como conciliación, amigable composición y transacción. Para tal efecto, las partes contarán con un término de veinte (20) días calendario prorrogables de común acuerdo, para resolver el problema presentado.</w:t>
      </w:r>
    </w:p>
    <w:p w14:paraId="6B93ADAC" w14:textId="77777777" w:rsidR="0068007F" w:rsidRPr="00ED4689" w:rsidRDefault="0068007F" w:rsidP="0068007F">
      <w:pPr>
        <w:jc w:val="both"/>
        <w:rPr>
          <w:b/>
          <w:sz w:val="24"/>
          <w:szCs w:val="24"/>
        </w:rPr>
      </w:pPr>
    </w:p>
    <w:p w14:paraId="1B7A8AB6" w14:textId="77777777" w:rsidR="0068007F" w:rsidRPr="00ED4689" w:rsidRDefault="0068007F" w:rsidP="0068007F">
      <w:pPr>
        <w:pStyle w:val="Prrafodelista"/>
        <w:numPr>
          <w:ilvl w:val="2"/>
          <w:numId w:val="6"/>
        </w:numPr>
        <w:ind w:left="851" w:hanging="851"/>
        <w:jc w:val="both"/>
        <w:rPr>
          <w:b/>
          <w:sz w:val="24"/>
          <w:szCs w:val="24"/>
        </w:rPr>
      </w:pPr>
      <w:r w:rsidRPr="00ED4689">
        <w:rPr>
          <w:b/>
          <w:sz w:val="24"/>
          <w:szCs w:val="24"/>
        </w:rPr>
        <w:t>CONFIDENCIALIDAD DE LA INFORMACIÓN CONOCIDA POR EL CONTRATISTA EN EJECUCIÓN DEL CONTRATO</w:t>
      </w:r>
    </w:p>
    <w:p w14:paraId="472818E5" w14:textId="77777777" w:rsidR="0068007F" w:rsidRPr="00ED4689" w:rsidRDefault="0068007F" w:rsidP="0068007F">
      <w:pPr>
        <w:jc w:val="both"/>
        <w:rPr>
          <w:b/>
          <w:sz w:val="24"/>
          <w:szCs w:val="24"/>
        </w:rPr>
      </w:pPr>
    </w:p>
    <w:p w14:paraId="684FEC8B" w14:textId="77777777" w:rsidR="0068007F" w:rsidRPr="00ED4689" w:rsidRDefault="0068007F" w:rsidP="0068007F">
      <w:pPr>
        <w:jc w:val="both"/>
        <w:rPr>
          <w:sz w:val="24"/>
          <w:szCs w:val="24"/>
        </w:rPr>
      </w:pPr>
      <w:r w:rsidRPr="00ED4689">
        <w:rPr>
          <w:sz w:val="24"/>
          <w:szCs w:val="24"/>
        </w:rPr>
        <w:t>El contratista se obliga a mantener la confidencialidad sobre la información a la que tenga acceso, la que se entiende asumida con la firma y presentación de la oferta dentro de las limitaciones que para el efecto establezca la ley aplicable. En igual sentido el contratista entiende que será su responsabilidad mantener la integridad, seguridad, confidencialidad, idoneidad, custodia y veracidad de la información a la que acceda para cumplir con sus obligaciones, la cual bajo ninguna circunstancia debe ser alterada, transferida o divulgada a personas no autorizadas por la Secretaría de Hacienda.</w:t>
      </w:r>
    </w:p>
    <w:p w14:paraId="5D328B27" w14:textId="77777777" w:rsidR="0068007F" w:rsidRPr="00ED4689" w:rsidRDefault="0068007F" w:rsidP="0068007F">
      <w:pPr>
        <w:jc w:val="both"/>
        <w:rPr>
          <w:b/>
          <w:sz w:val="24"/>
          <w:szCs w:val="24"/>
        </w:rPr>
      </w:pPr>
    </w:p>
    <w:p w14:paraId="77113E44" w14:textId="77777777" w:rsidR="0068007F" w:rsidRPr="00ED4689" w:rsidRDefault="0068007F" w:rsidP="0068007F">
      <w:pPr>
        <w:jc w:val="center"/>
        <w:rPr>
          <w:b/>
          <w:sz w:val="24"/>
          <w:szCs w:val="24"/>
        </w:rPr>
      </w:pPr>
      <w:r w:rsidRPr="00ED4689">
        <w:rPr>
          <w:b/>
          <w:sz w:val="24"/>
          <w:szCs w:val="24"/>
        </w:rPr>
        <w:lastRenderedPageBreak/>
        <w:t>CAPÍTULO 3</w:t>
      </w:r>
    </w:p>
    <w:p w14:paraId="6B8EB481" w14:textId="77777777" w:rsidR="0068007F" w:rsidRPr="00ED4689" w:rsidRDefault="0068007F" w:rsidP="0068007F">
      <w:pPr>
        <w:jc w:val="center"/>
        <w:rPr>
          <w:b/>
          <w:sz w:val="24"/>
          <w:szCs w:val="24"/>
        </w:rPr>
      </w:pPr>
      <w:r w:rsidRPr="00ED4689">
        <w:rPr>
          <w:b/>
          <w:sz w:val="24"/>
          <w:szCs w:val="24"/>
        </w:rPr>
        <w:t>DEL PROCESO DE SELECCIÓN</w:t>
      </w:r>
    </w:p>
    <w:p w14:paraId="5CAFB82A" w14:textId="77777777" w:rsidR="0068007F" w:rsidRPr="00ED4689" w:rsidRDefault="0068007F" w:rsidP="0068007F">
      <w:pPr>
        <w:jc w:val="center"/>
        <w:rPr>
          <w:b/>
          <w:sz w:val="24"/>
          <w:szCs w:val="24"/>
        </w:rPr>
      </w:pPr>
    </w:p>
    <w:p w14:paraId="5C391479" w14:textId="77777777" w:rsidR="0068007F" w:rsidRPr="00ED4689" w:rsidRDefault="0068007F" w:rsidP="0068007F">
      <w:pPr>
        <w:jc w:val="both"/>
        <w:rPr>
          <w:b/>
          <w:sz w:val="24"/>
          <w:szCs w:val="24"/>
        </w:rPr>
      </w:pPr>
      <w:r w:rsidRPr="00ED4689">
        <w:rPr>
          <w:b/>
          <w:sz w:val="24"/>
          <w:szCs w:val="24"/>
        </w:rPr>
        <w:t>3.2. PUBLICACIÓN DE LA INVITACIÓN</w:t>
      </w:r>
    </w:p>
    <w:p w14:paraId="14D35168" w14:textId="77777777" w:rsidR="0068007F" w:rsidRPr="00ED4689" w:rsidRDefault="0068007F" w:rsidP="0068007F">
      <w:pPr>
        <w:jc w:val="center"/>
        <w:rPr>
          <w:b/>
          <w:sz w:val="24"/>
          <w:szCs w:val="24"/>
        </w:rPr>
      </w:pPr>
    </w:p>
    <w:p w14:paraId="09E6C865" w14:textId="77777777" w:rsidR="0068007F" w:rsidRPr="00ED4689" w:rsidRDefault="0068007F" w:rsidP="0068007F">
      <w:pPr>
        <w:jc w:val="both"/>
        <w:rPr>
          <w:sz w:val="24"/>
          <w:szCs w:val="24"/>
        </w:rPr>
      </w:pPr>
      <w:r w:rsidRPr="00ED4689">
        <w:rPr>
          <w:sz w:val="24"/>
          <w:szCs w:val="24"/>
        </w:rPr>
        <w:t>La invitación se publicará en la página web del SECOP II en las fechas señaladas en el cronograma del proceso establecido en esa misma plataforma de contratación. En las mismas fechas, los interesados podrán solicitar copia de la misma a costa del solicitante, en este documento se darán a conocer la necesidad de la entidad y los requisitos para participar en el proceso de selección.</w:t>
      </w:r>
    </w:p>
    <w:p w14:paraId="75A27459" w14:textId="77777777" w:rsidR="0068007F" w:rsidRPr="00ED4689" w:rsidRDefault="0068007F" w:rsidP="0068007F">
      <w:pPr>
        <w:jc w:val="both"/>
        <w:rPr>
          <w:sz w:val="24"/>
          <w:szCs w:val="24"/>
        </w:rPr>
      </w:pPr>
    </w:p>
    <w:p w14:paraId="74567A3B" w14:textId="77777777" w:rsidR="0068007F" w:rsidRPr="00ED4689" w:rsidRDefault="0068007F" w:rsidP="0068007F">
      <w:pPr>
        <w:jc w:val="both"/>
        <w:rPr>
          <w:sz w:val="24"/>
          <w:szCs w:val="24"/>
        </w:rPr>
      </w:pPr>
      <w:r w:rsidRPr="00ED4689">
        <w:rPr>
          <w:sz w:val="24"/>
          <w:szCs w:val="24"/>
        </w:rPr>
        <w:t xml:space="preserve">De conformidad con lo estipulado en el literal b) del artículo 94 de la Ley 1474 de 2011 y el numeral 3 del artículo 2.2.1.2.1.5.2. </w:t>
      </w:r>
      <w:proofErr w:type="gramStart"/>
      <w:r w:rsidRPr="00ED4689">
        <w:rPr>
          <w:sz w:val="24"/>
          <w:szCs w:val="24"/>
        </w:rPr>
        <w:t>del</w:t>
      </w:r>
      <w:proofErr w:type="gramEnd"/>
      <w:r w:rsidRPr="00ED4689">
        <w:rPr>
          <w:sz w:val="24"/>
          <w:szCs w:val="24"/>
        </w:rPr>
        <w:t xml:space="preserve"> Decreto 1082 de 2015 (modificado por el artículo 2 del Decreto 1860 de 2021), el término previsto para presentar la oferta no podrá ser inferior a un día hábil. Si los interesados formulan observaciones o comentarios a la invitación, estos serán contestados por la Entidad antes del inicio del plazo para presentar ofertas.</w:t>
      </w:r>
    </w:p>
    <w:p w14:paraId="349C2C09" w14:textId="77777777" w:rsidR="0068007F" w:rsidRPr="00ED4689" w:rsidRDefault="0068007F" w:rsidP="0068007F">
      <w:pPr>
        <w:jc w:val="both"/>
        <w:rPr>
          <w:sz w:val="24"/>
          <w:szCs w:val="24"/>
        </w:rPr>
      </w:pPr>
    </w:p>
    <w:p w14:paraId="66521FD2" w14:textId="77777777" w:rsidR="0068007F" w:rsidRPr="00ED4689" w:rsidRDefault="0068007F" w:rsidP="0068007F">
      <w:pPr>
        <w:jc w:val="both"/>
        <w:rPr>
          <w:sz w:val="24"/>
          <w:szCs w:val="24"/>
        </w:rPr>
      </w:pPr>
      <w:r w:rsidRPr="00ED4689">
        <w:rPr>
          <w:sz w:val="24"/>
          <w:szCs w:val="24"/>
        </w:rPr>
        <w:t>El contenido de la presente invitación debe ser interpretado integralmente. El orden de los capítulos y numerales no implica prelación entre los mismos. Los títulos utilizados son orientadores y no afectan las exigencias en ellos contenidos. El presente proceso de selección se publicará y desarrollará en la plataforma SECOP II.</w:t>
      </w:r>
    </w:p>
    <w:p w14:paraId="779BB139" w14:textId="77777777" w:rsidR="0068007F" w:rsidRPr="00ED4689" w:rsidRDefault="0068007F" w:rsidP="0068007F">
      <w:pPr>
        <w:jc w:val="both"/>
        <w:rPr>
          <w:sz w:val="24"/>
          <w:szCs w:val="24"/>
        </w:rPr>
      </w:pPr>
    </w:p>
    <w:p w14:paraId="2AEAD42A" w14:textId="77777777" w:rsidR="0068007F" w:rsidRPr="00ED4689" w:rsidRDefault="0068007F" w:rsidP="0068007F">
      <w:pPr>
        <w:rPr>
          <w:b/>
          <w:sz w:val="24"/>
          <w:szCs w:val="24"/>
        </w:rPr>
      </w:pPr>
      <w:r w:rsidRPr="00ED4689">
        <w:rPr>
          <w:b/>
          <w:sz w:val="24"/>
          <w:szCs w:val="24"/>
        </w:rPr>
        <w:t>3.3. ADENDAS</w:t>
      </w:r>
    </w:p>
    <w:p w14:paraId="0DDA1DDC" w14:textId="77777777" w:rsidR="0068007F" w:rsidRPr="00ED4689" w:rsidRDefault="0068007F" w:rsidP="0068007F">
      <w:pPr>
        <w:rPr>
          <w:b/>
          <w:sz w:val="24"/>
          <w:szCs w:val="24"/>
        </w:rPr>
      </w:pPr>
    </w:p>
    <w:p w14:paraId="03B84928" w14:textId="77777777" w:rsidR="0068007F" w:rsidRPr="00ED4689" w:rsidRDefault="0068007F" w:rsidP="006800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4"/>
          <w:szCs w:val="24"/>
        </w:rPr>
      </w:pPr>
      <w:r w:rsidRPr="00ED4689">
        <w:rPr>
          <w:sz w:val="24"/>
          <w:szCs w:val="24"/>
        </w:rPr>
        <w:t xml:space="preserve">Las modificaciones o aclaraciones a la invitación pública, incluidos los plazos anotados anteriormente, se efectuarán a través de adendas, de lo cual se dejará constancia escrita y se publicará en la página del SECOP II. Cuando las modificaciones realizadas lo ameriten, se extenderá el término del cierre para que los oferentes cuenten con el tiempo suficiente que les permita ajustar sus ofertas. La Secretaría de Hacienda podrá extender, mediante adenda, la totalidad de las etapas incorporadas en el cronograma del proceso. Las adendas se podrán expedir máximo un día hábil antes a la fecha y hora prevista para la presentación de ofertas de que trata el último plazo del numeral 4 del artículo 2.2.1.2.1.5.2 del Decreto 1082 de 2015, sin perjuicio que con posterioridad a ese momento pueda expedir adendas para modificar el cronograma del proceso; en todo caso, las adendas se publicarán en el horario establecido en el artículo 2.2.1.1.2.2.1. </w:t>
      </w:r>
      <w:proofErr w:type="gramStart"/>
      <w:r w:rsidRPr="00ED4689">
        <w:rPr>
          <w:sz w:val="24"/>
          <w:szCs w:val="24"/>
        </w:rPr>
        <w:t>del</w:t>
      </w:r>
      <w:proofErr w:type="gramEnd"/>
      <w:r w:rsidRPr="00ED4689">
        <w:rPr>
          <w:sz w:val="24"/>
          <w:szCs w:val="24"/>
        </w:rPr>
        <w:t xml:space="preserve"> Decreto 1082 de 2015.</w:t>
      </w:r>
    </w:p>
    <w:p w14:paraId="286F92AD" w14:textId="77777777" w:rsidR="0068007F" w:rsidRPr="00ED4689" w:rsidRDefault="0068007F" w:rsidP="006800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sz w:val="24"/>
          <w:szCs w:val="24"/>
        </w:rPr>
      </w:pPr>
    </w:p>
    <w:p w14:paraId="4295292F" w14:textId="77777777" w:rsidR="0068007F" w:rsidRPr="00ED4689" w:rsidRDefault="0068007F" w:rsidP="0068007F">
      <w:pPr>
        <w:rPr>
          <w:b/>
          <w:sz w:val="24"/>
          <w:szCs w:val="24"/>
        </w:rPr>
      </w:pPr>
      <w:r w:rsidRPr="00ED4689">
        <w:rPr>
          <w:b/>
          <w:sz w:val="24"/>
          <w:szCs w:val="24"/>
        </w:rPr>
        <w:t>3.4. CIERRE Y APERTURA DE LAS OFERTAS – CONSTANCIA DE OFERTAS RECIBIDAS</w:t>
      </w:r>
    </w:p>
    <w:p w14:paraId="6F59C484" w14:textId="77777777" w:rsidR="0068007F" w:rsidRPr="00ED4689" w:rsidRDefault="0068007F" w:rsidP="0068007F">
      <w:pPr>
        <w:rPr>
          <w:b/>
          <w:sz w:val="24"/>
          <w:szCs w:val="24"/>
        </w:rPr>
      </w:pPr>
    </w:p>
    <w:p w14:paraId="61D4F0FD" w14:textId="77777777" w:rsidR="0068007F" w:rsidRPr="00ED4689" w:rsidRDefault="0068007F" w:rsidP="0068007F">
      <w:pPr>
        <w:jc w:val="both"/>
        <w:rPr>
          <w:sz w:val="24"/>
          <w:szCs w:val="24"/>
        </w:rPr>
      </w:pPr>
      <w:r w:rsidRPr="00ED4689">
        <w:rPr>
          <w:sz w:val="24"/>
          <w:szCs w:val="24"/>
        </w:rPr>
        <w:t>El cierre del presente proceso de selección tendrá lugar el día y hora señalada en el cronograma. Las ofertas deben ser cargadas únicamente en el portal SECOP II. No se admiten ofertas enviadas por correo electrónico ni por medio físico o presentado en lugar diferente al aquí señalado.</w:t>
      </w:r>
    </w:p>
    <w:p w14:paraId="412E0F9F" w14:textId="77777777" w:rsidR="0068007F" w:rsidRPr="00ED4689" w:rsidRDefault="0068007F" w:rsidP="0068007F">
      <w:pPr>
        <w:jc w:val="both"/>
        <w:rPr>
          <w:sz w:val="24"/>
          <w:szCs w:val="24"/>
        </w:rPr>
      </w:pPr>
    </w:p>
    <w:p w14:paraId="1F1A2E51" w14:textId="77777777" w:rsidR="0068007F" w:rsidRPr="00ED4689" w:rsidRDefault="0068007F" w:rsidP="0068007F">
      <w:pPr>
        <w:jc w:val="both"/>
        <w:rPr>
          <w:sz w:val="24"/>
          <w:szCs w:val="24"/>
        </w:rPr>
      </w:pPr>
      <w:r w:rsidRPr="00ED4689">
        <w:rPr>
          <w:sz w:val="24"/>
          <w:szCs w:val="24"/>
        </w:rPr>
        <w:t>Se recomienda a los oferentes prever el tiempo que requieren para cargar la documentación al portal del sistema electrónico de la contratación pública – SECOP II y se recuerda que las ofertas presentadas por fuera del término establecido para ello no serán recibidas por la Entidad. La hora establecida para el cierre de la presente convocatoria corresponde a la hora señalada en el portal SECOP II.</w:t>
      </w:r>
    </w:p>
    <w:p w14:paraId="4A6F8DF3" w14:textId="77777777" w:rsidR="0068007F" w:rsidRPr="00ED4689" w:rsidRDefault="0068007F" w:rsidP="0068007F">
      <w:pPr>
        <w:jc w:val="both"/>
        <w:rPr>
          <w:sz w:val="24"/>
          <w:szCs w:val="24"/>
        </w:rPr>
      </w:pPr>
    </w:p>
    <w:p w14:paraId="34A589C8" w14:textId="77777777" w:rsidR="0068007F" w:rsidRPr="00ED4689" w:rsidRDefault="0068007F" w:rsidP="0068007F">
      <w:pPr>
        <w:jc w:val="both"/>
        <w:rPr>
          <w:sz w:val="24"/>
          <w:szCs w:val="24"/>
        </w:rPr>
      </w:pPr>
      <w:r w:rsidRPr="00ED4689">
        <w:rPr>
          <w:sz w:val="24"/>
          <w:szCs w:val="24"/>
        </w:rPr>
        <w:t xml:space="preserve">Será de responsabilidad exclusiva del interesado en participar en el proceso, capacitarse en el manejo del portal SECOP II y por lo tanto será el responsable del correcto diligenciamiento en cada una de las etapas del proceso, de conformidad con el manual de uso para proveedores </w:t>
      </w:r>
      <w:r w:rsidRPr="00ED4689">
        <w:rPr>
          <w:sz w:val="24"/>
          <w:szCs w:val="24"/>
        </w:rPr>
        <w:lastRenderedPageBreak/>
        <w:t>de Colombia Compra Eficiente. Así las cosas, si el interesado en participar suministra y carga la información por algún canal erróneo, la misma se tendrá por no recibida.</w:t>
      </w:r>
    </w:p>
    <w:p w14:paraId="4DA383B7" w14:textId="77777777" w:rsidR="0068007F" w:rsidRPr="00ED4689" w:rsidRDefault="0068007F" w:rsidP="0068007F">
      <w:pPr>
        <w:jc w:val="both"/>
        <w:rPr>
          <w:sz w:val="24"/>
          <w:szCs w:val="24"/>
        </w:rPr>
      </w:pPr>
    </w:p>
    <w:p w14:paraId="1500D6F4" w14:textId="77777777" w:rsidR="0068007F" w:rsidRPr="00ED4689" w:rsidRDefault="0068007F" w:rsidP="0068007F">
      <w:pPr>
        <w:jc w:val="both"/>
        <w:rPr>
          <w:sz w:val="24"/>
          <w:szCs w:val="24"/>
        </w:rPr>
      </w:pPr>
      <w:r w:rsidRPr="00ED4689">
        <w:rPr>
          <w:sz w:val="24"/>
          <w:szCs w:val="24"/>
        </w:rPr>
        <w:t>Del acto de cierre y apertura de ofertas se levantará un acta en la que se dejará constancia mínima de los siguientes datos de cada propuesta recibida.</w:t>
      </w:r>
    </w:p>
    <w:p w14:paraId="5C430F74" w14:textId="77777777" w:rsidR="0068007F" w:rsidRPr="00ED4689" w:rsidRDefault="0068007F" w:rsidP="0068007F">
      <w:pPr>
        <w:jc w:val="both"/>
        <w:rPr>
          <w:sz w:val="24"/>
          <w:szCs w:val="24"/>
        </w:rPr>
      </w:pPr>
    </w:p>
    <w:p w14:paraId="13B4B38E" w14:textId="77777777" w:rsidR="0068007F" w:rsidRPr="00ED4689" w:rsidRDefault="0068007F" w:rsidP="0068007F">
      <w:pPr>
        <w:pStyle w:val="Prrafodelista"/>
        <w:numPr>
          <w:ilvl w:val="1"/>
          <w:numId w:val="7"/>
        </w:numPr>
        <w:jc w:val="both"/>
        <w:rPr>
          <w:sz w:val="24"/>
          <w:szCs w:val="24"/>
        </w:rPr>
      </w:pPr>
      <w:r w:rsidRPr="00ED4689">
        <w:rPr>
          <w:sz w:val="24"/>
          <w:szCs w:val="24"/>
        </w:rPr>
        <w:t>Nombre del oferente.</w:t>
      </w:r>
    </w:p>
    <w:p w14:paraId="1658FCF8" w14:textId="77777777" w:rsidR="0068007F" w:rsidRPr="00ED4689" w:rsidRDefault="0068007F" w:rsidP="0068007F">
      <w:pPr>
        <w:pStyle w:val="Prrafodelista"/>
        <w:numPr>
          <w:ilvl w:val="1"/>
          <w:numId w:val="7"/>
        </w:numPr>
        <w:jc w:val="both"/>
        <w:rPr>
          <w:sz w:val="24"/>
          <w:szCs w:val="24"/>
        </w:rPr>
      </w:pPr>
      <w:r w:rsidRPr="00ED4689">
        <w:rPr>
          <w:sz w:val="24"/>
          <w:szCs w:val="24"/>
        </w:rPr>
        <w:t>Nombre de su representante legal.</w:t>
      </w:r>
    </w:p>
    <w:p w14:paraId="6EED7A47" w14:textId="77777777" w:rsidR="0068007F" w:rsidRPr="00ED4689" w:rsidRDefault="0068007F" w:rsidP="0068007F">
      <w:pPr>
        <w:pStyle w:val="Prrafodelista"/>
        <w:numPr>
          <w:ilvl w:val="1"/>
          <w:numId w:val="7"/>
        </w:numPr>
        <w:jc w:val="both"/>
        <w:rPr>
          <w:sz w:val="24"/>
          <w:szCs w:val="24"/>
        </w:rPr>
      </w:pPr>
      <w:r w:rsidRPr="00ED4689">
        <w:rPr>
          <w:sz w:val="24"/>
          <w:szCs w:val="24"/>
        </w:rPr>
        <w:t>Valor de la oferta.</w:t>
      </w:r>
    </w:p>
    <w:p w14:paraId="2778DAE0" w14:textId="77777777" w:rsidR="0068007F" w:rsidRPr="00ED4689" w:rsidRDefault="0068007F" w:rsidP="0068007F">
      <w:pPr>
        <w:jc w:val="both"/>
        <w:rPr>
          <w:sz w:val="24"/>
          <w:szCs w:val="24"/>
        </w:rPr>
      </w:pPr>
    </w:p>
    <w:p w14:paraId="62717833" w14:textId="77777777" w:rsidR="0068007F" w:rsidRPr="00ED4689" w:rsidRDefault="0068007F" w:rsidP="0068007F">
      <w:pPr>
        <w:jc w:val="both"/>
        <w:rPr>
          <w:sz w:val="24"/>
          <w:szCs w:val="24"/>
        </w:rPr>
      </w:pPr>
      <w:r w:rsidRPr="00ED4689">
        <w:rPr>
          <w:sz w:val="24"/>
          <w:szCs w:val="24"/>
        </w:rPr>
        <w:t>Dicha acta será suscrita por las personas que delegue para estos efectos la Secretaria de Hacienda del departamento de Cundinamarca. La Entidad debe publicar en el SECOP II el acta de cierre en la oportunidad establecida para el efecto en el cronograma del proceso y en caso que no se establezca en dicho cronograma, la misma deberá publicarse a más tardar el día hábil siguiente a la fecha de presentación de las ofertas.</w:t>
      </w:r>
    </w:p>
    <w:p w14:paraId="361D188A" w14:textId="77777777" w:rsidR="0068007F" w:rsidRPr="00ED4689" w:rsidRDefault="0068007F" w:rsidP="0068007F">
      <w:pPr>
        <w:jc w:val="center"/>
        <w:rPr>
          <w:b/>
          <w:sz w:val="24"/>
          <w:szCs w:val="24"/>
        </w:rPr>
      </w:pPr>
    </w:p>
    <w:p w14:paraId="15434213" w14:textId="77777777" w:rsidR="0068007F" w:rsidRPr="00ED4689" w:rsidRDefault="0068007F" w:rsidP="0068007F">
      <w:pPr>
        <w:jc w:val="both"/>
        <w:rPr>
          <w:b/>
          <w:sz w:val="24"/>
          <w:szCs w:val="24"/>
        </w:rPr>
      </w:pPr>
      <w:r w:rsidRPr="00ED4689">
        <w:rPr>
          <w:b/>
          <w:sz w:val="24"/>
          <w:szCs w:val="24"/>
        </w:rPr>
        <w:t>3.5. VERIFICACIÓN DE REQUISITOS MÍNIMOS HABILITANTES Y EVALUACIÓN</w:t>
      </w:r>
    </w:p>
    <w:p w14:paraId="504A8182" w14:textId="77777777" w:rsidR="0068007F" w:rsidRPr="00ED4689" w:rsidRDefault="0068007F" w:rsidP="0068007F">
      <w:pPr>
        <w:jc w:val="both"/>
        <w:rPr>
          <w:b/>
          <w:sz w:val="24"/>
          <w:szCs w:val="24"/>
        </w:rPr>
      </w:pPr>
    </w:p>
    <w:p w14:paraId="55573151" w14:textId="77777777" w:rsidR="0068007F" w:rsidRPr="00ED4689" w:rsidRDefault="0068007F" w:rsidP="0068007F">
      <w:pPr>
        <w:jc w:val="both"/>
        <w:rPr>
          <w:sz w:val="24"/>
          <w:szCs w:val="24"/>
        </w:rPr>
      </w:pPr>
      <w:r w:rsidRPr="00ED4689">
        <w:rPr>
          <w:sz w:val="24"/>
          <w:szCs w:val="24"/>
        </w:rPr>
        <w:t>Las ofertas cargadas en el SECOP II hasta la fecha y hora límite establecida en el cronograma para el presente proceso, serán verificadas por la Secretaría de Hacienda del departamento de Cundinamarca de conformidad con los términos de la presente invitación pública, dentro de las fechas señaladas para ello en el cronograma.</w:t>
      </w:r>
    </w:p>
    <w:p w14:paraId="0D0BC925" w14:textId="77777777" w:rsidR="0068007F" w:rsidRPr="00ED4689" w:rsidRDefault="0068007F" w:rsidP="0068007F">
      <w:pPr>
        <w:jc w:val="both"/>
        <w:rPr>
          <w:sz w:val="24"/>
          <w:szCs w:val="24"/>
        </w:rPr>
      </w:pPr>
    </w:p>
    <w:p w14:paraId="18304651" w14:textId="77777777" w:rsidR="0068007F" w:rsidRPr="00ED4689" w:rsidRDefault="0068007F" w:rsidP="0068007F">
      <w:pPr>
        <w:jc w:val="both"/>
        <w:rPr>
          <w:sz w:val="24"/>
          <w:szCs w:val="24"/>
        </w:rPr>
      </w:pPr>
      <w:r w:rsidRPr="00ED4689">
        <w:rPr>
          <w:sz w:val="24"/>
          <w:szCs w:val="24"/>
        </w:rPr>
        <w:t xml:space="preserve">De conformidad con lo establecido en el artículo 94 de la Ley 1474 de 2011, el artículo 2.2.1.2.1.5.2. </w:t>
      </w:r>
      <w:proofErr w:type="gramStart"/>
      <w:r w:rsidRPr="00ED4689">
        <w:rPr>
          <w:sz w:val="24"/>
          <w:szCs w:val="24"/>
        </w:rPr>
        <w:t>del</w:t>
      </w:r>
      <w:proofErr w:type="gramEnd"/>
      <w:r w:rsidRPr="00ED4689">
        <w:rPr>
          <w:sz w:val="24"/>
          <w:szCs w:val="24"/>
        </w:rPr>
        <w:t xml:space="preserve"> Decreto 1082 de 2015, los requisitos mínimos habilitantes serán verificados únicamente en el oferente que haya ofertado el menor precio.</w:t>
      </w:r>
    </w:p>
    <w:p w14:paraId="0F065BE8" w14:textId="77777777" w:rsidR="0068007F" w:rsidRPr="00ED4689" w:rsidRDefault="0068007F" w:rsidP="0068007F">
      <w:pPr>
        <w:jc w:val="both"/>
        <w:rPr>
          <w:b/>
          <w:sz w:val="24"/>
          <w:szCs w:val="24"/>
        </w:rPr>
      </w:pPr>
    </w:p>
    <w:p w14:paraId="02009BE4" w14:textId="77777777" w:rsidR="0068007F" w:rsidRPr="00ED4689" w:rsidRDefault="0068007F" w:rsidP="0068007F">
      <w:pPr>
        <w:jc w:val="both"/>
        <w:rPr>
          <w:sz w:val="24"/>
          <w:szCs w:val="24"/>
        </w:rPr>
      </w:pPr>
      <w:r w:rsidRPr="00ED4689">
        <w:rPr>
          <w:sz w:val="24"/>
          <w:szCs w:val="24"/>
        </w:rPr>
        <w:t xml:space="preserve">En virtud de lo establecido en el artículo 2.2.1.2.1.5.1. </w:t>
      </w:r>
      <w:proofErr w:type="gramStart"/>
      <w:r w:rsidRPr="00ED4689">
        <w:rPr>
          <w:sz w:val="24"/>
          <w:szCs w:val="24"/>
        </w:rPr>
        <w:t>del</w:t>
      </w:r>
      <w:proofErr w:type="gramEnd"/>
      <w:r w:rsidRPr="00ED4689">
        <w:rPr>
          <w:sz w:val="24"/>
          <w:szCs w:val="24"/>
        </w:rPr>
        <w:t xml:space="preserve"> Decreto 1082 de 2015, la Entidad debe revisar las ofertas económicas y verificar que la de menor precio cumple con las condiciones de la invitación. Si esta no cumple con las condiciones de la invitación, la Secretaría de Hacienda debe verificar el cumplimiento de los requisitos de la invitación con el segundo menor precio, y así sucesivamente. Lo anterior sin perjuicio de la oportunidad que deberán otorgar las Entidades Estatales para subsanar las ofertas, en los términos del artículo 5 de la Ley 1150 de 2007, para lo cual establecerán un término </w:t>
      </w:r>
      <w:proofErr w:type="spellStart"/>
      <w:r w:rsidRPr="00ED4689">
        <w:rPr>
          <w:sz w:val="24"/>
          <w:szCs w:val="24"/>
        </w:rPr>
        <w:t>preclusivo</w:t>
      </w:r>
      <w:proofErr w:type="spellEnd"/>
      <w:r w:rsidRPr="00ED4689">
        <w:rPr>
          <w:sz w:val="24"/>
          <w:szCs w:val="24"/>
        </w:rPr>
        <w:t xml:space="preserve"> en la invitación para recibir los documentos subsanables, frente a cada uno de los requerimientos.</w:t>
      </w:r>
    </w:p>
    <w:p w14:paraId="6C692DAD" w14:textId="77777777" w:rsidR="0068007F" w:rsidRPr="00ED4689" w:rsidRDefault="0068007F" w:rsidP="0068007F">
      <w:pPr>
        <w:jc w:val="both"/>
        <w:rPr>
          <w:sz w:val="24"/>
          <w:szCs w:val="24"/>
        </w:rPr>
      </w:pPr>
    </w:p>
    <w:p w14:paraId="1A0A3A5E" w14:textId="77777777" w:rsidR="0068007F" w:rsidRPr="00ED4689" w:rsidRDefault="0068007F" w:rsidP="0068007F">
      <w:pPr>
        <w:jc w:val="both"/>
        <w:rPr>
          <w:b/>
          <w:sz w:val="24"/>
          <w:szCs w:val="24"/>
        </w:rPr>
      </w:pPr>
      <w:r w:rsidRPr="00ED4689">
        <w:rPr>
          <w:b/>
          <w:sz w:val="24"/>
          <w:szCs w:val="24"/>
        </w:rPr>
        <w:t>3.6. INFORME DE EVALUACIÓN</w:t>
      </w:r>
    </w:p>
    <w:p w14:paraId="156DDD93" w14:textId="77777777" w:rsidR="0068007F" w:rsidRPr="00ED4689" w:rsidRDefault="0068007F" w:rsidP="0068007F">
      <w:pPr>
        <w:jc w:val="both"/>
        <w:rPr>
          <w:b/>
          <w:sz w:val="24"/>
          <w:szCs w:val="24"/>
        </w:rPr>
      </w:pPr>
    </w:p>
    <w:p w14:paraId="32DA176F" w14:textId="77777777" w:rsidR="0068007F" w:rsidRPr="00ED4689" w:rsidRDefault="0068007F" w:rsidP="0068007F">
      <w:pPr>
        <w:jc w:val="both"/>
        <w:rPr>
          <w:sz w:val="24"/>
          <w:szCs w:val="24"/>
        </w:rPr>
      </w:pPr>
      <w:r w:rsidRPr="00ED4689">
        <w:rPr>
          <w:sz w:val="24"/>
          <w:szCs w:val="24"/>
        </w:rPr>
        <w:t xml:space="preserve">En aplicación de lo contenido en el artículo 2.2.1.1.2.2.3. </w:t>
      </w:r>
      <w:proofErr w:type="gramStart"/>
      <w:r w:rsidRPr="00ED4689">
        <w:rPr>
          <w:sz w:val="24"/>
          <w:szCs w:val="24"/>
        </w:rPr>
        <w:t>del</w:t>
      </w:r>
      <w:proofErr w:type="gramEnd"/>
      <w:r w:rsidRPr="00ED4689">
        <w:rPr>
          <w:sz w:val="24"/>
          <w:szCs w:val="24"/>
        </w:rPr>
        <w:t xml:space="preserve"> Decreto 1082 de 2015, al comité asesor y evaluador le corresponderá la verificación de las ofertas, la cual será adelantada por quien(es) sean designados por la Entidad. Dicho comité recomendará a la ordenadora del gasto el sentido de la decisión a adoptar. Los miembros del comité evaluador están sujetos al régimen de inhabilidades e incompatibilidades y conflicto de interés previstos en la Constitución y la ley.</w:t>
      </w:r>
    </w:p>
    <w:p w14:paraId="73C1DEA7" w14:textId="77777777" w:rsidR="0068007F" w:rsidRPr="00ED4689" w:rsidRDefault="0068007F" w:rsidP="0068007F">
      <w:pPr>
        <w:jc w:val="both"/>
        <w:rPr>
          <w:sz w:val="24"/>
          <w:szCs w:val="24"/>
        </w:rPr>
      </w:pPr>
    </w:p>
    <w:p w14:paraId="6F87AAFF" w14:textId="77777777" w:rsidR="0068007F" w:rsidRPr="00ED4689" w:rsidRDefault="0068007F" w:rsidP="0068007F">
      <w:pPr>
        <w:jc w:val="both"/>
        <w:rPr>
          <w:sz w:val="24"/>
          <w:szCs w:val="24"/>
        </w:rPr>
      </w:pPr>
      <w:r w:rsidRPr="00ED4689">
        <w:rPr>
          <w:sz w:val="24"/>
          <w:szCs w:val="24"/>
        </w:rPr>
        <w:t xml:space="preserve">El informe de evaluación debe indicar si el oferente cumplió con los requisitos habilitantes o de otro tipo establecidos en la invitación pública. De conformidad con el numeral 5 del artículo 2.2.1.2.1.5.2. </w:t>
      </w:r>
      <w:proofErr w:type="gramStart"/>
      <w:r w:rsidRPr="00ED4689">
        <w:rPr>
          <w:sz w:val="24"/>
          <w:szCs w:val="24"/>
        </w:rPr>
        <w:t>del</w:t>
      </w:r>
      <w:proofErr w:type="gramEnd"/>
      <w:r w:rsidRPr="00ED4689">
        <w:rPr>
          <w:sz w:val="24"/>
          <w:szCs w:val="24"/>
        </w:rPr>
        <w:t xml:space="preserve"> Decreto 1082 de 2015, la Entidad publicará el informe de evaluación como mínimo durante un (1) día hábil, plazo único para que los oferentes puedan formular observaciones a la evaluación.</w:t>
      </w:r>
    </w:p>
    <w:p w14:paraId="42B7DC11" w14:textId="77777777" w:rsidR="0068007F" w:rsidRPr="00ED4689" w:rsidRDefault="0068007F" w:rsidP="0068007F">
      <w:pPr>
        <w:jc w:val="both"/>
        <w:rPr>
          <w:sz w:val="24"/>
          <w:szCs w:val="24"/>
        </w:rPr>
      </w:pPr>
    </w:p>
    <w:p w14:paraId="22825384" w14:textId="77777777" w:rsidR="0068007F" w:rsidRPr="00ED4689" w:rsidRDefault="0068007F" w:rsidP="0068007F">
      <w:pPr>
        <w:jc w:val="both"/>
        <w:rPr>
          <w:sz w:val="24"/>
          <w:szCs w:val="24"/>
        </w:rPr>
      </w:pPr>
      <w:r w:rsidRPr="00ED4689">
        <w:rPr>
          <w:sz w:val="24"/>
          <w:szCs w:val="24"/>
        </w:rPr>
        <w:lastRenderedPageBreak/>
        <w:t>En todo caso, la Entidad debe indicar a los oferentes las inconsistencias o errores a subsanar, siempre y cuando la corrección de las inconsistencias o errores no represente una reformulación o mejora de la oferta.</w:t>
      </w:r>
    </w:p>
    <w:p w14:paraId="7CCAB289" w14:textId="77777777" w:rsidR="0068007F" w:rsidRPr="00ED4689" w:rsidRDefault="0068007F" w:rsidP="0068007F">
      <w:pPr>
        <w:jc w:val="both"/>
        <w:rPr>
          <w:sz w:val="24"/>
          <w:szCs w:val="24"/>
        </w:rPr>
      </w:pPr>
    </w:p>
    <w:p w14:paraId="07302BD5" w14:textId="77777777" w:rsidR="0068007F" w:rsidRPr="00ED4689" w:rsidRDefault="0068007F" w:rsidP="0068007F">
      <w:pPr>
        <w:jc w:val="both"/>
        <w:rPr>
          <w:b/>
          <w:sz w:val="24"/>
          <w:szCs w:val="24"/>
        </w:rPr>
      </w:pPr>
      <w:r w:rsidRPr="00ED4689">
        <w:rPr>
          <w:b/>
          <w:sz w:val="24"/>
          <w:szCs w:val="24"/>
        </w:rPr>
        <w:t>3.7. ACEPTACIÓN DE OFERTA</w:t>
      </w:r>
    </w:p>
    <w:p w14:paraId="5E0E39CF" w14:textId="77777777" w:rsidR="0068007F" w:rsidRPr="00ED4689" w:rsidRDefault="0068007F" w:rsidP="0068007F">
      <w:pPr>
        <w:jc w:val="both"/>
        <w:rPr>
          <w:b/>
          <w:sz w:val="24"/>
          <w:szCs w:val="24"/>
        </w:rPr>
      </w:pPr>
    </w:p>
    <w:p w14:paraId="62CC9336" w14:textId="77777777" w:rsidR="0068007F" w:rsidRPr="00ED4689" w:rsidRDefault="0068007F" w:rsidP="0068007F">
      <w:pPr>
        <w:jc w:val="both"/>
        <w:rPr>
          <w:sz w:val="24"/>
          <w:szCs w:val="24"/>
        </w:rPr>
      </w:pPr>
      <w:r w:rsidRPr="00ED4689">
        <w:rPr>
          <w:sz w:val="24"/>
          <w:szCs w:val="24"/>
        </w:rPr>
        <w:t xml:space="preserve">De acuerdo con el literal c) del artículo 94 de la Ley 1474 de 2011 y lo señalado en el artículo 2.2.1.2.1.5.2. </w:t>
      </w:r>
      <w:proofErr w:type="gramStart"/>
      <w:r w:rsidRPr="00ED4689">
        <w:rPr>
          <w:sz w:val="24"/>
          <w:szCs w:val="24"/>
        </w:rPr>
        <w:t>del</w:t>
      </w:r>
      <w:proofErr w:type="gramEnd"/>
      <w:r w:rsidRPr="00ED4689">
        <w:rPr>
          <w:sz w:val="24"/>
          <w:szCs w:val="24"/>
        </w:rPr>
        <w:t xml:space="preserve"> Decreto 1082 de 2015, la Secretaría de Hacienda debe aceptar la oferta de menor precio, siempre que cumpla con las condiciones establecidas en la invitación a participar. En la aceptación de oferta, la Entidad debe informar al contratista el nombre del supervisor del contrato.</w:t>
      </w:r>
    </w:p>
    <w:p w14:paraId="5D3876BA" w14:textId="77777777" w:rsidR="0068007F" w:rsidRPr="00ED4689" w:rsidRDefault="0068007F" w:rsidP="0068007F">
      <w:pPr>
        <w:jc w:val="both"/>
        <w:rPr>
          <w:sz w:val="24"/>
          <w:szCs w:val="24"/>
        </w:rPr>
      </w:pPr>
    </w:p>
    <w:p w14:paraId="5A2F9DED" w14:textId="77777777" w:rsidR="0068007F" w:rsidRPr="00ED4689" w:rsidRDefault="0068007F" w:rsidP="0068007F">
      <w:pPr>
        <w:jc w:val="both"/>
        <w:rPr>
          <w:sz w:val="24"/>
          <w:szCs w:val="24"/>
        </w:rPr>
      </w:pPr>
      <w:r w:rsidRPr="00ED4689">
        <w:rPr>
          <w:sz w:val="24"/>
          <w:szCs w:val="24"/>
        </w:rPr>
        <w:t xml:space="preserve">En caso de empate, la Entidad aplicará los criterios de que trata el artículo 35 de la Ley 2069 de 2020, conforme a los medíos de acreditación del artículo 2.2.1.2.4.2.17. </w:t>
      </w:r>
      <w:proofErr w:type="gramStart"/>
      <w:r w:rsidRPr="00ED4689">
        <w:rPr>
          <w:sz w:val="24"/>
          <w:szCs w:val="24"/>
        </w:rPr>
        <w:t>del</w:t>
      </w:r>
      <w:proofErr w:type="gramEnd"/>
      <w:r w:rsidRPr="00ED4689">
        <w:rPr>
          <w:sz w:val="24"/>
          <w:szCs w:val="24"/>
        </w:rPr>
        <w:t xml:space="preserve"> Decreto 1082 de 2015 o las normas que los modifiquen, adicionen o sustituyan.</w:t>
      </w:r>
    </w:p>
    <w:p w14:paraId="6FCA7D90" w14:textId="77777777" w:rsidR="0068007F" w:rsidRPr="00ED4689" w:rsidRDefault="0068007F" w:rsidP="0068007F">
      <w:pPr>
        <w:jc w:val="both"/>
        <w:rPr>
          <w:b/>
          <w:sz w:val="24"/>
          <w:szCs w:val="24"/>
        </w:rPr>
      </w:pPr>
    </w:p>
    <w:p w14:paraId="463FEFCE" w14:textId="77777777" w:rsidR="0068007F" w:rsidRPr="00ED4689" w:rsidRDefault="0068007F" w:rsidP="0068007F">
      <w:pPr>
        <w:jc w:val="both"/>
        <w:rPr>
          <w:sz w:val="24"/>
          <w:szCs w:val="24"/>
        </w:rPr>
      </w:pPr>
      <w:r w:rsidRPr="00ED4689">
        <w:rPr>
          <w:sz w:val="24"/>
          <w:szCs w:val="24"/>
        </w:rPr>
        <w:t xml:space="preserve">La oferta y la aceptación de la misma conforman el contrato estatal, con base en el cual se efectuará el correspondiente </w:t>
      </w:r>
      <w:proofErr w:type="gramStart"/>
      <w:r w:rsidRPr="00ED4689">
        <w:rPr>
          <w:sz w:val="24"/>
          <w:szCs w:val="24"/>
        </w:rPr>
        <w:t>registro</w:t>
      </w:r>
      <w:proofErr w:type="gramEnd"/>
      <w:r w:rsidRPr="00ED4689">
        <w:rPr>
          <w:sz w:val="24"/>
          <w:szCs w:val="24"/>
        </w:rPr>
        <w:t xml:space="preserve"> presupuestal. Dichos documentos serán publicados en el SECOP II en la fecha establecida en el cronograma, en todo caso, se publicará a más tardar el día hábil siguiente a la comunicación de aceptación.</w:t>
      </w:r>
    </w:p>
    <w:p w14:paraId="1DDF7A4B" w14:textId="77777777" w:rsidR="0068007F" w:rsidRPr="00ED4689" w:rsidRDefault="0068007F" w:rsidP="0068007F">
      <w:pPr>
        <w:jc w:val="both"/>
        <w:rPr>
          <w:sz w:val="24"/>
          <w:szCs w:val="24"/>
        </w:rPr>
      </w:pPr>
    </w:p>
    <w:p w14:paraId="21635B86" w14:textId="77777777" w:rsidR="0068007F" w:rsidRPr="00ED4689" w:rsidRDefault="0068007F" w:rsidP="0068007F">
      <w:pPr>
        <w:jc w:val="both"/>
        <w:rPr>
          <w:sz w:val="24"/>
          <w:szCs w:val="24"/>
        </w:rPr>
      </w:pPr>
      <w:r w:rsidRPr="00ED4689">
        <w:rPr>
          <w:sz w:val="24"/>
          <w:szCs w:val="24"/>
        </w:rPr>
        <w:t>La comunicación de aceptación de la oferta hace las veces de acto de adjudicación. El valor por el cual se suscribirá la aceptación de oferta, será por el menor valor ofertado que cumpla con las condiciones establecidas.</w:t>
      </w:r>
    </w:p>
    <w:p w14:paraId="7BBAFA12" w14:textId="77777777" w:rsidR="0068007F" w:rsidRPr="00ED4689" w:rsidRDefault="0068007F" w:rsidP="0068007F">
      <w:pPr>
        <w:jc w:val="both"/>
        <w:rPr>
          <w:b/>
          <w:sz w:val="24"/>
          <w:szCs w:val="24"/>
        </w:rPr>
      </w:pPr>
    </w:p>
    <w:p w14:paraId="4F186EF0" w14:textId="77777777" w:rsidR="0068007F" w:rsidRPr="00ED4689" w:rsidRDefault="0068007F" w:rsidP="0068007F">
      <w:pPr>
        <w:jc w:val="both"/>
        <w:rPr>
          <w:b/>
          <w:sz w:val="24"/>
          <w:szCs w:val="24"/>
        </w:rPr>
      </w:pPr>
      <w:r w:rsidRPr="00ED4689">
        <w:rPr>
          <w:b/>
          <w:sz w:val="24"/>
          <w:szCs w:val="24"/>
        </w:rPr>
        <w:t>3.8. ADJUDICACIONES PARCIALES</w:t>
      </w:r>
    </w:p>
    <w:p w14:paraId="7764C453" w14:textId="77777777" w:rsidR="0068007F" w:rsidRPr="00ED4689" w:rsidRDefault="0068007F" w:rsidP="0068007F">
      <w:pPr>
        <w:jc w:val="both"/>
        <w:rPr>
          <w:b/>
          <w:sz w:val="24"/>
          <w:szCs w:val="24"/>
        </w:rPr>
      </w:pPr>
    </w:p>
    <w:p w14:paraId="6FCCADDE" w14:textId="77777777" w:rsidR="0068007F" w:rsidRPr="00ED4689" w:rsidRDefault="0068007F" w:rsidP="0068007F">
      <w:pPr>
        <w:jc w:val="both"/>
        <w:rPr>
          <w:sz w:val="24"/>
          <w:szCs w:val="24"/>
        </w:rPr>
      </w:pPr>
      <w:r w:rsidRPr="00ED4689">
        <w:rPr>
          <w:sz w:val="24"/>
          <w:szCs w:val="24"/>
        </w:rPr>
        <w:t>El presente proceso de selección no admite adjudicaciones parciales.</w:t>
      </w:r>
    </w:p>
    <w:p w14:paraId="1A371875" w14:textId="77777777" w:rsidR="0068007F" w:rsidRPr="00ED4689" w:rsidRDefault="0068007F" w:rsidP="0068007F">
      <w:pPr>
        <w:jc w:val="both"/>
        <w:rPr>
          <w:b/>
          <w:sz w:val="24"/>
          <w:szCs w:val="24"/>
        </w:rPr>
      </w:pPr>
    </w:p>
    <w:p w14:paraId="4EB20F41" w14:textId="77777777" w:rsidR="0068007F" w:rsidRPr="00ED4689" w:rsidRDefault="0068007F" w:rsidP="0068007F">
      <w:pPr>
        <w:jc w:val="both"/>
        <w:rPr>
          <w:b/>
          <w:sz w:val="24"/>
          <w:szCs w:val="24"/>
        </w:rPr>
      </w:pPr>
      <w:r w:rsidRPr="00ED4689">
        <w:rPr>
          <w:b/>
          <w:sz w:val="24"/>
          <w:szCs w:val="24"/>
        </w:rPr>
        <w:t>3.9. PRECIOS ARTIFICIALMENTE BAJOS</w:t>
      </w:r>
    </w:p>
    <w:p w14:paraId="200006C8" w14:textId="77777777" w:rsidR="0068007F" w:rsidRPr="00ED4689" w:rsidRDefault="0068007F" w:rsidP="0068007F">
      <w:pPr>
        <w:jc w:val="both"/>
        <w:rPr>
          <w:b/>
          <w:sz w:val="24"/>
          <w:szCs w:val="24"/>
        </w:rPr>
      </w:pPr>
    </w:p>
    <w:p w14:paraId="3C10FC26" w14:textId="77777777" w:rsidR="0068007F" w:rsidRPr="00ED4689" w:rsidRDefault="0068007F" w:rsidP="0068007F">
      <w:pPr>
        <w:jc w:val="both"/>
        <w:rPr>
          <w:sz w:val="24"/>
          <w:szCs w:val="24"/>
        </w:rPr>
      </w:pPr>
      <w:r w:rsidRPr="00ED4689">
        <w:rPr>
          <w:sz w:val="24"/>
          <w:szCs w:val="24"/>
        </w:rPr>
        <w:t>De conformidad con lo establecido en el artículo 2.2.1.1.2.2.4 del decreto 1082 de 2015, cuando de acuerdo con la información del análisis del mercado, la Entidad estime que el valor de la propuesta de menor precio, resulta artificialmente bajo, requerirá al oferente para que explique las razones que sustenten el valor por él ofrecido. Analizadas las explicaciones, el comité asesor evaluador recomendará el rechazo o la continuidad de la oferta en el proceso.</w:t>
      </w:r>
    </w:p>
    <w:p w14:paraId="72A6214F" w14:textId="77777777" w:rsidR="0068007F" w:rsidRPr="00ED4689" w:rsidRDefault="0068007F" w:rsidP="0068007F">
      <w:pPr>
        <w:jc w:val="both"/>
        <w:rPr>
          <w:sz w:val="24"/>
          <w:szCs w:val="24"/>
        </w:rPr>
      </w:pPr>
      <w:r w:rsidRPr="00ED4689">
        <w:rPr>
          <w:sz w:val="24"/>
          <w:szCs w:val="24"/>
        </w:rPr>
        <w:t xml:space="preserve"> </w:t>
      </w:r>
    </w:p>
    <w:p w14:paraId="6A58B5EE" w14:textId="77777777" w:rsidR="0068007F" w:rsidRPr="00ED4689" w:rsidRDefault="0068007F" w:rsidP="0068007F">
      <w:pPr>
        <w:jc w:val="both"/>
        <w:rPr>
          <w:sz w:val="24"/>
          <w:szCs w:val="24"/>
        </w:rPr>
      </w:pPr>
      <w:r w:rsidRPr="00ED4689">
        <w:rPr>
          <w:sz w:val="24"/>
          <w:szCs w:val="24"/>
        </w:rPr>
        <w:t>Procederá la recomendación de la continuidad de la oferta en el proceso de selección, cuando el valor de la misma responda a circunstancias objetivas del oferente y de su oferta, que no ponen en riesgo el cumplimiento del contrato, si este es adjudicado.</w:t>
      </w:r>
    </w:p>
    <w:p w14:paraId="68484A65" w14:textId="77777777" w:rsidR="0068007F" w:rsidRPr="00ED4689" w:rsidRDefault="0068007F" w:rsidP="0068007F">
      <w:pPr>
        <w:jc w:val="both"/>
        <w:rPr>
          <w:b/>
          <w:sz w:val="24"/>
          <w:szCs w:val="24"/>
        </w:rPr>
      </w:pPr>
    </w:p>
    <w:p w14:paraId="385AE3DA" w14:textId="77777777" w:rsidR="0068007F" w:rsidRPr="00ED4689" w:rsidRDefault="0068007F" w:rsidP="0068007F">
      <w:pPr>
        <w:jc w:val="both"/>
        <w:rPr>
          <w:b/>
          <w:sz w:val="24"/>
          <w:szCs w:val="24"/>
        </w:rPr>
      </w:pPr>
      <w:r w:rsidRPr="00ED4689">
        <w:rPr>
          <w:b/>
          <w:sz w:val="24"/>
          <w:szCs w:val="24"/>
        </w:rPr>
        <w:t xml:space="preserve">3.10. </w:t>
      </w:r>
      <w:r w:rsidRPr="00ED4689">
        <w:rPr>
          <w:b/>
          <w:bCs/>
          <w:sz w:val="24"/>
          <w:szCs w:val="24"/>
        </w:rPr>
        <w:t>LIMITACIÓN A MIPYME</w:t>
      </w:r>
    </w:p>
    <w:p w14:paraId="11E3EFE6" w14:textId="77777777" w:rsidR="0068007F" w:rsidRPr="00ED4689" w:rsidRDefault="0068007F" w:rsidP="0068007F">
      <w:pPr>
        <w:rPr>
          <w:sz w:val="24"/>
          <w:szCs w:val="24"/>
        </w:rPr>
      </w:pPr>
    </w:p>
    <w:p w14:paraId="70770BE4" w14:textId="77777777" w:rsidR="0068007F" w:rsidRPr="00ED4689" w:rsidRDefault="0068007F" w:rsidP="0068007F">
      <w:pPr>
        <w:pStyle w:val="Textoindependiente"/>
        <w:rPr>
          <w:i w:val="0"/>
          <w:color w:val="000000" w:themeColor="text1"/>
          <w:sz w:val="24"/>
          <w:szCs w:val="24"/>
        </w:rPr>
      </w:pPr>
      <w:r w:rsidRPr="00ED4689">
        <w:rPr>
          <w:i w:val="0"/>
          <w:color w:val="000000" w:themeColor="text1"/>
          <w:sz w:val="24"/>
          <w:szCs w:val="24"/>
        </w:rPr>
        <w:t xml:space="preserve">Teniendo en cuenta que el presupuesto oficial del presente proceso de selección </w:t>
      </w:r>
      <w:r w:rsidRPr="00ED4689">
        <w:rPr>
          <w:rStyle w:val="Textoennegrita"/>
          <w:b w:val="0"/>
          <w:bCs w:val="0"/>
          <w:i w:val="0"/>
          <w:color w:val="000000" w:themeColor="text1"/>
          <w:sz w:val="24"/>
          <w:szCs w:val="24"/>
          <w:shd w:val="clear" w:color="auto" w:fill="FFFFFF"/>
        </w:rPr>
        <w:t xml:space="preserve">no excede del diez por ciento (10%) de la menor cuantía del departamento de Cundinamarca, </w:t>
      </w:r>
      <w:r w:rsidRPr="00ED4689">
        <w:rPr>
          <w:i w:val="0"/>
          <w:color w:val="000000" w:themeColor="text1"/>
          <w:sz w:val="24"/>
          <w:szCs w:val="24"/>
        </w:rPr>
        <w:t xml:space="preserve">el mismo es susceptible a limitación de acuerdo con el artículo 30 de la </w:t>
      </w:r>
      <w:r w:rsidRPr="00ED4689">
        <w:rPr>
          <w:bCs/>
          <w:i w:val="0"/>
          <w:color w:val="000000" w:themeColor="text1"/>
          <w:sz w:val="24"/>
          <w:szCs w:val="24"/>
        </w:rPr>
        <w:t>L</w:t>
      </w:r>
      <w:r w:rsidRPr="00ED4689">
        <w:rPr>
          <w:rStyle w:val="Textoennegrita"/>
          <w:b w:val="0"/>
          <w:bCs w:val="0"/>
          <w:i w:val="0"/>
          <w:color w:val="000000" w:themeColor="text1"/>
          <w:sz w:val="24"/>
          <w:szCs w:val="24"/>
          <w:shd w:val="clear" w:color="auto" w:fill="FFFFFF"/>
        </w:rPr>
        <w:t>ey 2069 de 2020, reglamentada a través del artículo 5 del</w:t>
      </w:r>
      <w:r w:rsidRPr="00ED4689">
        <w:rPr>
          <w:rStyle w:val="Textoennegrita"/>
          <w:i w:val="0"/>
          <w:color w:val="000000" w:themeColor="text1"/>
          <w:sz w:val="24"/>
          <w:szCs w:val="24"/>
          <w:shd w:val="clear" w:color="auto" w:fill="FFFFFF"/>
        </w:rPr>
        <w:t xml:space="preserve"> </w:t>
      </w:r>
      <w:r w:rsidRPr="00ED4689">
        <w:rPr>
          <w:i w:val="0"/>
          <w:color w:val="000000" w:themeColor="text1"/>
          <w:sz w:val="24"/>
          <w:szCs w:val="24"/>
        </w:rPr>
        <w:t xml:space="preserve">Decreto 1860 de 2021 que modifica la subsección 2 de la sección 4 del capítulo 2 del Título 1 de la parte 2 del Libro 2 del Decreto 1082 de 2015 y que a la letra reza: </w:t>
      </w:r>
    </w:p>
    <w:p w14:paraId="221012A8" w14:textId="77777777" w:rsidR="0068007F" w:rsidRPr="00ED4689" w:rsidRDefault="0068007F" w:rsidP="0068007F">
      <w:pPr>
        <w:pStyle w:val="Textoindependiente"/>
        <w:rPr>
          <w:i w:val="0"/>
          <w:color w:val="000000" w:themeColor="text1"/>
          <w:sz w:val="24"/>
          <w:szCs w:val="24"/>
        </w:rPr>
      </w:pPr>
    </w:p>
    <w:p w14:paraId="5DA86F00"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 Artículo 5. Modificación de la Subsección 2 de la Sección 4 del Capítulo 2 del Título 1 de la Parte 2 del Libro 2 del Decreto 1082 de 2015.</w:t>
      </w:r>
      <w:r w:rsidRPr="00ED4689">
        <w:rPr>
          <w:i/>
          <w:color w:val="000000" w:themeColor="text1"/>
        </w:rPr>
        <w:t> Modifíquense los artículos </w:t>
      </w:r>
      <w:hyperlink r:id="rId9" w:anchor="2.2.1.2.4.2.2" w:history="1">
        <w:r w:rsidRPr="00ED4689">
          <w:rPr>
            <w:rStyle w:val="Hipervnculo"/>
            <w:i/>
            <w:color w:val="000000" w:themeColor="text1"/>
          </w:rPr>
          <w:t>2.2.1.2.4.2.2</w:t>
        </w:r>
      </w:hyperlink>
      <w:r w:rsidRPr="00ED4689">
        <w:rPr>
          <w:i/>
          <w:color w:val="000000" w:themeColor="text1"/>
        </w:rPr>
        <w:t>. </w:t>
      </w:r>
      <w:hyperlink r:id="rId10" w:anchor="2.2.1.2.4.2.3" w:history="1">
        <w:r w:rsidRPr="00ED4689">
          <w:rPr>
            <w:rStyle w:val="Hipervnculo"/>
            <w:i/>
            <w:color w:val="000000" w:themeColor="text1"/>
          </w:rPr>
          <w:t>2.2.1.2.4.2.3</w:t>
        </w:r>
      </w:hyperlink>
      <w:r w:rsidRPr="00ED4689">
        <w:rPr>
          <w:i/>
          <w:color w:val="000000" w:themeColor="text1"/>
        </w:rPr>
        <w:t xml:space="preserve">. </w:t>
      </w:r>
      <w:proofErr w:type="gramStart"/>
      <w:r w:rsidRPr="00ED4689">
        <w:rPr>
          <w:i/>
          <w:color w:val="000000" w:themeColor="text1"/>
        </w:rPr>
        <w:t>y</w:t>
      </w:r>
      <w:proofErr w:type="gramEnd"/>
      <w:r w:rsidRPr="00ED4689">
        <w:rPr>
          <w:i/>
          <w:color w:val="000000" w:themeColor="text1"/>
        </w:rPr>
        <w:t> </w:t>
      </w:r>
      <w:hyperlink r:id="rId11" w:anchor="2.2.1.2.4.2.4" w:history="1">
        <w:r w:rsidRPr="00ED4689">
          <w:rPr>
            <w:rStyle w:val="Hipervnculo"/>
            <w:i/>
            <w:color w:val="000000" w:themeColor="text1"/>
          </w:rPr>
          <w:t>2.2.1.2.4.2.4</w:t>
        </w:r>
      </w:hyperlink>
      <w:r w:rsidRPr="00ED4689">
        <w:rPr>
          <w:i/>
          <w:color w:val="000000" w:themeColor="text1"/>
        </w:rPr>
        <w:t xml:space="preserve">. </w:t>
      </w:r>
      <w:proofErr w:type="gramStart"/>
      <w:r w:rsidRPr="00ED4689">
        <w:rPr>
          <w:i/>
          <w:color w:val="000000" w:themeColor="text1"/>
        </w:rPr>
        <w:t>de</w:t>
      </w:r>
      <w:proofErr w:type="gramEnd"/>
      <w:r w:rsidRPr="00ED4689">
        <w:rPr>
          <w:i/>
          <w:color w:val="000000" w:themeColor="text1"/>
        </w:rPr>
        <w:t xml:space="preserve"> la Subsección 2 de la Sección </w:t>
      </w:r>
      <w:r w:rsidRPr="00ED4689">
        <w:rPr>
          <w:i/>
          <w:color w:val="000000" w:themeColor="text1"/>
        </w:rPr>
        <w:lastRenderedPageBreak/>
        <w:t>4 del Capítulo 2 del Título 1 de la Parte 2 del Libro 2 del Decreto 1082 de 2015, los cuales quedarán así:</w:t>
      </w:r>
    </w:p>
    <w:p w14:paraId="21B74724"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lang w:eastAsia="en-US"/>
        </w:rPr>
      </w:pPr>
    </w:p>
    <w:p w14:paraId="0F30F863"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r w:rsidRPr="00ED4689">
        <w:rPr>
          <w:b/>
          <w:bCs/>
          <w:i/>
          <w:color w:val="000000" w:themeColor="text1"/>
        </w:rPr>
        <w:t xml:space="preserve">Artículo 2.2.1.2.4.2.2. Convocatorias limitadas a </w:t>
      </w:r>
      <w:proofErr w:type="spellStart"/>
      <w:r w:rsidRPr="00ED4689">
        <w:rPr>
          <w:b/>
          <w:bCs/>
          <w:i/>
          <w:color w:val="000000" w:themeColor="text1"/>
        </w:rPr>
        <w:t>Mípyme</w:t>
      </w:r>
      <w:proofErr w:type="spellEnd"/>
      <w:r w:rsidRPr="00ED4689">
        <w:rPr>
          <w:i/>
          <w:color w:val="000000" w:themeColor="text1"/>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ED4689">
        <w:rPr>
          <w:i/>
          <w:color w:val="000000" w:themeColor="text1"/>
        </w:rPr>
        <w:t>Mipyme</w:t>
      </w:r>
      <w:proofErr w:type="spellEnd"/>
      <w:r w:rsidRPr="00ED4689">
        <w:rPr>
          <w:i/>
          <w:color w:val="000000" w:themeColor="text1"/>
        </w:rPr>
        <w:t xml:space="preserve"> colombianas con mínimo un (1) año de existencia, cuando concurran los siguientes requisitos:</w:t>
      </w:r>
    </w:p>
    <w:p w14:paraId="64B5AC4E"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p>
    <w:p w14:paraId="28A00AF9"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1. El valor del Proceso de Contratación sea menor a ciento veinticinco mil dólares de los Estados Unidos de América (US$125.000), liquidados con la tasa de cambio que para el efecto determina cada dos años el Ministerio de Comercio, Industria y Turismo.</w:t>
      </w:r>
    </w:p>
    <w:p w14:paraId="1ED1B5BF" w14:textId="77777777" w:rsidR="0068007F" w:rsidRPr="00ED4689" w:rsidRDefault="0068007F" w:rsidP="0068007F">
      <w:pPr>
        <w:pStyle w:val="Prrafodelista"/>
        <w:shd w:val="clear" w:color="auto" w:fill="FFFFFF"/>
        <w:ind w:left="567"/>
        <w:jc w:val="both"/>
        <w:rPr>
          <w:i/>
          <w:color w:val="000000" w:themeColor="text1"/>
          <w:sz w:val="24"/>
          <w:szCs w:val="24"/>
        </w:rPr>
      </w:pPr>
      <w:r w:rsidRPr="00ED4689">
        <w:rPr>
          <w:i/>
          <w:color w:val="000000" w:themeColor="text1"/>
          <w:sz w:val="24"/>
          <w:szCs w:val="24"/>
        </w:rPr>
        <w:t> </w:t>
      </w:r>
    </w:p>
    <w:p w14:paraId="6E361835"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xml:space="preserve">2. Se hayan recibido solicitudes de por lo menos dos (2) </w:t>
      </w:r>
      <w:proofErr w:type="spellStart"/>
      <w:r w:rsidRPr="00ED4689">
        <w:rPr>
          <w:i/>
          <w:color w:val="000000" w:themeColor="text1"/>
        </w:rPr>
        <w:t>Mipyme</w:t>
      </w:r>
      <w:proofErr w:type="spellEnd"/>
      <w:r w:rsidRPr="00ED4689">
        <w:rPr>
          <w:i/>
          <w:color w:val="000000" w:themeColor="text1"/>
        </w:rPr>
        <w:t xml:space="preserve"> colombianas para limitar la convocatoria a </w:t>
      </w:r>
      <w:proofErr w:type="spellStart"/>
      <w:r w:rsidRPr="00ED4689">
        <w:rPr>
          <w:i/>
          <w:color w:val="000000" w:themeColor="text1"/>
        </w:rPr>
        <w:t>Mipyme</w:t>
      </w:r>
      <w:proofErr w:type="spellEnd"/>
      <w:r w:rsidRPr="00ED4689">
        <w:rPr>
          <w:i/>
          <w:color w:val="000000" w:themeColor="text1"/>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2C4B8F75"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69CB4C0D"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xml:space="preserve">Tratándose de personas jurídicas, las solicitudes solo las podrán realizar </w:t>
      </w:r>
      <w:proofErr w:type="spellStart"/>
      <w:r w:rsidRPr="00ED4689">
        <w:rPr>
          <w:i/>
          <w:color w:val="000000" w:themeColor="text1"/>
        </w:rPr>
        <w:t>Mipyme</w:t>
      </w:r>
      <w:proofErr w:type="spellEnd"/>
      <w:r w:rsidRPr="00ED4689">
        <w:rPr>
          <w:i/>
          <w:color w:val="000000" w:themeColor="text1"/>
        </w:rPr>
        <w:t>, cuyo objeto social les permita ejecutar el contrato relacionado con el proceso contractual.</w:t>
      </w:r>
    </w:p>
    <w:p w14:paraId="373172AE"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p>
    <w:p w14:paraId="7F093C86"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Parágrafo.</w:t>
      </w:r>
      <w:r w:rsidRPr="00ED4689">
        <w:rPr>
          <w:i/>
          <w:color w:val="000000" w:themeColor="text1"/>
        </w:rPr>
        <w:t xml:space="preserve"> Las cooperativas y demás entidades de economía solidaria, siempre que tengan la calidad de </w:t>
      </w:r>
      <w:proofErr w:type="spellStart"/>
      <w:r w:rsidRPr="00ED4689">
        <w:rPr>
          <w:i/>
          <w:color w:val="000000" w:themeColor="text1"/>
        </w:rPr>
        <w:t>Mípyme</w:t>
      </w:r>
      <w:proofErr w:type="spellEnd"/>
      <w:r w:rsidRPr="00ED4689">
        <w:rPr>
          <w:i/>
          <w:color w:val="000000" w:themeColor="text1"/>
        </w:rPr>
        <w:t>, podrán solicitar y participar en las convocatorias limitadas en las mismas condiciones dispuestas en el presente artículo.</w:t>
      </w:r>
    </w:p>
    <w:p w14:paraId="2063CD2E"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2FC311CA"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Artículo 2.2.1.2.4.2.3. Limitaciones territoriales.</w:t>
      </w:r>
      <w:r w:rsidRPr="00ED4689">
        <w:rPr>
          <w:i/>
          <w:color w:val="000000" w:themeColor="text1"/>
        </w:rPr>
        <w:t> De conformidad con el parágrafo </w:t>
      </w:r>
      <w:hyperlink r:id="rId12" w:anchor="12.p1" w:history="1">
        <w:r w:rsidRPr="00ED4689">
          <w:rPr>
            <w:rStyle w:val="Hipervnculo"/>
            <w:i/>
            <w:color w:val="000000" w:themeColor="text1"/>
          </w:rPr>
          <w:t>1 </w:t>
        </w:r>
      </w:hyperlink>
      <w:r w:rsidRPr="00ED4689">
        <w:rPr>
          <w:i/>
          <w:color w:val="000000" w:themeColor="text1"/>
        </w:rPr>
        <w:t>del artículo </w:t>
      </w:r>
      <w:hyperlink r:id="rId13" w:anchor="12" w:history="1">
        <w:r w:rsidRPr="00ED4689">
          <w:rPr>
            <w:rStyle w:val="Hipervnculo"/>
            <w:i/>
            <w:color w:val="000000" w:themeColor="text1"/>
          </w:rPr>
          <w:t>12 </w:t>
        </w:r>
      </w:hyperlink>
      <w:r w:rsidRPr="00ED4689">
        <w:rPr>
          <w:i/>
          <w:color w:val="000000" w:themeColor="text1"/>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ED4689">
        <w:rPr>
          <w:i/>
          <w:color w:val="000000" w:themeColor="text1"/>
        </w:rPr>
        <w:t>Mipyme</w:t>
      </w:r>
      <w:proofErr w:type="spellEnd"/>
      <w:r w:rsidRPr="00ED4689">
        <w:rPr>
          <w:i/>
          <w:color w:val="000000" w:themeColor="text1"/>
        </w:rPr>
        <w:t xml:space="preserve"> colombianas que tengan domicilio en los departamentos o municipios en donde se va a ejecutar el contrato. Cada </w:t>
      </w:r>
      <w:proofErr w:type="spellStart"/>
      <w:r w:rsidRPr="00ED4689">
        <w:rPr>
          <w:i/>
          <w:color w:val="000000" w:themeColor="text1"/>
        </w:rPr>
        <w:t>Mipyme</w:t>
      </w:r>
      <w:proofErr w:type="spellEnd"/>
      <w:r w:rsidRPr="00ED4689">
        <w:rPr>
          <w:i/>
          <w:color w:val="000000" w:themeColor="text1"/>
        </w:rPr>
        <w:t xml:space="preserve"> deberá acreditar su domicilio con los documentos a los que se refiere el siguiente artículo.</w:t>
      </w:r>
    </w:p>
    <w:p w14:paraId="698E2F13"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0EB0CAB1"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Artículo 2.2.1.2.4.2.4. Acreditación de requisitos para participar en convocatorias limitadas.</w:t>
      </w:r>
      <w:r w:rsidRPr="00ED4689">
        <w:rPr>
          <w:i/>
          <w:color w:val="000000" w:themeColor="text1"/>
        </w:rPr>
        <w:t xml:space="preserve"> La </w:t>
      </w:r>
      <w:proofErr w:type="spellStart"/>
      <w:r w:rsidRPr="00ED4689">
        <w:rPr>
          <w:i/>
          <w:color w:val="000000" w:themeColor="text1"/>
        </w:rPr>
        <w:t>Mipyme</w:t>
      </w:r>
      <w:proofErr w:type="spellEnd"/>
      <w:r w:rsidRPr="00ED4689">
        <w:rPr>
          <w:i/>
          <w:color w:val="000000" w:themeColor="text1"/>
        </w:rPr>
        <w:t xml:space="preserve"> colombianas deben acreditar que tiene el tamaño empresarial establecido por la ley de la siguiente manera:</w:t>
      </w:r>
    </w:p>
    <w:p w14:paraId="2F5C9329"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0D8661D7"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1. Las personas naturales mediante certificación expedida por ellos y un contador público, adjuntando copia del registro mercantil.</w:t>
      </w:r>
    </w:p>
    <w:p w14:paraId="776435B1"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5A6CB72B"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7BBCDCE"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1AD321DE"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lastRenderedPageBreak/>
        <w:t>Para la acreditación deberán observarse los rangos de clasificación empresarial establecidos de conformidad con la Ley </w:t>
      </w:r>
      <w:hyperlink r:id="rId14" w:anchor="0" w:history="1">
        <w:r w:rsidRPr="00ED4689">
          <w:rPr>
            <w:rStyle w:val="Hipervnculo"/>
            <w:i/>
            <w:color w:val="000000" w:themeColor="text1"/>
          </w:rPr>
          <w:t>590 </w:t>
        </w:r>
      </w:hyperlink>
      <w:r w:rsidRPr="00ED4689">
        <w:rPr>
          <w:i/>
          <w:color w:val="000000" w:themeColor="text1"/>
        </w:rPr>
        <w:t>de 2000 y el Decreto </w:t>
      </w:r>
      <w:hyperlink r:id="rId15" w:anchor="0" w:history="1">
        <w:r w:rsidRPr="00ED4689">
          <w:rPr>
            <w:rStyle w:val="Hipervnculo"/>
            <w:i/>
            <w:color w:val="000000" w:themeColor="text1"/>
          </w:rPr>
          <w:t>1074 </w:t>
        </w:r>
      </w:hyperlink>
      <w:r w:rsidRPr="00ED4689">
        <w:rPr>
          <w:i/>
          <w:color w:val="000000" w:themeColor="text1"/>
        </w:rPr>
        <w:t>de 2015, o las normas que lo modifiquen, sustituyan o complementen.</w:t>
      </w:r>
    </w:p>
    <w:p w14:paraId="30C706CF"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5E5CFFC6"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Parágrafo 1.</w:t>
      </w:r>
      <w:r w:rsidRPr="00ED4689">
        <w:rPr>
          <w:i/>
          <w:color w:val="000000" w:themeColor="text1"/>
        </w:rPr>
        <w:t xml:space="preserve"> En todo caso, las </w:t>
      </w:r>
      <w:proofErr w:type="spellStart"/>
      <w:r w:rsidRPr="00ED4689">
        <w:rPr>
          <w:i/>
          <w:color w:val="000000" w:themeColor="text1"/>
        </w:rPr>
        <w:t>Mipyme</w:t>
      </w:r>
      <w:proofErr w:type="spellEnd"/>
      <w:r w:rsidRPr="00ED4689">
        <w:rPr>
          <w:i/>
          <w:color w:val="000000" w:themeColor="text1"/>
        </w:rPr>
        <w:t xml:space="preserve"> también podrán acreditar esta condición con la copia del certificado del Registro Único de Proponentes, el cual deberá encontrarse vigente y en firme al momento de su presentación.</w:t>
      </w:r>
    </w:p>
    <w:p w14:paraId="30CD4132"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 </w:t>
      </w:r>
    </w:p>
    <w:p w14:paraId="4D4AF514"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Parágrafo 2</w:t>
      </w:r>
      <w:r w:rsidRPr="00ED4689">
        <w:rPr>
          <w:i/>
          <w:color w:val="000000" w:themeColor="text1"/>
        </w:rPr>
        <w:t xml:space="preserve">. Para efectos de la limitación a </w:t>
      </w:r>
      <w:proofErr w:type="spellStart"/>
      <w:r w:rsidRPr="00ED4689">
        <w:rPr>
          <w:i/>
          <w:color w:val="000000" w:themeColor="text1"/>
        </w:rPr>
        <w:t>Mipyme</w:t>
      </w:r>
      <w:proofErr w:type="spellEnd"/>
      <w:r w:rsidRPr="00ED4689">
        <w:rPr>
          <w:i/>
          <w:color w:val="000000" w:themeColor="text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FA8D8E8"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1B96118D"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Parágrafo 3.</w:t>
      </w:r>
      <w:r w:rsidRPr="00ED4689">
        <w:rPr>
          <w:i/>
          <w:color w:val="000000" w:themeColor="text1"/>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ED4689">
        <w:rPr>
          <w:i/>
          <w:color w:val="000000" w:themeColor="text1"/>
        </w:rPr>
        <w:t>Mipyme</w:t>
      </w:r>
      <w:proofErr w:type="spellEnd"/>
      <w:r w:rsidRPr="00ED4689">
        <w:rPr>
          <w:i/>
          <w:color w:val="000000" w:themeColor="text1"/>
        </w:rPr>
        <w:t xml:space="preserve"> o de proponentes plurales integrados únicamente por </w:t>
      </w:r>
      <w:proofErr w:type="spellStart"/>
      <w:r w:rsidRPr="00ED4689">
        <w:rPr>
          <w:i/>
          <w:color w:val="000000" w:themeColor="text1"/>
        </w:rPr>
        <w:t>Mipyme</w:t>
      </w:r>
      <w:proofErr w:type="spellEnd"/>
      <w:r w:rsidRPr="00ED4689">
        <w:rPr>
          <w:i/>
          <w:color w:val="000000" w:themeColor="text1"/>
        </w:rPr>
        <w:t>.</w:t>
      </w:r>
    </w:p>
    <w:p w14:paraId="672C1CD2"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i/>
          <w:color w:val="000000" w:themeColor="text1"/>
        </w:rPr>
        <w:t> </w:t>
      </w:r>
    </w:p>
    <w:p w14:paraId="225A92E3" w14:textId="77777777" w:rsidR="0068007F" w:rsidRPr="00ED4689" w:rsidRDefault="0068007F" w:rsidP="0068007F">
      <w:pPr>
        <w:pStyle w:val="NormalWeb"/>
        <w:shd w:val="clear" w:color="auto" w:fill="FFFFFF"/>
        <w:spacing w:before="0" w:beforeAutospacing="0" w:after="0" w:afterAutospacing="0"/>
        <w:ind w:left="567"/>
        <w:jc w:val="both"/>
        <w:rPr>
          <w:i/>
          <w:color w:val="000000" w:themeColor="text1"/>
        </w:rPr>
      </w:pPr>
      <w:r w:rsidRPr="00ED4689">
        <w:rPr>
          <w:b/>
          <w:bCs/>
          <w:i/>
          <w:color w:val="000000" w:themeColor="text1"/>
        </w:rPr>
        <w:t>Parágrafo 4.</w:t>
      </w:r>
      <w:r w:rsidRPr="00ED4689">
        <w:rPr>
          <w:i/>
          <w:color w:val="000000" w:themeColor="text1"/>
        </w:rPr>
        <w:t> Los incentivos previstos en los artículos 2.2.1.2.4.2.2 y 2.2.1.2.4.2.3 de este Decreto no excluyen la aplicación de los criterios diferenciales para los emprendimientos y empresas de mujeres en el sistema de compras públicas."</w:t>
      </w:r>
    </w:p>
    <w:p w14:paraId="07C1C5D7" w14:textId="77777777" w:rsidR="0068007F" w:rsidRPr="00ED4689" w:rsidRDefault="0068007F" w:rsidP="0068007F">
      <w:pPr>
        <w:pStyle w:val="Textoindependiente"/>
        <w:rPr>
          <w:b/>
          <w:bCs/>
          <w:color w:val="000000" w:themeColor="text1"/>
          <w:sz w:val="24"/>
          <w:szCs w:val="24"/>
        </w:rPr>
      </w:pPr>
    </w:p>
    <w:p w14:paraId="2FCF8580" w14:textId="77777777" w:rsidR="0068007F" w:rsidRPr="00ED4689" w:rsidRDefault="0068007F" w:rsidP="0068007F">
      <w:pPr>
        <w:pStyle w:val="Textoindependiente"/>
        <w:rPr>
          <w:i w:val="0"/>
          <w:color w:val="000000" w:themeColor="text1"/>
          <w:sz w:val="24"/>
          <w:szCs w:val="24"/>
        </w:rPr>
      </w:pPr>
      <w:r w:rsidRPr="00ED4689">
        <w:rPr>
          <w:i w:val="0"/>
          <w:color w:val="000000" w:themeColor="text1"/>
          <w:sz w:val="24"/>
          <w:szCs w:val="24"/>
        </w:rPr>
        <w:t xml:space="preserve">Para efectos de solicitar la limitación, se deberá aportar los siguientes documentos: </w:t>
      </w:r>
    </w:p>
    <w:p w14:paraId="47414269" w14:textId="77777777" w:rsidR="0068007F" w:rsidRPr="00ED4689" w:rsidRDefault="0068007F" w:rsidP="0068007F">
      <w:pPr>
        <w:pStyle w:val="Textoindependiente"/>
        <w:rPr>
          <w:i w:val="0"/>
          <w:color w:val="000000" w:themeColor="text1"/>
          <w:sz w:val="24"/>
          <w:szCs w:val="24"/>
        </w:rPr>
      </w:pPr>
    </w:p>
    <w:p w14:paraId="2D9D97DA" w14:textId="77777777" w:rsidR="0068007F" w:rsidRPr="00ED4689" w:rsidRDefault="0068007F" w:rsidP="0068007F">
      <w:pPr>
        <w:pStyle w:val="Textoindependiente"/>
        <w:widowControl w:val="0"/>
        <w:numPr>
          <w:ilvl w:val="0"/>
          <w:numId w:val="3"/>
        </w:numPr>
        <w:autoSpaceDE w:val="0"/>
        <w:autoSpaceDN w:val="0"/>
        <w:rPr>
          <w:i w:val="0"/>
          <w:color w:val="000000" w:themeColor="text1"/>
          <w:sz w:val="24"/>
          <w:szCs w:val="24"/>
        </w:rPr>
      </w:pPr>
      <w:r w:rsidRPr="00ED4689">
        <w:rPr>
          <w:i w:val="0"/>
          <w:color w:val="000000" w:themeColor="text1"/>
          <w:sz w:val="24"/>
          <w:szCs w:val="24"/>
        </w:rPr>
        <w:t xml:space="preserve">Solicitud de la </w:t>
      </w:r>
      <w:proofErr w:type="spellStart"/>
      <w:r w:rsidRPr="00ED4689">
        <w:rPr>
          <w:i w:val="0"/>
          <w:color w:val="000000" w:themeColor="text1"/>
          <w:sz w:val="24"/>
          <w:szCs w:val="24"/>
        </w:rPr>
        <w:t>Mipyme</w:t>
      </w:r>
      <w:proofErr w:type="spellEnd"/>
      <w:r w:rsidRPr="00ED4689">
        <w:rPr>
          <w:i w:val="0"/>
          <w:color w:val="000000" w:themeColor="text1"/>
          <w:sz w:val="24"/>
          <w:szCs w:val="24"/>
        </w:rPr>
        <w:t xml:space="preserve"> para limitar la convocatoria </w:t>
      </w:r>
    </w:p>
    <w:p w14:paraId="11D75AA5" w14:textId="77777777" w:rsidR="0068007F" w:rsidRPr="00ED4689" w:rsidRDefault="0068007F" w:rsidP="0068007F">
      <w:pPr>
        <w:pStyle w:val="Textoindependiente"/>
        <w:widowControl w:val="0"/>
        <w:numPr>
          <w:ilvl w:val="0"/>
          <w:numId w:val="3"/>
        </w:numPr>
        <w:autoSpaceDE w:val="0"/>
        <w:autoSpaceDN w:val="0"/>
        <w:rPr>
          <w:i w:val="0"/>
          <w:color w:val="000000" w:themeColor="text1"/>
          <w:sz w:val="24"/>
          <w:szCs w:val="24"/>
        </w:rPr>
      </w:pPr>
      <w:r w:rsidRPr="00ED4689">
        <w:rPr>
          <w:i w:val="0"/>
          <w:color w:val="000000" w:themeColor="text1"/>
          <w:sz w:val="24"/>
          <w:szCs w:val="24"/>
        </w:rPr>
        <w:t xml:space="preserve">Acreditar el tamaño empresarial establecido por la ley así: </w:t>
      </w:r>
    </w:p>
    <w:p w14:paraId="0DBD1442" w14:textId="77777777" w:rsidR="0068007F" w:rsidRPr="00ED4689" w:rsidRDefault="0068007F" w:rsidP="0068007F">
      <w:pPr>
        <w:pStyle w:val="Textoindependiente"/>
        <w:widowControl w:val="0"/>
        <w:numPr>
          <w:ilvl w:val="0"/>
          <w:numId w:val="4"/>
        </w:numPr>
        <w:autoSpaceDE w:val="0"/>
        <w:autoSpaceDN w:val="0"/>
        <w:rPr>
          <w:i w:val="0"/>
          <w:color w:val="000000" w:themeColor="text1"/>
          <w:sz w:val="24"/>
          <w:szCs w:val="24"/>
        </w:rPr>
      </w:pPr>
      <w:r w:rsidRPr="00ED4689">
        <w:rPr>
          <w:i w:val="0"/>
          <w:color w:val="000000" w:themeColor="text1"/>
          <w:sz w:val="24"/>
          <w:szCs w:val="24"/>
        </w:rPr>
        <w:t xml:space="preserve">Si es persona natural, mediante certificado expedido por éste y un contador público, adjuntado copia del registro mercantil. </w:t>
      </w:r>
    </w:p>
    <w:p w14:paraId="29BED0D0" w14:textId="77777777" w:rsidR="0068007F" w:rsidRPr="00ED4689" w:rsidRDefault="0068007F" w:rsidP="0068007F">
      <w:pPr>
        <w:pStyle w:val="Textoindependiente"/>
        <w:widowControl w:val="0"/>
        <w:numPr>
          <w:ilvl w:val="0"/>
          <w:numId w:val="4"/>
        </w:numPr>
        <w:autoSpaceDE w:val="0"/>
        <w:autoSpaceDN w:val="0"/>
        <w:rPr>
          <w:i w:val="0"/>
          <w:color w:val="000000" w:themeColor="text1"/>
          <w:sz w:val="24"/>
          <w:szCs w:val="24"/>
        </w:rPr>
      </w:pPr>
      <w:r w:rsidRPr="00ED4689">
        <w:rPr>
          <w:i w:val="0"/>
          <w:color w:val="000000" w:themeColor="text1"/>
          <w:sz w:val="24"/>
          <w:szCs w:val="24"/>
        </w:rPr>
        <w:t xml:space="preserve">Si se trata de Personas Jurídicas adjuntar certificación expedida por el representante legal y el contador o revisor fiscal, si está obligado a tenerlo, adjuntando copia del certificado de existencia y representación legal expedido por la Cámara de Comercio o por la autoridad competente o el Certificado de Registro Único de Proponentes el cual debe encontrarse en firme o vigente, con fecha de expedición de máximo 30 días calendario anteriores a la prevista en el cronograma del proceso de contratación para el inicio del plazo para solicitar la convocatoria limitada. </w:t>
      </w:r>
    </w:p>
    <w:p w14:paraId="185D952E" w14:textId="77777777" w:rsidR="0068007F" w:rsidRPr="00ED4689" w:rsidRDefault="0068007F" w:rsidP="0068007F">
      <w:pPr>
        <w:jc w:val="both"/>
        <w:rPr>
          <w:b/>
          <w:sz w:val="24"/>
          <w:szCs w:val="24"/>
        </w:rPr>
      </w:pPr>
    </w:p>
    <w:p w14:paraId="5930C27A" w14:textId="77777777" w:rsidR="0068007F" w:rsidRPr="00ED4689" w:rsidRDefault="0068007F" w:rsidP="0068007F">
      <w:pPr>
        <w:jc w:val="both"/>
        <w:rPr>
          <w:b/>
          <w:sz w:val="24"/>
          <w:szCs w:val="24"/>
        </w:rPr>
      </w:pPr>
      <w:r w:rsidRPr="00ED4689">
        <w:rPr>
          <w:b/>
          <w:sz w:val="24"/>
          <w:szCs w:val="24"/>
        </w:rPr>
        <w:t>3.11. CAUSALES DECLARATORIA DE DESIERTO</w:t>
      </w:r>
    </w:p>
    <w:p w14:paraId="3EA1A813" w14:textId="77777777" w:rsidR="0068007F" w:rsidRPr="00ED4689" w:rsidRDefault="0068007F" w:rsidP="0068007F">
      <w:pPr>
        <w:jc w:val="both"/>
        <w:rPr>
          <w:b/>
          <w:sz w:val="24"/>
          <w:szCs w:val="24"/>
        </w:rPr>
      </w:pPr>
    </w:p>
    <w:p w14:paraId="5AB9AE01" w14:textId="77777777" w:rsidR="0068007F" w:rsidRPr="00ED4689" w:rsidRDefault="0068007F" w:rsidP="0068007F">
      <w:pPr>
        <w:ind w:left="426"/>
        <w:jc w:val="both"/>
        <w:rPr>
          <w:b/>
          <w:sz w:val="24"/>
          <w:szCs w:val="24"/>
        </w:rPr>
      </w:pPr>
      <w:r w:rsidRPr="00ED4689">
        <w:rPr>
          <w:b/>
          <w:sz w:val="24"/>
          <w:szCs w:val="24"/>
        </w:rPr>
        <w:t xml:space="preserve">a) </w:t>
      </w:r>
      <w:r w:rsidRPr="00ED4689">
        <w:rPr>
          <w:sz w:val="24"/>
          <w:szCs w:val="24"/>
        </w:rPr>
        <w:t>Cuando habiéndose presentado únicamente una oferta ésta no cumpla con los requisitos mínimos exigidos o incurra en alguna causal de rechazo.</w:t>
      </w:r>
    </w:p>
    <w:p w14:paraId="205532AF" w14:textId="77777777" w:rsidR="0068007F" w:rsidRPr="00ED4689" w:rsidRDefault="0068007F" w:rsidP="0068007F">
      <w:pPr>
        <w:ind w:left="426"/>
        <w:jc w:val="both"/>
        <w:rPr>
          <w:b/>
          <w:sz w:val="24"/>
          <w:szCs w:val="24"/>
        </w:rPr>
      </w:pPr>
      <w:r w:rsidRPr="00ED4689">
        <w:rPr>
          <w:b/>
          <w:sz w:val="24"/>
          <w:szCs w:val="24"/>
        </w:rPr>
        <w:t xml:space="preserve">b) </w:t>
      </w:r>
      <w:r w:rsidRPr="00ED4689">
        <w:rPr>
          <w:sz w:val="24"/>
          <w:szCs w:val="24"/>
        </w:rPr>
        <w:t>Cuando habiéndose presentado más de una oferta, ninguna de ellas cumpla con los requisitos mínimos exigidos o incurra en alguna causal de rechazo.</w:t>
      </w:r>
    </w:p>
    <w:p w14:paraId="7F8620A3" w14:textId="77777777" w:rsidR="0068007F" w:rsidRPr="00ED4689" w:rsidRDefault="0068007F" w:rsidP="0068007F">
      <w:pPr>
        <w:ind w:left="426"/>
        <w:jc w:val="both"/>
        <w:rPr>
          <w:sz w:val="24"/>
          <w:szCs w:val="24"/>
        </w:rPr>
      </w:pPr>
      <w:r w:rsidRPr="00ED4689">
        <w:rPr>
          <w:b/>
          <w:sz w:val="24"/>
          <w:szCs w:val="24"/>
        </w:rPr>
        <w:t xml:space="preserve">c) </w:t>
      </w:r>
      <w:r w:rsidRPr="00ED4689">
        <w:rPr>
          <w:sz w:val="24"/>
          <w:szCs w:val="24"/>
        </w:rPr>
        <w:t xml:space="preserve">Cuando no se presente oferta alguna al presente proceso. </w:t>
      </w:r>
    </w:p>
    <w:p w14:paraId="579F0ED7" w14:textId="77777777" w:rsidR="0068007F" w:rsidRPr="00ED4689" w:rsidRDefault="0068007F" w:rsidP="0068007F">
      <w:pPr>
        <w:jc w:val="both"/>
        <w:rPr>
          <w:sz w:val="24"/>
          <w:szCs w:val="24"/>
        </w:rPr>
      </w:pPr>
    </w:p>
    <w:p w14:paraId="0C09313D" w14:textId="77777777" w:rsidR="0068007F" w:rsidRPr="00ED4689" w:rsidRDefault="0068007F" w:rsidP="0068007F">
      <w:pPr>
        <w:jc w:val="both"/>
        <w:rPr>
          <w:sz w:val="24"/>
          <w:szCs w:val="24"/>
        </w:rPr>
      </w:pPr>
      <w:r w:rsidRPr="00ED4689">
        <w:rPr>
          <w:sz w:val="24"/>
          <w:szCs w:val="24"/>
        </w:rPr>
        <w:t>La declaratoria se hará mediante acto administrativo motivado, en el cual se expresarán las razones que condujeron a esa decisión. Dicha decisión se publicará en la plataforma SECOP II, y de esta forma se notificará a los oferentes.</w:t>
      </w:r>
    </w:p>
    <w:p w14:paraId="57B2B08C" w14:textId="77777777" w:rsidR="0068007F" w:rsidRPr="00ED4689" w:rsidRDefault="0068007F" w:rsidP="0068007F">
      <w:pPr>
        <w:jc w:val="both"/>
        <w:rPr>
          <w:sz w:val="24"/>
          <w:szCs w:val="24"/>
        </w:rPr>
      </w:pPr>
    </w:p>
    <w:p w14:paraId="7D2BDE52" w14:textId="77777777" w:rsidR="0068007F" w:rsidRPr="00ED4689" w:rsidRDefault="0068007F" w:rsidP="0068007F">
      <w:pPr>
        <w:jc w:val="both"/>
        <w:rPr>
          <w:sz w:val="24"/>
          <w:szCs w:val="24"/>
        </w:rPr>
      </w:pPr>
      <w:r w:rsidRPr="00ED4689">
        <w:rPr>
          <w:sz w:val="24"/>
          <w:szCs w:val="24"/>
        </w:rPr>
        <w:lastRenderedPageBreak/>
        <w:t>En caso de declaratoria de desierto del presente proceso, la Secretaría de Hacienda evaluará la opción que asegure con menos traumatismo la continuidad de los planes o proyectos y procederá a efectuar la correspondiente contratación de conformidad con la ley.</w:t>
      </w:r>
    </w:p>
    <w:p w14:paraId="16FCEC79" w14:textId="77777777" w:rsidR="0068007F" w:rsidRPr="00ED4689" w:rsidRDefault="0068007F" w:rsidP="0068007F">
      <w:pPr>
        <w:jc w:val="both"/>
        <w:rPr>
          <w:sz w:val="24"/>
          <w:szCs w:val="24"/>
        </w:rPr>
      </w:pPr>
    </w:p>
    <w:p w14:paraId="00089B07" w14:textId="77777777" w:rsidR="0068007F" w:rsidRPr="00ED4689" w:rsidRDefault="0068007F" w:rsidP="0068007F">
      <w:pPr>
        <w:jc w:val="both"/>
        <w:rPr>
          <w:b/>
          <w:sz w:val="24"/>
          <w:szCs w:val="24"/>
        </w:rPr>
      </w:pPr>
      <w:r w:rsidRPr="00ED4689">
        <w:rPr>
          <w:b/>
          <w:sz w:val="24"/>
          <w:szCs w:val="24"/>
        </w:rPr>
        <w:t>3.12. ANÁLISIS DE</w:t>
      </w:r>
      <w:r w:rsidRPr="00ED4689">
        <w:rPr>
          <w:b/>
          <w:iCs/>
          <w:color w:val="000000"/>
          <w:sz w:val="24"/>
          <w:szCs w:val="24"/>
        </w:rPr>
        <w:t xml:space="preserve"> OPORTUNIDAD Y CONVENIENCIA DE LA PARTICIPACIÓN DE POBLACIÓN EN POBREZA EXTREMA, DESPLAZADOS POR LA VIOLENCIA, PERSONAS EN PROCESO DE REINTEGRACIÓN O REINCORPORACIÓN Y SUJETOS DE ESPECIAL PROTECCIÓN CONSTITUCIONAL</w:t>
      </w:r>
    </w:p>
    <w:p w14:paraId="65301071" w14:textId="77777777" w:rsidR="0068007F" w:rsidRPr="00ED4689" w:rsidRDefault="0068007F" w:rsidP="0068007F">
      <w:pPr>
        <w:jc w:val="both"/>
        <w:rPr>
          <w:b/>
          <w:sz w:val="24"/>
          <w:szCs w:val="24"/>
        </w:rPr>
      </w:pPr>
    </w:p>
    <w:p w14:paraId="7FF3A207" w14:textId="77777777" w:rsidR="0068007F" w:rsidRPr="00ED4689" w:rsidRDefault="0068007F" w:rsidP="0068007F">
      <w:pPr>
        <w:jc w:val="both"/>
        <w:rPr>
          <w:iCs/>
          <w:color w:val="000000"/>
          <w:sz w:val="24"/>
          <w:szCs w:val="24"/>
        </w:rPr>
      </w:pPr>
      <w:r w:rsidRPr="00ED4689">
        <w:rPr>
          <w:iCs/>
          <w:color w:val="000000"/>
          <w:sz w:val="24"/>
          <w:szCs w:val="24"/>
        </w:rPr>
        <w:t>De conformidad con lo señalado en el artículo 2.2.1.2.4.2.16 del Decreto 1082 de 2015, adicionado por el artículo 3ro del Decreto 1860 de 2021, las entidades estatales, indistintamente de su régimen de contratación, fomentaran en los pliegos de condiciones de sus procesos contractuales, o en el documento equivalente, que los contratistas destinen al cumplimiento del objeto contractual la provisión de bienes o servicios por parte de la población en situación de pobreza extrema, desplazados por la violencia, personas en proceso de reintegración o reincorporación y sujetos de especial protección constitucional, garantizando las condiciones de calidad y sin perjuicio de los Acuerdos Comerciales Vigentes. Lo anterior, previo un análisis de oportunidad y conveniencia de la participación de dicha población.</w:t>
      </w:r>
    </w:p>
    <w:p w14:paraId="409BF25C" w14:textId="77777777" w:rsidR="0068007F" w:rsidRPr="00ED4689" w:rsidRDefault="0068007F" w:rsidP="0068007F">
      <w:pPr>
        <w:jc w:val="both"/>
        <w:rPr>
          <w:iCs/>
          <w:color w:val="000000"/>
          <w:sz w:val="24"/>
          <w:szCs w:val="24"/>
        </w:rPr>
      </w:pPr>
    </w:p>
    <w:p w14:paraId="254844FB" w14:textId="2EF2CCBD" w:rsidR="00FC036D" w:rsidRDefault="0068007F" w:rsidP="00C36704">
      <w:pPr>
        <w:jc w:val="both"/>
        <w:rPr>
          <w:iCs/>
          <w:color w:val="000000"/>
          <w:sz w:val="24"/>
          <w:szCs w:val="24"/>
        </w:rPr>
      </w:pPr>
      <w:r w:rsidRPr="004C0DAB">
        <w:rPr>
          <w:iCs/>
          <w:color w:val="000000"/>
          <w:sz w:val="24"/>
          <w:szCs w:val="24"/>
        </w:rPr>
        <w:t>En ese orden de ideas, teniendo en cuenta que el objeto del proceso consiste en</w:t>
      </w:r>
      <w:r w:rsidR="002C0C10" w:rsidRPr="004C0DAB">
        <w:rPr>
          <w:iCs/>
          <w:color w:val="000000"/>
          <w:sz w:val="24"/>
          <w:szCs w:val="24"/>
        </w:rPr>
        <w:t xml:space="preserve"> la prestación de </w:t>
      </w:r>
      <w:r w:rsidRPr="004C0DAB">
        <w:rPr>
          <w:iCs/>
          <w:color w:val="000000"/>
          <w:sz w:val="24"/>
          <w:szCs w:val="24"/>
        </w:rPr>
        <w:t xml:space="preserve">un servicio, para </w:t>
      </w:r>
      <w:r w:rsidR="002C0C10" w:rsidRPr="004C0DAB">
        <w:rPr>
          <w:iCs/>
          <w:color w:val="000000"/>
          <w:sz w:val="24"/>
          <w:szCs w:val="24"/>
        </w:rPr>
        <w:t>la</w:t>
      </w:r>
      <w:r w:rsidRPr="004C0DAB">
        <w:rPr>
          <w:iCs/>
          <w:color w:val="000000"/>
          <w:sz w:val="24"/>
          <w:szCs w:val="24"/>
        </w:rPr>
        <w:t xml:space="preserve"> cual el contratista requerirá de la participación de un grupo de personas para su ejecución, el proponente que resulte adjudicatario deberá garantizar que durante la ejecución del contrato</w:t>
      </w:r>
      <w:r w:rsidR="002C0C10" w:rsidRPr="004C0DAB">
        <w:rPr>
          <w:iCs/>
          <w:color w:val="000000"/>
          <w:sz w:val="24"/>
          <w:szCs w:val="24"/>
        </w:rPr>
        <w:t xml:space="preserve"> la </w:t>
      </w:r>
      <w:r w:rsidR="00FC036D" w:rsidRPr="004C0DAB">
        <w:rPr>
          <w:iCs/>
          <w:color w:val="000000"/>
          <w:sz w:val="24"/>
          <w:szCs w:val="24"/>
        </w:rPr>
        <w:t>provisión</w:t>
      </w:r>
      <w:r w:rsidR="00BB7F72" w:rsidRPr="004C0DAB">
        <w:rPr>
          <w:iCs/>
          <w:color w:val="000000"/>
          <w:sz w:val="24"/>
          <w:szCs w:val="24"/>
        </w:rPr>
        <w:t xml:space="preserve"> de personal</w:t>
      </w:r>
      <w:r w:rsidR="002C0C10" w:rsidRPr="004C0DAB">
        <w:rPr>
          <w:iCs/>
          <w:color w:val="000000"/>
          <w:sz w:val="24"/>
          <w:szCs w:val="24"/>
        </w:rPr>
        <w:t xml:space="preserve"> </w:t>
      </w:r>
      <w:r w:rsidR="00C36704" w:rsidRPr="004C0DAB">
        <w:rPr>
          <w:iCs/>
          <w:color w:val="000000"/>
          <w:sz w:val="24"/>
          <w:szCs w:val="24"/>
        </w:rPr>
        <w:t xml:space="preserve">se establecerá en un porcentaje que no será superior al diez por ciento (10%) ni inferior al cinco por ciento (5%) </w:t>
      </w:r>
      <w:r w:rsidR="002C0C10" w:rsidRPr="004C0DAB">
        <w:rPr>
          <w:iCs/>
          <w:color w:val="000000"/>
          <w:sz w:val="24"/>
          <w:szCs w:val="24"/>
        </w:rPr>
        <w:t>de los</w:t>
      </w:r>
      <w:r w:rsidR="00C36704" w:rsidRPr="004C0DAB">
        <w:rPr>
          <w:iCs/>
          <w:color w:val="000000"/>
          <w:sz w:val="24"/>
          <w:szCs w:val="24"/>
        </w:rPr>
        <w:t xml:space="preserve"> bienes o</w:t>
      </w:r>
      <w:r w:rsidR="002C0C10" w:rsidRPr="004C0DAB">
        <w:rPr>
          <w:iCs/>
          <w:color w:val="000000"/>
          <w:sz w:val="24"/>
          <w:szCs w:val="24"/>
        </w:rPr>
        <w:t xml:space="preserve"> servicios requeridos</w:t>
      </w:r>
      <w:r w:rsidR="00C36704" w:rsidRPr="004C0DAB">
        <w:rPr>
          <w:iCs/>
          <w:color w:val="000000"/>
          <w:sz w:val="24"/>
          <w:szCs w:val="24"/>
        </w:rPr>
        <w:t xml:space="preserve"> para la ejecución del contrato, de manera que no se ponga en riesgo su cumplimiento adecuado. </w:t>
      </w:r>
      <w:r w:rsidR="002C0C10" w:rsidRPr="004C0DAB">
        <w:rPr>
          <w:iCs/>
          <w:color w:val="000000"/>
          <w:sz w:val="24"/>
          <w:szCs w:val="24"/>
        </w:rPr>
        <w:t xml:space="preserve"> </w:t>
      </w:r>
    </w:p>
    <w:p w14:paraId="5002B358" w14:textId="27AFC27D" w:rsidR="00FC036D" w:rsidRDefault="00FC036D" w:rsidP="0068007F">
      <w:pPr>
        <w:jc w:val="both"/>
        <w:rPr>
          <w:iCs/>
          <w:color w:val="000000"/>
          <w:sz w:val="24"/>
          <w:szCs w:val="24"/>
        </w:rPr>
      </w:pPr>
    </w:p>
    <w:p w14:paraId="51C098A2" w14:textId="77777777" w:rsidR="0068007F" w:rsidRPr="00ED4689" w:rsidRDefault="0068007F" w:rsidP="0068007F">
      <w:pPr>
        <w:jc w:val="both"/>
        <w:rPr>
          <w:b/>
          <w:sz w:val="24"/>
          <w:szCs w:val="24"/>
        </w:rPr>
      </w:pPr>
    </w:p>
    <w:p w14:paraId="64AC588A" w14:textId="77777777" w:rsidR="0068007F" w:rsidRPr="00ED4689" w:rsidRDefault="0068007F" w:rsidP="0068007F">
      <w:pPr>
        <w:jc w:val="both"/>
        <w:rPr>
          <w:b/>
          <w:sz w:val="24"/>
          <w:szCs w:val="24"/>
        </w:rPr>
      </w:pPr>
      <w:r w:rsidRPr="00ED4689">
        <w:rPr>
          <w:b/>
          <w:sz w:val="24"/>
          <w:szCs w:val="24"/>
        </w:rPr>
        <w:t>3.13. CAUSALES DE RECHAZO DE LA OFERTA</w:t>
      </w:r>
    </w:p>
    <w:p w14:paraId="42CD903B" w14:textId="77777777" w:rsidR="0068007F" w:rsidRPr="00ED4689" w:rsidRDefault="0068007F" w:rsidP="0068007F">
      <w:pPr>
        <w:jc w:val="both"/>
        <w:rPr>
          <w:b/>
          <w:sz w:val="24"/>
          <w:szCs w:val="24"/>
        </w:rPr>
      </w:pPr>
    </w:p>
    <w:p w14:paraId="63230910" w14:textId="77777777" w:rsidR="0068007F" w:rsidRPr="00ED4689" w:rsidRDefault="0068007F" w:rsidP="0068007F">
      <w:pPr>
        <w:jc w:val="both"/>
        <w:rPr>
          <w:sz w:val="24"/>
          <w:szCs w:val="24"/>
        </w:rPr>
      </w:pPr>
      <w:r w:rsidRPr="00ED4689">
        <w:rPr>
          <w:sz w:val="24"/>
          <w:szCs w:val="24"/>
        </w:rPr>
        <w:t>Se rechazarán aquellas ofertas que se encuentren en cualquiera de los siguientes casos:</w:t>
      </w:r>
    </w:p>
    <w:p w14:paraId="521F9EA7" w14:textId="77777777" w:rsidR="0068007F" w:rsidRPr="00ED4689" w:rsidRDefault="0068007F" w:rsidP="0068007F">
      <w:pPr>
        <w:jc w:val="both"/>
        <w:rPr>
          <w:sz w:val="24"/>
          <w:szCs w:val="24"/>
        </w:rPr>
      </w:pPr>
    </w:p>
    <w:p w14:paraId="22163F77" w14:textId="77777777" w:rsidR="0068007F" w:rsidRPr="00ED4689" w:rsidRDefault="0068007F" w:rsidP="0068007F">
      <w:pPr>
        <w:pStyle w:val="Prrafodelista"/>
        <w:numPr>
          <w:ilvl w:val="0"/>
          <w:numId w:val="9"/>
        </w:numPr>
        <w:jc w:val="both"/>
        <w:rPr>
          <w:sz w:val="24"/>
          <w:szCs w:val="24"/>
        </w:rPr>
      </w:pPr>
      <w:r w:rsidRPr="00ED4689">
        <w:rPr>
          <w:sz w:val="24"/>
          <w:szCs w:val="24"/>
        </w:rPr>
        <w:t>Cuando la oferta se presente de forma extemporánea o en lugar diferente al estipulado.</w:t>
      </w:r>
    </w:p>
    <w:p w14:paraId="4A8D870E" w14:textId="77777777" w:rsidR="0068007F" w:rsidRPr="00ED4689" w:rsidRDefault="0068007F" w:rsidP="0068007F">
      <w:pPr>
        <w:pStyle w:val="Prrafodelista"/>
        <w:numPr>
          <w:ilvl w:val="0"/>
          <w:numId w:val="9"/>
        </w:numPr>
        <w:jc w:val="both"/>
        <w:rPr>
          <w:sz w:val="24"/>
          <w:szCs w:val="24"/>
        </w:rPr>
      </w:pPr>
      <w:r w:rsidRPr="00ED4689">
        <w:rPr>
          <w:sz w:val="24"/>
          <w:szCs w:val="24"/>
        </w:rPr>
        <w:t>Cuando la oferta sea enviada por correo, correo electrónico, medio magnético, fax o en general por cualquier medio distinto al proceso correspondiente en el portal SECOP II.</w:t>
      </w:r>
    </w:p>
    <w:p w14:paraId="32830139" w14:textId="77777777" w:rsidR="0068007F" w:rsidRPr="00ED4689" w:rsidRDefault="0068007F" w:rsidP="0068007F">
      <w:pPr>
        <w:pStyle w:val="Prrafodelista"/>
        <w:numPr>
          <w:ilvl w:val="0"/>
          <w:numId w:val="9"/>
        </w:numPr>
        <w:jc w:val="both"/>
        <w:rPr>
          <w:sz w:val="24"/>
          <w:szCs w:val="24"/>
        </w:rPr>
      </w:pPr>
      <w:r w:rsidRPr="00ED4689">
        <w:rPr>
          <w:sz w:val="24"/>
          <w:szCs w:val="24"/>
        </w:rPr>
        <w:t>Cuando al oferente se le haya requerido con el propósito de subsanar o aclarar un documento de la oferta y no lo efectúe dentro del plazo indicado o no lo realice correctamente.</w:t>
      </w:r>
    </w:p>
    <w:p w14:paraId="66D2B914" w14:textId="77777777" w:rsidR="0068007F" w:rsidRPr="00ED4689" w:rsidRDefault="0068007F" w:rsidP="0068007F">
      <w:pPr>
        <w:pStyle w:val="Prrafodelista"/>
        <w:numPr>
          <w:ilvl w:val="0"/>
          <w:numId w:val="9"/>
        </w:numPr>
        <w:jc w:val="both"/>
        <w:rPr>
          <w:sz w:val="24"/>
          <w:szCs w:val="24"/>
        </w:rPr>
      </w:pPr>
      <w:r w:rsidRPr="00ED4689">
        <w:rPr>
          <w:sz w:val="24"/>
          <w:szCs w:val="24"/>
        </w:rPr>
        <w:t>Cuando no se presente la oferta económica.</w:t>
      </w:r>
    </w:p>
    <w:p w14:paraId="3D131825" w14:textId="77777777" w:rsidR="0068007F" w:rsidRPr="00ED4689" w:rsidRDefault="0068007F" w:rsidP="0068007F">
      <w:pPr>
        <w:pStyle w:val="Prrafodelista"/>
        <w:numPr>
          <w:ilvl w:val="0"/>
          <w:numId w:val="9"/>
        </w:numPr>
        <w:jc w:val="both"/>
        <w:rPr>
          <w:b/>
          <w:sz w:val="24"/>
          <w:szCs w:val="24"/>
        </w:rPr>
      </w:pPr>
      <w:r w:rsidRPr="00ED4689">
        <w:rPr>
          <w:sz w:val="24"/>
          <w:szCs w:val="24"/>
        </w:rPr>
        <w:t>Cuando la oferta económica supere el presupuesto oficial establecido.</w:t>
      </w:r>
    </w:p>
    <w:p w14:paraId="20922227" w14:textId="77777777" w:rsidR="0068007F" w:rsidRPr="00ED4689" w:rsidRDefault="0068007F" w:rsidP="0068007F">
      <w:pPr>
        <w:pStyle w:val="Prrafodelista"/>
        <w:numPr>
          <w:ilvl w:val="0"/>
          <w:numId w:val="9"/>
        </w:numPr>
        <w:jc w:val="both"/>
        <w:rPr>
          <w:b/>
          <w:sz w:val="24"/>
          <w:szCs w:val="24"/>
        </w:rPr>
      </w:pPr>
      <w:r w:rsidRPr="00ED4689">
        <w:rPr>
          <w:sz w:val="24"/>
          <w:szCs w:val="24"/>
        </w:rPr>
        <w:t>Cuando el oferente se encuentre incurso en alguna de las causales de inhabilidad o incompatibilidad o conflicto de interés, establecidos en la Constitución Política, la Ley 80 de 1993, la ley 1150 de 2007, la Ley 1474 de 2011 y en las demás disposiciones legales vigentes.</w:t>
      </w:r>
    </w:p>
    <w:p w14:paraId="2134FC6D" w14:textId="77777777" w:rsidR="0068007F" w:rsidRPr="00ED4689" w:rsidRDefault="0068007F" w:rsidP="0068007F">
      <w:pPr>
        <w:pStyle w:val="Prrafodelista"/>
        <w:numPr>
          <w:ilvl w:val="0"/>
          <w:numId w:val="9"/>
        </w:numPr>
        <w:jc w:val="both"/>
        <w:rPr>
          <w:b/>
          <w:sz w:val="24"/>
          <w:szCs w:val="24"/>
        </w:rPr>
      </w:pPr>
      <w:r w:rsidRPr="00ED4689">
        <w:rPr>
          <w:sz w:val="24"/>
          <w:szCs w:val="24"/>
        </w:rPr>
        <w:t>Cuando se demuestre la participación del oferente, de alguno de los miembros que conformen una unión temporal o consorcio; en dos o más ofertas en el mismo proceso.</w:t>
      </w:r>
    </w:p>
    <w:p w14:paraId="08C4954D" w14:textId="77777777" w:rsidR="0068007F" w:rsidRPr="00ED4689" w:rsidRDefault="0068007F" w:rsidP="0068007F">
      <w:pPr>
        <w:pStyle w:val="Prrafodelista"/>
        <w:numPr>
          <w:ilvl w:val="0"/>
          <w:numId w:val="9"/>
        </w:numPr>
        <w:jc w:val="both"/>
        <w:rPr>
          <w:sz w:val="24"/>
          <w:szCs w:val="24"/>
        </w:rPr>
      </w:pPr>
      <w:r w:rsidRPr="00ED4689">
        <w:rPr>
          <w:sz w:val="24"/>
          <w:szCs w:val="24"/>
        </w:rPr>
        <w:t xml:space="preserve">Cuando siendo la oferta presentado por un oferente plural, no se inscriba y presenta la oferta en la plataforma SECOP II como tal; o cuando la oferta no sea cargada en la </w:t>
      </w:r>
      <w:r w:rsidRPr="00ED4689">
        <w:rPr>
          <w:sz w:val="24"/>
          <w:szCs w:val="24"/>
        </w:rPr>
        <w:lastRenderedPageBreak/>
        <w:t>plataforma SECOP II acorde con lo establecido en el manual de uso del SECOP II para proveedores.</w:t>
      </w:r>
    </w:p>
    <w:p w14:paraId="78A06B2F" w14:textId="77777777" w:rsidR="0068007F" w:rsidRPr="00ED4689" w:rsidRDefault="0068007F" w:rsidP="0068007F">
      <w:pPr>
        <w:pStyle w:val="Prrafodelista"/>
        <w:numPr>
          <w:ilvl w:val="0"/>
          <w:numId w:val="9"/>
        </w:numPr>
        <w:jc w:val="both"/>
        <w:rPr>
          <w:sz w:val="24"/>
          <w:szCs w:val="24"/>
        </w:rPr>
      </w:pPr>
      <w:r w:rsidRPr="00ED4689">
        <w:rPr>
          <w:sz w:val="24"/>
          <w:szCs w:val="24"/>
        </w:rPr>
        <w:t>Cuando la oferta incluya información o documentos que contengan datos tergiversados, alterados, inexactos o tendientes a inducir a error al departamento de Cundinamarca – Secretaría de Hacienda, y/o en general cuando con la oferta se adjunte información que carezca de veracidad, siempre que dicha información le permita cumplir con un factor habilitante.</w:t>
      </w:r>
    </w:p>
    <w:p w14:paraId="3D3CDD77" w14:textId="77777777" w:rsidR="0068007F" w:rsidRPr="00ED4689" w:rsidRDefault="0068007F" w:rsidP="0068007F">
      <w:pPr>
        <w:pStyle w:val="Prrafodelista"/>
        <w:numPr>
          <w:ilvl w:val="0"/>
          <w:numId w:val="9"/>
        </w:numPr>
        <w:jc w:val="both"/>
        <w:rPr>
          <w:sz w:val="24"/>
          <w:szCs w:val="24"/>
        </w:rPr>
      </w:pPr>
      <w:r w:rsidRPr="00ED4689">
        <w:rPr>
          <w:sz w:val="24"/>
          <w:szCs w:val="24"/>
        </w:rPr>
        <w:t>Cuando la oferta contenga cualquier salvedad frente a las condiciones técnicas y económicas establecidas en esta invitación.</w:t>
      </w:r>
    </w:p>
    <w:p w14:paraId="6308ED94" w14:textId="77777777" w:rsidR="0068007F" w:rsidRPr="00ED4689" w:rsidRDefault="0068007F" w:rsidP="0068007F">
      <w:pPr>
        <w:pStyle w:val="Prrafodelista"/>
        <w:numPr>
          <w:ilvl w:val="0"/>
          <w:numId w:val="9"/>
        </w:numPr>
        <w:jc w:val="both"/>
        <w:rPr>
          <w:sz w:val="24"/>
          <w:szCs w:val="24"/>
        </w:rPr>
      </w:pPr>
      <w:r w:rsidRPr="00ED4689">
        <w:rPr>
          <w:sz w:val="24"/>
          <w:szCs w:val="24"/>
        </w:rPr>
        <w:t>Cuando el oferente o alguno de los integrantes del consorcio o unión temporal se encuentre incurso en alguna de las causales de disolución y/o liquidación de sociedades.</w:t>
      </w:r>
    </w:p>
    <w:p w14:paraId="688F2E50" w14:textId="77777777" w:rsidR="0068007F" w:rsidRPr="00ED4689" w:rsidRDefault="0068007F" w:rsidP="0068007F">
      <w:pPr>
        <w:pStyle w:val="Prrafodelista"/>
        <w:numPr>
          <w:ilvl w:val="0"/>
          <w:numId w:val="9"/>
        </w:numPr>
        <w:jc w:val="both"/>
        <w:rPr>
          <w:sz w:val="24"/>
          <w:szCs w:val="24"/>
        </w:rPr>
      </w:pPr>
      <w:r w:rsidRPr="00ED4689">
        <w:rPr>
          <w:sz w:val="24"/>
          <w:szCs w:val="24"/>
        </w:rPr>
        <w:t>Cuando el objeto social principal del oferente, o de cada uno de los miembros de la Unión Temporal o Consorcio o la actividad mercantil del comerciante no tenga una relación directa con el objeto de la contratación, salvo que se trate de una sociedad anónima simplificada.</w:t>
      </w:r>
    </w:p>
    <w:p w14:paraId="57F0B450" w14:textId="77777777" w:rsidR="0068007F" w:rsidRPr="00ED4689" w:rsidRDefault="0068007F" w:rsidP="0068007F">
      <w:pPr>
        <w:pStyle w:val="Prrafodelista"/>
        <w:numPr>
          <w:ilvl w:val="0"/>
          <w:numId w:val="9"/>
        </w:numPr>
        <w:jc w:val="both"/>
        <w:rPr>
          <w:sz w:val="24"/>
          <w:szCs w:val="24"/>
        </w:rPr>
      </w:pPr>
      <w:r w:rsidRPr="00ED4689">
        <w:rPr>
          <w:sz w:val="24"/>
          <w:szCs w:val="24"/>
        </w:rPr>
        <w:t>Las demás causales de rechazo previstas en la presente invitación y en la ley.</w:t>
      </w:r>
    </w:p>
    <w:p w14:paraId="48424790" w14:textId="77777777" w:rsidR="0068007F" w:rsidRPr="00ED4689" w:rsidRDefault="0068007F" w:rsidP="0068007F">
      <w:pPr>
        <w:jc w:val="both"/>
        <w:rPr>
          <w:b/>
          <w:sz w:val="24"/>
          <w:szCs w:val="24"/>
        </w:rPr>
      </w:pPr>
    </w:p>
    <w:p w14:paraId="0C5111C7" w14:textId="77777777" w:rsidR="00D9587F" w:rsidRDefault="00D9587F" w:rsidP="00D9587F">
      <w:pPr>
        <w:jc w:val="both"/>
        <w:rPr>
          <w:b/>
          <w:sz w:val="24"/>
          <w:szCs w:val="24"/>
        </w:rPr>
      </w:pPr>
      <w:r>
        <w:rPr>
          <w:b/>
          <w:sz w:val="24"/>
          <w:szCs w:val="24"/>
        </w:rPr>
        <w:t>3.14. CRONOGRAMA DEL PROCESO</w:t>
      </w:r>
    </w:p>
    <w:p w14:paraId="32101245" w14:textId="77777777" w:rsidR="00C90D21" w:rsidRDefault="00C90D21" w:rsidP="00C90D21">
      <w:pPr>
        <w:jc w:val="both"/>
        <w:rPr>
          <w:b/>
          <w:sz w:val="24"/>
          <w:szCs w:val="24"/>
        </w:rPr>
      </w:pPr>
    </w:p>
    <w:tbl>
      <w:tblPr>
        <w:tblStyle w:val="Tablaconcuadrcula"/>
        <w:tblW w:w="0" w:type="auto"/>
        <w:tblLook w:val="04A0" w:firstRow="1" w:lastRow="0" w:firstColumn="1" w:lastColumn="0" w:noHBand="0" w:noVBand="1"/>
      </w:tblPr>
      <w:tblGrid>
        <w:gridCol w:w="4484"/>
        <w:gridCol w:w="4346"/>
      </w:tblGrid>
      <w:tr w:rsidR="00C90D21" w14:paraId="4CB853D8"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2D99C133" w14:textId="77777777" w:rsidR="00C90D21" w:rsidRDefault="00C90D21">
            <w:pPr>
              <w:pStyle w:val="Textoindependiente"/>
              <w:jc w:val="center"/>
              <w:rPr>
                <w:b/>
                <w:bCs/>
                <w:i w:val="0"/>
                <w:sz w:val="24"/>
                <w:szCs w:val="24"/>
              </w:rPr>
            </w:pPr>
            <w:r>
              <w:rPr>
                <w:b/>
                <w:bCs/>
                <w:i w:val="0"/>
                <w:sz w:val="24"/>
                <w:szCs w:val="24"/>
              </w:rPr>
              <w:t>ACTIVIDAD</w:t>
            </w:r>
          </w:p>
        </w:tc>
        <w:tc>
          <w:tcPr>
            <w:tcW w:w="5105" w:type="dxa"/>
            <w:tcBorders>
              <w:top w:val="single" w:sz="4" w:space="0" w:color="auto"/>
              <w:left w:val="single" w:sz="4" w:space="0" w:color="auto"/>
              <w:bottom w:val="single" w:sz="4" w:space="0" w:color="auto"/>
              <w:right w:val="single" w:sz="4" w:space="0" w:color="auto"/>
            </w:tcBorders>
            <w:hideMark/>
          </w:tcPr>
          <w:p w14:paraId="7E959D16" w14:textId="77777777" w:rsidR="00C90D21" w:rsidRDefault="00C90D21">
            <w:pPr>
              <w:pStyle w:val="Textoindependiente"/>
              <w:jc w:val="center"/>
              <w:rPr>
                <w:b/>
                <w:bCs/>
                <w:i w:val="0"/>
                <w:sz w:val="24"/>
                <w:szCs w:val="24"/>
              </w:rPr>
            </w:pPr>
            <w:r>
              <w:rPr>
                <w:b/>
                <w:bCs/>
                <w:i w:val="0"/>
                <w:sz w:val="24"/>
                <w:szCs w:val="24"/>
              </w:rPr>
              <w:t>FECHA</w:t>
            </w:r>
          </w:p>
        </w:tc>
      </w:tr>
      <w:tr w:rsidR="00C90D21" w14:paraId="1B74BBD2"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5675733D" w14:textId="77777777" w:rsidR="00C90D21" w:rsidRDefault="00C90D21">
            <w:pPr>
              <w:pStyle w:val="Textoindependiente"/>
              <w:rPr>
                <w:i w:val="0"/>
                <w:sz w:val="24"/>
                <w:szCs w:val="24"/>
              </w:rPr>
            </w:pPr>
            <w:r>
              <w:rPr>
                <w:i w:val="0"/>
                <w:sz w:val="24"/>
                <w:szCs w:val="24"/>
              </w:rPr>
              <w:t>PUBLICACIÓN DE LA INVITACIÓN Y ESTUDIOS PREVIOS</w:t>
            </w:r>
          </w:p>
        </w:tc>
        <w:tc>
          <w:tcPr>
            <w:tcW w:w="5105" w:type="dxa"/>
            <w:tcBorders>
              <w:top w:val="single" w:sz="4" w:space="0" w:color="auto"/>
              <w:left w:val="single" w:sz="4" w:space="0" w:color="auto"/>
              <w:bottom w:val="single" w:sz="4" w:space="0" w:color="auto"/>
              <w:right w:val="single" w:sz="4" w:space="0" w:color="auto"/>
            </w:tcBorders>
            <w:hideMark/>
          </w:tcPr>
          <w:p w14:paraId="72D2C8F8" w14:textId="77777777" w:rsidR="00C90D21" w:rsidRDefault="00C90D21">
            <w:pPr>
              <w:pStyle w:val="Textoindependiente"/>
              <w:jc w:val="center"/>
              <w:rPr>
                <w:i w:val="0"/>
                <w:sz w:val="24"/>
                <w:szCs w:val="24"/>
              </w:rPr>
            </w:pPr>
            <w:r>
              <w:rPr>
                <w:i w:val="0"/>
                <w:sz w:val="24"/>
                <w:szCs w:val="24"/>
              </w:rPr>
              <w:t>29 de junio 2022</w:t>
            </w:r>
          </w:p>
        </w:tc>
      </w:tr>
      <w:tr w:rsidR="00C90D21" w14:paraId="193D2426"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68562627" w14:textId="77777777" w:rsidR="00C90D21" w:rsidRDefault="00C90D21">
            <w:pPr>
              <w:pStyle w:val="Textoindependiente"/>
              <w:rPr>
                <w:i w:val="0"/>
                <w:sz w:val="24"/>
                <w:szCs w:val="24"/>
              </w:rPr>
            </w:pPr>
            <w:r>
              <w:rPr>
                <w:i w:val="0"/>
                <w:sz w:val="24"/>
                <w:szCs w:val="24"/>
              </w:rPr>
              <w:t xml:space="preserve">OBSERVACIONES A LA INVITACIÓN Y SOLICITUDES PARA LIMITAR LA CONVOCATORIA A MIPYME COLOMBIANA </w:t>
            </w:r>
          </w:p>
        </w:tc>
        <w:tc>
          <w:tcPr>
            <w:tcW w:w="5105" w:type="dxa"/>
            <w:tcBorders>
              <w:top w:val="single" w:sz="4" w:space="0" w:color="auto"/>
              <w:left w:val="single" w:sz="4" w:space="0" w:color="auto"/>
              <w:bottom w:val="single" w:sz="4" w:space="0" w:color="auto"/>
              <w:right w:val="single" w:sz="4" w:space="0" w:color="auto"/>
            </w:tcBorders>
            <w:hideMark/>
          </w:tcPr>
          <w:p w14:paraId="4C028F38" w14:textId="77777777" w:rsidR="00C90D21" w:rsidRDefault="00C90D21">
            <w:pPr>
              <w:pStyle w:val="Textoindependiente"/>
              <w:jc w:val="center"/>
              <w:rPr>
                <w:i w:val="0"/>
                <w:sz w:val="24"/>
                <w:szCs w:val="24"/>
              </w:rPr>
            </w:pPr>
            <w:r>
              <w:rPr>
                <w:i w:val="0"/>
                <w:sz w:val="24"/>
                <w:szCs w:val="24"/>
              </w:rPr>
              <w:t>01 de julio 2022 hasta la 1:00 pm</w:t>
            </w:r>
          </w:p>
        </w:tc>
      </w:tr>
      <w:tr w:rsidR="00C90D21" w14:paraId="22AA663D"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59A0803F" w14:textId="77777777" w:rsidR="00C90D21" w:rsidRDefault="00C90D21">
            <w:pPr>
              <w:pStyle w:val="Textoindependiente"/>
              <w:rPr>
                <w:i w:val="0"/>
                <w:sz w:val="24"/>
                <w:szCs w:val="24"/>
              </w:rPr>
            </w:pPr>
            <w:r>
              <w:rPr>
                <w:i w:val="0"/>
                <w:sz w:val="24"/>
                <w:szCs w:val="24"/>
              </w:rPr>
              <w:t xml:space="preserve">PUBLICACIÓN DEL AVISO DE LIMITACIÓN O NO A MIPYME </w:t>
            </w:r>
          </w:p>
        </w:tc>
        <w:tc>
          <w:tcPr>
            <w:tcW w:w="5105" w:type="dxa"/>
            <w:tcBorders>
              <w:top w:val="single" w:sz="4" w:space="0" w:color="auto"/>
              <w:left w:val="single" w:sz="4" w:space="0" w:color="auto"/>
              <w:bottom w:val="single" w:sz="4" w:space="0" w:color="auto"/>
              <w:right w:val="single" w:sz="4" w:space="0" w:color="auto"/>
            </w:tcBorders>
            <w:hideMark/>
          </w:tcPr>
          <w:p w14:paraId="7D64E4CC" w14:textId="77777777" w:rsidR="00C90D21" w:rsidRDefault="00C90D21">
            <w:pPr>
              <w:pStyle w:val="Textoindependiente"/>
              <w:jc w:val="center"/>
              <w:rPr>
                <w:i w:val="0"/>
                <w:sz w:val="24"/>
                <w:szCs w:val="24"/>
              </w:rPr>
            </w:pPr>
            <w:r>
              <w:rPr>
                <w:i w:val="0"/>
                <w:sz w:val="24"/>
                <w:szCs w:val="24"/>
              </w:rPr>
              <w:t>05 de julio 2022</w:t>
            </w:r>
          </w:p>
        </w:tc>
      </w:tr>
      <w:tr w:rsidR="00C90D21" w14:paraId="10A03EE5"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7E20FD03" w14:textId="77777777" w:rsidR="00C90D21" w:rsidRDefault="00C90D21">
            <w:pPr>
              <w:pStyle w:val="Textoindependiente"/>
              <w:rPr>
                <w:i w:val="0"/>
                <w:sz w:val="24"/>
                <w:szCs w:val="24"/>
              </w:rPr>
            </w:pPr>
            <w:r>
              <w:rPr>
                <w:i w:val="0"/>
                <w:sz w:val="24"/>
                <w:szCs w:val="24"/>
              </w:rPr>
              <w:t>TÉRMINO PARA RESPONDER OBSERVACIONES Y EXPEDICIÓN DE ADENDA</w:t>
            </w:r>
          </w:p>
        </w:tc>
        <w:tc>
          <w:tcPr>
            <w:tcW w:w="5105" w:type="dxa"/>
            <w:tcBorders>
              <w:top w:val="single" w:sz="4" w:space="0" w:color="auto"/>
              <w:left w:val="single" w:sz="4" w:space="0" w:color="auto"/>
              <w:bottom w:val="single" w:sz="4" w:space="0" w:color="auto"/>
              <w:right w:val="single" w:sz="4" w:space="0" w:color="auto"/>
            </w:tcBorders>
            <w:hideMark/>
          </w:tcPr>
          <w:p w14:paraId="52974789" w14:textId="77777777" w:rsidR="00C90D21" w:rsidRDefault="00C90D21">
            <w:pPr>
              <w:pStyle w:val="Textoindependiente"/>
              <w:jc w:val="center"/>
              <w:rPr>
                <w:i w:val="0"/>
                <w:sz w:val="24"/>
                <w:szCs w:val="24"/>
              </w:rPr>
            </w:pPr>
            <w:r>
              <w:rPr>
                <w:i w:val="0"/>
                <w:sz w:val="24"/>
                <w:szCs w:val="24"/>
              </w:rPr>
              <w:t xml:space="preserve">06 de julio 2022 hasta las 11:00 am </w:t>
            </w:r>
          </w:p>
        </w:tc>
      </w:tr>
      <w:tr w:rsidR="00C90D21" w14:paraId="05786C33"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6E998EC9" w14:textId="77777777" w:rsidR="00C90D21" w:rsidRDefault="00C90D21">
            <w:pPr>
              <w:pStyle w:val="Textoindependiente"/>
              <w:rPr>
                <w:i w:val="0"/>
                <w:sz w:val="24"/>
                <w:szCs w:val="24"/>
              </w:rPr>
            </w:pPr>
            <w:r>
              <w:rPr>
                <w:i w:val="0"/>
                <w:sz w:val="24"/>
                <w:szCs w:val="24"/>
              </w:rPr>
              <w:t xml:space="preserve">PRESENTACIÓN DE OFERTAS </w:t>
            </w:r>
          </w:p>
        </w:tc>
        <w:tc>
          <w:tcPr>
            <w:tcW w:w="5105" w:type="dxa"/>
            <w:tcBorders>
              <w:top w:val="single" w:sz="4" w:space="0" w:color="auto"/>
              <w:left w:val="single" w:sz="4" w:space="0" w:color="auto"/>
              <w:bottom w:val="single" w:sz="4" w:space="0" w:color="auto"/>
              <w:right w:val="single" w:sz="4" w:space="0" w:color="auto"/>
            </w:tcBorders>
            <w:hideMark/>
          </w:tcPr>
          <w:p w14:paraId="1407ACAF" w14:textId="77777777" w:rsidR="00C90D21" w:rsidRDefault="00C90D21">
            <w:pPr>
              <w:pStyle w:val="Textoindependiente"/>
              <w:jc w:val="center"/>
              <w:rPr>
                <w:i w:val="0"/>
                <w:sz w:val="24"/>
                <w:szCs w:val="24"/>
              </w:rPr>
            </w:pPr>
            <w:r>
              <w:rPr>
                <w:i w:val="0"/>
                <w:sz w:val="24"/>
                <w:szCs w:val="24"/>
              </w:rPr>
              <w:t>07 de julio 2022 hasta las 11:00 am</w:t>
            </w:r>
          </w:p>
        </w:tc>
      </w:tr>
      <w:tr w:rsidR="00C90D21" w14:paraId="3FD59972"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77DBA3F6" w14:textId="77777777" w:rsidR="00C90D21" w:rsidRDefault="00C90D21">
            <w:pPr>
              <w:pStyle w:val="Textoindependiente"/>
              <w:rPr>
                <w:i w:val="0"/>
                <w:sz w:val="24"/>
                <w:szCs w:val="24"/>
              </w:rPr>
            </w:pPr>
            <w:r>
              <w:rPr>
                <w:i w:val="0"/>
                <w:sz w:val="24"/>
                <w:szCs w:val="24"/>
              </w:rPr>
              <w:t xml:space="preserve">APERTURA DE SOBRES </w:t>
            </w:r>
          </w:p>
        </w:tc>
        <w:tc>
          <w:tcPr>
            <w:tcW w:w="5105" w:type="dxa"/>
            <w:tcBorders>
              <w:top w:val="single" w:sz="4" w:space="0" w:color="auto"/>
              <w:left w:val="single" w:sz="4" w:space="0" w:color="auto"/>
              <w:bottom w:val="single" w:sz="4" w:space="0" w:color="auto"/>
              <w:right w:val="single" w:sz="4" w:space="0" w:color="auto"/>
            </w:tcBorders>
            <w:hideMark/>
          </w:tcPr>
          <w:p w14:paraId="402E007D" w14:textId="77777777" w:rsidR="00C90D21" w:rsidRDefault="00C90D21">
            <w:pPr>
              <w:pStyle w:val="Textoindependiente"/>
              <w:jc w:val="center"/>
              <w:rPr>
                <w:i w:val="0"/>
                <w:sz w:val="24"/>
                <w:szCs w:val="24"/>
              </w:rPr>
            </w:pPr>
            <w:r>
              <w:rPr>
                <w:i w:val="0"/>
                <w:sz w:val="24"/>
                <w:szCs w:val="24"/>
              </w:rPr>
              <w:t>07 de julio 2022 a las 11:05 am</w:t>
            </w:r>
          </w:p>
        </w:tc>
      </w:tr>
      <w:tr w:rsidR="00C90D21" w14:paraId="2E64B135"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006C82AF" w14:textId="77777777" w:rsidR="00C90D21" w:rsidRDefault="00C90D21">
            <w:pPr>
              <w:pStyle w:val="Textoindependiente"/>
              <w:rPr>
                <w:i w:val="0"/>
                <w:sz w:val="24"/>
                <w:szCs w:val="24"/>
              </w:rPr>
            </w:pPr>
            <w:r>
              <w:rPr>
                <w:i w:val="0"/>
                <w:sz w:val="24"/>
                <w:szCs w:val="24"/>
              </w:rPr>
              <w:t xml:space="preserve">INFORME DE PRESENTACIÓN DE OFERTAS </w:t>
            </w:r>
          </w:p>
        </w:tc>
        <w:tc>
          <w:tcPr>
            <w:tcW w:w="5105" w:type="dxa"/>
            <w:tcBorders>
              <w:top w:val="single" w:sz="4" w:space="0" w:color="auto"/>
              <w:left w:val="single" w:sz="4" w:space="0" w:color="auto"/>
              <w:bottom w:val="single" w:sz="4" w:space="0" w:color="auto"/>
              <w:right w:val="single" w:sz="4" w:space="0" w:color="auto"/>
            </w:tcBorders>
            <w:hideMark/>
          </w:tcPr>
          <w:p w14:paraId="5DDE2600" w14:textId="77777777" w:rsidR="00C90D21" w:rsidRDefault="00C90D21">
            <w:pPr>
              <w:pStyle w:val="Textoindependiente"/>
              <w:jc w:val="center"/>
              <w:rPr>
                <w:i w:val="0"/>
                <w:sz w:val="24"/>
                <w:szCs w:val="24"/>
              </w:rPr>
            </w:pPr>
            <w:r>
              <w:rPr>
                <w:i w:val="0"/>
                <w:sz w:val="24"/>
                <w:szCs w:val="24"/>
              </w:rPr>
              <w:t xml:space="preserve">07 de julio 2022 </w:t>
            </w:r>
          </w:p>
        </w:tc>
      </w:tr>
      <w:tr w:rsidR="00C90D21" w14:paraId="4FD1ED6A"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67EF1013" w14:textId="77777777" w:rsidR="00C90D21" w:rsidRDefault="00C90D21">
            <w:pPr>
              <w:pStyle w:val="Textoindependiente"/>
              <w:rPr>
                <w:i w:val="0"/>
                <w:sz w:val="24"/>
                <w:szCs w:val="24"/>
              </w:rPr>
            </w:pPr>
            <w:r>
              <w:rPr>
                <w:i w:val="0"/>
                <w:sz w:val="24"/>
                <w:szCs w:val="24"/>
              </w:rPr>
              <w:t xml:space="preserve">PUBLICACIÓN DEL INFORME DE EVALUACIÓN </w:t>
            </w:r>
          </w:p>
        </w:tc>
        <w:tc>
          <w:tcPr>
            <w:tcW w:w="5105" w:type="dxa"/>
            <w:tcBorders>
              <w:top w:val="single" w:sz="4" w:space="0" w:color="auto"/>
              <w:left w:val="single" w:sz="4" w:space="0" w:color="auto"/>
              <w:bottom w:val="single" w:sz="4" w:space="0" w:color="auto"/>
              <w:right w:val="single" w:sz="4" w:space="0" w:color="auto"/>
            </w:tcBorders>
            <w:hideMark/>
          </w:tcPr>
          <w:p w14:paraId="5948903A" w14:textId="77777777" w:rsidR="00C90D21" w:rsidRDefault="00C90D21">
            <w:pPr>
              <w:pStyle w:val="Textoindependiente"/>
              <w:jc w:val="center"/>
              <w:rPr>
                <w:i w:val="0"/>
                <w:sz w:val="24"/>
                <w:szCs w:val="24"/>
              </w:rPr>
            </w:pPr>
            <w:r>
              <w:rPr>
                <w:i w:val="0"/>
                <w:sz w:val="24"/>
                <w:szCs w:val="24"/>
              </w:rPr>
              <w:t xml:space="preserve">08 de julio 2022 </w:t>
            </w:r>
          </w:p>
        </w:tc>
      </w:tr>
      <w:tr w:rsidR="00C90D21" w14:paraId="60F8EC3C"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438DEE5F" w14:textId="77777777" w:rsidR="00C90D21" w:rsidRDefault="00C90D21">
            <w:pPr>
              <w:pStyle w:val="Textoindependiente"/>
              <w:rPr>
                <w:i w:val="0"/>
                <w:sz w:val="24"/>
                <w:szCs w:val="24"/>
              </w:rPr>
            </w:pPr>
            <w:r>
              <w:rPr>
                <w:i w:val="0"/>
                <w:sz w:val="24"/>
                <w:szCs w:val="24"/>
              </w:rPr>
              <w:t xml:space="preserve">PRESENTACIÓN DE OBSERVACIONES AL INFORME DE VERIFICACIÓN O EVALUACIÓN Y PRESENTACIÓN DE DOCUMENTOS PARA SUBSANAR. </w:t>
            </w:r>
          </w:p>
        </w:tc>
        <w:tc>
          <w:tcPr>
            <w:tcW w:w="5105" w:type="dxa"/>
            <w:tcBorders>
              <w:top w:val="single" w:sz="4" w:space="0" w:color="auto"/>
              <w:left w:val="single" w:sz="4" w:space="0" w:color="auto"/>
              <w:bottom w:val="single" w:sz="4" w:space="0" w:color="auto"/>
              <w:right w:val="single" w:sz="4" w:space="0" w:color="auto"/>
            </w:tcBorders>
            <w:hideMark/>
          </w:tcPr>
          <w:p w14:paraId="36FE9DCF" w14:textId="77777777" w:rsidR="00C90D21" w:rsidRDefault="00C90D21">
            <w:pPr>
              <w:pStyle w:val="Textoindependiente"/>
              <w:jc w:val="center"/>
              <w:rPr>
                <w:i w:val="0"/>
                <w:sz w:val="24"/>
                <w:szCs w:val="24"/>
              </w:rPr>
            </w:pPr>
            <w:r>
              <w:rPr>
                <w:i w:val="0"/>
                <w:sz w:val="24"/>
                <w:szCs w:val="24"/>
              </w:rPr>
              <w:t xml:space="preserve">11 de julio 2022 hasta las 5:00 pm </w:t>
            </w:r>
          </w:p>
        </w:tc>
      </w:tr>
      <w:tr w:rsidR="00C90D21" w14:paraId="21411F27"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488B9210" w14:textId="77777777" w:rsidR="00C90D21" w:rsidRDefault="00C90D21">
            <w:pPr>
              <w:pStyle w:val="Textoindependiente"/>
              <w:rPr>
                <w:i w:val="0"/>
                <w:sz w:val="24"/>
                <w:szCs w:val="24"/>
              </w:rPr>
            </w:pPr>
            <w:r>
              <w:rPr>
                <w:i w:val="0"/>
                <w:sz w:val="24"/>
                <w:szCs w:val="24"/>
              </w:rPr>
              <w:t xml:space="preserve">RESPUESTA A LAS OBSERVACIONES DEL INFORME DE EVALUACIÓN </w:t>
            </w:r>
          </w:p>
        </w:tc>
        <w:tc>
          <w:tcPr>
            <w:tcW w:w="5105" w:type="dxa"/>
            <w:tcBorders>
              <w:top w:val="single" w:sz="4" w:space="0" w:color="auto"/>
              <w:left w:val="single" w:sz="4" w:space="0" w:color="auto"/>
              <w:bottom w:val="single" w:sz="4" w:space="0" w:color="auto"/>
              <w:right w:val="single" w:sz="4" w:space="0" w:color="auto"/>
            </w:tcBorders>
            <w:hideMark/>
          </w:tcPr>
          <w:p w14:paraId="2D6F489B" w14:textId="77777777" w:rsidR="00C90D21" w:rsidRDefault="00C90D21">
            <w:pPr>
              <w:pStyle w:val="Textoindependiente"/>
              <w:jc w:val="center"/>
              <w:rPr>
                <w:i w:val="0"/>
                <w:sz w:val="24"/>
                <w:szCs w:val="24"/>
              </w:rPr>
            </w:pPr>
            <w:r>
              <w:rPr>
                <w:i w:val="0"/>
                <w:sz w:val="24"/>
                <w:szCs w:val="24"/>
              </w:rPr>
              <w:t>12 de julio 2022</w:t>
            </w:r>
          </w:p>
        </w:tc>
      </w:tr>
      <w:tr w:rsidR="00C90D21" w14:paraId="5265D9DF"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5A54E186" w14:textId="77777777" w:rsidR="00C90D21" w:rsidRDefault="00C90D21">
            <w:pPr>
              <w:pStyle w:val="Textoindependiente"/>
              <w:rPr>
                <w:i w:val="0"/>
                <w:sz w:val="24"/>
                <w:szCs w:val="24"/>
              </w:rPr>
            </w:pPr>
            <w:r>
              <w:rPr>
                <w:i w:val="0"/>
                <w:sz w:val="24"/>
                <w:szCs w:val="24"/>
              </w:rPr>
              <w:t>ACEPTACIÓN DE OFERTA</w:t>
            </w:r>
          </w:p>
        </w:tc>
        <w:tc>
          <w:tcPr>
            <w:tcW w:w="5105" w:type="dxa"/>
            <w:tcBorders>
              <w:top w:val="single" w:sz="4" w:space="0" w:color="auto"/>
              <w:left w:val="single" w:sz="4" w:space="0" w:color="auto"/>
              <w:bottom w:val="single" w:sz="4" w:space="0" w:color="auto"/>
              <w:right w:val="single" w:sz="4" w:space="0" w:color="auto"/>
            </w:tcBorders>
            <w:hideMark/>
          </w:tcPr>
          <w:p w14:paraId="055CC107" w14:textId="77777777" w:rsidR="00C90D21" w:rsidRDefault="00C90D21">
            <w:pPr>
              <w:pStyle w:val="Textoindependiente"/>
              <w:jc w:val="center"/>
              <w:rPr>
                <w:i w:val="0"/>
                <w:sz w:val="24"/>
                <w:szCs w:val="24"/>
              </w:rPr>
            </w:pPr>
            <w:r>
              <w:rPr>
                <w:i w:val="0"/>
                <w:sz w:val="24"/>
                <w:szCs w:val="24"/>
              </w:rPr>
              <w:t>12 de julio 2022</w:t>
            </w:r>
          </w:p>
        </w:tc>
      </w:tr>
      <w:tr w:rsidR="00C90D21" w14:paraId="63704C2E"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28641FEC" w14:textId="77777777" w:rsidR="00C90D21" w:rsidRDefault="00C90D21">
            <w:pPr>
              <w:pStyle w:val="Textoindependiente"/>
              <w:rPr>
                <w:i w:val="0"/>
                <w:sz w:val="24"/>
                <w:szCs w:val="24"/>
              </w:rPr>
            </w:pPr>
            <w:r>
              <w:rPr>
                <w:i w:val="0"/>
                <w:sz w:val="24"/>
                <w:szCs w:val="24"/>
              </w:rPr>
              <w:t xml:space="preserve">ENTREGA DE LAS GARANTÍAS DE EJECUCIÓN DEL CONTRATO </w:t>
            </w:r>
          </w:p>
        </w:tc>
        <w:tc>
          <w:tcPr>
            <w:tcW w:w="5105" w:type="dxa"/>
            <w:tcBorders>
              <w:top w:val="single" w:sz="4" w:space="0" w:color="auto"/>
              <w:left w:val="single" w:sz="4" w:space="0" w:color="auto"/>
              <w:bottom w:val="single" w:sz="4" w:space="0" w:color="auto"/>
              <w:right w:val="single" w:sz="4" w:space="0" w:color="auto"/>
            </w:tcBorders>
            <w:hideMark/>
          </w:tcPr>
          <w:p w14:paraId="24296765" w14:textId="77777777" w:rsidR="00C90D21" w:rsidRDefault="00C90D21">
            <w:pPr>
              <w:pStyle w:val="Textoindependiente"/>
              <w:jc w:val="center"/>
              <w:rPr>
                <w:i w:val="0"/>
                <w:sz w:val="24"/>
                <w:szCs w:val="24"/>
              </w:rPr>
            </w:pPr>
            <w:r>
              <w:rPr>
                <w:i w:val="0"/>
                <w:sz w:val="24"/>
                <w:szCs w:val="24"/>
              </w:rPr>
              <w:t xml:space="preserve">Dentro de los tres (3) días siguientes a la comunicación de aceptación. </w:t>
            </w:r>
          </w:p>
        </w:tc>
      </w:tr>
      <w:tr w:rsidR="00C90D21" w14:paraId="198B2740" w14:textId="77777777" w:rsidTr="00C90D21">
        <w:tc>
          <w:tcPr>
            <w:tcW w:w="5105" w:type="dxa"/>
            <w:tcBorders>
              <w:top w:val="single" w:sz="4" w:space="0" w:color="auto"/>
              <w:left w:val="single" w:sz="4" w:space="0" w:color="auto"/>
              <w:bottom w:val="single" w:sz="4" w:space="0" w:color="auto"/>
              <w:right w:val="single" w:sz="4" w:space="0" w:color="auto"/>
            </w:tcBorders>
            <w:hideMark/>
          </w:tcPr>
          <w:p w14:paraId="66276D48" w14:textId="77777777" w:rsidR="00C90D21" w:rsidRDefault="00C90D21">
            <w:pPr>
              <w:pStyle w:val="Textoindependiente"/>
              <w:rPr>
                <w:i w:val="0"/>
                <w:sz w:val="24"/>
                <w:szCs w:val="24"/>
              </w:rPr>
            </w:pPr>
            <w:r>
              <w:rPr>
                <w:i w:val="0"/>
                <w:sz w:val="24"/>
                <w:szCs w:val="24"/>
              </w:rPr>
              <w:t>APROBACIÓN DE LAS GARANTÍAS DE EJECUCIÓN DEL CONTRATO</w:t>
            </w:r>
          </w:p>
        </w:tc>
        <w:tc>
          <w:tcPr>
            <w:tcW w:w="5105" w:type="dxa"/>
            <w:tcBorders>
              <w:top w:val="single" w:sz="4" w:space="0" w:color="auto"/>
              <w:left w:val="single" w:sz="4" w:space="0" w:color="auto"/>
              <w:bottom w:val="single" w:sz="4" w:space="0" w:color="auto"/>
              <w:right w:val="single" w:sz="4" w:space="0" w:color="auto"/>
            </w:tcBorders>
            <w:hideMark/>
          </w:tcPr>
          <w:p w14:paraId="11984491" w14:textId="77777777" w:rsidR="00C90D21" w:rsidRDefault="00C90D21">
            <w:pPr>
              <w:pStyle w:val="Textoindependiente"/>
              <w:jc w:val="center"/>
              <w:rPr>
                <w:i w:val="0"/>
                <w:sz w:val="24"/>
                <w:szCs w:val="24"/>
              </w:rPr>
            </w:pPr>
            <w:r>
              <w:rPr>
                <w:i w:val="0"/>
                <w:sz w:val="24"/>
                <w:szCs w:val="24"/>
              </w:rPr>
              <w:t xml:space="preserve">Dentro de los tres (3) días siguientes a la entrega de garantías. </w:t>
            </w:r>
          </w:p>
        </w:tc>
      </w:tr>
    </w:tbl>
    <w:p w14:paraId="3ABB4B39" w14:textId="77777777" w:rsidR="0068007F" w:rsidRPr="00ED4689" w:rsidRDefault="0068007F" w:rsidP="0068007F">
      <w:pPr>
        <w:jc w:val="both"/>
        <w:rPr>
          <w:b/>
          <w:sz w:val="24"/>
          <w:szCs w:val="24"/>
        </w:rPr>
      </w:pPr>
    </w:p>
    <w:p w14:paraId="3E41A006" w14:textId="77777777" w:rsidR="0068007F" w:rsidRPr="00ED4689" w:rsidRDefault="0068007F" w:rsidP="0068007F">
      <w:pPr>
        <w:jc w:val="both"/>
        <w:rPr>
          <w:sz w:val="24"/>
          <w:szCs w:val="24"/>
        </w:rPr>
      </w:pPr>
      <w:r w:rsidRPr="00ED4689">
        <w:rPr>
          <w:b/>
          <w:sz w:val="24"/>
          <w:szCs w:val="24"/>
        </w:rPr>
        <w:t>Nota 1</w:t>
      </w:r>
      <w:r w:rsidRPr="00ED4689">
        <w:rPr>
          <w:sz w:val="24"/>
          <w:szCs w:val="24"/>
        </w:rPr>
        <w:t>. Vencido el término para el cierre del proceso, se realizará la apertura de las ofertas, dejando constancia de los siguientes aspectos:</w:t>
      </w:r>
    </w:p>
    <w:p w14:paraId="76A4E99B" w14:textId="77777777" w:rsidR="0068007F" w:rsidRPr="00ED4689" w:rsidRDefault="0068007F" w:rsidP="0068007F">
      <w:pPr>
        <w:jc w:val="both"/>
        <w:rPr>
          <w:sz w:val="24"/>
          <w:szCs w:val="24"/>
        </w:rPr>
      </w:pPr>
      <w:r w:rsidRPr="00ED4689">
        <w:rPr>
          <w:b/>
          <w:sz w:val="24"/>
          <w:szCs w:val="24"/>
        </w:rPr>
        <w:lastRenderedPageBreak/>
        <w:t>1.</w:t>
      </w:r>
      <w:r w:rsidRPr="00ED4689">
        <w:rPr>
          <w:sz w:val="24"/>
          <w:szCs w:val="24"/>
        </w:rPr>
        <w:t xml:space="preserve"> Nombre del oferente.</w:t>
      </w:r>
    </w:p>
    <w:p w14:paraId="2FA2E0F0" w14:textId="77777777" w:rsidR="0068007F" w:rsidRPr="00ED4689" w:rsidRDefault="0068007F" w:rsidP="0068007F">
      <w:pPr>
        <w:jc w:val="both"/>
        <w:rPr>
          <w:sz w:val="24"/>
          <w:szCs w:val="24"/>
        </w:rPr>
      </w:pPr>
      <w:r w:rsidRPr="00ED4689">
        <w:rPr>
          <w:b/>
          <w:sz w:val="24"/>
          <w:szCs w:val="24"/>
        </w:rPr>
        <w:t>2.</w:t>
      </w:r>
      <w:r w:rsidRPr="00ED4689">
        <w:rPr>
          <w:sz w:val="24"/>
          <w:szCs w:val="24"/>
        </w:rPr>
        <w:t xml:space="preserve"> Nombre del representante legal.</w:t>
      </w:r>
    </w:p>
    <w:p w14:paraId="169C13F5" w14:textId="77777777" w:rsidR="0068007F" w:rsidRPr="00ED4689" w:rsidRDefault="0068007F" w:rsidP="0068007F">
      <w:pPr>
        <w:jc w:val="both"/>
        <w:rPr>
          <w:sz w:val="24"/>
          <w:szCs w:val="24"/>
        </w:rPr>
      </w:pPr>
      <w:r w:rsidRPr="00ED4689">
        <w:rPr>
          <w:b/>
          <w:sz w:val="24"/>
          <w:szCs w:val="24"/>
        </w:rPr>
        <w:t>3.</w:t>
      </w:r>
      <w:r w:rsidRPr="00ED4689">
        <w:rPr>
          <w:sz w:val="24"/>
          <w:szCs w:val="24"/>
        </w:rPr>
        <w:t xml:space="preserve"> Valor de la oferta. </w:t>
      </w:r>
    </w:p>
    <w:p w14:paraId="7CB65D64" w14:textId="77777777" w:rsidR="0068007F" w:rsidRPr="00ED4689" w:rsidRDefault="0068007F" w:rsidP="0068007F">
      <w:pPr>
        <w:jc w:val="both"/>
        <w:rPr>
          <w:sz w:val="24"/>
          <w:szCs w:val="24"/>
        </w:rPr>
      </w:pPr>
      <w:r w:rsidRPr="00ED4689">
        <w:rPr>
          <w:sz w:val="24"/>
          <w:szCs w:val="24"/>
        </w:rPr>
        <w:t>El informe se publicará en el SECOP II.</w:t>
      </w:r>
    </w:p>
    <w:p w14:paraId="7B29B8CA" w14:textId="77777777" w:rsidR="0068007F" w:rsidRPr="00ED4689" w:rsidRDefault="0068007F" w:rsidP="0068007F">
      <w:pPr>
        <w:jc w:val="both"/>
        <w:rPr>
          <w:sz w:val="24"/>
          <w:szCs w:val="24"/>
        </w:rPr>
      </w:pPr>
    </w:p>
    <w:p w14:paraId="0AA31A24" w14:textId="77777777" w:rsidR="0068007F" w:rsidRPr="00ED4689" w:rsidRDefault="0068007F" w:rsidP="0068007F">
      <w:pPr>
        <w:jc w:val="both"/>
        <w:rPr>
          <w:b/>
          <w:sz w:val="24"/>
          <w:szCs w:val="24"/>
        </w:rPr>
      </w:pPr>
      <w:r w:rsidRPr="00ED4689">
        <w:rPr>
          <w:b/>
          <w:sz w:val="24"/>
          <w:szCs w:val="24"/>
        </w:rPr>
        <w:t>Nota 2</w:t>
      </w:r>
      <w:r w:rsidRPr="00ED4689">
        <w:rPr>
          <w:sz w:val="24"/>
          <w:szCs w:val="24"/>
        </w:rPr>
        <w:t>. No se aceptarán propuestas enviadas por correo, fax o cualquier otro medio telemático, ni las enviadas a otras dependencias o lugares diferentes a los indicados en la invitación.</w:t>
      </w:r>
    </w:p>
    <w:p w14:paraId="2E2E9B30" w14:textId="77777777" w:rsidR="0068007F" w:rsidRPr="00ED4689" w:rsidRDefault="0068007F" w:rsidP="0068007F">
      <w:pPr>
        <w:jc w:val="both"/>
        <w:rPr>
          <w:b/>
          <w:sz w:val="24"/>
          <w:szCs w:val="24"/>
        </w:rPr>
      </w:pPr>
    </w:p>
    <w:p w14:paraId="4D045E8C" w14:textId="77777777" w:rsidR="0068007F" w:rsidRPr="00ED4689" w:rsidRDefault="0068007F" w:rsidP="0068007F">
      <w:pPr>
        <w:jc w:val="center"/>
        <w:rPr>
          <w:b/>
          <w:sz w:val="24"/>
          <w:szCs w:val="24"/>
        </w:rPr>
      </w:pPr>
      <w:r w:rsidRPr="00ED4689">
        <w:rPr>
          <w:b/>
          <w:sz w:val="24"/>
          <w:szCs w:val="24"/>
        </w:rPr>
        <w:t>CAPÍTULO 4</w:t>
      </w:r>
    </w:p>
    <w:p w14:paraId="3BAC0018" w14:textId="77777777" w:rsidR="0068007F" w:rsidRPr="00ED4689" w:rsidRDefault="0068007F" w:rsidP="0068007F">
      <w:pPr>
        <w:jc w:val="center"/>
        <w:rPr>
          <w:b/>
          <w:sz w:val="24"/>
          <w:szCs w:val="24"/>
        </w:rPr>
      </w:pPr>
      <w:r w:rsidRPr="00ED4689">
        <w:rPr>
          <w:b/>
          <w:sz w:val="24"/>
          <w:szCs w:val="24"/>
        </w:rPr>
        <w:t>DE LA OFERTA</w:t>
      </w:r>
    </w:p>
    <w:p w14:paraId="508C6D63" w14:textId="77777777" w:rsidR="0068007F" w:rsidRPr="00ED4689" w:rsidRDefault="0068007F" w:rsidP="0068007F">
      <w:pPr>
        <w:jc w:val="center"/>
        <w:rPr>
          <w:b/>
          <w:sz w:val="24"/>
          <w:szCs w:val="24"/>
        </w:rPr>
      </w:pPr>
    </w:p>
    <w:p w14:paraId="364D528C" w14:textId="77777777" w:rsidR="0068007F" w:rsidRPr="00ED4689" w:rsidRDefault="0068007F" w:rsidP="0068007F">
      <w:pPr>
        <w:jc w:val="both"/>
        <w:rPr>
          <w:b/>
          <w:sz w:val="24"/>
          <w:szCs w:val="24"/>
        </w:rPr>
      </w:pPr>
      <w:r w:rsidRPr="00ED4689">
        <w:rPr>
          <w:b/>
          <w:sz w:val="24"/>
          <w:szCs w:val="24"/>
        </w:rPr>
        <w:t>4.1. FORMA Y LUGAR DE PRESENTACIÓN</w:t>
      </w:r>
    </w:p>
    <w:p w14:paraId="4F6487B2" w14:textId="77777777" w:rsidR="0068007F" w:rsidRPr="00ED4689" w:rsidRDefault="0068007F" w:rsidP="0068007F">
      <w:pPr>
        <w:jc w:val="both"/>
        <w:rPr>
          <w:b/>
          <w:sz w:val="24"/>
          <w:szCs w:val="24"/>
        </w:rPr>
      </w:pPr>
    </w:p>
    <w:p w14:paraId="5EB69267"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El oferente debe presentar su oferta en la plataforma del SECOP II, para lo cual debe estar previamente registrado en esta plataforma. Los oferentes plurales deben efectuar un solo registro por todos sus miembros. Las instrucciones para el registro y la presentación de ofertas en el SECOP II están en el manual de uso para proveedores.</w:t>
      </w:r>
    </w:p>
    <w:p w14:paraId="1D1B51FC" w14:textId="77777777" w:rsidR="0068007F" w:rsidRPr="00ED4689" w:rsidRDefault="0068007F" w:rsidP="0068007F">
      <w:pPr>
        <w:pStyle w:val="Default"/>
        <w:jc w:val="both"/>
        <w:rPr>
          <w:rFonts w:eastAsia="Times New Roman"/>
          <w:color w:val="auto"/>
          <w:lang w:val="es-CO" w:eastAsia="es-CO"/>
        </w:rPr>
      </w:pPr>
    </w:p>
    <w:p w14:paraId="3C24FED9"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 xml:space="preserve">El oferente debe presentar su oferta en la fecha establecida en el cronograma y el apartado del proceso de contratación en el SECOP II. </w:t>
      </w:r>
    </w:p>
    <w:p w14:paraId="72519D8D" w14:textId="77777777" w:rsidR="0068007F" w:rsidRPr="00ED4689" w:rsidRDefault="0068007F" w:rsidP="0068007F">
      <w:pPr>
        <w:pStyle w:val="Default"/>
        <w:jc w:val="both"/>
        <w:rPr>
          <w:rFonts w:eastAsia="Times New Roman"/>
          <w:color w:val="auto"/>
          <w:lang w:val="es-CO" w:eastAsia="es-CO"/>
        </w:rPr>
      </w:pPr>
    </w:p>
    <w:p w14:paraId="40161871"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 xml:space="preserve">El oferente registrado, debe ingresar con su usuario y contraseña al SECOP II y seleccionar el proceso de contratación </w:t>
      </w:r>
      <w:r w:rsidRPr="00ED4689">
        <w:rPr>
          <w:color w:val="auto"/>
        </w:rPr>
        <w:t>correspondiente</w:t>
      </w:r>
      <w:r w:rsidRPr="00ED4689">
        <w:rPr>
          <w:rFonts w:eastAsia="Times New Roman"/>
          <w:color w:val="auto"/>
          <w:lang w:val="es-CO" w:eastAsia="es-CO"/>
        </w:rPr>
        <w:t xml:space="preserve"> para consultar el proceso y crear su oferta.</w:t>
      </w:r>
    </w:p>
    <w:p w14:paraId="2AB48862" w14:textId="77777777" w:rsidR="0068007F" w:rsidRPr="00ED4689" w:rsidRDefault="0068007F" w:rsidP="0068007F">
      <w:pPr>
        <w:pStyle w:val="Default"/>
        <w:jc w:val="both"/>
        <w:rPr>
          <w:rFonts w:eastAsia="Times New Roman"/>
          <w:color w:val="auto"/>
          <w:lang w:val="es-CO" w:eastAsia="es-CO"/>
        </w:rPr>
      </w:pPr>
    </w:p>
    <w:p w14:paraId="6AE0EF91"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 xml:space="preserve">Para presentar ofertas en el SECOP II por parte de uniones temporales, consorcios o promesas de sociedad futura, los integrantes del oferente plural deben estar previamente registrados como proveedor individual en el SECOP II. Una vez hecho esto, uno de los integrantes del oferente plural debe crear en el SECOP II el proveedor plural (oferente plural). Los pasos para inscribirse como proveedor plural (oferente plural) se encuentran en el manual de proveedores para el uso del SECOP II, link </w:t>
      </w:r>
      <w:hyperlink r:id="rId16" w:history="1">
        <w:r w:rsidRPr="00ED4689">
          <w:rPr>
            <w:rFonts w:eastAsia="Times New Roman"/>
            <w:color w:val="auto"/>
            <w:lang w:val="es-CO" w:eastAsia="es-CO"/>
          </w:rPr>
          <w:t>http://www.colombiacompra.gov.co/sites/default/files/capacitacion/manual_proveedores_para_el_uso_de_secop_ii.pdf</w:t>
        </w:r>
      </w:hyperlink>
    </w:p>
    <w:p w14:paraId="525370F4" w14:textId="77777777" w:rsidR="0068007F" w:rsidRPr="00ED4689" w:rsidRDefault="0068007F" w:rsidP="0068007F">
      <w:pPr>
        <w:pStyle w:val="Default"/>
        <w:jc w:val="both"/>
        <w:rPr>
          <w:rFonts w:eastAsia="Times New Roman"/>
          <w:color w:val="auto"/>
          <w:lang w:val="es-CO" w:eastAsia="es-CO"/>
        </w:rPr>
      </w:pPr>
    </w:p>
    <w:p w14:paraId="66213467"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 xml:space="preserve">Las ofertas deben estar vigentes por el término de treinta (30) días calendario contados a partir de la fecha de cierre, establecida en el cronograma. </w:t>
      </w:r>
    </w:p>
    <w:p w14:paraId="22E4459C" w14:textId="77777777" w:rsidR="0068007F" w:rsidRPr="00ED4689" w:rsidRDefault="0068007F" w:rsidP="0068007F">
      <w:pPr>
        <w:pStyle w:val="Default"/>
        <w:jc w:val="both"/>
        <w:rPr>
          <w:rFonts w:eastAsia="Times New Roman"/>
          <w:color w:val="auto"/>
          <w:lang w:val="es-CO" w:eastAsia="es-CO"/>
        </w:rPr>
      </w:pPr>
    </w:p>
    <w:p w14:paraId="2A4F449F"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El SECOP II arroja un informe con la lista de los oferentes que presentaron oferta indicando la hora y fecha de presentación de las mismas.</w:t>
      </w:r>
    </w:p>
    <w:p w14:paraId="3E083E29" w14:textId="77777777" w:rsidR="0068007F" w:rsidRPr="00ED4689" w:rsidRDefault="0068007F" w:rsidP="0068007F">
      <w:pPr>
        <w:pStyle w:val="Default"/>
        <w:jc w:val="both"/>
        <w:rPr>
          <w:rFonts w:eastAsia="Times New Roman"/>
          <w:color w:val="auto"/>
          <w:lang w:val="es-CO" w:eastAsia="es-CO"/>
        </w:rPr>
      </w:pPr>
    </w:p>
    <w:p w14:paraId="5D457FC9" w14:textId="77777777" w:rsidR="0068007F" w:rsidRPr="00ED4689" w:rsidRDefault="0068007F" w:rsidP="0068007F">
      <w:pPr>
        <w:pStyle w:val="western"/>
        <w:spacing w:before="0"/>
        <w:rPr>
          <w:rFonts w:ascii="Times New Roman" w:hAnsi="Times New Roman" w:cs="Times New Roman"/>
          <w:color w:val="auto"/>
        </w:rPr>
      </w:pPr>
      <w:r w:rsidRPr="00ED4689">
        <w:rPr>
          <w:rFonts w:ascii="Times New Roman" w:hAnsi="Times New Roman" w:cs="Times New Roman"/>
          <w:color w:val="auto"/>
        </w:rPr>
        <w:t>En la oferta económica, el oferente debe indicar claramente cuál es el precio propuesto, así como su utilidad. Cualquier costo a cargo del oferente que sea omitido en la oferta se entenderá que se encuentra incluido y por tanto no puede ser objeto de reembolso o de reclamación por restitución del equilibrio económico. La oferta económica se presentará en el formato anexo.</w:t>
      </w:r>
    </w:p>
    <w:p w14:paraId="4E443A81" w14:textId="77777777" w:rsidR="0068007F" w:rsidRPr="00ED4689" w:rsidRDefault="0068007F" w:rsidP="0068007F">
      <w:pPr>
        <w:pStyle w:val="western"/>
        <w:spacing w:before="0"/>
        <w:rPr>
          <w:rFonts w:ascii="Times New Roman" w:hAnsi="Times New Roman" w:cs="Times New Roman"/>
          <w:color w:val="auto"/>
        </w:rPr>
      </w:pPr>
    </w:p>
    <w:p w14:paraId="2A8543B3" w14:textId="77777777" w:rsidR="0068007F" w:rsidRPr="00ED4689" w:rsidRDefault="0068007F" w:rsidP="0068007F">
      <w:pPr>
        <w:pStyle w:val="western"/>
        <w:spacing w:before="0"/>
        <w:rPr>
          <w:rFonts w:ascii="Times New Roman" w:hAnsi="Times New Roman" w:cs="Times New Roman"/>
          <w:color w:val="auto"/>
        </w:rPr>
      </w:pPr>
      <w:r w:rsidRPr="00ED4689">
        <w:rPr>
          <w:rFonts w:ascii="Times New Roman" w:hAnsi="Times New Roman" w:cs="Times New Roman"/>
          <w:color w:val="auto"/>
        </w:rPr>
        <w:t>No se aceptarán ofertas parciales, alternativas ni complementarias. Tampoco se aceptarán modificaciones u ofertas complementarias que fueren presentadas con posterioridad al cierre del proceso; lo cual no obsta para que puedan solicitarse las aclaraciones que fueren necesarias.</w:t>
      </w:r>
    </w:p>
    <w:p w14:paraId="558305E3" w14:textId="77777777" w:rsidR="0068007F" w:rsidRPr="00ED4689" w:rsidRDefault="0068007F" w:rsidP="0068007F">
      <w:pPr>
        <w:pStyle w:val="western"/>
        <w:spacing w:before="0"/>
        <w:rPr>
          <w:rFonts w:ascii="Times New Roman" w:hAnsi="Times New Roman" w:cs="Times New Roman"/>
          <w:color w:val="auto"/>
        </w:rPr>
      </w:pPr>
    </w:p>
    <w:p w14:paraId="1E85C9D5" w14:textId="77777777" w:rsidR="0068007F" w:rsidRPr="00ED4689" w:rsidRDefault="0068007F" w:rsidP="0068007F">
      <w:pPr>
        <w:rPr>
          <w:b/>
          <w:sz w:val="24"/>
          <w:szCs w:val="24"/>
          <w:lang w:val="es-CO" w:eastAsia="es-CO"/>
        </w:rPr>
      </w:pPr>
      <w:r w:rsidRPr="00ED4689">
        <w:rPr>
          <w:b/>
          <w:sz w:val="24"/>
          <w:szCs w:val="24"/>
        </w:rPr>
        <w:t xml:space="preserve">4.2. INDISPONIBILIDAD </w:t>
      </w:r>
      <w:r w:rsidRPr="00ED4689">
        <w:rPr>
          <w:b/>
          <w:sz w:val="24"/>
          <w:szCs w:val="24"/>
          <w:lang w:val="es-CO" w:eastAsia="es-CO"/>
        </w:rPr>
        <w:t>DEL SECOP II PARA PRESENTAR OFERTAS</w:t>
      </w:r>
    </w:p>
    <w:p w14:paraId="0D9CA73B" w14:textId="77777777" w:rsidR="0068007F" w:rsidRPr="00ED4689" w:rsidRDefault="0068007F" w:rsidP="0068007F">
      <w:pPr>
        <w:rPr>
          <w:b/>
          <w:sz w:val="24"/>
          <w:szCs w:val="24"/>
          <w:lang w:val="es-CO" w:eastAsia="es-CO"/>
        </w:rPr>
      </w:pPr>
    </w:p>
    <w:p w14:paraId="4DC83469"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lastRenderedPageBreak/>
        <w:t>En caso de que la plataforma SECOP II presente fallas que afecten la disponibilidad para la presentación de ofertas, el proponente deberá llamar a la Mesa de Servicio de Colombia Compra Eficiente e informar una posible falla atribuible al SECOP II.</w:t>
      </w:r>
    </w:p>
    <w:p w14:paraId="148F7FE8" w14:textId="77777777" w:rsidR="0068007F" w:rsidRPr="00ED4689" w:rsidRDefault="0068007F" w:rsidP="0068007F">
      <w:pPr>
        <w:pStyle w:val="Default"/>
        <w:jc w:val="both"/>
        <w:rPr>
          <w:rFonts w:eastAsia="Times New Roman"/>
          <w:color w:val="auto"/>
          <w:lang w:val="es-CO" w:eastAsia="es-CO"/>
        </w:rPr>
      </w:pPr>
    </w:p>
    <w:p w14:paraId="602AA000"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Una vez informada la indisponibilidad del SECOP II para presentar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__________________________@cundinamarca.gov.co.</w:t>
      </w:r>
    </w:p>
    <w:p w14:paraId="5E490D18" w14:textId="77777777" w:rsidR="0068007F" w:rsidRPr="00ED4689" w:rsidRDefault="0068007F" w:rsidP="0068007F">
      <w:pPr>
        <w:pStyle w:val="Default"/>
        <w:jc w:val="both"/>
        <w:rPr>
          <w:rFonts w:eastAsia="Times New Roman"/>
          <w:color w:val="auto"/>
          <w:lang w:val="es-CO" w:eastAsia="es-CO"/>
        </w:rPr>
      </w:pPr>
    </w:p>
    <w:p w14:paraId="33883D8B"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 xml:space="preserve">El proponente deberá verificar que Colombia Compra Eficiente haya publicado dentro de las 24 horas siguientes al cierre del Proceso de Contratación un certificado de indisponibilidad del SECOP II. </w:t>
      </w:r>
    </w:p>
    <w:p w14:paraId="0CADBF96" w14:textId="77777777" w:rsidR="0068007F" w:rsidRPr="00ED4689" w:rsidRDefault="0068007F" w:rsidP="0068007F">
      <w:pPr>
        <w:pStyle w:val="Default"/>
        <w:jc w:val="both"/>
        <w:rPr>
          <w:rFonts w:eastAsia="Times New Roman"/>
          <w:color w:val="auto"/>
          <w:lang w:val="es-CO" w:eastAsia="es-CO"/>
        </w:rPr>
      </w:pPr>
    </w:p>
    <w:p w14:paraId="009B98EA" w14:textId="77777777" w:rsidR="0068007F" w:rsidRPr="00ED4689" w:rsidRDefault="0068007F" w:rsidP="0068007F">
      <w:pPr>
        <w:pStyle w:val="Default"/>
        <w:jc w:val="both"/>
        <w:rPr>
          <w:rFonts w:eastAsia="Times New Roman"/>
          <w:color w:val="auto"/>
          <w:lang w:val="es-CO" w:eastAsia="es-CO"/>
        </w:rPr>
      </w:pPr>
      <w:r w:rsidRPr="00ED4689">
        <w:rPr>
          <w:rFonts w:eastAsia="Times New Roman"/>
          <w:color w:val="auto"/>
          <w:lang w:val="es-CO" w:eastAsia="es-CO"/>
        </w:rPr>
        <w:t xml:space="preserve">Para mayor información, los oferentes pueden verificar el procedimiento de cargue de ofertas cuando existe indisponibilidad de la plataforma SECOP II, en el siguiente enlace: </w:t>
      </w:r>
    </w:p>
    <w:p w14:paraId="6C45FE0E" w14:textId="77777777" w:rsidR="0068007F" w:rsidRPr="00ED4689" w:rsidRDefault="003908C8" w:rsidP="0068007F">
      <w:pPr>
        <w:pStyle w:val="WW-Textoindependiente2"/>
        <w:widowControl/>
        <w:suppressAutoHyphens w:val="0"/>
        <w:rPr>
          <w:rFonts w:ascii="Times New Roman" w:eastAsia="Times New Roman" w:hAnsi="Times New Roman"/>
          <w:color w:val="auto"/>
          <w:szCs w:val="24"/>
          <w:lang w:eastAsia="es-CO"/>
        </w:rPr>
      </w:pPr>
      <w:hyperlink r:id="rId17" w:history="1">
        <w:r w:rsidR="0068007F" w:rsidRPr="00ED4689">
          <w:rPr>
            <w:rStyle w:val="Hipervnculo"/>
            <w:rFonts w:ascii="Times New Roman" w:eastAsia="Times New Roman" w:hAnsi="Times New Roman"/>
            <w:color w:val="auto"/>
            <w:szCs w:val="24"/>
            <w:lang w:eastAsia="es-CO"/>
          </w:rPr>
          <w:t>https://www.colombiacompra.gov.co/sites/cce_public/files/cce_documentos/guia_indisponibilidad_secopii.pdf</w:t>
        </w:r>
      </w:hyperlink>
      <w:r w:rsidR="0068007F" w:rsidRPr="00ED4689">
        <w:rPr>
          <w:rFonts w:ascii="Times New Roman" w:eastAsia="Times New Roman" w:hAnsi="Times New Roman"/>
          <w:color w:val="auto"/>
          <w:szCs w:val="24"/>
          <w:lang w:eastAsia="es-CO"/>
        </w:rPr>
        <w:t>.</w:t>
      </w:r>
    </w:p>
    <w:p w14:paraId="54305001" w14:textId="77777777" w:rsidR="0068007F" w:rsidRPr="00ED4689" w:rsidRDefault="0068007F" w:rsidP="0068007F">
      <w:pPr>
        <w:pStyle w:val="WW-Textoindependiente2"/>
        <w:widowControl/>
        <w:suppressAutoHyphens w:val="0"/>
        <w:rPr>
          <w:rFonts w:ascii="Times New Roman" w:eastAsia="Times New Roman" w:hAnsi="Times New Roman"/>
          <w:bCs/>
          <w:color w:val="auto"/>
          <w:szCs w:val="24"/>
          <w:lang w:val="es-ES"/>
        </w:rPr>
      </w:pPr>
    </w:p>
    <w:p w14:paraId="5C7A118D" w14:textId="77777777" w:rsidR="0068007F" w:rsidRPr="00ED4689" w:rsidRDefault="0068007F" w:rsidP="0068007F">
      <w:pPr>
        <w:jc w:val="both"/>
        <w:rPr>
          <w:bCs/>
          <w:sz w:val="24"/>
          <w:szCs w:val="24"/>
        </w:rPr>
      </w:pPr>
      <w:r w:rsidRPr="00ED4689">
        <w:rPr>
          <w:bCs/>
          <w:sz w:val="24"/>
          <w:szCs w:val="24"/>
        </w:rPr>
        <w:t>El único mecanismo de presentación de ofertas, de consulta y de entrega de documentos será a través de la plataforma del SECOP II</w:t>
      </w:r>
    </w:p>
    <w:p w14:paraId="52002A3C" w14:textId="77777777" w:rsidR="0068007F" w:rsidRPr="00ED4689" w:rsidRDefault="0068007F" w:rsidP="0068007F">
      <w:pPr>
        <w:rPr>
          <w:b/>
          <w:sz w:val="24"/>
          <w:szCs w:val="24"/>
        </w:rPr>
      </w:pPr>
    </w:p>
    <w:p w14:paraId="6B611BBB" w14:textId="77777777" w:rsidR="0068007F" w:rsidRPr="00ED4689" w:rsidRDefault="0068007F" w:rsidP="0068007F">
      <w:pPr>
        <w:jc w:val="center"/>
        <w:rPr>
          <w:b/>
          <w:sz w:val="24"/>
          <w:szCs w:val="24"/>
        </w:rPr>
      </w:pPr>
    </w:p>
    <w:p w14:paraId="0771D045" w14:textId="77777777" w:rsidR="0068007F" w:rsidRPr="00ED4689" w:rsidRDefault="0068007F" w:rsidP="0068007F">
      <w:pPr>
        <w:pStyle w:val="Ttulo1"/>
        <w:numPr>
          <w:ilvl w:val="1"/>
          <w:numId w:val="10"/>
        </w:numPr>
        <w:rPr>
          <w:rFonts w:ascii="Times New Roman" w:hAnsi="Times New Roman" w:cs="Times New Roman"/>
          <w:bCs w:val="0"/>
          <w:sz w:val="24"/>
          <w:szCs w:val="24"/>
        </w:rPr>
      </w:pPr>
      <w:r w:rsidRPr="00ED4689">
        <w:rPr>
          <w:rFonts w:ascii="Times New Roman" w:hAnsi="Times New Roman" w:cs="Times New Roman"/>
          <w:sz w:val="24"/>
          <w:szCs w:val="24"/>
        </w:rPr>
        <w:t>VIGENCIA Y OBLIGATORIEDAD DE LA OFERTA</w:t>
      </w:r>
    </w:p>
    <w:p w14:paraId="344F99F2" w14:textId="77777777" w:rsidR="0068007F" w:rsidRPr="00ED4689" w:rsidRDefault="0068007F" w:rsidP="0068007F">
      <w:pPr>
        <w:pStyle w:val="WW-Textoindependiente2"/>
        <w:widowControl/>
        <w:suppressAutoHyphens w:val="0"/>
        <w:ind w:left="720"/>
        <w:rPr>
          <w:rFonts w:ascii="Times New Roman" w:eastAsia="Times New Roman" w:hAnsi="Times New Roman"/>
          <w:bCs/>
          <w:color w:val="auto"/>
          <w:szCs w:val="24"/>
          <w:lang w:val="es-ES"/>
        </w:rPr>
      </w:pPr>
    </w:p>
    <w:p w14:paraId="6CD19933" w14:textId="77777777" w:rsidR="0068007F" w:rsidRPr="00ED4689" w:rsidRDefault="0068007F" w:rsidP="0068007F">
      <w:pPr>
        <w:jc w:val="both"/>
        <w:rPr>
          <w:sz w:val="24"/>
          <w:szCs w:val="24"/>
        </w:rPr>
      </w:pPr>
      <w:r w:rsidRPr="00ED4689">
        <w:rPr>
          <w:sz w:val="24"/>
          <w:szCs w:val="24"/>
        </w:rPr>
        <w:t xml:space="preserve">La vigencia y validez de la oferta deberá ser de mínimo treinta (30) días calendario contados a partir de la fecha de cierre del proceso de selección. </w:t>
      </w:r>
    </w:p>
    <w:p w14:paraId="3FEF33E3" w14:textId="77777777" w:rsidR="0068007F" w:rsidRPr="00ED4689" w:rsidRDefault="0068007F" w:rsidP="0068007F">
      <w:pPr>
        <w:rPr>
          <w:b/>
          <w:sz w:val="24"/>
          <w:szCs w:val="24"/>
        </w:rPr>
      </w:pPr>
    </w:p>
    <w:p w14:paraId="56A656C4" w14:textId="77777777" w:rsidR="0068007F" w:rsidRPr="00ED4689" w:rsidRDefault="0068007F" w:rsidP="0068007F">
      <w:pPr>
        <w:pStyle w:val="Prrafodelista"/>
        <w:numPr>
          <w:ilvl w:val="1"/>
          <w:numId w:val="10"/>
        </w:numPr>
        <w:jc w:val="both"/>
        <w:rPr>
          <w:b/>
          <w:sz w:val="24"/>
          <w:szCs w:val="24"/>
        </w:rPr>
      </w:pPr>
      <w:r w:rsidRPr="00ED4689">
        <w:rPr>
          <w:b/>
          <w:sz w:val="24"/>
          <w:szCs w:val="24"/>
        </w:rPr>
        <w:t xml:space="preserve"> CONTENIDO DE LA OFERTA</w:t>
      </w:r>
    </w:p>
    <w:p w14:paraId="465B8C19" w14:textId="77777777" w:rsidR="0068007F" w:rsidRPr="00ED4689" w:rsidRDefault="0068007F" w:rsidP="0068007F">
      <w:pPr>
        <w:jc w:val="both"/>
        <w:rPr>
          <w:b/>
          <w:sz w:val="24"/>
          <w:szCs w:val="24"/>
        </w:rPr>
      </w:pPr>
    </w:p>
    <w:p w14:paraId="411A6E54" w14:textId="77777777" w:rsidR="0068007F" w:rsidRPr="00ED4689" w:rsidRDefault="0068007F" w:rsidP="0068007F">
      <w:pPr>
        <w:jc w:val="both"/>
        <w:rPr>
          <w:sz w:val="24"/>
          <w:szCs w:val="24"/>
        </w:rPr>
      </w:pPr>
      <w:r w:rsidRPr="00ED4689">
        <w:rPr>
          <w:sz w:val="24"/>
          <w:szCs w:val="24"/>
        </w:rPr>
        <w:t>El contenido de las ofertas es de carácter reservado en la forma que la ley lo determina. Después de presentadas las ofertas y cerrado el proceso de selección no se permitirá el retiro total o parcial de los documentos que las componen, hasta tanto no se haya legalizado el respectivo contrato.</w:t>
      </w:r>
    </w:p>
    <w:p w14:paraId="2E075ECA" w14:textId="77777777" w:rsidR="0068007F" w:rsidRPr="00ED4689" w:rsidRDefault="0068007F" w:rsidP="0068007F">
      <w:pPr>
        <w:jc w:val="both"/>
        <w:rPr>
          <w:sz w:val="24"/>
          <w:szCs w:val="24"/>
        </w:rPr>
      </w:pPr>
    </w:p>
    <w:p w14:paraId="6BCC2FCA" w14:textId="77777777" w:rsidR="0068007F" w:rsidRPr="00ED4689" w:rsidRDefault="0068007F" w:rsidP="0068007F">
      <w:pPr>
        <w:jc w:val="both"/>
        <w:rPr>
          <w:sz w:val="24"/>
          <w:szCs w:val="24"/>
        </w:rPr>
      </w:pPr>
      <w:r w:rsidRPr="00ED4689">
        <w:rPr>
          <w:sz w:val="24"/>
          <w:szCs w:val="24"/>
        </w:rPr>
        <w:t>Los documentos que deben conformar la oferta se describen en la presente invitación, los cuales deberán cargarse y presentarse por medio de la plataforma SECOP II, lo anterior con el fin facilitar la verificación, evaluación y calificación de los mismos.</w:t>
      </w:r>
    </w:p>
    <w:p w14:paraId="1352525E" w14:textId="77777777" w:rsidR="0068007F" w:rsidRPr="00ED4689" w:rsidRDefault="0068007F" w:rsidP="0068007F">
      <w:pPr>
        <w:jc w:val="both"/>
        <w:rPr>
          <w:sz w:val="24"/>
          <w:szCs w:val="24"/>
        </w:rPr>
      </w:pPr>
    </w:p>
    <w:p w14:paraId="582EAEE6" w14:textId="77777777" w:rsidR="0068007F" w:rsidRPr="00ED4689" w:rsidRDefault="0068007F" w:rsidP="0068007F">
      <w:pPr>
        <w:jc w:val="both"/>
        <w:rPr>
          <w:sz w:val="24"/>
          <w:szCs w:val="24"/>
        </w:rPr>
      </w:pPr>
      <w:r w:rsidRPr="00ED4689">
        <w:rPr>
          <w:sz w:val="24"/>
          <w:szCs w:val="24"/>
        </w:rPr>
        <w:t>Todos los documentos que no incidan en la comparación objetiva o en la calificación de las ofertas con respecto de las otras, son subsanables dentro del plazo establecido en el cronograma, siempre que no se hallen consignados en otros que habiendo sido aportados constituyan medio idóneo y suficiente para su demostración.</w:t>
      </w:r>
    </w:p>
    <w:p w14:paraId="11F883BA" w14:textId="77777777" w:rsidR="0068007F" w:rsidRPr="00ED4689" w:rsidRDefault="0068007F" w:rsidP="0068007F">
      <w:pPr>
        <w:jc w:val="both"/>
        <w:rPr>
          <w:sz w:val="24"/>
          <w:szCs w:val="24"/>
        </w:rPr>
      </w:pPr>
    </w:p>
    <w:p w14:paraId="05E225B4" w14:textId="77777777" w:rsidR="0068007F" w:rsidRPr="00ED4689" w:rsidRDefault="0068007F" w:rsidP="0068007F">
      <w:pPr>
        <w:jc w:val="both"/>
        <w:rPr>
          <w:sz w:val="24"/>
          <w:szCs w:val="24"/>
        </w:rPr>
      </w:pPr>
      <w:r w:rsidRPr="00ED4689">
        <w:rPr>
          <w:sz w:val="24"/>
          <w:szCs w:val="24"/>
        </w:rPr>
        <w:t>Dentro de la plataforma de SECOP II, se debe realizar el cargue de la totalidad de los documentos requeridos en la presente convocatoria, dado que este requisito es de carácter obligatorio dentro de la plataforma, por lo que se recomienda a los futuros oferentes que anexen todos los documentos soportes que se les solicite en el cuestionario, para poder avanzar eficientemente dentro del portal, de lo contrario no podrá continuar con el proceso y culminar el cargue de la totalidad de la oferta.</w:t>
      </w:r>
    </w:p>
    <w:p w14:paraId="4FCD2788" w14:textId="77777777" w:rsidR="0068007F" w:rsidRPr="00ED4689" w:rsidRDefault="0068007F" w:rsidP="0068007F">
      <w:pPr>
        <w:jc w:val="both"/>
        <w:rPr>
          <w:sz w:val="24"/>
          <w:szCs w:val="24"/>
        </w:rPr>
      </w:pPr>
    </w:p>
    <w:p w14:paraId="0C726EA4" w14:textId="77777777" w:rsidR="0068007F" w:rsidRPr="00ED4689" w:rsidRDefault="0068007F" w:rsidP="0068007F">
      <w:pPr>
        <w:jc w:val="both"/>
        <w:rPr>
          <w:sz w:val="24"/>
          <w:szCs w:val="24"/>
        </w:rPr>
      </w:pPr>
      <w:r w:rsidRPr="00ED4689">
        <w:rPr>
          <w:sz w:val="24"/>
          <w:szCs w:val="24"/>
        </w:rPr>
        <w:lastRenderedPageBreak/>
        <w:t>Si el oferente presenta a la Secretaría de Hacienda las explicaciones o aclaraciones solicitadas en un término posterior al requerido, las presenta incompletas, la respuesta no corresponde a lo solicitado o no las presenta, la Entidad entenderá que no está interesado en continuar en el proceso de selección por lo cual se rechazará la oferta.</w:t>
      </w:r>
    </w:p>
    <w:p w14:paraId="1D0B4214" w14:textId="77777777" w:rsidR="0068007F" w:rsidRPr="00ED4689" w:rsidRDefault="0068007F" w:rsidP="0068007F">
      <w:pPr>
        <w:jc w:val="both"/>
        <w:rPr>
          <w:sz w:val="24"/>
          <w:szCs w:val="24"/>
        </w:rPr>
      </w:pPr>
    </w:p>
    <w:p w14:paraId="53F2AB18" w14:textId="77777777" w:rsidR="0068007F" w:rsidRPr="00ED4689" w:rsidRDefault="0068007F" w:rsidP="0068007F">
      <w:pPr>
        <w:pStyle w:val="Prrafodelista"/>
        <w:numPr>
          <w:ilvl w:val="1"/>
          <w:numId w:val="10"/>
        </w:numPr>
        <w:jc w:val="both"/>
        <w:rPr>
          <w:b/>
          <w:sz w:val="24"/>
          <w:szCs w:val="24"/>
        </w:rPr>
      </w:pPr>
      <w:r w:rsidRPr="00ED4689">
        <w:rPr>
          <w:b/>
          <w:sz w:val="24"/>
          <w:szCs w:val="24"/>
        </w:rPr>
        <w:t xml:space="preserve"> REQUISITOS HABILITANTES</w:t>
      </w:r>
    </w:p>
    <w:p w14:paraId="1F9A898B" w14:textId="77777777" w:rsidR="0068007F" w:rsidRPr="00ED4689" w:rsidRDefault="0068007F" w:rsidP="0068007F">
      <w:pPr>
        <w:jc w:val="both"/>
        <w:rPr>
          <w:b/>
          <w:sz w:val="24"/>
          <w:szCs w:val="24"/>
        </w:rPr>
      </w:pPr>
    </w:p>
    <w:p w14:paraId="069B5A76" w14:textId="77777777" w:rsidR="0068007F" w:rsidRPr="00ED4689" w:rsidRDefault="0068007F" w:rsidP="0068007F">
      <w:pPr>
        <w:pStyle w:val="Prrafodelista"/>
        <w:numPr>
          <w:ilvl w:val="2"/>
          <w:numId w:val="10"/>
        </w:numPr>
        <w:jc w:val="both"/>
        <w:rPr>
          <w:b/>
          <w:sz w:val="24"/>
          <w:szCs w:val="24"/>
        </w:rPr>
      </w:pPr>
      <w:r w:rsidRPr="00ED4689">
        <w:rPr>
          <w:b/>
          <w:sz w:val="24"/>
          <w:szCs w:val="24"/>
        </w:rPr>
        <w:t>CAPACIDAD JURÍDICA</w:t>
      </w:r>
    </w:p>
    <w:p w14:paraId="10EA26DA" w14:textId="77777777" w:rsidR="0068007F" w:rsidRPr="00ED4689" w:rsidRDefault="0068007F" w:rsidP="0068007F">
      <w:pPr>
        <w:jc w:val="both"/>
        <w:rPr>
          <w:b/>
          <w:sz w:val="24"/>
          <w:szCs w:val="24"/>
        </w:rPr>
      </w:pPr>
    </w:p>
    <w:p w14:paraId="01E145B4"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CARTA DE PRESENTACIÓN DE LA OFERTA (FORMATO 1)</w:t>
      </w:r>
    </w:p>
    <w:p w14:paraId="3A3BA8F6" w14:textId="77777777" w:rsidR="0068007F" w:rsidRPr="00ED4689" w:rsidRDefault="0068007F" w:rsidP="0068007F">
      <w:pPr>
        <w:jc w:val="both"/>
        <w:rPr>
          <w:b/>
          <w:sz w:val="24"/>
          <w:szCs w:val="24"/>
        </w:rPr>
      </w:pPr>
    </w:p>
    <w:p w14:paraId="1DCDC368" w14:textId="77777777" w:rsidR="0068007F" w:rsidRPr="00ED4689" w:rsidRDefault="0068007F" w:rsidP="0068007F">
      <w:pPr>
        <w:jc w:val="both"/>
        <w:rPr>
          <w:sz w:val="24"/>
          <w:szCs w:val="24"/>
        </w:rPr>
      </w:pPr>
      <w:r w:rsidRPr="00ED4689">
        <w:rPr>
          <w:sz w:val="24"/>
          <w:szCs w:val="24"/>
        </w:rPr>
        <w:t xml:space="preserve">Para acreditar la capacidad jurídica inicialmente se deberá aportar la carta de presentación de la oferta, conforme al modelo suministrado por la Secretaría de Hacienda (formato 1). La carta de presentación deberá estar firmada por </w:t>
      </w:r>
      <w:proofErr w:type="gramStart"/>
      <w:r w:rsidRPr="00ED4689">
        <w:rPr>
          <w:sz w:val="24"/>
          <w:szCs w:val="24"/>
        </w:rPr>
        <w:t>el</w:t>
      </w:r>
      <w:proofErr w:type="gramEnd"/>
      <w:r w:rsidRPr="00ED4689">
        <w:rPr>
          <w:sz w:val="24"/>
          <w:szCs w:val="24"/>
        </w:rPr>
        <w:t xml:space="preserve"> oferente persona natural o por el representante legal del oferente persona jurídica u oferente plural, indicando su nombre, documento de identidad, dirección de correspondencia, dirección de correo electrónico y demás datos requeridos en el formato suministrado.</w:t>
      </w:r>
    </w:p>
    <w:p w14:paraId="79CE35AF" w14:textId="77777777" w:rsidR="0068007F" w:rsidRPr="00ED4689" w:rsidRDefault="0068007F" w:rsidP="0068007F">
      <w:pPr>
        <w:jc w:val="both"/>
        <w:rPr>
          <w:sz w:val="24"/>
          <w:szCs w:val="24"/>
        </w:rPr>
      </w:pPr>
    </w:p>
    <w:p w14:paraId="76EE70A8" w14:textId="77777777" w:rsidR="0068007F" w:rsidRPr="00ED4689" w:rsidRDefault="0068007F" w:rsidP="0068007F">
      <w:pPr>
        <w:jc w:val="both"/>
        <w:rPr>
          <w:sz w:val="24"/>
          <w:szCs w:val="24"/>
        </w:rPr>
      </w:pPr>
      <w:r w:rsidRPr="00ED4689">
        <w:rPr>
          <w:sz w:val="24"/>
          <w:szCs w:val="24"/>
        </w:rPr>
        <w:t>El representante legal o quien suscriba la carta debe encontrarse debidamente facultado para presentar la oferta y suscribir el contrato.</w:t>
      </w:r>
    </w:p>
    <w:p w14:paraId="3464E76D" w14:textId="77777777" w:rsidR="0068007F" w:rsidRPr="00ED4689" w:rsidRDefault="0068007F" w:rsidP="0068007F">
      <w:pPr>
        <w:jc w:val="both"/>
        <w:rPr>
          <w:sz w:val="24"/>
          <w:szCs w:val="24"/>
        </w:rPr>
      </w:pPr>
    </w:p>
    <w:p w14:paraId="1E0F06F5" w14:textId="77777777" w:rsidR="0068007F" w:rsidRPr="00ED4689" w:rsidRDefault="0068007F" w:rsidP="0068007F">
      <w:pPr>
        <w:jc w:val="both"/>
        <w:rPr>
          <w:sz w:val="24"/>
          <w:szCs w:val="24"/>
        </w:rPr>
      </w:pPr>
      <w:r w:rsidRPr="00ED4689">
        <w:rPr>
          <w:sz w:val="24"/>
          <w:szCs w:val="24"/>
        </w:rPr>
        <w:t>En la carta de presentación el oferente deberá manifestar bajo la gravedad del juramento que ni él ni los integrantes del consorcio, unión temporal o promesa de sociedad futura, se encuentran incursos en alguna de las causales de inhabilidad, incompatibilidad, prohibición o conflicto de intereses establecidas en la Constitución y la ley.</w:t>
      </w:r>
    </w:p>
    <w:p w14:paraId="418AADFC" w14:textId="77777777" w:rsidR="0068007F" w:rsidRPr="00ED4689" w:rsidRDefault="0068007F" w:rsidP="0068007F">
      <w:pPr>
        <w:jc w:val="both"/>
        <w:rPr>
          <w:sz w:val="24"/>
          <w:szCs w:val="24"/>
        </w:rPr>
      </w:pPr>
    </w:p>
    <w:p w14:paraId="0041733E" w14:textId="77777777" w:rsidR="0068007F" w:rsidRPr="00ED4689" w:rsidRDefault="0068007F" w:rsidP="0068007F">
      <w:pPr>
        <w:jc w:val="both"/>
        <w:rPr>
          <w:sz w:val="24"/>
          <w:szCs w:val="24"/>
        </w:rPr>
      </w:pPr>
      <w:r w:rsidRPr="00ED4689">
        <w:rPr>
          <w:sz w:val="24"/>
          <w:szCs w:val="24"/>
        </w:rPr>
        <w:t>Igualmente deberá manifestar que conocen y aceptan todas las especificaciones y condiciones consignadas en el presente documento, el plazo de ejecución del contrato y las demás manifestaciones señaladas en el formato – carta de presentación. Si estas manifestaciones no se realizan en la carta de presentación, las mismas se entenderán efectuadas con la presentación de la oferta respectiva.</w:t>
      </w:r>
    </w:p>
    <w:p w14:paraId="69EECB11" w14:textId="77777777" w:rsidR="0068007F" w:rsidRPr="00ED4689" w:rsidRDefault="0068007F" w:rsidP="0068007F">
      <w:pPr>
        <w:jc w:val="both"/>
        <w:rPr>
          <w:sz w:val="24"/>
          <w:szCs w:val="24"/>
        </w:rPr>
      </w:pPr>
    </w:p>
    <w:p w14:paraId="08F13834"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PODER DEBIDAMENTE CONSTITUIDO</w:t>
      </w:r>
    </w:p>
    <w:p w14:paraId="2905C968" w14:textId="77777777" w:rsidR="0068007F" w:rsidRPr="00ED4689" w:rsidRDefault="0068007F" w:rsidP="0068007F">
      <w:pPr>
        <w:jc w:val="center"/>
        <w:rPr>
          <w:b/>
          <w:sz w:val="24"/>
          <w:szCs w:val="24"/>
        </w:rPr>
      </w:pPr>
    </w:p>
    <w:p w14:paraId="5E0C5C31" w14:textId="77777777" w:rsidR="0068007F" w:rsidRPr="00ED4689" w:rsidRDefault="0068007F" w:rsidP="0068007F">
      <w:pPr>
        <w:jc w:val="both"/>
        <w:rPr>
          <w:sz w:val="24"/>
          <w:szCs w:val="24"/>
        </w:rPr>
      </w:pPr>
      <w:r w:rsidRPr="00ED4689">
        <w:rPr>
          <w:sz w:val="24"/>
          <w:szCs w:val="24"/>
        </w:rPr>
        <w:t>En el evento que la oferta se presente a través de apoderado, este debe encontrarse debidamente facultado para participar en el proceso de contratación y suscribir el contrato que se derive de este.</w:t>
      </w:r>
    </w:p>
    <w:p w14:paraId="1B39B399" w14:textId="77777777" w:rsidR="0068007F" w:rsidRPr="00ED4689" w:rsidRDefault="0068007F" w:rsidP="0068007F">
      <w:pPr>
        <w:jc w:val="both"/>
        <w:rPr>
          <w:sz w:val="24"/>
          <w:szCs w:val="24"/>
        </w:rPr>
      </w:pPr>
    </w:p>
    <w:p w14:paraId="0FABA85C" w14:textId="77777777" w:rsidR="0068007F" w:rsidRPr="00ED4689" w:rsidRDefault="0068007F" w:rsidP="0068007F">
      <w:pPr>
        <w:jc w:val="both"/>
        <w:rPr>
          <w:sz w:val="24"/>
          <w:szCs w:val="24"/>
          <w:lang w:eastAsia="es-CO"/>
        </w:rPr>
      </w:pPr>
      <w:r w:rsidRPr="00ED4689">
        <w:rPr>
          <w:sz w:val="24"/>
          <w:szCs w:val="24"/>
          <w:lang w:eastAsia="es-CO"/>
        </w:rPr>
        <w:t>Los oferentes extranjeros sin sucursal o domicilio en Colombia deberán presentar sus ofertas a través de apoderado facultado para tal fin, con arreglo a las disposiciones legales que rigen la materia.</w:t>
      </w:r>
    </w:p>
    <w:p w14:paraId="4766989B" w14:textId="77777777" w:rsidR="0068007F" w:rsidRPr="00ED4689" w:rsidRDefault="0068007F" w:rsidP="0068007F">
      <w:pPr>
        <w:jc w:val="both"/>
        <w:rPr>
          <w:sz w:val="24"/>
          <w:szCs w:val="24"/>
          <w:lang w:eastAsia="es-CO"/>
        </w:rPr>
      </w:pPr>
    </w:p>
    <w:p w14:paraId="45F93B37" w14:textId="77777777" w:rsidR="0068007F" w:rsidRPr="00ED4689" w:rsidRDefault="0068007F" w:rsidP="0068007F">
      <w:pPr>
        <w:jc w:val="both"/>
        <w:rPr>
          <w:sz w:val="24"/>
          <w:szCs w:val="24"/>
          <w:lang w:eastAsia="es-CO"/>
        </w:rPr>
      </w:pPr>
      <w:r w:rsidRPr="00ED4689">
        <w:rPr>
          <w:sz w:val="24"/>
          <w:szCs w:val="24"/>
          <w:lang w:eastAsia="es-CO"/>
        </w:rPr>
        <w:t>La persona natural o jurídica de origen extranjero, que no sea residente en Colombia, podrá presentar oferta, previo cumplimiento de los requisitos generales establecidos para tal fin, aplicables a los oferentes nacionales con las excepciones del caso y especialmente cumpliendo los siguientes requisitos:</w:t>
      </w:r>
    </w:p>
    <w:p w14:paraId="05617CB5" w14:textId="77777777" w:rsidR="0068007F" w:rsidRPr="00ED4689" w:rsidRDefault="0068007F" w:rsidP="0068007F">
      <w:pPr>
        <w:jc w:val="both"/>
        <w:rPr>
          <w:b/>
          <w:sz w:val="24"/>
          <w:szCs w:val="24"/>
          <w:u w:val="single"/>
          <w:lang w:eastAsia="es-CO"/>
        </w:rPr>
      </w:pPr>
    </w:p>
    <w:p w14:paraId="07F9E96C" w14:textId="77777777" w:rsidR="0068007F" w:rsidRPr="00ED4689" w:rsidRDefault="0068007F" w:rsidP="0068007F">
      <w:pPr>
        <w:jc w:val="both"/>
        <w:rPr>
          <w:sz w:val="24"/>
          <w:szCs w:val="24"/>
          <w:lang w:eastAsia="es-CO"/>
        </w:rPr>
      </w:pPr>
      <w:r w:rsidRPr="00ED4689">
        <w:rPr>
          <w:b/>
          <w:sz w:val="24"/>
          <w:szCs w:val="24"/>
          <w:lang w:eastAsia="es-CO"/>
        </w:rPr>
        <w:t>i.</w:t>
      </w:r>
      <w:r w:rsidRPr="00ED4689">
        <w:rPr>
          <w:sz w:val="24"/>
          <w:szCs w:val="24"/>
          <w:lang w:eastAsia="es-CO"/>
        </w:rPr>
        <w:t xml:space="preserve"> Cuando se trate de personas naturales extranjeras sin domicilio en el país o de personas jurídicas privadas extranjeras que no tengan establecida sucursal en Colombia, deberán acreditar la constitución de un apoderado (poder especial), domiciliado y residente en Colombia, debidamente facultado para presentar la oferta y celebrar el contrato, así como para representarla administrativa, judicial o extrajudicialmente.</w:t>
      </w:r>
    </w:p>
    <w:p w14:paraId="197C9A85" w14:textId="77777777" w:rsidR="0068007F" w:rsidRPr="00ED4689" w:rsidRDefault="0068007F" w:rsidP="0068007F">
      <w:pPr>
        <w:jc w:val="both"/>
        <w:rPr>
          <w:sz w:val="24"/>
          <w:szCs w:val="24"/>
          <w:lang w:eastAsia="es-CO"/>
        </w:rPr>
      </w:pPr>
    </w:p>
    <w:p w14:paraId="5C40A254" w14:textId="77777777" w:rsidR="0068007F" w:rsidRPr="00ED4689" w:rsidRDefault="0068007F" w:rsidP="0068007F">
      <w:pPr>
        <w:jc w:val="both"/>
        <w:rPr>
          <w:sz w:val="24"/>
          <w:szCs w:val="24"/>
          <w:lang w:eastAsia="es-CO"/>
        </w:rPr>
      </w:pPr>
      <w:r w:rsidRPr="00ED4689">
        <w:rPr>
          <w:b/>
          <w:sz w:val="24"/>
          <w:szCs w:val="24"/>
          <w:lang w:eastAsia="es-CO"/>
        </w:rPr>
        <w:lastRenderedPageBreak/>
        <w:t>ii.</w:t>
      </w:r>
      <w:r w:rsidRPr="00ED4689">
        <w:rPr>
          <w:sz w:val="24"/>
          <w:szCs w:val="24"/>
          <w:lang w:eastAsia="es-CO"/>
        </w:rPr>
        <w:t xml:space="preserve"> Deberá adjuntar el certificado de existencia y representación legal o el documento equivalente del país en que se haya constituido legalmente. Si el mismo se encuentra en idioma distinto al español o castellano oficial de la República de Colombia, debe presentarse en su lengua original junto con la traducción simple al castellano. En el evento en que el oferente extranjero ostente limitación en su capacidad de contratación o de oferta, deberá adjuntar el documento mediante el cual se remueva dicha limitación. En lo no previsto aquí expresamente, se aplicará el régimen dispuesto para los nacionales colombianos y que le sea aplicable a los extranjeros.</w:t>
      </w:r>
    </w:p>
    <w:p w14:paraId="36A04B54" w14:textId="77777777" w:rsidR="0068007F" w:rsidRPr="00ED4689" w:rsidRDefault="0068007F" w:rsidP="0068007F">
      <w:pPr>
        <w:jc w:val="both"/>
        <w:rPr>
          <w:sz w:val="24"/>
          <w:szCs w:val="24"/>
          <w:lang w:eastAsia="es-CO"/>
        </w:rPr>
      </w:pPr>
    </w:p>
    <w:p w14:paraId="3E76B50D" w14:textId="77777777" w:rsidR="0068007F" w:rsidRPr="00ED4689" w:rsidRDefault="0068007F" w:rsidP="0068007F">
      <w:pPr>
        <w:jc w:val="both"/>
        <w:rPr>
          <w:sz w:val="24"/>
          <w:szCs w:val="24"/>
          <w:lang w:eastAsia="es-CO"/>
        </w:rPr>
      </w:pPr>
      <w:r w:rsidRPr="00ED4689">
        <w:rPr>
          <w:sz w:val="24"/>
          <w:szCs w:val="24"/>
          <w:lang w:eastAsia="es-CO"/>
        </w:rPr>
        <w:t>i</w:t>
      </w:r>
      <w:r w:rsidRPr="00ED4689">
        <w:rPr>
          <w:b/>
          <w:sz w:val="24"/>
          <w:szCs w:val="24"/>
          <w:lang w:eastAsia="es-CO"/>
        </w:rPr>
        <w:t>ii.</w:t>
      </w:r>
      <w:r w:rsidRPr="00ED4689">
        <w:rPr>
          <w:sz w:val="24"/>
          <w:szCs w:val="24"/>
          <w:lang w:eastAsia="es-CO"/>
        </w:rPr>
        <w:t xml:space="preserve"> El oferente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oficial al castellano del documento. El proponente puede presentar con la oferta documentos con una traducción simple y entregar la traducción oficial al castellano dentro del plazo previsto para la subsanación. La traducción oficial debe ser el mismo texto presentado, tal como lo establece la circular única expedida por Colombia Compra Eficiente. </w:t>
      </w:r>
    </w:p>
    <w:p w14:paraId="6B0C7DE6" w14:textId="77777777" w:rsidR="0068007F" w:rsidRPr="00ED4689" w:rsidRDefault="0068007F" w:rsidP="0068007F">
      <w:pPr>
        <w:jc w:val="both"/>
        <w:rPr>
          <w:sz w:val="24"/>
          <w:szCs w:val="24"/>
          <w:lang w:eastAsia="es-CO"/>
        </w:rPr>
      </w:pPr>
    </w:p>
    <w:p w14:paraId="5946DA03" w14:textId="77777777" w:rsidR="0068007F" w:rsidRPr="00ED4689" w:rsidRDefault="0068007F" w:rsidP="0068007F">
      <w:pPr>
        <w:jc w:val="both"/>
        <w:rPr>
          <w:sz w:val="24"/>
          <w:szCs w:val="24"/>
          <w:lang w:eastAsia="es-CO"/>
        </w:rPr>
      </w:pPr>
      <w:r w:rsidRPr="00ED4689">
        <w:rPr>
          <w:b/>
          <w:sz w:val="24"/>
          <w:szCs w:val="24"/>
          <w:lang w:eastAsia="es-CO"/>
        </w:rPr>
        <w:t>Nota 1:</w:t>
      </w:r>
      <w:r w:rsidRPr="00ED4689">
        <w:rPr>
          <w:sz w:val="24"/>
          <w:szCs w:val="24"/>
          <w:lang w:eastAsia="es-CO"/>
        </w:rPr>
        <w:t xml:space="preserve">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0E268FDE" w14:textId="77777777" w:rsidR="0068007F" w:rsidRPr="00ED4689" w:rsidRDefault="0068007F" w:rsidP="0068007F">
      <w:pPr>
        <w:jc w:val="both"/>
        <w:rPr>
          <w:sz w:val="24"/>
          <w:szCs w:val="24"/>
          <w:lang w:eastAsia="es-CO"/>
        </w:rPr>
      </w:pPr>
      <w:r w:rsidRPr="00ED4689">
        <w:rPr>
          <w:b/>
          <w:bCs/>
          <w:sz w:val="24"/>
          <w:szCs w:val="24"/>
          <w:lang w:eastAsia="es-CO"/>
        </w:rPr>
        <w:t xml:space="preserve">Nota 2: </w:t>
      </w:r>
      <w:r w:rsidRPr="00ED4689">
        <w:rPr>
          <w:sz w:val="24"/>
          <w:szCs w:val="24"/>
          <w:lang w:eastAsia="es-CO"/>
        </w:rPr>
        <w:t xml:space="preserve">En el evento de resultar favorecido con la adjudicación un oferente extranjero sin domicilio ni sucursal en Colombia, para efectos de poder ejecutar el contrato deberá previamente constituir una sucursal en Colombia en los términos del código de comercio, de acuerdo con lo señalado en los artículos 471 y 474 del citado Código. </w:t>
      </w:r>
    </w:p>
    <w:p w14:paraId="7869E4E7" w14:textId="150AFC10" w:rsidR="0068007F" w:rsidRDefault="0068007F" w:rsidP="0068007F">
      <w:pPr>
        <w:jc w:val="both"/>
        <w:rPr>
          <w:sz w:val="24"/>
          <w:szCs w:val="24"/>
        </w:rPr>
      </w:pPr>
      <w:r w:rsidRPr="00ED4689">
        <w:rPr>
          <w:b/>
          <w:bCs/>
          <w:sz w:val="24"/>
          <w:szCs w:val="24"/>
          <w:lang w:eastAsia="es-CO"/>
        </w:rPr>
        <w:t xml:space="preserve">Nota3: </w:t>
      </w:r>
      <w:r w:rsidRPr="00ED4689">
        <w:rPr>
          <w:sz w:val="24"/>
          <w:szCs w:val="24"/>
          <w:lang w:eastAsia="es-CO"/>
        </w:rPr>
        <w:t>En cumplimiento de lo dispuesto en el artículo 874 del código de comercio, en concordancia con el artículo 28 de la Ley</w:t>
      </w:r>
      <w:r w:rsidRPr="00ED4689">
        <w:rPr>
          <w:sz w:val="24"/>
          <w:szCs w:val="24"/>
        </w:rPr>
        <w:t xml:space="preserve"> 9 de 1991 y la Resolución No. 8 del 2000, emanada del Banco de la República, el valor en pesos colombianos del contrato o contratos celebrados en moneda distinta será el de la fecha de su suscripción o firma, de acuerdo con la tasa de cambio oficial que indique el Banco de la República.</w:t>
      </w:r>
    </w:p>
    <w:p w14:paraId="6174BC24" w14:textId="77777777" w:rsidR="006219DB" w:rsidRPr="00ED4689" w:rsidRDefault="006219DB" w:rsidP="0068007F">
      <w:pPr>
        <w:jc w:val="both"/>
        <w:rPr>
          <w:sz w:val="24"/>
          <w:szCs w:val="24"/>
        </w:rPr>
      </w:pPr>
    </w:p>
    <w:p w14:paraId="117F6709" w14:textId="77777777" w:rsidR="0068007F" w:rsidRPr="00ED4689" w:rsidRDefault="0068007F" w:rsidP="0068007F">
      <w:pPr>
        <w:jc w:val="center"/>
        <w:rPr>
          <w:b/>
          <w:sz w:val="24"/>
          <w:szCs w:val="24"/>
        </w:rPr>
      </w:pPr>
    </w:p>
    <w:p w14:paraId="5FA07426"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CERTIFICADO DE EXISTENCIA Y REPRESENTACIÓN LEGAL</w:t>
      </w:r>
    </w:p>
    <w:p w14:paraId="2994B245" w14:textId="77777777" w:rsidR="0068007F" w:rsidRPr="00ED4689" w:rsidRDefault="0068007F" w:rsidP="0068007F">
      <w:pPr>
        <w:jc w:val="both"/>
        <w:rPr>
          <w:b/>
          <w:sz w:val="24"/>
          <w:szCs w:val="24"/>
        </w:rPr>
      </w:pPr>
    </w:p>
    <w:p w14:paraId="4887BA16" w14:textId="77777777" w:rsidR="0068007F" w:rsidRPr="00ED4689" w:rsidRDefault="0068007F" w:rsidP="0068007F">
      <w:pPr>
        <w:jc w:val="both"/>
        <w:rPr>
          <w:sz w:val="24"/>
          <w:szCs w:val="24"/>
        </w:rPr>
      </w:pPr>
      <w:r w:rsidRPr="00ED4689">
        <w:rPr>
          <w:sz w:val="24"/>
          <w:szCs w:val="24"/>
        </w:rPr>
        <w:t>Cuando el oferente sea persona jurídica, deberá presentar el certificado de existencia y representación legal expedido por la cámara de comercio con fecha no superior a treinta (30) días calendario de antelación a la fecha de cierre de la invitación. El objeto social de la persona jurídica debe ser acorde con el objeto del presente proceso y permitir la ejecución del mismo. Si existieren limitaciones en las facultades del representante legal para contratar y comprometer a la sociedad, se deberá acreditar mediante copia del acta expedida como lo determina el código de comercio, que ha sido facultado por el máximo órgano social, para presentar la propuesta y firmar el respectivo contrato hasta por el valor total del mismo.</w:t>
      </w:r>
    </w:p>
    <w:p w14:paraId="19FAC09A" w14:textId="77777777" w:rsidR="0068007F" w:rsidRPr="00ED4689" w:rsidRDefault="0068007F" w:rsidP="0068007F">
      <w:pPr>
        <w:jc w:val="both"/>
        <w:rPr>
          <w:sz w:val="24"/>
          <w:szCs w:val="24"/>
        </w:rPr>
      </w:pPr>
    </w:p>
    <w:p w14:paraId="43BB88EB" w14:textId="77777777" w:rsidR="0068007F" w:rsidRPr="00ED4689" w:rsidRDefault="0068007F" w:rsidP="0068007F">
      <w:pPr>
        <w:jc w:val="both"/>
        <w:rPr>
          <w:sz w:val="24"/>
          <w:szCs w:val="24"/>
        </w:rPr>
      </w:pPr>
      <w:r w:rsidRPr="00ED4689">
        <w:rPr>
          <w:sz w:val="24"/>
          <w:szCs w:val="24"/>
        </w:rPr>
        <w:t>Personas naturales: Deberá anexar matrícula mercantil, cuya expedición no podrá ser mayor a sesenta (60) días calendario al momento de cierre del presente proceso.</w:t>
      </w:r>
    </w:p>
    <w:p w14:paraId="0C808953" w14:textId="77777777" w:rsidR="0068007F" w:rsidRPr="00ED4689" w:rsidRDefault="0068007F" w:rsidP="0068007F">
      <w:pPr>
        <w:jc w:val="both"/>
        <w:rPr>
          <w:sz w:val="24"/>
          <w:szCs w:val="24"/>
        </w:rPr>
      </w:pPr>
    </w:p>
    <w:p w14:paraId="3A20E27C" w14:textId="77777777" w:rsidR="0068007F" w:rsidRPr="00ED4689" w:rsidRDefault="0068007F" w:rsidP="0068007F">
      <w:pPr>
        <w:jc w:val="both"/>
        <w:rPr>
          <w:sz w:val="24"/>
          <w:szCs w:val="24"/>
        </w:rPr>
      </w:pPr>
      <w:r w:rsidRPr="00ED4689">
        <w:rPr>
          <w:sz w:val="24"/>
          <w:szCs w:val="24"/>
        </w:rPr>
        <w:t xml:space="preserve">Personas jurídicas: Las personas jurídicas deben acreditar su existencia legal mediante el certificado original de existencia y representación legal expedido por la cámara de comercio </w:t>
      </w:r>
      <w:r w:rsidRPr="00ED4689">
        <w:rPr>
          <w:sz w:val="24"/>
          <w:szCs w:val="24"/>
        </w:rPr>
        <w:lastRenderedPageBreak/>
        <w:t>o por la autoridad competente respectiva, con fecha de expedición no mayor a treinta (30) días calendario anteriores a la fecha de cierre del presente proceso de selección, si se prorroga la fecha de cierre, valdrá el certificado expedido con la fecha inicial, en el cual conste que la sociedad está registrada o tiene sucursal domiciliada en Colombia, las facultades del representante legal y que el término de duración de ésta no es inferior a la duración del contrato y un año más. Así mismo, su objeto social debe corresponder al objeto del presente proceso de selección o actividades afines.</w:t>
      </w:r>
    </w:p>
    <w:p w14:paraId="1A9D84C4" w14:textId="77777777" w:rsidR="0068007F" w:rsidRPr="00ED4689" w:rsidRDefault="0068007F" w:rsidP="0068007F">
      <w:pPr>
        <w:jc w:val="both"/>
        <w:rPr>
          <w:sz w:val="24"/>
          <w:szCs w:val="24"/>
        </w:rPr>
      </w:pPr>
    </w:p>
    <w:p w14:paraId="27FB2540" w14:textId="77777777" w:rsidR="0068007F" w:rsidRPr="00ED4689" w:rsidRDefault="0068007F" w:rsidP="0068007F">
      <w:pPr>
        <w:jc w:val="both"/>
        <w:rPr>
          <w:sz w:val="24"/>
          <w:szCs w:val="24"/>
        </w:rPr>
      </w:pPr>
      <w:r w:rsidRPr="00ED4689">
        <w:rPr>
          <w:sz w:val="24"/>
          <w:szCs w:val="24"/>
        </w:rPr>
        <w:t>En el caso de los consorcios y uniones temporales, este requisito procederá de igual forma para cada una de las sociedades o personas jurídicas que los integren.</w:t>
      </w:r>
    </w:p>
    <w:p w14:paraId="68D0DE1E" w14:textId="77777777" w:rsidR="0068007F" w:rsidRPr="00ED4689" w:rsidRDefault="0068007F" w:rsidP="0068007F">
      <w:pPr>
        <w:rPr>
          <w:b/>
          <w:sz w:val="24"/>
          <w:szCs w:val="24"/>
        </w:rPr>
      </w:pPr>
    </w:p>
    <w:p w14:paraId="2FE604E2"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ACTA DE AUTORIZACIÓN DEL ÓRGANO SOCIAL COMPETENTE</w:t>
      </w:r>
    </w:p>
    <w:p w14:paraId="26561FBB" w14:textId="77777777" w:rsidR="0068007F" w:rsidRPr="00ED4689" w:rsidRDefault="0068007F" w:rsidP="0068007F">
      <w:pPr>
        <w:jc w:val="both"/>
        <w:rPr>
          <w:b/>
          <w:sz w:val="24"/>
          <w:szCs w:val="24"/>
        </w:rPr>
      </w:pPr>
    </w:p>
    <w:p w14:paraId="510C034D" w14:textId="77777777" w:rsidR="0068007F" w:rsidRPr="00ED4689" w:rsidRDefault="0068007F" w:rsidP="0068007F">
      <w:pPr>
        <w:widowControl w:val="0"/>
        <w:overflowPunct w:val="0"/>
        <w:autoSpaceDE w:val="0"/>
        <w:autoSpaceDN w:val="0"/>
        <w:adjustRightInd w:val="0"/>
        <w:jc w:val="both"/>
        <w:rPr>
          <w:b/>
          <w:kern w:val="28"/>
          <w:sz w:val="24"/>
          <w:szCs w:val="24"/>
        </w:rPr>
      </w:pPr>
      <w:r w:rsidRPr="00ED4689">
        <w:rPr>
          <w:kern w:val="28"/>
          <w:sz w:val="24"/>
          <w:szCs w:val="24"/>
        </w:rPr>
        <w:t>Si el representante legal del oferente o de alguno de los integrantes de un Consorcio o Unión Temporal, tiene alguna limitación para suscribir la oferta y/o el contrato, según lo indicado en el Certificado de Existencia y Representación Legal, o requiere de autorización de sus órganos de dirección para presentar la oferta y para suscribir el contrato, deberá anexar a su propuesta los documentos que acrediten legalmente dicha autorización, la cual debe ser previa a la presentación de la oferta.</w:t>
      </w:r>
      <w:r w:rsidRPr="00ED4689">
        <w:rPr>
          <w:b/>
          <w:kern w:val="28"/>
          <w:sz w:val="24"/>
          <w:szCs w:val="24"/>
        </w:rPr>
        <w:t xml:space="preserve"> </w:t>
      </w:r>
    </w:p>
    <w:p w14:paraId="54E78DEB" w14:textId="77777777" w:rsidR="0068007F" w:rsidRPr="00ED4689" w:rsidRDefault="0068007F" w:rsidP="0068007F">
      <w:pPr>
        <w:jc w:val="both"/>
        <w:rPr>
          <w:sz w:val="24"/>
          <w:szCs w:val="24"/>
        </w:rPr>
      </w:pPr>
    </w:p>
    <w:p w14:paraId="523C4E41"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DOCUMENTO DE CONSTITUCIÓN DE CONSORCIO O UNIÓN TEMPORAL</w:t>
      </w:r>
    </w:p>
    <w:p w14:paraId="6E93044E" w14:textId="77777777" w:rsidR="0068007F" w:rsidRPr="00ED4689" w:rsidRDefault="0068007F" w:rsidP="0068007F">
      <w:pPr>
        <w:jc w:val="both"/>
        <w:rPr>
          <w:sz w:val="24"/>
          <w:szCs w:val="24"/>
        </w:rPr>
      </w:pPr>
    </w:p>
    <w:p w14:paraId="1919055F" w14:textId="77777777" w:rsidR="0068007F" w:rsidRPr="00ED4689" w:rsidRDefault="0068007F" w:rsidP="0068007F">
      <w:pPr>
        <w:widowControl w:val="0"/>
        <w:jc w:val="both"/>
        <w:rPr>
          <w:kern w:val="28"/>
          <w:sz w:val="24"/>
          <w:szCs w:val="24"/>
        </w:rPr>
      </w:pPr>
      <w:r w:rsidRPr="00ED4689">
        <w:rPr>
          <w:kern w:val="28"/>
          <w:sz w:val="24"/>
          <w:szCs w:val="24"/>
        </w:rPr>
        <w:t>Para la presentación de ofertas por parte de consorcios y/o uniones temporales, cada uno de sus miembros deberá cumplir estrictamente lo señalado en el artículo 7º de la Ley 80 de 1993 (modificado por el artículo 3 de la Ley 2160 de 2021) y demás normas concordantes.</w:t>
      </w:r>
    </w:p>
    <w:p w14:paraId="6FEFC9AD" w14:textId="77777777" w:rsidR="0068007F" w:rsidRPr="00ED4689" w:rsidRDefault="0068007F" w:rsidP="0068007F">
      <w:pPr>
        <w:widowControl w:val="0"/>
        <w:jc w:val="both"/>
        <w:rPr>
          <w:kern w:val="28"/>
          <w:sz w:val="24"/>
          <w:szCs w:val="24"/>
        </w:rPr>
      </w:pPr>
    </w:p>
    <w:p w14:paraId="5D18EC94" w14:textId="77777777" w:rsidR="0068007F" w:rsidRPr="00ED4689" w:rsidRDefault="0068007F" w:rsidP="0068007F">
      <w:pPr>
        <w:widowControl w:val="0"/>
        <w:jc w:val="both"/>
        <w:rPr>
          <w:kern w:val="28"/>
          <w:sz w:val="24"/>
          <w:szCs w:val="24"/>
        </w:rPr>
      </w:pPr>
      <w:r w:rsidRPr="00ED4689">
        <w:rPr>
          <w:kern w:val="28"/>
          <w:sz w:val="24"/>
          <w:szCs w:val="24"/>
        </w:rPr>
        <w:t>Dentro del documento privado de conformación del consorcio o unión temporal debe constar la participación de cada uno de los miembros del oferente plural, la representación legal del mismo o el poder otorgado a quien suscribe los documentos en nombre del este y deberá señalarse que la vigencia del consorcio y/o unión temporal es igual o superior al plazo estimado del contrato, su liquidación y tres (3) años más.</w:t>
      </w:r>
    </w:p>
    <w:p w14:paraId="2038D7FD" w14:textId="77777777" w:rsidR="0068007F" w:rsidRPr="00ED4689" w:rsidRDefault="0068007F" w:rsidP="0068007F">
      <w:pPr>
        <w:widowControl w:val="0"/>
        <w:jc w:val="both"/>
        <w:rPr>
          <w:kern w:val="28"/>
          <w:sz w:val="24"/>
          <w:szCs w:val="24"/>
        </w:rPr>
      </w:pPr>
    </w:p>
    <w:p w14:paraId="3FC2BFCE" w14:textId="77777777" w:rsidR="0068007F" w:rsidRPr="00ED4689" w:rsidRDefault="0068007F" w:rsidP="0068007F">
      <w:pPr>
        <w:widowControl w:val="0"/>
        <w:jc w:val="both"/>
        <w:rPr>
          <w:kern w:val="28"/>
          <w:sz w:val="24"/>
          <w:szCs w:val="24"/>
        </w:rPr>
      </w:pPr>
      <w:r w:rsidRPr="00ED4689">
        <w:rPr>
          <w:kern w:val="28"/>
          <w:sz w:val="24"/>
          <w:szCs w:val="24"/>
        </w:rPr>
        <w:t xml:space="preserve">Si se trata de una </w:t>
      </w:r>
      <w:r w:rsidRPr="00ED4689">
        <w:rPr>
          <w:b/>
          <w:kern w:val="28"/>
          <w:sz w:val="24"/>
          <w:szCs w:val="24"/>
        </w:rPr>
        <w:t>UNIÓN TEMPORAL</w:t>
      </w:r>
      <w:r w:rsidRPr="00ED4689">
        <w:rPr>
          <w:kern w:val="28"/>
          <w:sz w:val="24"/>
          <w:szCs w:val="24"/>
        </w:rPr>
        <w:t>, señalar en forma clara y precisa los términos y extensión de la participación de cada uno de los integrantes en la propuesta y en su ejecución, y las obligaciones y responsabilidades de cada uno en la ejecución del contrato (actividades) so pena de ser tomada como consorcio, los cuales no podrán ser modificados sin el consentimiento previo de la Secretaría de Hacienda.</w:t>
      </w:r>
    </w:p>
    <w:p w14:paraId="2D4512D6" w14:textId="77777777" w:rsidR="0068007F" w:rsidRPr="00ED4689" w:rsidRDefault="0068007F" w:rsidP="0068007F">
      <w:pPr>
        <w:widowControl w:val="0"/>
        <w:jc w:val="both"/>
        <w:rPr>
          <w:kern w:val="28"/>
          <w:sz w:val="24"/>
          <w:szCs w:val="24"/>
        </w:rPr>
      </w:pPr>
    </w:p>
    <w:p w14:paraId="4DF05CC8" w14:textId="77777777" w:rsidR="0068007F" w:rsidRPr="00ED4689" w:rsidRDefault="0068007F" w:rsidP="0068007F">
      <w:pPr>
        <w:widowControl w:val="0"/>
        <w:overflowPunct w:val="0"/>
        <w:autoSpaceDE w:val="0"/>
        <w:autoSpaceDN w:val="0"/>
        <w:adjustRightInd w:val="0"/>
        <w:jc w:val="both"/>
        <w:rPr>
          <w:kern w:val="28"/>
          <w:sz w:val="24"/>
          <w:szCs w:val="24"/>
        </w:rPr>
      </w:pPr>
      <w:r w:rsidRPr="00ED4689">
        <w:rPr>
          <w:kern w:val="28"/>
          <w:sz w:val="24"/>
          <w:szCs w:val="24"/>
        </w:rPr>
        <w:t xml:space="preserve">Los oferentes plurales (uniones temporales o consorcios) deberán presentar el certificado de existencia y representación legal </w:t>
      </w:r>
      <w:r w:rsidRPr="00ED4689">
        <w:rPr>
          <w:b/>
          <w:kern w:val="28"/>
          <w:sz w:val="24"/>
          <w:szCs w:val="24"/>
        </w:rPr>
        <w:t>de cada una de las personas jurídicas que lo conforman</w:t>
      </w:r>
      <w:r w:rsidRPr="00ED4689">
        <w:rPr>
          <w:kern w:val="28"/>
          <w:sz w:val="24"/>
          <w:szCs w:val="24"/>
        </w:rPr>
        <w:t xml:space="preserve"> y/o la fotocopia de la cédula de ciudadanía de las personas naturales que los conforman.</w:t>
      </w:r>
    </w:p>
    <w:p w14:paraId="1924319C" w14:textId="77777777" w:rsidR="0068007F" w:rsidRPr="00ED4689" w:rsidRDefault="0068007F" w:rsidP="0068007F">
      <w:pPr>
        <w:widowControl w:val="0"/>
        <w:overflowPunct w:val="0"/>
        <w:autoSpaceDE w:val="0"/>
        <w:autoSpaceDN w:val="0"/>
        <w:adjustRightInd w:val="0"/>
        <w:jc w:val="both"/>
        <w:rPr>
          <w:kern w:val="28"/>
          <w:sz w:val="24"/>
          <w:szCs w:val="24"/>
        </w:rPr>
      </w:pPr>
    </w:p>
    <w:p w14:paraId="1C8FF60E" w14:textId="77777777" w:rsidR="0068007F" w:rsidRPr="00ED4689" w:rsidRDefault="0068007F" w:rsidP="0068007F">
      <w:pPr>
        <w:autoSpaceDE w:val="0"/>
        <w:autoSpaceDN w:val="0"/>
        <w:adjustRightInd w:val="0"/>
        <w:jc w:val="both"/>
        <w:rPr>
          <w:sz w:val="24"/>
          <w:szCs w:val="24"/>
          <w:lang w:eastAsia="es-CO"/>
        </w:rPr>
      </w:pPr>
      <w:r w:rsidRPr="00ED4689">
        <w:rPr>
          <w:sz w:val="24"/>
          <w:szCs w:val="24"/>
          <w:lang w:eastAsia="es-CO"/>
        </w:rPr>
        <w:t xml:space="preserve">La sumatoria del porcentaje de participación de consorcios o uniones temporales no podrá ser diferente al 100%. </w:t>
      </w:r>
    </w:p>
    <w:p w14:paraId="59DF3C65" w14:textId="77777777" w:rsidR="0068007F" w:rsidRPr="00ED4689" w:rsidRDefault="0068007F" w:rsidP="0068007F">
      <w:pPr>
        <w:jc w:val="both"/>
        <w:rPr>
          <w:sz w:val="24"/>
          <w:szCs w:val="24"/>
        </w:rPr>
      </w:pPr>
    </w:p>
    <w:p w14:paraId="641CC934"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ACREDITACIÓN DE CUMPLIMIENTO DE OBLIGACIONES FRENTE AL SISTEMA DE SEGURIDAD SOCIAL INTEGRAL – SSSI Y PARAFISCALES. (ARTÍCULO 50 DE LA LEY 789 DE 2002 Y 23 DE LA LEY 1150 DE 2007).</w:t>
      </w:r>
    </w:p>
    <w:p w14:paraId="3F5FB9EA" w14:textId="77777777" w:rsidR="0068007F" w:rsidRPr="00ED4689" w:rsidRDefault="0068007F" w:rsidP="0068007F">
      <w:pPr>
        <w:jc w:val="center"/>
        <w:rPr>
          <w:b/>
          <w:sz w:val="24"/>
          <w:szCs w:val="24"/>
        </w:rPr>
      </w:pPr>
    </w:p>
    <w:p w14:paraId="566C20AC"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r w:rsidRPr="00ED4689">
        <w:rPr>
          <w:kern w:val="28"/>
          <w:sz w:val="24"/>
          <w:szCs w:val="24"/>
        </w:rPr>
        <w:t xml:space="preserve">El oferente  persona jurídica o persona natural  con personal a cargo , deberá presentar una certificación, expedida por el revisor fiscal, de acuerdo con los requerimientos de ley, o por el representante legal, bajo la gravedad del juramento, cuando no se requiera revisor fiscal, </w:t>
      </w:r>
      <w:r w:rsidRPr="00ED4689">
        <w:rPr>
          <w:kern w:val="28"/>
          <w:sz w:val="24"/>
          <w:szCs w:val="24"/>
        </w:rPr>
        <w:lastRenderedPageBreak/>
        <w:t>en la que conste el pago de los aportes de sus empleados a los sistemas de salud, riesgos profesionales, pensiones y aportes a las cajas de compensación familiar, Instituto Colombiano de Bienestar Familiar y Servicio Nacional de Aprendizaje. Dicho documento deberá certificar que, a la fecha de cierre del presente proceso de selección, ha realizado el pago de los aportes correspondientes a la nómina de los últimos seis (6) meses, contados a partir de la citada fecha, en los cuales se haya causado la obligación de efectuar dichos pagos.</w:t>
      </w:r>
    </w:p>
    <w:p w14:paraId="0D2E3816"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p>
    <w:p w14:paraId="412A500D"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r w:rsidRPr="00ED4689">
        <w:rPr>
          <w:kern w:val="28"/>
          <w:sz w:val="24"/>
          <w:szCs w:val="24"/>
        </w:rPr>
        <w:t>En el evento que la sociedad no tenga más de seis (6) meses de constituida, debe acreditar los pagos a partir de la fecha de su constitución, lo anterior de conformidad con lo establecido en el artículo 50 de la Ley 789 de 2002 y el artículo 23 de la Ley 1150 de 2007.</w:t>
      </w:r>
    </w:p>
    <w:p w14:paraId="0F4DD512"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p>
    <w:p w14:paraId="37F3DEEB"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r w:rsidRPr="00ED4689">
        <w:rPr>
          <w:kern w:val="28"/>
          <w:sz w:val="24"/>
          <w:szCs w:val="24"/>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1BBACDF"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p>
    <w:p w14:paraId="37E3B623"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r w:rsidRPr="00ED4689">
        <w:rPr>
          <w:kern w:val="28"/>
          <w:sz w:val="24"/>
          <w:szCs w:val="24"/>
        </w:rPr>
        <w:t>Esta misma previsión aplica para las personas jurídicas extranjeras con domicilio o sucursal en Colombia las cuales deberán acreditar este requisito respecto del personal vinculado en Colombia.</w:t>
      </w:r>
    </w:p>
    <w:p w14:paraId="35CF2F5D"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p>
    <w:p w14:paraId="6858C3AC"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r w:rsidRPr="00ED4689">
        <w:rPr>
          <w:kern w:val="28"/>
          <w:sz w:val="24"/>
          <w:szCs w:val="24"/>
        </w:rPr>
        <w:t>El oferente persona natural o jurídica sin personal vinculado laboralmente deberá expresar esta situación bajo la gravedad de juramento y presentar la última planilla de pago al sistema de seguridad social integral.</w:t>
      </w:r>
    </w:p>
    <w:p w14:paraId="305782DD"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p>
    <w:p w14:paraId="284428E9"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r w:rsidRPr="00ED4689">
        <w:rPr>
          <w:kern w:val="28"/>
          <w:sz w:val="24"/>
          <w:szCs w:val="24"/>
        </w:rPr>
        <w:t>Cuando se trate de consorcios o uniones temporales, cada uno de sus integrantes, deberá aportar por separado la certificación aquí exigida.</w:t>
      </w:r>
    </w:p>
    <w:p w14:paraId="59E23734" w14:textId="77777777" w:rsidR="0068007F" w:rsidRPr="00ED4689" w:rsidRDefault="0068007F" w:rsidP="0068007F">
      <w:pPr>
        <w:widowControl w:val="0"/>
        <w:tabs>
          <w:tab w:val="left" w:pos="426"/>
        </w:tabs>
        <w:overflowPunct w:val="0"/>
        <w:autoSpaceDE w:val="0"/>
        <w:autoSpaceDN w:val="0"/>
        <w:adjustRightInd w:val="0"/>
        <w:jc w:val="both"/>
        <w:rPr>
          <w:kern w:val="28"/>
          <w:sz w:val="24"/>
          <w:szCs w:val="24"/>
        </w:rPr>
      </w:pPr>
    </w:p>
    <w:p w14:paraId="566CA772" w14:textId="77777777" w:rsidR="0068007F" w:rsidRPr="00ED4689" w:rsidRDefault="0068007F" w:rsidP="0068007F">
      <w:pPr>
        <w:jc w:val="both"/>
        <w:rPr>
          <w:sz w:val="24"/>
          <w:szCs w:val="24"/>
        </w:rPr>
      </w:pPr>
      <w:r w:rsidRPr="00ED4689">
        <w:rPr>
          <w:kern w:val="28"/>
          <w:sz w:val="24"/>
          <w:szCs w:val="24"/>
        </w:rPr>
        <w:t>Adicionalmente el oferente adjudicatario, deberá presentar para la suscripción del respectivo contrato, la declaración donde se acredite el pago correspondiente a seguridad social y aportes parafiscales.</w:t>
      </w:r>
    </w:p>
    <w:p w14:paraId="2160AD49" w14:textId="77777777" w:rsidR="0068007F" w:rsidRPr="00ED4689" w:rsidRDefault="0068007F" w:rsidP="0068007F">
      <w:pPr>
        <w:jc w:val="center"/>
        <w:rPr>
          <w:b/>
          <w:sz w:val="24"/>
          <w:szCs w:val="24"/>
        </w:rPr>
      </w:pPr>
    </w:p>
    <w:p w14:paraId="14E4A070"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ANTECEDENTES FISCALES, DISCIPLINARIOS Y JUDICIALES</w:t>
      </w:r>
    </w:p>
    <w:p w14:paraId="21EBB724" w14:textId="77777777" w:rsidR="0068007F" w:rsidRPr="00ED4689" w:rsidRDefault="0068007F" w:rsidP="0068007F">
      <w:pPr>
        <w:widowControl w:val="0"/>
        <w:tabs>
          <w:tab w:val="left" w:pos="3469"/>
        </w:tabs>
        <w:overflowPunct w:val="0"/>
        <w:autoSpaceDE w:val="0"/>
        <w:autoSpaceDN w:val="0"/>
        <w:adjustRightInd w:val="0"/>
        <w:jc w:val="both"/>
        <w:rPr>
          <w:kern w:val="28"/>
          <w:sz w:val="24"/>
          <w:szCs w:val="24"/>
        </w:rPr>
      </w:pPr>
      <w:r w:rsidRPr="00ED4689">
        <w:rPr>
          <w:kern w:val="28"/>
          <w:sz w:val="24"/>
          <w:szCs w:val="24"/>
        </w:rPr>
        <w:tab/>
      </w:r>
    </w:p>
    <w:p w14:paraId="6ADD9A5F" w14:textId="77777777" w:rsidR="0068007F" w:rsidRPr="00ED4689" w:rsidRDefault="0068007F" w:rsidP="0068007F">
      <w:pPr>
        <w:widowControl w:val="0"/>
        <w:overflowPunct w:val="0"/>
        <w:autoSpaceDE w:val="0"/>
        <w:autoSpaceDN w:val="0"/>
        <w:adjustRightInd w:val="0"/>
        <w:jc w:val="both"/>
        <w:rPr>
          <w:kern w:val="28"/>
          <w:sz w:val="24"/>
          <w:szCs w:val="24"/>
        </w:rPr>
      </w:pPr>
      <w:r w:rsidRPr="00ED4689">
        <w:rPr>
          <w:kern w:val="28"/>
          <w:sz w:val="24"/>
          <w:szCs w:val="24"/>
        </w:rPr>
        <w:t xml:space="preserve">La Secretaría de Hacienda revisará el boletín de responsables fiscales, el certificado de antecedentes disciplinarios y el certificado de antecedentes judiciales, con el fin de verificar que los oferentes no se encuentren incursos en inhabilidades y que no tengan sanciones inscritas que implique inhabilidad para contratar con el Estado. En todo caso se aplicará lo dispuesto en la ley 1474 de 2011 – Estatuto anticorrupción. </w:t>
      </w:r>
    </w:p>
    <w:p w14:paraId="5278147D" w14:textId="77777777" w:rsidR="0068007F" w:rsidRPr="00ED4689" w:rsidRDefault="0068007F" w:rsidP="0068007F">
      <w:pPr>
        <w:widowControl w:val="0"/>
        <w:overflowPunct w:val="0"/>
        <w:autoSpaceDE w:val="0"/>
        <w:autoSpaceDN w:val="0"/>
        <w:adjustRightInd w:val="0"/>
        <w:jc w:val="both"/>
        <w:rPr>
          <w:kern w:val="28"/>
          <w:sz w:val="24"/>
          <w:szCs w:val="24"/>
        </w:rPr>
      </w:pPr>
    </w:p>
    <w:p w14:paraId="63B6E17D" w14:textId="77777777" w:rsidR="0068007F" w:rsidRPr="00ED4689" w:rsidRDefault="0068007F" w:rsidP="0068007F">
      <w:pPr>
        <w:widowControl w:val="0"/>
        <w:overflowPunct w:val="0"/>
        <w:autoSpaceDE w:val="0"/>
        <w:autoSpaceDN w:val="0"/>
        <w:adjustRightInd w:val="0"/>
        <w:jc w:val="both"/>
        <w:rPr>
          <w:kern w:val="28"/>
          <w:sz w:val="24"/>
          <w:szCs w:val="24"/>
        </w:rPr>
      </w:pPr>
      <w:r w:rsidRPr="00ED4689">
        <w:rPr>
          <w:kern w:val="28"/>
          <w:sz w:val="24"/>
          <w:szCs w:val="24"/>
        </w:rPr>
        <w:t>Tratándose de proponentes extranjeros sin domicilio o sin sucursal en Colombia, deberán declarar que no son responsables fiscales, no cuentan con antecedentes disciplinarios ni antecedentes judiciales por actividades ejercidas en Colombia en el pasado, de conformidad con lo previsto en el numeral 4 del artículo 38 de la ley 734 de 2002, en concordancia con el artículo 60 de la Ley 610 del 2000, así como en la Ley 1238 de 2008  y que no tienen sanciones vigentes en Colombia que implique inhabilidad para contratar con el Estado.</w:t>
      </w:r>
    </w:p>
    <w:p w14:paraId="79F56FB1" w14:textId="77777777" w:rsidR="0068007F" w:rsidRPr="00ED4689" w:rsidRDefault="0068007F" w:rsidP="0068007F">
      <w:pPr>
        <w:widowControl w:val="0"/>
        <w:overflowPunct w:val="0"/>
        <w:autoSpaceDE w:val="0"/>
        <w:autoSpaceDN w:val="0"/>
        <w:adjustRightInd w:val="0"/>
        <w:jc w:val="both"/>
        <w:rPr>
          <w:kern w:val="28"/>
          <w:sz w:val="24"/>
          <w:szCs w:val="24"/>
        </w:rPr>
      </w:pPr>
    </w:p>
    <w:p w14:paraId="57CAE018" w14:textId="77777777" w:rsidR="0068007F" w:rsidRPr="00ED4689" w:rsidRDefault="0068007F" w:rsidP="0068007F">
      <w:pPr>
        <w:pStyle w:val="Prrafodelista"/>
        <w:widowControl w:val="0"/>
        <w:numPr>
          <w:ilvl w:val="3"/>
          <w:numId w:val="10"/>
        </w:numPr>
        <w:overflowPunct w:val="0"/>
        <w:autoSpaceDE w:val="0"/>
        <w:autoSpaceDN w:val="0"/>
        <w:adjustRightInd w:val="0"/>
        <w:rPr>
          <w:b/>
          <w:bCs/>
          <w:sz w:val="24"/>
          <w:szCs w:val="24"/>
        </w:rPr>
      </w:pPr>
      <w:r w:rsidRPr="00ED4689">
        <w:rPr>
          <w:b/>
          <w:bCs/>
          <w:sz w:val="24"/>
          <w:szCs w:val="24"/>
        </w:rPr>
        <w:t xml:space="preserve"> CONSULTA EN EL SISTEMA DE REGISTRO NACIONAL DE MEDIDAS CORRECTIVAS – RNMC</w:t>
      </w:r>
    </w:p>
    <w:p w14:paraId="1D03F03B" w14:textId="77777777" w:rsidR="0068007F" w:rsidRPr="00ED4689" w:rsidRDefault="0068007F" w:rsidP="0068007F">
      <w:pPr>
        <w:jc w:val="both"/>
        <w:rPr>
          <w:sz w:val="24"/>
          <w:szCs w:val="24"/>
        </w:rPr>
      </w:pPr>
    </w:p>
    <w:p w14:paraId="3B23D669" w14:textId="77777777" w:rsidR="0068007F" w:rsidRPr="00ED4689" w:rsidRDefault="0068007F" w:rsidP="0068007F">
      <w:pPr>
        <w:jc w:val="both"/>
        <w:rPr>
          <w:sz w:val="24"/>
          <w:szCs w:val="24"/>
        </w:rPr>
      </w:pPr>
      <w:r w:rsidRPr="00ED4689">
        <w:rPr>
          <w:sz w:val="24"/>
          <w:szCs w:val="24"/>
        </w:rPr>
        <w:t xml:space="preserve">De conformidad con lo previsto en los artículos 182, 183 y 184 de la Ley 1801 de 2016 y con el fin de verificar que el oferente persona natural o el representante legal del oferente persona jurídica o del consorcio o unión temporal y de cada uno de sus integrantes no se encuentre </w:t>
      </w:r>
      <w:r w:rsidRPr="00ED4689">
        <w:rPr>
          <w:sz w:val="24"/>
          <w:szCs w:val="24"/>
        </w:rPr>
        <w:lastRenderedPageBreak/>
        <w:t>vinculado en el registro nacional de medidas correctivas RNMC de la Policía Nacional de Colombia como infractor de la Ley 1801 de 2016 y/o se encuentre al día en el pago de las multas establecidas en el Código Nacional de Policía y Convivencia, la Secretaría de Hacienda, consultará el registro nacional de medidas correctivas RNMC a través de la página web de la policía nacional imprimiendo la constancia de la verificación efectuada.</w:t>
      </w:r>
    </w:p>
    <w:p w14:paraId="68E53EDA" w14:textId="77777777" w:rsidR="0068007F" w:rsidRPr="00ED4689" w:rsidRDefault="0068007F" w:rsidP="0068007F">
      <w:pPr>
        <w:jc w:val="both"/>
        <w:rPr>
          <w:sz w:val="24"/>
          <w:szCs w:val="24"/>
        </w:rPr>
      </w:pPr>
    </w:p>
    <w:p w14:paraId="3DA920B0" w14:textId="77777777" w:rsidR="0068007F" w:rsidRPr="00ED4689" w:rsidRDefault="0068007F" w:rsidP="0068007F">
      <w:pPr>
        <w:pStyle w:val="Prrafodelista"/>
        <w:numPr>
          <w:ilvl w:val="3"/>
          <w:numId w:val="10"/>
        </w:numPr>
        <w:jc w:val="both"/>
        <w:rPr>
          <w:b/>
          <w:sz w:val="24"/>
          <w:szCs w:val="24"/>
        </w:rPr>
      </w:pPr>
      <w:r w:rsidRPr="00ED4689">
        <w:rPr>
          <w:b/>
          <w:sz w:val="24"/>
          <w:szCs w:val="24"/>
        </w:rPr>
        <w:t xml:space="preserve"> CÉDULA DE CIUDADANÍA DEL OFERENTE</w:t>
      </w:r>
    </w:p>
    <w:p w14:paraId="1C57E492" w14:textId="77777777" w:rsidR="0068007F" w:rsidRPr="00ED4689" w:rsidRDefault="0068007F" w:rsidP="0068007F">
      <w:pPr>
        <w:jc w:val="center"/>
        <w:rPr>
          <w:b/>
          <w:sz w:val="24"/>
          <w:szCs w:val="24"/>
        </w:rPr>
      </w:pPr>
    </w:p>
    <w:p w14:paraId="72E86657" w14:textId="77777777" w:rsidR="0068007F" w:rsidRPr="00ED4689" w:rsidRDefault="0068007F" w:rsidP="0068007F">
      <w:pPr>
        <w:widowControl w:val="0"/>
        <w:overflowPunct w:val="0"/>
        <w:autoSpaceDE w:val="0"/>
        <w:autoSpaceDN w:val="0"/>
        <w:adjustRightInd w:val="0"/>
        <w:jc w:val="both"/>
        <w:rPr>
          <w:kern w:val="28"/>
          <w:sz w:val="24"/>
          <w:szCs w:val="24"/>
        </w:rPr>
      </w:pPr>
      <w:r w:rsidRPr="00ED4689">
        <w:rPr>
          <w:kern w:val="28"/>
          <w:sz w:val="24"/>
          <w:szCs w:val="24"/>
        </w:rPr>
        <w:t>Las personas naturales colombianas deberán presentar copia de su cédula de ciudadanía. Las personas naturales extranjeras, deberán acreditar su existencia mediante la presentación de copia de su pasaporte, y si se encuentran residenciadas en Colombia, mediante la presentación de copia de la cédula de extranjería expedida por la autoridad colombiana competente o visa de residente.</w:t>
      </w:r>
    </w:p>
    <w:p w14:paraId="58AB0560" w14:textId="77777777" w:rsidR="0068007F" w:rsidRPr="00ED4689" w:rsidRDefault="0068007F" w:rsidP="0068007F">
      <w:pPr>
        <w:widowControl w:val="0"/>
        <w:overflowPunct w:val="0"/>
        <w:autoSpaceDE w:val="0"/>
        <w:autoSpaceDN w:val="0"/>
        <w:adjustRightInd w:val="0"/>
        <w:jc w:val="both"/>
        <w:rPr>
          <w:kern w:val="28"/>
          <w:sz w:val="24"/>
          <w:szCs w:val="24"/>
        </w:rPr>
      </w:pPr>
    </w:p>
    <w:p w14:paraId="33FA11C3" w14:textId="77777777" w:rsidR="0068007F" w:rsidRPr="00ED4689" w:rsidRDefault="0068007F" w:rsidP="0068007F">
      <w:pPr>
        <w:autoSpaceDE w:val="0"/>
        <w:autoSpaceDN w:val="0"/>
        <w:adjustRightInd w:val="0"/>
        <w:jc w:val="both"/>
        <w:rPr>
          <w:sz w:val="24"/>
          <w:szCs w:val="24"/>
          <w:lang w:eastAsia="es-CO"/>
        </w:rPr>
      </w:pPr>
      <w:r w:rsidRPr="00ED4689">
        <w:rPr>
          <w:sz w:val="24"/>
          <w:szCs w:val="24"/>
          <w:lang w:eastAsia="es-CO"/>
        </w:rPr>
        <w:t>En caso de personas jurídicas, se aportará copia de la cédula de ciudadanía del representante legal y en el evento de consorcio, unión temporal o promesa de sociedad futura, copia de la cédula de ciudadanía del representante legal del mismo y del representante legal o persona natural de cada uno de los integrantes que lo conforman.</w:t>
      </w:r>
    </w:p>
    <w:p w14:paraId="1B88302C" w14:textId="77777777" w:rsidR="0068007F" w:rsidRPr="00ED4689" w:rsidRDefault="0068007F" w:rsidP="0068007F">
      <w:pPr>
        <w:jc w:val="both"/>
        <w:rPr>
          <w:sz w:val="24"/>
          <w:szCs w:val="24"/>
        </w:rPr>
      </w:pPr>
    </w:p>
    <w:p w14:paraId="52ACC2A7" w14:textId="77777777" w:rsidR="0068007F" w:rsidRPr="00ED4689" w:rsidRDefault="0068007F" w:rsidP="0068007F">
      <w:pPr>
        <w:pStyle w:val="Prrafodelista"/>
        <w:numPr>
          <w:ilvl w:val="3"/>
          <w:numId w:val="10"/>
        </w:numPr>
        <w:ind w:left="993" w:hanging="1004"/>
        <w:jc w:val="both"/>
        <w:rPr>
          <w:b/>
          <w:sz w:val="24"/>
          <w:szCs w:val="24"/>
        </w:rPr>
      </w:pPr>
      <w:r w:rsidRPr="00ED4689">
        <w:rPr>
          <w:b/>
          <w:sz w:val="24"/>
          <w:szCs w:val="24"/>
        </w:rPr>
        <w:t>COMPROMISO ANTICORRUPCIÓN O TRANSPARENCIA</w:t>
      </w:r>
    </w:p>
    <w:p w14:paraId="48B46320" w14:textId="77777777" w:rsidR="0068007F" w:rsidRPr="00ED4689" w:rsidRDefault="0068007F" w:rsidP="0068007F">
      <w:pPr>
        <w:jc w:val="both"/>
        <w:rPr>
          <w:b/>
          <w:sz w:val="24"/>
          <w:szCs w:val="24"/>
        </w:rPr>
      </w:pPr>
    </w:p>
    <w:p w14:paraId="4B4B9007" w14:textId="77777777" w:rsidR="0068007F" w:rsidRPr="00ED4689" w:rsidRDefault="0068007F" w:rsidP="0068007F">
      <w:pPr>
        <w:jc w:val="both"/>
        <w:rPr>
          <w:sz w:val="24"/>
          <w:szCs w:val="24"/>
        </w:rPr>
      </w:pPr>
      <w:r w:rsidRPr="00ED4689">
        <w:rPr>
          <w:sz w:val="24"/>
          <w:szCs w:val="24"/>
          <w:lang w:eastAsia="es-CO"/>
        </w:rPr>
        <w:t>Los oferentes con la presentación de la oferta manifiestan su apoyo irrestricto a los esfuerzos del estado colombiano contra la corrupción. Si se comprueba el incumplimiento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del mismo, sin perjuicio de que tal incumplimiento tenga consecuencias adicionales.</w:t>
      </w:r>
    </w:p>
    <w:p w14:paraId="2CE1285F" w14:textId="77777777" w:rsidR="0068007F" w:rsidRPr="00ED4689" w:rsidRDefault="0068007F" w:rsidP="0068007F">
      <w:pPr>
        <w:jc w:val="center"/>
        <w:rPr>
          <w:b/>
          <w:sz w:val="24"/>
          <w:szCs w:val="24"/>
        </w:rPr>
      </w:pPr>
    </w:p>
    <w:p w14:paraId="54D69775" w14:textId="77777777" w:rsidR="0068007F" w:rsidRPr="00ED4689" w:rsidRDefault="0068007F" w:rsidP="0068007F">
      <w:pPr>
        <w:pStyle w:val="Prrafodelista"/>
        <w:numPr>
          <w:ilvl w:val="3"/>
          <w:numId w:val="10"/>
        </w:numPr>
        <w:ind w:left="993" w:hanging="993"/>
        <w:jc w:val="both"/>
        <w:rPr>
          <w:b/>
          <w:sz w:val="24"/>
          <w:szCs w:val="24"/>
        </w:rPr>
      </w:pPr>
      <w:r w:rsidRPr="00ED4689">
        <w:rPr>
          <w:b/>
          <w:sz w:val="24"/>
          <w:szCs w:val="24"/>
        </w:rPr>
        <w:t>REGISTRO ÚNICO TRIBUTARIO</w:t>
      </w:r>
    </w:p>
    <w:p w14:paraId="477D4044" w14:textId="77777777" w:rsidR="0068007F" w:rsidRPr="00ED4689" w:rsidRDefault="0068007F" w:rsidP="0068007F">
      <w:pPr>
        <w:jc w:val="center"/>
        <w:rPr>
          <w:b/>
          <w:sz w:val="24"/>
          <w:szCs w:val="24"/>
        </w:rPr>
      </w:pPr>
    </w:p>
    <w:p w14:paraId="2B174599" w14:textId="77777777" w:rsidR="0068007F" w:rsidRPr="00ED4689" w:rsidRDefault="0068007F" w:rsidP="0068007F">
      <w:pPr>
        <w:pStyle w:val="Prrafodelista"/>
        <w:autoSpaceDE w:val="0"/>
        <w:ind w:left="0" w:right="5"/>
        <w:jc w:val="both"/>
        <w:rPr>
          <w:sz w:val="24"/>
          <w:szCs w:val="24"/>
        </w:rPr>
      </w:pPr>
      <w:r w:rsidRPr="00ED4689">
        <w:rPr>
          <w:sz w:val="24"/>
          <w:szCs w:val="24"/>
        </w:rPr>
        <w:t>Las personas naturales y jurídicas colombianas y/o extranjeras con domicilio o sucursal en Colombia, deberán aportar copia legible del registro único tributario RUT actualizado.</w:t>
      </w:r>
    </w:p>
    <w:p w14:paraId="36D5D0B4" w14:textId="77777777" w:rsidR="0068007F" w:rsidRPr="00ED4689" w:rsidRDefault="0068007F" w:rsidP="0068007F">
      <w:pPr>
        <w:pStyle w:val="Prrafodelista"/>
        <w:autoSpaceDE w:val="0"/>
        <w:ind w:left="0" w:right="5"/>
        <w:jc w:val="both"/>
        <w:rPr>
          <w:sz w:val="24"/>
          <w:szCs w:val="24"/>
        </w:rPr>
      </w:pPr>
    </w:p>
    <w:p w14:paraId="43B4663A" w14:textId="77777777" w:rsidR="0068007F" w:rsidRPr="00ED4689" w:rsidRDefault="0068007F" w:rsidP="0068007F">
      <w:pPr>
        <w:pStyle w:val="Prrafodelista"/>
        <w:autoSpaceDE w:val="0"/>
        <w:ind w:left="0" w:right="5"/>
        <w:jc w:val="both"/>
        <w:rPr>
          <w:sz w:val="24"/>
          <w:szCs w:val="24"/>
        </w:rPr>
      </w:pPr>
      <w:r w:rsidRPr="00ED4689">
        <w:rPr>
          <w:b/>
          <w:sz w:val="24"/>
          <w:szCs w:val="24"/>
        </w:rPr>
        <w:t>NOTA:</w:t>
      </w:r>
      <w:r w:rsidRPr="00ED4689">
        <w:rPr>
          <w:sz w:val="24"/>
          <w:szCs w:val="24"/>
        </w:rPr>
        <w:t xml:space="preserve"> Se solicita a los oferentes presentar con su propuesta, una certificación de la cuenta bancaria donde se consignarán los recursos derivados del contrato, al proponente que resulte seleccionado, sin que esto se constituya en un requisito habilitante para la participación en el presente proceso. </w:t>
      </w:r>
    </w:p>
    <w:p w14:paraId="7AC29AEE" w14:textId="77777777" w:rsidR="0068007F" w:rsidRPr="00ED4689" w:rsidRDefault="0068007F" w:rsidP="0068007F">
      <w:pPr>
        <w:pStyle w:val="Prrafodelista"/>
        <w:autoSpaceDE w:val="0"/>
        <w:ind w:left="0" w:right="5"/>
        <w:jc w:val="both"/>
        <w:rPr>
          <w:sz w:val="24"/>
          <w:szCs w:val="24"/>
        </w:rPr>
      </w:pPr>
    </w:p>
    <w:p w14:paraId="16BE90D4" w14:textId="77777777" w:rsidR="0068007F" w:rsidRPr="00ED4689" w:rsidRDefault="0068007F" w:rsidP="0068007F">
      <w:pPr>
        <w:pStyle w:val="Prrafodelista"/>
        <w:widowControl w:val="0"/>
        <w:overflowPunct w:val="0"/>
        <w:autoSpaceDE w:val="0"/>
        <w:autoSpaceDN w:val="0"/>
        <w:adjustRightInd w:val="0"/>
        <w:ind w:left="0"/>
        <w:contextualSpacing w:val="0"/>
        <w:jc w:val="both"/>
        <w:rPr>
          <w:sz w:val="24"/>
          <w:szCs w:val="24"/>
        </w:rPr>
      </w:pPr>
      <w:r w:rsidRPr="00ED4689">
        <w:rPr>
          <w:sz w:val="24"/>
          <w:szCs w:val="24"/>
        </w:rPr>
        <w:t>En todo caso el proponente podrá anexar a la propuesta dicho certificado actualizado.</w:t>
      </w:r>
    </w:p>
    <w:p w14:paraId="27C6CBF1" w14:textId="77777777" w:rsidR="0068007F" w:rsidRPr="00ED4689" w:rsidRDefault="0068007F" w:rsidP="0068007F">
      <w:pPr>
        <w:jc w:val="both"/>
        <w:rPr>
          <w:sz w:val="24"/>
          <w:szCs w:val="24"/>
        </w:rPr>
      </w:pPr>
    </w:p>
    <w:p w14:paraId="108A9580" w14:textId="77777777" w:rsidR="0068007F" w:rsidRPr="00ED4689" w:rsidRDefault="0068007F" w:rsidP="0068007F">
      <w:pPr>
        <w:pStyle w:val="Prrafodelista"/>
        <w:numPr>
          <w:ilvl w:val="2"/>
          <w:numId w:val="10"/>
        </w:numPr>
        <w:jc w:val="both"/>
        <w:rPr>
          <w:b/>
          <w:sz w:val="24"/>
          <w:szCs w:val="24"/>
        </w:rPr>
      </w:pPr>
      <w:r w:rsidRPr="00ED4689">
        <w:rPr>
          <w:b/>
          <w:sz w:val="24"/>
          <w:szCs w:val="24"/>
        </w:rPr>
        <w:t>CAPACIDAD FINANCIERA</w:t>
      </w:r>
    </w:p>
    <w:p w14:paraId="2F9604C6" w14:textId="77777777" w:rsidR="0068007F" w:rsidRPr="00ED4689" w:rsidRDefault="0068007F" w:rsidP="0068007F">
      <w:pPr>
        <w:jc w:val="center"/>
        <w:rPr>
          <w:b/>
          <w:sz w:val="24"/>
          <w:szCs w:val="24"/>
        </w:rPr>
      </w:pPr>
    </w:p>
    <w:p w14:paraId="2941FF64" w14:textId="77777777" w:rsidR="0068007F" w:rsidRPr="00ED4689" w:rsidRDefault="0068007F" w:rsidP="0068007F">
      <w:pPr>
        <w:jc w:val="both"/>
        <w:rPr>
          <w:sz w:val="24"/>
          <w:szCs w:val="24"/>
        </w:rPr>
      </w:pPr>
      <w:r w:rsidRPr="00ED4689">
        <w:rPr>
          <w:sz w:val="24"/>
          <w:szCs w:val="24"/>
        </w:rPr>
        <w:t>No se exigirá. Tal como se explicó en el estudio previo.</w:t>
      </w:r>
    </w:p>
    <w:p w14:paraId="63EF6289" w14:textId="77777777" w:rsidR="0068007F" w:rsidRPr="00ED4689" w:rsidRDefault="0068007F" w:rsidP="0068007F">
      <w:pPr>
        <w:jc w:val="both"/>
        <w:rPr>
          <w:sz w:val="24"/>
          <w:szCs w:val="24"/>
        </w:rPr>
      </w:pPr>
    </w:p>
    <w:p w14:paraId="71A41F59" w14:textId="77777777" w:rsidR="0068007F" w:rsidRPr="00ED4689" w:rsidRDefault="0068007F" w:rsidP="0068007F">
      <w:pPr>
        <w:pStyle w:val="Prrafodelista"/>
        <w:numPr>
          <w:ilvl w:val="2"/>
          <w:numId w:val="10"/>
        </w:numPr>
        <w:jc w:val="both"/>
        <w:rPr>
          <w:b/>
          <w:sz w:val="24"/>
          <w:szCs w:val="24"/>
        </w:rPr>
      </w:pPr>
      <w:r w:rsidRPr="00ED4689">
        <w:rPr>
          <w:b/>
          <w:sz w:val="24"/>
          <w:szCs w:val="24"/>
        </w:rPr>
        <w:t>REQUISITOS TÉCNICOS</w:t>
      </w:r>
    </w:p>
    <w:p w14:paraId="405383A8" w14:textId="77777777" w:rsidR="0068007F" w:rsidRPr="00ED4689" w:rsidRDefault="0068007F" w:rsidP="0068007F">
      <w:pPr>
        <w:jc w:val="both"/>
        <w:rPr>
          <w:sz w:val="24"/>
          <w:szCs w:val="24"/>
        </w:rPr>
      </w:pPr>
    </w:p>
    <w:p w14:paraId="5EEE9447" w14:textId="77777777" w:rsidR="0068007F" w:rsidRPr="00ED4689" w:rsidRDefault="0068007F" w:rsidP="0068007F">
      <w:pPr>
        <w:jc w:val="both"/>
        <w:rPr>
          <w:sz w:val="24"/>
          <w:szCs w:val="24"/>
        </w:rPr>
      </w:pPr>
      <w:r w:rsidRPr="00ED4689">
        <w:rPr>
          <w:sz w:val="24"/>
          <w:szCs w:val="24"/>
        </w:rPr>
        <w:t xml:space="preserve">Las condiciones técnicas mínimas exigidas que habilitan a los posibles oferentes, se encuentran señaladas en el anexo 1 – anexo técnico, del estudio previo. </w:t>
      </w:r>
    </w:p>
    <w:p w14:paraId="01BB563E" w14:textId="77777777" w:rsidR="0068007F" w:rsidRPr="00ED4689" w:rsidRDefault="0068007F" w:rsidP="0068007F">
      <w:pPr>
        <w:jc w:val="both"/>
        <w:rPr>
          <w:sz w:val="24"/>
          <w:szCs w:val="24"/>
        </w:rPr>
      </w:pPr>
    </w:p>
    <w:p w14:paraId="0AE831F6" w14:textId="77777777" w:rsidR="0068007F" w:rsidRPr="00ED4689" w:rsidRDefault="0068007F" w:rsidP="0068007F">
      <w:pPr>
        <w:pStyle w:val="Prrafodelista"/>
        <w:numPr>
          <w:ilvl w:val="3"/>
          <w:numId w:val="10"/>
        </w:numPr>
        <w:jc w:val="both"/>
        <w:rPr>
          <w:b/>
          <w:sz w:val="24"/>
          <w:szCs w:val="24"/>
        </w:rPr>
      </w:pPr>
      <w:r w:rsidRPr="00ED4689">
        <w:rPr>
          <w:b/>
          <w:sz w:val="24"/>
          <w:szCs w:val="24"/>
        </w:rPr>
        <w:t>EXPERIENCIA DEL OFERENTE</w:t>
      </w:r>
    </w:p>
    <w:p w14:paraId="08D16F02" w14:textId="77777777" w:rsidR="0068007F" w:rsidRPr="00ED4689" w:rsidRDefault="0068007F" w:rsidP="0068007F">
      <w:pPr>
        <w:jc w:val="both"/>
        <w:rPr>
          <w:sz w:val="24"/>
          <w:szCs w:val="24"/>
        </w:rPr>
      </w:pPr>
    </w:p>
    <w:p w14:paraId="659C5284" w14:textId="77777777" w:rsidR="0068007F" w:rsidRPr="00ED4689" w:rsidRDefault="0068007F" w:rsidP="0068007F">
      <w:pPr>
        <w:jc w:val="both"/>
        <w:rPr>
          <w:sz w:val="24"/>
          <w:szCs w:val="24"/>
        </w:rPr>
      </w:pPr>
      <w:r w:rsidRPr="00ED4689">
        <w:rPr>
          <w:sz w:val="24"/>
          <w:szCs w:val="24"/>
        </w:rPr>
        <w:lastRenderedPageBreak/>
        <w:t>De conformidad con la Circular 019 del 9 de julio de 2020, los oferentes deberán acreditar cualquiera de las siguientes alternativas en contratos suscritos y ejecutados con entidades públicas o privadas:</w:t>
      </w:r>
    </w:p>
    <w:p w14:paraId="391688BE" w14:textId="77777777" w:rsidR="0068007F" w:rsidRPr="00ED4689" w:rsidRDefault="0068007F" w:rsidP="0068007F">
      <w:pPr>
        <w:jc w:val="both"/>
        <w:rPr>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6"/>
        <w:gridCol w:w="4404"/>
      </w:tblGrid>
      <w:tr w:rsidR="0068007F" w:rsidRPr="00ED4689" w14:paraId="4C3B4825" w14:textId="77777777" w:rsidTr="006219DB">
        <w:tc>
          <w:tcPr>
            <w:tcW w:w="4381" w:type="dxa"/>
            <w:shd w:val="clear" w:color="auto" w:fill="auto"/>
          </w:tcPr>
          <w:p w14:paraId="3088BE76" w14:textId="77777777" w:rsidR="0068007F" w:rsidRPr="00ED4689" w:rsidRDefault="0068007F" w:rsidP="006219DB">
            <w:pPr>
              <w:jc w:val="center"/>
              <w:rPr>
                <w:b/>
                <w:sz w:val="24"/>
                <w:szCs w:val="24"/>
              </w:rPr>
            </w:pPr>
            <w:r w:rsidRPr="00ED4689">
              <w:rPr>
                <w:b/>
                <w:sz w:val="24"/>
                <w:szCs w:val="24"/>
              </w:rPr>
              <w:t>NÚMERO DE CONTRATOS ACREDITADOS</w:t>
            </w:r>
          </w:p>
        </w:tc>
        <w:tc>
          <w:tcPr>
            <w:tcW w:w="4632" w:type="dxa"/>
            <w:shd w:val="clear" w:color="auto" w:fill="auto"/>
          </w:tcPr>
          <w:p w14:paraId="08FF7BC1" w14:textId="77777777" w:rsidR="0068007F" w:rsidRPr="00ED4689" w:rsidRDefault="0068007F" w:rsidP="006219DB">
            <w:pPr>
              <w:jc w:val="center"/>
              <w:rPr>
                <w:b/>
                <w:sz w:val="24"/>
                <w:szCs w:val="24"/>
              </w:rPr>
            </w:pPr>
            <w:r w:rsidRPr="00ED4689">
              <w:rPr>
                <w:b/>
                <w:sz w:val="24"/>
                <w:szCs w:val="24"/>
              </w:rPr>
              <w:t>PORCENTAJE A CERTIFICAR RESPECTO DEL PRESUPUESTO OFICIAL</w:t>
            </w:r>
          </w:p>
        </w:tc>
      </w:tr>
      <w:tr w:rsidR="0068007F" w:rsidRPr="00ED4689" w14:paraId="678DCB1C" w14:textId="77777777" w:rsidTr="006219DB">
        <w:tc>
          <w:tcPr>
            <w:tcW w:w="4381" w:type="dxa"/>
            <w:shd w:val="clear" w:color="auto" w:fill="auto"/>
          </w:tcPr>
          <w:p w14:paraId="194B93A7" w14:textId="77777777" w:rsidR="0068007F" w:rsidRPr="00ED4689" w:rsidRDefault="0068007F" w:rsidP="006219DB">
            <w:pPr>
              <w:jc w:val="both"/>
              <w:rPr>
                <w:sz w:val="24"/>
                <w:szCs w:val="24"/>
              </w:rPr>
            </w:pPr>
            <w:r w:rsidRPr="00ED4689">
              <w:rPr>
                <w:sz w:val="24"/>
                <w:szCs w:val="24"/>
              </w:rPr>
              <w:t>1-2</w:t>
            </w:r>
          </w:p>
        </w:tc>
        <w:tc>
          <w:tcPr>
            <w:tcW w:w="4632" w:type="dxa"/>
            <w:shd w:val="clear" w:color="auto" w:fill="auto"/>
          </w:tcPr>
          <w:p w14:paraId="036C29D7" w14:textId="77777777" w:rsidR="0068007F" w:rsidRPr="00ED4689" w:rsidRDefault="0068007F" w:rsidP="006219DB">
            <w:pPr>
              <w:jc w:val="both"/>
              <w:rPr>
                <w:sz w:val="24"/>
                <w:szCs w:val="24"/>
              </w:rPr>
            </w:pPr>
            <w:r w:rsidRPr="00ED4689">
              <w:rPr>
                <w:sz w:val="24"/>
                <w:szCs w:val="24"/>
              </w:rPr>
              <w:t>Mínimo el 75%</w:t>
            </w:r>
          </w:p>
        </w:tc>
      </w:tr>
      <w:tr w:rsidR="0068007F" w:rsidRPr="00ED4689" w14:paraId="1CF2D7B6" w14:textId="77777777" w:rsidTr="006219DB">
        <w:tc>
          <w:tcPr>
            <w:tcW w:w="4381" w:type="dxa"/>
            <w:shd w:val="clear" w:color="auto" w:fill="auto"/>
          </w:tcPr>
          <w:p w14:paraId="45B5DF3E" w14:textId="77777777" w:rsidR="0068007F" w:rsidRPr="00ED4689" w:rsidRDefault="0068007F" w:rsidP="006219DB">
            <w:pPr>
              <w:jc w:val="both"/>
              <w:rPr>
                <w:sz w:val="24"/>
                <w:szCs w:val="24"/>
              </w:rPr>
            </w:pPr>
            <w:r w:rsidRPr="00ED4689">
              <w:rPr>
                <w:sz w:val="24"/>
                <w:szCs w:val="24"/>
              </w:rPr>
              <w:t>3-4</w:t>
            </w:r>
          </w:p>
        </w:tc>
        <w:tc>
          <w:tcPr>
            <w:tcW w:w="4632" w:type="dxa"/>
            <w:shd w:val="clear" w:color="auto" w:fill="auto"/>
          </w:tcPr>
          <w:p w14:paraId="6D4220D7" w14:textId="77777777" w:rsidR="0068007F" w:rsidRPr="00ED4689" w:rsidRDefault="0068007F" w:rsidP="006219DB">
            <w:pPr>
              <w:jc w:val="both"/>
              <w:rPr>
                <w:sz w:val="24"/>
                <w:szCs w:val="24"/>
              </w:rPr>
            </w:pPr>
            <w:r w:rsidRPr="00ED4689">
              <w:rPr>
                <w:sz w:val="24"/>
                <w:szCs w:val="24"/>
              </w:rPr>
              <w:t>Mínimo el 100%</w:t>
            </w:r>
          </w:p>
        </w:tc>
      </w:tr>
      <w:tr w:rsidR="0068007F" w:rsidRPr="00ED4689" w14:paraId="70EA1569" w14:textId="77777777" w:rsidTr="006219DB">
        <w:tc>
          <w:tcPr>
            <w:tcW w:w="4381" w:type="dxa"/>
            <w:shd w:val="clear" w:color="auto" w:fill="auto"/>
          </w:tcPr>
          <w:p w14:paraId="2B4A217B" w14:textId="77777777" w:rsidR="0068007F" w:rsidRPr="00ED4689" w:rsidRDefault="0068007F" w:rsidP="006219DB">
            <w:pPr>
              <w:jc w:val="both"/>
              <w:rPr>
                <w:sz w:val="24"/>
                <w:szCs w:val="24"/>
              </w:rPr>
            </w:pPr>
            <w:r w:rsidRPr="00ED4689">
              <w:rPr>
                <w:sz w:val="24"/>
                <w:szCs w:val="24"/>
              </w:rPr>
              <w:t>5-6</w:t>
            </w:r>
          </w:p>
        </w:tc>
        <w:tc>
          <w:tcPr>
            <w:tcW w:w="4632" w:type="dxa"/>
            <w:shd w:val="clear" w:color="auto" w:fill="auto"/>
          </w:tcPr>
          <w:p w14:paraId="55F346A5" w14:textId="77777777" w:rsidR="0068007F" w:rsidRPr="00ED4689" w:rsidRDefault="0068007F" w:rsidP="006219DB">
            <w:pPr>
              <w:jc w:val="both"/>
              <w:rPr>
                <w:sz w:val="24"/>
                <w:szCs w:val="24"/>
              </w:rPr>
            </w:pPr>
            <w:r w:rsidRPr="00ED4689">
              <w:rPr>
                <w:sz w:val="24"/>
                <w:szCs w:val="24"/>
              </w:rPr>
              <w:t>Mínimo el 150%</w:t>
            </w:r>
          </w:p>
        </w:tc>
      </w:tr>
    </w:tbl>
    <w:p w14:paraId="5F444571" w14:textId="77777777" w:rsidR="0068007F" w:rsidRPr="00ED4689" w:rsidRDefault="0068007F" w:rsidP="0068007F">
      <w:pPr>
        <w:jc w:val="both"/>
        <w:rPr>
          <w:sz w:val="24"/>
          <w:szCs w:val="24"/>
        </w:rPr>
      </w:pPr>
    </w:p>
    <w:p w14:paraId="5928FA42" w14:textId="77777777" w:rsidR="0068007F" w:rsidRPr="00ED4689" w:rsidRDefault="0068007F" w:rsidP="0068007F">
      <w:pPr>
        <w:jc w:val="both"/>
        <w:rPr>
          <w:sz w:val="24"/>
          <w:szCs w:val="24"/>
        </w:rPr>
      </w:pPr>
    </w:p>
    <w:p w14:paraId="141599A2" w14:textId="77777777" w:rsidR="0068007F" w:rsidRPr="00ED4689" w:rsidRDefault="0068007F" w:rsidP="0068007F">
      <w:pPr>
        <w:jc w:val="both"/>
        <w:rPr>
          <w:b/>
          <w:color w:val="000000" w:themeColor="text1"/>
          <w:sz w:val="24"/>
          <w:szCs w:val="24"/>
          <w:lang w:val="es-CO"/>
        </w:rPr>
      </w:pPr>
      <w:r w:rsidRPr="00ED4689">
        <w:rPr>
          <w:b/>
          <w:color w:val="000000" w:themeColor="text1"/>
          <w:sz w:val="24"/>
          <w:szCs w:val="24"/>
          <w:lang w:val="es-CO"/>
        </w:rPr>
        <w:t>FORMA DE ACREDITACIÓN DIFERENCIAL EN EL CASO DE MIPYMES</w:t>
      </w:r>
    </w:p>
    <w:p w14:paraId="1BB3A5A9" w14:textId="77777777" w:rsidR="0068007F" w:rsidRPr="00ED4689" w:rsidRDefault="0068007F" w:rsidP="0068007F">
      <w:pPr>
        <w:jc w:val="both"/>
        <w:rPr>
          <w:b/>
          <w:color w:val="000000" w:themeColor="text1"/>
          <w:sz w:val="24"/>
          <w:szCs w:val="24"/>
          <w:lang w:val="es-CO"/>
        </w:rPr>
      </w:pPr>
    </w:p>
    <w:p w14:paraId="55E6F4A6" w14:textId="77777777" w:rsidR="0068007F" w:rsidRPr="00ED4689" w:rsidRDefault="0068007F" w:rsidP="0068007F">
      <w:pPr>
        <w:jc w:val="both"/>
        <w:rPr>
          <w:rStyle w:val="nfasis"/>
          <w:bCs/>
          <w:i w:val="0"/>
          <w:color w:val="333333"/>
          <w:sz w:val="24"/>
          <w:szCs w:val="24"/>
          <w:shd w:val="clear" w:color="auto" w:fill="FFFFFF"/>
        </w:rPr>
      </w:pPr>
      <w:r w:rsidRPr="00ED4689">
        <w:rPr>
          <w:color w:val="000000" w:themeColor="text1"/>
          <w:sz w:val="24"/>
          <w:szCs w:val="24"/>
          <w:lang w:val="es-CO"/>
        </w:rPr>
        <w:t xml:space="preserve">De conformidad con lo señalado en el </w:t>
      </w:r>
      <w:r w:rsidRPr="00ED4689">
        <w:rPr>
          <w:rStyle w:val="nfasis"/>
          <w:bCs/>
          <w:i w:val="0"/>
          <w:color w:val="333333"/>
          <w:sz w:val="24"/>
          <w:szCs w:val="24"/>
          <w:shd w:val="clear" w:color="auto" w:fill="FFFFFF"/>
        </w:rPr>
        <w:t xml:space="preserve">artículo 2.2.1.2.4.2.18. </w:t>
      </w:r>
      <w:proofErr w:type="gramStart"/>
      <w:r w:rsidRPr="00ED4689">
        <w:rPr>
          <w:rStyle w:val="nfasis"/>
          <w:bCs/>
          <w:i w:val="0"/>
          <w:color w:val="333333"/>
          <w:sz w:val="24"/>
          <w:szCs w:val="24"/>
          <w:shd w:val="clear" w:color="auto" w:fill="FFFFFF"/>
        </w:rPr>
        <w:t>del</w:t>
      </w:r>
      <w:proofErr w:type="gramEnd"/>
      <w:r w:rsidRPr="00ED4689">
        <w:rPr>
          <w:rStyle w:val="nfasis"/>
          <w:bCs/>
          <w:i w:val="0"/>
          <w:color w:val="333333"/>
          <w:sz w:val="24"/>
          <w:szCs w:val="24"/>
          <w:shd w:val="clear" w:color="auto" w:fill="FFFFFF"/>
        </w:rPr>
        <w:t xml:space="preserve"> Decreto 1082 de 2015 (adicionado por el artículo 3 del Decreto 1860 de 2021), con el fin de establecer condiciones habilitantes diferenciales que promuevan y faciliten la participación en el proceso de selección, la Secretaría de Hacienda ha establecido para el caso de las </w:t>
      </w:r>
      <w:proofErr w:type="spellStart"/>
      <w:r w:rsidRPr="00ED4689">
        <w:rPr>
          <w:rStyle w:val="nfasis"/>
          <w:bCs/>
          <w:i w:val="0"/>
          <w:color w:val="333333"/>
          <w:sz w:val="24"/>
          <w:szCs w:val="24"/>
          <w:shd w:val="clear" w:color="auto" w:fill="FFFFFF"/>
        </w:rPr>
        <w:t>Mipymes</w:t>
      </w:r>
      <w:proofErr w:type="spellEnd"/>
      <w:r w:rsidRPr="00ED4689">
        <w:rPr>
          <w:rStyle w:val="nfasis"/>
          <w:bCs/>
          <w:i w:val="0"/>
          <w:color w:val="333333"/>
          <w:sz w:val="24"/>
          <w:szCs w:val="24"/>
          <w:shd w:val="clear" w:color="auto" w:fill="FFFFFF"/>
        </w:rPr>
        <w:t xml:space="preserve"> los siguientes criterios de habilitación</w:t>
      </w:r>
    </w:p>
    <w:p w14:paraId="18445D3F" w14:textId="77777777" w:rsidR="0068007F" w:rsidRPr="00ED4689" w:rsidRDefault="0068007F" w:rsidP="0068007F">
      <w:pPr>
        <w:jc w:val="both"/>
        <w:rPr>
          <w:color w:val="FF0000"/>
          <w:sz w:val="24"/>
          <w:szCs w:val="24"/>
          <w:lang w:val="es-CO"/>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4"/>
        <w:gridCol w:w="4417"/>
      </w:tblGrid>
      <w:tr w:rsidR="0068007F" w:rsidRPr="00ED4689" w14:paraId="373E4828" w14:textId="77777777" w:rsidTr="006219DB">
        <w:trPr>
          <w:trHeight w:val="1196"/>
        </w:trPr>
        <w:tc>
          <w:tcPr>
            <w:tcW w:w="4134" w:type="dxa"/>
          </w:tcPr>
          <w:p w14:paraId="11BA04AB" w14:textId="77777777" w:rsidR="0068007F" w:rsidRPr="00ED4689" w:rsidRDefault="0068007F" w:rsidP="006219DB">
            <w:pPr>
              <w:jc w:val="both"/>
              <w:rPr>
                <w:b/>
                <w:color w:val="000000" w:themeColor="text1"/>
                <w:sz w:val="24"/>
                <w:szCs w:val="24"/>
                <w:lang w:val="es-CO"/>
              </w:rPr>
            </w:pPr>
          </w:p>
          <w:p w14:paraId="2851D23D" w14:textId="77777777" w:rsidR="0068007F" w:rsidRPr="00ED4689" w:rsidRDefault="0068007F" w:rsidP="006219DB">
            <w:pPr>
              <w:jc w:val="center"/>
              <w:rPr>
                <w:b/>
                <w:color w:val="000000" w:themeColor="text1"/>
                <w:sz w:val="24"/>
                <w:szCs w:val="24"/>
                <w:lang w:val="es-CO"/>
              </w:rPr>
            </w:pPr>
            <w:r w:rsidRPr="00ED4689">
              <w:rPr>
                <w:b/>
                <w:color w:val="000000" w:themeColor="text1"/>
                <w:sz w:val="24"/>
                <w:szCs w:val="24"/>
                <w:lang w:val="es-CO"/>
              </w:rPr>
              <w:t>NÚMERO DE CONTRATOS ACREDITADOS</w:t>
            </w:r>
          </w:p>
        </w:tc>
        <w:tc>
          <w:tcPr>
            <w:tcW w:w="4417" w:type="dxa"/>
          </w:tcPr>
          <w:p w14:paraId="65FB37E3" w14:textId="77777777" w:rsidR="0068007F" w:rsidRPr="00ED4689" w:rsidRDefault="0068007F" w:rsidP="006219DB">
            <w:pPr>
              <w:jc w:val="both"/>
              <w:rPr>
                <w:b/>
                <w:color w:val="000000" w:themeColor="text1"/>
                <w:sz w:val="24"/>
                <w:szCs w:val="24"/>
                <w:lang w:val="es-CO"/>
              </w:rPr>
            </w:pPr>
          </w:p>
          <w:p w14:paraId="719BF579" w14:textId="77777777" w:rsidR="0068007F" w:rsidRPr="00ED4689" w:rsidRDefault="0068007F" w:rsidP="006219DB">
            <w:pPr>
              <w:jc w:val="center"/>
              <w:rPr>
                <w:b/>
                <w:color w:val="000000" w:themeColor="text1"/>
                <w:sz w:val="24"/>
                <w:szCs w:val="24"/>
                <w:lang w:val="es-CO"/>
              </w:rPr>
            </w:pPr>
            <w:r w:rsidRPr="00ED4689">
              <w:rPr>
                <w:b/>
                <w:color w:val="000000" w:themeColor="text1"/>
                <w:sz w:val="24"/>
                <w:szCs w:val="24"/>
                <w:lang w:val="es-CO"/>
              </w:rPr>
              <w:t>PORCENTAJE A CERTIFICAR RESPECTO AL PRESUPUESTO OFICIAL</w:t>
            </w:r>
          </w:p>
          <w:p w14:paraId="07252663" w14:textId="77777777" w:rsidR="0068007F" w:rsidRPr="00ED4689" w:rsidRDefault="0068007F" w:rsidP="006219DB">
            <w:pPr>
              <w:jc w:val="both"/>
              <w:rPr>
                <w:b/>
                <w:color w:val="000000" w:themeColor="text1"/>
                <w:sz w:val="24"/>
                <w:szCs w:val="24"/>
                <w:lang w:val="es-CO"/>
              </w:rPr>
            </w:pPr>
          </w:p>
        </w:tc>
      </w:tr>
      <w:tr w:rsidR="0068007F" w:rsidRPr="00ED4689" w14:paraId="5C084F84" w14:textId="77777777" w:rsidTr="006219DB">
        <w:tc>
          <w:tcPr>
            <w:tcW w:w="4134" w:type="dxa"/>
          </w:tcPr>
          <w:p w14:paraId="6B62F61A" w14:textId="77777777" w:rsidR="0068007F" w:rsidRPr="00ED4689" w:rsidRDefault="0068007F" w:rsidP="006219DB">
            <w:pPr>
              <w:jc w:val="center"/>
              <w:rPr>
                <w:color w:val="000000" w:themeColor="text1"/>
                <w:sz w:val="24"/>
                <w:szCs w:val="24"/>
                <w:lang w:val="es-CO"/>
              </w:rPr>
            </w:pPr>
            <w:r w:rsidRPr="00ED4689">
              <w:rPr>
                <w:color w:val="000000" w:themeColor="text1"/>
                <w:sz w:val="24"/>
                <w:szCs w:val="24"/>
                <w:lang w:val="es-CO"/>
              </w:rPr>
              <w:t>1-3</w:t>
            </w:r>
          </w:p>
        </w:tc>
        <w:tc>
          <w:tcPr>
            <w:tcW w:w="4417" w:type="dxa"/>
          </w:tcPr>
          <w:p w14:paraId="4E883FE7" w14:textId="77777777" w:rsidR="0068007F" w:rsidRPr="00ED4689" w:rsidRDefault="0068007F" w:rsidP="006219DB">
            <w:pPr>
              <w:jc w:val="center"/>
              <w:rPr>
                <w:color w:val="000000" w:themeColor="text1"/>
                <w:sz w:val="24"/>
                <w:szCs w:val="24"/>
                <w:lang w:val="es-CO"/>
              </w:rPr>
            </w:pPr>
            <w:r w:rsidRPr="00ED4689">
              <w:rPr>
                <w:color w:val="000000" w:themeColor="text1"/>
                <w:sz w:val="24"/>
                <w:szCs w:val="24"/>
                <w:lang w:val="es-CO"/>
              </w:rPr>
              <w:t>75%</w:t>
            </w:r>
          </w:p>
        </w:tc>
      </w:tr>
      <w:tr w:rsidR="0068007F" w:rsidRPr="00ED4689" w14:paraId="206D92FA" w14:textId="77777777" w:rsidTr="006219DB">
        <w:tc>
          <w:tcPr>
            <w:tcW w:w="4134" w:type="dxa"/>
          </w:tcPr>
          <w:p w14:paraId="45DF698C" w14:textId="77777777" w:rsidR="0068007F" w:rsidRPr="00ED4689" w:rsidRDefault="0068007F" w:rsidP="006219DB">
            <w:pPr>
              <w:jc w:val="center"/>
              <w:rPr>
                <w:color w:val="000000" w:themeColor="text1"/>
                <w:sz w:val="24"/>
                <w:szCs w:val="24"/>
                <w:lang w:val="es-CO"/>
              </w:rPr>
            </w:pPr>
            <w:r w:rsidRPr="00ED4689">
              <w:rPr>
                <w:color w:val="000000" w:themeColor="text1"/>
                <w:sz w:val="24"/>
                <w:szCs w:val="24"/>
                <w:lang w:val="es-CO"/>
              </w:rPr>
              <w:t>4-6</w:t>
            </w:r>
          </w:p>
        </w:tc>
        <w:tc>
          <w:tcPr>
            <w:tcW w:w="4417" w:type="dxa"/>
          </w:tcPr>
          <w:p w14:paraId="26E0FD99" w14:textId="77777777" w:rsidR="0068007F" w:rsidRPr="00ED4689" w:rsidRDefault="0068007F" w:rsidP="006219DB">
            <w:pPr>
              <w:jc w:val="center"/>
              <w:rPr>
                <w:color w:val="000000" w:themeColor="text1"/>
                <w:sz w:val="24"/>
                <w:szCs w:val="24"/>
                <w:lang w:val="es-CO"/>
              </w:rPr>
            </w:pPr>
            <w:r w:rsidRPr="00ED4689">
              <w:rPr>
                <w:color w:val="000000" w:themeColor="text1"/>
                <w:sz w:val="24"/>
                <w:szCs w:val="24"/>
                <w:lang w:val="es-CO"/>
              </w:rPr>
              <w:t>100%</w:t>
            </w:r>
          </w:p>
        </w:tc>
      </w:tr>
      <w:tr w:rsidR="0068007F" w:rsidRPr="00ED4689" w14:paraId="1302EE06" w14:textId="77777777" w:rsidTr="006219DB">
        <w:trPr>
          <w:trHeight w:val="82"/>
        </w:trPr>
        <w:tc>
          <w:tcPr>
            <w:tcW w:w="4134" w:type="dxa"/>
          </w:tcPr>
          <w:p w14:paraId="26AC43BC" w14:textId="77777777" w:rsidR="0068007F" w:rsidRPr="00ED4689" w:rsidRDefault="0068007F" w:rsidP="006219DB">
            <w:pPr>
              <w:jc w:val="center"/>
              <w:rPr>
                <w:color w:val="000000" w:themeColor="text1"/>
                <w:sz w:val="24"/>
                <w:szCs w:val="24"/>
                <w:lang w:val="es-CO"/>
              </w:rPr>
            </w:pPr>
            <w:r w:rsidRPr="00ED4689">
              <w:rPr>
                <w:color w:val="000000" w:themeColor="text1"/>
                <w:sz w:val="24"/>
                <w:szCs w:val="24"/>
                <w:lang w:val="es-CO"/>
              </w:rPr>
              <w:t>7-8</w:t>
            </w:r>
          </w:p>
        </w:tc>
        <w:tc>
          <w:tcPr>
            <w:tcW w:w="4417" w:type="dxa"/>
          </w:tcPr>
          <w:p w14:paraId="39AF3EA4" w14:textId="77777777" w:rsidR="0068007F" w:rsidRPr="00ED4689" w:rsidRDefault="0068007F" w:rsidP="006219DB">
            <w:pPr>
              <w:jc w:val="center"/>
              <w:rPr>
                <w:color w:val="000000" w:themeColor="text1"/>
                <w:sz w:val="24"/>
                <w:szCs w:val="24"/>
                <w:lang w:val="es-CO"/>
              </w:rPr>
            </w:pPr>
            <w:r w:rsidRPr="00ED4689">
              <w:rPr>
                <w:color w:val="000000" w:themeColor="text1"/>
                <w:sz w:val="24"/>
                <w:szCs w:val="24"/>
                <w:lang w:val="es-CO"/>
              </w:rPr>
              <w:t>150%</w:t>
            </w:r>
          </w:p>
        </w:tc>
      </w:tr>
    </w:tbl>
    <w:p w14:paraId="72722ADA" w14:textId="77777777" w:rsidR="0068007F" w:rsidRPr="00ED4689" w:rsidRDefault="0068007F" w:rsidP="0068007F">
      <w:pPr>
        <w:jc w:val="both"/>
        <w:rPr>
          <w:sz w:val="24"/>
          <w:szCs w:val="24"/>
        </w:rPr>
      </w:pPr>
    </w:p>
    <w:p w14:paraId="20E2E2C3" w14:textId="77777777" w:rsidR="0068007F" w:rsidRPr="00ED4689" w:rsidRDefault="0068007F" w:rsidP="0068007F">
      <w:pPr>
        <w:jc w:val="both"/>
        <w:rPr>
          <w:sz w:val="24"/>
          <w:szCs w:val="24"/>
        </w:rPr>
      </w:pPr>
      <w:r w:rsidRPr="00ED4689">
        <w:rPr>
          <w:sz w:val="24"/>
          <w:szCs w:val="24"/>
        </w:rPr>
        <w:t xml:space="preserve">Nota: El departamento de Cundinamarca- Secretaría de Hacienda se reserva el derecho de verificar la información presentada. </w:t>
      </w:r>
    </w:p>
    <w:p w14:paraId="3B22062B" w14:textId="77777777" w:rsidR="0068007F" w:rsidRPr="00ED4689" w:rsidRDefault="0068007F" w:rsidP="0068007F">
      <w:pPr>
        <w:jc w:val="both"/>
        <w:rPr>
          <w:sz w:val="24"/>
          <w:szCs w:val="24"/>
        </w:rPr>
      </w:pPr>
    </w:p>
    <w:p w14:paraId="2353635C" w14:textId="77777777" w:rsidR="0068007F" w:rsidRPr="00ED4689" w:rsidRDefault="0068007F" w:rsidP="0068007F">
      <w:pPr>
        <w:tabs>
          <w:tab w:val="center" w:pos="4420"/>
          <w:tab w:val="left" w:pos="5803"/>
        </w:tabs>
        <w:jc w:val="both"/>
        <w:rPr>
          <w:color w:val="000000"/>
          <w:sz w:val="24"/>
          <w:szCs w:val="24"/>
          <w:lang w:val="es-ES_tradnl"/>
        </w:rPr>
      </w:pPr>
      <w:r w:rsidRPr="00ED4689">
        <w:rPr>
          <w:sz w:val="24"/>
          <w:szCs w:val="24"/>
        </w:rPr>
        <w:t xml:space="preserve">Para acreditar la experiencia el oferente deberá presentar certificaciones de contratos ejecutados, cuyo objeto sea el </w:t>
      </w:r>
      <w:r w:rsidRPr="00ED4689">
        <w:rPr>
          <w:color w:val="000000"/>
          <w:sz w:val="24"/>
          <w:szCs w:val="24"/>
          <w:lang w:val="es-ES_tradnl"/>
        </w:rPr>
        <w:t>Contratar los servicios de asesoría, acompañamiento y asistencia técnica en la implementación de la Norma NTC ISO/IEC 17025:2017, así como la auditoría interna al Laboratorio de Análisis Fisicoquímico de la Dirección de Rentas y Gestión Tributaria.</w:t>
      </w:r>
    </w:p>
    <w:p w14:paraId="51177BB0" w14:textId="77777777" w:rsidR="0068007F" w:rsidRPr="00ED4689" w:rsidRDefault="0068007F" w:rsidP="0068007F">
      <w:pPr>
        <w:jc w:val="both"/>
        <w:rPr>
          <w:sz w:val="24"/>
          <w:szCs w:val="24"/>
        </w:rPr>
      </w:pPr>
    </w:p>
    <w:p w14:paraId="0CF102C8" w14:textId="77777777" w:rsidR="0068007F" w:rsidRPr="00ED4689" w:rsidRDefault="0068007F" w:rsidP="0068007F">
      <w:pPr>
        <w:jc w:val="both"/>
        <w:rPr>
          <w:sz w:val="24"/>
          <w:szCs w:val="24"/>
        </w:rPr>
      </w:pPr>
      <w:r w:rsidRPr="00ED4689">
        <w:rPr>
          <w:sz w:val="24"/>
          <w:szCs w:val="24"/>
        </w:rPr>
        <w:t>Cuando se presenten experiencia de ejecución de contratos en los cuales se actuó en forma de consorcio o unión temporal, la Secretaría de Hacienda para efectos de verificar el cumplimiento de esta, tendrá en cuenta únicamente el valor correspondiente al porcentaje de participación del oferente.</w:t>
      </w:r>
    </w:p>
    <w:p w14:paraId="15045F17" w14:textId="77777777" w:rsidR="0068007F" w:rsidRPr="00ED4689" w:rsidRDefault="0068007F" w:rsidP="0068007F">
      <w:pPr>
        <w:jc w:val="both"/>
        <w:rPr>
          <w:sz w:val="24"/>
          <w:szCs w:val="24"/>
        </w:rPr>
      </w:pPr>
    </w:p>
    <w:p w14:paraId="63C0C42E" w14:textId="77777777" w:rsidR="0068007F" w:rsidRPr="00ED4689" w:rsidRDefault="0068007F" w:rsidP="0068007F">
      <w:pPr>
        <w:tabs>
          <w:tab w:val="left" w:pos="426"/>
        </w:tabs>
        <w:jc w:val="both"/>
        <w:rPr>
          <w:sz w:val="24"/>
          <w:szCs w:val="24"/>
        </w:rPr>
      </w:pPr>
      <w:r w:rsidRPr="00ED4689">
        <w:rPr>
          <w:sz w:val="24"/>
          <w:szCs w:val="24"/>
        </w:rPr>
        <w:t xml:space="preserve">Para que las certificaciones que acrediten la experiencia del oferente sean consideradas válidas, éstas deberán contener como mínimo, la siguiente información: </w:t>
      </w:r>
    </w:p>
    <w:p w14:paraId="7532F5D8" w14:textId="77777777" w:rsidR="0068007F" w:rsidRPr="00ED4689" w:rsidRDefault="0068007F" w:rsidP="0068007F">
      <w:pPr>
        <w:tabs>
          <w:tab w:val="left" w:pos="426"/>
        </w:tabs>
        <w:jc w:val="both"/>
        <w:rPr>
          <w:sz w:val="24"/>
          <w:szCs w:val="24"/>
        </w:rPr>
      </w:pPr>
    </w:p>
    <w:p w14:paraId="3F0E5734" w14:textId="77777777" w:rsidR="0068007F" w:rsidRPr="00ED4689" w:rsidRDefault="0068007F" w:rsidP="0068007F">
      <w:pPr>
        <w:numPr>
          <w:ilvl w:val="0"/>
          <w:numId w:val="12"/>
        </w:numPr>
        <w:pBdr>
          <w:top w:val="nil"/>
          <w:left w:val="nil"/>
          <w:bottom w:val="nil"/>
          <w:right w:val="nil"/>
          <w:between w:val="nil"/>
        </w:pBdr>
        <w:jc w:val="both"/>
        <w:rPr>
          <w:sz w:val="24"/>
          <w:szCs w:val="24"/>
        </w:rPr>
      </w:pPr>
      <w:r w:rsidRPr="00ED4689">
        <w:rPr>
          <w:color w:val="000000"/>
          <w:sz w:val="24"/>
          <w:szCs w:val="24"/>
        </w:rPr>
        <w:t xml:space="preserve">Nombre o razón social de la entidad o firma contratante. </w:t>
      </w:r>
    </w:p>
    <w:p w14:paraId="243449EC" w14:textId="7F5A39B8" w:rsidR="0068007F" w:rsidRPr="006219DB" w:rsidRDefault="0068007F" w:rsidP="0068007F">
      <w:pPr>
        <w:numPr>
          <w:ilvl w:val="0"/>
          <w:numId w:val="12"/>
        </w:numPr>
        <w:pBdr>
          <w:top w:val="nil"/>
          <w:left w:val="nil"/>
          <w:bottom w:val="nil"/>
          <w:right w:val="nil"/>
          <w:between w:val="nil"/>
        </w:pBdr>
        <w:jc w:val="both"/>
        <w:rPr>
          <w:sz w:val="24"/>
          <w:szCs w:val="24"/>
          <w:lang w:val="es-CO"/>
        </w:rPr>
      </w:pPr>
      <w:r w:rsidRPr="00ED4689">
        <w:rPr>
          <w:color w:val="000000"/>
          <w:sz w:val="24"/>
          <w:szCs w:val="24"/>
        </w:rPr>
        <w:t xml:space="preserve">Nombre </w:t>
      </w:r>
      <w:r w:rsidRPr="006219DB">
        <w:rPr>
          <w:color w:val="000000"/>
          <w:sz w:val="24"/>
          <w:szCs w:val="24"/>
          <w:lang w:val="es-CO"/>
        </w:rPr>
        <w:t xml:space="preserve">del Contratista, y </w:t>
      </w:r>
      <w:r w:rsidR="006219DB" w:rsidRPr="006219DB">
        <w:rPr>
          <w:color w:val="000000"/>
          <w:sz w:val="24"/>
          <w:szCs w:val="24"/>
          <w:lang w:val="es-CO"/>
        </w:rPr>
        <w:t>número</w:t>
      </w:r>
      <w:r w:rsidRPr="006219DB">
        <w:rPr>
          <w:color w:val="000000"/>
          <w:sz w:val="24"/>
          <w:szCs w:val="24"/>
          <w:lang w:val="es-CO"/>
        </w:rPr>
        <w:t xml:space="preserve"> de </w:t>
      </w:r>
      <w:r w:rsidR="006219DB" w:rsidRPr="006219DB">
        <w:rPr>
          <w:color w:val="000000"/>
          <w:sz w:val="24"/>
          <w:szCs w:val="24"/>
          <w:lang w:val="es-CO"/>
        </w:rPr>
        <w:t>identificación</w:t>
      </w:r>
      <w:r w:rsidRPr="006219DB">
        <w:rPr>
          <w:color w:val="000000"/>
          <w:sz w:val="24"/>
          <w:szCs w:val="24"/>
          <w:lang w:val="es-CO"/>
        </w:rPr>
        <w:t xml:space="preserve"> (persona natural: indicando </w:t>
      </w:r>
      <w:r w:rsidR="006219DB" w:rsidRPr="006219DB">
        <w:rPr>
          <w:color w:val="000000"/>
          <w:sz w:val="24"/>
          <w:szCs w:val="24"/>
          <w:lang w:val="es-CO"/>
        </w:rPr>
        <w:t>número</w:t>
      </w:r>
      <w:r w:rsidRPr="006219DB">
        <w:rPr>
          <w:color w:val="000000"/>
          <w:sz w:val="24"/>
          <w:szCs w:val="24"/>
          <w:lang w:val="es-CO"/>
        </w:rPr>
        <w:t xml:space="preserve"> de cédula – Persona </w:t>
      </w:r>
      <w:r w:rsidR="006219DB" w:rsidRPr="006219DB">
        <w:rPr>
          <w:color w:val="000000"/>
          <w:sz w:val="24"/>
          <w:szCs w:val="24"/>
          <w:lang w:val="es-CO"/>
        </w:rPr>
        <w:t>Jurídica</w:t>
      </w:r>
      <w:r w:rsidRPr="006219DB">
        <w:rPr>
          <w:color w:val="000000"/>
          <w:sz w:val="24"/>
          <w:szCs w:val="24"/>
          <w:lang w:val="es-CO"/>
        </w:rPr>
        <w:t xml:space="preserve">: indicando el NIT). </w:t>
      </w:r>
    </w:p>
    <w:p w14:paraId="0504A905" w14:textId="77777777" w:rsidR="0068007F" w:rsidRPr="006219DB" w:rsidRDefault="0068007F" w:rsidP="0068007F">
      <w:pPr>
        <w:numPr>
          <w:ilvl w:val="0"/>
          <w:numId w:val="12"/>
        </w:numPr>
        <w:pBdr>
          <w:top w:val="nil"/>
          <w:left w:val="nil"/>
          <w:bottom w:val="nil"/>
          <w:right w:val="nil"/>
          <w:between w:val="nil"/>
        </w:pBdr>
        <w:jc w:val="both"/>
        <w:rPr>
          <w:sz w:val="24"/>
          <w:szCs w:val="24"/>
          <w:lang w:val="es-CO"/>
        </w:rPr>
      </w:pPr>
      <w:r w:rsidRPr="006219DB">
        <w:rPr>
          <w:color w:val="000000"/>
          <w:sz w:val="24"/>
          <w:szCs w:val="24"/>
          <w:lang w:val="es-CO"/>
        </w:rPr>
        <w:t xml:space="preserve">Objeto del contrato. Acreditando que el proponente ha celebrado, contratos cuyo objeto acredite la experiencia exigida. </w:t>
      </w:r>
    </w:p>
    <w:p w14:paraId="1ED4E6D5" w14:textId="5D9F003C" w:rsidR="0068007F" w:rsidRPr="006219DB" w:rsidRDefault="0068007F" w:rsidP="0068007F">
      <w:pPr>
        <w:numPr>
          <w:ilvl w:val="0"/>
          <w:numId w:val="12"/>
        </w:numPr>
        <w:pBdr>
          <w:top w:val="nil"/>
          <w:left w:val="nil"/>
          <w:bottom w:val="nil"/>
          <w:right w:val="nil"/>
          <w:between w:val="nil"/>
        </w:pBdr>
        <w:jc w:val="both"/>
        <w:rPr>
          <w:sz w:val="24"/>
          <w:szCs w:val="24"/>
          <w:lang w:val="es-CO"/>
        </w:rPr>
      </w:pPr>
      <w:r w:rsidRPr="006219DB">
        <w:rPr>
          <w:color w:val="000000"/>
          <w:sz w:val="24"/>
          <w:szCs w:val="24"/>
          <w:lang w:val="es-CO"/>
        </w:rPr>
        <w:lastRenderedPageBreak/>
        <w:t xml:space="preserve">Tiempo de </w:t>
      </w:r>
      <w:r w:rsidR="006219DB" w:rsidRPr="006219DB">
        <w:rPr>
          <w:color w:val="000000"/>
          <w:sz w:val="24"/>
          <w:szCs w:val="24"/>
          <w:lang w:val="es-CO"/>
        </w:rPr>
        <w:t>duración</w:t>
      </w:r>
      <w:r w:rsidRPr="006219DB">
        <w:rPr>
          <w:color w:val="000000"/>
          <w:sz w:val="24"/>
          <w:szCs w:val="24"/>
          <w:lang w:val="es-CO"/>
        </w:rPr>
        <w:t xml:space="preserve"> en meses con fechas de inicio y </w:t>
      </w:r>
      <w:r w:rsidR="006219DB" w:rsidRPr="006219DB">
        <w:rPr>
          <w:color w:val="000000"/>
          <w:sz w:val="24"/>
          <w:szCs w:val="24"/>
          <w:lang w:val="es-CO"/>
        </w:rPr>
        <w:t>terminación</w:t>
      </w:r>
      <w:r w:rsidRPr="006219DB">
        <w:rPr>
          <w:color w:val="000000"/>
          <w:sz w:val="24"/>
          <w:szCs w:val="24"/>
          <w:lang w:val="es-CO"/>
        </w:rPr>
        <w:t xml:space="preserve"> o plazo de manera que se pueda establecer el tiempo de </w:t>
      </w:r>
      <w:r w:rsidR="006219DB" w:rsidRPr="006219DB">
        <w:rPr>
          <w:color w:val="000000"/>
          <w:sz w:val="24"/>
          <w:szCs w:val="24"/>
          <w:lang w:val="es-CO"/>
        </w:rPr>
        <w:t>ejecución</w:t>
      </w:r>
      <w:r w:rsidRPr="006219DB">
        <w:rPr>
          <w:color w:val="000000"/>
          <w:sz w:val="24"/>
          <w:szCs w:val="24"/>
          <w:lang w:val="es-CO"/>
        </w:rPr>
        <w:t xml:space="preserve"> (deben estar ejecutados antes del cierre del presente proceso de </w:t>
      </w:r>
      <w:r w:rsidR="006219DB" w:rsidRPr="006219DB">
        <w:rPr>
          <w:color w:val="000000"/>
          <w:sz w:val="24"/>
          <w:szCs w:val="24"/>
          <w:lang w:val="es-CO"/>
        </w:rPr>
        <w:t>selección</w:t>
      </w:r>
      <w:r w:rsidRPr="006219DB">
        <w:rPr>
          <w:color w:val="000000"/>
          <w:sz w:val="24"/>
          <w:szCs w:val="24"/>
          <w:lang w:val="es-CO"/>
        </w:rPr>
        <w:t>).</w:t>
      </w:r>
    </w:p>
    <w:p w14:paraId="68A82DD4" w14:textId="05170160" w:rsidR="0068007F" w:rsidRPr="006219DB" w:rsidRDefault="0068007F" w:rsidP="0068007F">
      <w:pPr>
        <w:numPr>
          <w:ilvl w:val="0"/>
          <w:numId w:val="12"/>
        </w:numPr>
        <w:pBdr>
          <w:top w:val="nil"/>
          <w:left w:val="nil"/>
          <w:bottom w:val="nil"/>
          <w:right w:val="nil"/>
          <w:between w:val="nil"/>
        </w:pBdr>
        <w:jc w:val="both"/>
        <w:rPr>
          <w:sz w:val="24"/>
          <w:szCs w:val="24"/>
          <w:lang w:val="es-CO"/>
        </w:rPr>
      </w:pPr>
      <w:r w:rsidRPr="006219DB">
        <w:rPr>
          <w:color w:val="000000"/>
          <w:sz w:val="24"/>
          <w:szCs w:val="24"/>
          <w:lang w:val="es-CO"/>
        </w:rPr>
        <w:t xml:space="preserve">Porcentaje de </w:t>
      </w:r>
      <w:r w:rsidR="006219DB" w:rsidRPr="006219DB">
        <w:rPr>
          <w:color w:val="000000"/>
          <w:sz w:val="24"/>
          <w:szCs w:val="24"/>
          <w:lang w:val="es-CO"/>
        </w:rPr>
        <w:t>participación</w:t>
      </w:r>
      <w:r w:rsidRPr="006219DB">
        <w:rPr>
          <w:color w:val="000000"/>
          <w:sz w:val="24"/>
          <w:szCs w:val="24"/>
          <w:lang w:val="es-CO"/>
        </w:rPr>
        <w:t xml:space="preserve"> en el Consorcio o </w:t>
      </w:r>
      <w:r w:rsidR="006219DB" w:rsidRPr="006219DB">
        <w:rPr>
          <w:color w:val="000000"/>
          <w:sz w:val="24"/>
          <w:szCs w:val="24"/>
          <w:lang w:val="es-CO"/>
        </w:rPr>
        <w:t>Unión</w:t>
      </w:r>
      <w:r w:rsidRPr="006219DB">
        <w:rPr>
          <w:color w:val="000000"/>
          <w:sz w:val="24"/>
          <w:szCs w:val="24"/>
          <w:lang w:val="es-CO"/>
        </w:rPr>
        <w:t xml:space="preserve"> Temporal, si la </w:t>
      </w:r>
      <w:r w:rsidR="006219DB" w:rsidRPr="006219DB">
        <w:rPr>
          <w:color w:val="000000"/>
          <w:sz w:val="24"/>
          <w:szCs w:val="24"/>
          <w:lang w:val="es-CO"/>
        </w:rPr>
        <w:t>certificación</w:t>
      </w:r>
      <w:r w:rsidRPr="006219DB">
        <w:rPr>
          <w:color w:val="000000"/>
          <w:sz w:val="24"/>
          <w:szCs w:val="24"/>
          <w:lang w:val="es-CO"/>
        </w:rPr>
        <w:t xml:space="preserve"> se expide para un contrato ejecutado bajo alguna de estas figuras asociativas.</w:t>
      </w:r>
    </w:p>
    <w:p w14:paraId="16F2FD8D" w14:textId="77777777" w:rsidR="0068007F" w:rsidRPr="006219DB" w:rsidRDefault="0068007F" w:rsidP="0068007F">
      <w:pPr>
        <w:numPr>
          <w:ilvl w:val="0"/>
          <w:numId w:val="12"/>
        </w:numPr>
        <w:pBdr>
          <w:top w:val="nil"/>
          <w:left w:val="nil"/>
          <w:bottom w:val="nil"/>
          <w:right w:val="nil"/>
          <w:between w:val="nil"/>
        </w:pBdr>
        <w:jc w:val="both"/>
        <w:rPr>
          <w:sz w:val="24"/>
          <w:szCs w:val="24"/>
          <w:lang w:val="es-CO"/>
        </w:rPr>
      </w:pPr>
      <w:r w:rsidRPr="006219DB">
        <w:rPr>
          <w:color w:val="000000"/>
          <w:sz w:val="24"/>
          <w:szCs w:val="24"/>
          <w:lang w:val="es-CO"/>
        </w:rPr>
        <w:t>Valor total ejecutado del contrato expresado en pesos colombianos. La sumatoria del valor de las certificaciones, debe corresponder a algunos de los criterios indicados en la tabla anterior sobre el presupuesto oficial</w:t>
      </w:r>
    </w:p>
    <w:p w14:paraId="02F5D468" w14:textId="21A908AE" w:rsidR="0068007F" w:rsidRPr="006219DB" w:rsidRDefault="0068007F" w:rsidP="0068007F">
      <w:pPr>
        <w:numPr>
          <w:ilvl w:val="0"/>
          <w:numId w:val="12"/>
        </w:numPr>
        <w:pBdr>
          <w:top w:val="nil"/>
          <w:left w:val="nil"/>
          <w:bottom w:val="nil"/>
          <w:right w:val="nil"/>
          <w:between w:val="nil"/>
        </w:pBdr>
        <w:jc w:val="both"/>
        <w:rPr>
          <w:sz w:val="24"/>
          <w:szCs w:val="24"/>
          <w:lang w:val="es-CO"/>
        </w:rPr>
      </w:pPr>
      <w:r w:rsidRPr="006219DB">
        <w:rPr>
          <w:color w:val="000000"/>
          <w:sz w:val="24"/>
          <w:szCs w:val="24"/>
          <w:lang w:val="es-CO"/>
        </w:rPr>
        <w:t xml:space="preserve">Constancia de recibido a </w:t>
      </w:r>
      <w:r w:rsidR="006219DB" w:rsidRPr="006219DB">
        <w:rPr>
          <w:color w:val="000000"/>
          <w:sz w:val="24"/>
          <w:szCs w:val="24"/>
          <w:lang w:val="es-CO"/>
        </w:rPr>
        <w:t>satisfacción</w:t>
      </w:r>
      <w:r w:rsidRPr="006219DB">
        <w:rPr>
          <w:color w:val="000000"/>
          <w:sz w:val="24"/>
          <w:szCs w:val="24"/>
          <w:lang w:val="es-CO"/>
        </w:rPr>
        <w:t xml:space="preserve"> por el contratante o que de la </w:t>
      </w:r>
      <w:r w:rsidR="006219DB" w:rsidRPr="006219DB">
        <w:rPr>
          <w:color w:val="000000"/>
          <w:sz w:val="24"/>
          <w:szCs w:val="24"/>
          <w:lang w:val="es-CO"/>
        </w:rPr>
        <w:t>certificación</w:t>
      </w:r>
      <w:r w:rsidRPr="006219DB">
        <w:rPr>
          <w:color w:val="000000"/>
          <w:sz w:val="24"/>
          <w:szCs w:val="24"/>
          <w:lang w:val="es-CO"/>
        </w:rPr>
        <w:t xml:space="preserve"> se infiera el cumplimiento o </w:t>
      </w:r>
      <w:r w:rsidR="006219DB" w:rsidRPr="006219DB">
        <w:rPr>
          <w:color w:val="000000"/>
          <w:sz w:val="24"/>
          <w:szCs w:val="24"/>
          <w:lang w:val="es-CO"/>
        </w:rPr>
        <w:t>ejecución</w:t>
      </w:r>
      <w:r w:rsidRPr="006219DB">
        <w:rPr>
          <w:color w:val="000000"/>
          <w:sz w:val="24"/>
          <w:szCs w:val="24"/>
          <w:lang w:val="es-CO"/>
        </w:rPr>
        <w:t xml:space="preserve"> del contrato. </w:t>
      </w:r>
    </w:p>
    <w:p w14:paraId="2BE24684" w14:textId="6317B5C0" w:rsidR="0068007F" w:rsidRPr="006219DB" w:rsidRDefault="0068007F" w:rsidP="0068007F">
      <w:pPr>
        <w:numPr>
          <w:ilvl w:val="0"/>
          <w:numId w:val="12"/>
        </w:numPr>
        <w:pBdr>
          <w:top w:val="nil"/>
          <w:left w:val="nil"/>
          <w:bottom w:val="nil"/>
          <w:right w:val="nil"/>
          <w:between w:val="nil"/>
        </w:pBdr>
        <w:jc w:val="both"/>
        <w:rPr>
          <w:b/>
          <w:color w:val="000000"/>
          <w:sz w:val="24"/>
          <w:szCs w:val="24"/>
          <w:lang w:val="es-CO"/>
        </w:rPr>
      </w:pPr>
      <w:r w:rsidRPr="006219DB">
        <w:rPr>
          <w:color w:val="000000"/>
          <w:sz w:val="24"/>
          <w:szCs w:val="24"/>
          <w:lang w:val="es-CO"/>
        </w:rPr>
        <w:t xml:space="preserve">Firma y cargo del funcionario que expide la </w:t>
      </w:r>
      <w:r w:rsidR="006219DB" w:rsidRPr="006219DB">
        <w:rPr>
          <w:color w:val="000000"/>
          <w:sz w:val="24"/>
          <w:szCs w:val="24"/>
          <w:lang w:val="es-CO"/>
        </w:rPr>
        <w:t>certificación</w:t>
      </w:r>
      <w:r w:rsidRPr="006219DB">
        <w:rPr>
          <w:color w:val="000000"/>
          <w:sz w:val="24"/>
          <w:szCs w:val="24"/>
          <w:lang w:val="es-CO"/>
        </w:rPr>
        <w:t xml:space="preserve">, que </w:t>
      </w:r>
      <w:r w:rsidR="006219DB" w:rsidRPr="006219DB">
        <w:rPr>
          <w:color w:val="000000"/>
          <w:sz w:val="24"/>
          <w:szCs w:val="24"/>
          <w:lang w:val="es-CO"/>
        </w:rPr>
        <w:t>deber</w:t>
      </w:r>
      <w:r w:rsidR="006219DB">
        <w:rPr>
          <w:color w:val="000000"/>
          <w:sz w:val="24"/>
          <w:szCs w:val="24"/>
          <w:lang w:val="es-CO"/>
        </w:rPr>
        <w:t>á</w:t>
      </w:r>
      <w:r w:rsidRPr="006219DB">
        <w:rPr>
          <w:color w:val="000000"/>
          <w:sz w:val="24"/>
          <w:szCs w:val="24"/>
          <w:lang w:val="es-CO"/>
        </w:rPr>
        <w:t xml:space="preserve"> ser el representante legal o la persona debidamente facultada.</w:t>
      </w:r>
    </w:p>
    <w:p w14:paraId="22B7FA4B" w14:textId="77777777" w:rsidR="0068007F" w:rsidRPr="006219DB" w:rsidRDefault="0068007F" w:rsidP="0068007F">
      <w:pPr>
        <w:pBdr>
          <w:top w:val="nil"/>
          <w:left w:val="nil"/>
          <w:bottom w:val="nil"/>
          <w:right w:val="nil"/>
          <w:between w:val="nil"/>
        </w:pBdr>
        <w:jc w:val="both"/>
        <w:rPr>
          <w:b/>
          <w:color w:val="000000"/>
          <w:sz w:val="24"/>
          <w:szCs w:val="24"/>
          <w:lang w:val="es-CO"/>
        </w:rPr>
      </w:pPr>
    </w:p>
    <w:p w14:paraId="0709CC8B" w14:textId="77777777" w:rsidR="0068007F" w:rsidRPr="006219DB" w:rsidRDefault="0068007F" w:rsidP="0068007F">
      <w:pPr>
        <w:pBdr>
          <w:top w:val="nil"/>
          <w:left w:val="nil"/>
          <w:bottom w:val="nil"/>
          <w:right w:val="nil"/>
          <w:between w:val="nil"/>
        </w:pBdr>
        <w:jc w:val="both"/>
        <w:rPr>
          <w:b/>
          <w:color w:val="000000"/>
          <w:sz w:val="24"/>
          <w:szCs w:val="24"/>
          <w:lang w:val="es-CO"/>
        </w:rPr>
      </w:pPr>
      <w:r w:rsidRPr="006219DB">
        <w:rPr>
          <w:b/>
          <w:color w:val="000000"/>
          <w:sz w:val="24"/>
          <w:szCs w:val="24"/>
          <w:lang w:val="es-CO"/>
        </w:rPr>
        <w:t>Reglas generales aplicables a la experiencia</w:t>
      </w:r>
    </w:p>
    <w:p w14:paraId="1DF893F1" w14:textId="77777777" w:rsidR="0068007F" w:rsidRPr="006219DB" w:rsidRDefault="0068007F" w:rsidP="0068007F">
      <w:pPr>
        <w:pBdr>
          <w:top w:val="nil"/>
          <w:left w:val="nil"/>
          <w:bottom w:val="nil"/>
          <w:right w:val="nil"/>
          <w:between w:val="nil"/>
        </w:pBdr>
        <w:jc w:val="both"/>
        <w:rPr>
          <w:b/>
          <w:color w:val="000000"/>
          <w:sz w:val="24"/>
          <w:szCs w:val="24"/>
          <w:lang w:val="es-CO"/>
        </w:rPr>
      </w:pPr>
    </w:p>
    <w:p w14:paraId="645034CD" w14:textId="03F4462C" w:rsidR="0068007F" w:rsidRPr="006219DB" w:rsidRDefault="0068007F" w:rsidP="0068007F">
      <w:pPr>
        <w:numPr>
          <w:ilvl w:val="0"/>
          <w:numId w:val="13"/>
        </w:numPr>
        <w:pBdr>
          <w:top w:val="nil"/>
          <w:left w:val="nil"/>
          <w:bottom w:val="nil"/>
          <w:right w:val="nil"/>
          <w:between w:val="nil"/>
        </w:pBdr>
        <w:jc w:val="both"/>
        <w:rPr>
          <w:sz w:val="24"/>
          <w:szCs w:val="24"/>
          <w:lang w:val="es-CO"/>
        </w:rPr>
      </w:pPr>
      <w:r w:rsidRPr="006219DB">
        <w:rPr>
          <w:color w:val="000000"/>
          <w:sz w:val="24"/>
          <w:szCs w:val="24"/>
          <w:lang w:val="es-CO"/>
        </w:rPr>
        <w:t xml:space="preserve">Cuando el oferente certifique contratos en los cuales participó en unión temporal o consorcio, la certificación deberá́ indicar el número de integrantes y el correspondiente porcentaje real de participación y se le acreditará su porcentaje real de participación dentro de la </w:t>
      </w:r>
      <w:r w:rsidR="006219DB" w:rsidRPr="006219DB">
        <w:rPr>
          <w:color w:val="000000"/>
          <w:sz w:val="24"/>
          <w:szCs w:val="24"/>
          <w:lang w:val="es-CO"/>
        </w:rPr>
        <w:t>Unión</w:t>
      </w:r>
      <w:r w:rsidRPr="006219DB">
        <w:rPr>
          <w:color w:val="000000"/>
          <w:sz w:val="24"/>
          <w:szCs w:val="24"/>
          <w:lang w:val="es-CO"/>
        </w:rPr>
        <w:t xml:space="preserve"> Temporal o Consorcio.</w:t>
      </w:r>
    </w:p>
    <w:p w14:paraId="74069BC6" w14:textId="69A393BA" w:rsidR="0068007F" w:rsidRPr="006219DB" w:rsidRDefault="0068007F" w:rsidP="0068007F">
      <w:pPr>
        <w:numPr>
          <w:ilvl w:val="0"/>
          <w:numId w:val="13"/>
        </w:numPr>
        <w:pBdr>
          <w:top w:val="nil"/>
          <w:left w:val="nil"/>
          <w:bottom w:val="nil"/>
          <w:right w:val="nil"/>
          <w:between w:val="nil"/>
        </w:pBdr>
        <w:jc w:val="both"/>
        <w:rPr>
          <w:sz w:val="24"/>
          <w:szCs w:val="24"/>
          <w:lang w:val="es-CO"/>
        </w:rPr>
      </w:pPr>
      <w:r w:rsidRPr="006219DB">
        <w:rPr>
          <w:color w:val="000000"/>
          <w:sz w:val="24"/>
          <w:szCs w:val="24"/>
          <w:lang w:val="es-CO"/>
        </w:rPr>
        <w:t xml:space="preserve">En el caso que el oferente haya participado en procesos de </w:t>
      </w:r>
      <w:r w:rsidR="006219DB" w:rsidRPr="006219DB">
        <w:rPr>
          <w:color w:val="000000"/>
          <w:sz w:val="24"/>
          <w:szCs w:val="24"/>
          <w:lang w:val="es-CO"/>
        </w:rPr>
        <w:t>fusión</w:t>
      </w:r>
      <w:r w:rsidRPr="006219DB">
        <w:rPr>
          <w:color w:val="000000"/>
          <w:sz w:val="24"/>
          <w:szCs w:val="24"/>
          <w:lang w:val="es-CO"/>
        </w:rPr>
        <w:t xml:space="preserve"> o </w:t>
      </w:r>
      <w:r w:rsidR="006219DB" w:rsidRPr="006219DB">
        <w:rPr>
          <w:color w:val="000000"/>
          <w:sz w:val="24"/>
          <w:szCs w:val="24"/>
          <w:lang w:val="es-CO"/>
        </w:rPr>
        <w:t>escisión</w:t>
      </w:r>
      <w:r w:rsidRPr="006219DB">
        <w:rPr>
          <w:color w:val="000000"/>
          <w:sz w:val="24"/>
          <w:szCs w:val="24"/>
          <w:lang w:val="es-CO"/>
        </w:rPr>
        <w:t xml:space="preserve"> empresarial, debe tomar para estos efectos, exclusivamente los contratos o el porcentaje de los mismos, que le hayan asignado en el respectivo proceso de </w:t>
      </w:r>
      <w:r w:rsidR="006219DB" w:rsidRPr="006219DB">
        <w:rPr>
          <w:color w:val="000000"/>
          <w:sz w:val="24"/>
          <w:szCs w:val="24"/>
          <w:lang w:val="es-CO"/>
        </w:rPr>
        <w:t>fusión</w:t>
      </w:r>
      <w:r w:rsidRPr="006219DB">
        <w:rPr>
          <w:color w:val="000000"/>
          <w:sz w:val="24"/>
          <w:szCs w:val="24"/>
          <w:lang w:val="es-CO"/>
        </w:rPr>
        <w:t xml:space="preserve"> o escisión, para ello debe aportar el certificado del Contador </w:t>
      </w:r>
      <w:r w:rsidR="006219DB" w:rsidRPr="006219DB">
        <w:rPr>
          <w:color w:val="000000"/>
          <w:sz w:val="24"/>
          <w:szCs w:val="24"/>
          <w:lang w:val="es-CO"/>
        </w:rPr>
        <w:t>Público</w:t>
      </w:r>
      <w:r w:rsidRPr="006219DB">
        <w:rPr>
          <w:color w:val="000000"/>
          <w:sz w:val="24"/>
          <w:szCs w:val="24"/>
          <w:lang w:val="es-CO"/>
        </w:rPr>
        <w:t xml:space="preserve"> o del Revisor Fiscal (si la persona </w:t>
      </w:r>
      <w:r w:rsidR="006219DB" w:rsidRPr="006219DB">
        <w:rPr>
          <w:color w:val="000000"/>
          <w:sz w:val="24"/>
          <w:szCs w:val="24"/>
          <w:lang w:val="es-CO"/>
        </w:rPr>
        <w:t>jurídica</w:t>
      </w:r>
      <w:r w:rsidRPr="006219DB">
        <w:rPr>
          <w:color w:val="000000"/>
          <w:sz w:val="24"/>
          <w:szCs w:val="24"/>
          <w:lang w:val="es-CO"/>
        </w:rPr>
        <w:t xml:space="preserve"> tiene Revisor Fiscal) que </w:t>
      </w:r>
      <w:r w:rsidR="006219DB" w:rsidRPr="006219DB">
        <w:rPr>
          <w:color w:val="000000"/>
          <w:sz w:val="24"/>
          <w:szCs w:val="24"/>
          <w:lang w:val="es-CO"/>
        </w:rPr>
        <w:t>a</w:t>
      </w:r>
      <w:r w:rsidR="006219DB">
        <w:rPr>
          <w:color w:val="000000"/>
          <w:sz w:val="24"/>
          <w:szCs w:val="24"/>
          <w:lang w:val="es-CO"/>
        </w:rPr>
        <w:t>sí</w:t>
      </w:r>
      <w:r w:rsidRPr="006219DB">
        <w:rPr>
          <w:color w:val="000000"/>
          <w:sz w:val="24"/>
          <w:szCs w:val="24"/>
          <w:lang w:val="es-CO"/>
        </w:rPr>
        <w:t xml:space="preserve"> lo acredite. </w:t>
      </w:r>
    </w:p>
    <w:p w14:paraId="3C92EC12" w14:textId="77777777" w:rsidR="0068007F" w:rsidRPr="006219DB" w:rsidRDefault="0068007F" w:rsidP="0068007F">
      <w:pPr>
        <w:numPr>
          <w:ilvl w:val="0"/>
          <w:numId w:val="13"/>
        </w:numPr>
        <w:pBdr>
          <w:top w:val="nil"/>
          <w:left w:val="nil"/>
          <w:bottom w:val="nil"/>
          <w:right w:val="nil"/>
          <w:between w:val="nil"/>
        </w:pBdr>
        <w:jc w:val="both"/>
        <w:rPr>
          <w:color w:val="000000"/>
          <w:sz w:val="24"/>
          <w:szCs w:val="24"/>
          <w:lang w:val="es-CO"/>
        </w:rPr>
      </w:pPr>
      <w:r w:rsidRPr="006219DB">
        <w:rPr>
          <w:color w:val="000000"/>
          <w:sz w:val="24"/>
          <w:szCs w:val="24"/>
          <w:lang w:val="es-CO"/>
        </w:rPr>
        <w:t>En caso de que las certificaciones no contengan toda la información solicitada, el oferente deberá anexar copia del contrato y el acta de liquidación del mismo o la certificación de cumplimiento, de tal forma que la información no contenida en la certificación se complemente o aclare con el contenido de dichos documentos.</w:t>
      </w:r>
    </w:p>
    <w:p w14:paraId="6B77532A" w14:textId="77777777" w:rsidR="0068007F" w:rsidRPr="00ED4689" w:rsidRDefault="0068007F" w:rsidP="0068007F">
      <w:pPr>
        <w:widowControl w:val="0"/>
        <w:numPr>
          <w:ilvl w:val="0"/>
          <w:numId w:val="11"/>
        </w:numPr>
        <w:ind w:left="720"/>
        <w:jc w:val="both"/>
        <w:rPr>
          <w:sz w:val="24"/>
          <w:szCs w:val="24"/>
        </w:rPr>
      </w:pPr>
      <w:r w:rsidRPr="006219DB">
        <w:rPr>
          <w:sz w:val="24"/>
          <w:szCs w:val="24"/>
          <w:lang w:val="es-CO"/>
        </w:rPr>
        <w:t>Para la verificación se tendrán en cuenta únicamente aquellas certificaciones que</w:t>
      </w:r>
      <w:r w:rsidRPr="00ED4689">
        <w:rPr>
          <w:sz w:val="24"/>
          <w:szCs w:val="24"/>
        </w:rPr>
        <w:t xml:space="preserve"> reúnan la totalidad de los requisitos exigidos. No obstante, la Secretaria de Hacienda se reserva el derecho de verificar directamente la información contenida y podrá́ solicitar aclaraciones sobre los datos consignados en las certificaciones. </w:t>
      </w:r>
    </w:p>
    <w:p w14:paraId="5BBE7049" w14:textId="77777777" w:rsidR="0068007F" w:rsidRPr="00ED4689" w:rsidRDefault="0068007F" w:rsidP="0068007F">
      <w:pPr>
        <w:jc w:val="both"/>
        <w:rPr>
          <w:b/>
          <w:sz w:val="24"/>
          <w:szCs w:val="24"/>
        </w:rPr>
      </w:pPr>
    </w:p>
    <w:p w14:paraId="33E68E71" w14:textId="77777777" w:rsidR="0068007F" w:rsidRPr="00ED4689" w:rsidRDefault="0068007F" w:rsidP="0068007F">
      <w:pPr>
        <w:spacing w:before="40"/>
        <w:jc w:val="both"/>
        <w:rPr>
          <w:sz w:val="24"/>
          <w:szCs w:val="24"/>
        </w:rPr>
      </w:pPr>
      <w:r w:rsidRPr="00ED4689">
        <w:rPr>
          <w:b/>
          <w:sz w:val="24"/>
          <w:szCs w:val="24"/>
        </w:rPr>
        <w:t>Nota 1</w:t>
      </w:r>
      <w:r w:rsidRPr="00ED4689">
        <w:rPr>
          <w:sz w:val="24"/>
          <w:szCs w:val="24"/>
        </w:rPr>
        <w:t>: En todo caso la experiencia puede ser acreditada de manera singular o plural por cualquiera de los integrantes de la Unión Temporal o Consorcio.</w:t>
      </w:r>
    </w:p>
    <w:p w14:paraId="2EF34A70" w14:textId="77777777" w:rsidR="0068007F" w:rsidRPr="00ED4689" w:rsidRDefault="0068007F" w:rsidP="0068007F">
      <w:pPr>
        <w:pBdr>
          <w:top w:val="nil"/>
          <w:left w:val="nil"/>
          <w:bottom w:val="nil"/>
          <w:right w:val="nil"/>
          <w:between w:val="nil"/>
        </w:pBdr>
        <w:jc w:val="both"/>
        <w:rPr>
          <w:b/>
          <w:color w:val="000000"/>
          <w:sz w:val="24"/>
          <w:szCs w:val="24"/>
        </w:rPr>
      </w:pPr>
    </w:p>
    <w:p w14:paraId="467B65CE" w14:textId="77777777" w:rsidR="0068007F" w:rsidRPr="00ED4689" w:rsidRDefault="0068007F" w:rsidP="0068007F">
      <w:pPr>
        <w:pBdr>
          <w:top w:val="nil"/>
          <w:left w:val="nil"/>
          <w:bottom w:val="nil"/>
          <w:right w:val="nil"/>
          <w:between w:val="nil"/>
        </w:pBdr>
        <w:jc w:val="both"/>
        <w:rPr>
          <w:color w:val="000000"/>
          <w:sz w:val="24"/>
          <w:szCs w:val="24"/>
        </w:rPr>
      </w:pPr>
      <w:r w:rsidRPr="00ED4689">
        <w:rPr>
          <w:b/>
          <w:color w:val="000000"/>
          <w:sz w:val="24"/>
          <w:szCs w:val="24"/>
        </w:rPr>
        <w:t>Nota 2:</w:t>
      </w:r>
      <w:r w:rsidRPr="00ED4689">
        <w:rPr>
          <w:color w:val="000000"/>
          <w:sz w:val="24"/>
          <w:szCs w:val="24"/>
        </w:rPr>
        <w:t xml:space="preserve"> No podrá acumularse a la vez, la experiencia de los socios y la de la persona jurídica cuando éstos se asocien entre sí para presentar propuesta bajo alguna de las modalidades previstas en el artículo 7 de la Ley 80 de 1993.</w:t>
      </w:r>
    </w:p>
    <w:p w14:paraId="06FD75BE" w14:textId="77777777" w:rsidR="0068007F" w:rsidRPr="00ED4689" w:rsidRDefault="0068007F" w:rsidP="0068007F">
      <w:pPr>
        <w:widowControl w:val="0"/>
        <w:jc w:val="both"/>
        <w:rPr>
          <w:sz w:val="24"/>
          <w:szCs w:val="24"/>
        </w:rPr>
      </w:pPr>
    </w:p>
    <w:p w14:paraId="449AAEB3" w14:textId="77777777" w:rsidR="0068007F" w:rsidRPr="00ED4689" w:rsidRDefault="0068007F" w:rsidP="0068007F">
      <w:pPr>
        <w:widowControl w:val="0"/>
        <w:jc w:val="both"/>
        <w:rPr>
          <w:sz w:val="24"/>
          <w:szCs w:val="24"/>
          <w:highlight w:val="yellow"/>
        </w:rPr>
      </w:pPr>
      <w:r w:rsidRPr="00ED4689">
        <w:rPr>
          <w:sz w:val="24"/>
          <w:szCs w:val="24"/>
        </w:rPr>
        <w:t>En caso de que el oferente no cumpla con los requisitos anteriormente enunciados en este numeral para la acreditación de experiencia requerida en esta invitación, está será́ considerada como NO CUMPLE, por lo anterior deberá subsanar en el término indicado en el cronograma.</w:t>
      </w:r>
    </w:p>
    <w:p w14:paraId="7D2CD719" w14:textId="77777777" w:rsidR="0068007F" w:rsidRPr="00ED4689" w:rsidRDefault="0068007F" w:rsidP="0068007F">
      <w:pPr>
        <w:jc w:val="both"/>
        <w:rPr>
          <w:sz w:val="24"/>
          <w:szCs w:val="24"/>
        </w:rPr>
      </w:pPr>
    </w:p>
    <w:p w14:paraId="3C44E4A0" w14:textId="77777777" w:rsidR="0068007F" w:rsidRPr="00ED4689" w:rsidRDefault="0068007F" w:rsidP="0068007F">
      <w:pPr>
        <w:pStyle w:val="Prrafodelista"/>
        <w:numPr>
          <w:ilvl w:val="2"/>
          <w:numId w:val="10"/>
        </w:numPr>
        <w:jc w:val="both"/>
        <w:rPr>
          <w:b/>
          <w:sz w:val="24"/>
          <w:szCs w:val="24"/>
          <w:lang w:eastAsia="es-CO"/>
        </w:rPr>
      </w:pPr>
      <w:r w:rsidRPr="00ED4689">
        <w:rPr>
          <w:b/>
          <w:sz w:val="24"/>
          <w:szCs w:val="24"/>
          <w:lang w:eastAsia="es-CO"/>
        </w:rPr>
        <w:t>OFERTA ECONÓMICA</w:t>
      </w:r>
    </w:p>
    <w:p w14:paraId="3A03A26C" w14:textId="77777777" w:rsidR="0068007F" w:rsidRPr="00ED4689" w:rsidRDefault="0068007F" w:rsidP="0068007F">
      <w:pPr>
        <w:jc w:val="both"/>
        <w:rPr>
          <w:b/>
          <w:sz w:val="24"/>
          <w:szCs w:val="24"/>
          <w:lang w:eastAsia="es-CO"/>
        </w:rPr>
      </w:pPr>
    </w:p>
    <w:p w14:paraId="387AC9F9" w14:textId="77777777" w:rsidR="0068007F" w:rsidRPr="00ED4689" w:rsidRDefault="0068007F" w:rsidP="0068007F">
      <w:pPr>
        <w:jc w:val="both"/>
        <w:rPr>
          <w:sz w:val="24"/>
          <w:szCs w:val="24"/>
          <w:lang w:eastAsia="es-CO"/>
        </w:rPr>
      </w:pPr>
      <w:r w:rsidRPr="00ED4689">
        <w:rPr>
          <w:sz w:val="24"/>
          <w:szCs w:val="24"/>
          <w:lang w:eastAsia="es-CO"/>
        </w:rPr>
        <w:t>El oferente deberá diligenciar el módulo oferta en la plataforma SECOP II. Este debe considerar para determinar el valor de su oferta, que asumirá el riesgo cambiario y los posibles incrementos que puedan presentarse en los costos directos e indirectos que el cumplimiento del contrato conlleve hasta su liquidación.</w:t>
      </w:r>
    </w:p>
    <w:p w14:paraId="59A32CE6" w14:textId="77777777" w:rsidR="0068007F" w:rsidRPr="00ED4689" w:rsidRDefault="0068007F" w:rsidP="0068007F">
      <w:pPr>
        <w:jc w:val="both"/>
        <w:rPr>
          <w:sz w:val="24"/>
          <w:szCs w:val="24"/>
          <w:lang w:eastAsia="es-CO"/>
        </w:rPr>
      </w:pPr>
    </w:p>
    <w:p w14:paraId="63FE4C6B" w14:textId="77777777" w:rsidR="0068007F" w:rsidRPr="00ED4689" w:rsidRDefault="0068007F" w:rsidP="0068007F">
      <w:pPr>
        <w:jc w:val="both"/>
        <w:rPr>
          <w:sz w:val="24"/>
          <w:szCs w:val="24"/>
          <w:lang w:eastAsia="es-CO"/>
        </w:rPr>
      </w:pPr>
      <w:r w:rsidRPr="00ED4689">
        <w:rPr>
          <w:sz w:val="24"/>
          <w:szCs w:val="24"/>
          <w:lang w:eastAsia="es-CO"/>
        </w:rPr>
        <w:lastRenderedPageBreak/>
        <w:t>Si los oferentes expresan algún tipo de condición, ajuste o incremento a los valores de la oferta, la misma será rechazada.</w:t>
      </w:r>
    </w:p>
    <w:p w14:paraId="2DC68F0C" w14:textId="77777777" w:rsidR="0068007F" w:rsidRPr="00ED4689" w:rsidRDefault="0068007F" w:rsidP="0068007F">
      <w:pPr>
        <w:jc w:val="both"/>
        <w:rPr>
          <w:sz w:val="24"/>
          <w:szCs w:val="24"/>
          <w:lang w:eastAsia="es-CO"/>
        </w:rPr>
      </w:pPr>
    </w:p>
    <w:p w14:paraId="356A8199" w14:textId="77777777" w:rsidR="0068007F" w:rsidRPr="00ED4689" w:rsidRDefault="0068007F" w:rsidP="0068007F">
      <w:pPr>
        <w:jc w:val="both"/>
        <w:rPr>
          <w:sz w:val="24"/>
          <w:szCs w:val="24"/>
          <w:lang w:eastAsia="es-CO"/>
        </w:rPr>
      </w:pPr>
      <w:r w:rsidRPr="00ED4689">
        <w:rPr>
          <w:sz w:val="24"/>
          <w:szCs w:val="24"/>
          <w:lang w:eastAsia="es-CO"/>
        </w:rPr>
        <w:t>Todos los valores de la oferta deberán ser expresados en pesos colombianos so pena de que el ítem correspondiente sea rechazado.</w:t>
      </w:r>
    </w:p>
    <w:p w14:paraId="51FA93F0" w14:textId="77777777" w:rsidR="0068007F" w:rsidRPr="00ED4689" w:rsidRDefault="0068007F" w:rsidP="0068007F">
      <w:pPr>
        <w:jc w:val="both"/>
        <w:rPr>
          <w:sz w:val="24"/>
          <w:szCs w:val="24"/>
          <w:lang w:eastAsia="es-CO"/>
        </w:rPr>
      </w:pPr>
    </w:p>
    <w:p w14:paraId="150A315C" w14:textId="77777777" w:rsidR="0068007F" w:rsidRPr="00ED4689" w:rsidRDefault="0068007F" w:rsidP="0068007F">
      <w:pPr>
        <w:jc w:val="both"/>
        <w:rPr>
          <w:sz w:val="24"/>
          <w:szCs w:val="24"/>
          <w:lang w:eastAsia="es-CO"/>
        </w:rPr>
      </w:pPr>
      <w:r w:rsidRPr="00ED4689">
        <w:rPr>
          <w:sz w:val="24"/>
          <w:szCs w:val="24"/>
          <w:lang w:eastAsia="es-CO"/>
        </w:rPr>
        <w:t>Se deberá establecer el valor de la oferta requerida con centavos, sino deberán hacerse siempre las aproximaciones, de la siguiente manera:</w:t>
      </w:r>
    </w:p>
    <w:p w14:paraId="431461BA" w14:textId="77777777" w:rsidR="0068007F" w:rsidRPr="00ED4689" w:rsidRDefault="0068007F" w:rsidP="0068007F">
      <w:pPr>
        <w:jc w:val="both"/>
        <w:rPr>
          <w:sz w:val="24"/>
          <w:szCs w:val="24"/>
          <w:lang w:eastAsia="es-CO"/>
        </w:rPr>
      </w:pPr>
    </w:p>
    <w:tbl>
      <w:tblPr>
        <w:tblStyle w:val="Tablaconcuadrcula"/>
        <w:tblW w:w="0" w:type="auto"/>
        <w:tblLook w:val="04A0" w:firstRow="1" w:lastRow="0" w:firstColumn="1" w:lastColumn="0" w:noHBand="0" w:noVBand="1"/>
      </w:tblPr>
      <w:tblGrid>
        <w:gridCol w:w="4415"/>
        <w:gridCol w:w="4415"/>
      </w:tblGrid>
      <w:tr w:rsidR="0068007F" w:rsidRPr="00ED4689" w14:paraId="48ABFDA6" w14:textId="77777777" w:rsidTr="006219DB">
        <w:tc>
          <w:tcPr>
            <w:tcW w:w="4415" w:type="dxa"/>
          </w:tcPr>
          <w:p w14:paraId="7FF5E519" w14:textId="77777777" w:rsidR="0068007F" w:rsidRPr="00ED4689" w:rsidRDefault="0068007F" w:rsidP="006219DB">
            <w:pPr>
              <w:jc w:val="both"/>
              <w:rPr>
                <w:b/>
                <w:sz w:val="24"/>
                <w:szCs w:val="24"/>
                <w:lang w:eastAsia="es-CO"/>
              </w:rPr>
            </w:pPr>
            <w:r w:rsidRPr="00ED4689">
              <w:rPr>
                <w:b/>
                <w:sz w:val="24"/>
                <w:szCs w:val="24"/>
                <w:lang w:eastAsia="es-CO"/>
              </w:rPr>
              <w:t>CENTAVOS</w:t>
            </w:r>
          </w:p>
        </w:tc>
        <w:tc>
          <w:tcPr>
            <w:tcW w:w="4415" w:type="dxa"/>
          </w:tcPr>
          <w:p w14:paraId="1762E9B2" w14:textId="77777777" w:rsidR="0068007F" w:rsidRPr="00ED4689" w:rsidRDefault="0068007F" w:rsidP="006219DB">
            <w:pPr>
              <w:jc w:val="both"/>
              <w:rPr>
                <w:b/>
                <w:sz w:val="24"/>
                <w:szCs w:val="24"/>
                <w:lang w:eastAsia="es-CO"/>
              </w:rPr>
            </w:pPr>
            <w:r w:rsidRPr="00ED4689">
              <w:rPr>
                <w:b/>
                <w:sz w:val="24"/>
                <w:szCs w:val="24"/>
                <w:lang w:eastAsia="es-CO"/>
              </w:rPr>
              <w:t>APROXIMACIÓN</w:t>
            </w:r>
          </w:p>
        </w:tc>
      </w:tr>
      <w:tr w:rsidR="0068007F" w:rsidRPr="00ED4689" w14:paraId="486A2107" w14:textId="77777777" w:rsidTr="006219DB">
        <w:tc>
          <w:tcPr>
            <w:tcW w:w="4415" w:type="dxa"/>
          </w:tcPr>
          <w:p w14:paraId="092E94B0" w14:textId="77777777" w:rsidR="0068007F" w:rsidRPr="00ED4689" w:rsidRDefault="0068007F" w:rsidP="006219DB">
            <w:pPr>
              <w:jc w:val="both"/>
              <w:rPr>
                <w:sz w:val="24"/>
                <w:szCs w:val="24"/>
                <w:lang w:eastAsia="es-CO"/>
              </w:rPr>
            </w:pPr>
            <w:r w:rsidRPr="00ED4689">
              <w:rPr>
                <w:sz w:val="24"/>
                <w:szCs w:val="24"/>
                <w:lang w:eastAsia="es-CO"/>
              </w:rPr>
              <w:t>0.01 a 0.49 centavos</w:t>
            </w:r>
          </w:p>
        </w:tc>
        <w:tc>
          <w:tcPr>
            <w:tcW w:w="4415" w:type="dxa"/>
          </w:tcPr>
          <w:p w14:paraId="5B0ACD12" w14:textId="77777777" w:rsidR="0068007F" w:rsidRPr="00ED4689" w:rsidRDefault="0068007F" w:rsidP="006219DB">
            <w:pPr>
              <w:jc w:val="both"/>
              <w:rPr>
                <w:sz w:val="24"/>
                <w:szCs w:val="24"/>
                <w:lang w:eastAsia="es-CO"/>
              </w:rPr>
            </w:pPr>
            <w:r w:rsidRPr="00ED4689">
              <w:rPr>
                <w:sz w:val="24"/>
                <w:szCs w:val="24"/>
                <w:lang w:eastAsia="es-CO"/>
              </w:rPr>
              <w:t>Al peso inmediatamente anterior</w:t>
            </w:r>
          </w:p>
        </w:tc>
      </w:tr>
      <w:tr w:rsidR="0068007F" w:rsidRPr="00ED4689" w14:paraId="5065B951" w14:textId="77777777" w:rsidTr="006219DB">
        <w:tc>
          <w:tcPr>
            <w:tcW w:w="4415" w:type="dxa"/>
          </w:tcPr>
          <w:p w14:paraId="2A81DC31" w14:textId="77777777" w:rsidR="0068007F" w:rsidRPr="00ED4689" w:rsidRDefault="0068007F" w:rsidP="006219DB">
            <w:pPr>
              <w:jc w:val="both"/>
              <w:rPr>
                <w:sz w:val="24"/>
                <w:szCs w:val="24"/>
                <w:lang w:eastAsia="es-CO"/>
              </w:rPr>
            </w:pPr>
            <w:r w:rsidRPr="00ED4689">
              <w:rPr>
                <w:sz w:val="24"/>
                <w:szCs w:val="24"/>
                <w:lang w:eastAsia="es-CO"/>
              </w:rPr>
              <w:t>0.50 a 0.99 centavos</w:t>
            </w:r>
          </w:p>
        </w:tc>
        <w:tc>
          <w:tcPr>
            <w:tcW w:w="4415" w:type="dxa"/>
          </w:tcPr>
          <w:p w14:paraId="52E904B0" w14:textId="77777777" w:rsidR="0068007F" w:rsidRPr="00ED4689" w:rsidRDefault="0068007F" w:rsidP="006219DB">
            <w:pPr>
              <w:jc w:val="both"/>
              <w:rPr>
                <w:sz w:val="24"/>
                <w:szCs w:val="24"/>
                <w:lang w:eastAsia="es-CO"/>
              </w:rPr>
            </w:pPr>
            <w:r w:rsidRPr="00ED4689">
              <w:rPr>
                <w:sz w:val="24"/>
                <w:szCs w:val="24"/>
                <w:lang w:eastAsia="es-CO"/>
              </w:rPr>
              <w:t>Al peso inmediatamente superior</w:t>
            </w:r>
          </w:p>
        </w:tc>
      </w:tr>
    </w:tbl>
    <w:p w14:paraId="6983290C" w14:textId="77777777" w:rsidR="0068007F" w:rsidRPr="00ED4689" w:rsidRDefault="0068007F" w:rsidP="0068007F">
      <w:pPr>
        <w:jc w:val="both"/>
        <w:rPr>
          <w:sz w:val="24"/>
          <w:szCs w:val="24"/>
          <w:lang w:eastAsia="es-CO"/>
        </w:rPr>
      </w:pPr>
    </w:p>
    <w:p w14:paraId="67CA9C48" w14:textId="77777777" w:rsidR="0068007F" w:rsidRPr="00ED4689" w:rsidRDefault="0068007F" w:rsidP="0068007F">
      <w:pPr>
        <w:jc w:val="both"/>
        <w:rPr>
          <w:sz w:val="24"/>
          <w:szCs w:val="24"/>
          <w:lang w:eastAsia="es-CO"/>
        </w:rPr>
      </w:pPr>
      <w:r w:rsidRPr="00ED4689">
        <w:rPr>
          <w:sz w:val="24"/>
          <w:szCs w:val="24"/>
          <w:lang w:eastAsia="es-CO"/>
        </w:rPr>
        <w:t>La oferta económica deberá venir suscrita por el oferente e incluir todos los impuestos, tasas y contribuciones de orden nacional y departamental a que haya lugar, los cuales se informaron en el estudio previo.</w:t>
      </w:r>
    </w:p>
    <w:p w14:paraId="62DA57B6" w14:textId="77777777" w:rsidR="0068007F" w:rsidRPr="00ED4689" w:rsidRDefault="0068007F" w:rsidP="0068007F">
      <w:pPr>
        <w:jc w:val="both"/>
        <w:rPr>
          <w:sz w:val="24"/>
          <w:szCs w:val="24"/>
        </w:rPr>
      </w:pPr>
    </w:p>
    <w:p w14:paraId="6D63CDFC" w14:textId="77777777" w:rsidR="0068007F" w:rsidRPr="00ED4689" w:rsidRDefault="0068007F" w:rsidP="0068007F">
      <w:pPr>
        <w:jc w:val="center"/>
        <w:rPr>
          <w:b/>
          <w:sz w:val="24"/>
          <w:szCs w:val="24"/>
        </w:rPr>
      </w:pPr>
      <w:r w:rsidRPr="00ED4689">
        <w:rPr>
          <w:b/>
          <w:sz w:val="24"/>
          <w:szCs w:val="24"/>
        </w:rPr>
        <w:t>CAPÍTULO 5</w:t>
      </w:r>
    </w:p>
    <w:p w14:paraId="28E239D4" w14:textId="77777777" w:rsidR="0068007F" w:rsidRPr="00ED4689" w:rsidRDefault="0068007F" w:rsidP="0068007F">
      <w:pPr>
        <w:jc w:val="center"/>
        <w:rPr>
          <w:b/>
          <w:sz w:val="24"/>
          <w:szCs w:val="24"/>
        </w:rPr>
      </w:pPr>
      <w:r w:rsidRPr="00ED4689">
        <w:rPr>
          <w:b/>
          <w:sz w:val="24"/>
          <w:szCs w:val="24"/>
        </w:rPr>
        <w:t>CRITERIOS DE HABILITACIÓN Y SELECCIÓN DE LAS OFERTAS</w:t>
      </w:r>
    </w:p>
    <w:p w14:paraId="09D14878" w14:textId="77777777" w:rsidR="0068007F" w:rsidRPr="00ED4689" w:rsidRDefault="0068007F" w:rsidP="0068007F">
      <w:pPr>
        <w:jc w:val="both"/>
        <w:rPr>
          <w:sz w:val="24"/>
          <w:szCs w:val="24"/>
        </w:rPr>
      </w:pPr>
    </w:p>
    <w:p w14:paraId="3CD5DDE3" w14:textId="77777777" w:rsidR="0068007F" w:rsidRPr="00ED4689" w:rsidRDefault="0068007F" w:rsidP="0068007F">
      <w:pPr>
        <w:jc w:val="both"/>
        <w:rPr>
          <w:sz w:val="24"/>
          <w:szCs w:val="24"/>
        </w:rPr>
      </w:pPr>
      <w:r w:rsidRPr="00ED4689">
        <w:rPr>
          <w:sz w:val="24"/>
          <w:szCs w:val="24"/>
        </w:rPr>
        <w:t xml:space="preserve">De conformidad con lo establecido en el artículo 94 de la Ley 1474 de 2011, y el Decreto 1082 de 2015, la Secretaria de Hacienda del departamento de Cundinamarca verificara en cada oferta, el cumplimiento de los requisitos mínimos que acrediten su capacidad jurídica, técnica y las condiciones de experiencia aquí previstos, los cuales tienen por objeto establecer si las propuestas cumplen con las condiciones y requisitos exigidos, de tal forma que NO OTORGAN PUNTAJE  y son verificados como requisitos habilitantes. </w:t>
      </w:r>
    </w:p>
    <w:p w14:paraId="73AE3370" w14:textId="77777777" w:rsidR="0068007F" w:rsidRPr="00ED4689" w:rsidRDefault="0068007F" w:rsidP="0068007F">
      <w:pPr>
        <w:jc w:val="both"/>
        <w:rPr>
          <w:sz w:val="24"/>
          <w:szCs w:val="24"/>
        </w:rPr>
      </w:pPr>
    </w:p>
    <w:p w14:paraId="7CF8580E" w14:textId="77777777" w:rsidR="0068007F" w:rsidRPr="00ED4689" w:rsidRDefault="0068007F" w:rsidP="0068007F">
      <w:pPr>
        <w:jc w:val="both"/>
        <w:rPr>
          <w:sz w:val="24"/>
          <w:szCs w:val="24"/>
        </w:rPr>
      </w:pPr>
      <w:r w:rsidRPr="00ED4689">
        <w:rPr>
          <w:sz w:val="24"/>
          <w:szCs w:val="24"/>
        </w:rPr>
        <w:t xml:space="preserve">La verificación de los requisitos mínimos habilitantes se basará en la documentación, información y anexos correspondientes, por lo cual es requisito indispensable consignar y adjuntar toda la información detallada que permita su análisis. </w:t>
      </w:r>
    </w:p>
    <w:p w14:paraId="5E570167" w14:textId="77777777" w:rsidR="0068007F" w:rsidRPr="00ED4689" w:rsidRDefault="0068007F" w:rsidP="0068007F">
      <w:pPr>
        <w:jc w:val="both"/>
        <w:rPr>
          <w:sz w:val="24"/>
          <w:szCs w:val="24"/>
        </w:rPr>
      </w:pPr>
    </w:p>
    <w:p w14:paraId="4ADDB10C" w14:textId="77777777" w:rsidR="0068007F" w:rsidRPr="00ED4689" w:rsidRDefault="0068007F" w:rsidP="0068007F">
      <w:pPr>
        <w:jc w:val="both"/>
        <w:rPr>
          <w:sz w:val="24"/>
          <w:szCs w:val="24"/>
        </w:rPr>
      </w:pPr>
      <w:r w:rsidRPr="00ED4689">
        <w:rPr>
          <w:sz w:val="24"/>
          <w:szCs w:val="24"/>
        </w:rPr>
        <w:t xml:space="preserve">En todo caso, la verificación de los requisitos habilitantes se hará exclusivamente en relación con el oferente con el precio más bajo, la Entidad podrá solicitar al oferente subsanar en el plazo establecido inconsistencias o errores, siempre y cuando la corrección de las inconsistencias o de los errores no represente una reformulación o mejoramiento de la oferta. </w:t>
      </w:r>
    </w:p>
    <w:p w14:paraId="35DDF107" w14:textId="77777777" w:rsidR="0068007F" w:rsidRPr="00ED4689" w:rsidRDefault="0068007F" w:rsidP="0068007F">
      <w:pPr>
        <w:jc w:val="both"/>
        <w:rPr>
          <w:sz w:val="24"/>
          <w:szCs w:val="24"/>
        </w:rPr>
      </w:pPr>
    </w:p>
    <w:p w14:paraId="1E7460F4" w14:textId="77777777" w:rsidR="0068007F" w:rsidRPr="00ED4689" w:rsidRDefault="0068007F" w:rsidP="0068007F">
      <w:pPr>
        <w:jc w:val="both"/>
        <w:rPr>
          <w:sz w:val="24"/>
          <w:szCs w:val="24"/>
        </w:rPr>
      </w:pPr>
      <w:r w:rsidRPr="00ED4689">
        <w:rPr>
          <w:sz w:val="24"/>
          <w:szCs w:val="24"/>
        </w:rPr>
        <w:t>En caso que éste no cumpla con dichos requisitos, se procederá a la verificación del oferente ubicado en segundo lugar y así sucesivamente, de acuerdo con lo establecido en el Decreto 1082 de 2015. De no lograrse la habilitación de ninguno de los oferentes, se declarará desierto el proceso.</w:t>
      </w:r>
    </w:p>
    <w:p w14:paraId="71B82816" w14:textId="77777777" w:rsidR="0068007F" w:rsidRPr="00ED4689" w:rsidRDefault="0068007F" w:rsidP="0068007F">
      <w:pPr>
        <w:jc w:val="both"/>
        <w:rPr>
          <w:sz w:val="24"/>
          <w:szCs w:val="24"/>
        </w:rPr>
      </w:pPr>
    </w:p>
    <w:p w14:paraId="40E6BDB7" w14:textId="77777777" w:rsidR="0068007F" w:rsidRPr="00ED4689" w:rsidRDefault="0068007F" w:rsidP="0068007F">
      <w:pPr>
        <w:jc w:val="both"/>
        <w:rPr>
          <w:b/>
          <w:sz w:val="24"/>
          <w:szCs w:val="24"/>
        </w:rPr>
      </w:pPr>
      <w:r w:rsidRPr="00ED4689">
        <w:rPr>
          <w:b/>
          <w:sz w:val="24"/>
          <w:szCs w:val="24"/>
        </w:rPr>
        <w:t>5.1. CRITERIOS DE HABILITACIÓN</w:t>
      </w:r>
    </w:p>
    <w:p w14:paraId="6F08FAB5" w14:textId="77777777" w:rsidR="0068007F" w:rsidRPr="00ED4689" w:rsidRDefault="0068007F" w:rsidP="0068007F">
      <w:pPr>
        <w:jc w:val="both"/>
        <w:rPr>
          <w:b/>
          <w:sz w:val="24"/>
          <w:szCs w:val="24"/>
        </w:rPr>
      </w:pPr>
    </w:p>
    <w:p w14:paraId="4686DACE" w14:textId="77777777" w:rsidR="0068007F" w:rsidRPr="00ED4689" w:rsidRDefault="0068007F" w:rsidP="0068007F">
      <w:pPr>
        <w:jc w:val="both"/>
        <w:rPr>
          <w:sz w:val="24"/>
          <w:szCs w:val="24"/>
          <w:lang w:val="es-CO"/>
        </w:rPr>
      </w:pPr>
      <w:r w:rsidRPr="00ED4689">
        <w:rPr>
          <w:sz w:val="24"/>
          <w:szCs w:val="24"/>
          <w:lang w:val="es-CO"/>
        </w:rPr>
        <w:t>De acuerdo con lo establecido en el presente documento la Secretaria de Hacienda del departamento de Cundinamarca verificará en cada propuesta, el cumplimiento de los requisitos jurídicos, técnicos y condiciones de experiencia, los cuales tienen por objeto establecer si las propuestas cumplen con las condiciones y requisitos exigidos y en el evento en que NO CUMPLA así lo determinará.</w:t>
      </w:r>
    </w:p>
    <w:p w14:paraId="3E84DDCA" w14:textId="77777777" w:rsidR="0068007F" w:rsidRPr="00ED4689" w:rsidRDefault="0068007F" w:rsidP="0068007F">
      <w:pPr>
        <w:jc w:val="both"/>
        <w:rPr>
          <w:sz w:val="24"/>
          <w:szCs w:val="24"/>
          <w:lang w:val="es-CO"/>
        </w:rPr>
      </w:pPr>
    </w:p>
    <w:p w14:paraId="0A3D56C4" w14:textId="77777777" w:rsidR="0068007F" w:rsidRPr="00ED4689" w:rsidRDefault="0068007F" w:rsidP="0068007F">
      <w:pPr>
        <w:jc w:val="both"/>
        <w:rPr>
          <w:sz w:val="24"/>
          <w:szCs w:val="24"/>
          <w:lang w:val="es-CO"/>
        </w:rPr>
      </w:pPr>
    </w:p>
    <w:tbl>
      <w:tblPr>
        <w:tblStyle w:val="Tablaconcuadrcula"/>
        <w:tblW w:w="0" w:type="auto"/>
        <w:tblLook w:val="04A0" w:firstRow="1" w:lastRow="0" w:firstColumn="1" w:lastColumn="0" w:noHBand="0" w:noVBand="1"/>
      </w:tblPr>
      <w:tblGrid>
        <w:gridCol w:w="4309"/>
        <w:gridCol w:w="4521"/>
      </w:tblGrid>
      <w:tr w:rsidR="0068007F" w:rsidRPr="00ED4689" w14:paraId="1552CD79" w14:textId="77777777" w:rsidTr="006219DB">
        <w:tc>
          <w:tcPr>
            <w:tcW w:w="5395" w:type="dxa"/>
          </w:tcPr>
          <w:p w14:paraId="6E366282" w14:textId="77777777" w:rsidR="0068007F" w:rsidRPr="00ED4689" w:rsidRDefault="0068007F" w:rsidP="006219DB">
            <w:pPr>
              <w:jc w:val="center"/>
              <w:rPr>
                <w:b/>
                <w:sz w:val="24"/>
                <w:szCs w:val="24"/>
                <w:lang w:val="es-CO"/>
              </w:rPr>
            </w:pPr>
            <w:r w:rsidRPr="00ED4689">
              <w:rPr>
                <w:b/>
                <w:sz w:val="24"/>
                <w:szCs w:val="24"/>
                <w:lang w:val="es-CO"/>
              </w:rPr>
              <w:t>FACTOR</w:t>
            </w:r>
          </w:p>
        </w:tc>
        <w:tc>
          <w:tcPr>
            <w:tcW w:w="5395" w:type="dxa"/>
          </w:tcPr>
          <w:p w14:paraId="376E161B" w14:textId="77777777" w:rsidR="0068007F" w:rsidRPr="00ED4689" w:rsidRDefault="0068007F" w:rsidP="006219DB">
            <w:pPr>
              <w:jc w:val="center"/>
              <w:rPr>
                <w:b/>
                <w:sz w:val="24"/>
                <w:szCs w:val="24"/>
                <w:lang w:val="es-CO"/>
              </w:rPr>
            </w:pPr>
            <w:r w:rsidRPr="00ED4689">
              <w:rPr>
                <w:b/>
                <w:sz w:val="24"/>
                <w:szCs w:val="24"/>
                <w:lang w:val="es-CO"/>
              </w:rPr>
              <w:t>CUMPLIMIENTO</w:t>
            </w:r>
          </w:p>
        </w:tc>
      </w:tr>
      <w:tr w:rsidR="0068007F" w:rsidRPr="00ED4689" w14:paraId="1C3AA1D3" w14:textId="77777777" w:rsidTr="006219DB">
        <w:tc>
          <w:tcPr>
            <w:tcW w:w="5395" w:type="dxa"/>
          </w:tcPr>
          <w:p w14:paraId="24A14F42" w14:textId="77777777" w:rsidR="0068007F" w:rsidRPr="00ED4689" w:rsidRDefault="0068007F" w:rsidP="006219DB">
            <w:pPr>
              <w:jc w:val="both"/>
              <w:rPr>
                <w:sz w:val="24"/>
                <w:szCs w:val="24"/>
                <w:lang w:val="es-CO"/>
              </w:rPr>
            </w:pPr>
            <w:r w:rsidRPr="00ED4689">
              <w:rPr>
                <w:sz w:val="24"/>
                <w:szCs w:val="24"/>
                <w:lang w:val="es-CO"/>
              </w:rPr>
              <w:t xml:space="preserve">Verificación jurídica </w:t>
            </w:r>
          </w:p>
        </w:tc>
        <w:tc>
          <w:tcPr>
            <w:tcW w:w="5395" w:type="dxa"/>
          </w:tcPr>
          <w:p w14:paraId="5B6A6892" w14:textId="77777777" w:rsidR="0068007F" w:rsidRPr="00ED4689" w:rsidRDefault="0068007F" w:rsidP="006219DB">
            <w:pPr>
              <w:jc w:val="both"/>
              <w:rPr>
                <w:sz w:val="24"/>
                <w:szCs w:val="24"/>
                <w:lang w:val="es-CO"/>
              </w:rPr>
            </w:pPr>
            <w:r w:rsidRPr="00ED4689">
              <w:rPr>
                <w:sz w:val="24"/>
                <w:szCs w:val="24"/>
                <w:lang w:val="es-CO"/>
              </w:rPr>
              <w:t xml:space="preserve">CUMPLE O NO CUMPLE </w:t>
            </w:r>
          </w:p>
        </w:tc>
      </w:tr>
      <w:tr w:rsidR="0068007F" w:rsidRPr="00ED4689" w14:paraId="5721F5BC" w14:textId="77777777" w:rsidTr="006219DB">
        <w:tc>
          <w:tcPr>
            <w:tcW w:w="5395" w:type="dxa"/>
          </w:tcPr>
          <w:p w14:paraId="105EEE00" w14:textId="77777777" w:rsidR="0068007F" w:rsidRPr="00ED4689" w:rsidRDefault="0068007F" w:rsidP="006219DB">
            <w:pPr>
              <w:jc w:val="both"/>
              <w:rPr>
                <w:sz w:val="24"/>
                <w:szCs w:val="24"/>
                <w:lang w:val="es-CO"/>
              </w:rPr>
            </w:pPr>
            <w:r w:rsidRPr="00ED4689">
              <w:rPr>
                <w:sz w:val="24"/>
                <w:szCs w:val="24"/>
                <w:lang w:val="es-CO"/>
              </w:rPr>
              <w:t xml:space="preserve">Verificación técnica </w:t>
            </w:r>
          </w:p>
        </w:tc>
        <w:tc>
          <w:tcPr>
            <w:tcW w:w="5395" w:type="dxa"/>
          </w:tcPr>
          <w:p w14:paraId="24DD4161" w14:textId="77777777" w:rsidR="0068007F" w:rsidRPr="00ED4689" w:rsidRDefault="0068007F" w:rsidP="006219DB">
            <w:pPr>
              <w:jc w:val="both"/>
              <w:rPr>
                <w:sz w:val="24"/>
                <w:szCs w:val="24"/>
                <w:lang w:val="es-CO"/>
              </w:rPr>
            </w:pPr>
            <w:r w:rsidRPr="00ED4689">
              <w:rPr>
                <w:sz w:val="24"/>
                <w:szCs w:val="24"/>
                <w:lang w:val="es-CO"/>
              </w:rPr>
              <w:t xml:space="preserve">CUMPLE O NO CUMPLE </w:t>
            </w:r>
          </w:p>
        </w:tc>
      </w:tr>
      <w:tr w:rsidR="0068007F" w:rsidRPr="00ED4689" w14:paraId="533FA002" w14:textId="77777777" w:rsidTr="006219DB">
        <w:tc>
          <w:tcPr>
            <w:tcW w:w="5395" w:type="dxa"/>
          </w:tcPr>
          <w:p w14:paraId="4CDD22C9" w14:textId="77777777" w:rsidR="0068007F" w:rsidRPr="00ED4689" w:rsidRDefault="0068007F" w:rsidP="006219DB">
            <w:pPr>
              <w:jc w:val="both"/>
              <w:rPr>
                <w:sz w:val="24"/>
                <w:szCs w:val="24"/>
                <w:lang w:val="es-CO"/>
              </w:rPr>
            </w:pPr>
            <w:r w:rsidRPr="00ED4689">
              <w:rPr>
                <w:sz w:val="24"/>
                <w:szCs w:val="24"/>
                <w:lang w:val="es-CO"/>
              </w:rPr>
              <w:lastRenderedPageBreak/>
              <w:t xml:space="preserve">Verificación condiciones de experiencia </w:t>
            </w:r>
          </w:p>
        </w:tc>
        <w:tc>
          <w:tcPr>
            <w:tcW w:w="5395" w:type="dxa"/>
          </w:tcPr>
          <w:p w14:paraId="5A8C4BAA" w14:textId="77777777" w:rsidR="0068007F" w:rsidRPr="00ED4689" w:rsidRDefault="0068007F" w:rsidP="006219DB">
            <w:pPr>
              <w:jc w:val="both"/>
              <w:rPr>
                <w:sz w:val="24"/>
                <w:szCs w:val="24"/>
                <w:lang w:val="es-CO"/>
              </w:rPr>
            </w:pPr>
            <w:r w:rsidRPr="00ED4689">
              <w:rPr>
                <w:sz w:val="24"/>
                <w:szCs w:val="24"/>
                <w:lang w:val="es-CO"/>
              </w:rPr>
              <w:t xml:space="preserve">CUMPLE O NO CUMPLE </w:t>
            </w:r>
          </w:p>
        </w:tc>
      </w:tr>
    </w:tbl>
    <w:p w14:paraId="4AEA521B" w14:textId="77777777" w:rsidR="0068007F" w:rsidRPr="00ED4689" w:rsidRDefault="0068007F" w:rsidP="0068007F">
      <w:pPr>
        <w:jc w:val="both"/>
        <w:rPr>
          <w:sz w:val="24"/>
          <w:szCs w:val="24"/>
          <w:lang w:val="es-CO"/>
        </w:rPr>
      </w:pPr>
    </w:p>
    <w:p w14:paraId="1A5CA66F" w14:textId="77777777" w:rsidR="0068007F" w:rsidRPr="00ED4689" w:rsidRDefault="0068007F" w:rsidP="0068007F">
      <w:pPr>
        <w:jc w:val="both"/>
        <w:rPr>
          <w:b/>
          <w:sz w:val="24"/>
          <w:szCs w:val="24"/>
        </w:rPr>
      </w:pPr>
      <w:r w:rsidRPr="00ED4689">
        <w:rPr>
          <w:b/>
          <w:sz w:val="24"/>
          <w:szCs w:val="24"/>
        </w:rPr>
        <w:t>5.1.1. CRITERIOS DE HABILITACIÓN Y VERIFICACIÓN JURÍDICA</w:t>
      </w:r>
    </w:p>
    <w:p w14:paraId="6F69B4E2" w14:textId="77777777" w:rsidR="0068007F" w:rsidRPr="00ED4689" w:rsidRDefault="0068007F" w:rsidP="0068007F">
      <w:pPr>
        <w:jc w:val="both"/>
        <w:rPr>
          <w:b/>
          <w:sz w:val="24"/>
          <w:szCs w:val="24"/>
        </w:rPr>
      </w:pPr>
    </w:p>
    <w:p w14:paraId="454D23A9" w14:textId="77777777" w:rsidR="0068007F" w:rsidRPr="00ED4689" w:rsidRDefault="0068007F" w:rsidP="0068007F">
      <w:pPr>
        <w:jc w:val="both"/>
        <w:rPr>
          <w:sz w:val="24"/>
          <w:szCs w:val="24"/>
        </w:rPr>
      </w:pPr>
      <w:r w:rsidRPr="00ED4689">
        <w:rPr>
          <w:sz w:val="24"/>
          <w:szCs w:val="24"/>
        </w:rPr>
        <w:t>La verificación del cumplimiento de los requisitos jurídicos no tiene ponderación, se estudiará la información jurídica de las propuestas y sus respectivos documentos, con el fin de que la administración pueda verificar la presentación y cumplimiento de los documentos y requisitos mínimos exigidos.</w:t>
      </w:r>
    </w:p>
    <w:p w14:paraId="3B5DD10D" w14:textId="77777777" w:rsidR="0068007F" w:rsidRPr="00ED4689" w:rsidRDefault="0068007F" w:rsidP="0068007F">
      <w:pPr>
        <w:jc w:val="both"/>
        <w:rPr>
          <w:sz w:val="24"/>
          <w:szCs w:val="24"/>
        </w:rPr>
      </w:pPr>
    </w:p>
    <w:p w14:paraId="1929C494" w14:textId="77777777" w:rsidR="0068007F" w:rsidRPr="00ED4689" w:rsidRDefault="0068007F" w:rsidP="0068007F">
      <w:pPr>
        <w:jc w:val="both"/>
        <w:rPr>
          <w:sz w:val="24"/>
          <w:szCs w:val="24"/>
        </w:rPr>
      </w:pPr>
      <w:r w:rsidRPr="00ED4689">
        <w:rPr>
          <w:sz w:val="24"/>
          <w:szCs w:val="24"/>
        </w:rPr>
        <w:t>Si una oferta no acredita los requisitos jurídicos subsanables exigidos y luego de requeridos NO fueron aportados, subsanados o aclarados en la oportunidad concedida para ello y/o continúan las inconsistencias, la Secretaria de Hacienda del departamento de Cundinamarca determinará que la oferta NO CUMPLE JURIDICAMENTE ocasionando la exclusión y procederá la verificación del oferente ubicado en segundo lugar y así sucesivamente.</w:t>
      </w:r>
    </w:p>
    <w:p w14:paraId="726727F8" w14:textId="77777777" w:rsidR="0068007F" w:rsidRPr="00ED4689" w:rsidRDefault="0068007F" w:rsidP="0068007F">
      <w:pPr>
        <w:jc w:val="both"/>
        <w:rPr>
          <w:sz w:val="24"/>
          <w:szCs w:val="24"/>
        </w:rPr>
      </w:pPr>
    </w:p>
    <w:p w14:paraId="7A755CDC" w14:textId="77777777" w:rsidR="0068007F" w:rsidRPr="00ED4689" w:rsidRDefault="0068007F" w:rsidP="0068007F">
      <w:pPr>
        <w:jc w:val="both"/>
        <w:rPr>
          <w:sz w:val="24"/>
          <w:szCs w:val="24"/>
        </w:rPr>
      </w:pPr>
      <w:r w:rsidRPr="00ED4689">
        <w:rPr>
          <w:sz w:val="24"/>
          <w:szCs w:val="24"/>
        </w:rPr>
        <w:t>La verificación jurídica estará a cargo de funcionarios o contratistas de la Oficina Asesora Jurídica de la Secretaria de Hacienda del departamento de Cundinamarca.</w:t>
      </w:r>
    </w:p>
    <w:p w14:paraId="03786939" w14:textId="77777777" w:rsidR="0068007F" w:rsidRPr="00ED4689" w:rsidRDefault="0068007F" w:rsidP="0068007F">
      <w:pPr>
        <w:jc w:val="both"/>
        <w:rPr>
          <w:b/>
          <w:sz w:val="24"/>
          <w:szCs w:val="24"/>
        </w:rPr>
      </w:pPr>
    </w:p>
    <w:p w14:paraId="3D696894" w14:textId="77777777" w:rsidR="0068007F" w:rsidRPr="00ED4689" w:rsidRDefault="0068007F" w:rsidP="0068007F">
      <w:pPr>
        <w:jc w:val="both"/>
        <w:rPr>
          <w:b/>
          <w:sz w:val="24"/>
          <w:szCs w:val="24"/>
        </w:rPr>
      </w:pPr>
      <w:r w:rsidRPr="00ED4689">
        <w:rPr>
          <w:b/>
          <w:sz w:val="24"/>
          <w:szCs w:val="24"/>
        </w:rPr>
        <w:t>5.1.2. CRITERIOS DE HABILITACIÓN Y VERIFICACIÓN TÉCNICA Y CONDICIONES DE EXPERIENCIA</w:t>
      </w:r>
    </w:p>
    <w:p w14:paraId="0FDDCA70" w14:textId="77777777" w:rsidR="0068007F" w:rsidRPr="00ED4689" w:rsidRDefault="0068007F" w:rsidP="0068007F">
      <w:pPr>
        <w:jc w:val="both"/>
        <w:rPr>
          <w:b/>
          <w:sz w:val="24"/>
          <w:szCs w:val="24"/>
        </w:rPr>
      </w:pPr>
    </w:p>
    <w:p w14:paraId="4AABE7E7" w14:textId="77777777" w:rsidR="0068007F" w:rsidRPr="00ED4689" w:rsidRDefault="0068007F" w:rsidP="0068007F">
      <w:pPr>
        <w:jc w:val="both"/>
        <w:rPr>
          <w:sz w:val="24"/>
          <w:szCs w:val="24"/>
        </w:rPr>
      </w:pPr>
      <w:r w:rsidRPr="00ED4689">
        <w:rPr>
          <w:sz w:val="24"/>
          <w:szCs w:val="24"/>
        </w:rPr>
        <w:t>La verificación de cumplimiento de los requisitos mínimos técnicos no tiene ponderación; se estudiará la información técnica al momento de la presentación de la oferta y los respectivos documentos, con el fin de que la administración pueda verificar la presentación y cumplimiento de los documentos y requisitos mínimos exigidos.</w:t>
      </w:r>
    </w:p>
    <w:p w14:paraId="3FEC721E" w14:textId="77777777" w:rsidR="0068007F" w:rsidRPr="00ED4689" w:rsidRDefault="0068007F" w:rsidP="0068007F">
      <w:pPr>
        <w:jc w:val="both"/>
        <w:rPr>
          <w:sz w:val="24"/>
          <w:szCs w:val="24"/>
        </w:rPr>
      </w:pPr>
    </w:p>
    <w:p w14:paraId="6CE2C3A2" w14:textId="77777777" w:rsidR="0068007F" w:rsidRPr="00ED4689" w:rsidRDefault="0068007F" w:rsidP="0068007F">
      <w:pPr>
        <w:jc w:val="both"/>
        <w:rPr>
          <w:sz w:val="24"/>
          <w:szCs w:val="24"/>
        </w:rPr>
      </w:pPr>
      <w:r w:rsidRPr="00ED4689">
        <w:rPr>
          <w:sz w:val="24"/>
          <w:szCs w:val="24"/>
        </w:rPr>
        <w:t>Si una oferta no acredita los requisitos técnicos subsanables exigidos y luego de requeridos NO fueron aportados, subsanados o aclarados en la oportunidad concedida para ello y/o continúan las inconsistencias, la Secretaría de Hacienda determinará que la oferta NO CUMPLE TÉNICAMENTE ocasionando la exclusión y procederá la verificación del oferente ubicado en segundo lugar y así sucesivamente.</w:t>
      </w:r>
    </w:p>
    <w:p w14:paraId="52781CC8" w14:textId="77777777" w:rsidR="0068007F" w:rsidRPr="00ED4689" w:rsidRDefault="0068007F" w:rsidP="0068007F">
      <w:pPr>
        <w:jc w:val="both"/>
        <w:rPr>
          <w:sz w:val="24"/>
          <w:szCs w:val="24"/>
        </w:rPr>
      </w:pPr>
    </w:p>
    <w:p w14:paraId="64F4F31B" w14:textId="77777777" w:rsidR="0068007F" w:rsidRPr="00ED4689" w:rsidRDefault="0068007F" w:rsidP="0068007F">
      <w:pPr>
        <w:jc w:val="both"/>
        <w:rPr>
          <w:sz w:val="24"/>
          <w:szCs w:val="24"/>
        </w:rPr>
      </w:pPr>
      <w:r w:rsidRPr="00ED4689">
        <w:rPr>
          <w:sz w:val="24"/>
          <w:szCs w:val="24"/>
        </w:rPr>
        <w:t>La verificación y evaluación técnica estará a cargo de funcionarios y/o contratistas de la Subdirección de Fiscalización de la Dirección de Rentas y Gestión Tributaria de la Secretaria de Hacienda del departamento de Cundinamarca.</w:t>
      </w:r>
    </w:p>
    <w:p w14:paraId="241F3378" w14:textId="77777777" w:rsidR="0068007F" w:rsidRPr="00ED4689" w:rsidRDefault="0068007F" w:rsidP="0068007F">
      <w:pPr>
        <w:jc w:val="both"/>
        <w:rPr>
          <w:b/>
          <w:sz w:val="24"/>
          <w:szCs w:val="24"/>
        </w:rPr>
      </w:pPr>
    </w:p>
    <w:p w14:paraId="5C064235" w14:textId="77777777" w:rsidR="0068007F" w:rsidRPr="00ED4689" w:rsidRDefault="0068007F" w:rsidP="0068007F">
      <w:pPr>
        <w:jc w:val="both"/>
        <w:rPr>
          <w:b/>
          <w:sz w:val="24"/>
          <w:szCs w:val="24"/>
        </w:rPr>
      </w:pPr>
      <w:r w:rsidRPr="00ED4689">
        <w:rPr>
          <w:b/>
          <w:sz w:val="24"/>
          <w:szCs w:val="24"/>
        </w:rPr>
        <w:t>5.2. SUBSANABILIDAD DE LA OFERTA</w:t>
      </w:r>
    </w:p>
    <w:p w14:paraId="7726CD42" w14:textId="77777777" w:rsidR="0068007F" w:rsidRPr="00ED4689" w:rsidRDefault="0068007F" w:rsidP="0068007F">
      <w:pPr>
        <w:jc w:val="both"/>
        <w:rPr>
          <w:b/>
          <w:sz w:val="24"/>
          <w:szCs w:val="24"/>
        </w:rPr>
      </w:pPr>
    </w:p>
    <w:p w14:paraId="269D4D4C" w14:textId="77777777" w:rsidR="0068007F" w:rsidRPr="00ED4689" w:rsidRDefault="0068007F" w:rsidP="0068007F">
      <w:pPr>
        <w:jc w:val="both"/>
        <w:rPr>
          <w:sz w:val="24"/>
          <w:szCs w:val="24"/>
        </w:rPr>
      </w:pPr>
      <w:r w:rsidRPr="00ED4689">
        <w:rPr>
          <w:sz w:val="24"/>
          <w:szCs w:val="24"/>
        </w:rPr>
        <w:t>Conforme lo establecido en el numeral “Requisitos y documentos subsanables” de la Circular Externa Única de Colombia Compra Eficiente, el plazo máximo para subsanar los requisitos habilitantes será el establecido en el cronograma de la presente invitación pública, so pena de verificar la oferta con el siguiente proponente que ofrezca el mejor precio.</w:t>
      </w:r>
    </w:p>
    <w:p w14:paraId="7BAB1ADF" w14:textId="77777777" w:rsidR="0068007F" w:rsidRPr="00ED4689" w:rsidRDefault="0068007F" w:rsidP="0068007F">
      <w:pPr>
        <w:jc w:val="both"/>
        <w:rPr>
          <w:b/>
          <w:sz w:val="24"/>
          <w:szCs w:val="24"/>
        </w:rPr>
      </w:pPr>
    </w:p>
    <w:p w14:paraId="6E32DB0A" w14:textId="77777777" w:rsidR="0068007F" w:rsidRPr="00ED4689" w:rsidRDefault="0068007F" w:rsidP="0068007F">
      <w:pPr>
        <w:jc w:val="both"/>
        <w:rPr>
          <w:b/>
          <w:sz w:val="24"/>
          <w:szCs w:val="24"/>
        </w:rPr>
      </w:pPr>
      <w:r w:rsidRPr="00ED4689">
        <w:rPr>
          <w:b/>
          <w:sz w:val="24"/>
          <w:szCs w:val="24"/>
        </w:rPr>
        <w:t>5.3. CRITERIOS DE SELECCIÓN</w:t>
      </w:r>
    </w:p>
    <w:p w14:paraId="3009FC8E" w14:textId="77777777" w:rsidR="0068007F" w:rsidRPr="00ED4689" w:rsidRDefault="0068007F" w:rsidP="0068007F">
      <w:pPr>
        <w:jc w:val="both"/>
        <w:rPr>
          <w:b/>
          <w:sz w:val="24"/>
          <w:szCs w:val="24"/>
        </w:rPr>
      </w:pPr>
    </w:p>
    <w:p w14:paraId="0A2A990C" w14:textId="77777777" w:rsidR="0068007F" w:rsidRPr="00ED4689" w:rsidRDefault="0068007F" w:rsidP="0068007F">
      <w:pPr>
        <w:jc w:val="both"/>
        <w:rPr>
          <w:sz w:val="24"/>
          <w:szCs w:val="24"/>
        </w:rPr>
      </w:pPr>
      <w:r w:rsidRPr="00ED4689">
        <w:rPr>
          <w:sz w:val="24"/>
          <w:szCs w:val="24"/>
        </w:rPr>
        <w:t>De conformidad con la Ley 1474 de 2011, articulo 94 y el Decreto 1082 de 2015, el único criterio de selección que permite establecer cuál es la oferta más favorable para la Secretaría de Hacienda es el MENOR PRECIO; la Entidad debe revisar las ofertas económicas y verificar la de menor valor que cumpla con las condiciones de la invitación, siempre que se encuentre en condiciones de mercado y satisfaga las necesidades de la Entidad, es decir, que no tenga un precio artificialmente bajo, cumpla con las especificaciones técnicas y de calidad requeridas conforme a lo contenido en la invitación pública.</w:t>
      </w:r>
    </w:p>
    <w:p w14:paraId="1F3E2373" w14:textId="77777777" w:rsidR="0068007F" w:rsidRPr="00ED4689" w:rsidRDefault="0068007F" w:rsidP="0068007F">
      <w:pPr>
        <w:jc w:val="both"/>
        <w:rPr>
          <w:b/>
          <w:sz w:val="24"/>
          <w:szCs w:val="24"/>
        </w:rPr>
      </w:pPr>
    </w:p>
    <w:p w14:paraId="2DE2AE32" w14:textId="77777777" w:rsidR="0068007F" w:rsidRPr="00ED4689" w:rsidRDefault="0068007F" w:rsidP="0068007F">
      <w:pPr>
        <w:jc w:val="both"/>
        <w:rPr>
          <w:b/>
          <w:sz w:val="24"/>
          <w:szCs w:val="24"/>
        </w:rPr>
      </w:pPr>
      <w:r w:rsidRPr="00ED4689">
        <w:rPr>
          <w:b/>
          <w:sz w:val="24"/>
          <w:szCs w:val="24"/>
        </w:rPr>
        <w:lastRenderedPageBreak/>
        <w:t>5.4. ADJUDICACIÓN</w:t>
      </w:r>
    </w:p>
    <w:p w14:paraId="6C418F93" w14:textId="77777777" w:rsidR="0068007F" w:rsidRPr="00ED4689" w:rsidRDefault="0068007F" w:rsidP="0068007F">
      <w:pPr>
        <w:jc w:val="both"/>
        <w:rPr>
          <w:b/>
          <w:sz w:val="24"/>
          <w:szCs w:val="24"/>
        </w:rPr>
      </w:pPr>
    </w:p>
    <w:p w14:paraId="2A2DEB52" w14:textId="77777777" w:rsidR="0068007F" w:rsidRPr="00ED4689" w:rsidRDefault="0068007F" w:rsidP="0068007F">
      <w:pPr>
        <w:jc w:val="both"/>
        <w:rPr>
          <w:sz w:val="24"/>
          <w:szCs w:val="24"/>
        </w:rPr>
      </w:pPr>
      <w:r w:rsidRPr="00ED4689">
        <w:rPr>
          <w:sz w:val="24"/>
          <w:szCs w:val="24"/>
        </w:rPr>
        <w:t>La Secretaria de Hacienda del departamento de Cundinamarca, mediante comunicación aceptará la oferta del oferente que, cumpliendo con las condiciones establecidas en esta invitación, haya ofrecida el menor precio por la plataforma del SECOP II.</w:t>
      </w:r>
    </w:p>
    <w:p w14:paraId="3EA97870" w14:textId="77777777" w:rsidR="0068007F" w:rsidRPr="00ED4689" w:rsidRDefault="0068007F" w:rsidP="0068007F">
      <w:pPr>
        <w:jc w:val="both"/>
        <w:rPr>
          <w:sz w:val="24"/>
          <w:szCs w:val="24"/>
        </w:rPr>
      </w:pPr>
    </w:p>
    <w:p w14:paraId="067E3DC1" w14:textId="77777777" w:rsidR="0068007F" w:rsidRPr="00ED4689" w:rsidRDefault="0068007F" w:rsidP="0068007F">
      <w:pPr>
        <w:jc w:val="both"/>
        <w:rPr>
          <w:sz w:val="24"/>
          <w:szCs w:val="24"/>
        </w:rPr>
      </w:pPr>
      <w:r w:rsidRPr="00ED4689">
        <w:rPr>
          <w:sz w:val="24"/>
          <w:szCs w:val="24"/>
        </w:rPr>
        <w:t xml:space="preserve">La oferta y su aceptación, constituyen para todos los efectos legales el contrato celebrado. En la aceptación de la oferta, se informará al contratista el nombre del supervisor del contrato. </w:t>
      </w:r>
    </w:p>
    <w:p w14:paraId="3413B928" w14:textId="77777777" w:rsidR="0068007F" w:rsidRPr="00ED4689" w:rsidRDefault="0068007F" w:rsidP="0068007F">
      <w:pPr>
        <w:jc w:val="both"/>
        <w:rPr>
          <w:sz w:val="24"/>
          <w:szCs w:val="24"/>
        </w:rPr>
      </w:pPr>
      <w:r w:rsidRPr="00ED4689">
        <w:rPr>
          <w:sz w:val="24"/>
          <w:szCs w:val="24"/>
        </w:rPr>
        <w:t>Con la publicación de esta comunicación de aceptación el oferente quedara informado de la aceptación de su oferta.</w:t>
      </w:r>
    </w:p>
    <w:p w14:paraId="73B2F52A" w14:textId="77777777" w:rsidR="0068007F" w:rsidRPr="00ED4689" w:rsidRDefault="0068007F" w:rsidP="0068007F">
      <w:pPr>
        <w:jc w:val="both"/>
        <w:rPr>
          <w:sz w:val="24"/>
          <w:szCs w:val="24"/>
        </w:rPr>
      </w:pPr>
    </w:p>
    <w:p w14:paraId="337450F5" w14:textId="77777777" w:rsidR="0068007F" w:rsidRPr="00ED4689" w:rsidRDefault="0068007F" w:rsidP="0068007F">
      <w:pPr>
        <w:jc w:val="both"/>
        <w:rPr>
          <w:sz w:val="24"/>
          <w:szCs w:val="24"/>
        </w:rPr>
      </w:pPr>
      <w:r w:rsidRPr="00ED4689">
        <w:rPr>
          <w:sz w:val="24"/>
          <w:szCs w:val="24"/>
        </w:rPr>
        <w:t>La adjudicación de la invitación pública se efectuará al proponente que ofrezca la totalidad del servicio requerido, no se hará adjudicación parcial; se reitera, a quien ofrezca el menor precio.</w:t>
      </w:r>
    </w:p>
    <w:p w14:paraId="105294DC" w14:textId="77777777" w:rsidR="0068007F" w:rsidRPr="00ED4689" w:rsidRDefault="0068007F" w:rsidP="0068007F">
      <w:pPr>
        <w:jc w:val="both"/>
        <w:rPr>
          <w:b/>
          <w:sz w:val="24"/>
          <w:szCs w:val="24"/>
        </w:rPr>
      </w:pPr>
    </w:p>
    <w:p w14:paraId="4B2564D5" w14:textId="77777777" w:rsidR="0068007F" w:rsidRPr="00ED4689" w:rsidRDefault="0068007F" w:rsidP="0068007F">
      <w:pPr>
        <w:jc w:val="both"/>
        <w:rPr>
          <w:b/>
          <w:sz w:val="24"/>
          <w:szCs w:val="24"/>
        </w:rPr>
      </w:pPr>
      <w:r w:rsidRPr="00ED4689">
        <w:rPr>
          <w:b/>
          <w:sz w:val="24"/>
          <w:szCs w:val="24"/>
        </w:rPr>
        <w:t>5.5. CRITERIOS DE DESEMPATE</w:t>
      </w:r>
    </w:p>
    <w:p w14:paraId="749A1FF5" w14:textId="77777777" w:rsidR="0068007F" w:rsidRPr="00ED4689" w:rsidRDefault="0068007F" w:rsidP="0068007F">
      <w:pPr>
        <w:jc w:val="both"/>
        <w:rPr>
          <w:b/>
          <w:sz w:val="24"/>
          <w:szCs w:val="24"/>
        </w:rPr>
      </w:pPr>
    </w:p>
    <w:p w14:paraId="57C8FF60" w14:textId="4EE1C762" w:rsidR="0068007F" w:rsidRPr="00ED4689" w:rsidRDefault="0068007F" w:rsidP="0068007F">
      <w:pPr>
        <w:jc w:val="both"/>
        <w:rPr>
          <w:sz w:val="24"/>
          <w:szCs w:val="24"/>
        </w:rPr>
      </w:pPr>
      <w:r w:rsidRPr="004C0DAB">
        <w:rPr>
          <w:sz w:val="24"/>
          <w:szCs w:val="24"/>
        </w:rPr>
        <w:t>En caso de empate, la Entidad utilizará las siguientes reglas de forma sucesiva y excluyente para seleccionar al oferente favorecido, de conformidad con lo señalado en el artículo 35 de la Le</w:t>
      </w:r>
      <w:r w:rsidR="00F53122" w:rsidRPr="004C0DAB">
        <w:rPr>
          <w:sz w:val="24"/>
          <w:szCs w:val="24"/>
        </w:rPr>
        <w:t xml:space="preserve">y 2069 de 2020 así como en el artículo 2.2.1.2.4.2.17 del Decreto 1082 de 2015 (adicionado por el artículo 3 del Decreto 1860 de 2021) </w:t>
      </w:r>
      <w:r w:rsidRPr="004C0DAB">
        <w:rPr>
          <w:sz w:val="24"/>
          <w:szCs w:val="24"/>
        </w:rPr>
        <w:t>respetando siempre lo contemplado en los acuerdos comerciales vigentes.</w:t>
      </w:r>
    </w:p>
    <w:p w14:paraId="54F9EC00" w14:textId="77777777" w:rsidR="0068007F" w:rsidRPr="00ED4689" w:rsidRDefault="0068007F" w:rsidP="0068007F">
      <w:pPr>
        <w:jc w:val="both"/>
        <w:rPr>
          <w:sz w:val="24"/>
          <w:szCs w:val="24"/>
        </w:rPr>
      </w:pPr>
    </w:p>
    <w:tbl>
      <w:tblPr>
        <w:tblStyle w:val="Tablaconcuadrcula"/>
        <w:tblW w:w="0" w:type="auto"/>
        <w:tblInd w:w="-5" w:type="dxa"/>
        <w:tblLook w:val="04A0" w:firstRow="1" w:lastRow="0" w:firstColumn="1" w:lastColumn="0" w:noHBand="0" w:noVBand="1"/>
      </w:tblPr>
      <w:tblGrid>
        <w:gridCol w:w="3828"/>
        <w:gridCol w:w="5007"/>
      </w:tblGrid>
      <w:tr w:rsidR="0068007F" w:rsidRPr="00ED4689" w14:paraId="4A8DF36D" w14:textId="77777777" w:rsidTr="006219DB">
        <w:tc>
          <w:tcPr>
            <w:tcW w:w="3828" w:type="dxa"/>
            <w:shd w:val="clear" w:color="auto" w:fill="auto"/>
          </w:tcPr>
          <w:p w14:paraId="12DFABF2" w14:textId="77777777" w:rsidR="0068007F" w:rsidRPr="00ED4689" w:rsidRDefault="0068007F" w:rsidP="006219DB">
            <w:pPr>
              <w:tabs>
                <w:tab w:val="left" w:pos="8789"/>
              </w:tabs>
              <w:contextualSpacing/>
              <w:jc w:val="center"/>
              <w:rPr>
                <w:b/>
                <w:bCs/>
                <w:sz w:val="24"/>
                <w:szCs w:val="24"/>
                <w:lang w:eastAsia="es-CO"/>
              </w:rPr>
            </w:pPr>
            <w:r w:rsidRPr="00ED4689">
              <w:rPr>
                <w:b/>
                <w:bCs/>
                <w:sz w:val="24"/>
                <w:szCs w:val="24"/>
              </w:rPr>
              <w:t>FACTOR DESEMPATE</w:t>
            </w:r>
          </w:p>
        </w:tc>
        <w:tc>
          <w:tcPr>
            <w:tcW w:w="5007" w:type="dxa"/>
            <w:shd w:val="clear" w:color="auto" w:fill="auto"/>
          </w:tcPr>
          <w:p w14:paraId="29D424A1" w14:textId="77777777" w:rsidR="0068007F" w:rsidRPr="00ED4689" w:rsidRDefault="0068007F" w:rsidP="006219DB">
            <w:pPr>
              <w:tabs>
                <w:tab w:val="left" w:pos="8789"/>
              </w:tabs>
              <w:contextualSpacing/>
              <w:jc w:val="center"/>
              <w:rPr>
                <w:b/>
                <w:bCs/>
                <w:sz w:val="24"/>
                <w:szCs w:val="24"/>
                <w:lang w:eastAsia="es-CO"/>
              </w:rPr>
            </w:pPr>
            <w:r w:rsidRPr="00ED4689">
              <w:rPr>
                <w:b/>
                <w:bCs/>
                <w:sz w:val="24"/>
                <w:szCs w:val="24"/>
              </w:rPr>
              <w:t>FORMA DE ACREDITAR LA CONDICION.</w:t>
            </w:r>
          </w:p>
        </w:tc>
      </w:tr>
      <w:tr w:rsidR="0068007F" w:rsidRPr="00ED4689" w14:paraId="6EEEC596" w14:textId="77777777" w:rsidTr="006219DB">
        <w:tc>
          <w:tcPr>
            <w:tcW w:w="3828" w:type="dxa"/>
            <w:shd w:val="clear" w:color="auto" w:fill="auto"/>
          </w:tcPr>
          <w:p w14:paraId="42C08C9E" w14:textId="77777777" w:rsidR="0068007F" w:rsidRPr="00ED4689" w:rsidRDefault="0068007F" w:rsidP="006219DB">
            <w:pPr>
              <w:tabs>
                <w:tab w:val="left" w:pos="8789"/>
              </w:tabs>
              <w:contextualSpacing/>
              <w:jc w:val="both"/>
              <w:rPr>
                <w:sz w:val="24"/>
                <w:szCs w:val="24"/>
                <w:lang w:eastAsia="es-CO"/>
              </w:rPr>
            </w:pPr>
            <w:r w:rsidRPr="00ED4689">
              <w:rPr>
                <w:sz w:val="24"/>
                <w:szCs w:val="24"/>
              </w:rPr>
              <w:t>1. Preferir la oferta de bienes o servicios nacionales frente a la oferta de bienes o servicios extranjeros</w:t>
            </w:r>
          </w:p>
        </w:tc>
        <w:tc>
          <w:tcPr>
            <w:tcW w:w="5007" w:type="dxa"/>
            <w:shd w:val="clear" w:color="auto" w:fill="auto"/>
          </w:tcPr>
          <w:p w14:paraId="6FDF5214"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655CAA72" w14:textId="77777777" w:rsidR="0068007F" w:rsidRPr="00ED4689" w:rsidRDefault="0068007F" w:rsidP="006219DB">
            <w:pPr>
              <w:tabs>
                <w:tab w:val="left" w:pos="8789"/>
              </w:tabs>
              <w:contextualSpacing/>
              <w:jc w:val="both"/>
              <w:rPr>
                <w:b/>
                <w:bCs/>
                <w:sz w:val="24"/>
                <w:szCs w:val="24"/>
              </w:rPr>
            </w:pPr>
          </w:p>
          <w:p w14:paraId="2F03C7E2" w14:textId="77777777" w:rsidR="0068007F" w:rsidRPr="00ED4689" w:rsidRDefault="0068007F" w:rsidP="006219DB">
            <w:pPr>
              <w:tabs>
                <w:tab w:val="left" w:pos="8789"/>
              </w:tabs>
              <w:contextualSpacing/>
              <w:jc w:val="both"/>
              <w:rPr>
                <w:b/>
                <w:bCs/>
                <w:sz w:val="24"/>
                <w:szCs w:val="24"/>
              </w:rPr>
            </w:pPr>
            <w:r w:rsidRPr="00ED4689">
              <w:rPr>
                <w:b/>
                <w:bCs/>
                <w:sz w:val="24"/>
                <w:szCs w:val="24"/>
              </w:rPr>
              <w:t xml:space="preserve">A. BIENES. </w:t>
            </w:r>
          </w:p>
          <w:p w14:paraId="3F17F53B" w14:textId="77777777" w:rsidR="0068007F" w:rsidRPr="00ED4689" w:rsidRDefault="0068007F" w:rsidP="006219DB">
            <w:pPr>
              <w:tabs>
                <w:tab w:val="left" w:pos="8789"/>
              </w:tabs>
              <w:contextualSpacing/>
              <w:jc w:val="both"/>
              <w:rPr>
                <w:b/>
                <w:bCs/>
                <w:sz w:val="24"/>
                <w:szCs w:val="24"/>
              </w:rPr>
            </w:pPr>
          </w:p>
          <w:p w14:paraId="1527A0E4" w14:textId="77777777" w:rsidR="0068007F" w:rsidRPr="00ED4689" w:rsidRDefault="0068007F" w:rsidP="006219DB">
            <w:pPr>
              <w:tabs>
                <w:tab w:val="left" w:pos="8789"/>
              </w:tabs>
              <w:contextualSpacing/>
              <w:jc w:val="both"/>
              <w:rPr>
                <w:sz w:val="24"/>
                <w:szCs w:val="24"/>
              </w:rPr>
            </w:pPr>
            <w:r w:rsidRPr="00ED4689">
              <w:rPr>
                <w:sz w:val="24"/>
                <w:szCs w:val="24"/>
              </w:rPr>
              <w:t>Inscripción en el Registro de productor de bienes nacionales (RPBN). Este es un instrumento mediante el cual el Ministerio de Comercio, Industria y Turismo recopila información (base de datos) sobre la producción de bienes existentes en el país. La preferencia de oferta se concederá al proponente que cuenta con el respectivo RPBN para los bienes que ofrece.</w:t>
            </w:r>
          </w:p>
          <w:p w14:paraId="2C54171B" w14:textId="77777777" w:rsidR="0068007F" w:rsidRPr="00ED4689" w:rsidRDefault="0068007F" w:rsidP="006219DB">
            <w:pPr>
              <w:tabs>
                <w:tab w:val="left" w:pos="8789"/>
              </w:tabs>
              <w:contextualSpacing/>
              <w:jc w:val="both"/>
              <w:rPr>
                <w:sz w:val="24"/>
                <w:szCs w:val="24"/>
              </w:rPr>
            </w:pPr>
          </w:p>
          <w:p w14:paraId="31073D34" w14:textId="77777777" w:rsidR="0068007F" w:rsidRPr="00ED4689" w:rsidRDefault="0068007F" w:rsidP="006219DB">
            <w:pPr>
              <w:tabs>
                <w:tab w:val="left" w:pos="8789"/>
              </w:tabs>
              <w:contextualSpacing/>
              <w:jc w:val="both"/>
              <w:rPr>
                <w:b/>
                <w:bCs/>
                <w:sz w:val="24"/>
                <w:szCs w:val="24"/>
              </w:rPr>
            </w:pPr>
            <w:r w:rsidRPr="00ED4689">
              <w:rPr>
                <w:b/>
                <w:bCs/>
                <w:sz w:val="24"/>
                <w:szCs w:val="24"/>
              </w:rPr>
              <w:t xml:space="preserve">B. SERVICIOS </w:t>
            </w:r>
          </w:p>
          <w:p w14:paraId="7DC3B7EC" w14:textId="77777777" w:rsidR="0068007F" w:rsidRPr="00ED4689" w:rsidRDefault="0068007F" w:rsidP="006219DB">
            <w:pPr>
              <w:tabs>
                <w:tab w:val="left" w:pos="8789"/>
              </w:tabs>
              <w:contextualSpacing/>
              <w:jc w:val="both"/>
              <w:rPr>
                <w:b/>
                <w:bCs/>
                <w:sz w:val="24"/>
                <w:szCs w:val="24"/>
              </w:rPr>
            </w:pPr>
          </w:p>
          <w:p w14:paraId="5873D63D" w14:textId="77777777" w:rsidR="0068007F" w:rsidRPr="00ED4689" w:rsidRDefault="0068007F" w:rsidP="006219DB">
            <w:pPr>
              <w:tabs>
                <w:tab w:val="left" w:pos="8789"/>
              </w:tabs>
              <w:contextualSpacing/>
              <w:jc w:val="both"/>
              <w:rPr>
                <w:sz w:val="24"/>
                <w:szCs w:val="24"/>
                <w:lang w:eastAsia="es-CO"/>
              </w:rPr>
            </w:pPr>
            <w:r w:rsidRPr="00ED4689">
              <w:rPr>
                <w:sz w:val="24"/>
                <w:szCs w:val="24"/>
              </w:rPr>
              <w:t>Para el caso de los servicios, se considera que es nacional si se hace por una persona natural colombiana o residente en el país, circunstancias que se acreditarán con la Cédula de Ciudadanía o con la visa de residente. Para el caso de personas jurídicas se considera que el servicio es nacional si es prestado por una persona constituida en Colombia, lo cual se verificará con el certificado de existencia y representación legal.</w:t>
            </w:r>
          </w:p>
        </w:tc>
      </w:tr>
      <w:tr w:rsidR="0068007F" w:rsidRPr="00ED4689" w14:paraId="5F4E6094" w14:textId="77777777" w:rsidTr="006219DB">
        <w:tc>
          <w:tcPr>
            <w:tcW w:w="3828" w:type="dxa"/>
            <w:shd w:val="clear" w:color="auto" w:fill="auto"/>
          </w:tcPr>
          <w:p w14:paraId="591F0D1E" w14:textId="77777777" w:rsidR="0068007F" w:rsidRPr="00ED4689" w:rsidRDefault="0068007F" w:rsidP="006219DB">
            <w:pPr>
              <w:tabs>
                <w:tab w:val="left" w:pos="8789"/>
              </w:tabs>
              <w:contextualSpacing/>
              <w:jc w:val="both"/>
              <w:rPr>
                <w:sz w:val="24"/>
                <w:szCs w:val="24"/>
                <w:lang w:eastAsia="es-CO"/>
              </w:rPr>
            </w:pPr>
            <w:r w:rsidRPr="00ED4689">
              <w:rPr>
                <w:sz w:val="24"/>
                <w:szCs w:val="24"/>
              </w:rPr>
              <w:t xml:space="preserve">2. Preferir la propuesta de la mujer cabeza de familia, mujeres víctimas de la violencia intrafamiliar o de la persona jurídica en la cual participe o participen mayoritariamente; o, la de </w:t>
            </w:r>
            <w:r w:rsidRPr="00ED4689">
              <w:rPr>
                <w:sz w:val="24"/>
                <w:szCs w:val="24"/>
              </w:rPr>
              <w:lastRenderedPageBreak/>
              <w:t>un proponente plural constituido por mujeres cabeza de familia, mujeres víctimas de violencia intrafamiliar y/o personas jurídicas en las cuales participe o participen mayoritariamente.</w:t>
            </w:r>
          </w:p>
        </w:tc>
        <w:tc>
          <w:tcPr>
            <w:tcW w:w="5007" w:type="dxa"/>
            <w:shd w:val="clear" w:color="auto" w:fill="auto"/>
          </w:tcPr>
          <w:p w14:paraId="17471B08" w14:textId="77777777" w:rsidR="0068007F" w:rsidRPr="00ED4689" w:rsidRDefault="0068007F" w:rsidP="006219DB">
            <w:pPr>
              <w:tabs>
                <w:tab w:val="left" w:pos="8789"/>
              </w:tabs>
              <w:contextualSpacing/>
              <w:jc w:val="both"/>
              <w:rPr>
                <w:b/>
                <w:bCs/>
                <w:sz w:val="24"/>
                <w:szCs w:val="24"/>
              </w:rPr>
            </w:pPr>
            <w:r w:rsidRPr="00ED4689">
              <w:rPr>
                <w:b/>
                <w:bCs/>
                <w:sz w:val="24"/>
                <w:szCs w:val="24"/>
              </w:rPr>
              <w:lastRenderedPageBreak/>
              <w:t xml:space="preserve">PRUEBA DE LA CONDICIÓN. </w:t>
            </w:r>
          </w:p>
          <w:p w14:paraId="1DE4C14C" w14:textId="77777777" w:rsidR="0068007F" w:rsidRPr="00ED4689" w:rsidRDefault="0068007F" w:rsidP="006219DB">
            <w:pPr>
              <w:tabs>
                <w:tab w:val="left" w:pos="8789"/>
              </w:tabs>
              <w:contextualSpacing/>
              <w:jc w:val="both"/>
              <w:rPr>
                <w:b/>
                <w:bCs/>
                <w:sz w:val="24"/>
                <w:szCs w:val="24"/>
              </w:rPr>
            </w:pPr>
          </w:p>
          <w:p w14:paraId="6BD84DB5" w14:textId="77777777" w:rsidR="0068007F" w:rsidRPr="00ED4689" w:rsidRDefault="0068007F" w:rsidP="006219DB">
            <w:pPr>
              <w:tabs>
                <w:tab w:val="left" w:pos="8789"/>
              </w:tabs>
              <w:contextualSpacing/>
              <w:jc w:val="both"/>
              <w:rPr>
                <w:b/>
                <w:bCs/>
                <w:sz w:val="24"/>
                <w:szCs w:val="24"/>
              </w:rPr>
            </w:pPr>
            <w:r w:rsidRPr="00ED4689">
              <w:rPr>
                <w:b/>
                <w:bCs/>
                <w:sz w:val="24"/>
                <w:szCs w:val="24"/>
              </w:rPr>
              <w:t xml:space="preserve">A. MUJER CABEZA DE FAMILIA. </w:t>
            </w:r>
          </w:p>
          <w:p w14:paraId="642A156F" w14:textId="77777777" w:rsidR="0068007F" w:rsidRPr="00ED4689" w:rsidRDefault="0068007F" w:rsidP="006219DB">
            <w:pPr>
              <w:tabs>
                <w:tab w:val="left" w:pos="8789"/>
              </w:tabs>
              <w:contextualSpacing/>
              <w:jc w:val="both"/>
              <w:rPr>
                <w:sz w:val="24"/>
                <w:szCs w:val="24"/>
              </w:rPr>
            </w:pPr>
          </w:p>
          <w:p w14:paraId="3D8526C1" w14:textId="77777777" w:rsidR="0068007F" w:rsidRPr="00ED4689" w:rsidRDefault="0068007F" w:rsidP="006219DB">
            <w:pPr>
              <w:tabs>
                <w:tab w:val="left" w:pos="8789"/>
              </w:tabs>
              <w:contextualSpacing/>
              <w:jc w:val="both"/>
              <w:rPr>
                <w:sz w:val="24"/>
                <w:szCs w:val="24"/>
              </w:rPr>
            </w:pPr>
            <w:r w:rsidRPr="00ED4689">
              <w:rPr>
                <w:sz w:val="24"/>
                <w:szCs w:val="24"/>
              </w:rPr>
              <w:lastRenderedPageBreak/>
              <w:t>Esta condición se acredita con Declaración ante notario por parte de la respectiva mujer. (Parágrafo del Art. 2° de la Ley 82 de 1993).</w:t>
            </w:r>
          </w:p>
          <w:p w14:paraId="382C9560" w14:textId="77777777" w:rsidR="0068007F" w:rsidRPr="00ED4689" w:rsidRDefault="0068007F" w:rsidP="006219DB">
            <w:pPr>
              <w:tabs>
                <w:tab w:val="left" w:pos="8789"/>
              </w:tabs>
              <w:contextualSpacing/>
              <w:jc w:val="both"/>
              <w:rPr>
                <w:sz w:val="24"/>
                <w:szCs w:val="24"/>
                <w:lang w:eastAsia="es-CO"/>
              </w:rPr>
            </w:pPr>
          </w:p>
          <w:p w14:paraId="216B66DC" w14:textId="77777777" w:rsidR="0068007F" w:rsidRPr="00ED4689" w:rsidRDefault="0068007F" w:rsidP="006219DB">
            <w:pPr>
              <w:tabs>
                <w:tab w:val="left" w:pos="8789"/>
              </w:tabs>
              <w:contextualSpacing/>
              <w:jc w:val="both"/>
              <w:rPr>
                <w:b/>
                <w:bCs/>
                <w:sz w:val="24"/>
                <w:szCs w:val="24"/>
              </w:rPr>
            </w:pPr>
            <w:r w:rsidRPr="00ED4689">
              <w:rPr>
                <w:b/>
                <w:bCs/>
                <w:sz w:val="24"/>
                <w:szCs w:val="24"/>
              </w:rPr>
              <w:t xml:space="preserve">B. MUJERES VICTIMAS DE LA VIOLENCIA INTRAFAMILIAR. </w:t>
            </w:r>
          </w:p>
          <w:p w14:paraId="3055B760" w14:textId="77777777" w:rsidR="0068007F" w:rsidRPr="00ED4689" w:rsidRDefault="0068007F" w:rsidP="006219DB">
            <w:pPr>
              <w:tabs>
                <w:tab w:val="left" w:pos="8789"/>
              </w:tabs>
              <w:contextualSpacing/>
              <w:jc w:val="both"/>
              <w:rPr>
                <w:sz w:val="24"/>
                <w:szCs w:val="24"/>
              </w:rPr>
            </w:pPr>
          </w:p>
          <w:p w14:paraId="6368B337" w14:textId="77777777" w:rsidR="0068007F" w:rsidRPr="00ED4689" w:rsidRDefault="0068007F" w:rsidP="006219DB">
            <w:pPr>
              <w:tabs>
                <w:tab w:val="left" w:pos="8789"/>
              </w:tabs>
              <w:contextualSpacing/>
              <w:jc w:val="both"/>
              <w:rPr>
                <w:sz w:val="24"/>
                <w:szCs w:val="24"/>
              </w:rPr>
            </w:pPr>
            <w:r w:rsidRPr="00ED4689">
              <w:rPr>
                <w:sz w:val="24"/>
                <w:szCs w:val="24"/>
              </w:rPr>
              <w:t>Esta condición se acredita mediante providencia que establezca medida de protección expedida por la autoridad competente, (comisario de familia del lugar donde ocurrieron los hechos y a falta de este el juez civil municipal o promiscuo municipal, o la autoridad indígena – en los casos de violencia intrafamiliar en las comunidades indígenas–. La medida de protección se debe emitir en una providencia motivada)</w:t>
            </w:r>
          </w:p>
          <w:p w14:paraId="42B040E9" w14:textId="77777777" w:rsidR="0068007F" w:rsidRPr="00ED4689" w:rsidRDefault="0068007F" w:rsidP="006219DB">
            <w:pPr>
              <w:tabs>
                <w:tab w:val="left" w:pos="8789"/>
              </w:tabs>
              <w:contextualSpacing/>
              <w:jc w:val="both"/>
              <w:rPr>
                <w:sz w:val="24"/>
                <w:szCs w:val="24"/>
              </w:rPr>
            </w:pPr>
          </w:p>
          <w:p w14:paraId="7EB7151D" w14:textId="77777777" w:rsidR="0068007F" w:rsidRPr="00ED4689" w:rsidRDefault="0068007F" w:rsidP="006219DB">
            <w:pPr>
              <w:tabs>
                <w:tab w:val="left" w:pos="8789"/>
              </w:tabs>
              <w:contextualSpacing/>
              <w:jc w:val="both"/>
              <w:rPr>
                <w:b/>
                <w:bCs/>
                <w:sz w:val="24"/>
                <w:szCs w:val="24"/>
              </w:rPr>
            </w:pPr>
            <w:r w:rsidRPr="00ED4689">
              <w:rPr>
                <w:b/>
                <w:bCs/>
                <w:sz w:val="24"/>
                <w:szCs w:val="24"/>
              </w:rPr>
              <w:t>ACREDITACIÓN</w:t>
            </w:r>
          </w:p>
          <w:p w14:paraId="50B1FE02" w14:textId="77777777" w:rsidR="0068007F" w:rsidRPr="00ED4689" w:rsidRDefault="0068007F" w:rsidP="006219DB">
            <w:pPr>
              <w:tabs>
                <w:tab w:val="left" w:pos="8789"/>
              </w:tabs>
              <w:contextualSpacing/>
              <w:jc w:val="both"/>
              <w:rPr>
                <w:b/>
                <w:bCs/>
                <w:sz w:val="24"/>
                <w:szCs w:val="24"/>
              </w:rPr>
            </w:pPr>
          </w:p>
          <w:p w14:paraId="576A71F6"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A. PARA PROPONENTE PERSONA</w:t>
            </w:r>
          </w:p>
          <w:p w14:paraId="29A2BF0A"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NATURAL.</w:t>
            </w:r>
          </w:p>
          <w:p w14:paraId="63879FD9" w14:textId="77777777" w:rsidR="0068007F" w:rsidRPr="00ED4689" w:rsidRDefault="0068007F" w:rsidP="006219DB">
            <w:pPr>
              <w:tabs>
                <w:tab w:val="left" w:pos="8789"/>
              </w:tabs>
              <w:contextualSpacing/>
              <w:jc w:val="both"/>
              <w:rPr>
                <w:sz w:val="24"/>
                <w:szCs w:val="24"/>
                <w:lang w:eastAsia="es-CO"/>
              </w:rPr>
            </w:pPr>
          </w:p>
          <w:p w14:paraId="650C3108" w14:textId="77777777" w:rsidR="0068007F" w:rsidRPr="00ED4689" w:rsidRDefault="0068007F" w:rsidP="006219DB">
            <w:pPr>
              <w:tabs>
                <w:tab w:val="left" w:pos="8789"/>
              </w:tabs>
              <w:contextualSpacing/>
              <w:jc w:val="both"/>
              <w:rPr>
                <w:sz w:val="24"/>
                <w:szCs w:val="24"/>
                <w:lang w:eastAsia="es-CO"/>
              </w:rPr>
            </w:pPr>
            <w:r w:rsidRPr="00ED4689">
              <w:rPr>
                <w:sz w:val="24"/>
                <w:szCs w:val="24"/>
                <w:lang w:eastAsia="es-CO"/>
              </w:rPr>
              <w:t>La respectiva declaración ante notario o la providencia según corresponda.</w:t>
            </w:r>
          </w:p>
          <w:p w14:paraId="1FC1DAA6" w14:textId="77777777" w:rsidR="0068007F" w:rsidRPr="00ED4689" w:rsidRDefault="0068007F" w:rsidP="006219DB">
            <w:pPr>
              <w:tabs>
                <w:tab w:val="left" w:pos="8789"/>
              </w:tabs>
              <w:contextualSpacing/>
              <w:jc w:val="both"/>
              <w:rPr>
                <w:sz w:val="24"/>
                <w:szCs w:val="24"/>
                <w:lang w:eastAsia="es-CO"/>
              </w:rPr>
            </w:pPr>
          </w:p>
          <w:p w14:paraId="6AEDC481" w14:textId="77777777" w:rsidR="0068007F" w:rsidRPr="00ED4689" w:rsidRDefault="0068007F" w:rsidP="006219DB">
            <w:pPr>
              <w:tabs>
                <w:tab w:val="left" w:pos="8789"/>
              </w:tabs>
              <w:contextualSpacing/>
              <w:jc w:val="both"/>
              <w:rPr>
                <w:sz w:val="24"/>
                <w:szCs w:val="24"/>
                <w:lang w:eastAsia="es-CO"/>
              </w:rPr>
            </w:pPr>
            <w:r w:rsidRPr="00ED4689">
              <w:rPr>
                <w:b/>
                <w:bCs/>
                <w:sz w:val="24"/>
                <w:szCs w:val="24"/>
                <w:lang w:eastAsia="es-CO"/>
              </w:rPr>
              <w:t>B. PARA PROPONENTE PERSONA JURÍDICA</w:t>
            </w:r>
            <w:r w:rsidRPr="00ED4689">
              <w:rPr>
                <w:sz w:val="24"/>
                <w:szCs w:val="24"/>
                <w:lang w:eastAsia="es-CO"/>
              </w:rPr>
              <w:t xml:space="preserve">. </w:t>
            </w:r>
          </w:p>
          <w:p w14:paraId="3E987D87" w14:textId="77777777" w:rsidR="0068007F" w:rsidRPr="00ED4689" w:rsidRDefault="0068007F" w:rsidP="006219DB">
            <w:pPr>
              <w:tabs>
                <w:tab w:val="left" w:pos="8789"/>
              </w:tabs>
              <w:contextualSpacing/>
              <w:jc w:val="both"/>
              <w:rPr>
                <w:sz w:val="24"/>
                <w:szCs w:val="24"/>
                <w:lang w:eastAsia="es-CO"/>
              </w:rPr>
            </w:pPr>
          </w:p>
          <w:p w14:paraId="7B1476D6" w14:textId="77777777" w:rsidR="0068007F" w:rsidRPr="00ED4689" w:rsidRDefault="0068007F" w:rsidP="006219DB">
            <w:pPr>
              <w:tabs>
                <w:tab w:val="left" w:pos="8789"/>
              </w:tabs>
              <w:contextualSpacing/>
              <w:jc w:val="both"/>
              <w:rPr>
                <w:sz w:val="24"/>
                <w:szCs w:val="24"/>
                <w:lang w:eastAsia="es-CO"/>
              </w:rPr>
            </w:pPr>
            <w:r w:rsidRPr="00ED4689">
              <w:rPr>
                <w:sz w:val="24"/>
                <w:szCs w:val="24"/>
                <w:lang w:eastAsia="es-CO"/>
              </w:rPr>
              <w:t>1. 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mujeres que ostentan la condición especial (Cabeza de Familia – Victima de la Violencia). ii) Identificación de las Mujeres, indicando número de cuotas sociales, acciones que poseen, o el alcance o condición de su participación para el caso de las personas jurídicas sin ánimo de lucro. iii) Indicación del número total de cuotas sociales o acciones de la respectiva sociedad o la composición para el caso de otras figuras asociativas del derecho privado (Número de asociados – Número de afiliados – Integrantes etc.),</w:t>
            </w:r>
          </w:p>
          <w:p w14:paraId="5B1FE4EE" w14:textId="77777777" w:rsidR="0068007F" w:rsidRPr="00ED4689" w:rsidRDefault="0068007F" w:rsidP="006219DB">
            <w:pPr>
              <w:tabs>
                <w:tab w:val="left" w:pos="8789"/>
              </w:tabs>
              <w:contextualSpacing/>
              <w:jc w:val="both"/>
              <w:rPr>
                <w:sz w:val="24"/>
                <w:szCs w:val="24"/>
                <w:lang w:eastAsia="es-CO"/>
              </w:rPr>
            </w:pPr>
          </w:p>
          <w:p w14:paraId="719E5B98" w14:textId="77777777" w:rsidR="0068007F" w:rsidRPr="00ED4689" w:rsidRDefault="0068007F" w:rsidP="006219DB">
            <w:pPr>
              <w:tabs>
                <w:tab w:val="left" w:pos="8789"/>
              </w:tabs>
              <w:contextualSpacing/>
              <w:jc w:val="both"/>
              <w:rPr>
                <w:sz w:val="24"/>
                <w:szCs w:val="24"/>
              </w:rPr>
            </w:pPr>
            <w:r w:rsidRPr="00ED4689">
              <w:rPr>
                <w:sz w:val="24"/>
                <w:szCs w:val="24"/>
              </w:rPr>
              <w:t>2. La declaración ante notario o providencia que establece la medida protección, según la condición a acreditar, de la o las mujeres que hacen parte de las personas jurídicas proponentes.</w:t>
            </w:r>
          </w:p>
          <w:p w14:paraId="632CCDF4" w14:textId="77777777" w:rsidR="0068007F" w:rsidRPr="00ED4689" w:rsidRDefault="0068007F" w:rsidP="006219DB">
            <w:pPr>
              <w:tabs>
                <w:tab w:val="left" w:pos="8789"/>
              </w:tabs>
              <w:contextualSpacing/>
              <w:jc w:val="both"/>
              <w:rPr>
                <w:sz w:val="24"/>
                <w:szCs w:val="24"/>
                <w:lang w:eastAsia="es-CO"/>
              </w:rPr>
            </w:pPr>
          </w:p>
          <w:p w14:paraId="48E5EDAB" w14:textId="77777777" w:rsidR="0068007F" w:rsidRPr="00ED4689" w:rsidRDefault="0068007F" w:rsidP="006219DB">
            <w:pPr>
              <w:tabs>
                <w:tab w:val="left" w:pos="8789"/>
              </w:tabs>
              <w:contextualSpacing/>
              <w:jc w:val="both"/>
              <w:rPr>
                <w:sz w:val="24"/>
                <w:szCs w:val="24"/>
              </w:rPr>
            </w:pPr>
            <w:r w:rsidRPr="00ED4689">
              <w:rPr>
                <w:sz w:val="24"/>
                <w:szCs w:val="24"/>
              </w:rPr>
              <w:lastRenderedPageBreak/>
              <w:t xml:space="preserve">Cuando se trate de proponentes plurales, se observarán los mismos requisitos respecto de cada uno sus integrantes respectivamente. </w:t>
            </w:r>
          </w:p>
          <w:p w14:paraId="37DBA5C5" w14:textId="77777777" w:rsidR="0068007F" w:rsidRPr="00ED4689" w:rsidRDefault="0068007F" w:rsidP="006219DB">
            <w:pPr>
              <w:tabs>
                <w:tab w:val="left" w:pos="8789"/>
              </w:tabs>
              <w:contextualSpacing/>
              <w:jc w:val="both"/>
              <w:rPr>
                <w:sz w:val="24"/>
                <w:szCs w:val="24"/>
              </w:rPr>
            </w:pPr>
          </w:p>
          <w:p w14:paraId="00733895" w14:textId="77777777" w:rsidR="0068007F" w:rsidRPr="00ED4689" w:rsidRDefault="0068007F" w:rsidP="006219DB">
            <w:pPr>
              <w:tabs>
                <w:tab w:val="left" w:pos="8789"/>
              </w:tabs>
              <w:contextualSpacing/>
              <w:jc w:val="both"/>
              <w:rPr>
                <w:sz w:val="24"/>
                <w:szCs w:val="24"/>
                <w:lang w:eastAsia="es-CO"/>
              </w:rPr>
            </w:pPr>
            <w:r w:rsidRPr="00ED4689">
              <w:rPr>
                <w:sz w:val="24"/>
                <w:szCs w:val="24"/>
              </w:rPr>
              <w:t>Nota: La participación mayoritaria para el caso de las sociedades comerciales, se calcula de acuerdo con el número acciones (en las sociedades por acciones) o por la utilidad proveniente de la participación social (Sociedades Personales). Para el caso de las personas jurídicas sin ánimo de lucro, se calcula a partir del porcentaje de mujeres vinculadas a la persona jurídica respecto al número total de personas que la conforman (Miembros, asociados, afiliados etc., según su naturaleza.)</w:t>
            </w:r>
          </w:p>
        </w:tc>
      </w:tr>
      <w:tr w:rsidR="0068007F" w:rsidRPr="00ED4689" w14:paraId="16E6FEF5" w14:textId="77777777" w:rsidTr="006219DB">
        <w:tc>
          <w:tcPr>
            <w:tcW w:w="3828" w:type="dxa"/>
            <w:shd w:val="clear" w:color="auto" w:fill="auto"/>
          </w:tcPr>
          <w:p w14:paraId="5CDBED4D" w14:textId="77777777" w:rsidR="0068007F" w:rsidRPr="00ED4689" w:rsidRDefault="0068007F" w:rsidP="006219DB">
            <w:pPr>
              <w:tabs>
                <w:tab w:val="left" w:pos="8789"/>
              </w:tabs>
              <w:contextualSpacing/>
              <w:jc w:val="both"/>
              <w:rPr>
                <w:sz w:val="24"/>
                <w:szCs w:val="24"/>
                <w:lang w:eastAsia="es-CO"/>
              </w:rPr>
            </w:pPr>
            <w:r w:rsidRPr="00ED4689">
              <w:rPr>
                <w:sz w:val="24"/>
                <w:szCs w:val="24"/>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007" w:type="dxa"/>
            <w:shd w:val="clear" w:color="auto" w:fill="auto"/>
          </w:tcPr>
          <w:p w14:paraId="7C2B789D"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2ABF107A" w14:textId="77777777" w:rsidR="0068007F" w:rsidRPr="00ED4689" w:rsidRDefault="0068007F" w:rsidP="006219DB">
            <w:pPr>
              <w:tabs>
                <w:tab w:val="left" w:pos="8789"/>
              </w:tabs>
              <w:contextualSpacing/>
              <w:jc w:val="both"/>
              <w:rPr>
                <w:sz w:val="24"/>
                <w:szCs w:val="24"/>
              </w:rPr>
            </w:pPr>
          </w:p>
          <w:p w14:paraId="7EE7F275" w14:textId="77777777" w:rsidR="0068007F" w:rsidRPr="00ED4689" w:rsidRDefault="0068007F" w:rsidP="006219DB">
            <w:pPr>
              <w:tabs>
                <w:tab w:val="left" w:pos="8789"/>
              </w:tabs>
              <w:contextualSpacing/>
              <w:jc w:val="both"/>
              <w:rPr>
                <w:sz w:val="24"/>
                <w:szCs w:val="24"/>
              </w:rPr>
            </w:pPr>
            <w:r w:rsidRPr="00ED4689">
              <w:rPr>
                <w:sz w:val="24"/>
                <w:szCs w:val="24"/>
              </w:rPr>
              <w:t xml:space="preserve">1. Certificación suscrita por la persona natural, el representante legal o el revisor fiscal, según corresponda, en el cual certifique el número total de trabajadores vinculados a la planta de personal del proponente o sus integrantes a la fecha de cierre del proceso de selección </w:t>
            </w:r>
          </w:p>
          <w:p w14:paraId="234D600D" w14:textId="77777777" w:rsidR="0068007F" w:rsidRPr="00ED4689" w:rsidRDefault="0068007F" w:rsidP="006219DB">
            <w:pPr>
              <w:tabs>
                <w:tab w:val="left" w:pos="8789"/>
              </w:tabs>
              <w:contextualSpacing/>
              <w:jc w:val="both"/>
              <w:rPr>
                <w:sz w:val="24"/>
                <w:szCs w:val="24"/>
              </w:rPr>
            </w:pPr>
          </w:p>
          <w:p w14:paraId="6A6A9BC7" w14:textId="77777777" w:rsidR="0068007F" w:rsidRPr="00ED4689" w:rsidRDefault="0068007F" w:rsidP="006219DB">
            <w:pPr>
              <w:tabs>
                <w:tab w:val="left" w:pos="8789"/>
              </w:tabs>
              <w:contextualSpacing/>
              <w:jc w:val="both"/>
              <w:rPr>
                <w:sz w:val="24"/>
                <w:szCs w:val="24"/>
                <w:lang w:eastAsia="es-CO"/>
              </w:rPr>
            </w:pPr>
            <w:r w:rsidRPr="00ED4689">
              <w:rPr>
                <w:sz w:val="24"/>
                <w:szCs w:val="24"/>
              </w:rPr>
              <w:t>2. Certificado expedido por el Ministerio de Trabajo en el cual se indique el número de personas vinculadas con discapacidad, el cual deberá estar vigente a la fecha de cierre del proceso de selección.</w:t>
            </w:r>
          </w:p>
        </w:tc>
      </w:tr>
      <w:tr w:rsidR="0068007F" w:rsidRPr="00ED4689" w14:paraId="560E8C34" w14:textId="77777777" w:rsidTr="006219DB">
        <w:tc>
          <w:tcPr>
            <w:tcW w:w="3828" w:type="dxa"/>
            <w:shd w:val="clear" w:color="auto" w:fill="auto"/>
          </w:tcPr>
          <w:p w14:paraId="36CFB26E" w14:textId="77777777" w:rsidR="0068007F" w:rsidRPr="00ED4689" w:rsidRDefault="0068007F" w:rsidP="006219DB">
            <w:pPr>
              <w:tabs>
                <w:tab w:val="left" w:pos="8789"/>
              </w:tabs>
              <w:contextualSpacing/>
              <w:jc w:val="both"/>
              <w:rPr>
                <w:sz w:val="24"/>
                <w:szCs w:val="24"/>
                <w:lang w:eastAsia="es-CO"/>
              </w:rPr>
            </w:pPr>
            <w:r w:rsidRPr="00ED4689">
              <w:rPr>
                <w:sz w:val="24"/>
                <w:szCs w:val="24"/>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007" w:type="dxa"/>
            <w:shd w:val="clear" w:color="auto" w:fill="auto"/>
          </w:tcPr>
          <w:p w14:paraId="58FCECFE"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7A1CAD9A" w14:textId="77777777" w:rsidR="0068007F" w:rsidRPr="00ED4689" w:rsidRDefault="0068007F" w:rsidP="006219DB">
            <w:pPr>
              <w:tabs>
                <w:tab w:val="left" w:pos="8789"/>
              </w:tabs>
              <w:contextualSpacing/>
              <w:jc w:val="both"/>
              <w:rPr>
                <w:sz w:val="24"/>
                <w:szCs w:val="24"/>
              </w:rPr>
            </w:pPr>
          </w:p>
          <w:p w14:paraId="393CEB46" w14:textId="77777777" w:rsidR="0068007F" w:rsidRPr="00ED4689" w:rsidRDefault="0068007F" w:rsidP="006219DB">
            <w:pPr>
              <w:tabs>
                <w:tab w:val="left" w:pos="8789"/>
              </w:tabs>
              <w:contextualSpacing/>
              <w:jc w:val="both"/>
              <w:rPr>
                <w:sz w:val="24"/>
                <w:szCs w:val="24"/>
              </w:rPr>
            </w:pPr>
            <w:r w:rsidRPr="00ED4689">
              <w:rPr>
                <w:sz w:val="24"/>
                <w:szCs w:val="24"/>
              </w:rPr>
              <w:t>1. Certificación suscrita por la persona natural, el representante legal o el revisor fiscal, según corresponda, en donde se indique: i) El número total de personas mayores vinculadas directamente por el proponente mediante contrato de prestación de servicios o de trabajo a la fecha de cierre del proceso de selección. ii) El número de trabajadores y/o de prestadores de servicios vinculados, mayores que no sean beneficiarios de la pensión de vejez, familiar o de sobrevivencia y que hayan cumplido el requisito de edad de pensión.</w:t>
            </w:r>
          </w:p>
          <w:p w14:paraId="711ABFDB" w14:textId="77777777" w:rsidR="0068007F" w:rsidRPr="00ED4689" w:rsidRDefault="0068007F" w:rsidP="006219DB">
            <w:pPr>
              <w:tabs>
                <w:tab w:val="left" w:pos="8789"/>
              </w:tabs>
              <w:contextualSpacing/>
              <w:jc w:val="both"/>
              <w:rPr>
                <w:sz w:val="24"/>
                <w:szCs w:val="24"/>
              </w:rPr>
            </w:pPr>
          </w:p>
          <w:p w14:paraId="2A3F3630" w14:textId="77777777" w:rsidR="0068007F" w:rsidRPr="00ED4689" w:rsidRDefault="0068007F" w:rsidP="006219DB">
            <w:pPr>
              <w:tabs>
                <w:tab w:val="left" w:pos="8789"/>
              </w:tabs>
              <w:contextualSpacing/>
              <w:jc w:val="both"/>
              <w:rPr>
                <w:sz w:val="24"/>
                <w:szCs w:val="24"/>
                <w:lang w:eastAsia="es-CO"/>
              </w:rPr>
            </w:pPr>
            <w:r w:rsidRPr="00ED4689">
              <w:rPr>
                <w:sz w:val="24"/>
                <w:szCs w:val="24"/>
              </w:rPr>
              <w:t xml:space="preserve">2. Declaración escrita de la persona mayor trabajador o vinculada al proponente, en la cual indique que no es beneficiario de pensión de vejez, familiar o de sobrevivencia y que ya ha cumplido </w:t>
            </w:r>
            <w:r w:rsidRPr="00ED4689">
              <w:rPr>
                <w:sz w:val="24"/>
                <w:szCs w:val="24"/>
              </w:rPr>
              <w:lastRenderedPageBreak/>
              <w:t>el requisito de edad establecido en la ley (57 y 62 años para mujeres y hombres respectivamente) junto con la copia de la cédula de ciudadanía.</w:t>
            </w:r>
          </w:p>
        </w:tc>
      </w:tr>
      <w:tr w:rsidR="0068007F" w:rsidRPr="00ED4689" w14:paraId="5928A041" w14:textId="77777777" w:rsidTr="006219DB">
        <w:tc>
          <w:tcPr>
            <w:tcW w:w="3828" w:type="dxa"/>
            <w:shd w:val="clear" w:color="auto" w:fill="auto"/>
          </w:tcPr>
          <w:p w14:paraId="07258CA6" w14:textId="77777777" w:rsidR="0068007F" w:rsidRPr="00ED4689" w:rsidRDefault="0068007F" w:rsidP="006219DB">
            <w:pPr>
              <w:tabs>
                <w:tab w:val="left" w:pos="8789"/>
              </w:tabs>
              <w:contextualSpacing/>
              <w:jc w:val="both"/>
              <w:rPr>
                <w:sz w:val="24"/>
                <w:szCs w:val="24"/>
                <w:lang w:eastAsia="es-CO"/>
              </w:rPr>
            </w:pPr>
            <w:r w:rsidRPr="00ED4689">
              <w:rPr>
                <w:sz w:val="24"/>
                <w:szCs w:val="24"/>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ED4689">
              <w:rPr>
                <w:sz w:val="24"/>
                <w:szCs w:val="24"/>
              </w:rPr>
              <w:t>Rrom</w:t>
            </w:r>
            <w:proofErr w:type="spellEnd"/>
            <w:r w:rsidRPr="00ED4689">
              <w:rPr>
                <w:sz w:val="24"/>
                <w:szCs w:val="24"/>
              </w:rPr>
              <w:t xml:space="preserve"> o gitanas.</w:t>
            </w:r>
          </w:p>
        </w:tc>
        <w:tc>
          <w:tcPr>
            <w:tcW w:w="5007" w:type="dxa"/>
            <w:shd w:val="clear" w:color="auto" w:fill="auto"/>
          </w:tcPr>
          <w:p w14:paraId="4691630B"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52917350" w14:textId="77777777" w:rsidR="0068007F" w:rsidRPr="00ED4689" w:rsidRDefault="0068007F" w:rsidP="006219DB">
            <w:pPr>
              <w:tabs>
                <w:tab w:val="left" w:pos="8789"/>
              </w:tabs>
              <w:contextualSpacing/>
              <w:jc w:val="both"/>
              <w:rPr>
                <w:b/>
                <w:bCs/>
                <w:sz w:val="24"/>
                <w:szCs w:val="24"/>
                <w:lang w:eastAsia="es-CO"/>
              </w:rPr>
            </w:pPr>
          </w:p>
          <w:p w14:paraId="3101A77E" w14:textId="77777777" w:rsidR="0068007F" w:rsidRPr="00ED4689" w:rsidRDefault="0068007F" w:rsidP="006219DB">
            <w:pPr>
              <w:tabs>
                <w:tab w:val="left" w:pos="8789"/>
              </w:tabs>
              <w:contextualSpacing/>
              <w:jc w:val="both"/>
              <w:rPr>
                <w:sz w:val="24"/>
                <w:szCs w:val="24"/>
              </w:rPr>
            </w:pPr>
            <w:r w:rsidRPr="00ED4689">
              <w:rPr>
                <w:sz w:val="24"/>
                <w:szCs w:val="24"/>
              </w:rPr>
              <w:t xml:space="preserve">Certificaciones de auto reconocimiento expedidas por la dependencia competente del Ministerio del Interior. (Es el Ministerio del Interior la autoridad encargada de certificar la pertenencia a las poblaciones indígena, negra, afrocolombiana, raizal, palanquera, </w:t>
            </w:r>
            <w:proofErr w:type="spellStart"/>
            <w:r w:rsidRPr="00ED4689">
              <w:rPr>
                <w:sz w:val="24"/>
                <w:szCs w:val="24"/>
              </w:rPr>
              <w:t>Rom</w:t>
            </w:r>
            <w:proofErr w:type="spellEnd"/>
            <w:r w:rsidRPr="00ED4689">
              <w:rPr>
                <w:sz w:val="24"/>
                <w:szCs w:val="24"/>
              </w:rPr>
              <w:t xml:space="preserve"> o gitanas.)</w:t>
            </w:r>
          </w:p>
          <w:p w14:paraId="2783680A" w14:textId="77777777" w:rsidR="0068007F" w:rsidRPr="00ED4689" w:rsidRDefault="0068007F" w:rsidP="006219DB">
            <w:pPr>
              <w:tabs>
                <w:tab w:val="left" w:pos="8789"/>
              </w:tabs>
              <w:contextualSpacing/>
              <w:jc w:val="both"/>
              <w:rPr>
                <w:b/>
                <w:bCs/>
                <w:sz w:val="24"/>
                <w:szCs w:val="24"/>
              </w:rPr>
            </w:pPr>
          </w:p>
          <w:p w14:paraId="773B043F" w14:textId="77777777" w:rsidR="0068007F" w:rsidRPr="00ED4689" w:rsidRDefault="0068007F" w:rsidP="006219DB">
            <w:pPr>
              <w:tabs>
                <w:tab w:val="left" w:pos="8789"/>
              </w:tabs>
              <w:contextualSpacing/>
              <w:jc w:val="both"/>
              <w:rPr>
                <w:b/>
                <w:bCs/>
                <w:sz w:val="24"/>
                <w:szCs w:val="24"/>
              </w:rPr>
            </w:pPr>
            <w:r w:rsidRPr="00ED4689">
              <w:rPr>
                <w:b/>
                <w:bCs/>
                <w:sz w:val="24"/>
                <w:szCs w:val="24"/>
              </w:rPr>
              <w:t>ACREDITACIÓN</w:t>
            </w:r>
          </w:p>
          <w:p w14:paraId="2E1EE311" w14:textId="77777777" w:rsidR="0068007F" w:rsidRPr="00ED4689" w:rsidRDefault="0068007F" w:rsidP="006219DB">
            <w:pPr>
              <w:tabs>
                <w:tab w:val="left" w:pos="8789"/>
              </w:tabs>
              <w:contextualSpacing/>
              <w:jc w:val="both"/>
              <w:rPr>
                <w:b/>
                <w:bCs/>
                <w:sz w:val="24"/>
                <w:szCs w:val="24"/>
                <w:lang w:eastAsia="es-CO"/>
              </w:rPr>
            </w:pPr>
          </w:p>
          <w:p w14:paraId="71F9D884" w14:textId="77777777" w:rsidR="0068007F" w:rsidRPr="00ED4689" w:rsidRDefault="0068007F" w:rsidP="006219DB">
            <w:pPr>
              <w:tabs>
                <w:tab w:val="left" w:pos="8789"/>
              </w:tabs>
              <w:contextualSpacing/>
              <w:jc w:val="both"/>
              <w:rPr>
                <w:sz w:val="24"/>
                <w:szCs w:val="24"/>
              </w:rPr>
            </w:pPr>
            <w:r w:rsidRPr="00ED4689">
              <w:rPr>
                <w:sz w:val="24"/>
                <w:szCs w:val="24"/>
              </w:rPr>
              <w:t xml:space="preserve">1. Certificación suscrita por la persona natural, el representante legal o el revisor fiscal, según corresponda, en donde se indique: i) El número total de trabajadores vinculados a su planta de personal a la fecha de cierre del proceso. b) El número de dichos trabajadores que pertenezcan a población indígena, negra, afrocolombiana, raizal, palanquera, </w:t>
            </w:r>
            <w:proofErr w:type="spellStart"/>
            <w:r w:rsidRPr="00ED4689">
              <w:rPr>
                <w:sz w:val="24"/>
                <w:szCs w:val="24"/>
              </w:rPr>
              <w:t>rom</w:t>
            </w:r>
            <w:proofErr w:type="spellEnd"/>
            <w:r w:rsidRPr="00ED4689">
              <w:rPr>
                <w:sz w:val="24"/>
                <w:szCs w:val="24"/>
              </w:rPr>
              <w:t xml:space="preserve"> o gitanas. </w:t>
            </w:r>
          </w:p>
          <w:p w14:paraId="18F43BE3" w14:textId="77777777" w:rsidR="0068007F" w:rsidRPr="00ED4689" w:rsidRDefault="0068007F" w:rsidP="006219DB">
            <w:pPr>
              <w:tabs>
                <w:tab w:val="left" w:pos="8789"/>
              </w:tabs>
              <w:contextualSpacing/>
              <w:jc w:val="both"/>
              <w:rPr>
                <w:sz w:val="24"/>
                <w:szCs w:val="24"/>
              </w:rPr>
            </w:pPr>
          </w:p>
          <w:p w14:paraId="6CAA37B9" w14:textId="77777777" w:rsidR="0068007F" w:rsidRPr="00ED4689" w:rsidRDefault="0068007F" w:rsidP="006219DB">
            <w:pPr>
              <w:tabs>
                <w:tab w:val="left" w:pos="8789"/>
              </w:tabs>
              <w:contextualSpacing/>
              <w:jc w:val="both"/>
              <w:rPr>
                <w:b/>
                <w:bCs/>
                <w:sz w:val="24"/>
                <w:szCs w:val="24"/>
                <w:lang w:eastAsia="es-CO"/>
              </w:rPr>
            </w:pPr>
            <w:r w:rsidRPr="00ED4689">
              <w:rPr>
                <w:sz w:val="24"/>
                <w:szCs w:val="24"/>
              </w:rPr>
              <w:t>2. Certificación de auto reconocimiento de cada uno de los trabajadores con los que se pretende acreditar el requisito.</w:t>
            </w:r>
          </w:p>
        </w:tc>
      </w:tr>
      <w:tr w:rsidR="0068007F" w:rsidRPr="00ED4689" w14:paraId="7703B450" w14:textId="77777777" w:rsidTr="006219DB">
        <w:tc>
          <w:tcPr>
            <w:tcW w:w="3828" w:type="dxa"/>
            <w:shd w:val="clear" w:color="auto" w:fill="auto"/>
          </w:tcPr>
          <w:p w14:paraId="0698B4C2" w14:textId="77777777" w:rsidR="0068007F" w:rsidRPr="00ED4689" w:rsidRDefault="0068007F" w:rsidP="006219DB">
            <w:pPr>
              <w:tabs>
                <w:tab w:val="left" w:pos="8789"/>
              </w:tabs>
              <w:contextualSpacing/>
              <w:jc w:val="both"/>
              <w:rPr>
                <w:sz w:val="24"/>
                <w:szCs w:val="24"/>
                <w:lang w:eastAsia="es-CO"/>
              </w:rPr>
            </w:pPr>
            <w:r w:rsidRPr="00ED4689">
              <w:rPr>
                <w:sz w:val="24"/>
                <w:szCs w:val="24"/>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007" w:type="dxa"/>
            <w:shd w:val="clear" w:color="auto" w:fill="auto"/>
          </w:tcPr>
          <w:p w14:paraId="2B5B3378"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64D256E3" w14:textId="77777777" w:rsidR="0068007F" w:rsidRPr="00ED4689" w:rsidRDefault="0068007F" w:rsidP="006219DB">
            <w:pPr>
              <w:tabs>
                <w:tab w:val="left" w:pos="8789"/>
              </w:tabs>
              <w:contextualSpacing/>
              <w:jc w:val="both"/>
              <w:rPr>
                <w:sz w:val="24"/>
                <w:szCs w:val="24"/>
                <w:lang w:eastAsia="es-CO"/>
              </w:rPr>
            </w:pPr>
          </w:p>
          <w:p w14:paraId="745C2990" w14:textId="77777777" w:rsidR="0068007F" w:rsidRPr="00ED4689" w:rsidRDefault="0068007F" w:rsidP="006219DB">
            <w:pPr>
              <w:tabs>
                <w:tab w:val="left" w:pos="8789"/>
              </w:tabs>
              <w:contextualSpacing/>
              <w:jc w:val="both"/>
              <w:rPr>
                <w:sz w:val="24"/>
                <w:szCs w:val="24"/>
              </w:rPr>
            </w:pPr>
            <w:r w:rsidRPr="00ED4689">
              <w:rPr>
                <w:sz w:val="24"/>
                <w:szCs w:val="24"/>
              </w:rPr>
              <w:t>Esta condición se acredita con la respectiva certificación expedida por la Agencia Para la Reincorporación y la Normalización –ARN– que los reconoce como tales.</w:t>
            </w:r>
          </w:p>
          <w:p w14:paraId="0EB3771F" w14:textId="77777777" w:rsidR="0068007F" w:rsidRPr="00ED4689" w:rsidRDefault="0068007F" w:rsidP="006219DB">
            <w:pPr>
              <w:tabs>
                <w:tab w:val="left" w:pos="8789"/>
              </w:tabs>
              <w:contextualSpacing/>
              <w:jc w:val="both"/>
              <w:rPr>
                <w:sz w:val="24"/>
                <w:szCs w:val="24"/>
              </w:rPr>
            </w:pPr>
          </w:p>
          <w:p w14:paraId="15ED92D7" w14:textId="77777777" w:rsidR="0068007F" w:rsidRPr="00ED4689" w:rsidRDefault="0068007F" w:rsidP="006219DB">
            <w:pPr>
              <w:tabs>
                <w:tab w:val="left" w:pos="8789"/>
              </w:tabs>
              <w:contextualSpacing/>
              <w:jc w:val="both"/>
              <w:rPr>
                <w:b/>
                <w:bCs/>
                <w:sz w:val="24"/>
                <w:szCs w:val="24"/>
              </w:rPr>
            </w:pPr>
            <w:r w:rsidRPr="00ED4689">
              <w:rPr>
                <w:b/>
                <w:bCs/>
                <w:sz w:val="24"/>
                <w:szCs w:val="24"/>
              </w:rPr>
              <w:t>ACREDITACIÓN</w:t>
            </w:r>
          </w:p>
          <w:p w14:paraId="56270CE2" w14:textId="77777777" w:rsidR="0068007F" w:rsidRPr="00ED4689" w:rsidRDefault="0068007F" w:rsidP="006219DB">
            <w:pPr>
              <w:tabs>
                <w:tab w:val="left" w:pos="8789"/>
              </w:tabs>
              <w:contextualSpacing/>
              <w:jc w:val="both"/>
              <w:rPr>
                <w:b/>
                <w:bCs/>
                <w:sz w:val="24"/>
                <w:szCs w:val="24"/>
              </w:rPr>
            </w:pPr>
          </w:p>
          <w:p w14:paraId="33261E95" w14:textId="77777777" w:rsidR="0068007F" w:rsidRPr="00ED4689" w:rsidRDefault="0068007F" w:rsidP="006219DB">
            <w:pPr>
              <w:tabs>
                <w:tab w:val="left" w:pos="8789"/>
              </w:tabs>
              <w:contextualSpacing/>
              <w:jc w:val="both"/>
              <w:rPr>
                <w:b/>
                <w:bCs/>
                <w:sz w:val="24"/>
                <w:szCs w:val="24"/>
              </w:rPr>
            </w:pPr>
            <w:r w:rsidRPr="00ED4689">
              <w:rPr>
                <w:b/>
                <w:bCs/>
                <w:sz w:val="24"/>
                <w:szCs w:val="24"/>
              </w:rPr>
              <w:t>A. PARA PROPONENTE PERSONA NATURAL.</w:t>
            </w:r>
          </w:p>
          <w:p w14:paraId="587003DB" w14:textId="77777777" w:rsidR="0068007F" w:rsidRPr="00ED4689" w:rsidRDefault="0068007F" w:rsidP="006219DB">
            <w:pPr>
              <w:tabs>
                <w:tab w:val="left" w:pos="8789"/>
              </w:tabs>
              <w:contextualSpacing/>
              <w:jc w:val="both"/>
              <w:rPr>
                <w:sz w:val="24"/>
                <w:szCs w:val="24"/>
                <w:lang w:eastAsia="es-CO"/>
              </w:rPr>
            </w:pPr>
          </w:p>
          <w:p w14:paraId="5C50DE92" w14:textId="77777777" w:rsidR="0068007F" w:rsidRPr="00ED4689" w:rsidRDefault="0068007F" w:rsidP="006219DB">
            <w:pPr>
              <w:tabs>
                <w:tab w:val="left" w:pos="8789"/>
              </w:tabs>
              <w:contextualSpacing/>
              <w:jc w:val="both"/>
              <w:rPr>
                <w:sz w:val="24"/>
                <w:szCs w:val="24"/>
              </w:rPr>
            </w:pPr>
            <w:r w:rsidRPr="00ED4689">
              <w:rPr>
                <w:sz w:val="24"/>
                <w:szCs w:val="24"/>
              </w:rPr>
              <w:t>Certificación expedida por la Agencia Para la Reincorporación y la Normalización.</w:t>
            </w:r>
          </w:p>
          <w:p w14:paraId="2577641A" w14:textId="77777777" w:rsidR="0068007F" w:rsidRPr="00ED4689" w:rsidRDefault="0068007F" w:rsidP="006219DB">
            <w:pPr>
              <w:tabs>
                <w:tab w:val="left" w:pos="8789"/>
              </w:tabs>
              <w:contextualSpacing/>
              <w:jc w:val="both"/>
              <w:rPr>
                <w:b/>
                <w:bCs/>
                <w:sz w:val="24"/>
                <w:szCs w:val="24"/>
              </w:rPr>
            </w:pPr>
          </w:p>
          <w:p w14:paraId="704803D9" w14:textId="77777777" w:rsidR="0068007F" w:rsidRPr="00ED4689" w:rsidRDefault="0068007F" w:rsidP="006219DB">
            <w:pPr>
              <w:tabs>
                <w:tab w:val="left" w:pos="8789"/>
              </w:tabs>
              <w:contextualSpacing/>
              <w:jc w:val="both"/>
              <w:rPr>
                <w:b/>
                <w:bCs/>
                <w:sz w:val="24"/>
                <w:szCs w:val="24"/>
              </w:rPr>
            </w:pPr>
            <w:r w:rsidRPr="00ED4689">
              <w:rPr>
                <w:b/>
                <w:bCs/>
                <w:sz w:val="24"/>
                <w:szCs w:val="24"/>
              </w:rPr>
              <w:t>B. PARA PROPONENTE PERSONA JURÍDICA.</w:t>
            </w:r>
          </w:p>
          <w:p w14:paraId="15C883D6" w14:textId="77777777" w:rsidR="0068007F" w:rsidRPr="00ED4689" w:rsidRDefault="0068007F" w:rsidP="006219DB">
            <w:pPr>
              <w:tabs>
                <w:tab w:val="left" w:pos="8789"/>
              </w:tabs>
              <w:contextualSpacing/>
              <w:jc w:val="both"/>
              <w:rPr>
                <w:sz w:val="24"/>
                <w:szCs w:val="24"/>
                <w:lang w:eastAsia="es-CO"/>
              </w:rPr>
            </w:pPr>
          </w:p>
          <w:p w14:paraId="487660B7" w14:textId="77777777" w:rsidR="0068007F" w:rsidRPr="00ED4689" w:rsidRDefault="0068007F" w:rsidP="006219DB">
            <w:pPr>
              <w:tabs>
                <w:tab w:val="left" w:pos="8789"/>
              </w:tabs>
              <w:contextualSpacing/>
              <w:jc w:val="both"/>
              <w:rPr>
                <w:sz w:val="24"/>
                <w:szCs w:val="24"/>
              </w:rPr>
            </w:pPr>
            <w:r w:rsidRPr="00ED4689">
              <w:rPr>
                <w:sz w:val="24"/>
                <w:szCs w:val="24"/>
              </w:rPr>
              <w:t xml:space="preserve">1. Certificación expedida por el representante legal o el revisor fiscal cuando este exista en la cual se indique: i) Que dentro de la composición de la sociedad o que los miembros y/o asociados y/o afiliados de la persona jurídica sin ánimo de lucro, se cuenta con participación de personas en proceso de reintegración o reincorporación. ii) Identificación de estas personas, indicando número de cuotas sociales, acciones que poseen o </w:t>
            </w:r>
            <w:r w:rsidRPr="00ED4689">
              <w:rPr>
                <w:sz w:val="24"/>
                <w:szCs w:val="24"/>
              </w:rPr>
              <w:lastRenderedPageBreak/>
              <w:t xml:space="preserve">el alcance o condición de su participación para el caso de las personas jurídicas sin ánimo de lucro. iii) Indicación del número total de cuotas sociales o acciones de la respectiva sociedad o la composición para el caso de otras figuras asociativas del derecho privado (Número de asociados – Número de afiliados – Integrantes etc.) </w:t>
            </w:r>
          </w:p>
          <w:p w14:paraId="00691A43" w14:textId="77777777" w:rsidR="0068007F" w:rsidRPr="00ED4689" w:rsidRDefault="0068007F" w:rsidP="006219DB">
            <w:pPr>
              <w:tabs>
                <w:tab w:val="left" w:pos="8789"/>
              </w:tabs>
              <w:contextualSpacing/>
              <w:jc w:val="both"/>
              <w:rPr>
                <w:sz w:val="24"/>
                <w:szCs w:val="24"/>
              </w:rPr>
            </w:pPr>
          </w:p>
          <w:p w14:paraId="5B211E48" w14:textId="77777777" w:rsidR="0068007F" w:rsidRPr="00ED4689" w:rsidRDefault="0068007F" w:rsidP="006219DB">
            <w:pPr>
              <w:tabs>
                <w:tab w:val="left" w:pos="8789"/>
              </w:tabs>
              <w:contextualSpacing/>
              <w:jc w:val="both"/>
              <w:rPr>
                <w:sz w:val="24"/>
                <w:szCs w:val="24"/>
              </w:rPr>
            </w:pPr>
            <w:r w:rsidRPr="00ED4689">
              <w:rPr>
                <w:sz w:val="24"/>
                <w:szCs w:val="24"/>
              </w:rPr>
              <w:t>2. La Certificación expedida por la Agencia Para la Reincorporación y la Normalización de las personas en proceso de reintegración o reincorporación que hacen parte de las personas jurídicas proponentes con una fecha de expedición no mayor a tres (3) meses a la fecha de cierre del proceso.</w:t>
            </w:r>
          </w:p>
          <w:p w14:paraId="209394DD" w14:textId="77777777" w:rsidR="0068007F" w:rsidRPr="00ED4689" w:rsidRDefault="0068007F" w:rsidP="006219DB">
            <w:pPr>
              <w:tabs>
                <w:tab w:val="left" w:pos="8789"/>
              </w:tabs>
              <w:contextualSpacing/>
              <w:jc w:val="both"/>
              <w:rPr>
                <w:sz w:val="24"/>
                <w:szCs w:val="24"/>
                <w:lang w:eastAsia="es-CO"/>
              </w:rPr>
            </w:pPr>
          </w:p>
          <w:p w14:paraId="58C2A8F1" w14:textId="77777777" w:rsidR="0068007F" w:rsidRPr="00ED4689" w:rsidRDefault="0068007F" w:rsidP="006219DB">
            <w:pPr>
              <w:tabs>
                <w:tab w:val="left" w:pos="8789"/>
              </w:tabs>
              <w:contextualSpacing/>
              <w:jc w:val="both"/>
              <w:rPr>
                <w:sz w:val="24"/>
                <w:szCs w:val="24"/>
              </w:rPr>
            </w:pPr>
            <w:r w:rsidRPr="00ED4689">
              <w:rPr>
                <w:sz w:val="24"/>
                <w:szCs w:val="24"/>
              </w:rPr>
              <w:t xml:space="preserve">Cuando se trate de proponentes plurales, se observarán los mismos requisitos respecto de cada uno sus integrantes respectivamente. </w:t>
            </w:r>
          </w:p>
          <w:p w14:paraId="3ED80A68" w14:textId="77777777" w:rsidR="0068007F" w:rsidRPr="00ED4689" w:rsidRDefault="0068007F" w:rsidP="006219DB">
            <w:pPr>
              <w:tabs>
                <w:tab w:val="left" w:pos="8789"/>
              </w:tabs>
              <w:contextualSpacing/>
              <w:jc w:val="both"/>
              <w:rPr>
                <w:sz w:val="24"/>
                <w:szCs w:val="24"/>
              </w:rPr>
            </w:pPr>
          </w:p>
          <w:p w14:paraId="0113FDFE" w14:textId="77777777" w:rsidR="0068007F" w:rsidRPr="00ED4689" w:rsidRDefault="0068007F" w:rsidP="006219DB">
            <w:pPr>
              <w:tabs>
                <w:tab w:val="left" w:pos="8789"/>
              </w:tabs>
              <w:contextualSpacing/>
              <w:jc w:val="both"/>
              <w:rPr>
                <w:sz w:val="24"/>
                <w:szCs w:val="24"/>
                <w:lang w:eastAsia="es-CO"/>
              </w:rPr>
            </w:pPr>
            <w:r w:rsidRPr="00ED4689">
              <w:rPr>
                <w:sz w:val="24"/>
                <w:szCs w:val="24"/>
              </w:rPr>
              <w:t>Nota: La participación mayoritaria para el caso de las sociedades comerciales, se calcula de acuerdo al número acciones (en las sociedades por acciones) o por la utilidad proveniente de la participación social (Sociedades Personales). Para el caso de las personas jurídicas sin ánimo de lucro, se calcula partir del porcentaje de personas en proceso de reintegración o reincorporación que hacen parte de la persona jurídica respecto al número total de personas que la conforman (Miembros, asociados, afiliados etc. según su naturaleza)</w:t>
            </w:r>
          </w:p>
        </w:tc>
      </w:tr>
      <w:tr w:rsidR="0068007F" w:rsidRPr="00ED4689" w14:paraId="78ACD7BB" w14:textId="77777777" w:rsidTr="006219DB">
        <w:tc>
          <w:tcPr>
            <w:tcW w:w="3828" w:type="dxa"/>
            <w:shd w:val="clear" w:color="auto" w:fill="auto"/>
          </w:tcPr>
          <w:p w14:paraId="6429665C" w14:textId="77777777" w:rsidR="0068007F" w:rsidRPr="00ED4689" w:rsidRDefault="0068007F" w:rsidP="006219DB">
            <w:pPr>
              <w:tabs>
                <w:tab w:val="left" w:pos="8789"/>
              </w:tabs>
              <w:contextualSpacing/>
              <w:jc w:val="both"/>
              <w:rPr>
                <w:sz w:val="24"/>
                <w:szCs w:val="24"/>
                <w:lang w:eastAsia="es-CO"/>
              </w:rPr>
            </w:pPr>
            <w:r w:rsidRPr="00ED4689">
              <w:rPr>
                <w:sz w:val="24"/>
                <w:szCs w:val="24"/>
              </w:rPr>
              <w:lastRenderedPageBreak/>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w:t>
            </w:r>
            <w:r w:rsidRPr="00ED4689">
              <w:rPr>
                <w:sz w:val="24"/>
                <w:szCs w:val="24"/>
              </w:rPr>
              <w:lastRenderedPageBreak/>
              <w:t>ni sus accionistas, socios o representantes legales sean empleados, socios o accionistas de los miembros del proponente plural.</w:t>
            </w:r>
          </w:p>
        </w:tc>
        <w:tc>
          <w:tcPr>
            <w:tcW w:w="5007" w:type="dxa"/>
            <w:shd w:val="clear" w:color="auto" w:fill="auto"/>
          </w:tcPr>
          <w:p w14:paraId="2348C232"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lastRenderedPageBreak/>
              <w:t>PRUEBA DE LA CONDICIÓN</w:t>
            </w:r>
          </w:p>
          <w:p w14:paraId="394ECBC9" w14:textId="77777777" w:rsidR="0068007F" w:rsidRPr="00ED4689" w:rsidRDefault="0068007F" w:rsidP="006219DB">
            <w:pPr>
              <w:tabs>
                <w:tab w:val="left" w:pos="8789"/>
              </w:tabs>
              <w:contextualSpacing/>
              <w:jc w:val="both"/>
              <w:rPr>
                <w:sz w:val="24"/>
                <w:szCs w:val="24"/>
              </w:rPr>
            </w:pPr>
          </w:p>
          <w:p w14:paraId="1EECACC6" w14:textId="77777777" w:rsidR="0068007F" w:rsidRPr="00ED4689" w:rsidRDefault="0068007F" w:rsidP="006219DB">
            <w:pPr>
              <w:tabs>
                <w:tab w:val="left" w:pos="8789"/>
              </w:tabs>
              <w:contextualSpacing/>
              <w:jc w:val="both"/>
              <w:rPr>
                <w:sz w:val="24"/>
                <w:szCs w:val="24"/>
                <w:lang w:eastAsia="es-CO"/>
              </w:rPr>
            </w:pPr>
            <w:r w:rsidRPr="00ED4689">
              <w:rPr>
                <w:sz w:val="24"/>
                <w:szCs w:val="24"/>
              </w:rPr>
              <w:t>Acreditar de acuerdo a la forma descrita para el caso de madres cabeza de familia y personas en proceso de reintegración o reincorporación.</w:t>
            </w:r>
          </w:p>
        </w:tc>
      </w:tr>
      <w:tr w:rsidR="0068007F" w:rsidRPr="00ED4689" w14:paraId="52CBBD4F" w14:textId="77777777" w:rsidTr="006219DB">
        <w:tc>
          <w:tcPr>
            <w:tcW w:w="3828" w:type="dxa"/>
            <w:shd w:val="clear" w:color="auto" w:fill="auto"/>
          </w:tcPr>
          <w:p w14:paraId="19DD1CCB" w14:textId="77777777" w:rsidR="0068007F" w:rsidRPr="00ED4689" w:rsidRDefault="0068007F" w:rsidP="006219DB">
            <w:pPr>
              <w:tabs>
                <w:tab w:val="left" w:pos="8789"/>
              </w:tabs>
              <w:contextualSpacing/>
              <w:jc w:val="both"/>
              <w:rPr>
                <w:sz w:val="24"/>
                <w:szCs w:val="24"/>
                <w:lang w:eastAsia="es-CO"/>
              </w:rPr>
            </w:pPr>
            <w:r w:rsidRPr="00ED4689">
              <w:rPr>
                <w:sz w:val="24"/>
                <w:szCs w:val="24"/>
              </w:rPr>
              <w:lastRenderedPageBreak/>
              <w:t xml:space="preserve">8. Preferir la oferta presentada por una </w:t>
            </w:r>
            <w:proofErr w:type="spellStart"/>
            <w:r w:rsidRPr="00ED4689">
              <w:rPr>
                <w:sz w:val="24"/>
                <w:szCs w:val="24"/>
              </w:rPr>
              <w:t>Mipyme</w:t>
            </w:r>
            <w:proofErr w:type="spellEnd"/>
            <w:r w:rsidRPr="00ED4689">
              <w:rPr>
                <w:sz w:val="24"/>
                <w:szCs w:val="24"/>
              </w:rPr>
              <w:t xml:space="preserve"> o cooperativas o asociaciones mutuales; o un proponente plural constituido por </w:t>
            </w:r>
            <w:proofErr w:type="spellStart"/>
            <w:r w:rsidRPr="00ED4689">
              <w:rPr>
                <w:sz w:val="24"/>
                <w:szCs w:val="24"/>
              </w:rPr>
              <w:t>Mipymes</w:t>
            </w:r>
            <w:proofErr w:type="spellEnd"/>
            <w:r w:rsidRPr="00ED4689">
              <w:rPr>
                <w:sz w:val="24"/>
                <w:szCs w:val="24"/>
              </w:rPr>
              <w:t>, cooperativas o asociaciones mutuales</w:t>
            </w:r>
          </w:p>
        </w:tc>
        <w:tc>
          <w:tcPr>
            <w:tcW w:w="5007" w:type="dxa"/>
            <w:shd w:val="clear" w:color="auto" w:fill="auto"/>
          </w:tcPr>
          <w:p w14:paraId="52A654F6"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52164A91" w14:textId="77777777" w:rsidR="0068007F" w:rsidRPr="00ED4689" w:rsidRDefault="0068007F" w:rsidP="006219DB">
            <w:pPr>
              <w:tabs>
                <w:tab w:val="left" w:pos="8789"/>
              </w:tabs>
              <w:contextualSpacing/>
              <w:jc w:val="both"/>
              <w:rPr>
                <w:sz w:val="24"/>
                <w:szCs w:val="24"/>
                <w:lang w:eastAsia="es-CO"/>
              </w:rPr>
            </w:pPr>
          </w:p>
          <w:p w14:paraId="3C37776A" w14:textId="77777777" w:rsidR="0068007F" w:rsidRPr="00ED4689" w:rsidRDefault="0068007F" w:rsidP="006219DB">
            <w:pPr>
              <w:tabs>
                <w:tab w:val="left" w:pos="8789"/>
              </w:tabs>
              <w:contextualSpacing/>
              <w:jc w:val="both"/>
              <w:rPr>
                <w:sz w:val="24"/>
                <w:szCs w:val="24"/>
              </w:rPr>
            </w:pPr>
            <w:r w:rsidRPr="00ED4689">
              <w:rPr>
                <w:b/>
                <w:bCs/>
                <w:sz w:val="24"/>
                <w:szCs w:val="24"/>
              </w:rPr>
              <w:t xml:space="preserve">MIPYMES </w:t>
            </w:r>
          </w:p>
          <w:p w14:paraId="36ECF613" w14:textId="77777777" w:rsidR="0068007F" w:rsidRPr="00ED4689" w:rsidRDefault="0068007F" w:rsidP="006219DB">
            <w:pPr>
              <w:tabs>
                <w:tab w:val="left" w:pos="8789"/>
              </w:tabs>
              <w:contextualSpacing/>
              <w:jc w:val="both"/>
              <w:rPr>
                <w:sz w:val="24"/>
                <w:szCs w:val="24"/>
              </w:rPr>
            </w:pPr>
          </w:p>
          <w:p w14:paraId="3BA90534" w14:textId="77777777" w:rsidR="0068007F" w:rsidRPr="00ED4689" w:rsidRDefault="0068007F" w:rsidP="006219DB">
            <w:pPr>
              <w:tabs>
                <w:tab w:val="left" w:pos="8789"/>
              </w:tabs>
              <w:contextualSpacing/>
              <w:jc w:val="both"/>
              <w:rPr>
                <w:sz w:val="24"/>
                <w:szCs w:val="24"/>
              </w:rPr>
            </w:pPr>
            <w:r w:rsidRPr="00ED4689">
              <w:rPr>
                <w:sz w:val="24"/>
                <w:szCs w:val="24"/>
              </w:rPr>
              <w:t xml:space="preserve">En virtud del artículo 2.2.1.2.4.2.4 del Decreto 1082 de 2015, se establece que las </w:t>
            </w:r>
            <w:proofErr w:type="spellStart"/>
            <w:r w:rsidRPr="00ED4689">
              <w:rPr>
                <w:sz w:val="24"/>
                <w:szCs w:val="24"/>
              </w:rPr>
              <w:t>Mipymes</w:t>
            </w:r>
            <w:proofErr w:type="spellEnd"/>
            <w:r w:rsidRPr="00ED4689">
              <w:rPr>
                <w:sz w:val="24"/>
                <w:szCs w:val="24"/>
              </w:rPr>
              <w:t xml:space="preserve"> deben acreditar su condición, presentando un certificado expedido por el representante legal y el revisor fiscal-siempre y cuando estén obligadas a tener uno o el contador de la empresa donde conste que la misma tiene el tamaño empresarial establecido de acuerdo con la ley.</w:t>
            </w:r>
          </w:p>
          <w:p w14:paraId="5E396E9C" w14:textId="77777777" w:rsidR="0068007F" w:rsidRPr="00ED4689" w:rsidRDefault="0068007F" w:rsidP="006219DB">
            <w:pPr>
              <w:tabs>
                <w:tab w:val="left" w:pos="8789"/>
              </w:tabs>
              <w:contextualSpacing/>
              <w:jc w:val="both"/>
              <w:rPr>
                <w:sz w:val="24"/>
                <w:szCs w:val="24"/>
              </w:rPr>
            </w:pPr>
          </w:p>
          <w:p w14:paraId="5C5544E4" w14:textId="77777777" w:rsidR="0068007F" w:rsidRPr="00ED4689" w:rsidRDefault="0068007F" w:rsidP="006219DB">
            <w:pPr>
              <w:tabs>
                <w:tab w:val="left" w:pos="8789"/>
              </w:tabs>
              <w:contextualSpacing/>
              <w:jc w:val="both"/>
              <w:rPr>
                <w:sz w:val="24"/>
                <w:szCs w:val="24"/>
              </w:rPr>
            </w:pPr>
            <w:r w:rsidRPr="00ED4689">
              <w:rPr>
                <w:b/>
                <w:bCs/>
                <w:sz w:val="24"/>
                <w:szCs w:val="24"/>
              </w:rPr>
              <w:t>COOPERATIVAS O ASOCIACIONES MUTUALES</w:t>
            </w:r>
            <w:r w:rsidRPr="00ED4689">
              <w:rPr>
                <w:sz w:val="24"/>
                <w:szCs w:val="24"/>
              </w:rPr>
              <w:t xml:space="preserve"> </w:t>
            </w:r>
          </w:p>
          <w:p w14:paraId="4E40C016" w14:textId="77777777" w:rsidR="0068007F" w:rsidRPr="00ED4689" w:rsidRDefault="0068007F" w:rsidP="006219DB">
            <w:pPr>
              <w:tabs>
                <w:tab w:val="left" w:pos="8789"/>
              </w:tabs>
              <w:contextualSpacing/>
              <w:jc w:val="both"/>
              <w:rPr>
                <w:sz w:val="24"/>
                <w:szCs w:val="24"/>
              </w:rPr>
            </w:pPr>
          </w:p>
          <w:p w14:paraId="2515DCFE" w14:textId="77777777" w:rsidR="0068007F" w:rsidRPr="00ED4689" w:rsidRDefault="0068007F" w:rsidP="006219DB">
            <w:pPr>
              <w:tabs>
                <w:tab w:val="left" w:pos="8789"/>
              </w:tabs>
              <w:contextualSpacing/>
              <w:jc w:val="both"/>
              <w:rPr>
                <w:sz w:val="24"/>
                <w:szCs w:val="24"/>
                <w:lang w:eastAsia="es-CO"/>
              </w:rPr>
            </w:pPr>
            <w:r w:rsidRPr="00ED4689">
              <w:rPr>
                <w:sz w:val="24"/>
                <w:szCs w:val="24"/>
              </w:rPr>
              <w:t>Certificado de existencia y representación legal.</w:t>
            </w:r>
          </w:p>
        </w:tc>
      </w:tr>
      <w:tr w:rsidR="0068007F" w:rsidRPr="00ED4689" w14:paraId="66DC0FA9" w14:textId="77777777" w:rsidTr="006219DB">
        <w:tc>
          <w:tcPr>
            <w:tcW w:w="3828" w:type="dxa"/>
            <w:shd w:val="clear" w:color="auto" w:fill="auto"/>
          </w:tcPr>
          <w:p w14:paraId="6D2A7303" w14:textId="77777777" w:rsidR="0068007F" w:rsidRPr="00ED4689" w:rsidRDefault="0068007F" w:rsidP="006219DB">
            <w:pPr>
              <w:tabs>
                <w:tab w:val="left" w:pos="8789"/>
              </w:tabs>
              <w:contextualSpacing/>
              <w:jc w:val="both"/>
              <w:rPr>
                <w:sz w:val="24"/>
                <w:szCs w:val="24"/>
                <w:lang w:eastAsia="es-CO"/>
              </w:rPr>
            </w:pPr>
            <w:r w:rsidRPr="00ED4689">
              <w:rPr>
                <w:sz w:val="24"/>
                <w:szCs w:val="24"/>
              </w:rPr>
              <w:t>9. Preferir la oferta presentada por el proponente plural constituido por micro y/o pequeñas empresas, cooperativas o asociaciones mutuales.</w:t>
            </w:r>
          </w:p>
        </w:tc>
        <w:tc>
          <w:tcPr>
            <w:tcW w:w="5007" w:type="dxa"/>
            <w:shd w:val="clear" w:color="auto" w:fill="auto"/>
          </w:tcPr>
          <w:p w14:paraId="108B28D6"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45AA5F33" w14:textId="77777777" w:rsidR="0068007F" w:rsidRPr="00ED4689" w:rsidRDefault="0068007F" w:rsidP="006219DB">
            <w:pPr>
              <w:tabs>
                <w:tab w:val="left" w:pos="8789"/>
              </w:tabs>
              <w:contextualSpacing/>
              <w:jc w:val="both"/>
              <w:rPr>
                <w:sz w:val="24"/>
                <w:szCs w:val="24"/>
              </w:rPr>
            </w:pPr>
          </w:p>
          <w:p w14:paraId="34130FFA" w14:textId="77777777" w:rsidR="0068007F" w:rsidRPr="00ED4689" w:rsidRDefault="0068007F" w:rsidP="006219DB">
            <w:pPr>
              <w:tabs>
                <w:tab w:val="left" w:pos="8789"/>
              </w:tabs>
              <w:contextualSpacing/>
              <w:jc w:val="both"/>
              <w:rPr>
                <w:b/>
                <w:bCs/>
                <w:sz w:val="24"/>
                <w:szCs w:val="24"/>
              </w:rPr>
            </w:pPr>
            <w:r w:rsidRPr="00ED4689">
              <w:rPr>
                <w:b/>
                <w:bCs/>
                <w:sz w:val="24"/>
                <w:szCs w:val="24"/>
              </w:rPr>
              <w:t xml:space="preserve">MIPYMES </w:t>
            </w:r>
          </w:p>
          <w:p w14:paraId="5A58CB9A" w14:textId="77777777" w:rsidR="0068007F" w:rsidRPr="00ED4689" w:rsidRDefault="0068007F" w:rsidP="006219DB">
            <w:pPr>
              <w:tabs>
                <w:tab w:val="left" w:pos="8789"/>
              </w:tabs>
              <w:contextualSpacing/>
              <w:jc w:val="both"/>
              <w:rPr>
                <w:sz w:val="24"/>
                <w:szCs w:val="24"/>
              </w:rPr>
            </w:pPr>
          </w:p>
          <w:p w14:paraId="1B87AE5C" w14:textId="77777777" w:rsidR="0068007F" w:rsidRPr="00ED4689" w:rsidRDefault="0068007F" w:rsidP="006219DB">
            <w:pPr>
              <w:tabs>
                <w:tab w:val="left" w:pos="8789"/>
              </w:tabs>
              <w:contextualSpacing/>
              <w:jc w:val="both"/>
              <w:rPr>
                <w:sz w:val="24"/>
                <w:szCs w:val="24"/>
              </w:rPr>
            </w:pPr>
            <w:r w:rsidRPr="00ED4689">
              <w:rPr>
                <w:sz w:val="24"/>
                <w:szCs w:val="24"/>
              </w:rPr>
              <w:t xml:space="preserve">En virtud del artículo 2.2.1.2.4.2.4 del Decreto 1082 de 2015, se establece que las </w:t>
            </w:r>
            <w:proofErr w:type="spellStart"/>
            <w:r w:rsidRPr="00ED4689">
              <w:rPr>
                <w:sz w:val="24"/>
                <w:szCs w:val="24"/>
              </w:rPr>
              <w:t>Mipymes</w:t>
            </w:r>
            <w:proofErr w:type="spellEnd"/>
            <w:r w:rsidRPr="00ED4689">
              <w:rPr>
                <w:sz w:val="24"/>
                <w:szCs w:val="24"/>
              </w:rPr>
              <w:t xml:space="preserve"> deben acreditar su condición de tal, presentando un certificado expedido por el representante legal y el revisor fiscal-siempre y cuando estén obligadas a tener uno- o el contador de la empresa donde conste que la misma tiene el tamaño empresarial establecido de acuerdo con la ley.</w:t>
            </w:r>
          </w:p>
          <w:p w14:paraId="3F38C9FA" w14:textId="77777777" w:rsidR="0068007F" w:rsidRPr="00ED4689" w:rsidRDefault="0068007F" w:rsidP="006219DB">
            <w:pPr>
              <w:tabs>
                <w:tab w:val="left" w:pos="8789"/>
              </w:tabs>
              <w:contextualSpacing/>
              <w:jc w:val="both"/>
              <w:rPr>
                <w:sz w:val="24"/>
                <w:szCs w:val="24"/>
              </w:rPr>
            </w:pPr>
          </w:p>
          <w:p w14:paraId="00A94B66" w14:textId="77777777" w:rsidR="0068007F" w:rsidRPr="00ED4689" w:rsidRDefault="0068007F" w:rsidP="006219DB">
            <w:pPr>
              <w:tabs>
                <w:tab w:val="left" w:pos="8789"/>
              </w:tabs>
              <w:contextualSpacing/>
              <w:jc w:val="both"/>
              <w:rPr>
                <w:b/>
                <w:bCs/>
                <w:sz w:val="24"/>
                <w:szCs w:val="24"/>
              </w:rPr>
            </w:pPr>
            <w:r w:rsidRPr="00ED4689">
              <w:rPr>
                <w:b/>
                <w:bCs/>
                <w:sz w:val="24"/>
                <w:szCs w:val="24"/>
              </w:rPr>
              <w:t xml:space="preserve">COOPERATIVAS O ASOCIACIONES MUTUALES </w:t>
            </w:r>
          </w:p>
          <w:p w14:paraId="79BE37C8" w14:textId="77777777" w:rsidR="0068007F" w:rsidRPr="00ED4689" w:rsidRDefault="0068007F" w:rsidP="006219DB">
            <w:pPr>
              <w:tabs>
                <w:tab w:val="left" w:pos="8789"/>
              </w:tabs>
              <w:contextualSpacing/>
              <w:jc w:val="both"/>
              <w:rPr>
                <w:sz w:val="24"/>
                <w:szCs w:val="24"/>
              </w:rPr>
            </w:pPr>
          </w:p>
          <w:p w14:paraId="116EE88C" w14:textId="77777777" w:rsidR="0068007F" w:rsidRPr="00ED4689" w:rsidRDefault="0068007F" w:rsidP="006219DB">
            <w:pPr>
              <w:tabs>
                <w:tab w:val="left" w:pos="8789"/>
              </w:tabs>
              <w:contextualSpacing/>
              <w:jc w:val="both"/>
              <w:rPr>
                <w:sz w:val="24"/>
                <w:szCs w:val="24"/>
                <w:lang w:eastAsia="es-CO"/>
              </w:rPr>
            </w:pPr>
            <w:r w:rsidRPr="00ED4689">
              <w:rPr>
                <w:sz w:val="24"/>
                <w:szCs w:val="24"/>
              </w:rPr>
              <w:t>Certificado de existencia y representación legal.</w:t>
            </w:r>
          </w:p>
        </w:tc>
      </w:tr>
      <w:tr w:rsidR="0068007F" w:rsidRPr="00ED4689" w14:paraId="36B23C8C" w14:textId="77777777" w:rsidTr="006219DB">
        <w:tc>
          <w:tcPr>
            <w:tcW w:w="3828" w:type="dxa"/>
            <w:shd w:val="clear" w:color="auto" w:fill="auto"/>
          </w:tcPr>
          <w:p w14:paraId="2351A734" w14:textId="77777777" w:rsidR="0068007F" w:rsidRPr="00ED4689" w:rsidRDefault="0068007F" w:rsidP="006219DB">
            <w:pPr>
              <w:tabs>
                <w:tab w:val="left" w:pos="8789"/>
              </w:tabs>
              <w:contextualSpacing/>
              <w:jc w:val="both"/>
              <w:rPr>
                <w:sz w:val="24"/>
                <w:szCs w:val="24"/>
                <w:lang w:eastAsia="es-CO"/>
              </w:rPr>
            </w:pPr>
            <w:r w:rsidRPr="00ED4689">
              <w:rPr>
                <w:sz w:val="24"/>
                <w:szCs w:val="24"/>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w:t>
            </w:r>
            <w:r w:rsidRPr="00ED4689">
              <w:rPr>
                <w:sz w:val="24"/>
                <w:szCs w:val="24"/>
              </w:rPr>
              <w:lastRenderedPageBreak/>
              <w:t>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5007" w:type="dxa"/>
            <w:shd w:val="clear" w:color="auto" w:fill="auto"/>
          </w:tcPr>
          <w:p w14:paraId="0E884372"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lastRenderedPageBreak/>
              <w:t>PRUEBA DE LA CONDICIÓN</w:t>
            </w:r>
          </w:p>
          <w:p w14:paraId="1C901FD1" w14:textId="77777777" w:rsidR="0068007F" w:rsidRPr="00ED4689" w:rsidRDefault="0068007F" w:rsidP="006219DB">
            <w:pPr>
              <w:tabs>
                <w:tab w:val="left" w:pos="8789"/>
              </w:tabs>
              <w:contextualSpacing/>
              <w:jc w:val="both"/>
              <w:rPr>
                <w:sz w:val="24"/>
                <w:szCs w:val="24"/>
                <w:lang w:eastAsia="es-CO"/>
              </w:rPr>
            </w:pPr>
          </w:p>
          <w:p w14:paraId="60215FA1" w14:textId="77777777" w:rsidR="0068007F" w:rsidRPr="00ED4689" w:rsidRDefault="0068007F" w:rsidP="006219DB">
            <w:pPr>
              <w:tabs>
                <w:tab w:val="left" w:pos="8789"/>
              </w:tabs>
              <w:contextualSpacing/>
              <w:jc w:val="both"/>
              <w:rPr>
                <w:sz w:val="24"/>
                <w:szCs w:val="24"/>
              </w:rPr>
            </w:pPr>
            <w:r w:rsidRPr="00ED4689">
              <w:rPr>
                <w:sz w:val="24"/>
                <w:szCs w:val="24"/>
              </w:rPr>
              <w:t xml:space="preserve">1. Estados Financieros del año inmediatamente anterior- (Balance - Estado de resultados con sus respectivas notas y debidamente certificados y dictaminados cuando corresponda. </w:t>
            </w:r>
          </w:p>
          <w:p w14:paraId="7B5E80FF" w14:textId="77777777" w:rsidR="0068007F" w:rsidRPr="00ED4689" w:rsidRDefault="0068007F" w:rsidP="006219DB">
            <w:pPr>
              <w:tabs>
                <w:tab w:val="left" w:pos="8789"/>
              </w:tabs>
              <w:contextualSpacing/>
              <w:jc w:val="both"/>
              <w:rPr>
                <w:sz w:val="24"/>
                <w:szCs w:val="24"/>
              </w:rPr>
            </w:pPr>
          </w:p>
          <w:p w14:paraId="7387AAD9" w14:textId="77777777" w:rsidR="0068007F" w:rsidRPr="00ED4689" w:rsidRDefault="0068007F" w:rsidP="006219DB">
            <w:pPr>
              <w:tabs>
                <w:tab w:val="left" w:pos="8789"/>
              </w:tabs>
              <w:contextualSpacing/>
              <w:jc w:val="both"/>
              <w:rPr>
                <w:sz w:val="24"/>
                <w:szCs w:val="24"/>
                <w:lang w:eastAsia="es-CO"/>
              </w:rPr>
            </w:pPr>
            <w:r w:rsidRPr="00ED4689">
              <w:rPr>
                <w:sz w:val="24"/>
                <w:szCs w:val="24"/>
              </w:rPr>
              <w:t>2.Certificación suscrita por el contador público que prepara los estados financieros y por el revisor fiscal - en caso de contar con el - en la que se indique que del total de los pagos realizados por el ente económico, con corte 31 de diciembre del año anterior, mínimo un 25% corresponden a proveeduría a MIPYMES, cooperativas o asociaciones mutuales.</w:t>
            </w:r>
          </w:p>
        </w:tc>
      </w:tr>
      <w:tr w:rsidR="0068007F" w:rsidRPr="00ED4689" w14:paraId="48F16896" w14:textId="77777777" w:rsidTr="006219DB">
        <w:tc>
          <w:tcPr>
            <w:tcW w:w="3828" w:type="dxa"/>
            <w:shd w:val="clear" w:color="auto" w:fill="auto"/>
          </w:tcPr>
          <w:p w14:paraId="6EC9881F" w14:textId="77777777" w:rsidR="0068007F" w:rsidRPr="00ED4689" w:rsidRDefault="0068007F" w:rsidP="006219DB">
            <w:pPr>
              <w:tabs>
                <w:tab w:val="left" w:pos="8789"/>
              </w:tabs>
              <w:contextualSpacing/>
              <w:jc w:val="both"/>
              <w:rPr>
                <w:sz w:val="24"/>
                <w:szCs w:val="24"/>
                <w:lang w:eastAsia="es-CO"/>
              </w:rPr>
            </w:pPr>
            <w:r w:rsidRPr="00ED4689">
              <w:rPr>
                <w:sz w:val="24"/>
                <w:szCs w:val="24"/>
              </w:rPr>
              <w:lastRenderedPageBreak/>
              <w:t>11. Preferir las empresas reconocidas y establecidas como Sociedad de Beneficio e Interés Colectivo o Sociedad BIC, del segmento MIPYMES.</w:t>
            </w:r>
          </w:p>
        </w:tc>
        <w:tc>
          <w:tcPr>
            <w:tcW w:w="5007" w:type="dxa"/>
            <w:shd w:val="clear" w:color="auto" w:fill="auto"/>
          </w:tcPr>
          <w:p w14:paraId="4477EF1E" w14:textId="77777777" w:rsidR="0068007F" w:rsidRPr="00ED4689" w:rsidRDefault="0068007F" w:rsidP="006219DB">
            <w:pPr>
              <w:tabs>
                <w:tab w:val="left" w:pos="8789"/>
              </w:tabs>
              <w:contextualSpacing/>
              <w:jc w:val="both"/>
              <w:rPr>
                <w:b/>
                <w:bCs/>
                <w:sz w:val="24"/>
                <w:szCs w:val="24"/>
                <w:lang w:eastAsia="es-CO"/>
              </w:rPr>
            </w:pPr>
            <w:r w:rsidRPr="00ED4689">
              <w:rPr>
                <w:b/>
                <w:bCs/>
                <w:sz w:val="24"/>
                <w:szCs w:val="24"/>
                <w:lang w:eastAsia="es-CO"/>
              </w:rPr>
              <w:t>PRUEBA DE LA CONDICIÓN</w:t>
            </w:r>
          </w:p>
          <w:p w14:paraId="481D346E" w14:textId="77777777" w:rsidR="0068007F" w:rsidRPr="00ED4689" w:rsidRDefault="0068007F" w:rsidP="006219DB">
            <w:pPr>
              <w:tabs>
                <w:tab w:val="left" w:pos="8789"/>
              </w:tabs>
              <w:contextualSpacing/>
              <w:jc w:val="both"/>
              <w:rPr>
                <w:sz w:val="24"/>
                <w:szCs w:val="24"/>
              </w:rPr>
            </w:pPr>
          </w:p>
          <w:p w14:paraId="23713455" w14:textId="77777777" w:rsidR="0068007F" w:rsidRPr="00ED4689" w:rsidRDefault="0068007F" w:rsidP="006219DB">
            <w:pPr>
              <w:tabs>
                <w:tab w:val="left" w:pos="8789"/>
              </w:tabs>
              <w:contextualSpacing/>
              <w:jc w:val="both"/>
              <w:rPr>
                <w:sz w:val="24"/>
                <w:szCs w:val="24"/>
                <w:lang w:eastAsia="es-CO"/>
              </w:rPr>
            </w:pPr>
            <w:r w:rsidRPr="00ED4689">
              <w:rPr>
                <w:sz w:val="24"/>
                <w:szCs w:val="24"/>
              </w:rPr>
              <w:t>Dicha situación se acredita con el certificado de existencia y representación legal de la sociedad, en el que conste que reúne los requisitos del artículo 2 de la Ley 1901 de 2018.</w:t>
            </w:r>
          </w:p>
        </w:tc>
      </w:tr>
      <w:tr w:rsidR="0068007F" w:rsidRPr="00ED4689" w14:paraId="12489034" w14:textId="77777777" w:rsidTr="006219DB">
        <w:tc>
          <w:tcPr>
            <w:tcW w:w="3828" w:type="dxa"/>
            <w:shd w:val="clear" w:color="auto" w:fill="auto"/>
          </w:tcPr>
          <w:p w14:paraId="704615CF" w14:textId="77777777" w:rsidR="0068007F" w:rsidRPr="00ED4689" w:rsidRDefault="0068007F" w:rsidP="006219DB">
            <w:pPr>
              <w:tabs>
                <w:tab w:val="left" w:pos="8789"/>
              </w:tabs>
              <w:contextualSpacing/>
              <w:jc w:val="both"/>
              <w:rPr>
                <w:sz w:val="24"/>
                <w:szCs w:val="24"/>
                <w:lang w:eastAsia="es-CO"/>
              </w:rPr>
            </w:pPr>
            <w:r w:rsidRPr="00ED4689">
              <w:rPr>
                <w:sz w:val="24"/>
                <w:szCs w:val="24"/>
              </w:rPr>
              <w:t>12. Utilizar un método aleatorio para seleccionar el oferente, método que deberá haber sido previsto previamente en los documentos del proceso.</w:t>
            </w:r>
          </w:p>
        </w:tc>
        <w:tc>
          <w:tcPr>
            <w:tcW w:w="5007" w:type="dxa"/>
            <w:shd w:val="clear" w:color="auto" w:fill="auto"/>
          </w:tcPr>
          <w:p w14:paraId="4BBFA5CD" w14:textId="77777777" w:rsidR="0068007F" w:rsidRPr="00ED4689" w:rsidRDefault="0068007F" w:rsidP="006219DB">
            <w:pPr>
              <w:tabs>
                <w:tab w:val="left" w:pos="8789"/>
              </w:tabs>
              <w:contextualSpacing/>
              <w:jc w:val="both"/>
              <w:rPr>
                <w:sz w:val="24"/>
                <w:szCs w:val="24"/>
                <w:lang w:eastAsia="es-CO"/>
              </w:rPr>
            </w:pPr>
            <w:r w:rsidRPr="00ED4689">
              <w:rPr>
                <w:sz w:val="24"/>
                <w:szCs w:val="24"/>
              </w:rPr>
              <w:t>El método deberá preverse en los pliegos de condiciones del Proceso de Contratación por parte de la entidad estructuradora del mismo.</w:t>
            </w:r>
          </w:p>
        </w:tc>
      </w:tr>
    </w:tbl>
    <w:p w14:paraId="04D0CF7F" w14:textId="77777777" w:rsidR="0068007F" w:rsidRPr="00ED4689" w:rsidRDefault="0068007F" w:rsidP="0068007F">
      <w:pPr>
        <w:jc w:val="both"/>
        <w:rPr>
          <w:sz w:val="24"/>
          <w:szCs w:val="24"/>
        </w:rPr>
      </w:pPr>
    </w:p>
    <w:p w14:paraId="59B4DBE1" w14:textId="77777777" w:rsidR="0068007F" w:rsidRPr="00ED4689" w:rsidRDefault="0068007F" w:rsidP="0068007F">
      <w:pPr>
        <w:jc w:val="both"/>
        <w:rPr>
          <w:sz w:val="24"/>
          <w:szCs w:val="24"/>
        </w:rPr>
      </w:pPr>
      <w:r w:rsidRPr="00ED4689">
        <w:rPr>
          <w:sz w:val="24"/>
          <w:szCs w:val="24"/>
        </w:rPr>
        <w:t>Solo se acreditarán los factores de desempate mediante los documentos allegados a más tardar el día del cierre. Esto quiere decir que no se tomarán probatoriamente como válidos factores de desempate allegados en forma posterior a la fecha de cierre.</w:t>
      </w:r>
    </w:p>
    <w:p w14:paraId="0A642F0B" w14:textId="77777777" w:rsidR="0068007F" w:rsidRPr="00ED4689" w:rsidRDefault="0068007F" w:rsidP="0068007F">
      <w:pPr>
        <w:jc w:val="both"/>
        <w:rPr>
          <w:sz w:val="24"/>
          <w:szCs w:val="24"/>
        </w:rPr>
      </w:pPr>
    </w:p>
    <w:p w14:paraId="406D667A" w14:textId="77777777" w:rsidR="0068007F" w:rsidRPr="00ED4689" w:rsidRDefault="0068007F" w:rsidP="0068007F">
      <w:pPr>
        <w:jc w:val="both"/>
        <w:rPr>
          <w:sz w:val="24"/>
          <w:szCs w:val="24"/>
        </w:rPr>
      </w:pPr>
      <w:r w:rsidRPr="00ED4689">
        <w:rPr>
          <w:sz w:val="24"/>
          <w:szCs w:val="24"/>
        </w:rPr>
        <w:t>Conforme con el artículo </w:t>
      </w:r>
      <w:hyperlink r:id="rId18" w:anchor="18" w:history="1">
        <w:r w:rsidRPr="00ED4689">
          <w:rPr>
            <w:sz w:val="24"/>
            <w:szCs w:val="24"/>
          </w:rPr>
          <w:t>18 </w:t>
        </w:r>
      </w:hyperlink>
      <w:r w:rsidRPr="00ED4689">
        <w:rPr>
          <w:sz w:val="24"/>
          <w:szCs w:val="24"/>
        </w:rPr>
        <w:t>de la Ley 1712 de 2014 y los artículos </w:t>
      </w:r>
      <w:hyperlink r:id="rId19" w:anchor="5" w:history="1">
        <w:r w:rsidRPr="00ED4689">
          <w:rPr>
            <w:sz w:val="24"/>
            <w:szCs w:val="24"/>
          </w:rPr>
          <w:t>5 </w:t>
        </w:r>
      </w:hyperlink>
      <w:r w:rsidRPr="00ED4689">
        <w:rPr>
          <w:sz w:val="24"/>
          <w:szCs w:val="24"/>
        </w:rPr>
        <w:t>y </w:t>
      </w:r>
      <w:hyperlink r:id="rId20" w:anchor="6" w:history="1">
        <w:r w:rsidRPr="00ED4689">
          <w:rPr>
            <w:sz w:val="24"/>
            <w:szCs w:val="24"/>
          </w:rPr>
          <w:t>6 </w:t>
        </w:r>
      </w:hyperlink>
      <w:r w:rsidRPr="00ED4689">
        <w:rPr>
          <w:sz w:val="24"/>
          <w:szCs w:val="24"/>
        </w:rPr>
        <w:t xml:space="preserve">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ED4689">
        <w:rPr>
          <w:sz w:val="24"/>
          <w:szCs w:val="24"/>
        </w:rPr>
        <w:t>palenquera</w:t>
      </w:r>
      <w:proofErr w:type="spellEnd"/>
      <w:r w:rsidRPr="00ED4689">
        <w:rPr>
          <w:sz w:val="24"/>
          <w:szCs w:val="24"/>
        </w:rPr>
        <w:t xml:space="preserve">, </w:t>
      </w:r>
      <w:proofErr w:type="spellStart"/>
      <w:r w:rsidRPr="00ED4689">
        <w:rPr>
          <w:sz w:val="24"/>
          <w:szCs w:val="24"/>
        </w:rPr>
        <w:t>Rrom</w:t>
      </w:r>
      <w:proofErr w:type="spellEnd"/>
      <w:r w:rsidRPr="00ED4689">
        <w:rPr>
          <w:sz w:val="24"/>
          <w:szCs w:val="24"/>
        </w:rPr>
        <w:t xml:space="preserve"> o gitana.</w:t>
      </w:r>
    </w:p>
    <w:p w14:paraId="400139FA" w14:textId="77777777" w:rsidR="0068007F" w:rsidRPr="00ED4689" w:rsidRDefault="0068007F" w:rsidP="0068007F">
      <w:pPr>
        <w:jc w:val="both"/>
        <w:rPr>
          <w:sz w:val="24"/>
          <w:szCs w:val="24"/>
        </w:rPr>
      </w:pPr>
      <w:r w:rsidRPr="00ED4689">
        <w:rPr>
          <w:sz w:val="24"/>
          <w:szCs w:val="24"/>
        </w:rPr>
        <w:t> </w:t>
      </w:r>
    </w:p>
    <w:p w14:paraId="0A19F5A1" w14:textId="77777777" w:rsidR="0068007F" w:rsidRPr="00ED4689" w:rsidRDefault="0068007F" w:rsidP="0068007F">
      <w:pPr>
        <w:jc w:val="both"/>
        <w:rPr>
          <w:sz w:val="24"/>
          <w:szCs w:val="24"/>
        </w:rPr>
      </w:pPr>
      <w:r w:rsidRPr="00ED4689">
        <w:rPr>
          <w:sz w:val="24"/>
          <w:szCs w:val="24"/>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ED4689">
        <w:rPr>
          <w:sz w:val="24"/>
          <w:szCs w:val="24"/>
        </w:rPr>
        <w:t>palenquera</w:t>
      </w:r>
      <w:proofErr w:type="spellEnd"/>
      <w:r w:rsidRPr="00ED4689">
        <w:rPr>
          <w:sz w:val="24"/>
          <w:szCs w:val="24"/>
        </w:rPr>
        <w:t xml:space="preserve">, </w:t>
      </w:r>
      <w:proofErr w:type="spellStart"/>
      <w:r w:rsidRPr="00ED4689">
        <w:rPr>
          <w:sz w:val="24"/>
          <w:szCs w:val="24"/>
        </w:rPr>
        <w:t>Rrom</w:t>
      </w:r>
      <w:proofErr w:type="spellEnd"/>
      <w:r w:rsidRPr="00ED4689">
        <w:rPr>
          <w:sz w:val="24"/>
          <w:szCs w:val="24"/>
        </w:rPr>
        <w:t xml:space="preserve"> o gitana, puesto que su público conocimiento puede afectar el derecho a la intimidad de los oferentes o de sus trabajadores o socios o accionistas.</w:t>
      </w:r>
    </w:p>
    <w:p w14:paraId="20F0D1BF" w14:textId="77777777" w:rsidR="0068007F" w:rsidRPr="00ED4689" w:rsidRDefault="0068007F" w:rsidP="0068007F">
      <w:pPr>
        <w:jc w:val="both"/>
        <w:rPr>
          <w:sz w:val="24"/>
          <w:szCs w:val="24"/>
        </w:rPr>
      </w:pPr>
    </w:p>
    <w:p w14:paraId="51AB3EF6" w14:textId="77777777" w:rsidR="0068007F" w:rsidRPr="00ED4689" w:rsidRDefault="0068007F" w:rsidP="0068007F">
      <w:pPr>
        <w:rPr>
          <w:sz w:val="24"/>
          <w:szCs w:val="24"/>
        </w:rPr>
      </w:pPr>
    </w:p>
    <w:p w14:paraId="319B5483" w14:textId="77777777" w:rsidR="0068007F" w:rsidRPr="00ED4689" w:rsidRDefault="0068007F" w:rsidP="0068007F">
      <w:pPr>
        <w:rPr>
          <w:sz w:val="24"/>
          <w:szCs w:val="24"/>
        </w:rPr>
      </w:pPr>
    </w:p>
    <w:p w14:paraId="2F05E3B5" w14:textId="77777777" w:rsidR="0068007F" w:rsidRPr="00ED4689" w:rsidRDefault="0068007F" w:rsidP="0068007F">
      <w:pPr>
        <w:rPr>
          <w:sz w:val="24"/>
          <w:szCs w:val="24"/>
        </w:rPr>
      </w:pPr>
    </w:p>
    <w:p w14:paraId="0FFD607D" w14:textId="77777777" w:rsidR="0068007F" w:rsidRPr="00ED4689" w:rsidRDefault="0068007F" w:rsidP="0068007F">
      <w:pPr>
        <w:rPr>
          <w:sz w:val="24"/>
          <w:szCs w:val="24"/>
        </w:rPr>
      </w:pPr>
    </w:p>
    <w:p w14:paraId="066B44B3" w14:textId="77777777" w:rsidR="0068007F" w:rsidRPr="00ED4689" w:rsidRDefault="0068007F" w:rsidP="0068007F">
      <w:pPr>
        <w:rPr>
          <w:sz w:val="24"/>
          <w:szCs w:val="24"/>
        </w:rPr>
      </w:pPr>
    </w:p>
    <w:p w14:paraId="5C373DB9" w14:textId="77777777" w:rsidR="0068007F" w:rsidRPr="00ED4689" w:rsidRDefault="0068007F" w:rsidP="0068007F">
      <w:pPr>
        <w:rPr>
          <w:sz w:val="24"/>
          <w:szCs w:val="24"/>
        </w:rPr>
      </w:pPr>
    </w:p>
    <w:p w14:paraId="4E47D2F9" w14:textId="77777777" w:rsidR="0068007F" w:rsidRPr="00ED4689" w:rsidRDefault="0068007F" w:rsidP="0068007F">
      <w:pPr>
        <w:rPr>
          <w:sz w:val="24"/>
          <w:szCs w:val="24"/>
        </w:rPr>
      </w:pPr>
    </w:p>
    <w:p w14:paraId="367F7E0A" w14:textId="71FC98B1" w:rsidR="0068007F" w:rsidRDefault="0068007F" w:rsidP="0068007F">
      <w:pPr>
        <w:rPr>
          <w:b/>
          <w:bCs/>
          <w:sz w:val="24"/>
          <w:szCs w:val="24"/>
        </w:rPr>
      </w:pPr>
    </w:p>
    <w:p w14:paraId="650079EF" w14:textId="77777777" w:rsidR="00DF62D2" w:rsidRDefault="00DF62D2" w:rsidP="0068007F">
      <w:pPr>
        <w:rPr>
          <w:b/>
          <w:bCs/>
          <w:sz w:val="24"/>
          <w:szCs w:val="24"/>
        </w:rPr>
      </w:pPr>
    </w:p>
    <w:p w14:paraId="5E52B564" w14:textId="77777777" w:rsidR="00DF62D2" w:rsidRDefault="00DF62D2" w:rsidP="0068007F">
      <w:pPr>
        <w:rPr>
          <w:b/>
          <w:bCs/>
          <w:sz w:val="24"/>
          <w:szCs w:val="24"/>
        </w:rPr>
      </w:pPr>
    </w:p>
    <w:p w14:paraId="2605A8ED" w14:textId="77777777" w:rsidR="00DF62D2" w:rsidRDefault="00DF62D2" w:rsidP="0068007F">
      <w:pPr>
        <w:rPr>
          <w:b/>
          <w:bCs/>
          <w:sz w:val="24"/>
          <w:szCs w:val="24"/>
        </w:rPr>
      </w:pPr>
    </w:p>
    <w:p w14:paraId="422E5FA5" w14:textId="77777777" w:rsidR="00DF62D2" w:rsidRDefault="00DF62D2" w:rsidP="0068007F">
      <w:pPr>
        <w:rPr>
          <w:b/>
          <w:bCs/>
          <w:sz w:val="24"/>
          <w:szCs w:val="24"/>
        </w:rPr>
      </w:pPr>
    </w:p>
    <w:p w14:paraId="081804BA" w14:textId="77777777" w:rsidR="00DF62D2" w:rsidRDefault="00DF62D2" w:rsidP="0068007F">
      <w:pPr>
        <w:rPr>
          <w:b/>
          <w:bCs/>
          <w:sz w:val="24"/>
          <w:szCs w:val="24"/>
        </w:rPr>
      </w:pPr>
    </w:p>
    <w:p w14:paraId="1C7A0780" w14:textId="77777777" w:rsidR="00DF62D2" w:rsidRDefault="00DF62D2" w:rsidP="0068007F">
      <w:pPr>
        <w:rPr>
          <w:b/>
          <w:bCs/>
          <w:sz w:val="24"/>
          <w:szCs w:val="24"/>
        </w:rPr>
      </w:pPr>
    </w:p>
    <w:p w14:paraId="107E6842" w14:textId="77777777" w:rsidR="00DF62D2" w:rsidRDefault="00DF62D2" w:rsidP="0068007F">
      <w:pPr>
        <w:rPr>
          <w:b/>
          <w:bCs/>
          <w:sz w:val="24"/>
          <w:szCs w:val="24"/>
        </w:rPr>
      </w:pPr>
    </w:p>
    <w:p w14:paraId="5C726CA3" w14:textId="77777777" w:rsidR="00DF62D2" w:rsidRDefault="00DF62D2" w:rsidP="0068007F">
      <w:pPr>
        <w:rPr>
          <w:b/>
          <w:bCs/>
          <w:sz w:val="24"/>
          <w:szCs w:val="24"/>
        </w:rPr>
      </w:pPr>
    </w:p>
    <w:p w14:paraId="2CBEA00D" w14:textId="77777777" w:rsidR="00DF62D2" w:rsidRDefault="00DF62D2" w:rsidP="0068007F">
      <w:pPr>
        <w:rPr>
          <w:bCs/>
          <w:sz w:val="24"/>
          <w:szCs w:val="24"/>
        </w:rPr>
      </w:pPr>
    </w:p>
    <w:p w14:paraId="027AB55E" w14:textId="2002B910" w:rsidR="00ED4689" w:rsidRDefault="00ED4689" w:rsidP="0068007F">
      <w:pPr>
        <w:rPr>
          <w:bCs/>
          <w:sz w:val="24"/>
          <w:szCs w:val="24"/>
        </w:rPr>
      </w:pPr>
    </w:p>
    <w:p w14:paraId="2382587B" w14:textId="28AD6AAD" w:rsidR="00ED4689" w:rsidRDefault="00ED4689" w:rsidP="0068007F">
      <w:pPr>
        <w:rPr>
          <w:bCs/>
          <w:sz w:val="24"/>
          <w:szCs w:val="24"/>
        </w:rPr>
      </w:pPr>
    </w:p>
    <w:p w14:paraId="1FE236B5" w14:textId="753C564C" w:rsidR="00ED4689" w:rsidRDefault="00ED4689" w:rsidP="0068007F">
      <w:pPr>
        <w:rPr>
          <w:bCs/>
          <w:sz w:val="24"/>
          <w:szCs w:val="24"/>
        </w:rPr>
      </w:pPr>
    </w:p>
    <w:p w14:paraId="26C78BA3" w14:textId="0F80C2AA" w:rsidR="00ED4689" w:rsidRDefault="00ED4689" w:rsidP="0068007F">
      <w:pPr>
        <w:rPr>
          <w:bCs/>
          <w:sz w:val="24"/>
          <w:szCs w:val="24"/>
        </w:rPr>
      </w:pPr>
    </w:p>
    <w:p w14:paraId="59B8B83E" w14:textId="724F9BA0" w:rsidR="00ED4689" w:rsidRDefault="00ED4689" w:rsidP="0068007F">
      <w:pPr>
        <w:rPr>
          <w:bCs/>
          <w:sz w:val="24"/>
          <w:szCs w:val="24"/>
        </w:rPr>
      </w:pPr>
    </w:p>
    <w:p w14:paraId="556EC726" w14:textId="21D6ACF8" w:rsidR="0068007F" w:rsidRPr="00ED4689" w:rsidRDefault="0068007F" w:rsidP="0068007F">
      <w:pPr>
        <w:jc w:val="center"/>
        <w:rPr>
          <w:sz w:val="24"/>
          <w:szCs w:val="24"/>
        </w:rPr>
      </w:pPr>
      <w:r w:rsidRPr="00ED4689">
        <w:rPr>
          <w:rStyle w:val="HTMLMarkup"/>
          <w:color w:val="auto"/>
          <w:sz w:val="24"/>
          <w:szCs w:val="24"/>
        </w:rPr>
        <w:t>Jefe Oficina Asesora Jurídica S.T.M</w:t>
      </w:r>
      <w:r w:rsidRPr="00ED4689">
        <w:rPr>
          <w:rStyle w:val="HTMLMarkup"/>
          <w:b/>
          <w:color w:val="auto"/>
          <w:sz w:val="24"/>
          <w:szCs w:val="24"/>
        </w:rPr>
        <w:t>&lt;SPAN style="FONT-FAMILY: Arial; FONT-SIZE: 12pt; FONT-WEIGHT: bold"&gt;</w:t>
      </w:r>
      <w:r w:rsidRPr="00ED4689">
        <w:rPr>
          <w:b/>
          <w:sz w:val="24"/>
          <w:szCs w:val="24"/>
        </w:rPr>
        <w:t xml:space="preserve">CARTA DE PRESENTACIÓN DE </w:t>
      </w:r>
      <w:r w:rsidRPr="00ED4689">
        <w:rPr>
          <w:rStyle w:val="HTMLMarkup"/>
          <w:b/>
          <w:color w:val="auto"/>
          <w:sz w:val="24"/>
          <w:szCs w:val="24"/>
        </w:rPr>
        <w:t>&lt;/SPAN&gt;&lt;SPAN style="FONT-FAMILY: Arial; FONT-WEIGHT: bold"&gt;</w:t>
      </w:r>
      <w:r w:rsidRPr="00ED4689">
        <w:rPr>
          <w:b/>
          <w:sz w:val="24"/>
          <w:szCs w:val="24"/>
        </w:rPr>
        <w:t>LA PROPUESTA Y ACEPTACIÓN DE CONDICIONES DE LA INVITACIÓN PÚBLICA</w:t>
      </w:r>
    </w:p>
    <w:p w14:paraId="15DAF298" w14:textId="77777777" w:rsidR="0068007F" w:rsidRPr="00ED4689" w:rsidRDefault="0068007F" w:rsidP="0068007F">
      <w:pPr>
        <w:jc w:val="center"/>
        <w:rPr>
          <w:sz w:val="24"/>
          <w:szCs w:val="24"/>
        </w:rPr>
      </w:pPr>
      <w:r w:rsidRPr="00ED4689">
        <w:rPr>
          <w:b/>
          <w:sz w:val="24"/>
          <w:szCs w:val="24"/>
        </w:rPr>
        <w:t>FORMATO No.  1</w:t>
      </w:r>
      <w:r w:rsidRPr="00ED4689">
        <w:rPr>
          <w:rStyle w:val="HTMLMarkup"/>
          <w:b/>
          <w:color w:val="auto"/>
          <w:sz w:val="24"/>
          <w:szCs w:val="24"/>
        </w:rPr>
        <w:t>&lt;/SPAN&gt;</w:t>
      </w:r>
    </w:p>
    <w:p w14:paraId="0B997961" w14:textId="77777777" w:rsidR="0068007F" w:rsidRPr="00ED4689" w:rsidRDefault="0068007F" w:rsidP="0068007F">
      <w:pPr>
        <w:jc w:val="both"/>
        <w:rPr>
          <w:rStyle w:val="HTMLMarkup"/>
          <w:vanish w:val="0"/>
          <w:color w:val="auto"/>
          <w:sz w:val="24"/>
          <w:szCs w:val="24"/>
        </w:rPr>
      </w:pPr>
    </w:p>
    <w:p w14:paraId="19D22EA5" w14:textId="77777777" w:rsidR="0068007F" w:rsidRPr="00ED4689" w:rsidRDefault="0068007F" w:rsidP="0068007F">
      <w:pPr>
        <w:jc w:val="both"/>
        <w:rPr>
          <w:rStyle w:val="HTMLMarkup"/>
          <w:vanish w:val="0"/>
          <w:color w:val="auto"/>
          <w:sz w:val="24"/>
          <w:szCs w:val="24"/>
        </w:rPr>
      </w:pPr>
      <w:r w:rsidRPr="00ED4689">
        <w:rPr>
          <w:rStyle w:val="HTMLMarkup"/>
          <w:vanish w:val="0"/>
          <w:color w:val="auto"/>
          <w:sz w:val="24"/>
          <w:szCs w:val="24"/>
        </w:rPr>
        <w:t>Señores</w:t>
      </w:r>
    </w:p>
    <w:p w14:paraId="2F543075" w14:textId="77777777" w:rsidR="0068007F" w:rsidRPr="00ED4689" w:rsidRDefault="0068007F" w:rsidP="0068007F">
      <w:pPr>
        <w:jc w:val="both"/>
        <w:rPr>
          <w:rStyle w:val="HTMLMarkup"/>
          <w:b/>
          <w:vanish w:val="0"/>
          <w:color w:val="auto"/>
          <w:sz w:val="24"/>
          <w:szCs w:val="24"/>
        </w:rPr>
      </w:pPr>
      <w:r w:rsidRPr="00ED4689">
        <w:rPr>
          <w:rStyle w:val="HTMLMarkup"/>
          <w:b/>
          <w:vanish w:val="0"/>
          <w:color w:val="auto"/>
          <w:sz w:val="24"/>
          <w:szCs w:val="24"/>
        </w:rPr>
        <w:t>Secretaría de Hacienda</w:t>
      </w:r>
    </w:p>
    <w:p w14:paraId="4BD3BB0A" w14:textId="77777777" w:rsidR="0068007F" w:rsidRPr="00ED4689" w:rsidRDefault="0068007F" w:rsidP="0068007F">
      <w:pPr>
        <w:jc w:val="both"/>
        <w:rPr>
          <w:sz w:val="24"/>
          <w:szCs w:val="24"/>
        </w:rPr>
      </w:pPr>
      <w:r w:rsidRPr="00ED4689">
        <w:rPr>
          <w:rStyle w:val="HTMLMarkup"/>
          <w:vanish w:val="0"/>
          <w:color w:val="auto"/>
          <w:sz w:val="24"/>
          <w:szCs w:val="24"/>
        </w:rPr>
        <w:t>Departamento de Cundinamarca</w:t>
      </w:r>
      <w:r w:rsidRPr="00ED4689">
        <w:rPr>
          <w:rStyle w:val="HTMLMarkup"/>
          <w:color w:val="auto"/>
          <w:sz w:val="24"/>
          <w:szCs w:val="24"/>
        </w:rPr>
        <w:t>Señores&lt;/SPAN&gt;&lt;SPAN style="FONT-FAMILY: Arial; FONT-SIZE: 12pt"&gt;SeñoSe</w:t>
      </w:r>
    </w:p>
    <w:p w14:paraId="14BB53DD" w14:textId="77777777" w:rsidR="0068007F" w:rsidRPr="00ED4689" w:rsidRDefault="0068007F" w:rsidP="0068007F">
      <w:pPr>
        <w:pStyle w:val="Encabezado"/>
        <w:rPr>
          <w:sz w:val="24"/>
          <w:szCs w:val="24"/>
        </w:rPr>
      </w:pPr>
      <w:r w:rsidRPr="00ED4689">
        <w:rPr>
          <w:sz w:val="24"/>
          <w:szCs w:val="24"/>
        </w:rPr>
        <w:t>Calle 26 #51-53 Bogotá D.C.</w:t>
      </w:r>
    </w:p>
    <w:p w14:paraId="718D07F8" w14:textId="77777777" w:rsidR="0068007F" w:rsidRPr="00ED4689" w:rsidRDefault="0068007F" w:rsidP="0068007F">
      <w:pPr>
        <w:pStyle w:val="Encabezado"/>
        <w:rPr>
          <w:sz w:val="24"/>
          <w:szCs w:val="24"/>
        </w:rPr>
      </w:pPr>
      <w:r w:rsidRPr="00ED4689">
        <w:rPr>
          <w:sz w:val="24"/>
          <w:szCs w:val="24"/>
        </w:rPr>
        <w:t>Sede Administrativa - Torre Beneficencia Piso 4.</w:t>
      </w:r>
    </w:p>
    <w:p w14:paraId="4A77A842" w14:textId="77777777" w:rsidR="0068007F" w:rsidRPr="00ED4689" w:rsidRDefault="0068007F" w:rsidP="0068007F">
      <w:pPr>
        <w:pStyle w:val="MARITZA3"/>
        <w:rPr>
          <w:spacing w:val="-3"/>
          <w:szCs w:val="24"/>
          <w:lang w:val="es-ES_tradnl"/>
        </w:rPr>
      </w:pPr>
      <w:r w:rsidRPr="00ED4689">
        <w:rPr>
          <w:spacing w:val="-3"/>
          <w:szCs w:val="24"/>
          <w:lang w:val="es-ES_tradnl"/>
        </w:rPr>
        <w:t>Bogotá D. C.</w:t>
      </w:r>
    </w:p>
    <w:p w14:paraId="6B7ECCDB" w14:textId="77777777" w:rsidR="0068007F" w:rsidRPr="00ED4689" w:rsidRDefault="0068007F" w:rsidP="0068007F">
      <w:pPr>
        <w:pStyle w:val="Estilo"/>
        <w:ind w:left="5" w:right="9"/>
        <w:jc w:val="both"/>
        <w:rPr>
          <w:rStyle w:val="HTMLMarkup"/>
          <w:rFonts w:ascii="Times New Roman" w:hAnsi="Times New Roman" w:cs="Times New Roman"/>
          <w:b/>
          <w:vanish w:val="0"/>
          <w:color w:val="auto"/>
        </w:rPr>
      </w:pPr>
    </w:p>
    <w:p w14:paraId="7A85E870" w14:textId="77777777" w:rsidR="0068007F" w:rsidRPr="00ED4689" w:rsidRDefault="0068007F" w:rsidP="0068007F">
      <w:pPr>
        <w:pStyle w:val="Estilo"/>
        <w:ind w:left="5" w:right="9"/>
        <w:jc w:val="both"/>
        <w:rPr>
          <w:rFonts w:ascii="Times New Roman" w:hAnsi="Times New Roman" w:cs="Times New Roman"/>
        </w:rPr>
      </w:pPr>
      <w:r w:rsidRPr="00ED4689">
        <w:rPr>
          <w:rStyle w:val="HTMLMarkup"/>
          <w:rFonts w:ascii="Times New Roman" w:hAnsi="Times New Roman" w:cs="Times New Roman"/>
          <w:b/>
          <w:color w:val="auto"/>
        </w:rPr>
        <w:t>&lt;SPAN style="FONT-FAMILY: Arial; FONT-SIZE: 12pt; FONT-WEIGHT: bold"&gt;</w:t>
      </w:r>
      <w:r w:rsidRPr="00ED4689">
        <w:rPr>
          <w:rFonts w:ascii="Times New Roman" w:hAnsi="Times New Roman" w:cs="Times New Roman"/>
          <w:b/>
        </w:rPr>
        <w:t xml:space="preserve">Asunto: </w:t>
      </w:r>
      <w:r w:rsidRPr="00ED4689">
        <w:rPr>
          <w:rFonts w:ascii="Times New Roman" w:hAnsi="Times New Roman" w:cs="Times New Roman"/>
        </w:rPr>
        <w:t xml:space="preserve">Proceso de Contratación Invitación Pública No. SH-CMC-0__ de 2022 </w:t>
      </w:r>
      <w:r w:rsidRPr="00ED4689">
        <w:rPr>
          <w:rStyle w:val="HTMLMarkup"/>
          <w:rFonts w:ascii="Times New Roman" w:hAnsi="Times New Roman" w:cs="Times New Roman"/>
          <w:color w:val="auto"/>
        </w:rPr>
        <w:t>&lt;SPAN style="FONT-FAMILY: Arial; FONT-SIZE: 12pt"&gt;</w:t>
      </w:r>
      <w:r w:rsidRPr="00ED4689">
        <w:rPr>
          <w:rFonts w:ascii="Times New Roman" w:hAnsi="Times New Roman" w:cs="Times New Roman"/>
        </w:rPr>
        <w:t> </w:t>
      </w:r>
      <w:r w:rsidRPr="00ED4689">
        <w:rPr>
          <w:rStyle w:val="HTMLMarkup"/>
          <w:rFonts w:ascii="Times New Roman" w:hAnsi="Times New Roman" w:cs="Times New Roman"/>
          <w:color w:val="auto"/>
        </w:rPr>
        <w:t>&lt;/SPAN&gt;</w:t>
      </w:r>
    </w:p>
    <w:p w14:paraId="7E330CB1" w14:textId="77777777" w:rsidR="0068007F" w:rsidRPr="00ED4689" w:rsidRDefault="0068007F" w:rsidP="0068007F">
      <w:pPr>
        <w:jc w:val="both"/>
        <w:rPr>
          <w:sz w:val="24"/>
          <w:szCs w:val="24"/>
        </w:rPr>
      </w:pPr>
      <w:r w:rsidRPr="00ED4689">
        <w:rPr>
          <w:rStyle w:val="HTMLMarkup"/>
          <w:color w:val="auto"/>
          <w:sz w:val="24"/>
          <w:szCs w:val="24"/>
        </w:rPr>
        <w:t>&lt;SPAN style="FONT-FAMILY: Arial; FONT-SIZE: 12pt"&gt;AtentA&lt;/SPAN&gt;</w:t>
      </w:r>
    </w:p>
    <w:p w14:paraId="077AD3D2" w14:textId="1216D57C" w:rsidR="0068007F" w:rsidRPr="00ED4689" w:rsidRDefault="0068007F" w:rsidP="00EA4379">
      <w:pPr>
        <w:tabs>
          <w:tab w:val="center" w:pos="4420"/>
          <w:tab w:val="left" w:pos="5803"/>
        </w:tabs>
        <w:jc w:val="both"/>
        <w:rPr>
          <w:color w:val="000000"/>
          <w:sz w:val="24"/>
          <w:szCs w:val="24"/>
          <w:lang w:val="es-ES_tradnl"/>
        </w:rPr>
      </w:pPr>
      <w:r w:rsidRPr="00ED4689">
        <w:rPr>
          <w:rStyle w:val="HTMLMarkup"/>
          <w:color w:val="auto"/>
          <w:sz w:val="24"/>
          <w:szCs w:val="24"/>
        </w:rPr>
        <w:t xml:space="preserve">&lt;SPAN style="FONT-FAMILY: Arial; FONT-SIZE: 12pt"&gt;El </w:t>
      </w:r>
      <w:r w:rsidRPr="00ED4689">
        <w:rPr>
          <w:sz w:val="24"/>
          <w:szCs w:val="24"/>
        </w:rPr>
        <w:t xml:space="preserve">El </w:t>
      </w:r>
      <w:proofErr w:type="gramStart"/>
      <w:r w:rsidRPr="00ED4689">
        <w:rPr>
          <w:sz w:val="24"/>
          <w:szCs w:val="24"/>
        </w:rPr>
        <w:t xml:space="preserve">suscrito  </w:t>
      </w:r>
      <w:r w:rsidRPr="00ED4689">
        <w:rPr>
          <w:b/>
          <w:sz w:val="24"/>
          <w:szCs w:val="24"/>
        </w:rPr>
        <w:t>_</w:t>
      </w:r>
      <w:proofErr w:type="gramEnd"/>
      <w:r w:rsidRPr="00ED4689">
        <w:rPr>
          <w:b/>
          <w:sz w:val="24"/>
          <w:szCs w:val="24"/>
        </w:rPr>
        <w:t>______________________________</w:t>
      </w:r>
      <w:r w:rsidRPr="00ED4689">
        <w:rPr>
          <w:sz w:val="24"/>
          <w:szCs w:val="24"/>
        </w:rPr>
        <w:t xml:space="preserve">, identificado con la </w:t>
      </w:r>
      <w:proofErr w:type="spellStart"/>
      <w:r w:rsidRPr="00ED4689">
        <w:rPr>
          <w:sz w:val="24"/>
          <w:szCs w:val="24"/>
        </w:rPr>
        <w:t>C.C.No</w:t>
      </w:r>
      <w:proofErr w:type="spellEnd"/>
      <w:r w:rsidRPr="00ED4689">
        <w:rPr>
          <w:sz w:val="24"/>
          <w:szCs w:val="24"/>
        </w:rPr>
        <w:t xml:space="preserve">. ________________ </w:t>
      </w:r>
      <w:proofErr w:type="gramStart"/>
      <w:r w:rsidRPr="00ED4689">
        <w:rPr>
          <w:sz w:val="24"/>
          <w:szCs w:val="24"/>
        </w:rPr>
        <w:t>de</w:t>
      </w:r>
      <w:proofErr w:type="gramEnd"/>
      <w:r w:rsidRPr="00ED4689">
        <w:rPr>
          <w:sz w:val="24"/>
          <w:szCs w:val="24"/>
        </w:rPr>
        <w:t xml:space="preserve"> _______________, actuando en nombre y representación de ______________________ identificada con el </w:t>
      </w:r>
      <w:proofErr w:type="spellStart"/>
      <w:r w:rsidRPr="00ED4689">
        <w:rPr>
          <w:sz w:val="24"/>
          <w:szCs w:val="24"/>
        </w:rPr>
        <w:t>Nit</w:t>
      </w:r>
      <w:proofErr w:type="spellEnd"/>
      <w:r w:rsidRPr="00ED4689">
        <w:rPr>
          <w:sz w:val="24"/>
          <w:szCs w:val="24"/>
        </w:rPr>
        <w:t xml:space="preserve">. _________________, de conformidad con las condiciones que se estipulan en los documentos de la </w:t>
      </w:r>
      <w:r w:rsidRPr="00ED4689">
        <w:rPr>
          <w:b/>
          <w:sz w:val="24"/>
          <w:szCs w:val="24"/>
        </w:rPr>
        <w:t xml:space="preserve">Invitación Pública No. SH-CMC-0__ de 2022 </w:t>
      </w:r>
      <w:r w:rsidRPr="00ED4689">
        <w:rPr>
          <w:sz w:val="24"/>
          <w:szCs w:val="24"/>
        </w:rPr>
        <w:t xml:space="preserve">del departamento de Cundinamarca – Secretaría de Hacienda, presentamos esta propuesta para </w:t>
      </w:r>
      <w:r w:rsidRPr="00ED4689">
        <w:rPr>
          <w:rStyle w:val="HTMLMarkup"/>
          <w:i/>
          <w:color w:val="auto"/>
          <w:sz w:val="24"/>
          <w:szCs w:val="24"/>
        </w:rPr>
        <w:t>&lt;SPAN style="FONT-STYLE: italic"&gt;</w:t>
      </w:r>
      <w:r w:rsidRPr="00ED4689">
        <w:rPr>
          <w:bCs/>
          <w:sz w:val="24"/>
          <w:szCs w:val="24"/>
        </w:rPr>
        <w:t xml:space="preserve">contratar </w:t>
      </w:r>
      <w:r w:rsidR="00436A58" w:rsidRPr="00ED4689">
        <w:rPr>
          <w:bCs/>
          <w:sz w:val="24"/>
          <w:szCs w:val="24"/>
        </w:rPr>
        <w:t xml:space="preserve"> el proceso que tiene por objeto </w:t>
      </w:r>
      <w:r w:rsidR="00436A58" w:rsidRPr="00ED4689">
        <w:rPr>
          <w:color w:val="000000"/>
          <w:sz w:val="24"/>
          <w:szCs w:val="24"/>
          <w:lang w:val="es-ES_tradnl"/>
        </w:rPr>
        <w:t xml:space="preserve">Contratar los servicios de asesoría, acompañamiento y asistencia técnica en la implementación de la Norma NTC ISO/IEC 17025:2017, así como la auditoría interna al Laboratorio de Análisis Fisicoquímico de la Dirección </w:t>
      </w:r>
      <w:r w:rsidR="00EA4379" w:rsidRPr="00ED4689">
        <w:rPr>
          <w:color w:val="000000"/>
          <w:sz w:val="24"/>
          <w:szCs w:val="24"/>
          <w:lang w:val="es-ES_tradnl"/>
        </w:rPr>
        <w:t xml:space="preserve">de Rentas y Gestión Tributaria” </w:t>
      </w:r>
      <w:r w:rsidRPr="00ED4689">
        <w:rPr>
          <w:sz w:val="24"/>
          <w:szCs w:val="24"/>
        </w:rPr>
        <w:t xml:space="preserve">y en caso de que sea aceptada nos comprometemos a cumplir lo establecido en la propuesta y en la invitación pública. </w:t>
      </w:r>
    </w:p>
    <w:p w14:paraId="0E1CD9F6" w14:textId="77777777" w:rsidR="0068007F" w:rsidRPr="00ED4689" w:rsidRDefault="0068007F" w:rsidP="0068007F">
      <w:pPr>
        <w:pStyle w:val="Estilo"/>
        <w:ind w:left="5" w:right="9"/>
        <w:jc w:val="both"/>
        <w:rPr>
          <w:rFonts w:ascii="Times New Roman" w:hAnsi="Times New Roman" w:cs="Times New Roman"/>
        </w:rPr>
      </w:pPr>
      <w:r w:rsidRPr="00ED4689">
        <w:rPr>
          <w:rStyle w:val="HTMLMarkup"/>
          <w:rFonts w:ascii="Times New Roman" w:hAnsi="Times New Roman" w:cs="Times New Roman"/>
          <w:color w:val="auto"/>
        </w:rPr>
        <w:t>&lt;/SPAN&gt;</w:t>
      </w:r>
    </w:p>
    <w:p w14:paraId="03E26E77" w14:textId="77777777" w:rsidR="0068007F" w:rsidRPr="00ED4689" w:rsidRDefault="0068007F" w:rsidP="0068007F">
      <w:pPr>
        <w:jc w:val="both"/>
        <w:rPr>
          <w:sz w:val="24"/>
          <w:szCs w:val="24"/>
        </w:rPr>
      </w:pPr>
      <w:r w:rsidRPr="00ED4689">
        <w:rPr>
          <w:rStyle w:val="HTMLMarkup"/>
          <w:color w:val="auto"/>
          <w:sz w:val="24"/>
          <w:szCs w:val="24"/>
        </w:rPr>
        <w:t>&lt;SPAN style="FONT-FAMILY: Arial; FONT-SIZE: 12pt"&gt;</w:t>
      </w:r>
      <w:r w:rsidRPr="00ED4689">
        <w:rPr>
          <w:sz w:val="24"/>
          <w:szCs w:val="24"/>
        </w:rPr>
        <w:t>Declaramos asimismo bajo la gravedad del juramento:</w:t>
      </w:r>
    </w:p>
    <w:p w14:paraId="20B47245" w14:textId="77777777" w:rsidR="0068007F" w:rsidRPr="00ED4689" w:rsidRDefault="0068007F" w:rsidP="0068007F">
      <w:pPr>
        <w:jc w:val="both"/>
        <w:rPr>
          <w:sz w:val="24"/>
          <w:szCs w:val="24"/>
        </w:rPr>
      </w:pPr>
      <w:r w:rsidRPr="00ED4689">
        <w:rPr>
          <w:rStyle w:val="HTMLMarkup"/>
          <w:color w:val="auto"/>
          <w:sz w:val="24"/>
          <w:szCs w:val="24"/>
        </w:rPr>
        <w:t>&lt;/SPAN&gt;&lt;/SPAN&gt;</w:t>
      </w:r>
    </w:p>
    <w:p w14:paraId="45908CE5"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Que esta propuesta y el contrato que llegare a celebrarse solo compromete a los firmantes de esta carta.</w:t>
      </w:r>
      <w:r w:rsidRPr="00ED4689">
        <w:rPr>
          <w:rStyle w:val="HTMLMarkup"/>
          <w:color w:val="auto"/>
          <w:sz w:val="24"/>
          <w:szCs w:val="24"/>
        </w:rPr>
        <w:t>&lt;/SPAN&gt;</w:t>
      </w:r>
    </w:p>
    <w:p w14:paraId="557A0023"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Que ninguna entidad o persona distinta de los firmantes tiene interés comercial en esta propuesta ni en el contrato probable que de ella se derive.</w:t>
      </w:r>
      <w:r w:rsidRPr="00ED4689">
        <w:rPr>
          <w:rStyle w:val="HTMLMarkup"/>
          <w:color w:val="auto"/>
          <w:sz w:val="24"/>
          <w:szCs w:val="24"/>
        </w:rPr>
        <w:t>&lt;/SPAN&gt;</w:t>
      </w:r>
    </w:p>
    <w:p w14:paraId="44641B7A"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 xml:space="preserve">Que conozco (conocemos) en su totalidad la </w:t>
      </w:r>
      <w:r w:rsidRPr="00ED4689">
        <w:rPr>
          <w:b/>
          <w:sz w:val="24"/>
          <w:szCs w:val="24"/>
        </w:rPr>
        <w:t xml:space="preserve">Invitación Pública No. SH-CMC-0__ de 2022 </w:t>
      </w:r>
      <w:r w:rsidRPr="00ED4689">
        <w:rPr>
          <w:sz w:val="24"/>
          <w:szCs w:val="24"/>
        </w:rPr>
        <w:t xml:space="preserve">del departamento de Cundinamarca – Secretaría de Hacienda y demás documentos del proceso y aceptamos los requisitos en ellos contenidos. </w:t>
      </w:r>
      <w:r w:rsidRPr="00ED4689">
        <w:rPr>
          <w:rStyle w:val="HTMLMarkup"/>
          <w:color w:val="auto"/>
          <w:sz w:val="24"/>
          <w:szCs w:val="24"/>
        </w:rPr>
        <w:t>&lt;/SPAN&gt;</w:t>
      </w:r>
    </w:p>
    <w:p w14:paraId="4F7EEC37"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 xml:space="preserve">Que he (hemos) recibido los documentos que integran la </w:t>
      </w:r>
      <w:r w:rsidRPr="00ED4689">
        <w:rPr>
          <w:b/>
          <w:sz w:val="24"/>
          <w:szCs w:val="24"/>
        </w:rPr>
        <w:t xml:space="preserve">Invitación Pública No. SH-CMC-0__ de 2022 </w:t>
      </w:r>
      <w:r w:rsidRPr="00ED4689">
        <w:rPr>
          <w:sz w:val="24"/>
          <w:szCs w:val="24"/>
        </w:rPr>
        <w:t>y aceptamos su contenido.</w:t>
      </w:r>
    </w:p>
    <w:p w14:paraId="5338CC1A" w14:textId="77777777" w:rsidR="0068007F" w:rsidRPr="00ED4689" w:rsidRDefault="0068007F" w:rsidP="0068007F">
      <w:pPr>
        <w:numPr>
          <w:ilvl w:val="0"/>
          <w:numId w:val="2"/>
        </w:numPr>
        <w:tabs>
          <w:tab w:val="left" w:pos="0"/>
        </w:tabs>
        <w:jc w:val="both"/>
        <w:rPr>
          <w:rStyle w:val="HTMLMarkup"/>
          <w:color w:val="auto"/>
          <w:sz w:val="24"/>
          <w:szCs w:val="24"/>
        </w:rPr>
      </w:pPr>
      <w:r w:rsidRPr="00ED4689">
        <w:rPr>
          <w:rStyle w:val="HTMLMarkup"/>
          <w:color w:val="auto"/>
          <w:sz w:val="24"/>
          <w:szCs w:val="24"/>
        </w:rPr>
        <w:t>Q</w:t>
      </w:r>
      <w:r w:rsidRPr="00ED4689">
        <w:rPr>
          <w:sz w:val="24"/>
          <w:szCs w:val="24"/>
        </w:rPr>
        <w:t>Que acepto (aceptamos) cumplir la totalidad de condiciones y requisitos técnicos exigidos en la invitación pública.</w:t>
      </w:r>
    </w:p>
    <w:p w14:paraId="44FADE48" w14:textId="77777777" w:rsidR="0068007F" w:rsidRPr="00ED4689" w:rsidRDefault="0068007F" w:rsidP="0068007F">
      <w:pPr>
        <w:pStyle w:val="Prrafodelista"/>
        <w:numPr>
          <w:ilvl w:val="1"/>
          <w:numId w:val="2"/>
        </w:numPr>
        <w:tabs>
          <w:tab w:val="left" w:pos="0"/>
        </w:tabs>
        <w:jc w:val="both"/>
        <w:rPr>
          <w:rStyle w:val="HTMLMarkup"/>
          <w:vanish w:val="0"/>
          <w:color w:val="auto"/>
          <w:sz w:val="24"/>
          <w:szCs w:val="24"/>
        </w:rPr>
      </w:pPr>
      <w:r w:rsidRPr="00ED4689">
        <w:rPr>
          <w:rStyle w:val="HTMLMarkup"/>
          <w:color w:val="auto"/>
          <w:sz w:val="24"/>
          <w:szCs w:val="24"/>
        </w:rPr>
        <w:t>&lt;/SPAN&gt;</w:t>
      </w:r>
    </w:p>
    <w:p w14:paraId="672E4C04"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Que con la comunicación de aceptación de la Oferta en el SECOP nos damos por enterados de tal situación.</w:t>
      </w:r>
    </w:p>
    <w:p w14:paraId="762729D0"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Que no me/nos /hallamos incurso/s en causal alguna de inhabilidad e incompatibilidad de las señaladas en la Constitución y la ley y no nos encontramos en ninguno de los eventos de prohibiciones especiales para contratar.</w:t>
      </w:r>
    </w:p>
    <w:p w14:paraId="577C1423"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Q</w:t>
      </w:r>
      <w:r w:rsidRPr="00ED4689">
        <w:rPr>
          <w:sz w:val="24"/>
          <w:szCs w:val="24"/>
        </w:rPr>
        <w:t xml:space="preserve">Que me/nos encontramos al día en el pago de aportes al régimen de seguridad social y aportes parafiscales.  </w:t>
      </w:r>
    </w:p>
    <w:p w14:paraId="4E1D5B0E" w14:textId="77777777" w:rsidR="0068007F" w:rsidRPr="00ED4689" w:rsidRDefault="0068007F" w:rsidP="0068007F">
      <w:pPr>
        <w:numPr>
          <w:ilvl w:val="0"/>
          <w:numId w:val="2"/>
        </w:numPr>
        <w:tabs>
          <w:tab w:val="left" w:pos="0"/>
        </w:tabs>
        <w:jc w:val="both"/>
        <w:rPr>
          <w:rStyle w:val="HTMLMarkup"/>
          <w:color w:val="auto"/>
          <w:sz w:val="24"/>
          <w:szCs w:val="24"/>
        </w:rPr>
      </w:pPr>
      <w:r w:rsidRPr="00ED4689">
        <w:rPr>
          <w:rStyle w:val="HTMLMarkup"/>
          <w:color w:val="auto"/>
          <w:sz w:val="24"/>
          <w:szCs w:val="24"/>
        </w:rPr>
        <w:lastRenderedPageBreak/>
        <w:t>Q</w:t>
      </w:r>
      <w:r w:rsidRPr="00ED4689">
        <w:rPr>
          <w:sz w:val="24"/>
          <w:szCs w:val="24"/>
        </w:rPr>
        <w:t xml:space="preserve">Que la propuesta tendrá una validez de treinta (30) días calendario contados a partir del cierre del proceso. </w:t>
      </w:r>
    </w:p>
    <w:p w14:paraId="573B07D8" w14:textId="77777777" w:rsidR="0068007F" w:rsidRPr="00ED4689" w:rsidRDefault="0068007F" w:rsidP="0068007F">
      <w:pPr>
        <w:pStyle w:val="Prrafodelista"/>
        <w:numPr>
          <w:ilvl w:val="0"/>
          <w:numId w:val="2"/>
        </w:numPr>
        <w:tabs>
          <w:tab w:val="left" w:pos="0"/>
        </w:tabs>
        <w:jc w:val="both"/>
        <w:rPr>
          <w:sz w:val="24"/>
          <w:szCs w:val="24"/>
        </w:rPr>
      </w:pPr>
      <w:r w:rsidRPr="00ED4689">
        <w:rPr>
          <w:rStyle w:val="HTMLMarkup"/>
          <w:color w:val="auto"/>
          <w:sz w:val="24"/>
          <w:szCs w:val="24"/>
        </w:rPr>
        <w:t>&lt;/SPAN&gt;</w:t>
      </w:r>
    </w:p>
    <w:p w14:paraId="0EA8C88E" w14:textId="77777777" w:rsidR="0068007F" w:rsidRPr="00ED4689" w:rsidRDefault="0068007F" w:rsidP="0068007F">
      <w:pPr>
        <w:widowControl w:val="0"/>
        <w:numPr>
          <w:ilvl w:val="0"/>
          <w:numId w:val="2"/>
        </w:numPr>
        <w:tabs>
          <w:tab w:val="left" w:pos="0"/>
        </w:tabs>
        <w:autoSpaceDE w:val="0"/>
        <w:autoSpaceDN w:val="0"/>
        <w:adjustRightInd w:val="0"/>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 xml:space="preserve">Que nos comprometemos a cumplir totalmente con las obligaciones y especificaciones técnicas estipulados en la </w:t>
      </w:r>
      <w:r w:rsidRPr="00ED4689">
        <w:rPr>
          <w:b/>
          <w:sz w:val="24"/>
          <w:szCs w:val="24"/>
        </w:rPr>
        <w:t>Invitación Pública No. SH-CMC-0__ de 2022.</w:t>
      </w:r>
      <w:r w:rsidRPr="00ED4689">
        <w:rPr>
          <w:sz w:val="24"/>
          <w:szCs w:val="24"/>
        </w:rPr>
        <w:t xml:space="preserve"> </w:t>
      </w:r>
    </w:p>
    <w:p w14:paraId="7C22B651"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Que responderé (</w:t>
      </w:r>
      <w:proofErr w:type="spellStart"/>
      <w:r w:rsidRPr="00ED4689">
        <w:rPr>
          <w:sz w:val="24"/>
          <w:szCs w:val="24"/>
        </w:rPr>
        <w:t>mos</w:t>
      </w:r>
      <w:proofErr w:type="spellEnd"/>
      <w:r w:rsidRPr="00ED4689">
        <w:rPr>
          <w:sz w:val="24"/>
          <w:szCs w:val="24"/>
        </w:rPr>
        <w:t>) por la calidad de los bienes contratados, sin perjuicio de la constitución de la garantía.</w:t>
      </w:r>
      <w:r w:rsidRPr="00ED4689">
        <w:rPr>
          <w:rStyle w:val="HTMLMarkup"/>
          <w:color w:val="auto"/>
          <w:sz w:val="24"/>
          <w:szCs w:val="24"/>
        </w:rPr>
        <w:t>&lt;/SPAN&gt;</w:t>
      </w:r>
    </w:p>
    <w:p w14:paraId="5AB92D3F"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w:t>
      </w:r>
      <w:r w:rsidRPr="00ED4689">
        <w:rPr>
          <w:sz w:val="24"/>
          <w:szCs w:val="24"/>
        </w:rPr>
        <w:t xml:space="preserve">Que acepto (amos) las especificaciones técnicas de la </w:t>
      </w:r>
      <w:r w:rsidRPr="00ED4689">
        <w:rPr>
          <w:b/>
          <w:sz w:val="24"/>
          <w:szCs w:val="24"/>
        </w:rPr>
        <w:t>Invitación Pública No. SH-CMC-0__ de 2022</w:t>
      </w:r>
      <w:r w:rsidRPr="00ED4689">
        <w:rPr>
          <w:sz w:val="24"/>
          <w:szCs w:val="24"/>
        </w:rPr>
        <w:t xml:space="preserve"> y del contrato.</w:t>
      </w:r>
      <w:r w:rsidRPr="00ED4689">
        <w:rPr>
          <w:rStyle w:val="HTMLMarkup"/>
          <w:color w:val="auto"/>
          <w:sz w:val="24"/>
          <w:szCs w:val="24"/>
        </w:rPr>
        <w:t>&lt;/SPAN&gt;</w:t>
      </w:r>
    </w:p>
    <w:p w14:paraId="0D09B26A" w14:textId="77777777" w:rsidR="0068007F" w:rsidRPr="00ED4689" w:rsidRDefault="0068007F" w:rsidP="0068007F">
      <w:pPr>
        <w:numPr>
          <w:ilvl w:val="0"/>
          <w:numId w:val="2"/>
        </w:numPr>
        <w:tabs>
          <w:tab w:val="left" w:pos="0"/>
        </w:tabs>
        <w:jc w:val="both"/>
        <w:rPr>
          <w:sz w:val="24"/>
          <w:szCs w:val="24"/>
        </w:rPr>
      </w:pP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 7pt 'Times New Roman'"&gt;&lt;/SPAN&gt;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w:t>
      </w:r>
      <w:r w:rsidRPr="00ED4689">
        <w:rPr>
          <w:rStyle w:val="HTMLMarkup"/>
          <w:color w:val="auto"/>
          <w:sz w:val="24"/>
          <w:szCs w:val="24"/>
        </w:rPr>
        <w:t>&lt;SPAN style="FONT-FAMILY: Arial"&gt;qUEQ&lt;SPAN style="FONT-FAMILY: Arial; FONT-SIZE: 12pt"&gt;</w:t>
      </w:r>
      <w:r w:rsidRPr="00ED4689">
        <w:rPr>
          <w:rStyle w:val="HTMLMarkup"/>
          <w:vanish w:val="0"/>
          <w:color w:val="auto"/>
          <w:sz w:val="24"/>
          <w:szCs w:val="24"/>
        </w:rPr>
        <w:t>Que a</w:t>
      </w:r>
      <w:r w:rsidRPr="00ED4689">
        <w:rPr>
          <w:sz w:val="24"/>
          <w:szCs w:val="24"/>
        </w:rPr>
        <w:t xml:space="preserve">firmo, que el proponente o los socios de la persona jurídica, o cada uno de los integrantes del consorcio o unión temporal, no se encuentra reportado en el boletín de responsables fiscales de </w:t>
      </w:r>
      <w:r w:rsidRPr="00ED4689">
        <w:rPr>
          <w:rStyle w:val="HTMLMarkup"/>
          <w:color w:val="auto"/>
          <w:sz w:val="24"/>
          <w:szCs w:val="24"/>
        </w:rPr>
        <w:t>&lt;/SPAN&gt;&lt;SPAN style="FONT-FAMILY: Arial"&gt;</w:t>
      </w:r>
      <w:r w:rsidRPr="00ED4689">
        <w:rPr>
          <w:sz w:val="24"/>
          <w:szCs w:val="24"/>
        </w:rPr>
        <w:t>la Contraloría General</w:t>
      </w:r>
      <w:r w:rsidRPr="00ED4689">
        <w:rPr>
          <w:rStyle w:val="HTMLMarkup"/>
          <w:color w:val="auto"/>
          <w:sz w:val="24"/>
          <w:szCs w:val="24"/>
        </w:rPr>
        <w:t>&lt;/SPAN&gt;&lt;SPAN style="FONT-FAMILY: Arial"&gt;</w:t>
      </w:r>
      <w:r w:rsidRPr="00ED4689">
        <w:rPr>
          <w:sz w:val="24"/>
          <w:szCs w:val="24"/>
        </w:rPr>
        <w:t xml:space="preserve"> de </w:t>
      </w:r>
      <w:r w:rsidRPr="00ED4689">
        <w:rPr>
          <w:rStyle w:val="HTMLMarkup"/>
          <w:color w:val="auto"/>
          <w:sz w:val="24"/>
          <w:szCs w:val="24"/>
        </w:rPr>
        <w:t>&lt;/SPAN&gt;&lt;SPAN style="FONT-FAMILY: Arial"&gt;</w:t>
      </w:r>
      <w:r w:rsidRPr="00ED4689">
        <w:rPr>
          <w:sz w:val="24"/>
          <w:szCs w:val="24"/>
        </w:rPr>
        <w:t>la República</w:t>
      </w:r>
      <w:r w:rsidRPr="00ED4689">
        <w:rPr>
          <w:rStyle w:val="HTMLMarkup"/>
          <w:color w:val="auto"/>
          <w:sz w:val="24"/>
          <w:szCs w:val="24"/>
        </w:rPr>
        <w:t>&lt;/SPAN&gt;&lt;SPAN style="FONT-FAMILY: Arial"&gt;</w:t>
      </w:r>
      <w:r w:rsidRPr="00ED4689">
        <w:rPr>
          <w:sz w:val="24"/>
          <w:szCs w:val="24"/>
        </w:rPr>
        <w:t>.</w:t>
      </w:r>
    </w:p>
    <w:p w14:paraId="480E4EE5" w14:textId="77777777" w:rsidR="0068007F" w:rsidRPr="00ED4689" w:rsidRDefault="0068007F" w:rsidP="0068007F">
      <w:pPr>
        <w:numPr>
          <w:ilvl w:val="0"/>
          <w:numId w:val="2"/>
        </w:numPr>
        <w:jc w:val="both"/>
        <w:rPr>
          <w:rStyle w:val="HTMLMarkup"/>
          <w:color w:val="auto"/>
          <w:sz w:val="24"/>
          <w:szCs w:val="24"/>
        </w:rPr>
      </w:pPr>
      <w:r w:rsidRPr="00ED4689">
        <w:rPr>
          <w:rStyle w:val="HTMLMarkup"/>
          <w:color w:val="auto"/>
          <w:sz w:val="24"/>
          <w:szCs w:val="24"/>
        </w:rPr>
        <w:t>Acepto expresamente Q</w:t>
      </w:r>
      <w:r w:rsidRPr="00ED4689">
        <w:rPr>
          <w:rStyle w:val="HTMLMarkup"/>
          <w:vanish w:val="0"/>
          <w:color w:val="auto"/>
          <w:sz w:val="24"/>
          <w:szCs w:val="24"/>
        </w:rPr>
        <w:t>Q</w:t>
      </w:r>
      <w:r w:rsidRPr="00ED4689">
        <w:rPr>
          <w:sz w:val="24"/>
          <w:szCs w:val="24"/>
        </w:rPr>
        <w:t xml:space="preserve">ue cualquier notificación o requerimiento relacionado con la presente invitación se me podrá hacer por medio del siguiente correo electrónico </w:t>
      </w:r>
      <w:hyperlink r:id="rId21" w:history="1">
        <w:r w:rsidRPr="00ED4689">
          <w:rPr>
            <w:rStyle w:val="Hipervnculo"/>
            <w:color w:val="auto"/>
            <w:sz w:val="24"/>
            <w:szCs w:val="24"/>
          </w:rPr>
          <w:t>____________________________</w:t>
        </w:r>
      </w:hyperlink>
      <w:r w:rsidRPr="00ED4689">
        <w:rPr>
          <w:rStyle w:val="Hipervnculo"/>
          <w:color w:val="auto"/>
          <w:sz w:val="24"/>
          <w:szCs w:val="24"/>
        </w:rPr>
        <w:t>.</w:t>
      </w:r>
      <w:r w:rsidRPr="00ED4689">
        <w:rPr>
          <w:rStyle w:val="HTMLMarkup"/>
          <w:color w:val="auto"/>
          <w:sz w:val="24"/>
          <w:szCs w:val="24"/>
        </w:rPr>
        <w:t>&lt;/SPAN&gt;&lt;SPAN style="FONT-FAMILY: Arial; FONT-SIZE: 12pt"&gt;</w:t>
      </w:r>
    </w:p>
    <w:p w14:paraId="67F57E7B" w14:textId="77777777" w:rsidR="0068007F" w:rsidRPr="00ED4689" w:rsidRDefault="0068007F" w:rsidP="0068007F">
      <w:pPr>
        <w:numPr>
          <w:ilvl w:val="0"/>
          <w:numId w:val="2"/>
        </w:numPr>
        <w:jc w:val="both"/>
        <w:rPr>
          <w:rStyle w:val="HTMLMarkup"/>
          <w:vanish w:val="0"/>
          <w:color w:val="auto"/>
          <w:sz w:val="24"/>
          <w:szCs w:val="24"/>
        </w:rPr>
      </w:pPr>
      <w:r w:rsidRPr="00ED4689">
        <w:rPr>
          <w:rStyle w:val="HTMLMarkup"/>
          <w:color w:val="auto"/>
          <w:sz w:val="24"/>
          <w:szCs w:val="24"/>
        </w:rPr>
        <w:t>Que el valor total de la propuesta es de  $xxxxxxxxxxxxxxxx, (en letras) &lt;SPAN style="FONT-FAMILY: Arial; FONT-SIZE: 12pt"&gt;&lt;/SPAN&gt;del cual el x % corresponde al IVA por una suma de $ xxxxxx.</w:t>
      </w:r>
    </w:p>
    <w:p w14:paraId="500225F9" w14:textId="77777777" w:rsidR="0068007F" w:rsidRPr="00ED4689" w:rsidRDefault="0068007F" w:rsidP="0068007F">
      <w:pPr>
        <w:jc w:val="both"/>
        <w:rPr>
          <w:rStyle w:val="HTMLMarkup"/>
          <w:vanish w:val="0"/>
          <w:color w:val="auto"/>
          <w:sz w:val="24"/>
          <w:szCs w:val="24"/>
        </w:rPr>
      </w:pPr>
    </w:p>
    <w:p w14:paraId="7D77B3DE" w14:textId="77777777" w:rsidR="0068007F" w:rsidRPr="00ED4689" w:rsidRDefault="0068007F" w:rsidP="0068007F">
      <w:pPr>
        <w:jc w:val="both"/>
        <w:rPr>
          <w:sz w:val="24"/>
          <w:szCs w:val="24"/>
        </w:rPr>
      </w:pPr>
      <w:r w:rsidRPr="00ED4689">
        <w:rPr>
          <w:rStyle w:val="HTMLMarkup"/>
          <w:color w:val="auto"/>
          <w:sz w:val="24"/>
          <w:szCs w:val="24"/>
        </w:rPr>
        <w:t>&lt;SPAN style="FONT-FAMILY: Arial; FONT-SIZE: 12pt"&gt;</w:t>
      </w:r>
      <w:r w:rsidRPr="00ED4689">
        <w:rPr>
          <w:sz w:val="24"/>
          <w:szCs w:val="24"/>
        </w:rPr>
        <w:t>Atentamente,</w:t>
      </w:r>
    </w:p>
    <w:p w14:paraId="743C59DC" w14:textId="77777777" w:rsidR="0068007F" w:rsidRPr="00ED4689" w:rsidRDefault="0068007F" w:rsidP="0068007F">
      <w:pPr>
        <w:jc w:val="both"/>
        <w:rPr>
          <w:sz w:val="24"/>
          <w:szCs w:val="24"/>
        </w:rPr>
      </w:pPr>
      <w:r w:rsidRPr="00ED4689">
        <w:rPr>
          <w:rStyle w:val="HTMLMarkup"/>
          <w:color w:val="auto"/>
          <w:sz w:val="24"/>
          <w:szCs w:val="24"/>
        </w:rPr>
        <w:t>&lt;/SPAN&gt;</w:t>
      </w:r>
    </w:p>
    <w:p w14:paraId="4A5043D5" w14:textId="77777777" w:rsidR="0068007F" w:rsidRPr="00ED4689" w:rsidRDefault="0068007F" w:rsidP="0068007F">
      <w:pPr>
        <w:widowControl w:val="0"/>
        <w:ind w:firstLine="3"/>
        <w:jc w:val="both"/>
        <w:rPr>
          <w:noProof/>
          <w:sz w:val="24"/>
          <w:szCs w:val="24"/>
        </w:rPr>
      </w:pPr>
      <w:r w:rsidRPr="00ED4689">
        <w:rPr>
          <w:noProof/>
          <w:sz w:val="24"/>
          <w:szCs w:val="24"/>
        </w:rPr>
        <w:t>Nombre o Razón Social del OFERENTE _________________________________</w:t>
      </w:r>
    </w:p>
    <w:p w14:paraId="0447266A" w14:textId="77777777" w:rsidR="0068007F" w:rsidRPr="00ED4689" w:rsidRDefault="0068007F" w:rsidP="0068007F">
      <w:pPr>
        <w:widowControl w:val="0"/>
        <w:ind w:firstLine="3"/>
        <w:jc w:val="both"/>
        <w:rPr>
          <w:noProof/>
          <w:sz w:val="24"/>
          <w:szCs w:val="24"/>
        </w:rPr>
      </w:pPr>
      <w:r w:rsidRPr="00ED4689">
        <w:rPr>
          <w:noProof/>
          <w:sz w:val="24"/>
          <w:szCs w:val="24"/>
        </w:rPr>
        <w:t>Nombre del Representante _____________________________________</w:t>
      </w:r>
    </w:p>
    <w:p w14:paraId="3899506E" w14:textId="77777777" w:rsidR="0068007F" w:rsidRPr="00ED4689" w:rsidRDefault="0068007F" w:rsidP="0068007F">
      <w:pPr>
        <w:widowControl w:val="0"/>
        <w:ind w:firstLine="3"/>
        <w:jc w:val="both"/>
        <w:rPr>
          <w:noProof/>
          <w:sz w:val="24"/>
          <w:szCs w:val="24"/>
        </w:rPr>
      </w:pPr>
      <w:r w:rsidRPr="00ED4689">
        <w:rPr>
          <w:noProof/>
          <w:sz w:val="24"/>
          <w:szCs w:val="24"/>
        </w:rPr>
        <w:t>Nit o Cédula de Ciudadanía No. ________________ de________</w:t>
      </w:r>
    </w:p>
    <w:p w14:paraId="6CAF4DF8" w14:textId="77777777" w:rsidR="0068007F" w:rsidRPr="00ED4689" w:rsidRDefault="0068007F" w:rsidP="0068007F">
      <w:pPr>
        <w:widowControl w:val="0"/>
        <w:ind w:firstLine="3"/>
        <w:jc w:val="both"/>
        <w:rPr>
          <w:noProof/>
          <w:sz w:val="24"/>
          <w:szCs w:val="24"/>
        </w:rPr>
      </w:pPr>
      <w:r w:rsidRPr="00ED4689">
        <w:rPr>
          <w:noProof/>
          <w:sz w:val="24"/>
          <w:szCs w:val="24"/>
        </w:rPr>
        <w:t>Dirección __________________________________</w:t>
      </w:r>
    </w:p>
    <w:p w14:paraId="1C4F2446" w14:textId="77777777" w:rsidR="0068007F" w:rsidRPr="00ED4689" w:rsidRDefault="0068007F" w:rsidP="0068007F">
      <w:pPr>
        <w:widowControl w:val="0"/>
        <w:ind w:firstLine="3"/>
        <w:jc w:val="both"/>
        <w:rPr>
          <w:noProof/>
          <w:sz w:val="24"/>
          <w:szCs w:val="24"/>
        </w:rPr>
      </w:pPr>
      <w:r w:rsidRPr="00ED4689">
        <w:rPr>
          <w:noProof/>
          <w:sz w:val="24"/>
          <w:szCs w:val="24"/>
        </w:rPr>
        <w:t>Ciudad _____________________</w:t>
      </w:r>
    </w:p>
    <w:p w14:paraId="232F4A9A" w14:textId="77777777" w:rsidR="0068007F" w:rsidRPr="00ED4689" w:rsidRDefault="0068007F" w:rsidP="0068007F">
      <w:pPr>
        <w:widowControl w:val="0"/>
        <w:ind w:firstLine="3"/>
        <w:jc w:val="both"/>
        <w:rPr>
          <w:noProof/>
          <w:sz w:val="24"/>
          <w:szCs w:val="24"/>
        </w:rPr>
      </w:pPr>
      <w:r w:rsidRPr="00ED4689">
        <w:rPr>
          <w:noProof/>
          <w:sz w:val="24"/>
          <w:szCs w:val="24"/>
        </w:rPr>
        <w:t>Teléfono ___________________</w:t>
      </w:r>
    </w:p>
    <w:p w14:paraId="684DC01F" w14:textId="77777777" w:rsidR="0068007F" w:rsidRPr="00ED4689" w:rsidRDefault="0068007F" w:rsidP="0068007F">
      <w:pPr>
        <w:widowControl w:val="0"/>
        <w:ind w:firstLine="3"/>
        <w:jc w:val="both"/>
        <w:rPr>
          <w:noProof/>
          <w:sz w:val="24"/>
          <w:szCs w:val="24"/>
        </w:rPr>
      </w:pPr>
      <w:r w:rsidRPr="00ED4689">
        <w:rPr>
          <w:noProof/>
          <w:sz w:val="24"/>
          <w:szCs w:val="24"/>
        </w:rPr>
        <w:t>Fax _______________________</w:t>
      </w:r>
    </w:p>
    <w:p w14:paraId="09D05EB9" w14:textId="77777777" w:rsidR="0068007F" w:rsidRPr="00ED4689" w:rsidRDefault="0068007F" w:rsidP="0068007F">
      <w:pPr>
        <w:widowControl w:val="0"/>
        <w:ind w:firstLine="3"/>
        <w:jc w:val="both"/>
        <w:rPr>
          <w:noProof/>
          <w:sz w:val="24"/>
          <w:szCs w:val="24"/>
        </w:rPr>
      </w:pPr>
      <w:r w:rsidRPr="00ED4689">
        <w:rPr>
          <w:noProof/>
          <w:sz w:val="24"/>
          <w:szCs w:val="24"/>
        </w:rPr>
        <w:t>Correo electrónico ________________________________</w:t>
      </w:r>
    </w:p>
    <w:p w14:paraId="19CEA38B" w14:textId="77777777" w:rsidR="0068007F" w:rsidRPr="00ED4689" w:rsidRDefault="0068007F" w:rsidP="0068007F">
      <w:pPr>
        <w:widowControl w:val="0"/>
        <w:ind w:firstLine="3"/>
        <w:jc w:val="both"/>
        <w:rPr>
          <w:noProof/>
          <w:sz w:val="24"/>
          <w:szCs w:val="24"/>
        </w:rPr>
      </w:pPr>
    </w:p>
    <w:p w14:paraId="2764D826" w14:textId="77777777" w:rsidR="0068007F" w:rsidRPr="00ED4689" w:rsidRDefault="0068007F" w:rsidP="0068007F">
      <w:pPr>
        <w:widowControl w:val="0"/>
        <w:ind w:firstLine="3"/>
        <w:jc w:val="center"/>
        <w:rPr>
          <w:noProof/>
          <w:sz w:val="24"/>
          <w:szCs w:val="24"/>
        </w:rPr>
      </w:pPr>
      <w:r w:rsidRPr="00ED4689">
        <w:rPr>
          <w:noProof/>
          <w:sz w:val="24"/>
          <w:szCs w:val="24"/>
        </w:rPr>
        <w:t>___________________________</w:t>
      </w:r>
    </w:p>
    <w:p w14:paraId="62C4FCAC" w14:textId="77777777" w:rsidR="0068007F" w:rsidRPr="00ED4689" w:rsidRDefault="0068007F" w:rsidP="0068007F">
      <w:pPr>
        <w:widowControl w:val="0"/>
        <w:ind w:firstLine="3"/>
        <w:jc w:val="center"/>
        <w:rPr>
          <w:noProof/>
          <w:sz w:val="24"/>
          <w:szCs w:val="24"/>
        </w:rPr>
      </w:pPr>
    </w:p>
    <w:p w14:paraId="3A1E4EA4" w14:textId="77777777" w:rsidR="0068007F" w:rsidRPr="00ED4689" w:rsidRDefault="0068007F" w:rsidP="0068007F">
      <w:pPr>
        <w:widowControl w:val="0"/>
        <w:ind w:firstLine="3"/>
        <w:jc w:val="center"/>
        <w:outlineLvl w:val="4"/>
        <w:rPr>
          <w:b/>
          <w:i/>
          <w:noProof/>
          <w:sz w:val="24"/>
          <w:szCs w:val="24"/>
        </w:rPr>
      </w:pPr>
      <w:r w:rsidRPr="00ED4689">
        <w:rPr>
          <w:b/>
          <w:i/>
          <w:noProof/>
          <w:sz w:val="24"/>
          <w:szCs w:val="24"/>
        </w:rPr>
        <w:t>FIRMA REPRESENTANTE LEGAL</w:t>
      </w:r>
    </w:p>
    <w:p w14:paraId="37BBC298" w14:textId="77777777" w:rsidR="0068007F" w:rsidRPr="00ED4689" w:rsidRDefault="0068007F" w:rsidP="0068007F">
      <w:pPr>
        <w:jc w:val="both"/>
        <w:rPr>
          <w:rStyle w:val="HTMLMarkup"/>
          <w:vanish w:val="0"/>
          <w:color w:val="auto"/>
          <w:sz w:val="24"/>
          <w:szCs w:val="24"/>
        </w:rPr>
      </w:pPr>
    </w:p>
    <w:p w14:paraId="392512F7" w14:textId="77777777" w:rsidR="0068007F" w:rsidRPr="00ED4689" w:rsidRDefault="0068007F" w:rsidP="0068007F">
      <w:pPr>
        <w:jc w:val="both"/>
        <w:rPr>
          <w:rStyle w:val="HTMLMarkup"/>
          <w:vanish w:val="0"/>
          <w:color w:val="auto"/>
          <w:sz w:val="24"/>
          <w:szCs w:val="24"/>
        </w:rPr>
      </w:pPr>
      <w:r w:rsidRPr="00ED4689">
        <w:rPr>
          <w:rStyle w:val="HTMLMarkup"/>
          <w:b/>
          <w:color w:val="auto"/>
          <w:sz w:val="24"/>
          <w:szCs w:val="24"/>
        </w:rPr>
        <w:t>________________________________</w:t>
      </w:r>
    </w:p>
    <w:p w14:paraId="5E556E16" w14:textId="77777777" w:rsidR="0068007F" w:rsidRPr="00ED4689" w:rsidRDefault="0068007F" w:rsidP="0068007F">
      <w:pPr>
        <w:jc w:val="both"/>
        <w:rPr>
          <w:sz w:val="24"/>
          <w:szCs w:val="24"/>
        </w:rPr>
      </w:pPr>
      <w:r w:rsidRPr="00ED4689">
        <w:rPr>
          <w:rStyle w:val="HTMLMarkup"/>
          <w:color w:val="auto"/>
          <w:sz w:val="24"/>
          <w:szCs w:val="24"/>
        </w:rPr>
        <w:t>&lt;/SPAN&gt;</w:t>
      </w:r>
    </w:p>
    <w:p w14:paraId="0E6D3277" w14:textId="77777777" w:rsidR="0068007F" w:rsidRPr="00ED4689" w:rsidRDefault="0068007F" w:rsidP="0068007F">
      <w:pPr>
        <w:jc w:val="both"/>
        <w:rPr>
          <w:rStyle w:val="HTMLMarkup"/>
          <w:vanish w:val="0"/>
          <w:color w:val="auto"/>
          <w:sz w:val="24"/>
          <w:szCs w:val="24"/>
        </w:rPr>
      </w:pPr>
      <w:r w:rsidRPr="00ED4689">
        <w:rPr>
          <w:rStyle w:val="HTMLMarkup"/>
          <w:color w:val="auto"/>
          <w:sz w:val="24"/>
          <w:szCs w:val="24"/>
        </w:rPr>
        <w:t>&lt;SPAN style="FONT-FAMILY: Arial; FONT-SIZE: 12pt"&gt;</w:t>
      </w:r>
      <w:r w:rsidRPr="00ED4689">
        <w:rPr>
          <w:sz w:val="24"/>
          <w:szCs w:val="24"/>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ED4689">
        <w:rPr>
          <w:rStyle w:val="HTMLMarkup"/>
          <w:color w:val="auto"/>
          <w:sz w:val="24"/>
          <w:szCs w:val="24"/>
        </w:rPr>
        <w:t>&lt;/SPAN&gt;&lt;SPAN style="FONT-FAMILY: Arial; FONT-SIZE: 12pt"&gt;</w:t>
      </w:r>
      <w:r w:rsidRPr="00ED4689">
        <w:rPr>
          <w:sz w:val="24"/>
          <w:szCs w:val="24"/>
        </w:rPr>
        <w:t> </w:t>
      </w:r>
      <w:r w:rsidRPr="00ED4689">
        <w:rPr>
          <w:rStyle w:val="HTMLMarkup"/>
          <w:color w:val="auto"/>
          <w:sz w:val="24"/>
          <w:szCs w:val="24"/>
        </w:rPr>
        <w:t>&lt;/SPAN&gt;</w:t>
      </w:r>
    </w:p>
    <w:p w14:paraId="6C1EA7EF" w14:textId="77777777" w:rsidR="00ED4689" w:rsidRDefault="00ED4689" w:rsidP="0068007F">
      <w:pPr>
        <w:jc w:val="both"/>
        <w:rPr>
          <w:sz w:val="24"/>
          <w:szCs w:val="24"/>
        </w:rPr>
      </w:pPr>
    </w:p>
    <w:p w14:paraId="2116EB1F" w14:textId="77777777" w:rsidR="00ED4689" w:rsidRDefault="00ED4689" w:rsidP="0068007F">
      <w:pPr>
        <w:jc w:val="both"/>
        <w:rPr>
          <w:sz w:val="24"/>
          <w:szCs w:val="24"/>
        </w:rPr>
      </w:pPr>
    </w:p>
    <w:p w14:paraId="55B28DD5" w14:textId="77777777" w:rsidR="00ED4689" w:rsidRDefault="00ED4689" w:rsidP="0068007F">
      <w:pPr>
        <w:jc w:val="both"/>
        <w:rPr>
          <w:sz w:val="24"/>
          <w:szCs w:val="24"/>
        </w:rPr>
      </w:pPr>
    </w:p>
    <w:p w14:paraId="749BDBA9" w14:textId="77777777" w:rsidR="00ED4689" w:rsidRDefault="00ED4689" w:rsidP="0068007F">
      <w:pPr>
        <w:jc w:val="both"/>
        <w:rPr>
          <w:sz w:val="24"/>
          <w:szCs w:val="24"/>
        </w:rPr>
      </w:pPr>
    </w:p>
    <w:p w14:paraId="29360FCF" w14:textId="77777777" w:rsidR="00ED4689" w:rsidRDefault="00ED4689" w:rsidP="0068007F">
      <w:pPr>
        <w:jc w:val="both"/>
        <w:rPr>
          <w:sz w:val="24"/>
          <w:szCs w:val="24"/>
        </w:rPr>
      </w:pPr>
    </w:p>
    <w:p w14:paraId="22AECD3D" w14:textId="77777777" w:rsidR="00ED4689" w:rsidRDefault="00ED4689" w:rsidP="0068007F">
      <w:pPr>
        <w:jc w:val="both"/>
        <w:rPr>
          <w:sz w:val="24"/>
          <w:szCs w:val="24"/>
        </w:rPr>
      </w:pPr>
    </w:p>
    <w:p w14:paraId="03897025" w14:textId="77777777" w:rsidR="00ED4689" w:rsidRDefault="00ED4689" w:rsidP="0068007F">
      <w:pPr>
        <w:jc w:val="both"/>
        <w:rPr>
          <w:sz w:val="24"/>
          <w:szCs w:val="24"/>
        </w:rPr>
      </w:pPr>
    </w:p>
    <w:p w14:paraId="6C2C669E" w14:textId="77777777" w:rsidR="00ED4689" w:rsidRDefault="00ED4689" w:rsidP="0068007F">
      <w:pPr>
        <w:jc w:val="both"/>
        <w:rPr>
          <w:sz w:val="24"/>
          <w:szCs w:val="24"/>
        </w:rPr>
      </w:pPr>
    </w:p>
    <w:p w14:paraId="6B865A02" w14:textId="77777777" w:rsidR="00ED4689" w:rsidRDefault="00ED4689" w:rsidP="0068007F">
      <w:pPr>
        <w:jc w:val="both"/>
        <w:rPr>
          <w:sz w:val="24"/>
          <w:szCs w:val="24"/>
        </w:rPr>
      </w:pPr>
    </w:p>
    <w:p w14:paraId="3AD7DB8F" w14:textId="77777777" w:rsidR="00ED4689" w:rsidRDefault="00ED4689" w:rsidP="0068007F">
      <w:pPr>
        <w:jc w:val="both"/>
        <w:rPr>
          <w:sz w:val="24"/>
          <w:szCs w:val="24"/>
        </w:rPr>
      </w:pPr>
    </w:p>
    <w:p w14:paraId="0EFFF85F" w14:textId="77777777" w:rsidR="00ED4689" w:rsidRDefault="00ED4689" w:rsidP="0068007F">
      <w:pPr>
        <w:jc w:val="both"/>
        <w:rPr>
          <w:sz w:val="24"/>
          <w:szCs w:val="24"/>
        </w:rPr>
      </w:pPr>
    </w:p>
    <w:p w14:paraId="40EDEEF6" w14:textId="77777777" w:rsidR="00ED4689" w:rsidRDefault="00ED4689" w:rsidP="0068007F">
      <w:pPr>
        <w:jc w:val="both"/>
        <w:rPr>
          <w:sz w:val="24"/>
          <w:szCs w:val="24"/>
        </w:rPr>
      </w:pPr>
    </w:p>
    <w:p w14:paraId="24DED703" w14:textId="77777777" w:rsidR="00ED4689" w:rsidRDefault="00ED4689" w:rsidP="0068007F">
      <w:pPr>
        <w:jc w:val="both"/>
        <w:rPr>
          <w:sz w:val="24"/>
          <w:szCs w:val="24"/>
        </w:rPr>
      </w:pPr>
    </w:p>
    <w:p w14:paraId="4A0E6910" w14:textId="77777777" w:rsidR="00ED4689" w:rsidRDefault="00ED4689" w:rsidP="0068007F">
      <w:pPr>
        <w:jc w:val="both"/>
        <w:rPr>
          <w:sz w:val="24"/>
          <w:szCs w:val="24"/>
        </w:rPr>
      </w:pPr>
    </w:p>
    <w:p w14:paraId="647F6F99" w14:textId="77777777" w:rsidR="00ED4689" w:rsidRDefault="00ED4689" w:rsidP="0068007F">
      <w:pPr>
        <w:jc w:val="both"/>
        <w:rPr>
          <w:sz w:val="24"/>
          <w:szCs w:val="24"/>
        </w:rPr>
      </w:pPr>
    </w:p>
    <w:p w14:paraId="0EB996F5" w14:textId="77777777" w:rsidR="00ED4689" w:rsidRDefault="00ED4689" w:rsidP="0068007F">
      <w:pPr>
        <w:jc w:val="both"/>
        <w:rPr>
          <w:sz w:val="24"/>
          <w:szCs w:val="24"/>
        </w:rPr>
      </w:pPr>
    </w:p>
    <w:p w14:paraId="33EF9AFC" w14:textId="77777777" w:rsidR="00ED4689" w:rsidRDefault="00ED4689" w:rsidP="0068007F">
      <w:pPr>
        <w:jc w:val="both"/>
        <w:rPr>
          <w:sz w:val="24"/>
          <w:szCs w:val="24"/>
        </w:rPr>
      </w:pPr>
    </w:p>
    <w:p w14:paraId="0E35A4FF" w14:textId="1089A826" w:rsidR="0068007F" w:rsidRPr="00ED4689" w:rsidRDefault="0068007F" w:rsidP="0068007F">
      <w:pPr>
        <w:jc w:val="both"/>
        <w:rPr>
          <w:b/>
          <w:sz w:val="24"/>
          <w:szCs w:val="24"/>
        </w:rPr>
      </w:pPr>
      <w:r w:rsidRPr="00ED4689">
        <w:rPr>
          <w:sz w:val="24"/>
          <w:szCs w:val="24"/>
        </w:rPr>
        <w:br/>
      </w:r>
    </w:p>
    <w:p w14:paraId="3B079318" w14:textId="77777777" w:rsidR="0068007F" w:rsidRPr="00ED4689" w:rsidRDefault="0068007F" w:rsidP="006800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HTMLMarkup"/>
          <w:vanish w:val="0"/>
          <w:color w:val="auto"/>
          <w:sz w:val="24"/>
          <w:szCs w:val="24"/>
        </w:rPr>
      </w:pPr>
    </w:p>
    <w:p w14:paraId="2CA2CBFF" w14:textId="77777777" w:rsidR="0068007F" w:rsidRPr="00ED4689" w:rsidRDefault="0068007F" w:rsidP="006800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HTMLMarkup"/>
          <w:vanish w:val="0"/>
          <w:color w:val="auto"/>
          <w:sz w:val="24"/>
          <w:szCs w:val="24"/>
        </w:rPr>
      </w:pPr>
    </w:p>
    <w:p w14:paraId="7C78CC07" w14:textId="77777777" w:rsidR="0068007F" w:rsidRPr="00ED4689" w:rsidRDefault="0068007F" w:rsidP="0068007F">
      <w:pPr>
        <w:autoSpaceDE w:val="0"/>
        <w:autoSpaceDN w:val="0"/>
        <w:adjustRightInd w:val="0"/>
        <w:jc w:val="center"/>
        <w:rPr>
          <w:b/>
          <w:bCs/>
          <w:noProof/>
          <w:sz w:val="24"/>
          <w:szCs w:val="24"/>
        </w:rPr>
      </w:pPr>
      <w:r w:rsidRPr="00ED4689">
        <w:rPr>
          <w:b/>
          <w:bCs/>
          <w:noProof/>
          <w:sz w:val="24"/>
          <w:szCs w:val="24"/>
        </w:rPr>
        <w:t>RELACIÓN DE EXPERIENCIA GENERAL</w:t>
      </w:r>
    </w:p>
    <w:p w14:paraId="413812F1" w14:textId="77777777" w:rsidR="0068007F" w:rsidRPr="00ED4689" w:rsidRDefault="0068007F" w:rsidP="0068007F">
      <w:pPr>
        <w:autoSpaceDE w:val="0"/>
        <w:autoSpaceDN w:val="0"/>
        <w:adjustRightInd w:val="0"/>
        <w:jc w:val="center"/>
        <w:rPr>
          <w:b/>
          <w:bCs/>
          <w:noProof/>
          <w:sz w:val="24"/>
          <w:szCs w:val="24"/>
        </w:rPr>
      </w:pPr>
      <w:r w:rsidRPr="00ED4689">
        <w:rPr>
          <w:b/>
          <w:bCs/>
          <w:noProof/>
          <w:sz w:val="24"/>
          <w:szCs w:val="24"/>
        </w:rPr>
        <w:t>FORMATO No. 2</w:t>
      </w:r>
    </w:p>
    <w:p w14:paraId="1F3B7EB2" w14:textId="77777777" w:rsidR="0068007F" w:rsidRPr="00ED4689" w:rsidRDefault="0068007F" w:rsidP="0068007F">
      <w:pPr>
        <w:autoSpaceDE w:val="0"/>
        <w:autoSpaceDN w:val="0"/>
        <w:adjustRightInd w:val="0"/>
        <w:rPr>
          <w:b/>
          <w:noProof/>
          <w:sz w:val="24"/>
          <w:szCs w:val="24"/>
        </w:rPr>
      </w:pPr>
    </w:p>
    <w:p w14:paraId="48782FA8" w14:textId="77777777" w:rsidR="0068007F" w:rsidRPr="00ED4689" w:rsidRDefault="0068007F" w:rsidP="0068007F">
      <w:pPr>
        <w:tabs>
          <w:tab w:val="center" w:pos="4420"/>
          <w:tab w:val="left" w:pos="5803"/>
        </w:tabs>
        <w:jc w:val="both"/>
        <w:rPr>
          <w:color w:val="000000"/>
          <w:sz w:val="24"/>
          <w:szCs w:val="24"/>
          <w:lang w:val="es-ES_tradnl"/>
        </w:rPr>
      </w:pPr>
      <w:r w:rsidRPr="00ED4689">
        <w:rPr>
          <w:b/>
          <w:bCs/>
          <w:noProof/>
          <w:sz w:val="24"/>
          <w:szCs w:val="24"/>
        </w:rPr>
        <w:t xml:space="preserve">Objeto: </w:t>
      </w:r>
      <w:r w:rsidRPr="00ED4689">
        <w:rPr>
          <w:color w:val="000000"/>
          <w:sz w:val="24"/>
          <w:szCs w:val="24"/>
          <w:lang w:val="es-ES_tradnl"/>
        </w:rPr>
        <w:t>Contratar los servicios de asesoría, acompañamiento y asistencia técnica en la implementación de la Norma NTC ISO/IEC 17025:2017, así como la auditoría interna al Laboratorio de Análisis Fisicoquímico de la Dirección de Rentas y Gestión Tributaria.</w:t>
      </w:r>
    </w:p>
    <w:p w14:paraId="45C91453" w14:textId="77777777" w:rsidR="0068007F" w:rsidRPr="00ED4689" w:rsidRDefault="0068007F" w:rsidP="0068007F">
      <w:pPr>
        <w:pStyle w:val="Sinespaciado"/>
        <w:jc w:val="both"/>
        <w:rPr>
          <w:b/>
          <w:bCs/>
          <w:noProof/>
          <w:sz w:val="24"/>
          <w:szCs w:val="24"/>
        </w:rPr>
      </w:pPr>
    </w:p>
    <w:p w14:paraId="4E1D9B41" w14:textId="77777777" w:rsidR="0068007F" w:rsidRPr="00ED4689" w:rsidRDefault="0068007F" w:rsidP="0068007F">
      <w:pPr>
        <w:jc w:val="both"/>
        <w:rPr>
          <w:b/>
          <w:bCs/>
          <w:noProof/>
          <w:sz w:val="24"/>
          <w:szCs w:val="24"/>
        </w:rPr>
      </w:pPr>
      <w:r w:rsidRPr="00ED4689">
        <w:rPr>
          <w:b/>
          <w:bCs/>
          <w:noProof/>
          <w:sz w:val="24"/>
          <w:szCs w:val="24"/>
        </w:rPr>
        <w:t>EXPERIENCIA ESPECÍFICA DEL OFERENTE</w:t>
      </w:r>
    </w:p>
    <w:p w14:paraId="60D9E40E" w14:textId="77777777" w:rsidR="0068007F" w:rsidRPr="00ED4689" w:rsidRDefault="0068007F" w:rsidP="0068007F">
      <w:pPr>
        <w:jc w:val="both"/>
        <w:rPr>
          <w:b/>
          <w:noProof/>
          <w:sz w:val="24"/>
          <w:szCs w:val="24"/>
        </w:rPr>
      </w:pPr>
    </w:p>
    <w:tbl>
      <w:tblPr>
        <w:tblW w:w="6190" w:type="pct"/>
        <w:jc w:val="center"/>
        <w:tblLayout w:type="fixed"/>
        <w:tblCellMar>
          <w:left w:w="0" w:type="dxa"/>
          <w:right w:w="0" w:type="dxa"/>
        </w:tblCellMar>
        <w:tblLook w:val="0000" w:firstRow="0" w:lastRow="0" w:firstColumn="0" w:lastColumn="0" w:noHBand="0" w:noVBand="0"/>
      </w:tblPr>
      <w:tblGrid>
        <w:gridCol w:w="702"/>
        <w:gridCol w:w="1843"/>
        <w:gridCol w:w="1133"/>
        <w:gridCol w:w="991"/>
        <w:gridCol w:w="1153"/>
        <w:gridCol w:w="972"/>
        <w:gridCol w:w="1013"/>
        <w:gridCol w:w="847"/>
        <w:gridCol w:w="985"/>
        <w:gridCol w:w="1280"/>
      </w:tblGrid>
      <w:tr w:rsidR="0068007F" w:rsidRPr="00ED4689" w14:paraId="7A3D7574" w14:textId="77777777" w:rsidTr="006219DB">
        <w:trPr>
          <w:trHeight w:hRule="exact" w:val="1400"/>
          <w:jc w:val="center"/>
        </w:trPr>
        <w:tc>
          <w:tcPr>
            <w:tcW w:w="321" w:type="pct"/>
            <w:tcBorders>
              <w:top w:val="single" w:sz="8" w:space="0" w:color="000000"/>
              <w:left w:val="single" w:sz="8" w:space="0" w:color="000000"/>
              <w:bottom w:val="single" w:sz="8" w:space="0" w:color="000000"/>
              <w:right w:val="single" w:sz="8" w:space="0" w:color="000000"/>
            </w:tcBorders>
            <w:shd w:val="clear" w:color="auto" w:fill="BEBEBE"/>
          </w:tcPr>
          <w:p w14:paraId="543F85A5" w14:textId="77777777" w:rsidR="00EA4379" w:rsidRPr="00E033BF" w:rsidRDefault="00EA4379" w:rsidP="00EA4379">
            <w:pPr>
              <w:widowControl w:val="0"/>
              <w:autoSpaceDE w:val="0"/>
              <w:autoSpaceDN w:val="0"/>
              <w:adjustRightInd w:val="0"/>
              <w:ind w:left="138" w:right="-20"/>
              <w:jc w:val="center"/>
              <w:rPr>
                <w:b/>
                <w:bCs/>
                <w:noProof/>
                <w:spacing w:val="-2"/>
                <w:w w:val="101"/>
                <w:sz w:val="18"/>
                <w:szCs w:val="18"/>
              </w:rPr>
            </w:pPr>
          </w:p>
          <w:p w14:paraId="50C4E786" w14:textId="77777777" w:rsidR="00EA4379" w:rsidRPr="00E033BF" w:rsidRDefault="00EA4379" w:rsidP="00EA4379">
            <w:pPr>
              <w:widowControl w:val="0"/>
              <w:autoSpaceDE w:val="0"/>
              <w:autoSpaceDN w:val="0"/>
              <w:adjustRightInd w:val="0"/>
              <w:ind w:left="138" w:right="-20"/>
              <w:jc w:val="center"/>
              <w:rPr>
                <w:b/>
                <w:bCs/>
                <w:noProof/>
                <w:spacing w:val="-2"/>
                <w:w w:val="101"/>
                <w:sz w:val="18"/>
                <w:szCs w:val="18"/>
              </w:rPr>
            </w:pPr>
          </w:p>
          <w:p w14:paraId="220EC5F4" w14:textId="3D99CFC7" w:rsidR="0068007F" w:rsidRPr="00E033BF" w:rsidRDefault="0068007F" w:rsidP="00EA4379">
            <w:pPr>
              <w:widowControl w:val="0"/>
              <w:autoSpaceDE w:val="0"/>
              <w:autoSpaceDN w:val="0"/>
              <w:adjustRightInd w:val="0"/>
              <w:ind w:left="138" w:right="-20"/>
              <w:jc w:val="center"/>
              <w:rPr>
                <w:noProof/>
                <w:sz w:val="18"/>
                <w:szCs w:val="18"/>
              </w:rPr>
            </w:pPr>
            <w:r w:rsidRPr="00E033BF">
              <w:rPr>
                <w:b/>
                <w:bCs/>
                <w:noProof/>
                <w:spacing w:val="-2"/>
                <w:w w:val="101"/>
                <w:sz w:val="18"/>
                <w:szCs w:val="18"/>
              </w:rPr>
              <w:t>N</w:t>
            </w:r>
            <w:r w:rsidRPr="00E033BF">
              <w:rPr>
                <w:b/>
                <w:bCs/>
                <w:noProof/>
                <w:w w:val="101"/>
                <w:sz w:val="18"/>
                <w:szCs w:val="18"/>
              </w:rPr>
              <w:t>o</w:t>
            </w:r>
          </w:p>
        </w:tc>
        <w:tc>
          <w:tcPr>
            <w:tcW w:w="844"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2BCCE574" w14:textId="77777777" w:rsidR="0068007F" w:rsidRPr="00E033BF" w:rsidRDefault="0068007F" w:rsidP="00EA4379">
            <w:pPr>
              <w:widowControl w:val="0"/>
              <w:autoSpaceDE w:val="0"/>
              <w:autoSpaceDN w:val="0"/>
              <w:adjustRightInd w:val="0"/>
              <w:ind w:left="263" w:right="262"/>
              <w:jc w:val="center"/>
              <w:rPr>
                <w:noProof/>
                <w:sz w:val="18"/>
                <w:szCs w:val="18"/>
              </w:rPr>
            </w:pPr>
            <w:r w:rsidRPr="00E033BF">
              <w:rPr>
                <w:b/>
                <w:bCs/>
                <w:noProof/>
                <w:spacing w:val="-1"/>
                <w:w w:val="101"/>
                <w:sz w:val="18"/>
                <w:szCs w:val="18"/>
              </w:rPr>
              <w:t>En</w:t>
            </w:r>
            <w:r w:rsidRPr="00E033BF">
              <w:rPr>
                <w:b/>
                <w:bCs/>
                <w:noProof/>
                <w:spacing w:val="2"/>
                <w:w w:val="101"/>
                <w:sz w:val="18"/>
                <w:szCs w:val="18"/>
              </w:rPr>
              <w:t>ti</w:t>
            </w:r>
            <w:r w:rsidRPr="00E033BF">
              <w:rPr>
                <w:b/>
                <w:bCs/>
                <w:noProof/>
                <w:spacing w:val="-1"/>
                <w:w w:val="101"/>
                <w:sz w:val="18"/>
                <w:szCs w:val="18"/>
              </w:rPr>
              <w:t>d</w:t>
            </w:r>
            <w:r w:rsidRPr="00E033BF">
              <w:rPr>
                <w:b/>
                <w:bCs/>
                <w:noProof/>
                <w:spacing w:val="-5"/>
                <w:w w:val="101"/>
                <w:sz w:val="18"/>
                <w:szCs w:val="18"/>
              </w:rPr>
              <w:t>a</w:t>
            </w:r>
            <w:r w:rsidRPr="00E033BF">
              <w:rPr>
                <w:b/>
                <w:bCs/>
                <w:noProof/>
                <w:w w:val="101"/>
                <w:sz w:val="18"/>
                <w:szCs w:val="18"/>
              </w:rPr>
              <w:t>d</w:t>
            </w:r>
          </w:p>
          <w:p w14:paraId="6E8B5560" w14:textId="77777777" w:rsidR="0068007F" w:rsidRPr="00E033BF" w:rsidRDefault="0068007F" w:rsidP="00EA4379">
            <w:pPr>
              <w:widowControl w:val="0"/>
              <w:autoSpaceDE w:val="0"/>
              <w:autoSpaceDN w:val="0"/>
              <w:adjustRightInd w:val="0"/>
              <w:ind w:left="90" w:right="85"/>
              <w:jc w:val="center"/>
              <w:rPr>
                <w:noProof/>
                <w:sz w:val="18"/>
                <w:szCs w:val="18"/>
              </w:rPr>
            </w:pPr>
            <w:r w:rsidRPr="00E033BF">
              <w:rPr>
                <w:b/>
                <w:bCs/>
                <w:noProof/>
                <w:spacing w:val="-2"/>
                <w:w w:val="101"/>
                <w:sz w:val="18"/>
                <w:szCs w:val="18"/>
              </w:rPr>
              <w:t>C</w:t>
            </w:r>
            <w:r w:rsidRPr="00E033BF">
              <w:rPr>
                <w:b/>
                <w:bCs/>
                <w:noProof/>
                <w:spacing w:val="-1"/>
                <w:w w:val="101"/>
                <w:sz w:val="18"/>
                <w:szCs w:val="18"/>
              </w:rPr>
              <w:t>on</w:t>
            </w:r>
            <w:r w:rsidRPr="00E033BF">
              <w:rPr>
                <w:b/>
                <w:bCs/>
                <w:noProof/>
                <w:spacing w:val="2"/>
                <w:w w:val="101"/>
                <w:sz w:val="18"/>
                <w:szCs w:val="18"/>
              </w:rPr>
              <w:t>t</w:t>
            </w:r>
            <w:r w:rsidRPr="00E033BF">
              <w:rPr>
                <w:b/>
                <w:bCs/>
                <w:noProof/>
                <w:spacing w:val="1"/>
                <w:w w:val="101"/>
                <w:sz w:val="18"/>
                <w:szCs w:val="18"/>
              </w:rPr>
              <w:t>r</w:t>
            </w:r>
            <w:r w:rsidRPr="00E033BF">
              <w:rPr>
                <w:b/>
                <w:bCs/>
                <w:noProof/>
                <w:spacing w:val="-5"/>
                <w:w w:val="101"/>
                <w:sz w:val="18"/>
                <w:szCs w:val="18"/>
              </w:rPr>
              <w:t>a</w:t>
            </w:r>
            <w:r w:rsidRPr="00E033BF">
              <w:rPr>
                <w:b/>
                <w:bCs/>
                <w:noProof/>
                <w:spacing w:val="2"/>
                <w:w w:val="101"/>
                <w:sz w:val="18"/>
                <w:szCs w:val="18"/>
              </w:rPr>
              <w:t>t</w:t>
            </w:r>
            <w:r w:rsidRPr="00E033BF">
              <w:rPr>
                <w:b/>
                <w:bCs/>
                <w:noProof/>
                <w:w w:val="101"/>
                <w:sz w:val="18"/>
                <w:szCs w:val="18"/>
              </w:rPr>
              <w:t>a</w:t>
            </w:r>
            <w:r w:rsidRPr="00E033BF">
              <w:rPr>
                <w:b/>
                <w:bCs/>
                <w:noProof/>
                <w:spacing w:val="-1"/>
                <w:w w:val="101"/>
                <w:sz w:val="18"/>
                <w:szCs w:val="18"/>
              </w:rPr>
              <w:t>n</w:t>
            </w:r>
            <w:r w:rsidRPr="00E033BF">
              <w:rPr>
                <w:b/>
                <w:bCs/>
                <w:noProof/>
                <w:spacing w:val="-3"/>
                <w:w w:val="101"/>
                <w:sz w:val="18"/>
                <w:szCs w:val="18"/>
              </w:rPr>
              <w:t>t</w:t>
            </w:r>
            <w:r w:rsidRPr="00E033BF">
              <w:rPr>
                <w:b/>
                <w:bCs/>
                <w:noProof/>
                <w:w w:val="101"/>
                <w:sz w:val="18"/>
                <w:szCs w:val="18"/>
              </w:rPr>
              <w:t>e</w:t>
            </w:r>
          </w:p>
        </w:tc>
        <w:tc>
          <w:tcPr>
            <w:tcW w:w="519"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72573397" w14:textId="77777777" w:rsidR="0068007F" w:rsidRPr="00E033BF" w:rsidRDefault="0068007F" w:rsidP="00EA4379">
            <w:pPr>
              <w:widowControl w:val="0"/>
              <w:autoSpaceDE w:val="0"/>
              <w:autoSpaceDN w:val="0"/>
              <w:adjustRightInd w:val="0"/>
              <w:ind w:left="42"/>
              <w:jc w:val="center"/>
              <w:rPr>
                <w:noProof/>
                <w:sz w:val="18"/>
                <w:szCs w:val="18"/>
              </w:rPr>
            </w:pPr>
            <w:r w:rsidRPr="00E033BF">
              <w:rPr>
                <w:b/>
                <w:bCs/>
                <w:noProof/>
                <w:spacing w:val="2"/>
                <w:w w:val="101"/>
                <w:sz w:val="18"/>
                <w:szCs w:val="18"/>
              </w:rPr>
              <w:t>O</w:t>
            </w:r>
            <w:r w:rsidRPr="00E033BF">
              <w:rPr>
                <w:b/>
                <w:bCs/>
                <w:noProof/>
                <w:spacing w:val="-5"/>
                <w:w w:val="101"/>
                <w:sz w:val="18"/>
                <w:szCs w:val="18"/>
              </w:rPr>
              <w:t>b</w:t>
            </w:r>
            <w:r w:rsidRPr="00E033BF">
              <w:rPr>
                <w:b/>
                <w:bCs/>
                <w:noProof/>
                <w:spacing w:val="2"/>
                <w:w w:val="101"/>
                <w:sz w:val="18"/>
                <w:szCs w:val="18"/>
              </w:rPr>
              <w:t>j</w:t>
            </w:r>
            <w:r w:rsidRPr="00E033BF">
              <w:rPr>
                <w:b/>
                <w:bCs/>
                <w:noProof/>
                <w:w w:val="101"/>
                <w:sz w:val="18"/>
                <w:szCs w:val="18"/>
              </w:rPr>
              <w:t>e</w:t>
            </w:r>
            <w:r w:rsidRPr="00E033BF">
              <w:rPr>
                <w:b/>
                <w:bCs/>
                <w:noProof/>
                <w:spacing w:val="2"/>
                <w:w w:val="101"/>
                <w:sz w:val="18"/>
                <w:szCs w:val="18"/>
              </w:rPr>
              <w:t>t</w:t>
            </w:r>
            <w:r w:rsidRPr="00E033BF">
              <w:rPr>
                <w:b/>
                <w:bCs/>
                <w:noProof/>
                <w:w w:val="101"/>
                <w:sz w:val="18"/>
                <w:szCs w:val="18"/>
              </w:rPr>
              <w:t xml:space="preserve">o </w:t>
            </w:r>
            <w:r w:rsidRPr="00E033BF">
              <w:rPr>
                <w:b/>
                <w:bCs/>
                <w:noProof/>
                <w:spacing w:val="-1"/>
                <w:w w:val="101"/>
                <w:sz w:val="18"/>
                <w:szCs w:val="18"/>
              </w:rPr>
              <w:t>d</w:t>
            </w:r>
            <w:r w:rsidRPr="00E033BF">
              <w:rPr>
                <w:b/>
                <w:bCs/>
                <w:noProof/>
                <w:spacing w:val="-5"/>
                <w:w w:val="101"/>
                <w:sz w:val="18"/>
                <w:szCs w:val="18"/>
              </w:rPr>
              <w:t>e</w:t>
            </w:r>
            <w:r w:rsidRPr="00E033BF">
              <w:rPr>
                <w:b/>
                <w:bCs/>
                <w:noProof/>
                <w:w w:val="101"/>
                <w:sz w:val="18"/>
                <w:szCs w:val="18"/>
              </w:rPr>
              <w:t>l</w:t>
            </w:r>
          </w:p>
          <w:p w14:paraId="16632178" w14:textId="77777777" w:rsidR="0068007F" w:rsidRPr="00E033BF" w:rsidRDefault="0068007F" w:rsidP="00EA4379">
            <w:pPr>
              <w:widowControl w:val="0"/>
              <w:autoSpaceDE w:val="0"/>
              <w:autoSpaceDN w:val="0"/>
              <w:adjustRightInd w:val="0"/>
              <w:ind w:left="109"/>
              <w:jc w:val="center"/>
              <w:rPr>
                <w:noProof/>
                <w:sz w:val="18"/>
                <w:szCs w:val="18"/>
              </w:rPr>
            </w:pPr>
            <w:r w:rsidRPr="00E033BF">
              <w:rPr>
                <w:b/>
                <w:bCs/>
                <w:noProof/>
                <w:spacing w:val="-2"/>
                <w:w w:val="101"/>
                <w:sz w:val="18"/>
                <w:szCs w:val="18"/>
              </w:rPr>
              <w:t>C</w:t>
            </w:r>
            <w:r w:rsidRPr="00E033BF">
              <w:rPr>
                <w:b/>
                <w:bCs/>
                <w:noProof/>
                <w:spacing w:val="-1"/>
                <w:w w:val="101"/>
                <w:sz w:val="18"/>
                <w:szCs w:val="18"/>
              </w:rPr>
              <w:t>on</w:t>
            </w:r>
            <w:r w:rsidRPr="00E033BF">
              <w:rPr>
                <w:b/>
                <w:bCs/>
                <w:noProof/>
                <w:spacing w:val="2"/>
                <w:w w:val="101"/>
                <w:sz w:val="18"/>
                <w:szCs w:val="18"/>
              </w:rPr>
              <w:t>t</w:t>
            </w:r>
            <w:r w:rsidRPr="00E033BF">
              <w:rPr>
                <w:b/>
                <w:bCs/>
                <w:noProof/>
                <w:spacing w:val="1"/>
                <w:w w:val="101"/>
                <w:sz w:val="18"/>
                <w:szCs w:val="18"/>
              </w:rPr>
              <w:t>r</w:t>
            </w:r>
            <w:r w:rsidRPr="00E033BF">
              <w:rPr>
                <w:b/>
                <w:bCs/>
                <w:noProof/>
                <w:spacing w:val="-5"/>
                <w:w w:val="101"/>
                <w:sz w:val="18"/>
                <w:szCs w:val="18"/>
              </w:rPr>
              <w:t>a</w:t>
            </w:r>
            <w:r w:rsidRPr="00E033BF">
              <w:rPr>
                <w:b/>
                <w:bCs/>
                <w:noProof/>
                <w:spacing w:val="2"/>
                <w:w w:val="101"/>
                <w:sz w:val="18"/>
                <w:szCs w:val="18"/>
              </w:rPr>
              <w:t>t</w:t>
            </w:r>
            <w:r w:rsidRPr="00E033BF">
              <w:rPr>
                <w:b/>
                <w:bCs/>
                <w:noProof/>
                <w:w w:val="101"/>
                <w:sz w:val="18"/>
                <w:szCs w:val="18"/>
              </w:rPr>
              <w:t>o</w:t>
            </w:r>
          </w:p>
        </w:tc>
        <w:tc>
          <w:tcPr>
            <w:tcW w:w="454"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7407A493" w14:textId="77777777" w:rsidR="0068007F" w:rsidRPr="00E033BF" w:rsidRDefault="0068007F" w:rsidP="00EA4379">
            <w:pPr>
              <w:widowControl w:val="0"/>
              <w:autoSpaceDE w:val="0"/>
              <w:autoSpaceDN w:val="0"/>
              <w:adjustRightInd w:val="0"/>
              <w:ind w:left="4" w:right="-2"/>
              <w:jc w:val="center"/>
              <w:rPr>
                <w:noProof/>
                <w:sz w:val="18"/>
                <w:szCs w:val="18"/>
              </w:rPr>
            </w:pPr>
            <w:r w:rsidRPr="00E033BF">
              <w:rPr>
                <w:b/>
                <w:bCs/>
                <w:noProof/>
                <w:spacing w:val="-2"/>
                <w:w w:val="101"/>
                <w:sz w:val="18"/>
                <w:szCs w:val="18"/>
              </w:rPr>
              <w:t>C</w:t>
            </w:r>
            <w:r w:rsidRPr="00E033BF">
              <w:rPr>
                <w:b/>
                <w:bCs/>
                <w:noProof/>
                <w:spacing w:val="-1"/>
                <w:w w:val="101"/>
                <w:sz w:val="18"/>
                <w:szCs w:val="18"/>
              </w:rPr>
              <w:t>on</w:t>
            </w:r>
            <w:r w:rsidRPr="00E033BF">
              <w:rPr>
                <w:b/>
                <w:bCs/>
                <w:noProof/>
                <w:spacing w:val="2"/>
                <w:w w:val="101"/>
                <w:sz w:val="18"/>
                <w:szCs w:val="18"/>
              </w:rPr>
              <w:t>t</w:t>
            </w:r>
            <w:r w:rsidRPr="00E033BF">
              <w:rPr>
                <w:b/>
                <w:bCs/>
                <w:noProof/>
                <w:spacing w:val="1"/>
                <w:w w:val="101"/>
                <w:sz w:val="18"/>
                <w:szCs w:val="18"/>
              </w:rPr>
              <w:t>r</w:t>
            </w:r>
            <w:r w:rsidRPr="00E033BF">
              <w:rPr>
                <w:b/>
                <w:bCs/>
                <w:noProof/>
                <w:spacing w:val="-5"/>
                <w:w w:val="101"/>
                <w:sz w:val="18"/>
                <w:szCs w:val="18"/>
              </w:rPr>
              <w:t>a</w:t>
            </w:r>
            <w:r w:rsidRPr="00E033BF">
              <w:rPr>
                <w:b/>
                <w:bCs/>
                <w:noProof/>
                <w:spacing w:val="2"/>
                <w:w w:val="101"/>
                <w:sz w:val="18"/>
                <w:szCs w:val="18"/>
              </w:rPr>
              <w:t>t</w:t>
            </w:r>
            <w:r w:rsidRPr="00E033BF">
              <w:rPr>
                <w:b/>
                <w:bCs/>
                <w:noProof/>
                <w:w w:val="101"/>
                <w:sz w:val="18"/>
                <w:szCs w:val="18"/>
              </w:rPr>
              <w:t>o</w:t>
            </w:r>
          </w:p>
          <w:p w14:paraId="64418D24" w14:textId="77777777" w:rsidR="0068007F" w:rsidRPr="00E033BF" w:rsidRDefault="0068007F" w:rsidP="00EA4379">
            <w:pPr>
              <w:widowControl w:val="0"/>
              <w:autoSpaceDE w:val="0"/>
              <w:autoSpaceDN w:val="0"/>
              <w:adjustRightInd w:val="0"/>
              <w:ind w:left="234" w:right="231"/>
              <w:jc w:val="center"/>
              <w:rPr>
                <w:noProof/>
                <w:sz w:val="18"/>
                <w:szCs w:val="18"/>
              </w:rPr>
            </w:pPr>
            <w:r w:rsidRPr="00E033BF">
              <w:rPr>
                <w:b/>
                <w:bCs/>
                <w:noProof/>
                <w:spacing w:val="-2"/>
                <w:w w:val="101"/>
                <w:sz w:val="18"/>
                <w:szCs w:val="18"/>
              </w:rPr>
              <w:t>N</w:t>
            </w:r>
            <w:r w:rsidRPr="00E033BF">
              <w:rPr>
                <w:b/>
                <w:bCs/>
                <w:noProof/>
                <w:spacing w:val="-1"/>
                <w:w w:val="101"/>
                <w:sz w:val="18"/>
                <w:szCs w:val="18"/>
              </w:rPr>
              <w:t>o</w:t>
            </w:r>
          </w:p>
        </w:tc>
        <w:tc>
          <w:tcPr>
            <w:tcW w:w="528"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41D09417" w14:textId="77777777" w:rsidR="0068007F" w:rsidRPr="00E033BF" w:rsidRDefault="0068007F" w:rsidP="00EA4379">
            <w:pPr>
              <w:widowControl w:val="0"/>
              <w:autoSpaceDE w:val="0"/>
              <w:autoSpaceDN w:val="0"/>
              <w:adjustRightInd w:val="0"/>
              <w:ind w:left="229" w:right="225"/>
              <w:jc w:val="center"/>
              <w:rPr>
                <w:noProof/>
                <w:sz w:val="18"/>
                <w:szCs w:val="18"/>
              </w:rPr>
            </w:pPr>
            <w:r w:rsidRPr="00E033BF">
              <w:rPr>
                <w:b/>
                <w:bCs/>
                <w:noProof/>
                <w:spacing w:val="-1"/>
                <w:w w:val="101"/>
                <w:sz w:val="18"/>
                <w:szCs w:val="18"/>
              </w:rPr>
              <w:t>V</w:t>
            </w:r>
            <w:r w:rsidRPr="00E033BF">
              <w:rPr>
                <w:b/>
                <w:bCs/>
                <w:noProof/>
                <w:w w:val="101"/>
                <w:sz w:val="18"/>
                <w:szCs w:val="18"/>
              </w:rPr>
              <w:t>a</w:t>
            </w:r>
            <w:r w:rsidRPr="00E033BF">
              <w:rPr>
                <w:b/>
                <w:bCs/>
                <w:noProof/>
                <w:spacing w:val="2"/>
                <w:w w:val="101"/>
                <w:sz w:val="18"/>
                <w:szCs w:val="18"/>
              </w:rPr>
              <w:t>l</w:t>
            </w:r>
            <w:r w:rsidRPr="00E033BF">
              <w:rPr>
                <w:b/>
                <w:bCs/>
                <w:noProof/>
                <w:spacing w:val="-1"/>
                <w:w w:val="101"/>
                <w:sz w:val="18"/>
                <w:szCs w:val="18"/>
              </w:rPr>
              <w:t>o</w:t>
            </w:r>
            <w:r w:rsidRPr="00E033BF">
              <w:rPr>
                <w:b/>
                <w:bCs/>
                <w:noProof/>
                <w:w w:val="101"/>
                <w:sz w:val="18"/>
                <w:szCs w:val="18"/>
              </w:rPr>
              <w:t>r</w:t>
            </w:r>
          </w:p>
          <w:p w14:paraId="79CE136A" w14:textId="77777777" w:rsidR="0068007F" w:rsidRPr="00E033BF" w:rsidRDefault="0068007F" w:rsidP="00EA4379">
            <w:pPr>
              <w:widowControl w:val="0"/>
              <w:autoSpaceDE w:val="0"/>
              <w:autoSpaceDN w:val="0"/>
              <w:adjustRightInd w:val="0"/>
              <w:ind w:left="81" w:right="75"/>
              <w:jc w:val="center"/>
              <w:rPr>
                <w:noProof/>
                <w:sz w:val="18"/>
                <w:szCs w:val="18"/>
              </w:rPr>
            </w:pPr>
            <w:r w:rsidRPr="00E033BF">
              <w:rPr>
                <w:b/>
                <w:bCs/>
                <w:noProof/>
                <w:spacing w:val="-2"/>
                <w:w w:val="101"/>
                <w:sz w:val="18"/>
                <w:szCs w:val="18"/>
              </w:rPr>
              <w:t>C</w:t>
            </w:r>
            <w:r w:rsidRPr="00E033BF">
              <w:rPr>
                <w:b/>
                <w:bCs/>
                <w:noProof/>
                <w:spacing w:val="-1"/>
                <w:w w:val="101"/>
                <w:sz w:val="18"/>
                <w:szCs w:val="18"/>
              </w:rPr>
              <w:t>on</w:t>
            </w:r>
            <w:r w:rsidRPr="00E033BF">
              <w:rPr>
                <w:b/>
                <w:bCs/>
                <w:noProof/>
                <w:spacing w:val="2"/>
                <w:w w:val="101"/>
                <w:sz w:val="18"/>
                <w:szCs w:val="18"/>
              </w:rPr>
              <w:t>t</w:t>
            </w:r>
            <w:r w:rsidRPr="00E033BF">
              <w:rPr>
                <w:b/>
                <w:bCs/>
                <w:noProof/>
                <w:spacing w:val="1"/>
                <w:w w:val="101"/>
                <w:sz w:val="18"/>
                <w:szCs w:val="18"/>
              </w:rPr>
              <w:t>r</w:t>
            </w:r>
            <w:r w:rsidRPr="00E033BF">
              <w:rPr>
                <w:b/>
                <w:bCs/>
                <w:noProof/>
                <w:spacing w:val="-5"/>
                <w:w w:val="101"/>
                <w:sz w:val="18"/>
                <w:szCs w:val="18"/>
              </w:rPr>
              <w:t>a</w:t>
            </w:r>
            <w:r w:rsidRPr="00E033BF">
              <w:rPr>
                <w:b/>
                <w:bCs/>
                <w:noProof/>
                <w:spacing w:val="2"/>
                <w:w w:val="101"/>
                <w:sz w:val="18"/>
                <w:szCs w:val="18"/>
              </w:rPr>
              <w:t>t</w:t>
            </w:r>
            <w:r w:rsidRPr="00E033BF">
              <w:rPr>
                <w:b/>
                <w:bCs/>
                <w:noProof/>
                <w:w w:val="101"/>
                <w:sz w:val="18"/>
                <w:szCs w:val="18"/>
              </w:rPr>
              <w:t>o</w:t>
            </w:r>
          </w:p>
        </w:tc>
        <w:tc>
          <w:tcPr>
            <w:tcW w:w="445"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71CBBA46" w14:textId="77777777" w:rsidR="0068007F" w:rsidRPr="00E033BF" w:rsidRDefault="0068007F" w:rsidP="00EA4379">
            <w:pPr>
              <w:widowControl w:val="0"/>
              <w:autoSpaceDE w:val="0"/>
              <w:autoSpaceDN w:val="0"/>
              <w:adjustRightInd w:val="0"/>
              <w:ind w:left="225" w:right="221"/>
              <w:jc w:val="center"/>
              <w:rPr>
                <w:noProof/>
                <w:sz w:val="18"/>
                <w:szCs w:val="18"/>
              </w:rPr>
            </w:pPr>
            <w:r w:rsidRPr="00E033BF">
              <w:rPr>
                <w:b/>
                <w:bCs/>
                <w:noProof/>
                <w:spacing w:val="-1"/>
                <w:w w:val="101"/>
                <w:sz w:val="18"/>
                <w:szCs w:val="18"/>
              </w:rPr>
              <w:t>V</w:t>
            </w:r>
            <w:r w:rsidRPr="00E033BF">
              <w:rPr>
                <w:b/>
                <w:bCs/>
                <w:noProof/>
                <w:w w:val="101"/>
                <w:sz w:val="18"/>
                <w:szCs w:val="18"/>
              </w:rPr>
              <w:t>a</w:t>
            </w:r>
            <w:r w:rsidRPr="00E033BF">
              <w:rPr>
                <w:b/>
                <w:bCs/>
                <w:noProof/>
                <w:spacing w:val="2"/>
                <w:w w:val="101"/>
                <w:sz w:val="18"/>
                <w:szCs w:val="18"/>
              </w:rPr>
              <w:t>l</w:t>
            </w:r>
            <w:r w:rsidRPr="00E033BF">
              <w:rPr>
                <w:b/>
                <w:bCs/>
                <w:noProof/>
                <w:spacing w:val="-1"/>
                <w:w w:val="101"/>
                <w:sz w:val="18"/>
                <w:szCs w:val="18"/>
              </w:rPr>
              <w:t>o</w:t>
            </w:r>
            <w:r w:rsidRPr="00E033BF">
              <w:rPr>
                <w:b/>
                <w:bCs/>
                <w:noProof/>
                <w:w w:val="101"/>
                <w:sz w:val="18"/>
                <w:szCs w:val="18"/>
              </w:rPr>
              <w:t>r</w:t>
            </w:r>
          </w:p>
          <w:p w14:paraId="2FB5F782" w14:textId="77777777" w:rsidR="0068007F" w:rsidRPr="00E033BF" w:rsidRDefault="0068007F" w:rsidP="00EA4379">
            <w:pPr>
              <w:widowControl w:val="0"/>
              <w:autoSpaceDE w:val="0"/>
              <w:autoSpaceDN w:val="0"/>
              <w:adjustRightInd w:val="0"/>
              <w:ind w:left="18" w:right="17"/>
              <w:jc w:val="center"/>
              <w:rPr>
                <w:noProof/>
                <w:sz w:val="18"/>
                <w:szCs w:val="18"/>
              </w:rPr>
            </w:pPr>
            <w:r w:rsidRPr="00E033BF">
              <w:rPr>
                <w:b/>
                <w:bCs/>
                <w:noProof/>
                <w:spacing w:val="-1"/>
                <w:w w:val="101"/>
                <w:sz w:val="18"/>
                <w:szCs w:val="18"/>
              </w:rPr>
              <w:t>E</w:t>
            </w:r>
            <w:r w:rsidRPr="00E033BF">
              <w:rPr>
                <w:b/>
                <w:bCs/>
                <w:noProof/>
                <w:spacing w:val="2"/>
                <w:w w:val="101"/>
                <w:sz w:val="18"/>
                <w:szCs w:val="18"/>
              </w:rPr>
              <w:t>j</w:t>
            </w:r>
            <w:r w:rsidRPr="00E033BF">
              <w:rPr>
                <w:b/>
                <w:bCs/>
                <w:noProof/>
                <w:w w:val="101"/>
                <w:sz w:val="18"/>
                <w:szCs w:val="18"/>
              </w:rPr>
              <w:t>ec</w:t>
            </w:r>
            <w:r w:rsidRPr="00E033BF">
              <w:rPr>
                <w:b/>
                <w:bCs/>
                <w:noProof/>
                <w:spacing w:val="-1"/>
                <w:w w:val="101"/>
                <w:sz w:val="18"/>
                <w:szCs w:val="18"/>
              </w:rPr>
              <w:t>u</w:t>
            </w:r>
            <w:r w:rsidRPr="00E033BF">
              <w:rPr>
                <w:b/>
                <w:bCs/>
                <w:noProof/>
                <w:spacing w:val="-3"/>
                <w:w w:val="101"/>
                <w:sz w:val="18"/>
                <w:szCs w:val="18"/>
              </w:rPr>
              <w:t>t</w:t>
            </w:r>
            <w:r w:rsidRPr="00E033BF">
              <w:rPr>
                <w:b/>
                <w:bCs/>
                <w:noProof/>
                <w:w w:val="101"/>
                <w:sz w:val="18"/>
                <w:szCs w:val="18"/>
              </w:rPr>
              <w:t>a</w:t>
            </w:r>
            <w:r w:rsidRPr="00E033BF">
              <w:rPr>
                <w:b/>
                <w:bCs/>
                <w:noProof/>
                <w:spacing w:val="-1"/>
                <w:w w:val="101"/>
                <w:sz w:val="18"/>
                <w:szCs w:val="18"/>
              </w:rPr>
              <w:t>d</w:t>
            </w:r>
            <w:r w:rsidRPr="00E033BF">
              <w:rPr>
                <w:b/>
                <w:bCs/>
                <w:noProof/>
                <w:w w:val="101"/>
                <w:sz w:val="18"/>
                <w:szCs w:val="18"/>
              </w:rPr>
              <w:t>o</w:t>
            </w:r>
          </w:p>
        </w:tc>
        <w:tc>
          <w:tcPr>
            <w:tcW w:w="464"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72E4F53D" w14:textId="77777777" w:rsidR="0068007F" w:rsidRPr="00E033BF" w:rsidRDefault="0068007F" w:rsidP="00EA4379">
            <w:pPr>
              <w:widowControl w:val="0"/>
              <w:autoSpaceDE w:val="0"/>
              <w:autoSpaceDN w:val="0"/>
              <w:adjustRightInd w:val="0"/>
              <w:ind w:left="316" w:right="310"/>
              <w:jc w:val="center"/>
              <w:rPr>
                <w:noProof/>
                <w:sz w:val="18"/>
                <w:szCs w:val="18"/>
              </w:rPr>
            </w:pPr>
            <w:r w:rsidRPr="00E033BF">
              <w:rPr>
                <w:b/>
                <w:bCs/>
                <w:noProof/>
                <w:sz w:val="18"/>
                <w:szCs w:val="18"/>
              </w:rPr>
              <w:t>%</w:t>
            </w:r>
            <w:r w:rsidRPr="00E033BF">
              <w:rPr>
                <w:b/>
                <w:bCs/>
                <w:noProof/>
                <w:spacing w:val="-1"/>
                <w:w w:val="101"/>
                <w:sz w:val="18"/>
                <w:szCs w:val="18"/>
              </w:rPr>
              <w:t>d</w:t>
            </w:r>
            <w:r w:rsidRPr="00E033BF">
              <w:rPr>
                <w:b/>
                <w:bCs/>
                <w:noProof/>
                <w:w w:val="101"/>
                <w:sz w:val="18"/>
                <w:szCs w:val="18"/>
              </w:rPr>
              <w:t>e</w:t>
            </w:r>
          </w:p>
          <w:p w14:paraId="54A11C25" w14:textId="77777777" w:rsidR="0068007F" w:rsidRPr="00E033BF" w:rsidRDefault="0068007F" w:rsidP="00EA4379">
            <w:pPr>
              <w:widowControl w:val="0"/>
              <w:autoSpaceDE w:val="0"/>
              <w:autoSpaceDN w:val="0"/>
              <w:adjustRightInd w:val="0"/>
              <w:ind w:left="-39" w:right="-46"/>
              <w:jc w:val="center"/>
              <w:rPr>
                <w:noProof/>
                <w:sz w:val="18"/>
                <w:szCs w:val="18"/>
              </w:rPr>
            </w:pPr>
            <w:r w:rsidRPr="00E033BF">
              <w:rPr>
                <w:b/>
                <w:bCs/>
                <w:noProof/>
                <w:spacing w:val="-1"/>
                <w:w w:val="101"/>
                <w:sz w:val="18"/>
                <w:szCs w:val="18"/>
              </w:rPr>
              <w:t>P</w:t>
            </w:r>
            <w:r w:rsidRPr="00E033BF">
              <w:rPr>
                <w:b/>
                <w:bCs/>
                <w:noProof/>
                <w:w w:val="101"/>
                <w:sz w:val="18"/>
                <w:szCs w:val="18"/>
              </w:rPr>
              <w:t>a</w:t>
            </w:r>
            <w:r w:rsidRPr="00E033BF">
              <w:rPr>
                <w:b/>
                <w:bCs/>
                <w:noProof/>
                <w:spacing w:val="1"/>
                <w:w w:val="101"/>
                <w:sz w:val="18"/>
                <w:szCs w:val="18"/>
              </w:rPr>
              <w:t>r</w:t>
            </w:r>
            <w:r w:rsidRPr="00E033BF">
              <w:rPr>
                <w:b/>
                <w:bCs/>
                <w:noProof/>
                <w:spacing w:val="-3"/>
                <w:w w:val="101"/>
                <w:sz w:val="18"/>
                <w:szCs w:val="18"/>
              </w:rPr>
              <w:t>t</w:t>
            </w:r>
            <w:r w:rsidRPr="00E033BF">
              <w:rPr>
                <w:b/>
                <w:bCs/>
                <w:noProof/>
                <w:spacing w:val="2"/>
                <w:w w:val="101"/>
                <w:sz w:val="18"/>
                <w:szCs w:val="18"/>
              </w:rPr>
              <w:t>i</w:t>
            </w:r>
            <w:r w:rsidRPr="00E033BF">
              <w:rPr>
                <w:b/>
                <w:bCs/>
                <w:noProof/>
                <w:w w:val="101"/>
                <w:sz w:val="18"/>
                <w:szCs w:val="18"/>
              </w:rPr>
              <w:t>c</w:t>
            </w:r>
            <w:r w:rsidRPr="00E033BF">
              <w:rPr>
                <w:b/>
                <w:bCs/>
                <w:noProof/>
                <w:spacing w:val="2"/>
                <w:w w:val="101"/>
                <w:sz w:val="18"/>
                <w:szCs w:val="18"/>
              </w:rPr>
              <w:t>i</w:t>
            </w:r>
            <w:r w:rsidRPr="00E033BF">
              <w:rPr>
                <w:b/>
                <w:bCs/>
                <w:noProof/>
                <w:spacing w:val="-5"/>
                <w:w w:val="101"/>
                <w:sz w:val="18"/>
                <w:szCs w:val="18"/>
              </w:rPr>
              <w:t>p</w:t>
            </w:r>
            <w:r w:rsidRPr="00E033BF">
              <w:rPr>
                <w:b/>
                <w:bCs/>
                <w:noProof/>
                <w:w w:val="101"/>
                <w:sz w:val="18"/>
                <w:szCs w:val="18"/>
              </w:rPr>
              <w:t>ac</w:t>
            </w:r>
            <w:r w:rsidRPr="00E033BF">
              <w:rPr>
                <w:b/>
                <w:bCs/>
                <w:noProof/>
                <w:spacing w:val="2"/>
                <w:w w:val="101"/>
                <w:sz w:val="18"/>
                <w:szCs w:val="18"/>
              </w:rPr>
              <w:t>i</w:t>
            </w:r>
            <w:r w:rsidRPr="00E033BF">
              <w:rPr>
                <w:b/>
                <w:bCs/>
                <w:noProof/>
                <w:spacing w:val="-5"/>
                <w:w w:val="101"/>
                <w:sz w:val="18"/>
                <w:szCs w:val="18"/>
              </w:rPr>
              <w:t>ó</w:t>
            </w:r>
            <w:r w:rsidRPr="00E033BF">
              <w:rPr>
                <w:b/>
                <w:bCs/>
                <w:noProof/>
                <w:w w:val="101"/>
                <w:sz w:val="18"/>
                <w:szCs w:val="18"/>
              </w:rPr>
              <w:t>n</w:t>
            </w:r>
          </w:p>
        </w:tc>
        <w:tc>
          <w:tcPr>
            <w:tcW w:w="388"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43C1A25D" w14:textId="77777777" w:rsidR="0068007F" w:rsidRPr="00E033BF" w:rsidRDefault="0068007F" w:rsidP="00EA4379">
            <w:pPr>
              <w:widowControl w:val="0"/>
              <w:autoSpaceDE w:val="0"/>
              <w:autoSpaceDN w:val="0"/>
              <w:adjustRightInd w:val="0"/>
              <w:ind w:left="23" w:right="-30"/>
              <w:jc w:val="center"/>
              <w:rPr>
                <w:noProof/>
                <w:sz w:val="18"/>
                <w:szCs w:val="18"/>
              </w:rPr>
            </w:pPr>
            <w:r w:rsidRPr="00E033BF">
              <w:rPr>
                <w:b/>
                <w:bCs/>
                <w:noProof/>
                <w:spacing w:val="-1"/>
                <w:w w:val="101"/>
                <w:sz w:val="18"/>
                <w:szCs w:val="18"/>
              </w:rPr>
              <w:t>F</w:t>
            </w:r>
            <w:r w:rsidRPr="00E033BF">
              <w:rPr>
                <w:b/>
                <w:bCs/>
                <w:noProof/>
                <w:w w:val="101"/>
                <w:sz w:val="18"/>
                <w:szCs w:val="18"/>
              </w:rPr>
              <w:t>ec</w:t>
            </w:r>
            <w:r w:rsidRPr="00E033BF">
              <w:rPr>
                <w:b/>
                <w:bCs/>
                <w:noProof/>
                <w:spacing w:val="-1"/>
                <w:w w:val="101"/>
                <w:sz w:val="18"/>
                <w:szCs w:val="18"/>
              </w:rPr>
              <w:t>h</w:t>
            </w:r>
            <w:r w:rsidRPr="00E033BF">
              <w:rPr>
                <w:b/>
                <w:bCs/>
                <w:noProof/>
                <w:w w:val="101"/>
                <w:sz w:val="18"/>
                <w:szCs w:val="18"/>
              </w:rPr>
              <w:t xml:space="preserve">a </w:t>
            </w:r>
            <w:r w:rsidRPr="00E033BF">
              <w:rPr>
                <w:b/>
                <w:bCs/>
                <w:noProof/>
                <w:spacing w:val="-1"/>
                <w:w w:val="101"/>
                <w:sz w:val="18"/>
                <w:szCs w:val="18"/>
              </w:rPr>
              <w:t>d</w:t>
            </w:r>
            <w:r w:rsidRPr="00E033BF">
              <w:rPr>
                <w:b/>
                <w:bCs/>
                <w:noProof/>
                <w:w w:val="101"/>
                <w:sz w:val="18"/>
                <w:szCs w:val="18"/>
              </w:rPr>
              <w:t>e</w:t>
            </w:r>
          </w:p>
          <w:p w14:paraId="767EAB57" w14:textId="77777777" w:rsidR="0068007F" w:rsidRPr="00E033BF" w:rsidRDefault="0068007F" w:rsidP="00EA4379">
            <w:pPr>
              <w:widowControl w:val="0"/>
              <w:autoSpaceDE w:val="0"/>
              <w:autoSpaceDN w:val="0"/>
              <w:adjustRightInd w:val="0"/>
              <w:ind w:left="-1" w:right="-54"/>
              <w:jc w:val="center"/>
              <w:rPr>
                <w:noProof/>
                <w:sz w:val="18"/>
                <w:szCs w:val="18"/>
              </w:rPr>
            </w:pPr>
            <w:r w:rsidRPr="00E033BF">
              <w:rPr>
                <w:b/>
                <w:bCs/>
                <w:noProof/>
                <w:spacing w:val="2"/>
                <w:w w:val="101"/>
                <w:sz w:val="18"/>
                <w:szCs w:val="18"/>
              </w:rPr>
              <w:t>I</w:t>
            </w:r>
            <w:r w:rsidRPr="00E033BF">
              <w:rPr>
                <w:b/>
                <w:bCs/>
                <w:noProof/>
                <w:spacing w:val="-1"/>
                <w:w w:val="101"/>
                <w:sz w:val="18"/>
                <w:szCs w:val="18"/>
              </w:rPr>
              <w:t>n</w:t>
            </w:r>
            <w:r w:rsidRPr="00E033BF">
              <w:rPr>
                <w:b/>
                <w:bCs/>
                <w:noProof/>
                <w:spacing w:val="2"/>
                <w:w w:val="101"/>
                <w:sz w:val="18"/>
                <w:szCs w:val="18"/>
              </w:rPr>
              <w:t>i</w:t>
            </w:r>
            <w:r w:rsidRPr="00E033BF">
              <w:rPr>
                <w:b/>
                <w:bCs/>
                <w:noProof/>
                <w:spacing w:val="-5"/>
                <w:w w:val="101"/>
                <w:sz w:val="18"/>
                <w:szCs w:val="18"/>
              </w:rPr>
              <w:t>c</w:t>
            </w:r>
            <w:r w:rsidRPr="00E033BF">
              <w:rPr>
                <w:b/>
                <w:bCs/>
                <w:noProof/>
                <w:spacing w:val="2"/>
                <w:w w:val="101"/>
                <w:sz w:val="18"/>
                <w:szCs w:val="18"/>
              </w:rPr>
              <w:t>i</w:t>
            </w:r>
            <w:r w:rsidRPr="00E033BF">
              <w:rPr>
                <w:b/>
                <w:bCs/>
                <w:noProof/>
                <w:w w:val="101"/>
                <w:sz w:val="18"/>
                <w:szCs w:val="18"/>
              </w:rPr>
              <w:t>a</w:t>
            </w:r>
            <w:r w:rsidRPr="00E033BF">
              <w:rPr>
                <w:b/>
                <w:bCs/>
                <w:noProof/>
                <w:spacing w:val="-5"/>
                <w:w w:val="101"/>
                <w:sz w:val="18"/>
                <w:szCs w:val="18"/>
              </w:rPr>
              <w:t>c</w:t>
            </w:r>
            <w:r w:rsidRPr="00E033BF">
              <w:rPr>
                <w:b/>
                <w:bCs/>
                <w:noProof/>
                <w:spacing w:val="2"/>
                <w:w w:val="101"/>
                <w:sz w:val="18"/>
                <w:szCs w:val="18"/>
              </w:rPr>
              <w:t>i</w:t>
            </w:r>
            <w:r w:rsidRPr="00E033BF">
              <w:rPr>
                <w:b/>
                <w:bCs/>
                <w:noProof/>
                <w:spacing w:val="-1"/>
                <w:w w:val="101"/>
                <w:sz w:val="18"/>
                <w:szCs w:val="18"/>
              </w:rPr>
              <w:t>ó</w:t>
            </w:r>
            <w:r w:rsidRPr="00E033BF">
              <w:rPr>
                <w:b/>
                <w:bCs/>
                <w:noProof/>
                <w:w w:val="101"/>
                <w:sz w:val="18"/>
                <w:szCs w:val="18"/>
              </w:rPr>
              <w:t>n</w:t>
            </w:r>
          </w:p>
        </w:tc>
        <w:tc>
          <w:tcPr>
            <w:tcW w:w="451"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74801579" w14:textId="77777777" w:rsidR="0068007F" w:rsidRPr="00E033BF" w:rsidRDefault="0068007F" w:rsidP="00EA4379">
            <w:pPr>
              <w:widowControl w:val="0"/>
              <w:autoSpaceDE w:val="0"/>
              <w:autoSpaceDN w:val="0"/>
              <w:adjustRightInd w:val="0"/>
              <w:ind w:left="95" w:right="161"/>
              <w:jc w:val="center"/>
              <w:rPr>
                <w:noProof/>
                <w:sz w:val="18"/>
                <w:szCs w:val="18"/>
              </w:rPr>
            </w:pPr>
            <w:r w:rsidRPr="00E033BF">
              <w:rPr>
                <w:b/>
                <w:bCs/>
                <w:noProof/>
                <w:spacing w:val="-1"/>
                <w:w w:val="101"/>
                <w:sz w:val="18"/>
                <w:szCs w:val="18"/>
              </w:rPr>
              <w:t>F</w:t>
            </w:r>
            <w:r w:rsidRPr="00E033BF">
              <w:rPr>
                <w:b/>
                <w:bCs/>
                <w:noProof/>
                <w:w w:val="101"/>
                <w:sz w:val="18"/>
                <w:szCs w:val="18"/>
              </w:rPr>
              <w:t>ec</w:t>
            </w:r>
            <w:r w:rsidRPr="00E033BF">
              <w:rPr>
                <w:b/>
                <w:bCs/>
                <w:noProof/>
                <w:spacing w:val="-1"/>
                <w:w w:val="101"/>
                <w:sz w:val="18"/>
                <w:szCs w:val="18"/>
              </w:rPr>
              <w:t>h</w:t>
            </w:r>
            <w:r w:rsidRPr="00E033BF">
              <w:rPr>
                <w:b/>
                <w:bCs/>
                <w:noProof/>
                <w:w w:val="101"/>
                <w:sz w:val="18"/>
                <w:szCs w:val="18"/>
              </w:rPr>
              <w:t xml:space="preserve">a </w:t>
            </w:r>
            <w:r w:rsidRPr="00E033BF">
              <w:rPr>
                <w:b/>
                <w:bCs/>
                <w:noProof/>
                <w:spacing w:val="-1"/>
                <w:w w:val="101"/>
                <w:sz w:val="18"/>
                <w:szCs w:val="18"/>
              </w:rPr>
              <w:t>d</w:t>
            </w:r>
            <w:r w:rsidRPr="00E033BF">
              <w:rPr>
                <w:b/>
                <w:bCs/>
                <w:noProof/>
                <w:w w:val="101"/>
                <w:sz w:val="18"/>
                <w:szCs w:val="18"/>
              </w:rPr>
              <w:t>e</w:t>
            </w:r>
          </w:p>
          <w:p w14:paraId="70C4C04F" w14:textId="77777777" w:rsidR="0068007F" w:rsidRPr="00E033BF" w:rsidRDefault="0068007F" w:rsidP="00EA4379">
            <w:pPr>
              <w:widowControl w:val="0"/>
              <w:autoSpaceDE w:val="0"/>
              <w:autoSpaceDN w:val="0"/>
              <w:adjustRightInd w:val="0"/>
              <w:ind w:left="-49" w:right="17"/>
              <w:jc w:val="center"/>
              <w:rPr>
                <w:noProof/>
                <w:sz w:val="18"/>
                <w:szCs w:val="18"/>
              </w:rPr>
            </w:pPr>
            <w:r w:rsidRPr="00E033BF">
              <w:rPr>
                <w:b/>
                <w:bCs/>
                <w:noProof/>
                <w:spacing w:val="-1"/>
                <w:w w:val="101"/>
                <w:sz w:val="18"/>
                <w:szCs w:val="18"/>
              </w:rPr>
              <w:t>T</w:t>
            </w:r>
            <w:r w:rsidRPr="00E033BF">
              <w:rPr>
                <w:b/>
                <w:bCs/>
                <w:noProof/>
                <w:w w:val="101"/>
                <w:sz w:val="18"/>
                <w:szCs w:val="18"/>
              </w:rPr>
              <w:t>e</w:t>
            </w:r>
            <w:r w:rsidRPr="00E033BF">
              <w:rPr>
                <w:b/>
                <w:bCs/>
                <w:noProof/>
                <w:spacing w:val="-3"/>
                <w:w w:val="101"/>
                <w:sz w:val="18"/>
                <w:szCs w:val="18"/>
              </w:rPr>
              <w:t>r</w:t>
            </w:r>
            <w:r w:rsidRPr="00E033BF">
              <w:rPr>
                <w:b/>
                <w:bCs/>
                <w:noProof/>
                <w:spacing w:val="1"/>
                <w:w w:val="101"/>
                <w:sz w:val="18"/>
                <w:szCs w:val="18"/>
              </w:rPr>
              <w:t>m</w:t>
            </w:r>
            <w:r w:rsidRPr="00E033BF">
              <w:rPr>
                <w:b/>
                <w:bCs/>
                <w:noProof/>
                <w:spacing w:val="2"/>
                <w:w w:val="101"/>
                <w:sz w:val="18"/>
                <w:szCs w:val="18"/>
              </w:rPr>
              <w:t>i</w:t>
            </w:r>
            <w:r w:rsidRPr="00E033BF">
              <w:rPr>
                <w:b/>
                <w:bCs/>
                <w:noProof/>
                <w:spacing w:val="-1"/>
                <w:w w:val="101"/>
                <w:sz w:val="18"/>
                <w:szCs w:val="18"/>
              </w:rPr>
              <w:t>n</w:t>
            </w:r>
            <w:r w:rsidRPr="00E033BF">
              <w:rPr>
                <w:b/>
                <w:bCs/>
                <w:noProof/>
                <w:w w:val="101"/>
                <w:sz w:val="18"/>
                <w:szCs w:val="18"/>
              </w:rPr>
              <w:t>a</w:t>
            </w:r>
            <w:r w:rsidRPr="00E033BF">
              <w:rPr>
                <w:b/>
                <w:bCs/>
                <w:noProof/>
                <w:spacing w:val="-5"/>
                <w:w w:val="101"/>
                <w:sz w:val="18"/>
                <w:szCs w:val="18"/>
              </w:rPr>
              <w:t>c</w:t>
            </w:r>
            <w:r w:rsidRPr="00E033BF">
              <w:rPr>
                <w:b/>
                <w:bCs/>
                <w:noProof/>
                <w:spacing w:val="2"/>
                <w:w w:val="101"/>
                <w:sz w:val="18"/>
                <w:szCs w:val="18"/>
              </w:rPr>
              <w:t>i</w:t>
            </w:r>
            <w:r w:rsidRPr="00E033BF">
              <w:rPr>
                <w:b/>
                <w:bCs/>
                <w:noProof/>
                <w:spacing w:val="-1"/>
                <w:w w:val="101"/>
                <w:sz w:val="18"/>
                <w:szCs w:val="18"/>
              </w:rPr>
              <w:t>ó</w:t>
            </w:r>
            <w:r w:rsidRPr="00E033BF">
              <w:rPr>
                <w:b/>
                <w:bCs/>
                <w:noProof/>
                <w:w w:val="101"/>
                <w:sz w:val="18"/>
                <w:szCs w:val="18"/>
              </w:rPr>
              <w:t>n</w:t>
            </w:r>
          </w:p>
        </w:tc>
        <w:tc>
          <w:tcPr>
            <w:tcW w:w="586" w:type="pct"/>
            <w:tcBorders>
              <w:top w:val="single" w:sz="8" w:space="0" w:color="000000"/>
              <w:left w:val="single" w:sz="8" w:space="0" w:color="000000"/>
              <w:bottom w:val="single" w:sz="8" w:space="0" w:color="000000"/>
              <w:right w:val="single" w:sz="8" w:space="0" w:color="000000"/>
            </w:tcBorders>
            <w:shd w:val="clear" w:color="auto" w:fill="BEBEBE"/>
            <w:vAlign w:val="center"/>
          </w:tcPr>
          <w:p w14:paraId="4712928E" w14:textId="77777777" w:rsidR="0068007F" w:rsidRPr="00E033BF" w:rsidRDefault="0068007F" w:rsidP="00EA4379">
            <w:pPr>
              <w:widowControl w:val="0"/>
              <w:autoSpaceDE w:val="0"/>
              <w:autoSpaceDN w:val="0"/>
              <w:adjustRightInd w:val="0"/>
              <w:ind w:left="-1"/>
              <w:jc w:val="center"/>
              <w:rPr>
                <w:noProof/>
                <w:sz w:val="18"/>
                <w:szCs w:val="18"/>
              </w:rPr>
            </w:pPr>
            <w:r w:rsidRPr="00E033BF">
              <w:rPr>
                <w:b/>
                <w:bCs/>
                <w:noProof/>
                <w:spacing w:val="2"/>
                <w:w w:val="101"/>
                <w:sz w:val="18"/>
                <w:szCs w:val="18"/>
              </w:rPr>
              <w:t>O</w:t>
            </w:r>
            <w:r w:rsidRPr="00E033BF">
              <w:rPr>
                <w:b/>
                <w:bCs/>
                <w:noProof/>
                <w:spacing w:val="-1"/>
                <w:w w:val="101"/>
                <w:sz w:val="18"/>
                <w:szCs w:val="18"/>
              </w:rPr>
              <w:t>b</w:t>
            </w:r>
            <w:r w:rsidRPr="00E033BF">
              <w:rPr>
                <w:b/>
                <w:bCs/>
                <w:noProof/>
                <w:w w:val="101"/>
                <w:sz w:val="18"/>
                <w:szCs w:val="18"/>
              </w:rPr>
              <w:t>s</w:t>
            </w:r>
            <w:r w:rsidRPr="00E033BF">
              <w:rPr>
                <w:b/>
                <w:bCs/>
                <w:noProof/>
                <w:spacing w:val="-5"/>
                <w:w w:val="101"/>
                <w:sz w:val="18"/>
                <w:szCs w:val="18"/>
              </w:rPr>
              <w:t>e</w:t>
            </w:r>
            <w:r w:rsidRPr="00E033BF">
              <w:rPr>
                <w:b/>
                <w:bCs/>
                <w:noProof/>
                <w:spacing w:val="1"/>
                <w:w w:val="101"/>
                <w:sz w:val="18"/>
                <w:szCs w:val="18"/>
              </w:rPr>
              <w:t>r</w:t>
            </w:r>
            <w:r w:rsidRPr="00E033BF">
              <w:rPr>
                <w:b/>
                <w:bCs/>
                <w:noProof/>
                <w:w w:val="101"/>
                <w:sz w:val="18"/>
                <w:szCs w:val="18"/>
              </w:rPr>
              <w:t>va</w:t>
            </w:r>
            <w:r w:rsidRPr="00E033BF">
              <w:rPr>
                <w:b/>
                <w:bCs/>
                <w:noProof/>
                <w:spacing w:val="-5"/>
                <w:w w:val="101"/>
                <w:sz w:val="18"/>
                <w:szCs w:val="18"/>
              </w:rPr>
              <w:t>c</w:t>
            </w:r>
            <w:r w:rsidRPr="00E033BF">
              <w:rPr>
                <w:b/>
                <w:bCs/>
                <w:noProof/>
                <w:spacing w:val="2"/>
                <w:w w:val="101"/>
                <w:sz w:val="18"/>
                <w:szCs w:val="18"/>
              </w:rPr>
              <w:t>i</w:t>
            </w:r>
            <w:r w:rsidRPr="00E033BF">
              <w:rPr>
                <w:b/>
                <w:bCs/>
                <w:noProof/>
                <w:spacing w:val="-1"/>
                <w:w w:val="101"/>
                <w:sz w:val="18"/>
                <w:szCs w:val="18"/>
              </w:rPr>
              <w:t>on</w:t>
            </w:r>
            <w:r w:rsidRPr="00E033BF">
              <w:rPr>
                <w:b/>
                <w:bCs/>
                <w:noProof/>
                <w:w w:val="101"/>
                <w:sz w:val="18"/>
                <w:szCs w:val="18"/>
              </w:rPr>
              <w:t>e</w:t>
            </w:r>
            <w:r w:rsidRPr="00E033BF">
              <w:rPr>
                <w:b/>
                <w:bCs/>
                <w:noProof/>
                <w:spacing w:val="-6"/>
                <w:w w:val="101"/>
                <w:sz w:val="18"/>
                <w:szCs w:val="18"/>
              </w:rPr>
              <w:t>s</w:t>
            </w:r>
          </w:p>
          <w:p w14:paraId="2E8D352B" w14:textId="77777777" w:rsidR="0068007F" w:rsidRPr="00E033BF" w:rsidRDefault="0068007F" w:rsidP="00EA4379">
            <w:pPr>
              <w:widowControl w:val="0"/>
              <w:autoSpaceDE w:val="0"/>
              <w:autoSpaceDN w:val="0"/>
              <w:adjustRightInd w:val="0"/>
              <w:ind w:left="4"/>
              <w:jc w:val="center"/>
              <w:rPr>
                <w:noProof/>
                <w:sz w:val="18"/>
                <w:szCs w:val="18"/>
              </w:rPr>
            </w:pPr>
            <w:r w:rsidRPr="00E033BF">
              <w:rPr>
                <w:b/>
                <w:bCs/>
                <w:noProof/>
                <w:spacing w:val="-4"/>
                <w:w w:val="98"/>
                <w:sz w:val="18"/>
                <w:szCs w:val="18"/>
              </w:rPr>
              <w:t>N</w:t>
            </w:r>
            <w:r w:rsidRPr="00E033BF">
              <w:rPr>
                <w:b/>
                <w:bCs/>
                <w:noProof/>
                <w:spacing w:val="4"/>
                <w:w w:val="98"/>
                <w:sz w:val="18"/>
                <w:szCs w:val="18"/>
              </w:rPr>
              <w:t>o</w:t>
            </w:r>
            <w:r w:rsidRPr="00E033BF">
              <w:rPr>
                <w:b/>
                <w:bCs/>
                <w:noProof/>
                <w:spacing w:val="-1"/>
                <w:w w:val="98"/>
                <w:sz w:val="18"/>
                <w:szCs w:val="18"/>
              </w:rPr>
              <w:t>m</w:t>
            </w:r>
            <w:r w:rsidRPr="00E033BF">
              <w:rPr>
                <w:b/>
                <w:bCs/>
                <w:noProof/>
                <w:w w:val="98"/>
                <w:sz w:val="18"/>
                <w:szCs w:val="18"/>
              </w:rPr>
              <w:t>b</w:t>
            </w:r>
            <w:r w:rsidRPr="00E033BF">
              <w:rPr>
                <w:b/>
                <w:bCs/>
                <w:noProof/>
                <w:spacing w:val="6"/>
                <w:w w:val="98"/>
                <w:sz w:val="18"/>
                <w:szCs w:val="18"/>
              </w:rPr>
              <w:t>r</w:t>
            </w:r>
            <w:r w:rsidRPr="00E033BF">
              <w:rPr>
                <w:b/>
                <w:bCs/>
                <w:noProof/>
                <w:spacing w:val="-2"/>
                <w:w w:val="98"/>
                <w:sz w:val="18"/>
                <w:szCs w:val="18"/>
              </w:rPr>
              <w:t xml:space="preserve">e y </w:t>
            </w:r>
            <w:r w:rsidRPr="00E033BF">
              <w:rPr>
                <w:b/>
                <w:bCs/>
                <w:noProof/>
                <w:spacing w:val="4"/>
                <w:w w:val="98"/>
                <w:sz w:val="18"/>
                <w:szCs w:val="18"/>
              </w:rPr>
              <w:t>T</w:t>
            </w:r>
            <w:r w:rsidRPr="00E033BF">
              <w:rPr>
                <w:b/>
                <w:bCs/>
                <w:noProof/>
                <w:spacing w:val="-1"/>
                <w:w w:val="98"/>
                <w:sz w:val="18"/>
                <w:szCs w:val="18"/>
              </w:rPr>
              <w:t>e</w:t>
            </w:r>
            <w:r w:rsidRPr="00E033BF">
              <w:rPr>
                <w:b/>
                <w:bCs/>
                <w:noProof/>
                <w:spacing w:val="4"/>
                <w:w w:val="99"/>
                <w:sz w:val="18"/>
                <w:szCs w:val="18"/>
              </w:rPr>
              <w:t>l</w:t>
            </w:r>
            <w:r w:rsidRPr="00E033BF">
              <w:rPr>
                <w:b/>
                <w:bCs/>
                <w:noProof/>
                <w:spacing w:val="-1"/>
                <w:w w:val="98"/>
                <w:sz w:val="18"/>
                <w:szCs w:val="18"/>
              </w:rPr>
              <w:t>é</w:t>
            </w:r>
            <w:r w:rsidRPr="00E033BF">
              <w:rPr>
                <w:b/>
                <w:bCs/>
                <w:noProof/>
                <w:w w:val="98"/>
                <w:sz w:val="18"/>
                <w:szCs w:val="18"/>
              </w:rPr>
              <w:t>f</w:t>
            </w:r>
            <w:r w:rsidRPr="00E033BF">
              <w:rPr>
                <w:b/>
                <w:bCs/>
                <w:noProof/>
                <w:spacing w:val="4"/>
                <w:w w:val="98"/>
                <w:sz w:val="18"/>
                <w:szCs w:val="18"/>
              </w:rPr>
              <w:t>o</w:t>
            </w:r>
            <w:r w:rsidRPr="00E033BF">
              <w:rPr>
                <w:b/>
                <w:bCs/>
                <w:noProof/>
                <w:w w:val="98"/>
                <w:sz w:val="18"/>
                <w:szCs w:val="18"/>
              </w:rPr>
              <w:t>no</w:t>
            </w:r>
          </w:p>
        </w:tc>
      </w:tr>
      <w:tr w:rsidR="0068007F" w:rsidRPr="00ED4689" w14:paraId="1BF6DFE3" w14:textId="77777777" w:rsidTr="006219DB">
        <w:trPr>
          <w:trHeight w:hRule="exact" w:val="1146"/>
          <w:jc w:val="center"/>
        </w:trPr>
        <w:tc>
          <w:tcPr>
            <w:tcW w:w="321" w:type="pct"/>
            <w:tcBorders>
              <w:top w:val="single" w:sz="8" w:space="0" w:color="000000"/>
              <w:left w:val="single" w:sz="8" w:space="0" w:color="000000"/>
              <w:bottom w:val="single" w:sz="8" w:space="0" w:color="000000"/>
              <w:right w:val="single" w:sz="8" w:space="0" w:color="000000"/>
            </w:tcBorders>
            <w:vAlign w:val="center"/>
          </w:tcPr>
          <w:p w14:paraId="22CFE43F" w14:textId="77777777" w:rsidR="0068007F" w:rsidRPr="00ED4689" w:rsidRDefault="0068007F" w:rsidP="006219DB">
            <w:pPr>
              <w:widowControl w:val="0"/>
              <w:autoSpaceDE w:val="0"/>
              <w:autoSpaceDN w:val="0"/>
              <w:adjustRightInd w:val="0"/>
              <w:jc w:val="center"/>
              <w:rPr>
                <w:noProof/>
                <w:sz w:val="24"/>
                <w:szCs w:val="24"/>
              </w:rPr>
            </w:pPr>
          </w:p>
          <w:p w14:paraId="1C73F72B" w14:textId="77777777" w:rsidR="0068007F" w:rsidRPr="00ED4689" w:rsidRDefault="0068007F" w:rsidP="006219DB">
            <w:pPr>
              <w:widowControl w:val="0"/>
              <w:autoSpaceDE w:val="0"/>
              <w:autoSpaceDN w:val="0"/>
              <w:adjustRightInd w:val="0"/>
              <w:ind w:left="191"/>
              <w:jc w:val="center"/>
              <w:rPr>
                <w:noProof/>
                <w:sz w:val="24"/>
                <w:szCs w:val="24"/>
              </w:rPr>
            </w:pPr>
          </w:p>
        </w:tc>
        <w:tc>
          <w:tcPr>
            <w:tcW w:w="844" w:type="pct"/>
            <w:tcBorders>
              <w:top w:val="single" w:sz="8" w:space="0" w:color="000000"/>
              <w:left w:val="single" w:sz="8" w:space="0" w:color="000000"/>
              <w:bottom w:val="single" w:sz="8" w:space="0" w:color="000000"/>
              <w:right w:val="single" w:sz="8" w:space="0" w:color="000000"/>
            </w:tcBorders>
            <w:vAlign w:val="center"/>
          </w:tcPr>
          <w:p w14:paraId="27DDDB87" w14:textId="77777777" w:rsidR="0068007F" w:rsidRPr="00ED4689" w:rsidRDefault="0068007F" w:rsidP="006219DB">
            <w:pPr>
              <w:widowControl w:val="0"/>
              <w:autoSpaceDE w:val="0"/>
              <w:autoSpaceDN w:val="0"/>
              <w:adjustRightInd w:val="0"/>
              <w:jc w:val="center"/>
              <w:rPr>
                <w:noProof/>
                <w:sz w:val="24"/>
                <w:szCs w:val="24"/>
              </w:rPr>
            </w:pPr>
          </w:p>
        </w:tc>
        <w:tc>
          <w:tcPr>
            <w:tcW w:w="519" w:type="pct"/>
            <w:tcBorders>
              <w:top w:val="single" w:sz="8" w:space="0" w:color="000000"/>
              <w:left w:val="single" w:sz="8" w:space="0" w:color="000000"/>
              <w:bottom w:val="single" w:sz="8" w:space="0" w:color="000000"/>
              <w:right w:val="single" w:sz="8" w:space="0" w:color="000000"/>
            </w:tcBorders>
            <w:vAlign w:val="center"/>
          </w:tcPr>
          <w:p w14:paraId="053B98A6" w14:textId="77777777" w:rsidR="0068007F" w:rsidRPr="00ED4689" w:rsidRDefault="0068007F" w:rsidP="006219DB">
            <w:pPr>
              <w:widowControl w:val="0"/>
              <w:autoSpaceDE w:val="0"/>
              <w:autoSpaceDN w:val="0"/>
              <w:adjustRightInd w:val="0"/>
              <w:jc w:val="center"/>
              <w:rPr>
                <w:noProof/>
                <w:sz w:val="24"/>
                <w:szCs w:val="24"/>
              </w:rPr>
            </w:pPr>
          </w:p>
        </w:tc>
        <w:tc>
          <w:tcPr>
            <w:tcW w:w="454" w:type="pct"/>
            <w:tcBorders>
              <w:top w:val="single" w:sz="8" w:space="0" w:color="000000"/>
              <w:left w:val="single" w:sz="8" w:space="0" w:color="000000"/>
              <w:bottom w:val="single" w:sz="8" w:space="0" w:color="000000"/>
              <w:right w:val="single" w:sz="8" w:space="0" w:color="000000"/>
            </w:tcBorders>
            <w:vAlign w:val="center"/>
          </w:tcPr>
          <w:p w14:paraId="5A5BBA2C" w14:textId="77777777" w:rsidR="0068007F" w:rsidRPr="00ED4689" w:rsidRDefault="0068007F" w:rsidP="006219DB">
            <w:pPr>
              <w:widowControl w:val="0"/>
              <w:autoSpaceDE w:val="0"/>
              <w:autoSpaceDN w:val="0"/>
              <w:adjustRightInd w:val="0"/>
              <w:jc w:val="center"/>
              <w:rPr>
                <w:noProof/>
                <w:sz w:val="24"/>
                <w:szCs w:val="24"/>
              </w:rPr>
            </w:pPr>
          </w:p>
        </w:tc>
        <w:tc>
          <w:tcPr>
            <w:tcW w:w="528" w:type="pct"/>
            <w:tcBorders>
              <w:top w:val="single" w:sz="8" w:space="0" w:color="000000"/>
              <w:left w:val="single" w:sz="8" w:space="0" w:color="000000"/>
              <w:bottom w:val="single" w:sz="8" w:space="0" w:color="000000"/>
              <w:right w:val="single" w:sz="8" w:space="0" w:color="000000"/>
            </w:tcBorders>
            <w:vAlign w:val="center"/>
          </w:tcPr>
          <w:p w14:paraId="0C0207B9" w14:textId="77777777" w:rsidR="0068007F" w:rsidRPr="00ED4689" w:rsidRDefault="0068007F" w:rsidP="006219DB">
            <w:pPr>
              <w:widowControl w:val="0"/>
              <w:autoSpaceDE w:val="0"/>
              <w:autoSpaceDN w:val="0"/>
              <w:adjustRightInd w:val="0"/>
              <w:jc w:val="center"/>
              <w:rPr>
                <w:noProof/>
                <w:sz w:val="24"/>
                <w:szCs w:val="24"/>
              </w:rPr>
            </w:pPr>
          </w:p>
        </w:tc>
        <w:tc>
          <w:tcPr>
            <w:tcW w:w="445" w:type="pct"/>
            <w:tcBorders>
              <w:top w:val="single" w:sz="8" w:space="0" w:color="000000"/>
              <w:left w:val="single" w:sz="8" w:space="0" w:color="000000"/>
              <w:bottom w:val="single" w:sz="8" w:space="0" w:color="000000"/>
              <w:right w:val="single" w:sz="8" w:space="0" w:color="000000"/>
            </w:tcBorders>
            <w:vAlign w:val="center"/>
          </w:tcPr>
          <w:p w14:paraId="44EF0099" w14:textId="77777777" w:rsidR="0068007F" w:rsidRPr="00ED4689" w:rsidRDefault="0068007F" w:rsidP="006219DB">
            <w:pPr>
              <w:widowControl w:val="0"/>
              <w:autoSpaceDE w:val="0"/>
              <w:autoSpaceDN w:val="0"/>
              <w:adjustRightInd w:val="0"/>
              <w:jc w:val="center"/>
              <w:rPr>
                <w:noProof/>
                <w:sz w:val="24"/>
                <w:szCs w:val="24"/>
              </w:rPr>
            </w:pPr>
          </w:p>
        </w:tc>
        <w:tc>
          <w:tcPr>
            <w:tcW w:w="464" w:type="pct"/>
            <w:tcBorders>
              <w:top w:val="single" w:sz="8" w:space="0" w:color="000000"/>
              <w:left w:val="single" w:sz="8" w:space="0" w:color="000000"/>
              <w:bottom w:val="single" w:sz="8" w:space="0" w:color="000000"/>
              <w:right w:val="single" w:sz="8" w:space="0" w:color="000000"/>
            </w:tcBorders>
            <w:vAlign w:val="center"/>
          </w:tcPr>
          <w:p w14:paraId="1FF6D6DC" w14:textId="77777777" w:rsidR="0068007F" w:rsidRPr="00ED4689" w:rsidRDefault="0068007F" w:rsidP="006219DB">
            <w:pPr>
              <w:widowControl w:val="0"/>
              <w:autoSpaceDE w:val="0"/>
              <w:autoSpaceDN w:val="0"/>
              <w:adjustRightInd w:val="0"/>
              <w:jc w:val="center"/>
              <w:rPr>
                <w:noProof/>
                <w:sz w:val="24"/>
                <w:szCs w:val="24"/>
              </w:rPr>
            </w:pPr>
          </w:p>
        </w:tc>
        <w:tc>
          <w:tcPr>
            <w:tcW w:w="388" w:type="pct"/>
            <w:tcBorders>
              <w:top w:val="single" w:sz="8" w:space="0" w:color="000000"/>
              <w:left w:val="single" w:sz="8" w:space="0" w:color="000000"/>
              <w:bottom w:val="single" w:sz="8" w:space="0" w:color="000000"/>
              <w:right w:val="single" w:sz="8" w:space="0" w:color="000000"/>
            </w:tcBorders>
            <w:vAlign w:val="center"/>
          </w:tcPr>
          <w:p w14:paraId="5B9D7144" w14:textId="77777777" w:rsidR="0068007F" w:rsidRPr="00ED4689" w:rsidRDefault="0068007F" w:rsidP="006219DB">
            <w:pPr>
              <w:widowControl w:val="0"/>
              <w:autoSpaceDE w:val="0"/>
              <w:autoSpaceDN w:val="0"/>
              <w:adjustRightInd w:val="0"/>
              <w:jc w:val="center"/>
              <w:rPr>
                <w:noProof/>
                <w:sz w:val="24"/>
                <w:szCs w:val="24"/>
              </w:rPr>
            </w:pPr>
          </w:p>
        </w:tc>
        <w:tc>
          <w:tcPr>
            <w:tcW w:w="451" w:type="pct"/>
            <w:tcBorders>
              <w:top w:val="single" w:sz="8" w:space="0" w:color="000000"/>
              <w:left w:val="single" w:sz="8" w:space="0" w:color="000000"/>
              <w:bottom w:val="single" w:sz="8" w:space="0" w:color="000000"/>
              <w:right w:val="single" w:sz="8" w:space="0" w:color="000000"/>
            </w:tcBorders>
            <w:vAlign w:val="center"/>
          </w:tcPr>
          <w:p w14:paraId="420F1226" w14:textId="77777777" w:rsidR="0068007F" w:rsidRPr="00ED4689" w:rsidRDefault="0068007F" w:rsidP="006219DB">
            <w:pPr>
              <w:widowControl w:val="0"/>
              <w:autoSpaceDE w:val="0"/>
              <w:autoSpaceDN w:val="0"/>
              <w:adjustRightInd w:val="0"/>
              <w:jc w:val="center"/>
              <w:rPr>
                <w:noProof/>
                <w:sz w:val="24"/>
                <w:szCs w:val="24"/>
              </w:rPr>
            </w:pPr>
          </w:p>
        </w:tc>
        <w:tc>
          <w:tcPr>
            <w:tcW w:w="586" w:type="pct"/>
            <w:tcBorders>
              <w:top w:val="single" w:sz="8" w:space="0" w:color="000000"/>
              <w:left w:val="single" w:sz="8" w:space="0" w:color="000000"/>
              <w:bottom w:val="single" w:sz="8" w:space="0" w:color="000000"/>
              <w:right w:val="single" w:sz="8" w:space="0" w:color="000000"/>
            </w:tcBorders>
            <w:vAlign w:val="center"/>
          </w:tcPr>
          <w:p w14:paraId="57380A7A" w14:textId="77777777" w:rsidR="0068007F" w:rsidRPr="00ED4689" w:rsidRDefault="0068007F" w:rsidP="006219DB">
            <w:pPr>
              <w:widowControl w:val="0"/>
              <w:autoSpaceDE w:val="0"/>
              <w:autoSpaceDN w:val="0"/>
              <w:adjustRightInd w:val="0"/>
              <w:jc w:val="center"/>
              <w:rPr>
                <w:noProof/>
                <w:sz w:val="24"/>
                <w:szCs w:val="24"/>
              </w:rPr>
            </w:pPr>
          </w:p>
        </w:tc>
      </w:tr>
      <w:tr w:rsidR="0068007F" w:rsidRPr="00ED4689" w14:paraId="30892E20" w14:textId="77777777" w:rsidTr="006219DB">
        <w:trPr>
          <w:trHeight w:hRule="exact" w:val="1146"/>
          <w:jc w:val="center"/>
        </w:trPr>
        <w:tc>
          <w:tcPr>
            <w:tcW w:w="321" w:type="pct"/>
            <w:tcBorders>
              <w:top w:val="single" w:sz="8" w:space="0" w:color="000000"/>
              <w:left w:val="single" w:sz="8" w:space="0" w:color="000000"/>
              <w:bottom w:val="single" w:sz="8" w:space="0" w:color="000000"/>
              <w:right w:val="single" w:sz="8" w:space="0" w:color="000000"/>
            </w:tcBorders>
            <w:vAlign w:val="center"/>
          </w:tcPr>
          <w:p w14:paraId="68F7BAB7" w14:textId="77777777" w:rsidR="0068007F" w:rsidRPr="00ED4689" w:rsidRDefault="0068007F" w:rsidP="006219DB">
            <w:pPr>
              <w:widowControl w:val="0"/>
              <w:autoSpaceDE w:val="0"/>
              <w:autoSpaceDN w:val="0"/>
              <w:adjustRightInd w:val="0"/>
              <w:jc w:val="center"/>
              <w:rPr>
                <w:noProof/>
                <w:sz w:val="24"/>
                <w:szCs w:val="24"/>
              </w:rPr>
            </w:pPr>
          </w:p>
        </w:tc>
        <w:tc>
          <w:tcPr>
            <w:tcW w:w="844" w:type="pct"/>
            <w:tcBorders>
              <w:top w:val="single" w:sz="8" w:space="0" w:color="000000"/>
              <w:left w:val="single" w:sz="8" w:space="0" w:color="000000"/>
              <w:bottom w:val="single" w:sz="8" w:space="0" w:color="000000"/>
              <w:right w:val="single" w:sz="8" w:space="0" w:color="000000"/>
            </w:tcBorders>
            <w:vAlign w:val="center"/>
          </w:tcPr>
          <w:p w14:paraId="02C2E19D" w14:textId="77777777" w:rsidR="0068007F" w:rsidRPr="00ED4689" w:rsidRDefault="0068007F" w:rsidP="006219DB">
            <w:pPr>
              <w:widowControl w:val="0"/>
              <w:autoSpaceDE w:val="0"/>
              <w:autoSpaceDN w:val="0"/>
              <w:adjustRightInd w:val="0"/>
              <w:jc w:val="center"/>
              <w:rPr>
                <w:noProof/>
                <w:sz w:val="24"/>
                <w:szCs w:val="24"/>
              </w:rPr>
            </w:pPr>
          </w:p>
        </w:tc>
        <w:tc>
          <w:tcPr>
            <w:tcW w:w="519" w:type="pct"/>
            <w:tcBorders>
              <w:top w:val="single" w:sz="8" w:space="0" w:color="000000"/>
              <w:left w:val="single" w:sz="8" w:space="0" w:color="000000"/>
              <w:bottom w:val="single" w:sz="8" w:space="0" w:color="000000"/>
              <w:right w:val="single" w:sz="8" w:space="0" w:color="000000"/>
            </w:tcBorders>
            <w:vAlign w:val="center"/>
          </w:tcPr>
          <w:p w14:paraId="0956036E" w14:textId="77777777" w:rsidR="0068007F" w:rsidRPr="00ED4689" w:rsidRDefault="0068007F" w:rsidP="006219DB">
            <w:pPr>
              <w:widowControl w:val="0"/>
              <w:autoSpaceDE w:val="0"/>
              <w:autoSpaceDN w:val="0"/>
              <w:adjustRightInd w:val="0"/>
              <w:jc w:val="center"/>
              <w:rPr>
                <w:noProof/>
                <w:sz w:val="24"/>
                <w:szCs w:val="24"/>
              </w:rPr>
            </w:pPr>
          </w:p>
        </w:tc>
        <w:tc>
          <w:tcPr>
            <w:tcW w:w="454" w:type="pct"/>
            <w:tcBorders>
              <w:top w:val="single" w:sz="8" w:space="0" w:color="000000"/>
              <w:left w:val="single" w:sz="8" w:space="0" w:color="000000"/>
              <w:bottom w:val="single" w:sz="8" w:space="0" w:color="000000"/>
              <w:right w:val="single" w:sz="8" w:space="0" w:color="000000"/>
            </w:tcBorders>
            <w:vAlign w:val="center"/>
          </w:tcPr>
          <w:p w14:paraId="43CE39B4" w14:textId="77777777" w:rsidR="0068007F" w:rsidRPr="00ED4689" w:rsidRDefault="0068007F" w:rsidP="006219DB">
            <w:pPr>
              <w:widowControl w:val="0"/>
              <w:autoSpaceDE w:val="0"/>
              <w:autoSpaceDN w:val="0"/>
              <w:adjustRightInd w:val="0"/>
              <w:jc w:val="center"/>
              <w:rPr>
                <w:noProof/>
                <w:sz w:val="24"/>
                <w:szCs w:val="24"/>
              </w:rPr>
            </w:pPr>
          </w:p>
        </w:tc>
        <w:tc>
          <w:tcPr>
            <w:tcW w:w="528" w:type="pct"/>
            <w:tcBorders>
              <w:top w:val="single" w:sz="8" w:space="0" w:color="000000"/>
              <w:left w:val="single" w:sz="8" w:space="0" w:color="000000"/>
              <w:bottom w:val="single" w:sz="8" w:space="0" w:color="000000"/>
              <w:right w:val="single" w:sz="8" w:space="0" w:color="000000"/>
            </w:tcBorders>
            <w:vAlign w:val="center"/>
          </w:tcPr>
          <w:p w14:paraId="59887556" w14:textId="77777777" w:rsidR="0068007F" w:rsidRPr="00ED4689" w:rsidRDefault="0068007F" w:rsidP="006219DB">
            <w:pPr>
              <w:widowControl w:val="0"/>
              <w:autoSpaceDE w:val="0"/>
              <w:autoSpaceDN w:val="0"/>
              <w:adjustRightInd w:val="0"/>
              <w:jc w:val="center"/>
              <w:rPr>
                <w:noProof/>
                <w:sz w:val="24"/>
                <w:szCs w:val="24"/>
              </w:rPr>
            </w:pPr>
          </w:p>
        </w:tc>
        <w:tc>
          <w:tcPr>
            <w:tcW w:w="445" w:type="pct"/>
            <w:tcBorders>
              <w:top w:val="single" w:sz="8" w:space="0" w:color="000000"/>
              <w:left w:val="single" w:sz="8" w:space="0" w:color="000000"/>
              <w:bottom w:val="single" w:sz="8" w:space="0" w:color="000000"/>
              <w:right w:val="single" w:sz="8" w:space="0" w:color="000000"/>
            </w:tcBorders>
            <w:vAlign w:val="center"/>
          </w:tcPr>
          <w:p w14:paraId="630A55AF" w14:textId="77777777" w:rsidR="0068007F" w:rsidRPr="00ED4689" w:rsidRDefault="0068007F" w:rsidP="006219DB">
            <w:pPr>
              <w:widowControl w:val="0"/>
              <w:autoSpaceDE w:val="0"/>
              <w:autoSpaceDN w:val="0"/>
              <w:adjustRightInd w:val="0"/>
              <w:jc w:val="center"/>
              <w:rPr>
                <w:noProof/>
                <w:sz w:val="24"/>
                <w:szCs w:val="24"/>
              </w:rPr>
            </w:pPr>
          </w:p>
        </w:tc>
        <w:tc>
          <w:tcPr>
            <w:tcW w:w="464" w:type="pct"/>
            <w:tcBorders>
              <w:top w:val="single" w:sz="8" w:space="0" w:color="000000"/>
              <w:left w:val="single" w:sz="8" w:space="0" w:color="000000"/>
              <w:bottom w:val="single" w:sz="8" w:space="0" w:color="000000"/>
              <w:right w:val="single" w:sz="8" w:space="0" w:color="000000"/>
            </w:tcBorders>
            <w:vAlign w:val="center"/>
          </w:tcPr>
          <w:p w14:paraId="1E85F491" w14:textId="77777777" w:rsidR="0068007F" w:rsidRPr="00ED4689" w:rsidRDefault="0068007F" w:rsidP="006219DB">
            <w:pPr>
              <w:widowControl w:val="0"/>
              <w:autoSpaceDE w:val="0"/>
              <w:autoSpaceDN w:val="0"/>
              <w:adjustRightInd w:val="0"/>
              <w:jc w:val="center"/>
              <w:rPr>
                <w:noProof/>
                <w:sz w:val="24"/>
                <w:szCs w:val="24"/>
              </w:rPr>
            </w:pPr>
          </w:p>
        </w:tc>
        <w:tc>
          <w:tcPr>
            <w:tcW w:w="388" w:type="pct"/>
            <w:tcBorders>
              <w:top w:val="single" w:sz="8" w:space="0" w:color="000000"/>
              <w:left w:val="single" w:sz="8" w:space="0" w:color="000000"/>
              <w:bottom w:val="single" w:sz="8" w:space="0" w:color="000000"/>
              <w:right w:val="single" w:sz="8" w:space="0" w:color="000000"/>
            </w:tcBorders>
            <w:vAlign w:val="center"/>
          </w:tcPr>
          <w:p w14:paraId="140417ED" w14:textId="77777777" w:rsidR="0068007F" w:rsidRPr="00ED4689" w:rsidRDefault="0068007F" w:rsidP="006219DB">
            <w:pPr>
              <w:widowControl w:val="0"/>
              <w:autoSpaceDE w:val="0"/>
              <w:autoSpaceDN w:val="0"/>
              <w:adjustRightInd w:val="0"/>
              <w:jc w:val="center"/>
              <w:rPr>
                <w:noProof/>
                <w:sz w:val="24"/>
                <w:szCs w:val="24"/>
              </w:rPr>
            </w:pPr>
          </w:p>
        </w:tc>
        <w:tc>
          <w:tcPr>
            <w:tcW w:w="451" w:type="pct"/>
            <w:tcBorders>
              <w:top w:val="single" w:sz="8" w:space="0" w:color="000000"/>
              <w:left w:val="single" w:sz="8" w:space="0" w:color="000000"/>
              <w:bottom w:val="single" w:sz="8" w:space="0" w:color="000000"/>
              <w:right w:val="single" w:sz="8" w:space="0" w:color="000000"/>
            </w:tcBorders>
            <w:vAlign w:val="center"/>
          </w:tcPr>
          <w:p w14:paraId="7C1689E1" w14:textId="77777777" w:rsidR="0068007F" w:rsidRPr="00ED4689" w:rsidRDefault="0068007F" w:rsidP="006219DB">
            <w:pPr>
              <w:widowControl w:val="0"/>
              <w:autoSpaceDE w:val="0"/>
              <w:autoSpaceDN w:val="0"/>
              <w:adjustRightInd w:val="0"/>
              <w:jc w:val="center"/>
              <w:rPr>
                <w:noProof/>
                <w:sz w:val="24"/>
                <w:szCs w:val="24"/>
              </w:rPr>
            </w:pPr>
          </w:p>
        </w:tc>
        <w:tc>
          <w:tcPr>
            <w:tcW w:w="586" w:type="pct"/>
            <w:tcBorders>
              <w:top w:val="single" w:sz="8" w:space="0" w:color="000000"/>
              <w:left w:val="single" w:sz="8" w:space="0" w:color="000000"/>
              <w:bottom w:val="single" w:sz="8" w:space="0" w:color="000000"/>
              <w:right w:val="single" w:sz="8" w:space="0" w:color="000000"/>
            </w:tcBorders>
            <w:vAlign w:val="center"/>
          </w:tcPr>
          <w:p w14:paraId="07B47214" w14:textId="77777777" w:rsidR="0068007F" w:rsidRPr="00ED4689" w:rsidRDefault="0068007F" w:rsidP="006219DB">
            <w:pPr>
              <w:widowControl w:val="0"/>
              <w:autoSpaceDE w:val="0"/>
              <w:autoSpaceDN w:val="0"/>
              <w:adjustRightInd w:val="0"/>
              <w:jc w:val="center"/>
              <w:rPr>
                <w:noProof/>
                <w:sz w:val="24"/>
                <w:szCs w:val="24"/>
              </w:rPr>
            </w:pPr>
          </w:p>
        </w:tc>
      </w:tr>
      <w:tr w:rsidR="0068007F" w:rsidRPr="00ED4689" w14:paraId="729EA692" w14:textId="77777777" w:rsidTr="006219DB">
        <w:trPr>
          <w:trHeight w:hRule="exact" w:val="1146"/>
          <w:jc w:val="center"/>
        </w:trPr>
        <w:tc>
          <w:tcPr>
            <w:tcW w:w="321" w:type="pct"/>
            <w:tcBorders>
              <w:top w:val="single" w:sz="8" w:space="0" w:color="000000"/>
              <w:left w:val="single" w:sz="8" w:space="0" w:color="000000"/>
              <w:bottom w:val="single" w:sz="8" w:space="0" w:color="000000"/>
              <w:right w:val="single" w:sz="8" w:space="0" w:color="000000"/>
            </w:tcBorders>
            <w:vAlign w:val="center"/>
          </w:tcPr>
          <w:p w14:paraId="19BB58B2" w14:textId="77777777" w:rsidR="0068007F" w:rsidRPr="00ED4689" w:rsidRDefault="0068007F" w:rsidP="006219DB">
            <w:pPr>
              <w:widowControl w:val="0"/>
              <w:autoSpaceDE w:val="0"/>
              <w:autoSpaceDN w:val="0"/>
              <w:adjustRightInd w:val="0"/>
              <w:jc w:val="center"/>
              <w:rPr>
                <w:noProof/>
                <w:sz w:val="24"/>
                <w:szCs w:val="24"/>
              </w:rPr>
            </w:pPr>
          </w:p>
        </w:tc>
        <w:tc>
          <w:tcPr>
            <w:tcW w:w="844" w:type="pct"/>
            <w:tcBorders>
              <w:top w:val="single" w:sz="8" w:space="0" w:color="000000"/>
              <w:left w:val="single" w:sz="8" w:space="0" w:color="000000"/>
              <w:bottom w:val="single" w:sz="8" w:space="0" w:color="000000"/>
              <w:right w:val="single" w:sz="8" w:space="0" w:color="000000"/>
            </w:tcBorders>
            <w:vAlign w:val="center"/>
          </w:tcPr>
          <w:p w14:paraId="43465AB0" w14:textId="77777777" w:rsidR="0068007F" w:rsidRPr="00ED4689" w:rsidRDefault="0068007F" w:rsidP="006219DB">
            <w:pPr>
              <w:widowControl w:val="0"/>
              <w:autoSpaceDE w:val="0"/>
              <w:autoSpaceDN w:val="0"/>
              <w:adjustRightInd w:val="0"/>
              <w:jc w:val="center"/>
              <w:rPr>
                <w:noProof/>
                <w:sz w:val="24"/>
                <w:szCs w:val="24"/>
              </w:rPr>
            </w:pPr>
          </w:p>
        </w:tc>
        <w:tc>
          <w:tcPr>
            <w:tcW w:w="519" w:type="pct"/>
            <w:tcBorders>
              <w:top w:val="single" w:sz="8" w:space="0" w:color="000000"/>
              <w:left w:val="single" w:sz="8" w:space="0" w:color="000000"/>
              <w:bottom w:val="single" w:sz="8" w:space="0" w:color="000000"/>
              <w:right w:val="single" w:sz="8" w:space="0" w:color="000000"/>
            </w:tcBorders>
            <w:vAlign w:val="center"/>
          </w:tcPr>
          <w:p w14:paraId="7D11EA59" w14:textId="77777777" w:rsidR="0068007F" w:rsidRPr="00ED4689" w:rsidRDefault="0068007F" w:rsidP="006219DB">
            <w:pPr>
              <w:widowControl w:val="0"/>
              <w:autoSpaceDE w:val="0"/>
              <w:autoSpaceDN w:val="0"/>
              <w:adjustRightInd w:val="0"/>
              <w:jc w:val="center"/>
              <w:rPr>
                <w:noProof/>
                <w:sz w:val="24"/>
                <w:szCs w:val="24"/>
              </w:rPr>
            </w:pPr>
          </w:p>
        </w:tc>
        <w:tc>
          <w:tcPr>
            <w:tcW w:w="454" w:type="pct"/>
            <w:tcBorders>
              <w:top w:val="single" w:sz="8" w:space="0" w:color="000000"/>
              <w:left w:val="single" w:sz="8" w:space="0" w:color="000000"/>
              <w:bottom w:val="single" w:sz="8" w:space="0" w:color="000000"/>
              <w:right w:val="single" w:sz="8" w:space="0" w:color="000000"/>
            </w:tcBorders>
            <w:vAlign w:val="center"/>
          </w:tcPr>
          <w:p w14:paraId="3358656C" w14:textId="77777777" w:rsidR="0068007F" w:rsidRPr="00ED4689" w:rsidRDefault="0068007F" w:rsidP="006219DB">
            <w:pPr>
              <w:widowControl w:val="0"/>
              <w:autoSpaceDE w:val="0"/>
              <w:autoSpaceDN w:val="0"/>
              <w:adjustRightInd w:val="0"/>
              <w:jc w:val="center"/>
              <w:rPr>
                <w:noProof/>
                <w:sz w:val="24"/>
                <w:szCs w:val="24"/>
              </w:rPr>
            </w:pPr>
          </w:p>
        </w:tc>
        <w:tc>
          <w:tcPr>
            <w:tcW w:w="528" w:type="pct"/>
            <w:tcBorders>
              <w:top w:val="single" w:sz="8" w:space="0" w:color="000000"/>
              <w:left w:val="single" w:sz="8" w:space="0" w:color="000000"/>
              <w:bottom w:val="single" w:sz="8" w:space="0" w:color="000000"/>
              <w:right w:val="single" w:sz="8" w:space="0" w:color="000000"/>
            </w:tcBorders>
            <w:vAlign w:val="center"/>
          </w:tcPr>
          <w:p w14:paraId="6137BB45" w14:textId="77777777" w:rsidR="0068007F" w:rsidRPr="00ED4689" w:rsidRDefault="0068007F" w:rsidP="006219DB">
            <w:pPr>
              <w:widowControl w:val="0"/>
              <w:autoSpaceDE w:val="0"/>
              <w:autoSpaceDN w:val="0"/>
              <w:adjustRightInd w:val="0"/>
              <w:jc w:val="center"/>
              <w:rPr>
                <w:noProof/>
                <w:sz w:val="24"/>
                <w:szCs w:val="24"/>
              </w:rPr>
            </w:pPr>
          </w:p>
        </w:tc>
        <w:tc>
          <w:tcPr>
            <w:tcW w:w="445" w:type="pct"/>
            <w:tcBorders>
              <w:top w:val="single" w:sz="8" w:space="0" w:color="000000"/>
              <w:left w:val="single" w:sz="8" w:space="0" w:color="000000"/>
              <w:bottom w:val="single" w:sz="8" w:space="0" w:color="000000"/>
              <w:right w:val="single" w:sz="8" w:space="0" w:color="000000"/>
            </w:tcBorders>
            <w:vAlign w:val="center"/>
          </w:tcPr>
          <w:p w14:paraId="32183A82" w14:textId="77777777" w:rsidR="0068007F" w:rsidRPr="00ED4689" w:rsidRDefault="0068007F" w:rsidP="006219DB">
            <w:pPr>
              <w:widowControl w:val="0"/>
              <w:autoSpaceDE w:val="0"/>
              <w:autoSpaceDN w:val="0"/>
              <w:adjustRightInd w:val="0"/>
              <w:jc w:val="center"/>
              <w:rPr>
                <w:noProof/>
                <w:sz w:val="24"/>
                <w:szCs w:val="24"/>
              </w:rPr>
            </w:pPr>
          </w:p>
        </w:tc>
        <w:tc>
          <w:tcPr>
            <w:tcW w:w="464" w:type="pct"/>
            <w:tcBorders>
              <w:top w:val="single" w:sz="8" w:space="0" w:color="000000"/>
              <w:left w:val="single" w:sz="8" w:space="0" w:color="000000"/>
              <w:bottom w:val="single" w:sz="8" w:space="0" w:color="000000"/>
              <w:right w:val="single" w:sz="8" w:space="0" w:color="000000"/>
            </w:tcBorders>
            <w:vAlign w:val="center"/>
          </w:tcPr>
          <w:p w14:paraId="66894B0A" w14:textId="77777777" w:rsidR="0068007F" w:rsidRPr="00ED4689" w:rsidRDefault="0068007F" w:rsidP="006219DB">
            <w:pPr>
              <w:widowControl w:val="0"/>
              <w:autoSpaceDE w:val="0"/>
              <w:autoSpaceDN w:val="0"/>
              <w:adjustRightInd w:val="0"/>
              <w:jc w:val="center"/>
              <w:rPr>
                <w:noProof/>
                <w:sz w:val="24"/>
                <w:szCs w:val="24"/>
              </w:rPr>
            </w:pPr>
          </w:p>
        </w:tc>
        <w:tc>
          <w:tcPr>
            <w:tcW w:w="388" w:type="pct"/>
            <w:tcBorders>
              <w:top w:val="single" w:sz="8" w:space="0" w:color="000000"/>
              <w:left w:val="single" w:sz="8" w:space="0" w:color="000000"/>
              <w:bottom w:val="single" w:sz="8" w:space="0" w:color="000000"/>
              <w:right w:val="single" w:sz="8" w:space="0" w:color="000000"/>
            </w:tcBorders>
            <w:vAlign w:val="center"/>
          </w:tcPr>
          <w:p w14:paraId="3C10B937" w14:textId="77777777" w:rsidR="0068007F" w:rsidRPr="00ED4689" w:rsidRDefault="0068007F" w:rsidP="006219DB">
            <w:pPr>
              <w:widowControl w:val="0"/>
              <w:autoSpaceDE w:val="0"/>
              <w:autoSpaceDN w:val="0"/>
              <w:adjustRightInd w:val="0"/>
              <w:jc w:val="center"/>
              <w:rPr>
                <w:noProof/>
                <w:sz w:val="24"/>
                <w:szCs w:val="24"/>
              </w:rPr>
            </w:pPr>
          </w:p>
        </w:tc>
        <w:tc>
          <w:tcPr>
            <w:tcW w:w="451" w:type="pct"/>
            <w:tcBorders>
              <w:top w:val="single" w:sz="8" w:space="0" w:color="000000"/>
              <w:left w:val="single" w:sz="8" w:space="0" w:color="000000"/>
              <w:bottom w:val="single" w:sz="8" w:space="0" w:color="000000"/>
              <w:right w:val="single" w:sz="8" w:space="0" w:color="000000"/>
            </w:tcBorders>
            <w:vAlign w:val="center"/>
          </w:tcPr>
          <w:p w14:paraId="689E531C" w14:textId="77777777" w:rsidR="0068007F" w:rsidRPr="00ED4689" w:rsidRDefault="0068007F" w:rsidP="006219DB">
            <w:pPr>
              <w:widowControl w:val="0"/>
              <w:autoSpaceDE w:val="0"/>
              <w:autoSpaceDN w:val="0"/>
              <w:adjustRightInd w:val="0"/>
              <w:jc w:val="center"/>
              <w:rPr>
                <w:noProof/>
                <w:sz w:val="24"/>
                <w:szCs w:val="24"/>
              </w:rPr>
            </w:pPr>
          </w:p>
        </w:tc>
        <w:tc>
          <w:tcPr>
            <w:tcW w:w="586" w:type="pct"/>
            <w:tcBorders>
              <w:top w:val="single" w:sz="8" w:space="0" w:color="000000"/>
              <w:left w:val="single" w:sz="8" w:space="0" w:color="000000"/>
              <w:bottom w:val="single" w:sz="8" w:space="0" w:color="000000"/>
              <w:right w:val="single" w:sz="8" w:space="0" w:color="000000"/>
            </w:tcBorders>
            <w:vAlign w:val="center"/>
          </w:tcPr>
          <w:p w14:paraId="1CE75B1A" w14:textId="77777777" w:rsidR="0068007F" w:rsidRPr="00ED4689" w:rsidRDefault="0068007F" w:rsidP="006219DB">
            <w:pPr>
              <w:widowControl w:val="0"/>
              <w:autoSpaceDE w:val="0"/>
              <w:autoSpaceDN w:val="0"/>
              <w:adjustRightInd w:val="0"/>
              <w:jc w:val="center"/>
              <w:rPr>
                <w:noProof/>
                <w:sz w:val="24"/>
                <w:szCs w:val="24"/>
              </w:rPr>
            </w:pPr>
          </w:p>
        </w:tc>
      </w:tr>
      <w:tr w:rsidR="0068007F" w:rsidRPr="00ED4689" w14:paraId="2008376F" w14:textId="77777777" w:rsidTr="006219DB">
        <w:trPr>
          <w:trHeight w:hRule="exact" w:val="292"/>
          <w:jc w:val="center"/>
        </w:trPr>
        <w:tc>
          <w:tcPr>
            <w:tcW w:w="2138" w:type="pct"/>
            <w:gridSpan w:val="4"/>
            <w:tcBorders>
              <w:top w:val="single" w:sz="8" w:space="0" w:color="000000"/>
              <w:left w:val="single" w:sz="8" w:space="0" w:color="000000"/>
              <w:bottom w:val="single" w:sz="8" w:space="0" w:color="000000"/>
              <w:right w:val="single" w:sz="8" w:space="0" w:color="000000"/>
            </w:tcBorders>
          </w:tcPr>
          <w:p w14:paraId="4B691CBC" w14:textId="77777777" w:rsidR="0068007F" w:rsidRPr="00ED4689" w:rsidRDefault="0068007F" w:rsidP="006219DB">
            <w:pPr>
              <w:widowControl w:val="0"/>
              <w:autoSpaceDE w:val="0"/>
              <w:autoSpaceDN w:val="0"/>
              <w:adjustRightInd w:val="0"/>
              <w:ind w:left="1166" w:right="1159"/>
              <w:jc w:val="both"/>
              <w:rPr>
                <w:noProof/>
                <w:sz w:val="24"/>
                <w:szCs w:val="24"/>
              </w:rPr>
            </w:pPr>
            <w:r w:rsidRPr="00ED4689">
              <w:rPr>
                <w:b/>
                <w:bCs/>
                <w:noProof/>
                <w:spacing w:val="2"/>
                <w:w w:val="99"/>
                <w:sz w:val="24"/>
                <w:szCs w:val="24"/>
              </w:rPr>
              <w:t>T</w:t>
            </w:r>
            <w:r w:rsidRPr="00ED4689">
              <w:rPr>
                <w:b/>
                <w:bCs/>
                <w:noProof/>
                <w:spacing w:val="-4"/>
                <w:w w:val="99"/>
                <w:sz w:val="24"/>
                <w:szCs w:val="24"/>
              </w:rPr>
              <w:t>O</w:t>
            </w:r>
            <w:r w:rsidRPr="00ED4689">
              <w:rPr>
                <w:b/>
                <w:bCs/>
                <w:noProof/>
                <w:spacing w:val="7"/>
                <w:w w:val="99"/>
                <w:sz w:val="24"/>
                <w:szCs w:val="24"/>
              </w:rPr>
              <w:t>T</w:t>
            </w:r>
            <w:r w:rsidRPr="00ED4689">
              <w:rPr>
                <w:b/>
                <w:bCs/>
                <w:noProof/>
                <w:spacing w:val="-5"/>
                <w:w w:val="99"/>
                <w:sz w:val="24"/>
                <w:szCs w:val="24"/>
              </w:rPr>
              <w:t>A</w:t>
            </w:r>
            <w:r w:rsidRPr="00ED4689">
              <w:rPr>
                <w:b/>
                <w:bCs/>
                <w:noProof/>
                <w:spacing w:val="2"/>
                <w:w w:val="99"/>
                <w:sz w:val="24"/>
                <w:szCs w:val="24"/>
              </w:rPr>
              <w:t>L</w:t>
            </w:r>
            <w:r w:rsidRPr="00ED4689">
              <w:rPr>
                <w:b/>
                <w:bCs/>
                <w:noProof/>
                <w:spacing w:val="-1"/>
                <w:w w:val="99"/>
                <w:sz w:val="24"/>
                <w:szCs w:val="24"/>
              </w:rPr>
              <w:t>E</w:t>
            </w:r>
            <w:r w:rsidRPr="00ED4689">
              <w:rPr>
                <w:b/>
                <w:bCs/>
                <w:noProof/>
                <w:w w:val="99"/>
                <w:sz w:val="24"/>
                <w:szCs w:val="24"/>
              </w:rPr>
              <w:t>S</w:t>
            </w:r>
          </w:p>
        </w:tc>
        <w:tc>
          <w:tcPr>
            <w:tcW w:w="528" w:type="pct"/>
            <w:tcBorders>
              <w:top w:val="single" w:sz="8" w:space="0" w:color="000000"/>
              <w:left w:val="single" w:sz="8" w:space="0" w:color="000000"/>
              <w:bottom w:val="single" w:sz="8" w:space="0" w:color="000000"/>
              <w:right w:val="single" w:sz="8" w:space="0" w:color="000000"/>
            </w:tcBorders>
          </w:tcPr>
          <w:p w14:paraId="1A802F24" w14:textId="77777777" w:rsidR="0068007F" w:rsidRPr="00ED4689" w:rsidRDefault="0068007F" w:rsidP="006219DB">
            <w:pPr>
              <w:widowControl w:val="0"/>
              <w:autoSpaceDE w:val="0"/>
              <w:autoSpaceDN w:val="0"/>
              <w:adjustRightInd w:val="0"/>
              <w:jc w:val="both"/>
              <w:rPr>
                <w:noProof/>
                <w:sz w:val="24"/>
                <w:szCs w:val="24"/>
              </w:rPr>
            </w:pPr>
          </w:p>
        </w:tc>
        <w:tc>
          <w:tcPr>
            <w:tcW w:w="445" w:type="pct"/>
            <w:tcBorders>
              <w:top w:val="single" w:sz="8" w:space="0" w:color="000000"/>
              <w:left w:val="single" w:sz="8" w:space="0" w:color="000000"/>
              <w:bottom w:val="single" w:sz="8" w:space="0" w:color="000000"/>
              <w:right w:val="single" w:sz="8" w:space="0" w:color="000000"/>
            </w:tcBorders>
          </w:tcPr>
          <w:p w14:paraId="429D3F8F" w14:textId="77777777" w:rsidR="0068007F" w:rsidRPr="00ED4689" w:rsidRDefault="0068007F" w:rsidP="006219DB">
            <w:pPr>
              <w:widowControl w:val="0"/>
              <w:autoSpaceDE w:val="0"/>
              <w:autoSpaceDN w:val="0"/>
              <w:adjustRightInd w:val="0"/>
              <w:jc w:val="both"/>
              <w:rPr>
                <w:noProof/>
                <w:sz w:val="24"/>
                <w:szCs w:val="24"/>
              </w:rPr>
            </w:pPr>
          </w:p>
        </w:tc>
        <w:tc>
          <w:tcPr>
            <w:tcW w:w="464" w:type="pct"/>
            <w:tcBorders>
              <w:top w:val="single" w:sz="8" w:space="0" w:color="000000"/>
              <w:left w:val="single" w:sz="8" w:space="0" w:color="000000"/>
              <w:bottom w:val="single" w:sz="8" w:space="0" w:color="000000"/>
              <w:right w:val="single" w:sz="8" w:space="0" w:color="000000"/>
            </w:tcBorders>
          </w:tcPr>
          <w:p w14:paraId="259C35BB" w14:textId="77777777" w:rsidR="0068007F" w:rsidRPr="00ED4689" w:rsidRDefault="0068007F" w:rsidP="006219DB">
            <w:pPr>
              <w:widowControl w:val="0"/>
              <w:autoSpaceDE w:val="0"/>
              <w:autoSpaceDN w:val="0"/>
              <w:adjustRightInd w:val="0"/>
              <w:jc w:val="both"/>
              <w:rPr>
                <w:noProof/>
                <w:sz w:val="24"/>
                <w:szCs w:val="24"/>
              </w:rPr>
            </w:pPr>
          </w:p>
        </w:tc>
        <w:tc>
          <w:tcPr>
            <w:tcW w:w="388" w:type="pct"/>
            <w:tcBorders>
              <w:top w:val="single" w:sz="8" w:space="0" w:color="000000"/>
              <w:left w:val="single" w:sz="8" w:space="0" w:color="000000"/>
              <w:bottom w:val="single" w:sz="8" w:space="0" w:color="000000"/>
              <w:right w:val="single" w:sz="8" w:space="0" w:color="000000"/>
            </w:tcBorders>
          </w:tcPr>
          <w:p w14:paraId="74C6062C" w14:textId="77777777" w:rsidR="0068007F" w:rsidRPr="00ED4689" w:rsidRDefault="0068007F" w:rsidP="006219DB">
            <w:pPr>
              <w:widowControl w:val="0"/>
              <w:autoSpaceDE w:val="0"/>
              <w:autoSpaceDN w:val="0"/>
              <w:adjustRightInd w:val="0"/>
              <w:jc w:val="both"/>
              <w:rPr>
                <w:noProof/>
                <w:sz w:val="24"/>
                <w:szCs w:val="24"/>
              </w:rPr>
            </w:pPr>
          </w:p>
        </w:tc>
        <w:tc>
          <w:tcPr>
            <w:tcW w:w="451" w:type="pct"/>
            <w:tcBorders>
              <w:top w:val="single" w:sz="8" w:space="0" w:color="000000"/>
              <w:left w:val="single" w:sz="8" w:space="0" w:color="000000"/>
              <w:bottom w:val="single" w:sz="8" w:space="0" w:color="000000"/>
              <w:right w:val="single" w:sz="8" w:space="0" w:color="000000"/>
            </w:tcBorders>
          </w:tcPr>
          <w:p w14:paraId="6BE7AB83" w14:textId="77777777" w:rsidR="0068007F" w:rsidRPr="00ED4689" w:rsidRDefault="0068007F" w:rsidP="006219DB">
            <w:pPr>
              <w:widowControl w:val="0"/>
              <w:autoSpaceDE w:val="0"/>
              <w:autoSpaceDN w:val="0"/>
              <w:adjustRightInd w:val="0"/>
              <w:jc w:val="both"/>
              <w:rPr>
                <w:noProof/>
                <w:sz w:val="24"/>
                <w:szCs w:val="24"/>
              </w:rPr>
            </w:pPr>
          </w:p>
        </w:tc>
        <w:tc>
          <w:tcPr>
            <w:tcW w:w="586" w:type="pct"/>
            <w:tcBorders>
              <w:top w:val="single" w:sz="8" w:space="0" w:color="000000"/>
              <w:left w:val="single" w:sz="8" w:space="0" w:color="000000"/>
              <w:bottom w:val="single" w:sz="8" w:space="0" w:color="000000"/>
              <w:right w:val="single" w:sz="8" w:space="0" w:color="000000"/>
            </w:tcBorders>
          </w:tcPr>
          <w:p w14:paraId="31AB9F3A" w14:textId="77777777" w:rsidR="0068007F" w:rsidRPr="00ED4689" w:rsidRDefault="0068007F" w:rsidP="006219DB">
            <w:pPr>
              <w:widowControl w:val="0"/>
              <w:autoSpaceDE w:val="0"/>
              <w:autoSpaceDN w:val="0"/>
              <w:adjustRightInd w:val="0"/>
              <w:jc w:val="both"/>
              <w:rPr>
                <w:noProof/>
                <w:sz w:val="24"/>
                <w:szCs w:val="24"/>
              </w:rPr>
            </w:pPr>
          </w:p>
        </w:tc>
      </w:tr>
      <w:tr w:rsidR="0068007F" w:rsidRPr="00ED4689" w14:paraId="78F815DD" w14:textId="77777777" w:rsidTr="006219DB">
        <w:trPr>
          <w:trHeight w:hRule="exact" w:val="1270"/>
          <w:jc w:val="center"/>
        </w:trPr>
        <w:tc>
          <w:tcPr>
            <w:tcW w:w="2138" w:type="pct"/>
            <w:gridSpan w:val="4"/>
            <w:tcBorders>
              <w:top w:val="single" w:sz="8" w:space="0" w:color="000000"/>
              <w:left w:val="single" w:sz="8" w:space="0" w:color="000000"/>
              <w:bottom w:val="single" w:sz="8" w:space="0" w:color="000000"/>
              <w:right w:val="single" w:sz="8" w:space="0" w:color="000000"/>
            </w:tcBorders>
          </w:tcPr>
          <w:p w14:paraId="76435C1C" w14:textId="77777777" w:rsidR="0068007F" w:rsidRPr="00ED4689" w:rsidRDefault="0068007F" w:rsidP="006219DB">
            <w:pPr>
              <w:widowControl w:val="0"/>
              <w:autoSpaceDE w:val="0"/>
              <w:autoSpaceDN w:val="0"/>
              <w:adjustRightInd w:val="0"/>
              <w:ind w:left="100"/>
              <w:jc w:val="both"/>
              <w:rPr>
                <w:noProof/>
                <w:sz w:val="24"/>
                <w:szCs w:val="24"/>
              </w:rPr>
            </w:pPr>
            <w:r w:rsidRPr="00ED4689">
              <w:rPr>
                <w:b/>
                <w:bCs/>
                <w:noProof/>
                <w:sz w:val="24"/>
                <w:szCs w:val="24"/>
              </w:rPr>
              <w:t>N</w:t>
            </w:r>
            <w:r w:rsidRPr="00ED4689">
              <w:rPr>
                <w:b/>
                <w:bCs/>
                <w:noProof/>
                <w:spacing w:val="1"/>
                <w:sz w:val="24"/>
                <w:szCs w:val="24"/>
              </w:rPr>
              <w:t>O</w:t>
            </w:r>
            <w:r w:rsidRPr="00ED4689">
              <w:rPr>
                <w:b/>
                <w:bCs/>
                <w:noProof/>
                <w:spacing w:val="7"/>
                <w:sz w:val="24"/>
                <w:szCs w:val="24"/>
              </w:rPr>
              <w:t>T</w:t>
            </w:r>
            <w:r w:rsidRPr="00ED4689">
              <w:rPr>
                <w:b/>
                <w:bCs/>
                <w:noProof/>
                <w:spacing w:val="-5"/>
                <w:sz w:val="24"/>
                <w:szCs w:val="24"/>
              </w:rPr>
              <w:t>A</w:t>
            </w:r>
            <w:r w:rsidRPr="00ED4689">
              <w:rPr>
                <w:b/>
                <w:bCs/>
                <w:noProof/>
                <w:sz w:val="24"/>
                <w:szCs w:val="24"/>
              </w:rPr>
              <w:t>S:</w:t>
            </w:r>
          </w:p>
        </w:tc>
        <w:tc>
          <w:tcPr>
            <w:tcW w:w="1437" w:type="pct"/>
            <w:gridSpan w:val="3"/>
            <w:tcBorders>
              <w:top w:val="single" w:sz="8" w:space="0" w:color="000000"/>
              <w:left w:val="single" w:sz="8" w:space="0" w:color="000000"/>
              <w:bottom w:val="single" w:sz="8" w:space="0" w:color="000000"/>
              <w:right w:val="single" w:sz="8" w:space="0" w:color="000000"/>
            </w:tcBorders>
          </w:tcPr>
          <w:p w14:paraId="1131A69F" w14:textId="77777777" w:rsidR="0068007F" w:rsidRPr="00ED4689" w:rsidRDefault="0068007F" w:rsidP="006219DB">
            <w:pPr>
              <w:widowControl w:val="0"/>
              <w:autoSpaceDE w:val="0"/>
              <w:autoSpaceDN w:val="0"/>
              <w:adjustRightInd w:val="0"/>
              <w:ind w:left="100"/>
              <w:jc w:val="both"/>
              <w:rPr>
                <w:noProof/>
                <w:sz w:val="24"/>
                <w:szCs w:val="24"/>
              </w:rPr>
            </w:pPr>
            <w:r w:rsidRPr="00ED4689">
              <w:rPr>
                <w:b/>
                <w:bCs/>
                <w:noProof/>
                <w:sz w:val="24"/>
                <w:szCs w:val="24"/>
              </w:rPr>
              <w:t>N</w:t>
            </w:r>
            <w:r w:rsidRPr="00ED4689">
              <w:rPr>
                <w:b/>
                <w:bCs/>
                <w:noProof/>
                <w:spacing w:val="1"/>
                <w:sz w:val="24"/>
                <w:szCs w:val="24"/>
              </w:rPr>
              <w:t>O</w:t>
            </w:r>
            <w:r w:rsidRPr="00ED4689">
              <w:rPr>
                <w:b/>
                <w:bCs/>
                <w:noProof/>
                <w:spacing w:val="-3"/>
                <w:sz w:val="24"/>
                <w:szCs w:val="24"/>
              </w:rPr>
              <w:t>M</w:t>
            </w:r>
            <w:r w:rsidRPr="00ED4689">
              <w:rPr>
                <w:b/>
                <w:bCs/>
                <w:noProof/>
                <w:sz w:val="24"/>
                <w:szCs w:val="24"/>
              </w:rPr>
              <w:t xml:space="preserve">BRE </w:t>
            </w:r>
            <w:r w:rsidRPr="00ED4689">
              <w:rPr>
                <w:b/>
                <w:bCs/>
                <w:noProof/>
                <w:spacing w:val="5"/>
                <w:sz w:val="24"/>
                <w:szCs w:val="24"/>
              </w:rPr>
              <w:t>D</w:t>
            </w:r>
            <w:r w:rsidRPr="00ED4689">
              <w:rPr>
                <w:b/>
                <w:bCs/>
                <w:noProof/>
                <w:spacing w:val="-1"/>
                <w:sz w:val="24"/>
                <w:szCs w:val="24"/>
              </w:rPr>
              <w:t>E</w:t>
            </w:r>
            <w:r w:rsidRPr="00ED4689">
              <w:rPr>
                <w:b/>
                <w:bCs/>
                <w:noProof/>
                <w:sz w:val="24"/>
                <w:szCs w:val="24"/>
              </w:rPr>
              <w:t>L</w:t>
            </w:r>
          </w:p>
          <w:p w14:paraId="38D1CC66" w14:textId="77777777" w:rsidR="0068007F" w:rsidRPr="00ED4689" w:rsidRDefault="0068007F" w:rsidP="006219DB">
            <w:pPr>
              <w:widowControl w:val="0"/>
              <w:autoSpaceDE w:val="0"/>
              <w:autoSpaceDN w:val="0"/>
              <w:adjustRightInd w:val="0"/>
              <w:ind w:left="100"/>
              <w:jc w:val="both"/>
              <w:rPr>
                <w:noProof/>
                <w:sz w:val="24"/>
                <w:szCs w:val="24"/>
              </w:rPr>
            </w:pPr>
            <w:r w:rsidRPr="00ED4689">
              <w:rPr>
                <w:b/>
                <w:bCs/>
                <w:noProof/>
                <w:spacing w:val="1"/>
                <w:sz w:val="24"/>
                <w:szCs w:val="24"/>
              </w:rPr>
              <w:t>O</w:t>
            </w:r>
            <w:r w:rsidRPr="00ED4689">
              <w:rPr>
                <w:b/>
                <w:bCs/>
                <w:noProof/>
                <w:spacing w:val="2"/>
                <w:sz w:val="24"/>
                <w:szCs w:val="24"/>
              </w:rPr>
              <w:t>F</w:t>
            </w:r>
            <w:r w:rsidRPr="00ED4689">
              <w:rPr>
                <w:b/>
                <w:bCs/>
                <w:noProof/>
                <w:spacing w:val="-1"/>
                <w:sz w:val="24"/>
                <w:szCs w:val="24"/>
              </w:rPr>
              <w:t>E</w:t>
            </w:r>
            <w:r w:rsidRPr="00ED4689">
              <w:rPr>
                <w:b/>
                <w:bCs/>
                <w:noProof/>
                <w:sz w:val="24"/>
                <w:szCs w:val="24"/>
              </w:rPr>
              <w:t>R</w:t>
            </w:r>
            <w:r w:rsidRPr="00ED4689">
              <w:rPr>
                <w:b/>
                <w:bCs/>
                <w:noProof/>
                <w:spacing w:val="-1"/>
                <w:sz w:val="24"/>
                <w:szCs w:val="24"/>
              </w:rPr>
              <w:t>E</w:t>
            </w:r>
            <w:r w:rsidRPr="00ED4689">
              <w:rPr>
                <w:b/>
                <w:bCs/>
                <w:noProof/>
                <w:sz w:val="24"/>
                <w:szCs w:val="24"/>
              </w:rPr>
              <w:t>N</w:t>
            </w:r>
            <w:r w:rsidRPr="00ED4689">
              <w:rPr>
                <w:b/>
                <w:bCs/>
                <w:noProof/>
                <w:spacing w:val="7"/>
                <w:sz w:val="24"/>
                <w:szCs w:val="24"/>
              </w:rPr>
              <w:t>T</w:t>
            </w:r>
            <w:r w:rsidRPr="00ED4689">
              <w:rPr>
                <w:b/>
                <w:bCs/>
                <w:noProof/>
                <w:sz w:val="24"/>
                <w:szCs w:val="24"/>
              </w:rPr>
              <w:t xml:space="preserve">E  </w:t>
            </w:r>
          </w:p>
        </w:tc>
        <w:tc>
          <w:tcPr>
            <w:tcW w:w="1425" w:type="pct"/>
            <w:gridSpan w:val="3"/>
            <w:tcBorders>
              <w:top w:val="single" w:sz="8" w:space="0" w:color="000000"/>
              <w:left w:val="single" w:sz="8" w:space="0" w:color="000000"/>
              <w:bottom w:val="single" w:sz="8" w:space="0" w:color="000000"/>
              <w:right w:val="single" w:sz="8" w:space="0" w:color="000000"/>
            </w:tcBorders>
          </w:tcPr>
          <w:p w14:paraId="639B2617" w14:textId="77777777" w:rsidR="0068007F" w:rsidRPr="00ED4689" w:rsidRDefault="0068007F" w:rsidP="006219DB">
            <w:pPr>
              <w:widowControl w:val="0"/>
              <w:autoSpaceDE w:val="0"/>
              <w:autoSpaceDN w:val="0"/>
              <w:adjustRightInd w:val="0"/>
              <w:ind w:left="95"/>
              <w:jc w:val="both"/>
              <w:rPr>
                <w:noProof/>
                <w:sz w:val="24"/>
                <w:szCs w:val="24"/>
              </w:rPr>
            </w:pPr>
            <w:r w:rsidRPr="00ED4689">
              <w:rPr>
                <w:b/>
                <w:bCs/>
                <w:noProof/>
                <w:spacing w:val="2"/>
                <w:sz w:val="24"/>
                <w:szCs w:val="24"/>
              </w:rPr>
              <w:t>F</w:t>
            </w:r>
            <w:r w:rsidRPr="00ED4689">
              <w:rPr>
                <w:b/>
                <w:bCs/>
                <w:noProof/>
                <w:spacing w:val="-4"/>
                <w:sz w:val="24"/>
                <w:szCs w:val="24"/>
              </w:rPr>
              <w:t>I</w:t>
            </w:r>
            <w:r w:rsidRPr="00ED4689">
              <w:rPr>
                <w:b/>
                <w:bCs/>
                <w:noProof/>
                <w:sz w:val="24"/>
                <w:szCs w:val="24"/>
              </w:rPr>
              <w:t>R</w:t>
            </w:r>
            <w:r w:rsidRPr="00ED4689">
              <w:rPr>
                <w:b/>
                <w:bCs/>
                <w:noProof/>
                <w:spacing w:val="2"/>
                <w:sz w:val="24"/>
                <w:szCs w:val="24"/>
              </w:rPr>
              <w:t>M</w:t>
            </w:r>
            <w:r w:rsidRPr="00ED4689">
              <w:rPr>
                <w:b/>
                <w:bCs/>
                <w:noProof/>
                <w:sz w:val="24"/>
                <w:szCs w:val="24"/>
              </w:rPr>
              <w:t>AYN</w:t>
            </w:r>
            <w:r w:rsidRPr="00ED4689">
              <w:rPr>
                <w:b/>
                <w:bCs/>
                <w:noProof/>
                <w:spacing w:val="1"/>
                <w:sz w:val="24"/>
                <w:szCs w:val="24"/>
              </w:rPr>
              <w:t>O</w:t>
            </w:r>
            <w:r w:rsidRPr="00ED4689">
              <w:rPr>
                <w:b/>
                <w:bCs/>
                <w:noProof/>
                <w:spacing w:val="-3"/>
                <w:sz w:val="24"/>
                <w:szCs w:val="24"/>
              </w:rPr>
              <w:t>M</w:t>
            </w:r>
            <w:r w:rsidRPr="00ED4689">
              <w:rPr>
                <w:b/>
                <w:bCs/>
                <w:noProof/>
                <w:sz w:val="24"/>
                <w:szCs w:val="24"/>
              </w:rPr>
              <w:t>B</w:t>
            </w:r>
            <w:r w:rsidRPr="00ED4689">
              <w:rPr>
                <w:b/>
                <w:bCs/>
                <w:noProof/>
                <w:spacing w:val="5"/>
                <w:sz w:val="24"/>
                <w:szCs w:val="24"/>
              </w:rPr>
              <w:t>R</w:t>
            </w:r>
            <w:r w:rsidRPr="00ED4689">
              <w:rPr>
                <w:b/>
                <w:bCs/>
                <w:noProof/>
                <w:sz w:val="24"/>
                <w:szCs w:val="24"/>
              </w:rPr>
              <w:t>ED</w:t>
            </w:r>
            <w:r w:rsidRPr="00ED4689">
              <w:rPr>
                <w:b/>
                <w:bCs/>
                <w:noProof/>
                <w:spacing w:val="-1"/>
                <w:sz w:val="24"/>
                <w:szCs w:val="24"/>
              </w:rPr>
              <w:t>E</w:t>
            </w:r>
            <w:r w:rsidRPr="00ED4689">
              <w:rPr>
                <w:b/>
                <w:bCs/>
                <w:noProof/>
                <w:sz w:val="24"/>
                <w:szCs w:val="24"/>
              </w:rPr>
              <w:t>L</w:t>
            </w:r>
          </w:p>
          <w:p w14:paraId="521133AB" w14:textId="77777777" w:rsidR="0068007F" w:rsidRPr="00ED4689" w:rsidRDefault="0068007F" w:rsidP="006219DB">
            <w:pPr>
              <w:widowControl w:val="0"/>
              <w:autoSpaceDE w:val="0"/>
              <w:autoSpaceDN w:val="0"/>
              <w:adjustRightInd w:val="0"/>
              <w:ind w:left="95"/>
              <w:jc w:val="both"/>
              <w:rPr>
                <w:noProof/>
                <w:sz w:val="24"/>
                <w:szCs w:val="24"/>
              </w:rPr>
            </w:pPr>
            <w:r w:rsidRPr="00ED4689">
              <w:rPr>
                <w:b/>
                <w:bCs/>
                <w:noProof/>
                <w:sz w:val="24"/>
                <w:szCs w:val="24"/>
              </w:rPr>
              <w:t>R</w:t>
            </w:r>
            <w:r w:rsidRPr="00ED4689">
              <w:rPr>
                <w:b/>
                <w:bCs/>
                <w:noProof/>
                <w:spacing w:val="-1"/>
                <w:sz w:val="24"/>
                <w:szCs w:val="24"/>
              </w:rPr>
              <w:t>EP</w:t>
            </w:r>
            <w:r w:rsidRPr="00ED4689">
              <w:rPr>
                <w:b/>
                <w:bCs/>
                <w:noProof/>
                <w:sz w:val="24"/>
                <w:szCs w:val="24"/>
              </w:rPr>
              <w:t>R</w:t>
            </w:r>
            <w:r w:rsidRPr="00ED4689">
              <w:rPr>
                <w:b/>
                <w:bCs/>
                <w:noProof/>
                <w:spacing w:val="3"/>
                <w:sz w:val="24"/>
                <w:szCs w:val="24"/>
              </w:rPr>
              <w:t>E</w:t>
            </w:r>
            <w:r w:rsidRPr="00ED4689">
              <w:rPr>
                <w:b/>
                <w:bCs/>
                <w:noProof/>
                <w:spacing w:val="-1"/>
                <w:sz w:val="24"/>
                <w:szCs w:val="24"/>
              </w:rPr>
              <w:t>SE</w:t>
            </w:r>
            <w:r w:rsidRPr="00ED4689">
              <w:rPr>
                <w:b/>
                <w:bCs/>
                <w:noProof/>
                <w:sz w:val="24"/>
                <w:szCs w:val="24"/>
              </w:rPr>
              <w:t>N</w:t>
            </w:r>
            <w:r w:rsidRPr="00ED4689">
              <w:rPr>
                <w:b/>
                <w:bCs/>
                <w:noProof/>
                <w:spacing w:val="7"/>
                <w:sz w:val="24"/>
                <w:szCs w:val="24"/>
              </w:rPr>
              <w:t>T</w:t>
            </w:r>
            <w:r w:rsidRPr="00ED4689">
              <w:rPr>
                <w:b/>
                <w:bCs/>
                <w:noProof/>
                <w:spacing w:val="-5"/>
                <w:sz w:val="24"/>
                <w:szCs w:val="24"/>
              </w:rPr>
              <w:t>A</w:t>
            </w:r>
            <w:r w:rsidRPr="00ED4689">
              <w:rPr>
                <w:b/>
                <w:bCs/>
                <w:noProof/>
                <w:sz w:val="24"/>
                <w:szCs w:val="24"/>
              </w:rPr>
              <w:t>N</w:t>
            </w:r>
            <w:r w:rsidRPr="00ED4689">
              <w:rPr>
                <w:b/>
                <w:bCs/>
                <w:noProof/>
                <w:spacing w:val="7"/>
                <w:sz w:val="24"/>
                <w:szCs w:val="24"/>
              </w:rPr>
              <w:t>T</w:t>
            </w:r>
            <w:r w:rsidRPr="00ED4689">
              <w:rPr>
                <w:b/>
                <w:bCs/>
                <w:noProof/>
                <w:sz w:val="24"/>
                <w:szCs w:val="24"/>
              </w:rPr>
              <w:t>E</w:t>
            </w:r>
            <w:r w:rsidRPr="00ED4689">
              <w:rPr>
                <w:b/>
                <w:bCs/>
                <w:noProof/>
                <w:spacing w:val="2"/>
                <w:sz w:val="24"/>
                <w:szCs w:val="24"/>
              </w:rPr>
              <w:t>L</w:t>
            </w:r>
            <w:r w:rsidRPr="00ED4689">
              <w:rPr>
                <w:b/>
                <w:bCs/>
                <w:noProof/>
                <w:spacing w:val="-1"/>
                <w:sz w:val="24"/>
                <w:szCs w:val="24"/>
              </w:rPr>
              <w:t>E</w:t>
            </w:r>
            <w:r w:rsidRPr="00ED4689">
              <w:rPr>
                <w:b/>
                <w:bCs/>
                <w:noProof/>
                <w:spacing w:val="1"/>
                <w:sz w:val="24"/>
                <w:szCs w:val="24"/>
              </w:rPr>
              <w:t>G</w:t>
            </w:r>
            <w:r w:rsidRPr="00ED4689">
              <w:rPr>
                <w:b/>
                <w:bCs/>
                <w:noProof/>
                <w:spacing w:val="-5"/>
                <w:sz w:val="24"/>
                <w:szCs w:val="24"/>
              </w:rPr>
              <w:t>A</w:t>
            </w:r>
            <w:r w:rsidRPr="00ED4689">
              <w:rPr>
                <w:b/>
                <w:bCs/>
                <w:noProof/>
                <w:sz w:val="24"/>
                <w:szCs w:val="24"/>
              </w:rPr>
              <w:t>L</w:t>
            </w:r>
          </w:p>
        </w:tc>
      </w:tr>
    </w:tbl>
    <w:p w14:paraId="606BAAF5" w14:textId="77777777" w:rsidR="0068007F" w:rsidRPr="00ED4689" w:rsidRDefault="0068007F" w:rsidP="0068007F">
      <w:pPr>
        <w:widowControl w:val="0"/>
        <w:autoSpaceDE w:val="0"/>
        <w:autoSpaceDN w:val="0"/>
        <w:adjustRightInd w:val="0"/>
        <w:ind w:left="119" w:right="167"/>
        <w:jc w:val="both"/>
        <w:rPr>
          <w:b/>
          <w:noProof/>
          <w:sz w:val="24"/>
          <w:szCs w:val="24"/>
        </w:rPr>
      </w:pPr>
    </w:p>
    <w:p w14:paraId="1D8A5398" w14:textId="77777777" w:rsidR="0068007F" w:rsidRPr="00ED4689" w:rsidRDefault="0068007F" w:rsidP="0068007F">
      <w:pPr>
        <w:jc w:val="center"/>
        <w:rPr>
          <w:b/>
          <w:noProof/>
          <w:sz w:val="24"/>
          <w:szCs w:val="24"/>
        </w:rPr>
      </w:pPr>
    </w:p>
    <w:p w14:paraId="5EB5B8D9" w14:textId="77777777" w:rsidR="0068007F" w:rsidRPr="00ED4689" w:rsidRDefault="0068007F" w:rsidP="0068007F">
      <w:pPr>
        <w:autoSpaceDE w:val="0"/>
        <w:autoSpaceDN w:val="0"/>
        <w:adjustRightInd w:val="0"/>
        <w:jc w:val="both"/>
        <w:rPr>
          <w:b/>
          <w:noProof/>
          <w:sz w:val="24"/>
          <w:szCs w:val="24"/>
        </w:rPr>
      </w:pPr>
      <w:r w:rsidRPr="00ED4689">
        <w:rPr>
          <w:bCs/>
          <w:noProof/>
          <w:sz w:val="24"/>
          <w:szCs w:val="24"/>
        </w:rPr>
        <w:t>Se adjuntan los documentos que acreditan la experiencia relacionada de acuerdo con lo establecido en la Invitación Publica</w:t>
      </w:r>
      <w:r w:rsidRPr="00ED4689">
        <w:rPr>
          <w:b/>
          <w:bCs/>
          <w:noProof/>
          <w:sz w:val="24"/>
          <w:szCs w:val="24"/>
        </w:rPr>
        <w:t xml:space="preserve"> N°.  </w:t>
      </w:r>
      <w:r w:rsidRPr="00ED4689">
        <w:rPr>
          <w:b/>
          <w:sz w:val="24"/>
          <w:szCs w:val="24"/>
        </w:rPr>
        <w:t>SH-CMC-0__ de 2022</w:t>
      </w:r>
    </w:p>
    <w:p w14:paraId="7C81335F" w14:textId="77777777" w:rsidR="0068007F" w:rsidRPr="00ED4689" w:rsidRDefault="0068007F" w:rsidP="0068007F">
      <w:pPr>
        <w:jc w:val="center"/>
        <w:rPr>
          <w:b/>
          <w:bCs/>
          <w:noProof/>
          <w:sz w:val="24"/>
          <w:szCs w:val="24"/>
        </w:rPr>
      </w:pPr>
    </w:p>
    <w:p w14:paraId="039CBBDA" w14:textId="77777777" w:rsidR="0068007F" w:rsidRPr="00ED4689" w:rsidRDefault="0068007F" w:rsidP="0068007F">
      <w:pPr>
        <w:jc w:val="center"/>
        <w:rPr>
          <w:b/>
          <w:bCs/>
          <w:noProof/>
          <w:sz w:val="24"/>
          <w:szCs w:val="24"/>
        </w:rPr>
      </w:pPr>
    </w:p>
    <w:p w14:paraId="2EDF42E2" w14:textId="77777777" w:rsidR="0068007F" w:rsidRPr="00ED4689" w:rsidRDefault="0068007F" w:rsidP="0068007F">
      <w:pPr>
        <w:jc w:val="center"/>
        <w:rPr>
          <w:b/>
          <w:bCs/>
          <w:noProof/>
          <w:sz w:val="24"/>
          <w:szCs w:val="24"/>
        </w:rPr>
      </w:pPr>
    </w:p>
    <w:p w14:paraId="4615A3C7" w14:textId="77777777" w:rsidR="0068007F" w:rsidRPr="00ED4689" w:rsidRDefault="0068007F" w:rsidP="0068007F">
      <w:pPr>
        <w:jc w:val="center"/>
        <w:rPr>
          <w:b/>
          <w:bCs/>
          <w:noProof/>
          <w:sz w:val="24"/>
          <w:szCs w:val="24"/>
        </w:rPr>
      </w:pPr>
    </w:p>
    <w:p w14:paraId="4738F4AA" w14:textId="77777777" w:rsidR="0068007F" w:rsidRPr="00ED4689" w:rsidRDefault="0068007F" w:rsidP="0068007F">
      <w:pPr>
        <w:jc w:val="center"/>
        <w:rPr>
          <w:b/>
          <w:bCs/>
          <w:noProof/>
          <w:sz w:val="24"/>
          <w:szCs w:val="24"/>
        </w:rPr>
      </w:pPr>
    </w:p>
    <w:p w14:paraId="6F0F02C2" w14:textId="77777777" w:rsidR="0068007F" w:rsidRPr="00ED4689" w:rsidRDefault="0068007F" w:rsidP="0068007F">
      <w:pPr>
        <w:jc w:val="center"/>
        <w:rPr>
          <w:b/>
          <w:bCs/>
          <w:noProof/>
          <w:sz w:val="24"/>
          <w:szCs w:val="24"/>
        </w:rPr>
      </w:pPr>
      <w:r w:rsidRPr="00ED4689">
        <w:rPr>
          <w:b/>
          <w:bCs/>
          <w:noProof/>
          <w:sz w:val="24"/>
          <w:szCs w:val="24"/>
        </w:rPr>
        <w:t xml:space="preserve">______________ ________________________________ </w:t>
      </w:r>
    </w:p>
    <w:p w14:paraId="2DE9C6FC" w14:textId="77777777" w:rsidR="0068007F" w:rsidRPr="00ED4689" w:rsidRDefault="0068007F" w:rsidP="0068007F">
      <w:pPr>
        <w:jc w:val="center"/>
        <w:rPr>
          <w:b/>
          <w:bCs/>
          <w:noProof/>
          <w:sz w:val="24"/>
          <w:szCs w:val="24"/>
        </w:rPr>
      </w:pPr>
      <w:r w:rsidRPr="00ED4689">
        <w:rPr>
          <w:b/>
          <w:bCs/>
          <w:noProof/>
          <w:sz w:val="24"/>
          <w:szCs w:val="24"/>
        </w:rPr>
        <w:t>(Nombre del Oferente o Representante Legal)</w:t>
      </w:r>
    </w:p>
    <w:p w14:paraId="7C838AC8" w14:textId="77777777" w:rsidR="0068007F" w:rsidRPr="00ED4689" w:rsidRDefault="0068007F" w:rsidP="0068007F">
      <w:pPr>
        <w:jc w:val="center"/>
        <w:rPr>
          <w:b/>
          <w:noProof/>
          <w:sz w:val="24"/>
          <w:szCs w:val="24"/>
        </w:rPr>
      </w:pPr>
      <w:r w:rsidRPr="00ED4689">
        <w:rPr>
          <w:b/>
          <w:bCs/>
          <w:noProof/>
          <w:sz w:val="24"/>
          <w:szCs w:val="24"/>
        </w:rPr>
        <w:t xml:space="preserve"> (Cédula de Ciudadanía o N I T)</w:t>
      </w:r>
    </w:p>
    <w:p w14:paraId="5D7027AB" w14:textId="77777777" w:rsidR="0068007F" w:rsidRPr="00ED4689" w:rsidRDefault="0068007F" w:rsidP="0068007F">
      <w:pPr>
        <w:pStyle w:val="Estilo"/>
        <w:ind w:left="5" w:right="9"/>
        <w:jc w:val="center"/>
        <w:rPr>
          <w:rFonts w:ascii="Times New Roman" w:hAnsi="Times New Roman" w:cs="Times New Roman"/>
          <w:b/>
        </w:rPr>
      </w:pPr>
    </w:p>
    <w:p w14:paraId="32AEC5A1" w14:textId="77777777" w:rsidR="0068007F" w:rsidRPr="00ED4689" w:rsidRDefault="0068007F" w:rsidP="0068007F">
      <w:pPr>
        <w:pStyle w:val="Estilo"/>
        <w:ind w:left="5" w:right="9"/>
        <w:jc w:val="center"/>
        <w:rPr>
          <w:rFonts w:ascii="Times New Roman" w:hAnsi="Times New Roman" w:cs="Times New Roman"/>
          <w:b/>
        </w:rPr>
      </w:pPr>
    </w:p>
    <w:p w14:paraId="75E08AA6" w14:textId="77777777" w:rsidR="0068007F" w:rsidRPr="00ED4689" w:rsidRDefault="0068007F" w:rsidP="0068007F">
      <w:pPr>
        <w:pStyle w:val="Estilo"/>
        <w:ind w:left="5" w:right="9"/>
        <w:jc w:val="center"/>
        <w:rPr>
          <w:rFonts w:ascii="Times New Roman" w:hAnsi="Times New Roman" w:cs="Times New Roman"/>
          <w:b/>
        </w:rPr>
      </w:pPr>
    </w:p>
    <w:p w14:paraId="4234085A" w14:textId="77777777" w:rsidR="0068007F" w:rsidRPr="00ED4689" w:rsidRDefault="0068007F" w:rsidP="0068007F">
      <w:pPr>
        <w:pStyle w:val="Estilo"/>
        <w:ind w:left="5" w:right="9"/>
        <w:jc w:val="center"/>
        <w:rPr>
          <w:rFonts w:ascii="Times New Roman" w:hAnsi="Times New Roman" w:cs="Times New Roman"/>
          <w:b/>
        </w:rPr>
      </w:pPr>
    </w:p>
    <w:p w14:paraId="61313CE2" w14:textId="77777777" w:rsidR="0068007F" w:rsidRPr="00ED4689" w:rsidRDefault="0068007F" w:rsidP="0068007F">
      <w:pPr>
        <w:pStyle w:val="Estilo"/>
        <w:ind w:left="5" w:right="9"/>
        <w:jc w:val="center"/>
        <w:rPr>
          <w:rFonts w:ascii="Times New Roman" w:hAnsi="Times New Roman" w:cs="Times New Roman"/>
          <w:b/>
        </w:rPr>
      </w:pPr>
    </w:p>
    <w:p w14:paraId="38F9A24A" w14:textId="77777777" w:rsidR="0068007F" w:rsidRPr="00ED4689" w:rsidRDefault="0068007F" w:rsidP="0068007F">
      <w:pPr>
        <w:pStyle w:val="Estilo"/>
        <w:ind w:left="5" w:right="9"/>
        <w:jc w:val="center"/>
        <w:rPr>
          <w:rFonts w:ascii="Times New Roman" w:hAnsi="Times New Roman" w:cs="Times New Roman"/>
          <w:b/>
        </w:rPr>
      </w:pPr>
    </w:p>
    <w:p w14:paraId="5BD3B1D8" w14:textId="5810AEDC" w:rsidR="0068007F" w:rsidRDefault="0068007F" w:rsidP="0068007F">
      <w:pPr>
        <w:pStyle w:val="Estilo"/>
        <w:ind w:left="5" w:right="9"/>
        <w:jc w:val="center"/>
        <w:rPr>
          <w:rFonts w:ascii="Times New Roman" w:hAnsi="Times New Roman" w:cs="Times New Roman"/>
          <w:b/>
        </w:rPr>
      </w:pPr>
    </w:p>
    <w:p w14:paraId="13111301" w14:textId="31B0B9C2" w:rsidR="00E033BF" w:rsidRDefault="00E033BF" w:rsidP="0068007F">
      <w:pPr>
        <w:pStyle w:val="Estilo"/>
        <w:ind w:left="5" w:right="9"/>
        <w:jc w:val="center"/>
        <w:rPr>
          <w:rFonts w:ascii="Times New Roman" w:hAnsi="Times New Roman" w:cs="Times New Roman"/>
          <w:b/>
        </w:rPr>
      </w:pPr>
    </w:p>
    <w:p w14:paraId="63D323F0" w14:textId="72BB604A" w:rsidR="00E033BF" w:rsidRDefault="00E033BF" w:rsidP="0068007F">
      <w:pPr>
        <w:pStyle w:val="Estilo"/>
        <w:ind w:left="5" w:right="9"/>
        <w:jc w:val="center"/>
        <w:rPr>
          <w:rFonts w:ascii="Times New Roman" w:hAnsi="Times New Roman" w:cs="Times New Roman"/>
          <w:b/>
        </w:rPr>
      </w:pPr>
    </w:p>
    <w:p w14:paraId="257EF96E" w14:textId="39D85DCF" w:rsidR="0068007F" w:rsidRPr="00ED4689" w:rsidRDefault="0068007F" w:rsidP="00E033BF">
      <w:pPr>
        <w:pStyle w:val="Estilo"/>
        <w:ind w:right="9"/>
        <w:rPr>
          <w:rFonts w:ascii="Times New Roman" w:hAnsi="Times New Roman" w:cs="Times New Roman"/>
          <w:b/>
        </w:rPr>
      </w:pPr>
    </w:p>
    <w:p w14:paraId="37B76CB8" w14:textId="11B4A7AB" w:rsidR="0068007F" w:rsidRPr="00ED4689" w:rsidRDefault="0068007F" w:rsidP="0068007F">
      <w:pPr>
        <w:pStyle w:val="Estilo"/>
        <w:ind w:left="5" w:right="9"/>
        <w:jc w:val="center"/>
        <w:rPr>
          <w:rFonts w:ascii="Times New Roman" w:hAnsi="Times New Roman" w:cs="Times New Roman"/>
          <w:b/>
        </w:rPr>
      </w:pPr>
      <w:r w:rsidRPr="00ED4689">
        <w:rPr>
          <w:rFonts w:ascii="Times New Roman" w:hAnsi="Times New Roman" w:cs="Times New Roman"/>
          <w:b/>
        </w:rPr>
        <w:t>CARTA ACEPTACIÓN OFERTA</w:t>
      </w:r>
    </w:p>
    <w:p w14:paraId="12D29E45" w14:textId="77777777" w:rsidR="0068007F" w:rsidRPr="00ED4689" w:rsidRDefault="0068007F" w:rsidP="0068007F">
      <w:pPr>
        <w:pStyle w:val="Estilo"/>
        <w:ind w:left="5" w:right="9"/>
        <w:jc w:val="center"/>
        <w:rPr>
          <w:rFonts w:ascii="Times New Roman" w:hAnsi="Times New Roman" w:cs="Times New Roman"/>
          <w:b/>
        </w:rPr>
      </w:pPr>
      <w:r w:rsidRPr="00ED4689">
        <w:rPr>
          <w:rFonts w:ascii="Times New Roman" w:hAnsi="Times New Roman" w:cs="Times New Roman"/>
          <w:b/>
        </w:rPr>
        <w:t>FORMATO 3</w:t>
      </w:r>
    </w:p>
    <w:p w14:paraId="350E8539" w14:textId="77777777" w:rsidR="0068007F" w:rsidRPr="00ED4689" w:rsidRDefault="0068007F" w:rsidP="0068007F">
      <w:pPr>
        <w:pStyle w:val="Estilo"/>
        <w:ind w:left="5" w:right="9"/>
        <w:jc w:val="both"/>
        <w:rPr>
          <w:rFonts w:ascii="Times New Roman" w:hAnsi="Times New Roman" w:cs="Times New Roman"/>
        </w:rPr>
      </w:pPr>
    </w:p>
    <w:p w14:paraId="0919B27A" w14:textId="77777777" w:rsidR="0068007F" w:rsidRPr="00ED4689" w:rsidRDefault="0068007F" w:rsidP="0068007F">
      <w:pPr>
        <w:pStyle w:val="Estilo"/>
        <w:ind w:left="5" w:right="9"/>
        <w:jc w:val="both"/>
        <w:rPr>
          <w:rFonts w:ascii="Times New Roman" w:hAnsi="Times New Roman" w:cs="Times New Roman"/>
        </w:rPr>
      </w:pPr>
      <w:r w:rsidRPr="00ED4689">
        <w:rPr>
          <w:rFonts w:ascii="Times New Roman" w:hAnsi="Times New Roman" w:cs="Times New Roman"/>
        </w:rPr>
        <w:t xml:space="preserve">Bogotá, D. C., </w:t>
      </w:r>
    </w:p>
    <w:p w14:paraId="39E0B2D6" w14:textId="77777777" w:rsidR="0068007F" w:rsidRPr="00ED4689" w:rsidRDefault="0068007F" w:rsidP="0068007F">
      <w:pPr>
        <w:pStyle w:val="Estilo"/>
        <w:ind w:left="5" w:right="9"/>
        <w:jc w:val="both"/>
        <w:rPr>
          <w:rFonts w:ascii="Times New Roman" w:hAnsi="Times New Roman" w:cs="Times New Roman"/>
        </w:rPr>
      </w:pPr>
    </w:p>
    <w:p w14:paraId="7C397E46" w14:textId="77777777" w:rsidR="0068007F" w:rsidRPr="00ED4689" w:rsidRDefault="0068007F" w:rsidP="0068007F">
      <w:pPr>
        <w:pStyle w:val="Estilo"/>
        <w:ind w:left="5" w:right="9"/>
        <w:jc w:val="both"/>
        <w:rPr>
          <w:rFonts w:ascii="Times New Roman" w:hAnsi="Times New Roman" w:cs="Times New Roman"/>
        </w:rPr>
      </w:pPr>
      <w:r w:rsidRPr="00ED4689">
        <w:rPr>
          <w:rFonts w:ascii="Times New Roman" w:hAnsi="Times New Roman" w:cs="Times New Roman"/>
        </w:rPr>
        <w:t>Señor</w:t>
      </w:r>
    </w:p>
    <w:p w14:paraId="44AE4F05" w14:textId="77777777" w:rsidR="0068007F" w:rsidRPr="00ED4689" w:rsidRDefault="0068007F" w:rsidP="0068007F">
      <w:pPr>
        <w:pStyle w:val="Estilo"/>
        <w:ind w:left="5" w:right="9"/>
        <w:jc w:val="both"/>
        <w:rPr>
          <w:rFonts w:ascii="Times New Roman" w:hAnsi="Times New Roman" w:cs="Times New Roman"/>
          <w:b/>
        </w:rPr>
      </w:pPr>
    </w:p>
    <w:p w14:paraId="6E1A5BF0" w14:textId="77777777" w:rsidR="0068007F" w:rsidRPr="00ED4689" w:rsidRDefault="0068007F" w:rsidP="0068007F">
      <w:pPr>
        <w:pStyle w:val="Estilo"/>
        <w:ind w:right="9"/>
        <w:jc w:val="both"/>
        <w:rPr>
          <w:rFonts w:ascii="Times New Roman" w:hAnsi="Times New Roman" w:cs="Times New Roman"/>
        </w:rPr>
      </w:pPr>
    </w:p>
    <w:p w14:paraId="04460053" w14:textId="77777777" w:rsidR="0068007F" w:rsidRPr="00ED4689" w:rsidRDefault="0068007F" w:rsidP="0068007F">
      <w:pPr>
        <w:pStyle w:val="Estilo"/>
        <w:ind w:left="5" w:right="9"/>
        <w:jc w:val="both"/>
        <w:rPr>
          <w:rFonts w:ascii="Times New Roman" w:hAnsi="Times New Roman" w:cs="Times New Roman"/>
          <w:b/>
        </w:rPr>
      </w:pPr>
      <w:r w:rsidRPr="00ED4689">
        <w:rPr>
          <w:rFonts w:ascii="Times New Roman" w:hAnsi="Times New Roman" w:cs="Times New Roman"/>
          <w:b/>
        </w:rPr>
        <w:t xml:space="preserve">Referencia: </w:t>
      </w:r>
      <w:r w:rsidRPr="00ED4689">
        <w:rPr>
          <w:rFonts w:ascii="Times New Roman" w:hAnsi="Times New Roman" w:cs="Times New Roman"/>
        </w:rPr>
        <w:t xml:space="preserve">Aceptación Oferta, Invitación Pública No. </w:t>
      </w:r>
      <w:r w:rsidRPr="00ED4689">
        <w:rPr>
          <w:rFonts w:ascii="Times New Roman" w:hAnsi="Times New Roman" w:cs="Times New Roman"/>
          <w:b/>
        </w:rPr>
        <w:t>SH-CMC-0__ de 2022</w:t>
      </w:r>
    </w:p>
    <w:p w14:paraId="0C8726A1" w14:textId="77777777" w:rsidR="0068007F" w:rsidRPr="00ED4689" w:rsidRDefault="0068007F" w:rsidP="0068007F">
      <w:pPr>
        <w:pStyle w:val="Estilo"/>
        <w:ind w:left="5" w:right="9"/>
        <w:jc w:val="both"/>
        <w:rPr>
          <w:rFonts w:ascii="Times New Roman" w:hAnsi="Times New Roman" w:cs="Times New Roman"/>
          <w:b/>
        </w:rPr>
      </w:pPr>
    </w:p>
    <w:p w14:paraId="24459CD9" w14:textId="77777777" w:rsidR="00EA4379" w:rsidRPr="00ED4689" w:rsidRDefault="00EA4379" w:rsidP="00EA4379">
      <w:pPr>
        <w:jc w:val="both"/>
        <w:rPr>
          <w:sz w:val="24"/>
          <w:szCs w:val="24"/>
          <w:lang w:val="es-CO" w:eastAsia="es-CO"/>
        </w:rPr>
      </w:pPr>
      <w:r w:rsidRPr="00ED4689">
        <w:rPr>
          <w:sz w:val="24"/>
          <w:szCs w:val="24"/>
          <w:lang w:val="es-CO" w:eastAsia="es-CO"/>
        </w:rPr>
        <w:t>En calidad de ordenadora del gasto en el proceso de la referencia, previa validación de los jurídicos, técnicos y económicos por parte del comité evaluador, le comunicamos que el departamento de Cundinamarca – Secretaría de Hacienda acepta en su integridad la oferta presentada por usted dentro del proceso de selección referido, razón por la cual se entenderá celebrado el respectivo contrato mediante la presente comunicación de conformidad con lo establecido en el numeral 5to del artículo 2do de la Ley 1150 de 2007, el artículo 94 de la Ley 1474 de 2011, y el artículo 2.2.1.2.1.5.2 del Decreto 1082 de 2015. En consecuencia ponemos en su conocimiento las condiciones bajo las que se supeditará la ejecución del objeto contractual, de la siguiente forma.</w:t>
      </w:r>
    </w:p>
    <w:p w14:paraId="02456487" w14:textId="77777777" w:rsidR="00EA4379" w:rsidRPr="00ED4689" w:rsidRDefault="00EA4379" w:rsidP="00EA4379">
      <w:pPr>
        <w:autoSpaceDE w:val="0"/>
        <w:autoSpaceDN w:val="0"/>
        <w:adjustRightInd w:val="0"/>
        <w:jc w:val="both"/>
        <w:rPr>
          <w:sz w:val="24"/>
          <w:szCs w:val="24"/>
          <w:lang w:val="es-CO"/>
        </w:rPr>
      </w:pPr>
    </w:p>
    <w:p w14:paraId="3B2E443E" w14:textId="77777777" w:rsidR="00EA4379" w:rsidRPr="00ED4689" w:rsidRDefault="00EA4379" w:rsidP="00EA4379">
      <w:pPr>
        <w:autoSpaceDE w:val="0"/>
        <w:autoSpaceDN w:val="0"/>
        <w:adjustRightInd w:val="0"/>
        <w:jc w:val="both"/>
        <w:rPr>
          <w:sz w:val="24"/>
          <w:szCs w:val="24"/>
          <w:lang w:val="es-CO"/>
        </w:rPr>
      </w:pPr>
    </w:p>
    <w:p w14:paraId="37E1A3FD" w14:textId="57439FC3" w:rsidR="0068007F" w:rsidRPr="00ED4689" w:rsidRDefault="00EA4379" w:rsidP="00EA4379">
      <w:pPr>
        <w:pStyle w:val="Prrafodelista"/>
        <w:numPr>
          <w:ilvl w:val="1"/>
          <w:numId w:val="12"/>
        </w:numPr>
        <w:jc w:val="both"/>
        <w:rPr>
          <w:b/>
          <w:sz w:val="24"/>
          <w:szCs w:val="24"/>
          <w:lang w:val="es-CO" w:eastAsia="es-CO"/>
        </w:rPr>
      </w:pPr>
      <w:r w:rsidRPr="00ED4689">
        <w:rPr>
          <w:b/>
          <w:sz w:val="24"/>
          <w:szCs w:val="24"/>
          <w:lang w:val="es-CO"/>
        </w:rPr>
        <w:t>OBJETO</w:t>
      </w:r>
    </w:p>
    <w:p w14:paraId="34B0CC9A" w14:textId="26BE7489" w:rsidR="00EA4379" w:rsidRPr="00ED4689" w:rsidRDefault="00EA4379" w:rsidP="00EA4379">
      <w:pPr>
        <w:autoSpaceDE w:val="0"/>
        <w:autoSpaceDN w:val="0"/>
        <w:adjustRightInd w:val="0"/>
        <w:jc w:val="both"/>
        <w:rPr>
          <w:b/>
          <w:sz w:val="24"/>
          <w:szCs w:val="24"/>
        </w:rPr>
      </w:pPr>
    </w:p>
    <w:p w14:paraId="7DA5F8EC" w14:textId="77777777" w:rsidR="00EA4379" w:rsidRPr="00ED4689" w:rsidRDefault="00EA4379" w:rsidP="00EA4379">
      <w:pPr>
        <w:tabs>
          <w:tab w:val="center" w:pos="4420"/>
          <w:tab w:val="left" w:pos="5803"/>
        </w:tabs>
        <w:jc w:val="both"/>
        <w:rPr>
          <w:color w:val="000000"/>
          <w:sz w:val="24"/>
          <w:szCs w:val="24"/>
          <w:lang w:val="es-ES_tradnl"/>
        </w:rPr>
      </w:pPr>
      <w:r w:rsidRPr="00ED4689">
        <w:rPr>
          <w:color w:val="000000"/>
          <w:sz w:val="24"/>
          <w:szCs w:val="24"/>
          <w:lang w:val="es-ES_tradnl"/>
        </w:rPr>
        <w:t>Contratar los servicios de asesoría, acompañamiento y asistencia técnica en la implementación de la Norma NTC ISO/IEC 17025:2017, así como la auditoría interna al Laboratorio de Análisis Fisicoquímico de la Dirección de Rentas y Gestión Tributaria.</w:t>
      </w:r>
    </w:p>
    <w:p w14:paraId="634B72CA" w14:textId="77777777" w:rsidR="00EA4379" w:rsidRPr="00ED4689" w:rsidRDefault="00EA4379" w:rsidP="00EA4379">
      <w:pPr>
        <w:autoSpaceDE w:val="0"/>
        <w:autoSpaceDN w:val="0"/>
        <w:adjustRightInd w:val="0"/>
        <w:jc w:val="both"/>
        <w:rPr>
          <w:sz w:val="24"/>
          <w:szCs w:val="24"/>
          <w:lang w:val="es-CO"/>
        </w:rPr>
      </w:pPr>
    </w:p>
    <w:p w14:paraId="1EB907D0" w14:textId="2CB66337" w:rsidR="00EA4379" w:rsidRPr="00ED4689" w:rsidRDefault="00EA4379" w:rsidP="00EA4379">
      <w:pPr>
        <w:pStyle w:val="Prrafodelista"/>
        <w:numPr>
          <w:ilvl w:val="1"/>
          <w:numId w:val="12"/>
        </w:numPr>
        <w:jc w:val="both"/>
        <w:rPr>
          <w:b/>
          <w:sz w:val="24"/>
          <w:szCs w:val="24"/>
        </w:rPr>
      </w:pPr>
      <w:r w:rsidRPr="00ED4689">
        <w:rPr>
          <w:b/>
          <w:sz w:val="24"/>
          <w:szCs w:val="24"/>
        </w:rPr>
        <w:t>IDENTIFICACIÓN DEL CONTRATO</w:t>
      </w:r>
    </w:p>
    <w:p w14:paraId="3B6D6AF0" w14:textId="77777777" w:rsidR="00EA4379" w:rsidRPr="00ED4689" w:rsidRDefault="00EA4379" w:rsidP="00EA4379">
      <w:pPr>
        <w:jc w:val="both"/>
        <w:rPr>
          <w:b/>
          <w:sz w:val="24"/>
          <w:szCs w:val="24"/>
        </w:rPr>
      </w:pPr>
    </w:p>
    <w:p w14:paraId="6FAC51C0" w14:textId="615242F7" w:rsidR="00EA4379" w:rsidRPr="00ED4689" w:rsidRDefault="00EA4379" w:rsidP="00EA4379">
      <w:pPr>
        <w:jc w:val="both"/>
        <w:rPr>
          <w:sz w:val="24"/>
          <w:szCs w:val="24"/>
        </w:rPr>
      </w:pPr>
      <w:r w:rsidRPr="00ED4689">
        <w:rPr>
          <w:sz w:val="24"/>
          <w:szCs w:val="24"/>
        </w:rPr>
        <w:t>Contrato de prestación de servicios.</w:t>
      </w:r>
    </w:p>
    <w:p w14:paraId="6F131FC5" w14:textId="77777777" w:rsidR="003D7DC1" w:rsidRPr="00ED4689" w:rsidRDefault="003D7DC1" w:rsidP="003D7DC1">
      <w:pPr>
        <w:jc w:val="both"/>
        <w:rPr>
          <w:sz w:val="24"/>
          <w:szCs w:val="24"/>
        </w:rPr>
      </w:pPr>
    </w:p>
    <w:p w14:paraId="4BB6C949" w14:textId="5A0020D8" w:rsidR="003D7DC1" w:rsidRPr="00ED4689" w:rsidRDefault="003D7DC1" w:rsidP="003D7DC1">
      <w:pPr>
        <w:pStyle w:val="Prrafodelista"/>
        <w:numPr>
          <w:ilvl w:val="1"/>
          <w:numId w:val="12"/>
        </w:numPr>
        <w:jc w:val="both"/>
        <w:rPr>
          <w:b/>
          <w:sz w:val="24"/>
          <w:szCs w:val="24"/>
        </w:rPr>
      </w:pPr>
      <w:r w:rsidRPr="00ED4689">
        <w:rPr>
          <w:b/>
          <w:sz w:val="24"/>
          <w:szCs w:val="24"/>
        </w:rPr>
        <w:t xml:space="preserve"> CONDICIONES TÉCNICAS EXIGIDAS</w:t>
      </w:r>
    </w:p>
    <w:p w14:paraId="3E54C279" w14:textId="77777777" w:rsidR="003D7DC1" w:rsidRPr="00ED4689" w:rsidRDefault="003D7DC1" w:rsidP="003D7DC1">
      <w:pPr>
        <w:jc w:val="both"/>
        <w:rPr>
          <w:b/>
          <w:sz w:val="24"/>
          <w:szCs w:val="24"/>
        </w:rPr>
      </w:pPr>
    </w:p>
    <w:p w14:paraId="54B56456" w14:textId="3CF37DBD" w:rsidR="003D7DC1" w:rsidRPr="00ED4689" w:rsidRDefault="003D7DC1" w:rsidP="003D7DC1">
      <w:pPr>
        <w:jc w:val="both"/>
        <w:rPr>
          <w:sz w:val="24"/>
          <w:szCs w:val="24"/>
        </w:rPr>
      </w:pPr>
      <w:r w:rsidRPr="00ED4689">
        <w:rPr>
          <w:sz w:val="24"/>
          <w:szCs w:val="24"/>
        </w:rPr>
        <w:t xml:space="preserve">Para los efectos de la ejecución del contrato, el contratista deberá cumplir con las especificaciones técnicas indicadas </w:t>
      </w:r>
      <w:r w:rsidR="00ED4689" w:rsidRPr="00ED4689">
        <w:rPr>
          <w:sz w:val="24"/>
          <w:szCs w:val="24"/>
        </w:rPr>
        <w:t>en la ficha técnica.</w:t>
      </w:r>
      <w:r w:rsidR="00ED4689">
        <w:rPr>
          <w:sz w:val="24"/>
          <w:szCs w:val="24"/>
        </w:rPr>
        <w:t xml:space="preserve"> </w:t>
      </w:r>
    </w:p>
    <w:p w14:paraId="10185966" w14:textId="77777777" w:rsidR="00EA4379" w:rsidRPr="00ED4689" w:rsidRDefault="00EA4379" w:rsidP="00EA4379">
      <w:pPr>
        <w:jc w:val="both"/>
        <w:rPr>
          <w:b/>
          <w:sz w:val="24"/>
          <w:szCs w:val="24"/>
          <w:lang w:val="es-CO" w:eastAsia="es-CO"/>
        </w:rPr>
      </w:pPr>
    </w:p>
    <w:p w14:paraId="2FABAE76" w14:textId="77777777" w:rsidR="003D7DC1" w:rsidRPr="00ED4689" w:rsidRDefault="003D7DC1" w:rsidP="003D7DC1">
      <w:pPr>
        <w:jc w:val="both"/>
        <w:rPr>
          <w:sz w:val="24"/>
          <w:szCs w:val="24"/>
        </w:rPr>
      </w:pPr>
    </w:p>
    <w:p w14:paraId="3536B2FE" w14:textId="70FD3221" w:rsidR="003D7DC1" w:rsidRPr="00ED4689" w:rsidRDefault="003D7DC1" w:rsidP="003D7DC1">
      <w:pPr>
        <w:pStyle w:val="Prrafodelista"/>
        <w:numPr>
          <w:ilvl w:val="1"/>
          <w:numId w:val="12"/>
        </w:numPr>
        <w:jc w:val="both"/>
        <w:rPr>
          <w:b/>
          <w:sz w:val="24"/>
          <w:szCs w:val="24"/>
        </w:rPr>
      </w:pPr>
      <w:r w:rsidRPr="00ED4689">
        <w:rPr>
          <w:b/>
          <w:sz w:val="24"/>
          <w:szCs w:val="24"/>
        </w:rPr>
        <w:t>DESCRIPCIÓN DEL OBJETO A CONTRATAR IDENTIFICADO CON EL CLASIFICADOR DE BIENES Y SERVICIOS – UNSPSC</w:t>
      </w:r>
    </w:p>
    <w:p w14:paraId="0E7D7B51" w14:textId="77777777" w:rsidR="003D7DC1" w:rsidRPr="00ED4689" w:rsidRDefault="003D7DC1" w:rsidP="003D7DC1">
      <w:pPr>
        <w:jc w:val="both"/>
        <w:rPr>
          <w:sz w:val="24"/>
          <w:szCs w:val="24"/>
        </w:rPr>
      </w:pPr>
    </w:p>
    <w:p w14:paraId="6F4C6D3C" w14:textId="77777777" w:rsidR="003D7DC1" w:rsidRPr="00ED4689" w:rsidRDefault="003D7DC1" w:rsidP="003D7DC1">
      <w:pPr>
        <w:jc w:val="both"/>
        <w:rPr>
          <w:sz w:val="24"/>
          <w:szCs w:val="24"/>
        </w:rPr>
      </w:pPr>
      <w:r w:rsidRPr="00ED4689">
        <w:rPr>
          <w:sz w:val="24"/>
          <w:szCs w:val="24"/>
        </w:rPr>
        <w:t xml:space="preserve">Los servicios a contratar de conformidad a lo dispuesto en el numeral segundo del artículo 2.2.1.2.1.5.1. </w:t>
      </w:r>
      <w:proofErr w:type="gramStart"/>
      <w:r w:rsidRPr="00ED4689">
        <w:rPr>
          <w:sz w:val="24"/>
          <w:szCs w:val="24"/>
        </w:rPr>
        <w:t>del</w:t>
      </w:r>
      <w:proofErr w:type="gramEnd"/>
      <w:r w:rsidRPr="00ED4689">
        <w:rPr>
          <w:sz w:val="24"/>
          <w:szCs w:val="24"/>
        </w:rPr>
        <w:t xml:space="preserve"> Decreto 1082 de 2015, están codificados en el clasificador de bienes y servicios UNSPSC, como se indica:</w:t>
      </w:r>
    </w:p>
    <w:p w14:paraId="6207974C" w14:textId="77777777" w:rsidR="003D7DC1" w:rsidRPr="00ED4689" w:rsidRDefault="003D7DC1" w:rsidP="003D7DC1">
      <w:pPr>
        <w:jc w:val="both"/>
        <w:rPr>
          <w:sz w:val="24"/>
          <w:szCs w:val="24"/>
        </w:rPr>
      </w:pPr>
    </w:p>
    <w:p w14:paraId="58442C3A" w14:textId="531078B8" w:rsidR="003D7DC1" w:rsidRPr="00ED4689" w:rsidRDefault="003D7DC1" w:rsidP="003D7DC1">
      <w:pPr>
        <w:jc w:val="both"/>
        <w:rPr>
          <w:bCs/>
          <w:sz w:val="24"/>
          <w:szCs w:val="24"/>
          <w:lang w:val="es-ES_tradnl"/>
        </w:rPr>
      </w:pPr>
      <w:r w:rsidRPr="00ED4689">
        <w:rPr>
          <w:bCs/>
          <w:sz w:val="24"/>
          <w:szCs w:val="24"/>
          <w:lang w:val="es-ES_tradnl"/>
        </w:rPr>
        <w:t>80</w:t>
      </w:r>
      <w:r w:rsidR="00EE08FE">
        <w:rPr>
          <w:bCs/>
          <w:sz w:val="24"/>
          <w:szCs w:val="24"/>
          <w:lang w:val="es-ES_tradnl"/>
        </w:rPr>
        <w:t>101506</w:t>
      </w:r>
      <w:bookmarkStart w:id="3" w:name="_GoBack"/>
      <w:bookmarkEnd w:id="3"/>
      <w:r w:rsidRPr="00ED4689">
        <w:rPr>
          <w:bCs/>
          <w:sz w:val="24"/>
          <w:szCs w:val="24"/>
          <w:lang w:val="es-ES_tradnl"/>
        </w:rPr>
        <w:t xml:space="preserve"> -Asesoramiento en estructuras organizacionales</w:t>
      </w:r>
    </w:p>
    <w:p w14:paraId="1FBFD2E7" w14:textId="4584FE01" w:rsidR="0068007F" w:rsidRPr="00ED4689" w:rsidRDefault="0068007F" w:rsidP="0068007F">
      <w:pPr>
        <w:autoSpaceDE w:val="0"/>
        <w:autoSpaceDN w:val="0"/>
        <w:adjustRightInd w:val="0"/>
        <w:jc w:val="both"/>
        <w:rPr>
          <w:sz w:val="24"/>
          <w:szCs w:val="24"/>
          <w:lang w:val="es-CO" w:eastAsia="es-CO"/>
        </w:rPr>
      </w:pPr>
    </w:p>
    <w:p w14:paraId="580D79E5" w14:textId="05A75695" w:rsidR="003D7DC1" w:rsidRPr="00ED4689" w:rsidRDefault="003D7DC1" w:rsidP="003D7DC1">
      <w:pPr>
        <w:pStyle w:val="Prrafodelista"/>
        <w:numPr>
          <w:ilvl w:val="1"/>
          <w:numId w:val="12"/>
        </w:numPr>
        <w:jc w:val="both"/>
        <w:rPr>
          <w:b/>
          <w:sz w:val="24"/>
          <w:szCs w:val="24"/>
        </w:rPr>
      </w:pPr>
      <w:r w:rsidRPr="00ED4689">
        <w:rPr>
          <w:b/>
          <w:sz w:val="24"/>
          <w:szCs w:val="24"/>
        </w:rPr>
        <w:t>PRESUPUESTO OFICIAL Y DISPONIBILIDAD PRESUPUESTAL</w:t>
      </w:r>
    </w:p>
    <w:p w14:paraId="180A2607" w14:textId="77777777" w:rsidR="003D7DC1" w:rsidRPr="00ED4689" w:rsidRDefault="003D7DC1" w:rsidP="003D7DC1">
      <w:pPr>
        <w:jc w:val="both"/>
        <w:rPr>
          <w:b/>
          <w:sz w:val="24"/>
          <w:szCs w:val="24"/>
        </w:rPr>
      </w:pPr>
    </w:p>
    <w:p w14:paraId="58619A3B" w14:textId="57DC1E7F" w:rsidR="003D7DC1" w:rsidRPr="00ED4689" w:rsidRDefault="003D7DC1" w:rsidP="003D7DC1">
      <w:pPr>
        <w:jc w:val="both"/>
        <w:rPr>
          <w:color w:val="FF0000"/>
          <w:sz w:val="24"/>
          <w:szCs w:val="24"/>
        </w:rPr>
      </w:pPr>
      <w:r w:rsidRPr="00ED4689">
        <w:rPr>
          <w:color w:val="000000" w:themeColor="text1"/>
          <w:sz w:val="24"/>
          <w:szCs w:val="24"/>
        </w:rPr>
        <w:t>El valor del proceso a adelantar asciende a la suma NOVENTA Y UN MILLONES SEISCIENTOS TREINTA MIL PESOS ($91.630.000) M/CTE</w:t>
      </w:r>
      <w:r w:rsidRPr="00ED4689">
        <w:rPr>
          <w:color w:val="000000" w:themeColor="text1"/>
          <w:sz w:val="24"/>
          <w:szCs w:val="24"/>
          <w:lang w:eastAsia="es-CO"/>
        </w:rPr>
        <w:t>,</w:t>
      </w:r>
      <w:r w:rsidRPr="00ED4689">
        <w:rPr>
          <w:color w:val="000000" w:themeColor="text1"/>
          <w:sz w:val="24"/>
          <w:szCs w:val="24"/>
        </w:rPr>
        <w:t xml:space="preserve"> incluido IVA y todos los tributos </w:t>
      </w:r>
      <w:r w:rsidRPr="00ED4689">
        <w:rPr>
          <w:sz w:val="24"/>
          <w:szCs w:val="24"/>
        </w:rPr>
        <w:t>a que haya lugar, según certificado de disponibilidad presupuestal No.</w:t>
      </w:r>
      <w:r w:rsidR="00A02708" w:rsidRPr="00ED4689">
        <w:rPr>
          <w:sz w:val="24"/>
          <w:szCs w:val="24"/>
        </w:rPr>
        <w:t>7100025218 de fecha 06</w:t>
      </w:r>
      <w:r w:rsidRPr="00ED4689">
        <w:rPr>
          <w:sz w:val="24"/>
          <w:szCs w:val="24"/>
        </w:rPr>
        <w:t xml:space="preserve"> de </w:t>
      </w:r>
      <w:r w:rsidR="00A02708" w:rsidRPr="00ED4689">
        <w:rPr>
          <w:sz w:val="24"/>
          <w:szCs w:val="24"/>
        </w:rPr>
        <w:t>mayo</w:t>
      </w:r>
      <w:r w:rsidRPr="00ED4689">
        <w:rPr>
          <w:sz w:val="24"/>
          <w:szCs w:val="24"/>
        </w:rPr>
        <w:t xml:space="preserve"> de </w:t>
      </w:r>
      <w:r w:rsidR="00A02708" w:rsidRPr="00ED4689">
        <w:rPr>
          <w:sz w:val="24"/>
          <w:szCs w:val="24"/>
        </w:rPr>
        <w:t>2022</w:t>
      </w:r>
      <w:r w:rsidRPr="00ED4689">
        <w:rPr>
          <w:sz w:val="24"/>
          <w:szCs w:val="24"/>
        </w:rPr>
        <w:t>, expedido por la Dirección de Presupuesto.</w:t>
      </w:r>
    </w:p>
    <w:p w14:paraId="3366B269" w14:textId="77777777" w:rsidR="003D7DC1" w:rsidRPr="00ED4689" w:rsidRDefault="003D7DC1" w:rsidP="003D7DC1">
      <w:pPr>
        <w:jc w:val="both"/>
        <w:rPr>
          <w:sz w:val="24"/>
          <w:szCs w:val="24"/>
        </w:rPr>
      </w:pPr>
    </w:p>
    <w:p w14:paraId="2B354900" w14:textId="77777777" w:rsidR="00A02708" w:rsidRPr="00ED4689" w:rsidRDefault="00A02708" w:rsidP="00A02708">
      <w:pPr>
        <w:jc w:val="both"/>
        <w:rPr>
          <w:sz w:val="24"/>
          <w:szCs w:val="24"/>
          <w:lang w:eastAsia="es-CO"/>
        </w:rPr>
      </w:pPr>
      <w:r w:rsidRPr="00ED4689">
        <w:rPr>
          <w:color w:val="000000"/>
          <w:sz w:val="24"/>
          <w:szCs w:val="24"/>
          <w:lang w:eastAsia="es-CO"/>
        </w:rPr>
        <w:t>Dentro del valor estimado del contrato debe estar incluido IVA y demás impuestos del orden nacional y departamental a que hubiere lugar. Se precisa que el valor del futuro contrato será susceptible de los siguientes impuestos.</w:t>
      </w:r>
    </w:p>
    <w:p w14:paraId="363E4A62" w14:textId="77777777" w:rsidR="00A02708" w:rsidRPr="00ED4689" w:rsidRDefault="00A02708" w:rsidP="00A02708">
      <w:pPr>
        <w:jc w:val="both"/>
        <w:rPr>
          <w:rFonts w:eastAsia="Arial"/>
          <w:sz w:val="24"/>
          <w:szCs w:val="24"/>
        </w:rPr>
      </w:pPr>
    </w:p>
    <w:p w14:paraId="0EB87316" w14:textId="77777777" w:rsidR="00A02708" w:rsidRPr="00ED4689" w:rsidRDefault="00A02708" w:rsidP="00A02708">
      <w:pPr>
        <w:jc w:val="both"/>
        <w:rPr>
          <w:rFonts w:eastAsia="Arial"/>
          <w:b/>
          <w:sz w:val="24"/>
          <w:szCs w:val="24"/>
        </w:rPr>
      </w:pPr>
      <w:r w:rsidRPr="00ED4689">
        <w:rPr>
          <w:rFonts w:eastAsia="Arial"/>
          <w:b/>
          <w:sz w:val="24"/>
          <w:szCs w:val="24"/>
        </w:rPr>
        <w:t>Impuestos Departamentales</w:t>
      </w:r>
    </w:p>
    <w:p w14:paraId="5523D288" w14:textId="77777777" w:rsidR="00A02708" w:rsidRPr="00ED4689" w:rsidRDefault="00A02708" w:rsidP="00A02708">
      <w:pPr>
        <w:jc w:val="both"/>
        <w:rPr>
          <w:rFonts w:eastAsia="Arial"/>
          <w:b/>
          <w:sz w:val="24"/>
          <w:szCs w:val="24"/>
        </w:rPr>
      </w:pPr>
    </w:p>
    <w:p w14:paraId="5A508671" w14:textId="77777777" w:rsidR="00A02708" w:rsidRPr="00ED4689" w:rsidRDefault="00A02708" w:rsidP="00A02708">
      <w:pPr>
        <w:pBdr>
          <w:top w:val="nil"/>
          <w:left w:val="nil"/>
          <w:bottom w:val="nil"/>
          <w:right w:val="nil"/>
          <w:between w:val="nil"/>
        </w:pBdr>
        <w:jc w:val="both"/>
        <w:rPr>
          <w:color w:val="000000"/>
          <w:sz w:val="24"/>
          <w:szCs w:val="24"/>
        </w:rPr>
      </w:pPr>
      <w:r w:rsidRPr="00ED4689">
        <w:rPr>
          <w:color w:val="000000"/>
          <w:sz w:val="24"/>
          <w:szCs w:val="24"/>
        </w:rPr>
        <w:t>De acuerdo a lo establecido, el valor del futuro contrato será sujeto pasivo de los siguientes impuestos Departamentales.</w:t>
      </w:r>
    </w:p>
    <w:p w14:paraId="5E42917D" w14:textId="77777777" w:rsidR="00A02708" w:rsidRPr="00ED4689" w:rsidRDefault="00A02708" w:rsidP="00A02708">
      <w:pPr>
        <w:jc w:val="both"/>
        <w:rPr>
          <w:sz w:val="24"/>
          <w:szCs w:val="24"/>
        </w:rPr>
      </w:pPr>
    </w:p>
    <w:tbl>
      <w:tblPr>
        <w:tblStyle w:val="7"/>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9"/>
        <w:gridCol w:w="1201"/>
        <w:gridCol w:w="1200"/>
        <w:gridCol w:w="1200"/>
        <w:gridCol w:w="1643"/>
        <w:gridCol w:w="1207"/>
        <w:gridCol w:w="1559"/>
      </w:tblGrid>
      <w:tr w:rsidR="00A02708" w:rsidRPr="00ED4689" w14:paraId="382891AF" w14:textId="77777777" w:rsidTr="006219DB">
        <w:trPr>
          <w:trHeight w:val="840"/>
        </w:trPr>
        <w:tc>
          <w:tcPr>
            <w:tcW w:w="1199" w:type="dxa"/>
            <w:shd w:val="clear" w:color="auto" w:fill="BFBFBF"/>
          </w:tcPr>
          <w:p w14:paraId="3AD44C97" w14:textId="77777777" w:rsidR="00A02708" w:rsidRPr="00ED4689" w:rsidRDefault="00A02708" w:rsidP="006219DB">
            <w:pPr>
              <w:jc w:val="center"/>
              <w:rPr>
                <w:b/>
                <w:sz w:val="24"/>
                <w:szCs w:val="24"/>
              </w:rPr>
            </w:pPr>
            <w:r w:rsidRPr="00ED4689">
              <w:rPr>
                <w:b/>
                <w:sz w:val="24"/>
                <w:szCs w:val="24"/>
              </w:rPr>
              <w:t>Estampilla  Pro Cultura</w:t>
            </w:r>
          </w:p>
        </w:tc>
        <w:tc>
          <w:tcPr>
            <w:tcW w:w="1201" w:type="dxa"/>
            <w:shd w:val="clear" w:color="auto" w:fill="BFBFBF"/>
          </w:tcPr>
          <w:p w14:paraId="7D8B1112" w14:textId="77777777" w:rsidR="00A02708" w:rsidRPr="00ED4689" w:rsidRDefault="00A02708" w:rsidP="006219DB">
            <w:pPr>
              <w:jc w:val="center"/>
              <w:rPr>
                <w:b/>
                <w:sz w:val="24"/>
                <w:szCs w:val="24"/>
              </w:rPr>
            </w:pPr>
            <w:r w:rsidRPr="00ED4689">
              <w:rPr>
                <w:b/>
                <w:sz w:val="24"/>
                <w:szCs w:val="24"/>
              </w:rPr>
              <w:t>Estampilla  Pro Hospitales</w:t>
            </w:r>
          </w:p>
        </w:tc>
        <w:tc>
          <w:tcPr>
            <w:tcW w:w="1200" w:type="dxa"/>
            <w:shd w:val="clear" w:color="auto" w:fill="BFBFBF"/>
          </w:tcPr>
          <w:p w14:paraId="5B1AE609" w14:textId="77777777" w:rsidR="00A02708" w:rsidRPr="00ED4689" w:rsidRDefault="00A02708" w:rsidP="006219DB">
            <w:pPr>
              <w:jc w:val="center"/>
              <w:rPr>
                <w:b/>
                <w:sz w:val="24"/>
                <w:szCs w:val="24"/>
              </w:rPr>
            </w:pPr>
            <w:r w:rsidRPr="00ED4689">
              <w:rPr>
                <w:b/>
                <w:sz w:val="24"/>
                <w:szCs w:val="24"/>
              </w:rPr>
              <w:t>Estampilla  Pro  Desarrollo</w:t>
            </w:r>
          </w:p>
        </w:tc>
        <w:tc>
          <w:tcPr>
            <w:tcW w:w="1200" w:type="dxa"/>
            <w:shd w:val="clear" w:color="auto" w:fill="BFBFBF"/>
          </w:tcPr>
          <w:p w14:paraId="31F7C2E8" w14:textId="77777777" w:rsidR="00A02708" w:rsidRPr="00ED4689" w:rsidRDefault="00A02708" w:rsidP="006219DB">
            <w:pPr>
              <w:jc w:val="center"/>
              <w:rPr>
                <w:b/>
                <w:sz w:val="24"/>
                <w:szCs w:val="24"/>
              </w:rPr>
            </w:pPr>
            <w:r w:rsidRPr="00ED4689">
              <w:rPr>
                <w:b/>
                <w:sz w:val="24"/>
                <w:szCs w:val="24"/>
              </w:rPr>
              <w:t>Estampilla Adulto Mayor</w:t>
            </w:r>
          </w:p>
          <w:p w14:paraId="08FD1DBE" w14:textId="77777777" w:rsidR="00A02708" w:rsidRPr="00ED4689" w:rsidRDefault="00A02708" w:rsidP="006219DB">
            <w:pPr>
              <w:jc w:val="center"/>
              <w:rPr>
                <w:b/>
                <w:sz w:val="24"/>
                <w:szCs w:val="24"/>
              </w:rPr>
            </w:pPr>
          </w:p>
        </w:tc>
        <w:tc>
          <w:tcPr>
            <w:tcW w:w="1643" w:type="dxa"/>
            <w:shd w:val="clear" w:color="auto" w:fill="BFBFBF"/>
          </w:tcPr>
          <w:p w14:paraId="716AC53B" w14:textId="77777777" w:rsidR="00A02708" w:rsidRPr="00ED4689" w:rsidRDefault="00A02708" w:rsidP="006219DB">
            <w:pPr>
              <w:jc w:val="center"/>
              <w:rPr>
                <w:b/>
                <w:sz w:val="24"/>
                <w:szCs w:val="24"/>
              </w:rPr>
            </w:pPr>
            <w:r w:rsidRPr="00ED4689">
              <w:rPr>
                <w:b/>
                <w:sz w:val="24"/>
                <w:szCs w:val="24"/>
              </w:rPr>
              <w:t>Estampilla Universidad de Cundinamarca</w:t>
            </w:r>
          </w:p>
        </w:tc>
        <w:tc>
          <w:tcPr>
            <w:tcW w:w="1207" w:type="dxa"/>
            <w:shd w:val="clear" w:color="auto" w:fill="BFBFBF"/>
          </w:tcPr>
          <w:p w14:paraId="281D6604" w14:textId="77777777" w:rsidR="00A02708" w:rsidRPr="00ED4689" w:rsidRDefault="00A02708" w:rsidP="006219DB">
            <w:pPr>
              <w:jc w:val="center"/>
              <w:rPr>
                <w:b/>
                <w:sz w:val="24"/>
                <w:szCs w:val="24"/>
              </w:rPr>
            </w:pPr>
            <w:r w:rsidRPr="00ED4689">
              <w:rPr>
                <w:b/>
                <w:sz w:val="24"/>
                <w:szCs w:val="24"/>
              </w:rPr>
              <w:t>Tasa Pro Deporte y Recreación</w:t>
            </w:r>
          </w:p>
        </w:tc>
        <w:tc>
          <w:tcPr>
            <w:tcW w:w="1559" w:type="dxa"/>
            <w:shd w:val="clear" w:color="auto" w:fill="BFBFBF"/>
          </w:tcPr>
          <w:p w14:paraId="0ADF6B6B" w14:textId="77777777" w:rsidR="00A02708" w:rsidRPr="00ED4689" w:rsidRDefault="00A02708" w:rsidP="006219DB">
            <w:pPr>
              <w:jc w:val="center"/>
              <w:rPr>
                <w:b/>
                <w:sz w:val="24"/>
                <w:szCs w:val="24"/>
              </w:rPr>
            </w:pPr>
            <w:r w:rsidRPr="00ED4689">
              <w:rPr>
                <w:b/>
                <w:sz w:val="24"/>
                <w:szCs w:val="24"/>
              </w:rPr>
              <w:t>Estampilla Pro Electrificación</w:t>
            </w:r>
          </w:p>
        </w:tc>
      </w:tr>
      <w:tr w:rsidR="00A02708" w:rsidRPr="00ED4689" w14:paraId="0B699AD9" w14:textId="77777777" w:rsidTr="006219DB">
        <w:tc>
          <w:tcPr>
            <w:tcW w:w="1199" w:type="dxa"/>
            <w:shd w:val="clear" w:color="auto" w:fill="auto"/>
          </w:tcPr>
          <w:p w14:paraId="0769A7B1" w14:textId="77777777" w:rsidR="00A02708" w:rsidRPr="00ED4689" w:rsidRDefault="00A02708" w:rsidP="006219DB">
            <w:pPr>
              <w:jc w:val="center"/>
              <w:rPr>
                <w:sz w:val="24"/>
                <w:szCs w:val="24"/>
              </w:rPr>
            </w:pPr>
            <w:r w:rsidRPr="00ED4689">
              <w:rPr>
                <w:sz w:val="24"/>
                <w:szCs w:val="24"/>
              </w:rPr>
              <w:t>1%</w:t>
            </w:r>
          </w:p>
        </w:tc>
        <w:tc>
          <w:tcPr>
            <w:tcW w:w="1201" w:type="dxa"/>
            <w:shd w:val="clear" w:color="auto" w:fill="auto"/>
          </w:tcPr>
          <w:p w14:paraId="7B52DEDB" w14:textId="77777777" w:rsidR="00A02708" w:rsidRPr="00ED4689" w:rsidRDefault="00A02708" w:rsidP="006219DB">
            <w:pPr>
              <w:jc w:val="center"/>
              <w:rPr>
                <w:sz w:val="24"/>
                <w:szCs w:val="24"/>
              </w:rPr>
            </w:pPr>
            <w:r w:rsidRPr="00ED4689">
              <w:rPr>
                <w:sz w:val="24"/>
                <w:szCs w:val="24"/>
              </w:rPr>
              <w:t>2%</w:t>
            </w:r>
          </w:p>
        </w:tc>
        <w:tc>
          <w:tcPr>
            <w:tcW w:w="1200" w:type="dxa"/>
            <w:shd w:val="clear" w:color="auto" w:fill="auto"/>
          </w:tcPr>
          <w:p w14:paraId="353C622F" w14:textId="77777777" w:rsidR="00A02708" w:rsidRPr="00ED4689" w:rsidRDefault="00A02708" w:rsidP="006219DB">
            <w:pPr>
              <w:jc w:val="center"/>
              <w:rPr>
                <w:sz w:val="24"/>
                <w:szCs w:val="24"/>
              </w:rPr>
            </w:pPr>
            <w:r w:rsidRPr="00ED4689">
              <w:rPr>
                <w:sz w:val="24"/>
                <w:szCs w:val="24"/>
              </w:rPr>
              <w:t>2%</w:t>
            </w:r>
          </w:p>
        </w:tc>
        <w:tc>
          <w:tcPr>
            <w:tcW w:w="1200" w:type="dxa"/>
            <w:shd w:val="clear" w:color="auto" w:fill="auto"/>
          </w:tcPr>
          <w:p w14:paraId="688F6AD5" w14:textId="77777777" w:rsidR="00A02708" w:rsidRPr="00ED4689" w:rsidRDefault="00A02708" w:rsidP="006219DB">
            <w:pPr>
              <w:jc w:val="center"/>
              <w:rPr>
                <w:sz w:val="24"/>
                <w:szCs w:val="24"/>
              </w:rPr>
            </w:pPr>
            <w:r w:rsidRPr="00ED4689">
              <w:rPr>
                <w:sz w:val="24"/>
                <w:szCs w:val="24"/>
              </w:rPr>
              <w:t>2%</w:t>
            </w:r>
          </w:p>
        </w:tc>
        <w:tc>
          <w:tcPr>
            <w:tcW w:w="1643" w:type="dxa"/>
            <w:shd w:val="clear" w:color="auto" w:fill="auto"/>
          </w:tcPr>
          <w:p w14:paraId="61024B56" w14:textId="77777777" w:rsidR="00A02708" w:rsidRPr="00ED4689" w:rsidRDefault="00A02708" w:rsidP="006219DB">
            <w:pPr>
              <w:jc w:val="center"/>
              <w:rPr>
                <w:sz w:val="24"/>
                <w:szCs w:val="24"/>
              </w:rPr>
            </w:pPr>
            <w:r w:rsidRPr="00ED4689">
              <w:rPr>
                <w:sz w:val="24"/>
                <w:szCs w:val="24"/>
              </w:rPr>
              <w:t>1.5%</w:t>
            </w:r>
          </w:p>
        </w:tc>
        <w:tc>
          <w:tcPr>
            <w:tcW w:w="1207" w:type="dxa"/>
          </w:tcPr>
          <w:p w14:paraId="301119E7" w14:textId="77777777" w:rsidR="00A02708" w:rsidRPr="00ED4689" w:rsidRDefault="00A02708" w:rsidP="006219DB">
            <w:pPr>
              <w:jc w:val="center"/>
              <w:rPr>
                <w:sz w:val="24"/>
                <w:szCs w:val="24"/>
              </w:rPr>
            </w:pPr>
            <w:r w:rsidRPr="00ED4689">
              <w:rPr>
                <w:sz w:val="24"/>
                <w:szCs w:val="24"/>
              </w:rPr>
              <w:t>2.5%</w:t>
            </w:r>
          </w:p>
        </w:tc>
        <w:tc>
          <w:tcPr>
            <w:tcW w:w="1559" w:type="dxa"/>
            <w:shd w:val="clear" w:color="auto" w:fill="auto"/>
          </w:tcPr>
          <w:p w14:paraId="1B1B8FD5" w14:textId="201DC671" w:rsidR="00A02708" w:rsidRPr="00ED4689" w:rsidRDefault="00A02708" w:rsidP="00ED4689">
            <w:pPr>
              <w:pStyle w:val="Prrafodelista"/>
              <w:numPr>
                <w:ilvl w:val="1"/>
                <w:numId w:val="31"/>
              </w:numPr>
              <w:jc w:val="center"/>
              <w:rPr>
                <w:sz w:val="24"/>
                <w:szCs w:val="24"/>
              </w:rPr>
            </w:pPr>
            <w:r w:rsidRPr="00ED4689">
              <w:rPr>
                <w:sz w:val="24"/>
                <w:szCs w:val="24"/>
              </w:rPr>
              <w:t>VT</w:t>
            </w:r>
          </w:p>
        </w:tc>
      </w:tr>
    </w:tbl>
    <w:p w14:paraId="09CBD406" w14:textId="77777777" w:rsidR="003D7DC1" w:rsidRPr="00ED4689" w:rsidRDefault="003D7DC1" w:rsidP="0068007F">
      <w:pPr>
        <w:autoSpaceDE w:val="0"/>
        <w:autoSpaceDN w:val="0"/>
        <w:adjustRightInd w:val="0"/>
        <w:jc w:val="both"/>
        <w:rPr>
          <w:sz w:val="24"/>
          <w:szCs w:val="24"/>
          <w:lang w:val="es-CO" w:eastAsia="es-CO"/>
        </w:rPr>
      </w:pPr>
    </w:p>
    <w:p w14:paraId="0594EC98" w14:textId="30A591A9" w:rsidR="0068007F" w:rsidRPr="00ED4689" w:rsidRDefault="0068007F" w:rsidP="00ED4689">
      <w:pPr>
        <w:jc w:val="both"/>
        <w:rPr>
          <w:sz w:val="24"/>
          <w:szCs w:val="24"/>
        </w:rPr>
      </w:pPr>
    </w:p>
    <w:p w14:paraId="3D45454E" w14:textId="15636419" w:rsidR="0068007F" w:rsidRPr="00ED4689" w:rsidRDefault="0068007F" w:rsidP="00ED4689">
      <w:pPr>
        <w:pStyle w:val="Prrafodelista"/>
        <w:numPr>
          <w:ilvl w:val="1"/>
          <w:numId w:val="12"/>
        </w:numPr>
        <w:jc w:val="both"/>
        <w:rPr>
          <w:b/>
          <w:sz w:val="24"/>
          <w:szCs w:val="24"/>
        </w:rPr>
      </w:pPr>
      <w:r w:rsidRPr="00ED4689">
        <w:rPr>
          <w:b/>
          <w:sz w:val="24"/>
          <w:szCs w:val="24"/>
        </w:rPr>
        <w:t xml:space="preserve">PLAZO DE EJECUCIÓN: </w:t>
      </w:r>
    </w:p>
    <w:p w14:paraId="025CEAB3" w14:textId="50095C37" w:rsidR="00A02708" w:rsidRPr="00ED4689" w:rsidRDefault="00A02708" w:rsidP="00A02708">
      <w:pPr>
        <w:jc w:val="both"/>
        <w:rPr>
          <w:b/>
          <w:sz w:val="24"/>
          <w:szCs w:val="24"/>
        </w:rPr>
      </w:pPr>
    </w:p>
    <w:p w14:paraId="31CA3307" w14:textId="5508FEC5" w:rsidR="00A02708" w:rsidRPr="00ED4689" w:rsidRDefault="00A02708" w:rsidP="00A02708">
      <w:pPr>
        <w:jc w:val="both"/>
        <w:rPr>
          <w:bCs/>
          <w:sz w:val="24"/>
          <w:szCs w:val="24"/>
          <w:lang w:val="es-ES_tradnl" w:eastAsia="es-CO"/>
        </w:rPr>
      </w:pPr>
      <w:r w:rsidRPr="00ED4689">
        <w:rPr>
          <w:rFonts w:eastAsia="Arial"/>
          <w:bCs/>
          <w:color w:val="000000"/>
          <w:sz w:val="24"/>
          <w:szCs w:val="24"/>
          <w:lang w:eastAsia="es-CO"/>
        </w:rPr>
        <w:t>El plazo de ejecución del contrato será de cuatro (4) meses contados a partir de</w:t>
      </w:r>
      <w:r w:rsidRPr="00ED4689">
        <w:rPr>
          <w:bCs/>
          <w:sz w:val="24"/>
          <w:szCs w:val="24"/>
          <w:lang w:val="es-ES_tradnl" w:eastAsia="es-CO"/>
        </w:rPr>
        <w:t xml:space="preserve"> la firma del acta de inicio previo cumplimiento de los requisitos de perfeccionamiento y ejecución del contrato.</w:t>
      </w:r>
    </w:p>
    <w:p w14:paraId="5522AB66" w14:textId="12FF919C" w:rsidR="00A02708" w:rsidRPr="00ED4689" w:rsidRDefault="00A02708" w:rsidP="00A02708">
      <w:pPr>
        <w:jc w:val="both"/>
        <w:rPr>
          <w:b/>
          <w:bCs/>
          <w:sz w:val="24"/>
          <w:szCs w:val="24"/>
          <w:lang w:val="es-ES_tradnl" w:eastAsia="es-CO"/>
        </w:rPr>
      </w:pPr>
    </w:p>
    <w:p w14:paraId="06D2A704" w14:textId="70F1109A" w:rsidR="00A02708" w:rsidRPr="00ED4689" w:rsidRDefault="00A02708" w:rsidP="00A02708">
      <w:pPr>
        <w:jc w:val="both"/>
        <w:rPr>
          <w:b/>
          <w:sz w:val="24"/>
          <w:szCs w:val="24"/>
        </w:rPr>
      </w:pPr>
    </w:p>
    <w:p w14:paraId="5A5DF0BC" w14:textId="3966E1E2" w:rsidR="00A02708" w:rsidRPr="00ED4689" w:rsidRDefault="00A02708" w:rsidP="00ED4689">
      <w:pPr>
        <w:pStyle w:val="Prrafodelista"/>
        <w:numPr>
          <w:ilvl w:val="1"/>
          <w:numId w:val="12"/>
        </w:numPr>
        <w:jc w:val="both"/>
        <w:rPr>
          <w:b/>
          <w:sz w:val="24"/>
          <w:szCs w:val="24"/>
        </w:rPr>
      </w:pPr>
      <w:r w:rsidRPr="00ED4689">
        <w:rPr>
          <w:b/>
          <w:sz w:val="24"/>
          <w:szCs w:val="24"/>
        </w:rPr>
        <w:t>LUGAR DE EJECUCIÓN Y ENTREGA</w:t>
      </w:r>
    </w:p>
    <w:p w14:paraId="60E9438C" w14:textId="77777777" w:rsidR="00A02708" w:rsidRPr="00ED4689" w:rsidRDefault="00A02708" w:rsidP="00A02708">
      <w:pPr>
        <w:jc w:val="both"/>
        <w:rPr>
          <w:b/>
          <w:sz w:val="24"/>
          <w:szCs w:val="24"/>
        </w:rPr>
      </w:pPr>
    </w:p>
    <w:p w14:paraId="6FD1373C" w14:textId="77777777" w:rsidR="00A02708" w:rsidRPr="00ED4689" w:rsidRDefault="00A02708" w:rsidP="00A02708">
      <w:pPr>
        <w:jc w:val="both"/>
        <w:rPr>
          <w:sz w:val="24"/>
          <w:szCs w:val="24"/>
        </w:rPr>
      </w:pPr>
      <w:r w:rsidRPr="00ED4689">
        <w:rPr>
          <w:bCs/>
          <w:sz w:val="24"/>
          <w:szCs w:val="24"/>
          <w:lang w:eastAsia="es-CO"/>
        </w:rPr>
        <w:t>La ejecución del contrato es en la ciudad de Bogotá D.C., y para la entrega y recepción de los bienes objeto del presente contrato se llevará a cabo en la sede administrativa de la Gobernación de Cundinamarca, Subdirección de Fiscalización de la Dirección de Rentas y Gestión Tributaria de la Secretaría de Hacienda, ubicada en el primer piso de la Torre de Salud-Centro de Atención al Contribuyente, en la calle 26 No 51-53</w:t>
      </w:r>
      <w:r w:rsidRPr="00ED4689">
        <w:rPr>
          <w:sz w:val="24"/>
          <w:szCs w:val="24"/>
        </w:rPr>
        <w:t>.</w:t>
      </w:r>
    </w:p>
    <w:p w14:paraId="6011A308" w14:textId="77777777" w:rsidR="00ED4689" w:rsidRDefault="00ED4689" w:rsidP="00ED4689">
      <w:pPr>
        <w:jc w:val="both"/>
        <w:rPr>
          <w:bCs/>
          <w:sz w:val="24"/>
          <w:szCs w:val="24"/>
          <w:lang w:val="es-ES_tradnl" w:eastAsia="es-CO"/>
        </w:rPr>
      </w:pPr>
    </w:p>
    <w:p w14:paraId="67745962" w14:textId="77777777" w:rsidR="00ED4689" w:rsidRDefault="00ED4689" w:rsidP="00ED4689">
      <w:pPr>
        <w:jc w:val="both"/>
        <w:rPr>
          <w:bCs/>
          <w:sz w:val="24"/>
          <w:szCs w:val="24"/>
          <w:lang w:val="es-ES_tradnl" w:eastAsia="es-CO"/>
        </w:rPr>
      </w:pPr>
    </w:p>
    <w:p w14:paraId="52FE914F" w14:textId="791777CE" w:rsidR="0068007F" w:rsidRPr="00ED4689" w:rsidRDefault="00A02708" w:rsidP="00ED4689">
      <w:pPr>
        <w:pStyle w:val="Prrafodelista"/>
        <w:numPr>
          <w:ilvl w:val="1"/>
          <w:numId w:val="12"/>
        </w:numPr>
        <w:jc w:val="both"/>
        <w:rPr>
          <w:b/>
          <w:sz w:val="24"/>
          <w:szCs w:val="24"/>
        </w:rPr>
      </w:pPr>
      <w:r w:rsidRPr="00ED4689">
        <w:rPr>
          <w:b/>
          <w:sz w:val="24"/>
          <w:szCs w:val="24"/>
        </w:rPr>
        <w:t>VALOR Y FORMA DE PAGO</w:t>
      </w:r>
    </w:p>
    <w:p w14:paraId="17BB2EED" w14:textId="68A5CB17" w:rsidR="00A02708" w:rsidRPr="00ED4689" w:rsidRDefault="00A02708" w:rsidP="0068007F">
      <w:pPr>
        <w:jc w:val="both"/>
        <w:rPr>
          <w:b/>
          <w:sz w:val="24"/>
          <w:szCs w:val="24"/>
        </w:rPr>
      </w:pPr>
    </w:p>
    <w:p w14:paraId="799B49AD" w14:textId="77777777" w:rsidR="00A02708" w:rsidRPr="00ED4689" w:rsidRDefault="00A02708" w:rsidP="00A02708">
      <w:pPr>
        <w:spacing w:before="280"/>
        <w:jc w:val="both"/>
        <w:rPr>
          <w:sz w:val="24"/>
          <w:szCs w:val="24"/>
        </w:rPr>
      </w:pPr>
      <w:r w:rsidRPr="00ED4689">
        <w:rPr>
          <w:sz w:val="24"/>
          <w:szCs w:val="24"/>
        </w:rPr>
        <w:t>El valor del contrato se pagará de la siguiente forma:</w:t>
      </w:r>
    </w:p>
    <w:p w14:paraId="55666709" w14:textId="77777777" w:rsidR="00A02708" w:rsidRPr="00ED4689" w:rsidRDefault="00A02708" w:rsidP="00A02708">
      <w:pPr>
        <w:jc w:val="both"/>
        <w:rPr>
          <w:sz w:val="24"/>
          <w:szCs w:val="24"/>
        </w:rPr>
      </w:pPr>
    </w:p>
    <w:p w14:paraId="548BA168" w14:textId="77777777" w:rsidR="00A02708" w:rsidRPr="00ED4689" w:rsidRDefault="00A02708" w:rsidP="00A02708">
      <w:pPr>
        <w:numPr>
          <w:ilvl w:val="0"/>
          <w:numId w:val="29"/>
        </w:numPr>
        <w:spacing w:after="160" w:line="259" w:lineRule="auto"/>
        <w:jc w:val="both"/>
        <w:rPr>
          <w:b/>
          <w:color w:val="000000"/>
          <w:sz w:val="24"/>
          <w:szCs w:val="24"/>
        </w:rPr>
      </w:pPr>
      <w:r w:rsidRPr="00ED4689">
        <w:rPr>
          <w:sz w:val="24"/>
          <w:szCs w:val="24"/>
        </w:rPr>
        <w:t xml:space="preserve">Un primer pago correspondiente al 30% previa entrega del </w:t>
      </w:r>
      <w:r w:rsidRPr="00ED4689">
        <w:rPr>
          <w:color w:val="000000"/>
          <w:sz w:val="24"/>
          <w:szCs w:val="24"/>
        </w:rPr>
        <w:t xml:space="preserve">informe de diagnóstico con la definición del plan de trabajo y entrega de 3 ejemplares de la </w:t>
      </w:r>
      <w:r w:rsidRPr="00ED4689">
        <w:rPr>
          <w:sz w:val="24"/>
          <w:szCs w:val="24"/>
        </w:rPr>
        <w:t>Norma Técnica Colombiana</w:t>
      </w:r>
      <w:r w:rsidRPr="00ED4689">
        <w:rPr>
          <w:color w:val="000000"/>
          <w:sz w:val="24"/>
          <w:szCs w:val="24"/>
        </w:rPr>
        <w:t xml:space="preserve"> NTC ISO/IEC17025:2017</w:t>
      </w:r>
    </w:p>
    <w:p w14:paraId="0BBBE428" w14:textId="77777777" w:rsidR="00A02708" w:rsidRPr="00ED4689" w:rsidRDefault="00A02708" w:rsidP="00A02708">
      <w:pPr>
        <w:numPr>
          <w:ilvl w:val="0"/>
          <w:numId w:val="29"/>
        </w:numPr>
        <w:spacing w:before="280"/>
        <w:jc w:val="both"/>
        <w:rPr>
          <w:sz w:val="24"/>
          <w:szCs w:val="24"/>
        </w:rPr>
      </w:pPr>
      <w:r w:rsidRPr="00ED4689">
        <w:rPr>
          <w:sz w:val="24"/>
          <w:szCs w:val="24"/>
        </w:rPr>
        <w:t xml:space="preserve">Un segundo pago correspondiente al 30% previa entrega del </w:t>
      </w:r>
      <w:r w:rsidRPr="00ED4689">
        <w:rPr>
          <w:color w:val="000000"/>
          <w:sz w:val="24"/>
          <w:szCs w:val="24"/>
        </w:rPr>
        <w:t>manual de calidad, informe final de implementación y entrega de la nueva documentación asociada SIGC.</w:t>
      </w:r>
    </w:p>
    <w:p w14:paraId="422C900C" w14:textId="77777777" w:rsidR="00A02708" w:rsidRPr="00ED4689" w:rsidRDefault="00A02708" w:rsidP="00A02708">
      <w:pPr>
        <w:numPr>
          <w:ilvl w:val="0"/>
          <w:numId w:val="29"/>
        </w:numPr>
        <w:spacing w:before="280"/>
        <w:jc w:val="both"/>
        <w:rPr>
          <w:sz w:val="24"/>
          <w:szCs w:val="24"/>
        </w:rPr>
      </w:pPr>
      <w:r w:rsidRPr="00ED4689">
        <w:rPr>
          <w:sz w:val="24"/>
          <w:szCs w:val="24"/>
        </w:rPr>
        <w:lastRenderedPageBreak/>
        <w:t>Un pago final correspondiente al 40% previa entrega del informe final de auditoria interna, la implementación adicional y modificación de gestión documental.</w:t>
      </w:r>
    </w:p>
    <w:p w14:paraId="429EFB12" w14:textId="77777777" w:rsidR="00A02708" w:rsidRPr="00ED4689" w:rsidRDefault="00A02708" w:rsidP="00A02708">
      <w:pPr>
        <w:spacing w:before="280"/>
        <w:jc w:val="both"/>
        <w:rPr>
          <w:color w:val="000000"/>
          <w:sz w:val="24"/>
          <w:szCs w:val="24"/>
        </w:rPr>
      </w:pPr>
      <w:r w:rsidRPr="00ED4689">
        <w:rPr>
          <w:sz w:val="24"/>
          <w:szCs w:val="24"/>
        </w:rPr>
        <w:t xml:space="preserve">El contratista una vez entregados los elementos descritos deberá presentar factura en donde se certifiquen los artículos efectivamente entregados con ocasión del contrato, y se adjunte los documentos exigidos por la Secretaría de Hacienda para proceder al respectivo pago </w:t>
      </w:r>
      <w:r w:rsidRPr="00ED4689">
        <w:rPr>
          <w:color w:val="000000"/>
          <w:sz w:val="24"/>
          <w:szCs w:val="24"/>
        </w:rPr>
        <w:t xml:space="preserve">que se hará efectivo dentro de los treinta (30) días siguientes a la presentación de la factura de servicio por parte del contratista, acompañada de la copia del informe del supervisor sobre el estado de cumplimiento del contrato y la certificación en que conste que se han hecho los pagos por concepto de seguridad social y pensiones de los empleados y trabajadores del contratista; igualmente todos los pagos están sujetos al trámite interno de la cuenta, especialmente respecto de la programación y ejecución de Plan </w:t>
      </w:r>
      <w:proofErr w:type="spellStart"/>
      <w:r w:rsidRPr="00ED4689">
        <w:rPr>
          <w:color w:val="000000"/>
          <w:sz w:val="24"/>
          <w:szCs w:val="24"/>
        </w:rPr>
        <w:t>Mensualizado</w:t>
      </w:r>
      <w:proofErr w:type="spellEnd"/>
      <w:r w:rsidRPr="00ED4689">
        <w:rPr>
          <w:color w:val="000000"/>
          <w:sz w:val="24"/>
          <w:szCs w:val="24"/>
        </w:rPr>
        <w:t xml:space="preserve"> de Caja PAC del departamento de Cundinamarca.</w:t>
      </w:r>
    </w:p>
    <w:p w14:paraId="52FF8394" w14:textId="77777777" w:rsidR="00ED4689" w:rsidRPr="00ED4689" w:rsidRDefault="00ED4689" w:rsidP="00ED4689">
      <w:pPr>
        <w:jc w:val="both"/>
        <w:rPr>
          <w:b/>
          <w:sz w:val="24"/>
          <w:szCs w:val="24"/>
        </w:rPr>
      </w:pPr>
    </w:p>
    <w:p w14:paraId="1F1F4C59" w14:textId="1F741665" w:rsidR="00A02708" w:rsidRPr="00ED4689" w:rsidRDefault="00A02708" w:rsidP="00ED4689">
      <w:pPr>
        <w:pStyle w:val="Prrafodelista"/>
        <w:numPr>
          <w:ilvl w:val="0"/>
          <w:numId w:val="12"/>
        </w:numPr>
        <w:jc w:val="both"/>
        <w:rPr>
          <w:b/>
          <w:sz w:val="24"/>
          <w:szCs w:val="24"/>
        </w:rPr>
      </w:pPr>
      <w:r w:rsidRPr="00ED4689">
        <w:rPr>
          <w:b/>
          <w:sz w:val="24"/>
          <w:szCs w:val="24"/>
        </w:rPr>
        <w:t>OBLIGACIONES DEL CONTRATO A CELEBRAR</w:t>
      </w:r>
    </w:p>
    <w:p w14:paraId="0EC0C56E" w14:textId="77777777" w:rsidR="00A02708" w:rsidRPr="00ED4689" w:rsidRDefault="00A02708" w:rsidP="00A02708">
      <w:pPr>
        <w:pStyle w:val="Prrafodelista"/>
        <w:pBdr>
          <w:top w:val="nil"/>
          <w:left w:val="nil"/>
          <w:bottom w:val="nil"/>
          <w:right w:val="nil"/>
          <w:between w:val="nil"/>
        </w:pBdr>
        <w:spacing w:before="280"/>
        <w:ind w:left="0"/>
        <w:jc w:val="both"/>
        <w:rPr>
          <w:b/>
          <w:color w:val="000000"/>
          <w:sz w:val="24"/>
          <w:szCs w:val="24"/>
        </w:rPr>
      </w:pPr>
    </w:p>
    <w:p w14:paraId="1462D14C" w14:textId="77D6304C" w:rsidR="00A02708" w:rsidRPr="00ED4689" w:rsidRDefault="00A02708" w:rsidP="00A02708">
      <w:pPr>
        <w:jc w:val="both"/>
        <w:rPr>
          <w:b/>
          <w:sz w:val="24"/>
          <w:szCs w:val="24"/>
        </w:rPr>
      </w:pPr>
      <w:r w:rsidRPr="00ED4689">
        <w:rPr>
          <w:b/>
          <w:sz w:val="24"/>
          <w:szCs w:val="24"/>
        </w:rPr>
        <w:t>9.1. OBLIGACIONES GENERALES DEL CONTRATISTA</w:t>
      </w:r>
    </w:p>
    <w:p w14:paraId="2E041D43" w14:textId="77777777" w:rsidR="00A02708" w:rsidRPr="00ED4689" w:rsidRDefault="00A02708" w:rsidP="00A02708">
      <w:pPr>
        <w:pBdr>
          <w:top w:val="nil"/>
          <w:left w:val="nil"/>
          <w:bottom w:val="nil"/>
          <w:right w:val="nil"/>
          <w:between w:val="nil"/>
        </w:pBdr>
        <w:spacing w:before="280"/>
        <w:jc w:val="both"/>
        <w:rPr>
          <w:color w:val="000000"/>
          <w:sz w:val="24"/>
          <w:szCs w:val="24"/>
        </w:rPr>
      </w:pPr>
      <w:r w:rsidRPr="00ED4689">
        <w:rPr>
          <w:color w:val="000000"/>
          <w:sz w:val="24"/>
          <w:szCs w:val="24"/>
        </w:rPr>
        <w:t xml:space="preserve">Como parte de las obligaciones generales con la Secretaría de Hacienda, el contratista se compromete a: </w:t>
      </w:r>
    </w:p>
    <w:p w14:paraId="6EE36635" w14:textId="77777777" w:rsidR="00A02708" w:rsidRPr="00ED4689" w:rsidRDefault="00A02708" w:rsidP="00A02708">
      <w:pPr>
        <w:jc w:val="both"/>
        <w:rPr>
          <w:sz w:val="24"/>
          <w:szCs w:val="24"/>
        </w:rPr>
      </w:pPr>
    </w:p>
    <w:p w14:paraId="24D4FB69" w14:textId="0086BF05" w:rsidR="00A02708" w:rsidRPr="006219DB" w:rsidRDefault="00A02708" w:rsidP="006219DB">
      <w:pPr>
        <w:pStyle w:val="Prrafodelista"/>
        <w:numPr>
          <w:ilvl w:val="0"/>
          <w:numId w:val="35"/>
        </w:numPr>
        <w:jc w:val="both"/>
        <w:rPr>
          <w:sz w:val="24"/>
          <w:szCs w:val="24"/>
        </w:rPr>
      </w:pPr>
      <w:r w:rsidRPr="006219DB">
        <w:rPr>
          <w:sz w:val="24"/>
          <w:szCs w:val="24"/>
        </w:rPr>
        <w:t xml:space="preserve">Cumplir con el objeto del presente contrato, obligaciones y demás condiciones, términos y estipulaciones del contrato, en las condiciones de calidad, oportunidad, y obligaciones definidas en el presente Contrato, incluyendo su Ficha Técnica, y acatar las instrucciones que durante el desarrollo del contrato se le impartan a través del supervisor; siempre y cuando estas no impliquen modificación al contrato. </w:t>
      </w:r>
    </w:p>
    <w:p w14:paraId="19BDC43D" w14:textId="77777777" w:rsidR="00A02708" w:rsidRPr="00ED4689" w:rsidRDefault="00A02708" w:rsidP="006219DB">
      <w:pPr>
        <w:numPr>
          <w:ilvl w:val="0"/>
          <w:numId w:val="35"/>
        </w:numPr>
        <w:jc w:val="both"/>
        <w:rPr>
          <w:sz w:val="24"/>
          <w:szCs w:val="24"/>
        </w:rPr>
      </w:pPr>
      <w:r w:rsidRPr="00ED4689">
        <w:rPr>
          <w:sz w:val="24"/>
          <w:szCs w:val="24"/>
        </w:rPr>
        <w:t>Cumplir con todas las normas de bioseguridad y protocolos sanitarios establecidos por el gobierno nacional producto de la pandemia del COVID-19</w:t>
      </w:r>
    </w:p>
    <w:p w14:paraId="201E0A84" w14:textId="77777777" w:rsidR="00A02708" w:rsidRPr="00ED4689" w:rsidRDefault="00A02708" w:rsidP="006219DB">
      <w:pPr>
        <w:numPr>
          <w:ilvl w:val="0"/>
          <w:numId w:val="35"/>
        </w:numPr>
        <w:jc w:val="both"/>
        <w:rPr>
          <w:sz w:val="24"/>
          <w:szCs w:val="24"/>
        </w:rPr>
      </w:pPr>
      <w:r w:rsidRPr="00ED4689">
        <w:rPr>
          <w:sz w:val="24"/>
          <w:szCs w:val="24"/>
        </w:rPr>
        <w:t xml:space="preserve">Cumplir con las obligaciones frente al sistema de salud, pensiones y riesgos laborales. </w:t>
      </w:r>
    </w:p>
    <w:p w14:paraId="3B861FD4" w14:textId="77777777" w:rsidR="00A02708" w:rsidRPr="00ED4689" w:rsidRDefault="00A02708" w:rsidP="006219DB">
      <w:pPr>
        <w:numPr>
          <w:ilvl w:val="0"/>
          <w:numId w:val="35"/>
        </w:numPr>
        <w:jc w:val="both"/>
        <w:rPr>
          <w:sz w:val="24"/>
          <w:szCs w:val="24"/>
        </w:rPr>
      </w:pPr>
      <w:r w:rsidRPr="00ED4689">
        <w:rPr>
          <w:sz w:val="24"/>
          <w:szCs w:val="24"/>
        </w:rPr>
        <w:t xml:space="preserve">Obrar con lealtad y buena fe en las distintas etapas contractuales, evitando dilaciones y trabamientos. </w:t>
      </w:r>
    </w:p>
    <w:p w14:paraId="237FD27F" w14:textId="77777777" w:rsidR="00A02708" w:rsidRPr="00ED4689" w:rsidRDefault="00A02708" w:rsidP="006219DB">
      <w:pPr>
        <w:numPr>
          <w:ilvl w:val="0"/>
          <w:numId w:val="35"/>
        </w:numPr>
        <w:jc w:val="both"/>
        <w:rPr>
          <w:sz w:val="24"/>
          <w:szCs w:val="24"/>
        </w:rPr>
      </w:pPr>
      <w:r w:rsidRPr="00ED4689">
        <w:rPr>
          <w:sz w:val="24"/>
          <w:szCs w:val="24"/>
        </w:rPr>
        <w:t xml:space="preserve">Desarrollar el contrato con idoneidad, y dentro de los principios y conceptos éticos de pulcritud y oportunidad que la comunidad espera y la ley y las buenas costumbres exigen a todo contratista del Estado. </w:t>
      </w:r>
    </w:p>
    <w:p w14:paraId="79BB1ABD" w14:textId="77777777" w:rsidR="00A02708" w:rsidRPr="00ED4689" w:rsidRDefault="00A02708" w:rsidP="006219DB">
      <w:pPr>
        <w:numPr>
          <w:ilvl w:val="0"/>
          <w:numId w:val="35"/>
        </w:numPr>
        <w:jc w:val="both"/>
        <w:rPr>
          <w:sz w:val="24"/>
          <w:szCs w:val="24"/>
        </w:rPr>
      </w:pPr>
      <w:r w:rsidRPr="00ED4689">
        <w:rPr>
          <w:sz w:val="24"/>
          <w:szCs w:val="24"/>
        </w:rPr>
        <w:t xml:space="preserve">Atender de manera oportuna las recomendaciones del supervisor/interventor, quien velará por el cumplimiento de las obligaciones aquí establecidas. </w:t>
      </w:r>
    </w:p>
    <w:p w14:paraId="19FDC53D" w14:textId="77777777" w:rsidR="00A02708" w:rsidRPr="00ED4689" w:rsidRDefault="00A02708" w:rsidP="006219DB">
      <w:pPr>
        <w:numPr>
          <w:ilvl w:val="0"/>
          <w:numId w:val="35"/>
        </w:numPr>
        <w:jc w:val="both"/>
        <w:rPr>
          <w:sz w:val="24"/>
          <w:szCs w:val="24"/>
        </w:rPr>
      </w:pPr>
      <w:r w:rsidRPr="00ED4689">
        <w:rPr>
          <w:sz w:val="24"/>
          <w:szCs w:val="24"/>
        </w:rPr>
        <w:t xml:space="preserve">Entregar los informes y productos requeridos de acuerdo a lo estipulado en el contrato y los que le solicite el supervisor/interventor para el control y supervisión en el desarrollo y ejecución del contrato. </w:t>
      </w:r>
    </w:p>
    <w:p w14:paraId="37848350" w14:textId="77777777" w:rsidR="00A02708" w:rsidRPr="00ED4689" w:rsidRDefault="00A02708" w:rsidP="006219DB">
      <w:pPr>
        <w:numPr>
          <w:ilvl w:val="0"/>
          <w:numId w:val="35"/>
        </w:numPr>
        <w:jc w:val="both"/>
        <w:rPr>
          <w:sz w:val="24"/>
          <w:szCs w:val="24"/>
        </w:rPr>
      </w:pPr>
      <w:r w:rsidRPr="00ED4689">
        <w:rPr>
          <w:sz w:val="24"/>
          <w:szCs w:val="24"/>
        </w:rPr>
        <w:t xml:space="preserve">No acceder a peticiones o amenazas de quienes actúen por fuera de la Ley con el fin de hacer u omitir algún hecho. </w:t>
      </w:r>
    </w:p>
    <w:p w14:paraId="71AE58D8" w14:textId="77777777" w:rsidR="00A02708" w:rsidRPr="00ED4689" w:rsidRDefault="00A02708" w:rsidP="006219DB">
      <w:pPr>
        <w:numPr>
          <w:ilvl w:val="0"/>
          <w:numId w:val="35"/>
        </w:numPr>
        <w:jc w:val="both"/>
        <w:rPr>
          <w:sz w:val="24"/>
          <w:szCs w:val="24"/>
        </w:rPr>
      </w:pPr>
      <w:r w:rsidRPr="00ED4689">
        <w:rPr>
          <w:sz w:val="24"/>
          <w:szCs w:val="24"/>
        </w:rPr>
        <w:t xml:space="preserve">El contratista será responsable ante las autoridades de los actos u omisiones en el ejercicio de las actividades que desarrolle en virtud del contrato, cuando con ellos cause perjuicio a la Administración o a terceros. </w:t>
      </w:r>
    </w:p>
    <w:p w14:paraId="48934CEE" w14:textId="77777777" w:rsidR="00A02708" w:rsidRPr="00ED4689" w:rsidRDefault="00A02708" w:rsidP="006219DB">
      <w:pPr>
        <w:numPr>
          <w:ilvl w:val="0"/>
          <w:numId w:val="35"/>
        </w:numPr>
        <w:jc w:val="both"/>
        <w:rPr>
          <w:sz w:val="24"/>
          <w:szCs w:val="24"/>
        </w:rPr>
      </w:pPr>
      <w:r w:rsidRPr="00ED4689">
        <w:rPr>
          <w:sz w:val="24"/>
          <w:szCs w:val="24"/>
        </w:rPr>
        <w:t xml:space="preserve">Cumplir con las condiciones jurídicas, técnicas y económicas presentadas en la propuesta. </w:t>
      </w:r>
    </w:p>
    <w:p w14:paraId="55FB270B" w14:textId="77777777" w:rsidR="00A02708" w:rsidRPr="00ED4689" w:rsidRDefault="00A02708" w:rsidP="006219DB">
      <w:pPr>
        <w:numPr>
          <w:ilvl w:val="0"/>
          <w:numId w:val="35"/>
        </w:numPr>
        <w:jc w:val="both"/>
        <w:rPr>
          <w:sz w:val="24"/>
          <w:szCs w:val="24"/>
        </w:rPr>
      </w:pPr>
      <w:r w:rsidRPr="00ED4689">
        <w:rPr>
          <w:sz w:val="24"/>
          <w:szCs w:val="24"/>
        </w:rPr>
        <w:t>Colaborar con la entidad contratante en lo que sea necesario para que el objeto del contrato se cumpla y sea de la mejor calidad.</w:t>
      </w:r>
    </w:p>
    <w:p w14:paraId="1F15B002" w14:textId="77777777" w:rsidR="00A02708" w:rsidRPr="00ED4689" w:rsidRDefault="00A02708" w:rsidP="006219DB">
      <w:pPr>
        <w:numPr>
          <w:ilvl w:val="0"/>
          <w:numId w:val="35"/>
        </w:numPr>
        <w:jc w:val="both"/>
        <w:rPr>
          <w:sz w:val="24"/>
          <w:szCs w:val="24"/>
        </w:rPr>
      </w:pPr>
      <w:r w:rsidRPr="00ED4689">
        <w:rPr>
          <w:sz w:val="24"/>
          <w:szCs w:val="24"/>
        </w:rPr>
        <w:t xml:space="preserve">Cumplir las directrices del Sistema de Seguridad y Salud en el Trabajo. </w:t>
      </w:r>
    </w:p>
    <w:p w14:paraId="1E0DFC7E" w14:textId="77777777" w:rsidR="00A02708" w:rsidRPr="00ED4689" w:rsidRDefault="00A02708" w:rsidP="006219DB">
      <w:pPr>
        <w:numPr>
          <w:ilvl w:val="0"/>
          <w:numId w:val="35"/>
        </w:numPr>
        <w:jc w:val="both"/>
        <w:rPr>
          <w:sz w:val="24"/>
          <w:szCs w:val="24"/>
        </w:rPr>
      </w:pPr>
      <w:r w:rsidRPr="00ED4689">
        <w:rPr>
          <w:sz w:val="24"/>
          <w:szCs w:val="24"/>
        </w:rPr>
        <w:t>Cumplir con los criterios de Sostenibilidad Ambiental.</w:t>
      </w:r>
    </w:p>
    <w:p w14:paraId="199C375B" w14:textId="77777777" w:rsidR="00A02708" w:rsidRPr="00ED4689" w:rsidRDefault="00A02708" w:rsidP="006219DB">
      <w:pPr>
        <w:numPr>
          <w:ilvl w:val="0"/>
          <w:numId w:val="35"/>
        </w:numPr>
        <w:jc w:val="both"/>
        <w:rPr>
          <w:sz w:val="24"/>
          <w:szCs w:val="24"/>
        </w:rPr>
      </w:pPr>
      <w:r w:rsidRPr="00ED4689">
        <w:rPr>
          <w:sz w:val="24"/>
          <w:szCs w:val="24"/>
        </w:rPr>
        <w:t xml:space="preserve">Guardar la debida reserva de los asuntos que conozca con ocasión de la ejecución del objeto contractual, así como de todos aquellos relacionados con el mismo. </w:t>
      </w:r>
    </w:p>
    <w:p w14:paraId="19045FC6" w14:textId="77777777" w:rsidR="00A02708" w:rsidRPr="00ED4689" w:rsidRDefault="00A02708" w:rsidP="006219DB">
      <w:pPr>
        <w:numPr>
          <w:ilvl w:val="0"/>
          <w:numId w:val="35"/>
        </w:numPr>
        <w:jc w:val="both"/>
        <w:rPr>
          <w:sz w:val="24"/>
          <w:szCs w:val="24"/>
        </w:rPr>
      </w:pPr>
      <w:r w:rsidRPr="00ED4689">
        <w:rPr>
          <w:sz w:val="24"/>
          <w:szCs w:val="24"/>
        </w:rPr>
        <w:lastRenderedPageBreak/>
        <w:t xml:space="preserve">En los casos en donde el contratista haya recibido elementos y/o equipos para facilitar la ejecución de las actividades contractuales, lo cual constara en acta, al término del contrato y previo a la suscripción del acta de liquidación o de informe final de supervisión, deberá hacer devolución de estos al supervisor del contrato, mediante acta, dejando constancia que se entregan en las mismas condiciones en que fueron recibidos, con excepción del desgaste normal por su uso. So pena de responder por el valor de su reposición, para lo cual autoriza realizar el descuento respectivo de los valores que resulten a su favor. De no alcanzar el saldo debe quedar en el acta de liquidación o en el informe final de supervisión la obligación de pagar el valor que falte dentro de un plazo determinado por el supervisor. Lo anterior, sin perjuicio de las demás acciones legales procedentes. </w:t>
      </w:r>
    </w:p>
    <w:p w14:paraId="57DAEDDE" w14:textId="29A5DEE0" w:rsidR="00A02708" w:rsidRPr="00C41CF2" w:rsidRDefault="00A02708" w:rsidP="006219DB">
      <w:pPr>
        <w:pStyle w:val="Prrafodelista"/>
        <w:numPr>
          <w:ilvl w:val="0"/>
          <w:numId w:val="35"/>
        </w:numPr>
        <w:jc w:val="both"/>
        <w:rPr>
          <w:sz w:val="24"/>
          <w:szCs w:val="24"/>
        </w:rPr>
      </w:pPr>
      <w:r w:rsidRPr="00C41CF2">
        <w:rPr>
          <w:color w:val="000000"/>
          <w:sz w:val="24"/>
          <w:szCs w:val="24"/>
          <w:shd w:val="clear" w:color="auto" w:fill="FFFFFF"/>
        </w:rPr>
        <w:t>De conformidad con lo señalado en las circulares No. 006 del 09 de junio de 2021, expedida por el señor Gobernador y No. 010 del 18 de agosto 2021 emitida por la Secretaría Jurídica – Dirección de Contratación del departamento, y en cumplimiento de lo dispuesto en la Ley 1636 de 2013, así como sus decretos reglamentarios, y demás normas que los modifiquen o sustituyan; el contratista tiene el deber legal de registrar las vacantes con las que cuenten en el sistema de información del Servicio Público de Empleo, para lo cual deberán enviar la información respectiva a la Agencia Pública de Empleo de Cundinamarca (APEC), obligación que deberá cumplirse durante toda la ejecución del contrato.​</w:t>
      </w:r>
    </w:p>
    <w:p w14:paraId="04E44DAC" w14:textId="3FE5B1DF" w:rsidR="00A02708" w:rsidRPr="00C41CF2" w:rsidRDefault="00A02708" w:rsidP="006219DB">
      <w:pPr>
        <w:pStyle w:val="Prrafodelista"/>
        <w:numPr>
          <w:ilvl w:val="0"/>
          <w:numId w:val="35"/>
        </w:numPr>
        <w:jc w:val="both"/>
        <w:rPr>
          <w:sz w:val="24"/>
          <w:szCs w:val="24"/>
        </w:rPr>
      </w:pPr>
      <w:r w:rsidRPr="00C41CF2">
        <w:rPr>
          <w:sz w:val="24"/>
          <w:szCs w:val="24"/>
        </w:rPr>
        <w:t>Las demás que se deriven de la naturaleza del contrato.</w:t>
      </w:r>
    </w:p>
    <w:p w14:paraId="458461CD" w14:textId="77777777" w:rsidR="00A02708" w:rsidRPr="00ED4689" w:rsidRDefault="00A02708" w:rsidP="00A02708">
      <w:pPr>
        <w:ind w:left="1080"/>
        <w:jc w:val="both"/>
        <w:rPr>
          <w:sz w:val="24"/>
          <w:szCs w:val="24"/>
        </w:rPr>
      </w:pPr>
    </w:p>
    <w:p w14:paraId="02A8D6A9" w14:textId="77777777" w:rsidR="00A02708" w:rsidRPr="00ED4689" w:rsidRDefault="00A02708" w:rsidP="00A02708">
      <w:pPr>
        <w:jc w:val="both"/>
        <w:rPr>
          <w:sz w:val="24"/>
          <w:szCs w:val="24"/>
        </w:rPr>
      </w:pPr>
    </w:p>
    <w:p w14:paraId="223FB510" w14:textId="6AE2CF10" w:rsidR="00A02708" w:rsidRPr="00C41CF2" w:rsidRDefault="00A02708" w:rsidP="00C41CF2">
      <w:pPr>
        <w:pStyle w:val="Prrafodelista"/>
        <w:numPr>
          <w:ilvl w:val="2"/>
          <w:numId w:val="32"/>
        </w:numPr>
        <w:pBdr>
          <w:top w:val="nil"/>
          <w:left w:val="nil"/>
          <w:bottom w:val="nil"/>
          <w:right w:val="nil"/>
          <w:between w:val="nil"/>
        </w:pBdr>
        <w:tabs>
          <w:tab w:val="left" w:pos="426"/>
        </w:tabs>
        <w:jc w:val="both"/>
        <w:rPr>
          <w:b/>
          <w:color w:val="000000"/>
          <w:sz w:val="24"/>
          <w:szCs w:val="24"/>
        </w:rPr>
      </w:pPr>
      <w:r w:rsidRPr="00C41CF2">
        <w:rPr>
          <w:b/>
          <w:color w:val="000000"/>
          <w:sz w:val="24"/>
          <w:szCs w:val="24"/>
        </w:rPr>
        <w:t>OBLIGACIONES ESPECÍFICAS DEL CONTRATISTA</w:t>
      </w:r>
    </w:p>
    <w:p w14:paraId="2796930A" w14:textId="77777777" w:rsidR="00A02708" w:rsidRPr="00ED4689" w:rsidRDefault="00A02708" w:rsidP="00C41CF2">
      <w:pPr>
        <w:jc w:val="both"/>
        <w:rPr>
          <w:sz w:val="24"/>
          <w:szCs w:val="24"/>
        </w:rPr>
      </w:pPr>
    </w:p>
    <w:p w14:paraId="5693A978" w14:textId="22E9D0FF"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rPr>
        <w:t>Establecer un cronograma de entregables en conjunto con la supervisión del contrato.</w:t>
      </w:r>
    </w:p>
    <w:p w14:paraId="79D946D5" w14:textId="6BCCDF59"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 xml:space="preserve">Prestar los servicios de acompañamiento, asistencia técnica para la implementación de la </w:t>
      </w:r>
      <w:r w:rsidRPr="006219DB">
        <w:rPr>
          <w:sz w:val="24"/>
          <w:szCs w:val="24"/>
        </w:rPr>
        <w:t>Norma Técnica Colombiana</w:t>
      </w:r>
      <w:r w:rsidRPr="006219DB">
        <w:rPr>
          <w:sz w:val="24"/>
          <w:szCs w:val="24"/>
          <w:lang w:val="es-ES_tradnl" w:eastAsia="es-CO"/>
        </w:rPr>
        <w:t xml:space="preserve"> NTC ISO/IEC 17025:2017.</w:t>
      </w:r>
    </w:p>
    <w:p w14:paraId="1F7F40A2" w14:textId="77777777" w:rsidR="00A02708" w:rsidRPr="006219DB" w:rsidRDefault="00A02708" w:rsidP="006219DB">
      <w:pPr>
        <w:pStyle w:val="Prrafodelista"/>
        <w:numPr>
          <w:ilvl w:val="0"/>
          <w:numId w:val="33"/>
        </w:numPr>
        <w:spacing w:line="276" w:lineRule="auto"/>
        <w:jc w:val="both"/>
        <w:rPr>
          <w:color w:val="000000"/>
          <w:sz w:val="24"/>
          <w:szCs w:val="24"/>
          <w:lang w:val="es-ES_tradnl" w:eastAsia="es-CO"/>
        </w:rPr>
      </w:pPr>
      <w:r w:rsidRPr="006219DB">
        <w:rPr>
          <w:color w:val="000000"/>
          <w:sz w:val="24"/>
          <w:szCs w:val="24"/>
          <w:lang w:val="es-ES_tradnl" w:eastAsia="es-CO"/>
        </w:rPr>
        <w:t xml:space="preserve">Prestar los servicios de auditoría interna en la </w:t>
      </w:r>
      <w:r w:rsidRPr="006219DB">
        <w:rPr>
          <w:sz w:val="24"/>
          <w:szCs w:val="24"/>
        </w:rPr>
        <w:t>Norma Técnica Colombiana</w:t>
      </w:r>
      <w:r w:rsidRPr="006219DB">
        <w:rPr>
          <w:color w:val="000000"/>
          <w:sz w:val="24"/>
          <w:szCs w:val="24"/>
          <w:lang w:val="es-ES_tradnl" w:eastAsia="es-CO"/>
        </w:rPr>
        <w:t xml:space="preserve"> NTC ISO/IEC 17025:2017, una vez sean implementados los requisitos exigibles por la misma.</w:t>
      </w:r>
    </w:p>
    <w:p w14:paraId="6FDF4603"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Dar total cumplimiento a las condiciones técnicas exigidas en el plazo de ejecución del contrato.</w:t>
      </w:r>
    </w:p>
    <w:p w14:paraId="638DE603"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Planificar y programar oportunamente los recursos de personal, materiales y equipos, de acuerdo con la propuesta presentada.</w:t>
      </w:r>
    </w:p>
    <w:p w14:paraId="55BDE3EB" w14:textId="032EF212"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Realizar la programación de la asesoría y asistencia técnica en conjunto con la persona responsable de la coordinación del laboratorio.</w:t>
      </w:r>
    </w:p>
    <w:p w14:paraId="70DD9E9C"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Disponer del personal idóneo, debidamente capacitado, entrenado para la ejecución del contrato.</w:t>
      </w:r>
    </w:p>
    <w:p w14:paraId="011ACAA0"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 xml:space="preserve">Entregar informes parciales al término de cada una de las etapas de la implementación de la </w:t>
      </w:r>
      <w:r w:rsidRPr="006219DB">
        <w:rPr>
          <w:sz w:val="24"/>
          <w:szCs w:val="24"/>
        </w:rPr>
        <w:t>Norma Técnica Colombiana</w:t>
      </w:r>
      <w:r w:rsidRPr="006219DB">
        <w:rPr>
          <w:sz w:val="24"/>
          <w:szCs w:val="24"/>
          <w:lang w:val="es-ES_tradnl" w:eastAsia="es-CO"/>
        </w:rPr>
        <w:t xml:space="preserve"> NTC ISO/IEC 17025.</w:t>
      </w:r>
    </w:p>
    <w:p w14:paraId="7BDC0AA7"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Entregar diagnóstico inicial de la implementación del laboratorio.</w:t>
      </w:r>
    </w:p>
    <w:p w14:paraId="4391A127"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 xml:space="preserve">Entregar informe unificado (primera y segunda etapa), el cual debe incluir el estado de avance de la implementación, con estadísticas y porcentajes de implementación final del laboratorio en cuanto a la </w:t>
      </w:r>
      <w:r w:rsidRPr="006219DB">
        <w:rPr>
          <w:sz w:val="24"/>
          <w:szCs w:val="24"/>
        </w:rPr>
        <w:t>Norma Técnica Colombiana</w:t>
      </w:r>
      <w:r w:rsidRPr="006219DB">
        <w:rPr>
          <w:sz w:val="24"/>
          <w:szCs w:val="24"/>
          <w:lang w:val="es-ES_tradnl" w:eastAsia="es-CO"/>
        </w:rPr>
        <w:t xml:space="preserve"> NTC ISO/IEC 17025:2017. Comparando el inicio y el fin de la implementación.</w:t>
      </w:r>
    </w:p>
    <w:p w14:paraId="44E03D8B" w14:textId="77777777" w:rsidR="00A02708" w:rsidRPr="006219DB" w:rsidRDefault="00A02708" w:rsidP="006219DB">
      <w:pPr>
        <w:pStyle w:val="Prrafodelista"/>
        <w:numPr>
          <w:ilvl w:val="0"/>
          <w:numId w:val="33"/>
        </w:numPr>
        <w:spacing w:line="276" w:lineRule="auto"/>
        <w:jc w:val="both"/>
        <w:rPr>
          <w:color w:val="000000"/>
          <w:sz w:val="24"/>
          <w:szCs w:val="24"/>
          <w:lang w:val="es-ES_tradnl" w:eastAsia="es-CO"/>
        </w:rPr>
      </w:pPr>
      <w:r w:rsidRPr="006219DB">
        <w:rPr>
          <w:color w:val="000000"/>
          <w:sz w:val="24"/>
          <w:szCs w:val="24"/>
          <w:lang w:val="es-ES_tradnl" w:eastAsia="es-CO"/>
        </w:rPr>
        <w:t xml:space="preserve">Realizar acompañamiento en la presentación del laboratorio ante la </w:t>
      </w:r>
      <w:proofErr w:type="spellStart"/>
      <w:r w:rsidRPr="006219DB">
        <w:rPr>
          <w:color w:val="000000"/>
          <w:sz w:val="24"/>
          <w:szCs w:val="24"/>
          <w:lang w:val="es-ES_tradnl" w:eastAsia="es-CO"/>
        </w:rPr>
        <w:t>preauditoria</w:t>
      </w:r>
      <w:proofErr w:type="spellEnd"/>
      <w:r w:rsidRPr="006219DB">
        <w:rPr>
          <w:color w:val="000000"/>
          <w:sz w:val="24"/>
          <w:szCs w:val="24"/>
          <w:lang w:val="es-ES_tradnl" w:eastAsia="es-CO"/>
        </w:rPr>
        <w:t>.</w:t>
      </w:r>
    </w:p>
    <w:p w14:paraId="69A5D84F" w14:textId="77777777" w:rsidR="00A02708" w:rsidRPr="006219DB" w:rsidRDefault="00A02708" w:rsidP="006219DB">
      <w:pPr>
        <w:pStyle w:val="Prrafodelista"/>
        <w:numPr>
          <w:ilvl w:val="0"/>
          <w:numId w:val="33"/>
        </w:numPr>
        <w:spacing w:line="276" w:lineRule="auto"/>
        <w:jc w:val="both"/>
        <w:rPr>
          <w:color w:val="000000"/>
          <w:sz w:val="24"/>
          <w:szCs w:val="24"/>
          <w:lang w:val="es-ES_tradnl" w:eastAsia="es-CO"/>
        </w:rPr>
      </w:pPr>
      <w:r w:rsidRPr="006219DB">
        <w:rPr>
          <w:color w:val="000000"/>
          <w:sz w:val="24"/>
          <w:szCs w:val="24"/>
          <w:lang w:val="es-ES_tradnl" w:eastAsia="es-CO"/>
        </w:rPr>
        <w:t xml:space="preserve">Entregar informe de la </w:t>
      </w:r>
      <w:proofErr w:type="spellStart"/>
      <w:r w:rsidRPr="006219DB">
        <w:rPr>
          <w:color w:val="000000"/>
          <w:sz w:val="24"/>
          <w:szCs w:val="24"/>
          <w:lang w:val="es-ES_tradnl" w:eastAsia="es-CO"/>
        </w:rPr>
        <w:t>preauditoria</w:t>
      </w:r>
      <w:proofErr w:type="spellEnd"/>
      <w:r w:rsidRPr="006219DB">
        <w:rPr>
          <w:color w:val="000000"/>
          <w:sz w:val="24"/>
          <w:szCs w:val="24"/>
          <w:lang w:val="es-ES_tradnl" w:eastAsia="es-CO"/>
        </w:rPr>
        <w:t xml:space="preserve"> que se realice en el laboratorio.</w:t>
      </w:r>
    </w:p>
    <w:p w14:paraId="1A682E3C"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lastRenderedPageBreak/>
        <w:t xml:space="preserve">Certificar la cantidad de horas de inducción al laboratorio de análisis fisicoquímico respecto de la </w:t>
      </w:r>
      <w:r w:rsidRPr="006219DB">
        <w:rPr>
          <w:sz w:val="24"/>
          <w:szCs w:val="24"/>
        </w:rPr>
        <w:t>Norma Técnica Colombiana</w:t>
      </w:r>
      <w:r w:rsidRPr="006219DB">
        <w:rPr>
          <w:sz w:val="24"/>
          <w:szCs w:val="24"/>
          <w:lang w:val="es-ES_tradnl" w:eastAsia="es-CO"/>
        </w:rPr>
        <w:t xml:space="preserve"> NTC ISO/IEC 17025:2017, así como la validación y verificación de las metodologías y cálculo de la incertidumbre del método.</w:t>
      </w:r>
    </w:p>
    <w:p w14:paraId="29C27DFA"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Realizar acompañamiento al laboratorio de análisis fisicoquímico en la elaboración de los informes de cálculo de la incertidumbre y de verificación y/o validación del método de grado alcohólico.</w:t>
      </w:r>
    </w:p>
    <w:p w14:paraId="2567B2EB"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 xml:space="preserve">Revisar y modificar si es el caso la documentación que conforma el SIGC del laboratorio, en cumplimiento con la </w:t>
      </w:r>
      <w:r w:rsidRPr="006219DB">
        <w:rPr>
          <w:sz w:val="24"/>
          <w:szCs w:val="24"/>
        </w:rPr>
        <w:t>Norma Técnica Colombiana</w:t>
      </w:r>
      <w:r w:rsidRPr="006219DB">
        <w:rPr>
          <w:sz w:val="24"/>
          <w:szCs w:val="24"/>
          <w:lang w:val="es-ES_tradnl" w:eastAsia="es-CO"/>
        </w:rPr>
        <w:t xml:space="preserve"> NTC ISO/IEC 17025:2017.</w:t>
      </w:r>
    </w:p>
    <w:p w14:paraId="1647A5B5" w14:textId="77777777" w:rsidR="00A02708" w:rsidRPr="006219DB" w:rsidRDefault="00A02708" w:rsidP="006219DB">
      <w:pPr>
        <w:pStyle w:val="Prrafodelista"/>
        <w:numPr>
          <w:ilvl w:val="0"/>
          <w:numId w:val="33"/>
        </w:numPr>
        <w:spacing w:line="276" w:lineRule="auto"/>
        <w:jc w:val="both"/>
        <w:rPr>
          <w:sz w:val="24"/>
          <w:szCs w:val="24"/>
          <w:lang w:val="es-ES_tradnl" w:eastAsia="es-CO"/>
        </w:rPr>
      </w:pPr>
      <w:r w:rsidRPr="006219DB">
        <w:rPr>
          <w:sz w:val="24"/>
          <w:szCs w:val="24"/>
          <w:lang w:val="es-ES_tradnl" w:eastAsia="es-CO"/>
        </w:rPr>
        <w:t>Realizar acompañamiento a la ejecución de metodologías de grado alcohólico en el laboratorio, con el fin de validar la información de los informes de verificación de los métodos realizados por el laboratorio.</w:t>
      </w:r>
    </w:p>
    <w:p w14:paraId="55ACDD68" w14:textId="77777777" w:rsidR="00A02708" w:rsidRPr="00ED4689" w:rsidRDefault="00A02708" w:rsidP="00A02708">
      <w:pPr>
        <w:ind w:left="426"/>
        <w:jc w:val="both"/>
        <w:rPr>
          <w:sz w:val="24"/>
          <w:szCs w:val="24"/>
        </w:rPr>
      </w:pPr>
    </w:p>
    <w:p w14:paraId="63B6B1A6" w14:textId="77777777" w:rsidR="00A02708" w:rsidRPr="00ED4689" w:rsidRDefault="00A02708" w:rsidP="00C41CF2">
      <w:pPr>
        <w:pStyle w:val="Prrafodelista"/>
        <w:numPr>
          <w:ilvl w:val="2"/>
          <w:numId w:val="32"/>
        </w:numPr>
        <w:jc w:val="both"/>
        <w:rPr>
          <w:b/>
          <w:sz w:val="24"/>
          <w:szCs w:val="24"/>
        </w:rPr>
      </w:pPr>
      <w:r w:rsidRPr="00ED4689">
        <w:rPr>
          <w:b/>
          <w:sz w:val="24"/>
          <w:szCs w:val="24"/>
        </w:rPr>
        <w:t>OBLIGACIONES DEL CONTRATANTE</w:t>
      </w:r>
    </w:p>
    <w:p w14:paraId="72CA2975" w14:textId="77777777" w:rsidR="00A02708" w:rsidRPr="00ED4689" w:rsidRDefault="00A02708" w:rsidP="00A02708">
      <w:pPr>
        <w:ind w:left="360" w:hanging="360"/>
        <w:jc w:val="both"/>
        <w:rPr>
          <w:rFonts w:eastAsia="Arial"/>
          <w:b/>
          <w:sz w:val="24"/>
          <w:szCs w:val="24"/>
        </w:rPr>
      </w:pPr>
    </w:p>
    <w:p w14:paraId="50A56CE2" w14:textId="77777777" w:rsidR="00A02708" w:rsidRPr="006219DB" w:rsidRDefault="00A02708" w:rsidP="006219DB">
      <w:pPr>
        <w:pStyle w:val="Prrafodelista"/>
        <w:numPr>
          <w:ilvl w:val="0"/>
          <w:numId w:val="34"/>
        </w:numPr>
        <w:jc w:val="both"/>
        <w:rPr>
          <w:sz w:val="24"/>
          <w:szCs w:val="24"/>
        </w:rPr>
      </w:pPr>
      <w:r w:rsidRPr="006219DB">
        <w:rPr>
          <w:sz w:val="24"/>
          <w:szCs w:val="24"/>
        </w:rPr>
        <w:t xml:space="preserve">Expedir el registro presupuestal. </w:t>
      </w:r>
    </w:p>
    <w:p w14:paraId="754EEBD8" w14:textId="77777777" w:rsidR="00A02708" w:rsidRPr="006219DB" w:rsidRDefault="00A02708" w:rsidP="006219DB">
      <w:pPr>
        <w:pStyle w:val="Prrafodelista"/>
        <w:numPr>
          <w:ilvl w:val="0"/>
          <w:numId w:val="34"/>
        </w:numPr>
        <w:jc w:val="both"/>
        <w:rPr>
          <w:sz w:val="24"/>
          <w:szCs w:val="24"/>
        </w:rPr>
      </w:pPr>
      <w:r w:rsidRPr="006219DB">
        <w:rPr>
          <w:sz w:val="24"/>
          <w:szCs w:val="24"/>
        </w:rPr>
        <w:t xml:space="preserve">Pagar el valor pactado. </w:t>
      </w:r>
    </w:p>
    <w:p w14:paraId="6FBAC430" w14:textId="77777777" w:rsidR="00A02708" w:rsidRPr="006219DB" w:rsidRDefault="00A02708" w:rsidP="006219DB">
      <w:pPr>
        <w:pStyle w:val="Prrafodelista"/>
        <w:numPr>
          <w:ilvl w:val="0"/>
          <w:numId w:val="34"/>
        </w:numPr>
        <w:jc w:val="both"/>
        <w:rPr>
          <w:sz w:val="24"/>
          <w:szCs w:val="24"/>
        </w:rPr>
      </w:pPr>
      <w:r w:rsidRPr="006219DB">
        <w:rPr>
          <w:sz w:val="24"/>
          <w:szCs w:val="24"/>
        </w:rPr>
        <w:t xml:space="preserve">Aprobar la garantía única del Contrato. </w:t>
      </w:r>
    </w:p>
    <w:p w14:paraId="6B05560D" w14:textId="77777777" w:rsidR="00A02708" w:rsidRPr="006219DB" w:rsidRDefault="00A02708" w:rsidP="006219DB">
      <w:pPr>
        <w:pStyle w:val="Prrafodelista"/>
        <w:numPr>
          <w:ilvl w:val="0"/>
          <w:numId w:val="34"/>
        </w:numPr>
        <w:jc w:val="both"/>
        <w:rPr>
          <w:sz w:val="24"/>
          <w:szCs w:val="24"/>
        </w:rPr>
      </w:pPr>
      <w:r w:rsidRPr="006219DB">
        <w:rPr>
          <w:sz w:val="24"/>
          <w:szCs w:val="24"/>
        </w:rPr>
        <w:t xml:space="preserve">Suscribir el acta de inicio y acta de liquidación. </w:t>
      </w:r>
    </w:p>
    <w:p w14:paraId="46C33139" w14:textId="77777777" w:rsidR="00A02708" w:rsidRPr="006219DB" w:rsidRDefault="00A02708" w:rsidP="006219DB">
      <w:pPr>
        <w:pStyle w:val="Prrafodelista"/>
        <w:numPr>
          <w:ilvl w:val="0"/>
          <w:numId w:val="34"/>
        </w:numPr>
        <w:jc w:val="both"/>
        <w:rPr>
          <w:sz w:val="24"/>
          <w:szCs w:val="24"/>
        </w:rPr>
      </w:pPr>
      <w:r w:rsidRPr="006219DB">
        <w:rPr>
          <w:sz w:val="24"/>
          <w:szCs w:val="24"/>
        </w:rPr>
        <w:t xml:space="preserve">Verificar que los bienes o enseres cumplan con las cantidades, especificaciones técnicas y calidades exigidas. </w:t>
      </w:r>
    </w:p>
    <w:p w14:paraId="49444554" w14:textId="77777777" w:rsidR="00A02708" w:rsidRPr="006219DB" w:rsidRDefault="00A02708" w:rsidP="006219DB">
      <w:pPr>
        <w:pStyle w:val="Prrafodelista"/>
        <w:numPr>
          <w:ilvl w:val="0"/>
          <w:numId w:val="34"/>
        </w:numPr>
        <w:jc w:val="both"/>
        <w:rPr>
          <w:sz w:val="24"/>
          <w:szCs w:val="24"/>
        </w:rPr>
      </w:pPr>
      <w:r w:rsidRPr="006219DB">
        <w:rPr>
          <w:sz w:val="24"/>
          <w:szCs w:val="24"/>
        </w:rPr>
        <w:t xml:space="preserve">Ejercer los controles legales sobre el contrato. </w:t>
      </w:r>
    </w:p>
    <w:p w14:paraId="5B247763" w14:textId="77777777" w:rsidR="00A02708" w:rsidRPr="006219DB" w:rsidRDefault="00A02708" w:rsidP="006219DB">
      <w:pPr>
        <w:pStyle w:val="Prrafodelista"/>
        <w:numPr>
          <w:ilvl w:val="0"/>
          <w:numId w:val="34"/>
        </w:numPr>
        <w:jc w:val="both"/>
        <w:rPr>
          <w:sz w:val="24"/>
          <w:szCs w:val="24"/>
        </w:rPr>
      </w:pPr>
      <w:r w:rsidRPr="006219DB">
        <w:rPr>
          <w:sz w:val="24"/>
          <w:szCs w:val="24"/>
        </w:rPr>
        <w:t xml:space="preserve">Exigir informes o explicaciones al contratista, cuando fuere necesario y se relacionen con el contrato. </w:t>
      </w:r>
    </w:p>
    <w:p w14:paraId="210502EF" w14:textId="77777777" w:rsidR="00A02708" w:rsidRPr="006219DB" w:rsidRDefault="00A02708" w:rsidP="006219DB">
      <w:pPr>
        <w:pStyle w:val="Prrafodelista"/>
        <w:numPr>
          <w:ilvl w:val="0"/>
          <w:numId w:val="34"/>
        </w:numPr>
        <w:jc w:val="both"/>
        <w:rPr>
          <w:sz w:val="24"/>
          <w:szCs w:val="24"/>
        </w:rPr>
      </w:pPr>
      <w:r w:rsidRPr="006219DB">
        <w:rPr>
          <w:sz w:val="24"/>
          <w:szCs w:val="24"/>
        </w:rPr>
        <w:t>Exigir las constancias, recibos, facturas y demás documentos relacionados con el contrato.</w:t>
      </w:r>
    </w:p>
    <w:p w14:paraId="1552ACC7" w14:textId="6DA3D9C5" w:rsidR="00A02708" w:rsidRPr="00ED4689" w:rsidRDefault="00A02708" w:rsidP="0068007F">
      <w:pPr>
        <w:jc w:val="both"/>
        <w:rPr>
          <w:sz w:val="24"/>
          <w:szCs w:val="24"/>
        </w:rPr>
      </w:pPr>
    </w:p>
    <w:p w14:paraId="41E63DFF" w14:textId="475ECE1B" w:rsidR="00A02708" w:rsidRPr="00ED4689" w:rsidRDefault="00A02708" w:rsidP="0068007F">
      <w:pPr>
        <w:jc w:val="both"/>
        <w:rPr>
          <w:sz w:val="24"/>
          <w:szCs w:val="24"/>
        </w:rPr>
      </w:pPr>
    </w:p>
    <w:p w14:paraId="7F9B7F30" w14:textId="736D5EA1" w:rsidR="00ED4689" w:rsidRPr="00ED4689" w:rsidRDefault="00ED4689" w:rsidP="00ED4689">
      <w:pPr>
        <w:pStyle w:val="Prrafodelista"/>
        <w:numPr>
          <w:ilvl w:val="3"/>
          <w:numId w:val="19"/>
        </w:numPr>
        <w:jc w:val="both"/>
        <w:rPr>
          <w:b/>
          <w:sz w:val="24"/>
          <w:szCs w:val="24"/>
        </w:rPr>
      </w:pPr>
      <w:r w:rsidRPr="00ED4689">
        <w:rPr>
          <w:b/>
          <w:sz w:val="24"/>
          <w:szCs w:val="24"/>
        </w:rPr>
        <w:t>OTRAS CONDICIONES DEL CONTRATO</w:t>
      </w:r>
    </w:p>
    <w:p w14:paraId="0B6B3F97" w14:textId="77777777" w:rsidR="00ED4689" w:rsidRPr="00ED4689" w:rsidRDefault="00ED4689" w:rsidP="00ED4689">
      <w:pPr>
        <w:jc w:val="both"/>
        <w:rPr>
          <w:b/>
          <w:sz w:val="24"/>
          <w:szCs w:val="24"/>
        </w:rPr>
      </w:pPr>
    </w:p>
    <w:p w14:paraId="2C732DBE" w14:textId="0E389F4F" w:rsidR="00ED4689" w:rsidRPr="00ED4689" w:rsidRDefault="00ED4689" w:rsidP="00ED4689">
      <w:pPr>
        <w:jc w:val="both"/>
        <w:rPr>
          <w:sz w:val="24"/>
          <w:szCs w:val="24"/>
        </w:rPr>
      </w:pPr>
      <w:r w:rsidRPr="00ED4689">
        <w:rPr>
          <w:sz w:val="24"/>
          <w:szCs w:val="24"/>
        </w:rPr>
        <w:t>Con la presentación de la oferta y la aceptación por parte del Departamento (aceptación que hará las veces del contrato) se entiende que las partes se comprometen a cumplir y aceptar las siguientes condiciones.</w:t>
      </w:r>
    </w:p>
    <w:p w14:paraId="2D445F4F" w14:textId="538F4692" w:rsidR="00ED4689" w:rsidRPr="00ED4689" w:rsidRDefault="00ED4689" w:rsidP="00ED4689">
      <w:pPr>
        <w:jc w:val="both"/>
        <w:rPr>
          <w:sz w:val="24"/>
          <w:szCs w:val="24"/>
        </w:rPr>
      </w:pPr>
      <w:r w:rsidRPr="00ED4689">
        <w:rPr>
          <w:sz w:val="24"/>
          <w:szCs w:val="24"/>
        </w:rPr>
        <w:t xml:space="preserve"> </w:t>
      </w:r>
    </w:p>
    <w:p w14:paraId="3A932ECC" w14:textId="34F653CA" w:rsidR="00ED4689" w:rsidRPr="00ED4689" w:rsidRDefault="00ED4689" w:rsidP="00ED4689">
      <w:pPr>
        <w:jc w:val="both"/>
        <w:rPr>
          <w:sz w:val="24"/>
          <w:szCs w:val="24"/>
        </w:rPr>
      </w:pPr>
    </w:p>
    <w:p w14:paraId="6E67836B" w14:textId="657715D6" w:rsidR="00ED4689" w:rsidRPr="00ED4689" w:rsidRDefault="00ED4689" w:rsidP="00ED4689">
      <w:pPr>
        <w:pStyle w:val="Prrafodelista"/>
        <w:numPr>
          <w:ilvl w:val="1"/>
          <w:numId w:val="30"/>
        </w:numPr>
        <w:ind w:left="567"/>
        <w:jc w:val="both"/>
        <w:rPr>
          <w:b/>
          <w:sz w:val="24"/>
          <w:szCs w:val="24"/>
        </w:rPr>
      </w:pPr>
      <w:r w:rsidRPr="00ED4689">
        <w:rPr>
          <w:b/>
          <w:sz w:val="24"/>
          <w:szCs w:val="24"/>
        </w:rPr>
        <w:t xml:space="preserve"> SUPERVISIÓN, DESIGNACIÓN Y DEBERES</w:t>
      </w:r>
    </w:p>
    <w:p w14:paraId="68F93C08" w14:textId="77777777" w:rsidR="00ED4689" w:rsidRPr="00ED4689" w:rsidRDefault="00ED4689" w:rsidP="00ED4689">
      <w:pPr>
        <w:jc w:val="both"/>
        <w:rPr>
          <w:sz w:val="24"/>
          <w:szCs w:val="24"/>
        </w:rPr>
      </w:pPr>
    </w:p>
    <w:p w14:paraId="714681E3" w14:textId="77777777" w:rsidR="00ED4689" w:rsidRPr="00ED4689" w:rsidRDefault="00ED4689" w:rsidP="00ED4689">
      <w:pPr>
        <w:jc w:val="both"/>
        <w:rPr>
          <w:b/>
          <w:sz w:val="24"/>
          <w:szCs w:val="24"/>
        </w:rPr>
      </w:pPr>
      <w:r w:rsidRPr="00ED4689">
        <w:rPr>
          <w:b/>
          <w:sz w:val="24"/>
          <w:szCs w:val="24"/>
        </w:rPr>
        <w:t xml:space="preserve">A) </w:t>
      </w:r>
      <w:r w:rsidRPr="00ED4689">
        <w:rPr>
          <w:b/>
          <w:sz w:val="24"/>
          <w:szCs w:val="24"/>
          <w:u w:val="single"/>
        </w:rPr>
        <w:t>DESIGNACIÓN:</w:t>
      </w:r>
      <w:r w:rsidRPr="00ED4689">
        <w:rPr>
          <w:b/>
          <w:sz w:val="24"/>
          <w:szCs w:val="24"/>
        </w:rPr>
        <w:t xml:space="preserve"> </w:t>
      </w:r>
      <w:r w:rsidRPr="00ED4689">
        <w:rPr>
          <w:sz w:val="24"/>
          <w:szCs w:val="24"/>
          <w:lang w:val="es-CO"/>
        </w:rPr>
        <w:t xml:space="preserve">La supervisión será ejercida por </w:t>
      </w:r>
      <w:r w:rsidRPr="00ED4689">
        <w:rPr>
          <w:sz w:val="24"/>
          <w:szCs w:val="24"/>
        </w:rPr>
        <w:t xml:space="preserve">el </w:t>
      </w:r>
      <w:r w:rsidRPr="00ED4689">
        <w:rPr>
          <w:b/>
          <w:sz w:val="24"/>
          <w:szCs w:val="24"/>
        </w:rPr>
        <w:t>Subdirector(a) de Fiscalización de la Dirección de Rentas y Gestión Tributaria</w:t>
      </w:r>
      <w:r w:rsidRPr="00ED4689">
        <w:rPr>
          <w:sz w:val="24"/>
          <w:szCs w:val="24"/>
        </w:rPr>
        <w:t xml:space="preserve"> </w:t>
      </w:r>
      <w:r w:rsidRPr="00ED4689">
        <w:rPr>
          <w:sz w:val="24"/>
          <w:szCs w:val="24"/>
          <w:lang w:val="es-CO"/>
        </w:rPr>
        <w:t>o quien designe por escrito la ordenadora del gasto. La comunicación de la presente designación se hará mediante de SECOP II o a través del medio más expedito.</w:t>
      </w:r>
      <w:r w:rsidRPr="00ED4689">
        <w:rPr>
          <w:sz w:val="24"/>
          <w:szCs w:val="24"/>
        </w:rPr>
        <w:t xml:space="preserve"> La supervisión consistirá en el seguimiento técnico, administrativo, financiero, contable y jurídico sobre el cumplimiento del objeto del contrato, para lo cual deberá realizar la evaluación y verificación de cumplimiento de todas y cada una de las obligaciones dentro del término de ejecución contractual pactado y en el marco de las funciones y responsabilidades señaladas en las normas nacionales y departamentales que rigen la materia. </w:t>
      </w:r>
      <w:r w:rsidRPr="00ED4689">
        <w:rPr>
          <w:b/>
          <w:sz w:val="24"/>
          <w:szCs w:val="24"/>
        </w:rPr>
        <w:t xml:space="preserve">B) </w:t>
      </w:r>
      <w:r w:rsidRPr="00ED4689">
        <w:rPr>
          <w:b/>
          <w:sz w:val="24"/>
          <w:szCs w:val="24"/>
          <w:u w:val="single"/>
        </w:rPr>
        <w:t>DEBERES</w:t>
      </w:r>
      <w:r w:rsidRPr="00ED4689">
        <w:rPr>
          <w:sz w:val="24"/>
          <w:szCs w:val="24"/>
        </w:rPr>
        <w:t xml:space="preserve">. El supervisor tendrá además los siguientes deberes especiales en relación con el presente contrato de suministro. </w:t>
      </w:r>
      <w:r w:rsidRPr="00ED4689">
        <w:rPr>
          <w:b/>
          <w:sz w:val="24"/>
          <w:szCs w:val="24"/>
        </w:rPr>
        <w:t>1</w:t>
      </w:r>
      <w:r w:rsidRPr="00ED4689">
        <w:rPr>
          <w:sz w:val="24"/>
          <w:szCs w:val="24"/>
        </w:rPr>
        <w:t xml:space="preserve">. Verificar el cumplimiento de los requisitos para el perfeccionamiento y ejecución del contrato, así como la afiliación a la ARL que le corresponde al contratista. </w:t>
      </w:r>
      <w:r w:rsidRPr="00ED4689">
        <w:rPr>
          <w:b/>
          <w:sz w:val="24"/>
          <w:szCs w:val="24"/>
        </w:rPr>
        <w:t>2</w:t>
      </w:r>
      <w:r w:rsidRPr="00ED4689">
        <w:rPr>
          <w:sz w:val="24"/>
          <w:szCs w:val="24"/>
        </w:rPr>
        <w:t xml:space="preserve">. Certificar el cumplimiento del objeto contratado, dentro de las condiciones exigidas. </w:t>
      </w:r>
      <w:r w:rsidRPr="00ED4689">
        <w:rPr>
          <w:b/>
          <w:sz w:val="24"/>
          <w:szCs w:val="24"/>
        </w:rPr>
        <w:t>3.</w:t>
      </w:r>
      <w:r w:rsidRPr="00ED4689">
        <w:rPr>
          <w:sz w:val="24"/>
          <w:szCs w:val="24"/>
        </w:rPr>
        <w:t xml:space="preserve"> Revisar y aprobar los informes de actividades que deba </w:t>
      </w:r>
      <w:r w:rsidRPr="00ED4689">
        <w:rPr>
          <w:sz w:val="24"/>
          <w:szCs w:val="24"/>
        </w:rPr>
        <w:lastRenderedPageBreak/>
        <w:t xml:space="preserve">rendir el contratista, en el marco de la ejecución del contrato, de conformidad con lo establecido en el manual de supervisión del Departamento. </w:t>
      </w:r>
      <w:r w:rsidRPr="00ED4689">
        <w:rPr>
          <w:b/>
          <w:sz w:val="24"/>
          <w:szCs w:val="24"/>
        </w:rPr>
        <w:t>4.</w:t>
      </w:r>
      <w:r w:rsidRPr="00ED4689">
        <w:rPr>
          <w:sz w:val="24"/>
          <w:szCs w:val="24"/>
        </w:rPr>
        <w:t xml:space="preserve"> Autorizar con su firma los pagos que deban efectuarse al contratista y hacer lo propio frente a SECOP II. </w:t>
      </w:r>
      <w:r w:rsidRPr="00ED4689">
        <w:rPr>
          <w:b/>
          <w:sz w:val="24"/>
          <w:szCs w:val="24"/>
        </w:rPr>
        <w:t>5.</w:t>
      </w:r>
      <w:r w:rsidRPr="00ED4689">
        <w:rPr>
          <w:sz w:val="24"/>
          <w:szCs w:val="24"/>
        </w:rPr>
        <w:t xml:space="preserve"> Levantar y firmar las actas respectivas. </w:t>
      </w:r>
      <w:r w:rsidRPr="00ED4689">
        <w:rPr>
          <w:b/>
          <w:sz w:val="24"/>
          <w:szCs w:val="24"/>
        </w:rPr>
        <w:t>6.</w:t>
      </w:r>
      <w:r w:rsidRPr="00ED4689">
        <w:rPr>
          <w:sz w:val="24"/>
          <w:szCs w:val="24"/>
        </w:rPr>
        <w:t xml:space="preserve"> Informar oportunamente al Departamento, sobre el desarrollo del presente contrato y sobre cualquier incumplimiento en que pueda incurrir el contratista. </w:t>
      </w:r>
      <w:r w:rsidRPr="00ED4689">
        <w:rPr>
          <w:b/>
          <w:sz w:val="24"/>
          <w:szCs w:val="24"/>
        </w:rPr>
        <w:t>7.</w:t>
      </w:r>
      <w:r w:rsidRPr="00ED4689">
        <w:rPr>
          <w:sz w:val="24"/>
          <w:szCs w:val="24"/>
        </w:rPr>
        <w:t xml:space="preserve"> Informar, solicitar y justificar oportunamente la prórroga al contrato, su adicción o terminación unilateral, o cualquier otra modificación que requiera el contrato. </w:t>
      </w:r>
      <w:r w:rsidRPr="00ED4689">
        <w:rPr>
          <w:b/>
          <w:sz w:val="24"/>
          <w:szCs w:val="24"/>
        </w:rPr>
        <w:t>8.</w:t>
      </w:r>
      <w:r w:rsidRPr="00ED4689">
        <w:rPr>
          <w:sz w:val="24"/>
          <w:szCs w:val="24"/>
        </w:rPr>
        <w:t xml:space="preserve"> Coordinar con el contratista los tiempos y condiciones de la ejecución de las obligaciones, e impartir las instrucciones y sugerencias por escrito y formular las observaciones que estime conveniente sobre el desarrollo del contrato. </w:t>
      </w:r>
      <w:r w:rsidRPr="00ED4689">
        <w:rPr>
          <w:b/>
          <w:sz w:val="24"/>
          <w:szCs w:val="24"/>
        </w:rPr>
        <w:t>9.</w:t>
      </w:r>
      <w:r w:rsidRPr="00ED4689">
        <w:rPr>
          <w:sz w:val="24"/>
          <w:szCs w:val="24"/>
        </w:rPr>
        <w:t xml:space="preserve"> En el evento en que exista saldos a favor del contratista, no se requerirá liquidación para proceder con la liberación de los saldos; bastará solicitud de la supervisión ante la ordenadora del gasto (adjuntando el informe final o certificación del supervisor que contenga el balance financiero y el valor a liberar) para obtener su aprobación y adelantar con posterioridad lo propio ante la Dirección de Presupuesto. </w:t>
      </w:r>
      <w:r w:rsidRPr="00ED4689">
        <w:rPr>
          <w:b/>
          <w:sz w:val="24"/>
          <w:szCs w:val="24"/>
        </w:rPr>
        <w:t>10.</w:t>
      </w:r>
      <w:r w:rsidRPr="00ED4689">
        <w:rPr>
          <w:sz w:val="24"/>
          <w:szCs w:val="24"/>
        </w:rPr>
        <w:t xml:space="preserve"> Elaborar y suscribir el acta de liquidación del contrato, en el evento en que exista terminación anormal del contrato de conformidad con la normatividad vigente. </w:t>
      </w:r>
      <w:r w:rsidRPr="00ED4689">
        <w:rPr>
          <w:b/>
          <w:sz w:val="24"/>
          <w:szCs w:val="24"/>
        </w:rPr>
        <w:t>11.</w:t>
      </w:r>
      <w:r w:rsidRPr="00ED4689">
        <w:rPr>
          <w:sz w:val="24"/>
          <w:szCs w:val="24"/>
        </w:rPr>
        <w:t xml:space="preserve"> Verificar mensualmente y como requisito para cada pago, que el contratista se encuentre al día en el pago de sus aportes al sistema general de seguridad social en pensión, salud y ARL, para lo cual se deben anexar las certificaciones expedidas por las entidades a las cuales se les realizan dichos aportes o constancia de la planilla de pago. </w:t>
      </w:r>
      <w:r w:rsidRPr="00ED4689">
        <w:rPr>
          <w:b/>
          <w:sz w:val="24"/>
          <w:szCs w:val="24"/>
        </w:rPr>
        <w:t>12.</w:t>
      </w:r>
      <w:r w:rsidRPr="00ED4689">
        <w:rPr>
          <w:sz w:val="24"/>
          <w:szCs w:val="24"/>
        </w:rPr>
        <w:t xml:space="preserve"> Las demás actividades necesarias para la correcta ejecución del contrato. </w:t>
      </w:r>
      <w:r w:rsidRPr="00ED4689">
        <w:rPr>
          <w:b/>
          <w:sz w:val="24"/>
          <w:szCs w:val="24"/>
        </w:rPr>
        <w:t>PARÁGRAFO PRIMERO</w:t>
      </w:r>
      <w:r w:rsidRPr="00ED4689">
        <w:rPr>
          <w:sz w:val="24"/>
          <w:szCs w:val="24"/>
        </w:rPr>
        <w:t xml:space="preserve">. En el evento de cambio del supervisor, no será necesario modificar el contrato y la designación se efectuará mediante comunicación escrita del ordenador del gasto, a través de SECOP II o el medio más expedito. </w:t>
      </w:r>
      <w:r w:rsidRPr="00ED4689">
        <w:rPr>
          <w:b/>
          <w:sz w:val="24"/>
          <w:szCs w:val="24"/>
        </w:rPr>
        <w:t>PARÁGRAFO SEGUNDO</w:t>
      </w:r>
      <w:r w:rsidRPr="00ED4689">
        <w:rPr>
          <w:sz w:val="24"/>
          <w:szCs w:val="24"/>
        </w:rPr>
        <w:t xml:space="preserve">. El supervisor en sus actuaciones deberá cumplir con lo establecido en el Manual de Contratación del Departamento, así como lo previsto en el procedimiento de supervisión y liquidación contractual, y lo propio frente a sus obligaciones relativas a la plataforma SECOP II. </w:t>
      </w:r>
      <w:r w:rsidRPr="00ED4689">
        <w:rPr>
          <w:b/>
          <w:sz w:val="24"/>
          <w:szCs w:val="24"/>
        </w:rPr>
        <w:t>PARÁGRAFO TERCERO.</w:t>
      </w:r>
      <w:r w:rsidRPr="00ED4689">
        <w:rPr>
          <w:sz w:val="24"/>
          <w:szCs w:val="24"/>
        </w:rPr>
        <w:t xml:space="preserve"> Corresponde a la supervisión, velar por la suficiencia presupuestal y el correcto y riguroso seguimiento contable y financiero del contrato. En tal sentido, deberá adelantar las gestiones y trámites necesarios ante la Dirección de Presupuesto, para que se efectúen las apropiaciones que se requieran.</w:t>
      </w:r>
    </w:p>
    <w:p w14:paraId="38F1E437" w14:textId="77777777" w:rsidR="00ED4689" w:rsidRPr="00ED4689" w:rsidRDefault="00ED4689" w:rsidP="00ED4689">
      <w:pPr>
        <w:jc w:val="both"/>
        <w:rPr>
          <w:b/>
          <w:sz w:val="24"/>
          <w:szCs w:val="24"/>
        </w:rPr>
      </w:pPr>
    </w:p>
    <w:p w14:paraId="32CCEA79" w14:textId="77777777" w:rsidR="00ED4689" w:rsidRPr="00ED4689" w:rsidRDefault="00ED4689" w:rsidP="00ED4689">
      <w:pPr>
        <w:pStyle w:val="Prrafodelista"/>
        <w:numPr>
          <w:ilvl w:val="1"/>
          <w:numId w:val="30"/>
        </w:numPr>
        <w:ind w:left="567"/>
        <w:jc w:val="both"/>
        <w:rPr>
          <w:b/>
          <w:sz w:val="24"/>
          <w:szCs w:val="24"/>
        </w:rPr>
      </w:pPr>
      <w:r w:rsidRPr="00ED4689">
        <w:rPr>
          <w:b/>
          <w:sz w:val="24"/>
          <w:szCs w:val="24"/>
        </w:rPr>
        <w:t>LIQUIDACIÓN</w:t>
      </w:r>
    </w:p>
    <w:p w14:paraId="7A4BEB49" w14:textId="77777777" w:rsidR="00ED4689" w:rsidRPr="00ED4689" w:rsidRDefault="00ED4689" w:rsidP="00ED4689">
      <w:pPr>
        <w:jc w:val="both"/>
        <w:rPr>
          <w:b/>
          <w:sz w:val="24"/>
          <w:szCs w:val="24"/>
        </w:rPr>
      </w:pPr>
    </w:p>
    <w:p w14:paraId="4D8E4CB9" w14:textId="77777777" w:rsidR="00ED4689" w:rsidRPr="00ED4689" w:rsidRDefault="00ED4689" w:rsidP="00ED4689">
      <w:pPr>
        <w:jc w:val="both"/>
        <w:rPr>
          <w:sz w:val="24"/>
          <w:szCs w:val="24"/>
        </w:rPr>
      </w:pPr>
      <w:r w:rsidRPr="00ED4689">
        <w:rPr>
          <w:sz w:val="24"/>
          <w:szCs w:val="24"/>
        </w:rPr>
        <w:t>De conformidad con lo establecido el artículo 60 de la Ley 80 de 1993, así como el 11 de la Ley 1150 de 2007, el contrato se liquidará de mutuo acuerdo, dentro de los cuatro (4) meses siguientes a la expiración del plazo de ejecución; en aquellos casos en que el contratista no se presente a la liquidación previa notificación o convocatoria que le haga la entidad, o las partes no lleguen a un acuerdo sobre su contenido, la Secretaría de Hacienda tendrá la facultad de liquidar en forma unilateral dentro de los dos (2) meses siguientes al vencimiento del plazo antes señalado.</w:t>
      </w:r>
    </w:p>
    <w:p w14:paraId="67224320" w14:textId="77777777" w:rsidR="00ED4689" w:rsidRPr="00ED4689" w:rsidRDefault="00ED4689" w:rsidP="00ED4689">
      <w:pPr>
        <w:jc w:val="both"/>
        <w:rPr>
          <w:b/>
          <w:sz w:val="24"/>
          <w:szCs w:val="24"/>
        </w:rPr>
      </w:pPr>
    </w:p>
    <w:p w14:paraId="28760E60"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SANCIONES PECUNIARIAS</w:t>
      </w:r>
    </w:p>
    <w:p w14:paraId="541233FE" w14:textId="77777777" w:rsidR="00ED4689" w:rsidRPr="00ED4689" w:rsidRDefault="00ED4689" w:rsidP="00ED4689">
      <w:pPr>
        <w:jc w:val="both"/>
        <w:rPr>
          <w:b/>
          <w:sz w:val="24"/>
          <w:szCs w:val="24"/>
        </w:rPr>
      </w:pPr>
    </w:p>
    <w:p w14:paraId="59617D2D" w14:textId="77777777" w:rsidR="00ED4689" w:rsidRPr="00ED4689" w:rsidRDefault="00ED4689" w:rsidP="00ED4689">
      <w:pPr>
        <w:jc w:val="both"/>
        <w:rPr>
          <w:sz w:val="24"/>
          <w:szCs w:val="24"/>
        </w:rPr>
      </w:pPr>
      <w:r w:rsidRPr="00ED4689">
        <w:rPr>
          <w:b/>
          <w:sz w:val="24"/>
          <w:szCs w:val="24"/>
        </w:rPr>
        <w:t>10.3.1. MULTAS</w:t>
      </w:r>
    </w:p>
    <w:p w14:paraId="0C0C0264" w14:textId="77777777" w:rsidR="00ED4689" w:rsidRPr="00ED4689" w:rsidRDefault="00ED4689" w:rsidP="00ED4689">
      <w:pPr>
        <w:jc w:val="both"/>
        <w:rPr>
          <w:sz w:val="24"/>
          <w:szCs w:val="24"/>
        </w:rPr>
      </w:pPr>
    </w:p>
    <w:p w14:paraId="43C45E0A" w14:textId="77777777" w:rsidR="00ED4689" w:rsidRPr="00ED4689" w:rsidRDefault="00ED4689" w:rsidP="00ED4689">
      <w:pPr>
        <w:jc w:val="both"/>
        <w:rPr>
          <w:sz w:val="24"/>
          <w:szCs w:val="24"/>
        </w:rPr>
      </w:pPr>
      <w:r w:rsidRPr="00ED4689">
        <w:rPr>
          <w:sz w:val="24"/>
          <w:szCs w:val="24"/>
        </w:rPr>
        <w:t xml:space="preserve">En caso que el contratista se constituya en mora o incumpla  parcialmente las obligaciones que asume en virtud del contrato o se incurra en otro tipo de incumplimiento de las obligaciones del contrato, tales como los acuerdos de nivel de servicio, la Secretaría de Hacienda podrá imponerle, mediante resolución motivada, multas sucesivas del 1% del valor total del contrato por cada día de retardo o incumplimiento de niveles de servicio, plazo que comienza a contar desde que el supervisor lo requiera por segunda vez y le indique el plazo de cumplimiento y este no sea acatado por el contratista, sin exceder el 10% del valor del </w:t>
      </w:r>
      <w:r w:rsidRPr="00ED4689">
        <w:rPr>
          <w:sz w:val="24"/>
          <w:szCs w:val="24"/>
        </w:rPr>
        <w:lastRenderedPageBreak/>
        <w:t>mismo y sin perjuicio de hacer efectiva la sanción pecuniaria prevista en el numeral siguiente, o de la declaratoria de caducidad del contrato.</w:t>
      </w:r>
    </w:p>
    <w:p w14:paraId="5F5889CF" w14:textId="77777777" w:rsidR="00ED4689" w:rsidRPr="00ED4689" w:rsidRDefault="00ED4689" w:rsidP="00ED4689">
      <w:pPr>
        <w:jc w:val="both"/>
        <w:rPr>
          <w:sz w:val="24"/>
          <w:szCs w:val="24"/>
        </w:rPr>
      </w:pPr>
    </w:p>
    <w:p w14:paraId="62ABC4C8" w14:textId="77777777" w:rsidR="00ED4689" w:rsidRPr="00ED4689" w:rsidRDefault="00ED4689" w:rsidP="00ED4689">
      <w:pPr>
        <w:jc w:val="both"/>
        <w:rPr>
          <w:sz w:val="24"/>
          <w:szCs w:val="24"/>
        </w:rPr>
      </w:pPr>
      <w:r w:rsidRPr="00ED4689">
        <w:rPr>
          <w:b/>
          <w:sz w:val="24"/>
          <w:szCs w:val="24"/>
        </w:rPr>
        <w:t>10.3.2. CLÁUSULA PENAL PECUNIARIA</w:t>
      </w:r>
    </w:p>
    <w:p w14:paraId="72A90CC9" w14:textId="77777777" w:rsidR="00ED4689" w:rsidRPr="00ED4689" w:rsidRDefault="00ED4689" w:rsidP="00ED4689">
      <w:pPr>
        <w:jc w:val="both"/>
        <w:rPr>
          <w:sz w:val="24"/>
          <w:szCs w:val="24"/>
        </w:rPr>
      </w:pPr>
    </w:p>
    <w:p w14:paraId="5A5C7CF2" w14:textId="77777777" w:rsidR="00ED4689" w:rsidRPr="00ED4689" w:rsidRDefault="00ED4689" w:rsidP="00ED4689">
      <w:pPr>
        <w:jc w:val="both"/>
        <w:rPr>
          <w:sz w:val="24"/>
          <w:szCs w:val="24"/>
        </w:rPr>
      </w:pPr>
      <w:r w:rsidRPr="00ED4689">
        <w:rPr>
          <w:sz w:val="24"/>
          <w:szCs w:val="24"/>
        </w:rPr>
        <w:t xml:space="preserve">En caso de incumplimiento total o parcial o declaratoria del mismo, habrá lugar al pago de una sanción pecuniaria equivalente al veinte por ciento (20%) del valor del contrato, suma que se tendrá como pago parcial pero no definitivo de los perjuicios que sufra la Entidad. La aplicación de la cláusula penal no excluye la indemnización de perjuicios. </w:t>
      </w:r>
      <w:r w:rsidRPr="00ED4689">
        <w:rPr>
          <w:b/>
          <w:sz w:val="24"/>
          <w:szCs w:val="24"/>
        </w:rPr>
        <w:t>PARÁGRAFO.</w:t>
      </w:r>
      <w:r w:rsidRPr="00ED4689">
        <w:rPr>
          <w:sz w:val="24"/>
          <w:szCs w:val="24"/>
        </w:rPr>
        <w:t xml:space="preserve"> Lo descrito en este numeral y en el anterior, será una vez agotado el debido proceso y garantizados los derechos de defensa y contradicción del contratista. La suma se hará efectiva descontando de los saldos que se adeuden al contratista y/o mediante la afectación de la garantía única de cumplimiento, para lo cual se entiende expresamente autorizado con la suscripción del contrato; si esto no fuere posible, se cobrará mediante cobro coactivo.</w:t>
      </w:r>
    </w:p>
    <w:p w14:paraId="2932288E" w14:textId="77777777" w:rsidR="00ED4689" w:rsidRPr="00ED4689" w:rsidRDefault="00ED4689" w:rsidP="00ED4689">
      <w:pPr>
        <w:jc w:val="both"/>
        <w:rPr>
          <w:sz w:val="24"/>
          <w:szCs w:val="24"/>
        </w:rPr>
      </w:pPr>
    </w:p>
    <w:p w14:paraId="044AA4DC"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CADUCIDAD</w:t>
      </w:r>
    </w:p>
    <w:p w14:paraId="3EA33429" w14:textId="77777777" w:rsidR="00ED4689" w:rsidRPr="00ED4689" w:rsidRDefault="00ED4689" w:rsidP="00ED4689">
      <w:pPr>
        <w:jc w:val="both"/>
        <w:rPr>
          <w:b/>
          <w:sz w:val="24"/>
          <w:szCs w:val="24"/>
        </w:rPr>
      </w:pPr>
    </w:p>
    <w:p w14:paraId="1614D121" w14:textId="77777777" w:rsidR="00ED4689" w:rsidRPr="00ED4689" w:rsidRDefault="00ED4689" w:rsidP="00ED4689">
      <w:pPr>
        <w:jc w:val="both"/>
        <w:rPr>
          <w:sz w:val="24"/>
          <w:szCs w:val="24"/>
        </w:rPr>
      </w:pPr>
      <w:r w:rsidRPr="00ED4689">
        <w:rPr>
          <w:sz w:val="24"/>
          <w:szCs w:val="24"/>
        </w:rPr>
        <w:t>De conformidad con lo establecido en el artículo 18 de la Ley 80 de 1993 y demás normas concordantes, cuando se verifique cualquiera de las causales previstas en la ley, la Secretaría de Hacienda podrá declarar la caducidad administrativa del contrato por medio de resolución motivada, mediante la cual lo dará por terminado y ordenará su liquidación en el estado en que se encuentre, previo agotamiento del debido proceso y de la garantía del derecho de audiencia y de defensa del contratista.</w:t>
      </w:r>
    </w:p>
    <w:p w14:paraId="37A7965C" w14:textId="77777777" w:rsidR="00ED4689" w:rsidRPr="00ED4689" w:rsidRDefault="00ED4689" w:rsidP="00ED4689">
      <w:pPr>
        <w:jc w:val="both"/>
        <w:rPr>
          <w:sz w:val="24"/>
          <w:szCs w:val="24"/>
        </w:rPr>
      </w:pPr>
    </w:p>
    <w:p w14:paraId="33402A2E"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INTERPRETACIÓN, MODIFICACIÓN Y TERMINACIÓN UNILATERAL</w:t>
      </w:r>
    </w:p>
    <w:p w14:paraId="3F9EE99F" w14:textId="77777777" w:rsidR="00ED4689" w:rsidRPr="00ED4689" w:rsidRDefault="00ED4689" w:rsidP="00ED4689">
      <w:pPr>
        <w:jc w:val="both"/>
        <w:rPr>
          <w:b/>
          <w:sz w:val="24"/>
          <w:szCs w:val="24"/>
        </w:rPr>
      </w:pPr>
    </w:p>
    <w:p w14:paraId="4E755A78" w14:textId="77777777" w:rsidR="00ED4689" w:rsidRPr="00ED4689" w:rsidRDefault="00ED4689" w:rsidP="00ED4689">
      <w:pPr>
        <w:jc w:val="both"/>
        <w:rPr>
          <w:sz w:val="24"/>
          <w:szCs w:val="24"/>
        </w:rPr>
      </w:pPr>
      <w:r w:rsidRPr="00ED4689">
        <w:rPr>
          <w:sz w:val="24"/>
          <w:szCs w:val="24"/>
        </w:rPr>
        <w:t>Se entienden incorporadas a este contrato las disposiciones contenidas en la normatividad vigente especialmente los artículos 14, 15, 16 y 17 de la Ley 80 de 1993.</w:t>
      </w:r>
    </w:p>
    <w:p w14:paraId="071C820B" w14:textId="77777777" w:rsidR="00ED4689" w:rsidRPr="00ED4689" w:rsidRDefault="00ED4689" w:rsidP="00ED4689">
      <w:pPr>
        <w:jc w:val="both"/>
        <w:rPr>
          <w:sz w:val="24"/>
          <w:szCs w:val="24"/>
        </w:rPr>
      </w:pPr>
    </w:p>
    <w:p w14:paraId="6BB5884E"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GARANTÍAS</w:t>
      </w:r>
    </w:p>
    <w:p w14:paraId="2E3B0DE6" w14:textId="77777777" w:rsidR="00ED4689" w:rsidRPr="00ED4689" w:rsidRDefault="00ED4689" w:rsidP="00ED4689">
      <w:pPr>
        <w:jc w:val="both"/>
        <w:rPr>
          <w:b/>
          <w:sz w:val="24"/>
          <w:szCs w:val="24"/>
        </w:rPr>
      </w:pPr>
    </w:p>
    <w:p w14:paraId="2A910A3F" w14:textId="77777777" w:rsidR="00ED4689" w:rsidRPr="00ED4689" w:rsidRDefault="00ED4689" w:rsidP="00ED4689">
      <w:pPr>
        <w:jc w:val="both"/>
        <w:rPr>
          <w:sz w:val="24"/>
          <w:szCs w:val="24"/>
        </w:rPr>
      </w:pPr>
      <w:r w:rsidRPr="00ED4689">
        <w:rPr>
          <w:sz w:val="24"/>
          <w:szCs w:val="24"/>
        </w:rPr>
        <w:t xml:space="preserve">Se exigirá al contratista la constitución de una garantía de cumplimiento de las obligaciones que surjan del contrato y su liquidación, a favor </w:t>
      </w:r>
      <w:r w:rsidRPr="00ED4689">
        <w:rPr>
          <w:rFonts w:eastAsia="Nimbus Sans L"/>
          <w:sz w:val="24"/>
          <w:szCs w:val="24"/>
        </w:rPr>
        <w:t>departamento de Cundinamarca – Secretaría de Hacienda y de la Federación Nacional de Departamentos</w:t>
      </w:r>
      <w:r w:rsidRPr="00ED4689">
        <w:rPr>
          <w:sz w:val="24"/>
          <w:szCs w:val="24"/>
        </w:rPr>
        <w:t>, que deberá constituirse dentro de los tres (3) días siguientes a la comunicación de la aceptación de la oferta; la cual avalará los riesgos derivados del incumplimiento de las obligaciones contractuales, que comprenda los siguientes amparos.</w:t>
      </w:r>
    </w:p>
    <w:p w14:paraId="1942D6A0" w14:textId="77777777" w:rsidR="00ED4689" w:rsidRPr="00ED4689" w:rsidRDefault="00ED4689" w:rsidP="00ED4689">
      <w:pPr>
        <w:jc w:val="both"/>
        <w:rPr>
          <w:sz w:val="24"/>
          <w:szCs w:val="24"/>
        </w:rPr>
      </w:pPr>
    </w:p>
    <w:p w14:paraId="34307365" w14:textId="77777777" w:rsidR="00ED4689" w:rsidRPr="00ED4689" w:rsidRDefault="00ED4689" w:rsidP="00ED4689">
      <w:pPr>
        <w:jc w:val="both"/>
        <w:rPr>
          <w:sz w:val="24"/>
          <w:szCs w:val="24"/>
        </w:rPr>
      </w:pPr>
      <w:r w:rsidRPr="00ED4689">
        <w:rPr>
          <w:sz w:val="24"/>
          <w:szCs w:val="24"/>
        </w:rPr>
        <w:t>Amparos a Constituir</w:t>
      </w:r>
    </w:p>
    <w:p w14:paraId="41C7B72B" w14:textId="77777777" w:rsidR="00ED4689" w:rsidRPr="00ED4689" w:rsidRDefault="00ED4689" w:rsidP="00ED4689">
      <w:pPr>
        <w:jc w:val="both"/>
        <w:rPr>
          <w:sz w:val="24"/>
          <w:szCs w:val="24"/>
        </w:rPr>
      </w:pPr>
    </w:p>
    <w:p w14:paraId="25CABF6B" w14:textId="77777777" w:rsidR="00ED4689" w:rsidRPr="00ED4689" w:rsidRDefault="00ED4689" w:rsidP="00ED4689">
      <w:pPr>
        <w:pStyle w:val="Default"/>
        <w:jc w:val="both"/>
        <w:rPr>
          <w:rFonts w:eastAsia="Nimbus Sans L"/>
        </w:rPr>
      </w:pPr>
      <w:r w:rsidRPr="00ED4689">
        <w:rPr>
          <w:b/>
        </w:rPr>
        <w:t>a) Cumplimiento</w:t>
      </w:r>
      <w:r w:rsidRPr="00ED4689">
        <w:t xml:space="preserve">.  </w:t>
      </w:r>
      <w:r w:rsidRPr="00ED4689">
        <w:rPr>
          <w:rFonts w:eastAsia="Nimbus Sans L"/>
        </w:rPr>
        <w:t>Para garantizar el cumplimiento de las obligaciones del contrato, el contratista deberá constituir garantía de cumplimiento a favor del departamento de Cundinamarca – Secretaría de Hacienda y de la Federación Nacional de Departamentos, por valor equivalente al 20% del valor del contrato; por el término de ejecución y un (1) año más.</w:t>
      </w:r>
    </w:p>
    <w:p w14:paraId="6E1E3AB1" w14:textId="77777777" w:rsidR="00ED4689" w:rsidRPr="00ED4689" w:rsidRDefault="00ED4689" w:rsidP="00ED4689">
      <w:pPr>
        <w:pStyle w:val="Style7"/>
        <w:widowControl/>
        <w:tabs>
          <w:tab w:val="left" w:pos="269"/>
        </w:tabs>
        <w:spacing w:line="240" w:lineRule="auto"/>
        <w:rPr>
          <w:rFonts w:ascii="Times New Roman" w:eastAsia="Nimbus Sans L" w:hAnsi="Times New Roman" w:cs="Times New Roman"/>
        </w:rPr>
      </w:pPr>
    </w:p>
    <w:p w14:paraId="18BE9BCD" w14:textId="77777777" w:rsidR="00ED4689" w:rsidRPr="00ED4689" w:rsidRDefault="00ED4689" w:rsidP="00ED4689">
      <w:pPr>
        <w:pStyle w:val="Style7"/>
        <w:widowControl/>
        <w:tabs>
          <w:tab w:val="left" w:pos="269"/>
        </w:tabs>
        <w:spacing w:line="240" w:lineRule="auto"/>
        <w:rPr>
          <w:rFonts w:ascii="Times New Roman" w:eastAsia="Nimbus Sans L" w:hAnsi="Times New Roman" w:cs="Times New Roman"/>
        </w:rPr>
      </w:pPr>
      <w:r w:rsidRPr="00ED4689">
        <w:rPr>
          <w:rFonts w:ascii="Times New Roman" w:eastAsia="Nimbus Sans L" w:hAnsi="Times New Roman" w:cs="Times New Roman"/>
        </w:rPr>
        <w:t>El valor correspondiente al 20% permitirá cubrir la eventualidad de que el contratista incumpla alguna de las obligaciones pactadas en el contrato, con calidad y en plazo establecido.</w:t>
      </w:r>
    </w:p>
    <w:p w14:paraId="636BD8EB" w14:textId="77777777" w:rsidR="00ED4689" w:rsidRPr="00ED4689" w:rsidRDefault="00ED4689" w:rsidP="00ED4689">
      <w:pPr>
        <w:jc w:val="both"/>
        <w:rPr>
          <w:sz w:val="24"/>
          <w:szCs w:val="24"/>
        </w:rPr>
      </w:pPr>
    </w:p>
    <w:p w14:paraId="3B6D9A38" w14:textId="77777777" w:rsidR="00ED4689" w:rsidRPr="00ED4689" w:rsidRDefault="00ED4689" w:rsidP="00ED4689">
      <w:pPr>
        <w:jc w:val="both"/>
        <w:rPr>
          <w:sz w:val="24"/>
          <w:szCs w:val="24"/>
        </w:rPr>
      </w:pPr>
      <w:r w:rsidRPr="00ED4689">
        <w:rPr>
          <w:b/>
          <w:sz w:val="24"/>
          <w:szCs w:val="24"/>
        </w:rPr>
        <w:t>b) Calidad de los bienes</w:t>
      </w:r>
      <w:r w:rsidRPr="00ED4689">
        <w:rPr>
          <w:sz w:val="24"/>
          <w:szCs w:val="24"/>
        </w:rPr>
        <w:t xml:space="preserve">. </w:t>
      </w:r>
      <w:r w:rsidRPr="00ED4689">
        <w:rPr>
          <w:rFonts w:eastAsia="Nimbus Sans L"/>
          <w:sz w:val="24"/>
          <w:szCs w:val="24"/>
        </w:rPr>
        <w:t xml:space="preserve">Para garantizar la calidad de los bienes a adquirir con ocasión al contrato, el contratista deberá constituir garantía de cumplimiento a favor del departamento de Cundinamarca – Secretaría de Hacienda y de la Federación Nacional de Departamentos, </w:t>
      </w:r>
      <w:r w:rsidRPr="00ED4689">
        <w:rPr>
          <w:rFonts w:eastAsia="Nimbus Sans L"/>
          <w:sz w:val="24"/>
          <w:szCs w:val="24"/>
        </w:rPr>
        <w:lastRenderedPageBreak/>
        <w:t>por valor equivalente al 20% del valor del contrato; por un término igual a la ejecución del contrato y un (1) año más</w:t>
      </w:r>
      <w:r w:rsidRPr="00ED4689">
        <w:rPr>
          <w:sz w:val="24"/>
          <w:szCs w:val="24"/>
        </w:rPr>
        <w:t>.</w:t>
      </w:r>
    </w:p>
    <w:p w14:paraId="76C230EE" w14:textId="77777777" w:rsidR="00ED4689" w:rsidRPr="00ED4689" w:rsidRDefault="00ED4689" w:rsidP="00ED4689">
      <w:pPr>
        <w:jc w:val="both"/>
        <w:rPr>
          <w:sz w:val="24"/>
          <w:szCs w:val="24"/>
        </w:rPr>
      </w:pPr>
    </w:p>
    <w:p w14:paraId="12DC0B75"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CESIÓN Y SUBCONTRATACIÓN</w:t>
      </w:r>
    </w:p>
    <w:p w14:paraId="1EB037AF" w14:textId="77777777" w:rsidR="00ED4689" w:rsidRPr="00ED4689" w:rsidRDefault="00ED4689" w:rsidP="00ED4689">
      <w:pPr>
        <w:jc w:val="both"/>
        <w:rPr>
          <w:b/>
          <w:sz w:val="24"/>
          <w:szCs w:val="24"/>
        </w:rPr>
      </w:pPr>
    </w:p>
    <w:p w14:paraId="6955068B" w14:textId="77777777" w:rsidR="00ED4689" w:rsidRPr="00ED4689" w:rsidRDefault="00ED4689" w:rsidP="00ED4689">
      <w:pPr>
        <w:jc w:val="both"/>
        <w:rPr>
          <w:sz w:val="24"/>
          <w:szCs w:val="24"/>
        </w:rPr>
      </w:pPr>
      <w:r w:rsidRPr="00ED4689">
        <w:rPr>
          <w:sz w:val="24"/>
          <w:szCs w:val="24"/>
        </w:rPr>
        <w:t>El contratista no podrá ceder ni subcontratar, en todo o en parte la ejecución del contrato, a ninguna persona natural o jurídica, nacional o extranjera, sin la autorización expresa y escrita de la Secretaría de Hacienda, pudiendo esta reservarse las razones para negar la autorización de la cesión o el subcontrato.</w:t>
      </w:r>
    </w:p>
    <w:p w14:paraId="7DE8F7C1" w14:textId="77777777" w:rsidR="00ED4689" w:rsidRPr="00ED4689" w:rsidRDefault="00ED4689" w:rsidP="00ED4689">
      <w:pPr>
        <w:jc w:val="both"/>
        <w:rPr>
          <w:sz w:val="24"/>
          <w:szCs w:val="24"/>
        </w:rPr>
      </w:pPr>
    </w:p>
    <w:p w14:paraId="6D75B194"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RELACIÓN LABORAL</w:t>
      </w:r>
    </w:p>
    <w:p w14:paraId="572A6E61" w14:textId="77777777" w:rsidR="00ED4689" w:rsidRPr="00ED4689" w:rsidRDefault="00ED4689" w:rsidP="00ED4689">
      <w:pPr>
        <w:jc w:val="both"/>
        <w:rPr>
          <w:b/>
          <w:sz w:val="24"/>
          <w:szCs w:val="24"/>
        </w:rPr>
      </w:pPr>
    </w:p>
    <w:p w14:paraId="11D96392" w14:textId="77777777" w:rsidR="00ED4689" w:rsidRPr="00ED4689" w:rsidRDefault="00ED4689" w:rsidP="00ED4689">
      <w:pPr>
        <w:jc w:val="both"/>
        <w:rPr>
          <w:sz w:val="24"/>
          <w:szCs w:val="24"/>
        </w:rPr>
      </w:pPr>
      <w:r w:rsidRPr="00ED4689">
        <w:rPr>
          <w:sz w:val="24"/>
          <w:szCs w:val="24"/>
        </w:rPr>
        <w:t>El contrato será ejecutado por el contratista con absoluta autonomía e independencia y, en desarrollo del mismo, no se generará vínculo laboral alguno entre el departamento de Cundinamarca - Secretaría de Hacienda y/o sus dependientes si los hubiere.</w:t>
      </w:r>
    </w:p>
    <w:p w14:paraId="5BCD93D5" w14:textId="77777777" w:rsidR="00ED4689" w:rsidRPr="00ED4689" w:rsidRDefault="00ED4689" w:rsidP="00ED4689">
      <w:pPr>
        <w:jc w:val="both"/>
        <w:rPr>
          <w:b/>
          <w:sz w:val="24"/>
          <w:szCs w:val="24"/>
        </w:rPr>
      </w:pPr>
    </w:p>
    <w:p w14:paraId="78AD2A44"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DOCUMENTOS DEL CONTRATO</w:t>
      </w:r>
    </w:p>
    <w:p w14:paraId="263B7561" w14:textId="77777777" w:rsidR="00ED4689" w:rsidRPr="00ED4689" w:rsidRDefault="00ED4689" w:rsidP="00ED4689">
      <w:pPr>
        <w:jc w:val="both"/>
        <w:rPr>
          <w:b/>
          <w:sz w:val="24"/>
          <w:szCs w:val="24"/>
        </w:rPr>
      </w:pPr>
    </w:p>
    <w:p w14:paraId="5212DBAF" w14:textId="77777777" w:rsidR="00ED4689" w:rsidRPr="00ED4689" w:rsidRDefault="00ED4689" w:rsidP="00ED4689">
      <w:pPr>
        <w:jc w:val="both"/>
        <w:rPr>
          <w:sz w:val="24"/>
          <w:szCs w:val="24"/>
        </w:rPr>
      </w:pPr>
      <w:r w:rsidRPr="00ED4689">
        <w:rPr>
          <w:sz w:val="24"/>
          <w:szCs w:val="24"/>
        </w:rPr>
        <w:t xml:space="preserve">Hacen parte integral del futuro contrato, y en consecuencia producen sus mismos efectos y obligaciones jurídicas y contractuales, los siguientes documentos: </w:t>
      </w:r>
      <w:r w:rsidRPr="00ED4689">
        <w:rPr>
          <w:b/>
          <w:sz w:val="24"/>
          <w:szCs w:val="24"/>
        </w:rPr>
        <w:t>a</w:t>
      </w:r>
      <w:r w:rsidRPr="00ED4689">
        <w:rPr>
          <w:sz w:val="24"/>
          <w:szCs w:val="24"/>
        </w:rPr>
        <w:t xml:space="preserve">) Estudios y documentos previos y sus anexos 1 y 2; </w:t>
      </w:r>
      <w:r w:rsidRPr="00ED4689">
        <w:rPr>
          <w:b/>
          <w:sz w:val="24"/>
          <w:szCs w:val="24"/>
        </w:rPr>
        <w:t>b</w:t>
      </w:r>
      <w:r w:rsidRPr="00ED4689">
        <w:rPr>
          <w:sz w:val="24"/>
          <w:szCs w:val="24"/>
        </w:rPr>
        <w:t xml:space="preserve">) La invitación pública, sus anexos y adendas; </w:t>
      </w:r>
      <w:r w:rsidRPr="00ED4689">
        <w:rPr>
          <w:b/>
          <w:sz w:val="24"/>
          <w:szCs w:val="24"/>
        </w:rPr>
        <w:t xml:space="preserve">c) </w:t>
      </w:r>
      <w:r w:rsidRPr="00ED4689">
        <w:rPr>
          <w:sz w:val="24"/>
          <w:szCs w:val="24"/>
        </w:rPr>
        <w:t>El certificado de disponibilidad presupuestal</w:t>
      </w:r>
      <w:r w:rsidRPr="00ED4689">
        <w:rPr>
          <w:b/>
          <w:sz w:val="24"/>
          <w:szCs w:val="24"/>
        </w:rPr>
        <w:t>; d)</w:t>
      </w:r>
      <w:r w:rsidRPr="00ED4689">
        <w:rPr>
          <w:sz w:val="24"/>
          <w:szCs w:val="24"/>
        </w:rPr>
        <w:t xml:space="preserve"> La oferta presentada por el contratista y los documentos adjuntos presentados con la misma; </w:t>
      </w:r>
      <w:r w:rsidRPr="00ED4689">
        <w:rPr>
          <w:b/>
          <w:sz w:val="24"/>
          <w:szCs w:val="24"/>
        </w:rPr>
        <w:t>e)</w:t>
      </w:r>
      <w:r w:rsidRPr="00ED4689">
        <w:rPr>
          <w:sz w:val="24"/>
          <w:szCs w:val="24"/>
        </w:rPr>
        <w:t xml:space="preserve"> Las garantías; </w:t>
      </w:r>
      <w:r w:rsidRPr="00ED4689">
        <w:rPr>
          <w:b/>
          <w:sz w:val="24"/>
          <w:szCs w:val="24"/>
        </w:rPr>
        <w:t>f)</w:t>
      </w:r>
      <w:r w:rsidRPr="00ED4689">
        <w:rPr>
          <w:sz w:val="24"/>
          <w:szCs w:val="24"/>
        </w:rPr>
        <w:t xml:space="preserve"> Acta de inicio; y </w:t>
      </w:r>
      <w:r w:rsidRPr="00ED4689">
        <w:rPr>
          <w:b/>
          <w:sz w:val="24"/>
          <w:szCs w:val="24"/>
        </w:rPr>
        <w:t>g)</w:t>
      </w:r>
      <w:r w:rsidRPr="00ED4689">
        <w:rPr>
          <w:sz w:val="24"/>
          <w:szCs w:val="24"/>
        </w:rPr>
        <w:t xml:space="preserve"> Las comunicaciones y demás documentos en donde consten cambios o nuevas condiciones que se convengan entre las partes en desarrollo del contrato</w:t>
      </w:r>
      <w:r w:rsidRPr="00ED4689">
        <w:rPr>
          <w:b/>
          <w:sz w:val="24"/>
          <w:szCs w:val="24"/>
        </w:rPr>
        <w:t>. PARÁGRAFO</w:t>
      </w:r>
      <w:r w:rsidRPr="00ED4689">
        <w:rPr>
          <w:sz w:val="24"/>
          <w:szCs w:val="24"/>
        </w:rPr>
        <w:t>: El contratista con la firma y presentación de la oferta manifiesta expresamente que acepta los términos y condiciones de la presente invitación, y especialmente lo consagrado en el anexo 1- anexo técnico del estudio previo.</w:t>
      </w:r>
    </w:p>
    <w:p w14:paraId="3882B36C" w14:textId="77777777" w:rsidR="00ED4689" w:rsidRPr="00ED4689" w:rsidRDefault="00ED4689" w:rsidP="00ED4689">
      <w:pPr>
        <w:jc w:val="both"/>
        <w:rPr>
          <w:b/>
          <w:sz w:val="24"/>
          <w:szCs w:val="24"/>
        </w:rPr>
      </w:pPr>
    </w:p>
    <w:p w14:paraId="092A10D4"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INDEMNIDAD</w:t>
      </w:r>
    </w:p>
    <w:p w14:paraId="2DD43948" w14:textId="77777777" w:rsidR="00ED4689" w:rsidRPr="00ED4689" w:rsidRDefault="00ED4689" w:rsidP="00ED4689">
      <w:pPr>
        <w:jc w:val="both"/>
        <w:rPr>
          <w:b/>
          <w:sz w:val="24"/>
          <w:szCs w:val="24"/>
        </w:rPr>
      </w:pPr>
    </w:p>
    <w:p w14:paraId="41A655B3" w14:textId="77777777" w:rsidR="00ED4689" w:rsidRPr="00ED4689" w:rsidRDefault="00ED4689" w:rsidP="00ED4689">
      <w:pPr>
        <w:jc w:val="both"/>
        <w:rPr>
          <w:sz w:val="24"/>
          <w:szCs w:val="24"/>
        </w:rPr>
      </w:pPr>
      <w:r w:rsidRPr="00ED4689">
        <w:rPr>
          <w:sz w:val="24"/>
          <w:szCs w:val="24"/>
        </w:rPr>
        <w:t>El contratista mantendrá indemne a la Secretaría de Hacienda contra todo reclamo, demanda, acción legal y costo que pueda causarse o, por daños o lesiones a personas o propiedades de terceros, ocasionados por el contratista, sus subcontratistas o sus proveedores durante la ejecución del contrato y hasta la liquidación definitiva del mismo. Se consideran como hechos imputables al contratista todas las acciones u omisiones de su personal y de sus subcontratistas y proveedores y del personal al servicio de cualquiera de ellos; y, en general, cualquier incumplimiento de sus obligaciones contractuales. En virtud de esta cláusula el contratista se obliga a pagar los gastos de representación de la Entidad en caso de que se inicie alguna acción legal con contra del Departamento – Secretaría de Hacienda, por concepto de las circunstancias descritas en esta disposición.</w:t>
      </w:r>
    </w:p>
    <w:p w14:paraId="25328600" w14:textId="77777777" w:rsidR="00ED4689" w:rsidRPr="00ED4689" w:rsidRDefault="00ED4689" w:rsidP="00ED4689">
      <w:pPr>
        <w:jc w:val="both"/>
        <w:rPr>
          <w:b/>
          <w:sz w:val="24"/>
          <w:szCs w:val="24"/>
        </w:rPr>
      </w:pPr>
    </w:p>
    <w:p w14:paraId="1E4B7CE7"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t>SOLUCIÓN DIRECTA DE CONTROVERSIAS CONTRACTUALES</w:t>
      </w:r>
    </w:p>
    <w:p w14:paraId="510367A8" w14:textId="77777777" w:rsidR="00ED4689" w:rsidRPr="00ED4689" w:rsidRDefault="00ED4689" w:rsidP="00ED4689">
      <w:pPr>
        <w:jc w:val="both"/>
        <w:rPr>
          <w:b/>
          <w:sz w:val="24"/>
          <w:szCs w:val="24"/>
        </w:rPr>
      </w:pPr>
    </w:p>
    <w:p w14:paraId="0AAC8BA6" w14:textId="77777777" w:rsidR="00ED4689" w:rsidRPr="00ED4689" w:rsidRDefault="00ED4689" w:rsidP="00ED4689">
      <w:pPr>
        <w:jc w:val="both"/>
        <w:rPr>
          <w:sz w:val="24"/>
          <w:szCs w:val="24"/>
        </w:rPr>
      </w:pPr>
      <w:r w:rsidRPr="00ED4689">
        <w:rPr>
          <w:sz w:val="24"/>
          <w:szCs w:val="24"/>
        </w:rPr>
        <w:t xml:space="preserve">El contrato se rige e interpreta por las leyes de la República de Colombia, sin perjuicio de la aplicación de las normas que regulan los conflictos de leyes. </w:t>
      </w:r>
      <w:r w:rsidRPr="00ED4689">
        <w:rPr>
          <w:b/>
          <w:sz w:val="24"/>
          <w:szCs w:val="24"/>
        </w:rPr>
        <w:t>PARÁGRAFO.</w:t>
      </w:r>
      <w:r w:rsidRPr="00ED4689">
        <w:rPr>
          <w:sz w:val="24"/>
          <w:szCs w:val="24"/>
        </w:rPr>
        <w:t xml:space="preserve"> Las partes acuerdan que, en caso de surgir diferencias o discrepancias entre ellas, por razón o con ocasión de la aceptación de oferta, su ejecución, desarrollo, terminación o liquidación; se podrán resolver mediante arreglo directo, acudiendo a los mecanismos de solución consagrados en la ley, tales como conciliación, amigable composición y transacción. Para tal efecto, las partes contarán con un término de veinte (20) días calendario prorrogables de común acuerdo, para resolver el problema presentado.</w:t>
      </w:r>
    </w:p>
    <w:p w14:paraId="18761D33" w14:textId="77777777" w:rsidR="00ED4689" w:rsidRPr="00ED4689" w:rsidRDefault="00ED4689" w:rsidP="00ED4689">
      <w:pPr>
        <w:jc w:val="both"/>
        <w:rPr>
          <w:b/>
          <w:sz w:val="24"/>
          <w:szCs w:val="24"/>
        </w:rPr>
      </w:pPr>
    </w:p>
    <w:p w14:paraId="064AE25B" w14:textId="77777777" w:rsidR="00ED4689" w:rsidRPr="00ED4689" w:rsidRDefault="00ED4689" w:rsidP="00ED4689">
      <w:pPr>
        <w:pStyle w:val="Prrafodelista"/>
        <w:numPr>
          <w:ilvl w:val="1"/>
          <w:numId w:val="30"/>
        </w:numPr>
        <w:ind w:left="567" w:hanging="567"/>
        <w:jc w:val="both"/>
        <w:rPr>
          <w:b/>
          <w:sz w:val="24"/>
          <w:szCs w:val="24"/>
        </w:rPr>
      </w:pPr>
      <w:r w:rsidRPr="00ED4689">
        <w:rPr>
          <w:b/>
          <w:sz w:val="24"/>
          <w:szCs w:val="24"/>
        </w:rPr>
        <w:lastRenderedPageBreak/>
        <w:t xml:space="preserve">CONFIDENCIALIDAD DE LA INFORMACIÓN CONOCIDA POR EL </w:t>
      </w:r>
      <w:r w:rsidRPr="00ED4689">
        <w:rPr>
          <w:b/>
          <w:sz w:val="24"/>
          <w:szCs w:val="24"/>
        </w:rPr>
        <w:br/>
        <w:t xml:space="preserve">  CONTRATISTA EN EJECUCIÓN DEL CONTRATO</w:t>
      </w:r>
    </w:p>
    <w:p w14:paraId="01DA72B6" w14:textId="77777777" w:rsidR="00ED4689" w:rsidRPr="00ED4689" w:rsidRDefault="00ED4689" w:rsidP="00ED4689">
      <w:pPr>
        <w:jc w:val="both"/>
        <w:rPr>
          <w:b/>
          <w:sz w:val="24"/>
          <w:szCs w:val="24"/>
        </w:rPr>
      </w:pPr>
    </w:p>
    <w:p w14:paraId="346F65B1" w14:textId="77777777" w:rsidR="00ED4689" w:rsidRPr="00ED4689" w:rsidRDefault="00ED4689" w:rsidP="00ED4689">
      <w:pPr>
        <w:jc w:val="both"/>
        <w:rPr>
          <w:sz w:val="24"/>
          <w:szCs w:val="24"/>
        </w:rPr>
      </w:pPr>
      <w:r w:rsidRPr="00ED4689">
        <w:rPr>
          <w:sz w:val="24"/>
          <w:szCs w:val="24"/>
        </w:rPr>
        <w:t>El contratista se obliga a mantener la confidencialidad sobre la información a la que tenga acceso, la que se entiende asumida con la firma y presentación de la oferta dentro de las limitaciones que para el efecto establezca la ley aplicable. En igual sentido el contratista entiende que será su responsabilidad mantener la integridad, seguridad, confidencialidad, idoneidad, custodia y veracidad de la información a la que acceda para cumplir con sus obligaciones, la cual bajo ninguna circunstancia debe ser alterada, transferida o divulgada a personas no autorizadas por la Secretaría de Hacienda.</w:t>
      </w:r>
    </w:p>
    <w:p w14:paraId="309D0C46" w14:textId="77777777" w:rsidR="00ED4689" w:rsidRPr="00ED4689" w:rsidRDefault="00ED4689" w:rsidP="00ED4689">
      <w:pPr>
        <w:pStyle w:val="Estilo"/>
        <w:ind w:left="5" w:right="9"/>
        <w:jc w:val="both"/>
        <w:rPr>
          <w:rFonts w:ascii="Times New Roman" w:hAnsi="Times New Roman" w:cs="Times New Roman"/>
          <w:b/>
        </w:rPr>
      </w:pPr>
    </w:p>
    <w:p w14:paraId="6BCC9A05" w14:textId="77777777" w:rsidR="006219DB" w:rsidRDefault="006219DB" w:rsidP="0068007F">
      <w:pPr>
        <w:jc w:val="center"/>
        <w:rPr>
          <w:b/>
          <w:bCs/>
          <w:sz w:val="24"/>
          <w:szCs w:val="24"/>
        </w:rPr>
      </w:pPr>
    </w:p>
    <w:p w14:paraId="0EAA152C" w14:textId="77777777" w:rsidR="006219DB" w:rsidRDefault="006219DB" w:rsidP="0068007F">
      <w:pPr>
        <w:jc w:val="center"/>
        <w:rPr>
          <w:b/>
          <w:bCs/>
          <w:sz w:val="24"/>
          <w:szCs w:val="24"/>
        </w:rPr>
      </w:pPr>
    </w:p>
    <w:p w14:paraId="10D4FF72" w14:textId="77777777" w:rsidR="006219DB" w:rsidRDefault="006219DB" w:rsidP="0068007F">
      <w:pPr>
        <w:jc w:val="center"/>
        <w:rPr>
          <w:b/>
          <w:bCs/>
          <w:sz w:val="24"/>
          <w:szCs w:val="24"/>
        </w:rPr>
      </w:pPr>
    </w:p>
    <w:p w14:paraId="18248788" w14:textId="77777777" w:rsidR="006219DB" w:rsidRDefault="006219DB" w:rsidP="0068007F">
      <w:pPr>
        <w:jc w:val="center"/>
        <w:rPr>
          <w:b/>
          <w:bCs/>
          <w:sz w:val="24"/>
          <w:szCs w:val="24"/>
        </w:rPr>
      </w:pPr>
    </w:p>
    <w:p w14:paraId="04645433" w14:textId="77777777" w:rsidR="006219DB" w:rsidRDefault="006219DB" w:rsidP="0068007F">
      <w:pPr>
        <w:jc w:val="center"/>
        <w:rPr>
          <w:b/>
          <w:bCs/>
          <w:sz w:val="24"/>
          <w:szCs w:val="24"/>
        </w:rPr>
      </w:pPr>
    </w:p>
    <w:p w14:paraId="2844F8C9" w14:textId="77777777" w:rsidR="006219DB" w:rsidRDefault="006219DB" w:rsidP="0068007F">
      <w:pPr>
        <w:jc w:val="center"/>
        <w:rPr>
          <w:b/>
          <w:bCs/>
          <w:sz w:val="24"/>
          <w:szCs w:val="24"/>
        </w:rPr>
      </w:pPr>
    </w:p>
    <w:p w14:paraId="69CA9142" w14:textId="77777777" w:rsidR="006219DB" w:rsidRDefault="006219DB" w:rsidP="0068007F">
      <w:pPr>
        <w:jc w:val="center"/>
        <w:rPr>
          <w:b/>
          <w:bCs/>
          <w:sz w:val="24"/>
          <w:szCs w:val="24"/>
        </w:rPr>
      </w:pPr>
    </w:p>
    <w:p w14:paraId="224FFAAA" w14:textId="77777777" w:rsidR="006219DB" w:rsidRDefault="006219DB" w:rsidP="0068007F">
      <w:pPr>
        <w:jc w:val="center"/>
        <w:rPr>
          <w:b/>
          <w:bCs/>
          <w:sz w:val="24"/>
          <w:szCs w:val="24"/>
        </w:rPr>
      </w:pPr>
    </w:p>
    <w:p w14:paraId="1FE17CDD" w14:textId="1D542D93" w:rsidR="00436A58" w:rsidRPr="00ED4689" w:rsidRDefault="00436A58" w:rsidP="0068007F">
      <w:pPr>
        <w:jc w:val="center"/>
        <w:rPr>
          <w:sz w:val="24"/>
          <w:szCs w:val="24"/>
        </w:rPr>
      </w:pPr>
    </w:p>
    <w:p w14:paraId="41652796" w14:textId="2D89078C" w:rsidR="00436A58" w:rsidRPr="00ED4689" w:rsidRDefault="00436A58" w:rsidP="0068007F">
      <w:pPr>
        <w:jc w:val="center"/>
        <w:rPr>
          <w:sz w:val="24"/>
          <w:szCs w:val="24"/>
        </w:rPr>
      </w:pPr>
    </w:p>
    <w:p w14:paraId="4D071DC7" w14:textId="740A41F0" w:rsidR="00436A58" w:rsidRPr="00ED4689" w:rsidRDefault="00436A58" w:rsidP="00ED4689">
      <w:pPr>
        <w:rPr>
          <w:sz w:val="24"/>
          <w:szCs w:val="24"/>
        </w:rPr>
      </w:pPr>
    </w:p>
    <w:p w14:paraId="11B8E621" w14:textId="77777777" w:rsidR="0068007F" w:rsidRPr="00ED4689" w:rsidRDefault="0068007F" w:rsidP="0068007F">
      <w:pPr>
        <w:rPr>
          <w:bCs/>
          <w:sz w:val="24"/>
          <w:szCs w:val="24"/>
        </w:rPr>
      </w:pPr>
    </w:p>
    <w:p w14:paraId="7D61370F" w14:textId="77777777" w:rsidR="0068007F" w:rsidRPr="00ED4689" w:rsidRDefault="0068007F" w:rsidP="0068007F">
      <w:pPr>
        <w:jc w:val="center"/>
        <w:rPr>
          <w:sz w:val="24"/>
          <w:szCs w:val="24"/>
        </w:rPr>
      </w:pPr>
    </w:p>
    <w:p w14:paraId="158A27B3" w14:textId="77777777" w:rsidR="0068007F" w:rsidRPr="00ED4689" w:rsidRDefault="0068007F" w:rsidP="0068007F">
      <w:pPr>
        <w:jc w:val="center"/>
        <w:rPr>
          <w:sz w:val="24"/>
          <w:szCs w:val="24"/>
        </w:rPr>
      </w:pPr>
    </w:p>
    <w:p w14:paraId="7021AB35" w14:textId="77777777" w:rsidR="0068007F" w:rsidRPr="00ED4689" w:rsidRDefault="0068007F" w:rsidP="0068007F">
      <w:pPr>
        <w:jc w:val="center"/>
        <w:rPr>
          <w:sz w:val="24"/>
          <w:szCs w:val="24"/>
        </w:rPr>
      </w:pPr>
    </w:p>
    <w:p w14:paraId="56B1FE66" w14:textId="77777777" w:rsidR="0068007F" w:rsidRPr="00ED4689" w:rsidRDefault="0068007F" w:rsidP="0068007F">
      <w:pPr>
        <w:jc w:val="center"/>
        <w:rPr>
          <w:sz w:val="24"/>
          <w:szCs w:val="24"/>
        </w:rPr>
      </w:pPr>
    </w:p>
    <w:p w14:paraId="0579697F" w14:textId="77777777" w:rsidR="0068007F" w:rsidRPr="00ED4689" w:rsidRDefault="0068007F" w:rsidP="0068007F">
      <w:pPr>
        <w:jc w:val="center"/>
        <w:rPr>
          <w:sz w:val="24"/>
          <w:szCs w:val="24"/>
        </w:rPr>
      </w:pPr>
    </w:p>
    <w:p w14:paraId="1DD0E9D5" w14:textId="77777777" w:rsidR="0068007F" w:rsidRPr="00ED4689" w:rsidRDefault="0068007F" w:rsidP="0068007F">
      <w:pPr>
        <w:jc w:val="center"/>
        <w:rPr>
          <w:sz w:val="24"/>
          <w:szCs w:val="24"/>
        </w:rPr>
      </w:pPr>
    </w:p>
    <w:p w14:paraId="72A748CC" w14:textId="77777777" w:rsidR="0068007F" w:rsidRPr="00ED4689" w:rsidRDefault="0068007F" w:rsidP="0068007F">
      <w:pPr>
        <w:jc w:val="center"/>
        <w:rPr>
          <w:sz w:val="24"/>
          <w:szCs w:val="24"/>
        </w:rPr>
      </w:pPr>
    </w:p>
    <w:p w14:paraId="16A0B1B3" w14:textId="77777777" w:rsidR="0068007F" w:rsidRPr="00ED4689" w:rsidRDefault="0068007F" w:rsidP="0068007F">
      <w:pPr>
        <w:jc w:val="center"/>
        <w:rPr>
          <w:sz w:val="24"/>
          <w:szCs w:val="24"/>
        </w:rPr>
      </w:pPr>
    </w:p>
    <w:p w14:paraId="2DCDCF9C" w14:textId="77777777" w:rsidR="0068007F" w:rsidRPr="00ED4689" w:rsidRDefault="0068007F" w:rsidP="0068007F">
      <w:pPr>
        <w:jc w:val="center"/>
        <w:rPr>
          <w:sz w:val="24"/>
          <w:szCs w:val="24"/>
        </w:rPr>
      </w:pPr>
    </w:p>
    <w:p w14:paraId="4BA25442" w14:textId="37951079" w:rsidR="0068007F" w:rsidRPr="00ED4689" w:rsidRDefault="0068007F" w:rsidP="0068007F">
      <w:pPr>
        <w:jc w:val="center"/>
        <w:rPr>
          <w:sz w:val="24"/>
          <w:szCs w:val="24"/>
        </w:rPr>
      </w:pPr>
    </w:p>
    <w:p w14:paraId="6CA5C13B" w14:textId="7031DDE3" w:rsidR="0068007F" w:rsidRPr="00ED4689" w:rsidRDefault="0068007F" w:rsidP="0068007F">
      <w:pPr>
        <w:jc w:val="center"/>
        <w:rPr>
          <w:sz w:val="24"/>
          <w:szCs w:val="24"/>
        </w:rPr>
      </w:pPr>
    </w:p>
    <w:p w14:paraId="441A3E62" w14:textId="71274546" w:rsidR="0068007F" w:rsidRPr="00ED4689" w:rsidRDefault="0068007F" w:rsidP="0068007F">
      <w:pPr>
        <w:jc w:val="center"/>
        <w:rPr>
          <w:sz w:val="24"/>
          <w:szCs w:val="24"/>
        </w:rPr>
      </w:pPr>
    </w:p>
    <w:p w14:paraId="0A997324" w14:textId="580B277D" w:rsidR="0068007F" w:rsidRPr="00ED4689" w:rsidRDefault="0068007F" w:rsidP="0068007F">
      <w:pPr>
        <w:jc w:val="center"/>
        <w:rPr>
          <w:sz w:val="24"/>
          <w:szCs w:val="24"/>
        </w:rPr>
      </w:pPr>
    </w:p>
    <w:p w14:paraId="3EF6C4D2" w14:textId="15201939" w:rsidR="0068007F" w:rsidRPr="00ED4689" w:rsidRDefault="0068007F" w:rsidP="0068007F">
      <w:pPr>
        <w:jc w:val="center"/>
        <w:rPr>
          <w:sz w:val="24"/>
          <w:szCs w:val="24"/>
        </w:rPr>
      </w:pPr>
    </w:p>
    <w:p w14:paraId="0B745476" w14:textId="1BDE6F11" w:rsidR="0068007F" w:rsidRPr="00ED4689" w:rsidRDefault="0068007F" w:rsidP="0068007F">
      <w:pPr>
        <w:jc w:val="center"/>
        <w:rPr>
          <w:sz w:val="24"/>
          <w:szCs w:val="24"/>
        </w:rPr>
      </w:pPr>
    </w:p>
    <w:p w14:paraId="3F57A310" w14:textId="21844AF9" w:rsidR="0068007F" w:rsidRPr="00ED4689" w:rsidRDefault="0068007F" w:rsidP="0068007F">
      <w:pPr>
        <w:jc w:val="center"/>
        <w:rPr>
          <w:sz w:val="24"/>
          <w:szCs w:val="24"/>
        </w:rPr>
      </w:pPr>
    </w:p>
    <w:p w14:paraId="6B3CEA20" w14:textId="68B23706" w:rsidR="0068007F" w:rsidRPr="00ED4689" w:rsidRDefault="0068007F" w:rsidP="0068007F">
      <w:pPr>
        <w:jc w:val="center"/>
        <w:rPr>
          <w:sz w:val="24"/>
          <w:szCs w:val="24"/>
        </w:rPr>
      </w:pPr>
    </w:p>
    <w:p w14:paraId="17F5DFD0" w14:textId="71C92129" w:rsidR="0068007F" w:rsidRPr="00ED4689" w:rsidRDefault="0068007F" w:rsidP="0068007F">
      <w:pPr>
        <w:jc w:val="center"/>
        <w:rPr>
          <w:sz w:val="24"/>
          <w:szCs w:val="24"/>
        </w:rPr>
      </w:pPr>
    </w:p>
    <w:p w14:paraId="4C0A0433" w14:textId="3F64233D" w:rsidR="0068007F" w:rsidRPr="00ED4689" w:rsidRDefault="0068007F" w:rsidP="0068007F">
      <w:pPr>
        <w:jc w:val="center"/>
        <w:rPr>
          <w:sz w:val="24"/>
          <w:szCs w:val="24"/>
        </w:rPr>
      </w:pPr>
    </w:p>
    <w:p w14:paraId="7FA8B5BF" w14:textId="4B7BE2E3" w:rsidR="0068007F" w:rsidRPr="00ED4689" w:rsidRDefault="0068007F" w:rsidP="0068007F">
      <w:pPr>
        <w:jc w:val="center"/>
        <w:rPr>
          <w:sz w:val="24"/>
          <w:szCs w:val="24"/>
        </w:rPr>
      </w:pPr>
    </w:p>
    <w:p w14:paraId="6ABBEA71" w14:textId="0EEE407A" w:rsidR="0068007F" w:rsidRPr="00ED4689" w:rsidRDefault="0068007F" w:rsidP="0068007F">
      <w:pPr>
        <w:jc w:val="center"/>
        <w:rPr>
          <w:sz w:val="24"/>
          <w:szCs w:val="24"/>
        </w:rPr>
      </w:pPr>
    </w:p>
    <w:p w14:paraId="652C3F04" w14:textId="142DEAE2" w:rsidR="0068007F" w:rsidRPr="00ED4689" w:rsidRDefault="0068007F" w:rsidP="0068007F">
      <w:pPr>
        <w:jc w:val="center"/>
        <w:rPr>
          <w:sz w:val="24"/>
          <w:szCs w:val="24"/>
        </w:rPr>
      </w:pPr>
    </w:p>
    <w:p w14:paraId="4098A243" w14:textId="0C0ECF8A" w:rsidR="0068007F" w:rsidRDefault="0068007F" w:rsidP="0068007F">
      <w:pPr>
        <w:jc w:val="center"/>
        <w:rPr>
          <w:sz w:val="24"/>
          <w:szCs w:val="24"/>
        </w:rPr>
      </w:pPr>
    </w:p>
    <w:p w14:paraId="2F3C90DD" w14:textId="68C46070" w:rsidR="00E033BF" w:rsidRDefault="00E033BF" w:rsidP="0068007F">
      <w:pPr>
        <w:jc w:val="center"/>
        <w:rPr>
          <w:sz w:val="24"/>
          <w:szCs w:val="24"/>
        </w:rPr>
      </w:pPr>
    </w:p>
    <w:p w14:paraId="50B497CE" w14:textId="3E444A40" w:rsidR="00E033BF" w:rsidRDefault="00E033BF" w:rsidP="0068007F">
      <w:pPr>
        <w:jc w:val="center"/>
        <w:rPr>
          <w:sz w:val="24"/>
          <w:szCs w:val="24"/>
        </w:rPr>
      </w:pPr>
    </w:p>
    <w:p w14:paraId="5CE15D0E" w14:textId="74E7CA22" w:rsidR="00E033BF" w:rsidRDefault="00E033BF" w:rsidP="0068007F">
      <w:pPr>
        <w:jc w:val="center"/>
        <w:rPr>
          <w:sz w:val="24"/>
          <w:szCs w:val="24"/>
        </w:rPr>
      </w:pPr>
    </w:p>
    <w:p w14:paraId="7B427215" w14:textId="56B78D82" w:rsidR="00E033BF" w:rsidRDefault="00E033BF" w:rsidP="0068007F">
      <w:pPr>
        <w:jc w:val="center"/>
        <w:rPr>
          <w:sz w:val="24"/>
          <w:szCs w:val="24"/>
        </w:rPr>
      </w:pPr>
    </w:p>
    <w:p w14:paraId="5ABCA84A" w14:textId="6786595E" w:rsidR="00E033BF" w:rsidRDefault="00E033BF" w:rsidP="0068007F">
      <w:pPr>
        <w:jc w:val="center"/>
        <w:rPr>
          <w:sz w:val="24"/>
          <w:szCs w:val="24"/>
        </w:rPr>
      </w:pPr>
    </w:p>
    <w:p w14:paraId="281F62F6" w14:textId="77777777" w:rsidR="00E033BF" w:rsidRPr="00ED4689" w:rsidRDefault="00E033BF" w:rsidP="0068007F">
      <w:pPr>
        <w:jc w:val="center"/>
        <w:rPr>
          <w:sz w:val="24"/>
          <w:szCs w:val="24"/>
        </w:rPr>
      </w:pPr>
    </w:p>
    <w:p w14:paraId="6EBB5071" w14:textId="3B60A67A" w:rsidR="0068007F" w:rsidRPr="00ED4689" w:rsidRDefault="0068007F" w:rsidP="0068007F">
      <w:pPr>
        <w:jc w:val="center"/>
        <w:rPr>
          <w:sz w:val="24"/>
          <w:szCs w:val="24"/>
        </w:rPr>
      </w:pPr>
    </w:p>
    <w:p w14:paraId="4476A321" w14:textId="77777777" w:rsidR="0068007F" w:rsidRPr="00ED4689" w:rsidRDefault="0068007F" w:rsidP="0068007F">
      <w:pPr>
        <w:pStyle w:val="Estilo"/>
        <w:ind w:left="5" w:right="9"/>
        <w:jc w:val="center"/>
        <w:rPr>
          <w:rFonts w:ascii="Times New Roman" w:hAnsi="Times New Roman" w:cs="Times New Roman"/>
          <w:b/>
        </w:rPr>
      </w:pPr>
    </w:p>
    <w:p w14:paraId="165D08F9" w14:textId="77777777" w:rsidR="0068007F" w:rsidRPr="00ED4689" w:rsidRDefault="0068007F" w:rsidP="0068007F">
      <w:pPr>
        <w:pStyle w:val="Estilo"/>
        <w:ind w:left="5" w:right="9"/>
        <w:jc w:val="center"/>
        <w:rPr>
          <w:rFonts w:ascii="Times New Roman" w:hAnsi="Times New Roman" w:cs="Times New Roman"/>
          <w:b/>
        </w:rPr>
      </w:pPr>
    </w:p>
    <w:p w14:paraId="0A2E0616" w14:textId="77777777" w:rsidR="0068007F" w:rsidRPr="00ED4689" w:rsidRDefault="0068007F" w:rsidP="0068007F">
      <w:pPr>
        <w:pStyle w:val="Estilo"/>
        <w:ind w:left="5" w:right="9"/>
        <w:jc w:val="center"/>
        <w:rPr>
          <w:rFonts w:ascii="Times New Roman" w:hAnsi="Times New Roman" w:cs="Times New Roman"/>
          <w:b/>
        </w:rPr>
      </w:pPr>
    </w:p>
    <w:p w14:paraId="22AC345D" w14:textId="77777777" w:rsidR="0068007F" w:rsidRPr="00ED4689" w:rsidRDefault="0068007F" w:rsidP="0068007F">
      <w:pPr>
        <w:pStyle w:val="Estilo"/>
        <w:ind w:left="5" w:right="9"/>
        <w:jc w:val="center"/>
        <w:rPr>
          <w:rFonts w:ascii="Times New Roman" w:hAnsi="Times New Roman" w:cs="Times New Roman"/>
          <w:b/>
        </w:rPr>
      </w:pPr>
    </w:p>
    <w:p w14:paraId="5064B199" w14:textId="4489549A" w:rsidR="0068007F" w:rsidRPr="006219DB" w:rsidRDefault="0068007F" w:rsidP="006219DB">
      <w:pPr>
        <w:spacing w:after="200" w:line="276" w:lineRule="auto"/>
        <w:rPr>
          <w:b/>
          <w:sz w:val="24"/>
          <w:szCs w:val="24"/>
          <w:lang w:eastAsia="ar-SA"/>
        </w:rPr>
      </w:pPr>
      <w:r w:rsidRPr="00ED4689">
        <w:rPr>
          <w:b/>
          <w:sz w:val="24"/>
          <w:szCs w:val="24"/>
        </w:rPr>
        <w:br w:type="page"/>
      </w:r>
    </w:p>
    <w:p w14:paraId="0510A34B" w14:textId="24B216F8" w:rsidR="00AC28E2" w:rsidRPr="00ED4689" w:rsidRDefault="00AC28E2" w:rsidP="0068007F">
      <w:pPr>
        <w:rPr>
          <w:sz w:val="24"/>
          <w:szCs w:val="24"/>
        </w:rPr>
      </w:pPr>
    </w:p>
    <w:sectPr w:rsidR="00AC28E2" w:rsidRPr="00ED4689" w:rsidSect="00511154">
      <w:headerReference w:type="default" r:id="rId22"/>
      <w:footerReference w:type="default" r:id="rId23"/>
      <w:pgSz w:w="12242" w:h="18722" w:code="119"/>
      <w:pgMar w:top="2268"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FD467" w14:textId="77777777" w:rsidR="003908C8" w:rsidRDefault="003908C8" w:rsidP="00C820B0">
      <w:r>
        <w:separator/>
      </w:r>
    </w:p>
  </w:endnote>
  <w:endnote w:type="continuationSeparator" w:id="0">
    <w:p w14:paraId="21E51639" w14:textId="77777777" w:rsidR="003908C8" w:rsidRDefault="003908C8"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Nimbus Sans L">
    <w:altName w:val="Arial"/>
    <w:charset w:val="00"/>
    <w:family w:val="swiss"/>
    <w:pitch w:val="variable"/>
  </w:font>
  <w:font w:name="Gotham Narrow Book">
    <w:altName w:val="Times New Roman"/>
    <w:panose1 w:val="00000000000000000000"/>
    <w:charset w:val="00"/>
    <w:family w:val="auto"/>
    <w:notTrueType/>
    <w:pitch w:val="variable"/>
    <w:sig w:usb0="00000001" w:usb1="40000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E3212" w14:textId="77777777" w:rsidR="00FA419C" w:rsidRDefault="00FA419C" w:rsidP="000E1D08">
    <w:pPr>
      <w:pStyle w:val="Piedepgina"/>
      <w:tabs>
        <w:tab w:val="clear" w:pos="4252"/>
        <w:tab w:val="clear" w:pos="8504"/>
        <w:tab w:val="left" w:pos="6400"/>
      </w:tabs>
    </w:pPr>
    <w:r>
      <w:rPr>
        <w:noProof/>
        <w:lang w:val="es-CO" w:eastAsia="es-CO"/>
      </w:rPr>
      <w:drawing>
        <wp:anchor distT="0" distB="0" distL="114300" distR="114300" simplePos="0" relativeHeight="251667455" behindDoc="1" locked="0" layoutInCell="1" allowOverlap="1" wp14:anchorId="5728AE2B" wp14:editId="4EAE9098">
          <wp:simplePos x="0" y="0"/>
          <wp:positionH relativeFrom="column">
            <wp:posOffset>-1107435</wp:posOffset>
          </wp:positionH>
          <wp:positionV relativeFrom="paragraph">
            <wp:posOffset>-3644900</wp:posOffset>
          </wp:positionV>
          <wp:extent cx="7715250" cy="4512945"/>
          <wp:effectExtent l="0" t="0" r="635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12945"/>
                  </a:xfrm>
                  <a:prstGeom prst="rect">
                    <a:avLst/>
                  </a:prstGeom>
                </pic:spPr>
              </pic:pic>
            </a:graphicData>
          </a:graphic>
        </wp:anchor>
      </w:drawing>
    </w:r>
    <w:r>
      <w:rPr>
        <w:noProof/>
        <w:lang w:val="es-CO" w:eastAsia="es-CO"/>
      </w:rPr>
      <mc:AlternateContent>
        <mc:Choice Requires="wps">
          <w:drawing>
            <wp:anchor distT="0" distB="0" distL="114300" distR="114300" simplePos="0" relativeHeight="251668479" behindDoc="0" locked="0" layoutInCell="1" allowOverlap="1" wp14:anchorId="19EE036B" wp14:editId="5B05DE6F">
              <wp:simplePos x="0" y="0"/>
              <wp:positionH relativeFrom="column">
                <wp:posOffset>4084955</wp:posOffset>
              </wp:positionH>
              <wp:positionV relativeFrom="paragraph">
                <wp:posOffset>-167640</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style>
                      <a:lnRef idx="0">
                        <a:schemeClr val="accent1"/>
                      </a:lnRef>
                      <a:fillRef idx="0">
                        <a:schemeClr val="accent1"/>
                      </a:fillRef>
                      <a:effectRef idx="0">
                        <a:schemeClr val="accent1"/>
                      </a:effectRef>
                      <a:fontRef idx="minor">
                        <a:schemeClr val="dk1"/>
                      </a:fontRef>
                    </wps:style>
                    <wps:txbx>
                      <w:txbxContent>
                        <w:p w14:paraId="0B333BDE" w14:textId="77777777" w:rsidR="00FA419C" w:rsidRPr="000618CF" w:rsidRDefault="00FA419C"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78C6A92" w14:textId="649E9A04" w:rsidR="00FA419C" w:rsidRPr="000618CF" w:rsidRDefault="00FA419C"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5</w:t>
                          </w:r>
                          <w:r w:rsidRPr="000618CF">
                            <w:rPr>
                              <w:rFonts w:ascii="Gotham Narrow Book" w:hAnsi="Gotham Narrow Book"/>
                              <w:color w:val="595959" w:themeColor="text1" w:themeTint="A6"/>
                              <w:sz w:val="18"/>
                              <w:szCs w:val="18"/>
                            </w:rPr>
                            <w:t>.</w:t>
                          </w:r>
                        </w:p>
                        <w:p w14:paraId="70E14258" w14:textId="057B02F9" w:rsidR="00FA419C" w:rsidRPr="000618CF" w:rsidRDefault="00FA419C"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w:t>
                          </w:r>
                          <w:r>
                            <w:rPr>
                              <w:rFonts w:ascii="Gotham Narrow Book" w:hAnsi="Gotham Narrow Book"/>
                              <w:color w:val="595959" w:themeColor="text1" w:themeTint="A6"/>
                              <w:sz w:val="18"/>
                              <w:szCs w:val="18"/>
                            </w:rPr>
                            <w:t>stal: 111321 – Teléfono: 749 1454</w:t>
                          </w:r>
                        </w:p>
                        <w:p w14:paraId="0CBB2BF9" w14:textId="77777777" w:rsidR="00FA419C" w:rsidRPr="000618CF" w:rsidRDefault="00FA419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EE036B" id="_x0000_t202" coordsize="21600,21600" o:spt="202" path="m,l,21600r21600,l21600,xe">
              <v:stroke joinstyle="miter"/>
              <v:path gradientshapeok="t" o:connecttype="rect"/>
            </v:shapetype>
            <v:shape id="Text Box 4" o:spid="_x0000_s1027" type="#_x0000_t202" style="position:absolute;margin-left:321.65pt;margin-top:-13.2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" filled="f" stroked="f">
              <v:path arrowok="t"/>
              <v:textbox>
                <w:txbxContent>
                  <w:p w14:paraId="0B333BDE" w14:textId="77777777" w:rsidR="00D9587F" w:rsidRPr="000618CF" w:rsidRDefault="00D9587F"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478C6A92" w14:textId="649E9A04" w:rsidR="00D9587F" w:rsidRPr="000618CF" w:rsidRDefault="00D9587F"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Pr>
                        <w:rFonts w:ascii="Gotham Narrow Book" w:hAnsi="Gotham Narrow Book"/>
                        <w:color w:val="595959" w:themeColor="text1" w:themeTint="A6"/>
                        <w:sz w:val="18"/>
                        <w:szCs w:val="18"/>
                      </w:rPr>
                      <w:t>5</w:t>
                    </w:r>
                    <w:r w:rsidRPr="000618CF">
                      <w:rPr>
                        <w:rFonts w:ascii="Gotham Narrow Book" w:hAnsi="Gotham Narrow Book"/>
                        <w:color w:val="595959" w:themeColor="text1" w:themeTint="A6"/>
                        <w:sz w:val="18"/>
                        <w:szCs w:val="18"/>
                      </w:rPr>
                      <w:t>.</w:t>
                    </w:r>
                  </w:p>
                  <w:p w14:paraId="70E14258" w14:textId="057B02F9" w:rsidR="00D9587F" w:rsidRPr="000618CF" w:rsidRDefault="00D9587F"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w:t>
                    </w:r>
                    <w:r>
                      <w:rPr>
                        <w:rFonts w:ascii="Gotham Narrow Book" w:hAnsi="Gotham Narrow Book"/>
                        <w:color w:val="595959" w:themeColor="text1" w:themeTint="A6"/>
                        <w:sz w:val="18"/>
                        <w:szCs w:val="18"/>
                      </w:rPr>
                      <w:t>stal: 111321 – Teléfono: 749 1454</w:t>
                    </w:r>
                  </w:p>
                  <w:p w14:paraId="0CBB2BF9" w14:textId="77777777" w:rsidR="00D9587F" w:rsidRPr="000618CF" w:rsidRDefault="00D9587F" w:rsidP="000618CF">
                    <w:pPr>
                      <w:spacing w:line="120" w:lineRule="auto"/>
                      <w:rPr>
                        <w:sz w:val="18"/>
                        <w:szCs w:val="18"/>
                      </w:rPr>
                    </w:pPr>
                  </w:p>
                </w:txbxContent>
              </v:textbox>
            </v:shape>
          </w:pict>
        </mc:Fallback>
      </mc:AlternateContent>
    </w:r>
  </w:p>
  <w:p w14:paraId="6E339FD2" w14:textId="77777777" w:rsidR="00FA419C" w:rsidRDefault="00FA419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0C11C" w14:textId="77777777" w:rsidR="003908C8" w:rsidRDefault="003908C8" w:rsidP="00C820B0">
      <w:r>
        <w:separator/>
      </w:r>
    </w:p>
  </w:footnote>
  <w:footnote w:type="continuationSeparator" w:id="0">
    <w:p w14:paraId="44BF449B" w14:textId="77777777" w:rsidR="003908C8" w:rsidRDefault="003908C8"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C8E44" w14:textId="4E646CE7" w:rsidR="00FA419C" w:rsidRDefault="003908C8" w:rsidP="008B402B">
    <w:pPr>
      <w:pStyle w:val="Encabezado"/>
      <w:ind w:left="708" w:firstLine="4956"/>
    </w:pPr>
    <w:sdt>
      <w:sdtPr>
        <w:id w:val="2016574753"/>
        <w:docPartObj>
          <w:docPartGallery w:val="Page Numbers (Margins)"/>
          <w:docPartUnique/>
        </w:docPartObj>
      </w:sdtPr>
      <w:sdtEndPr/>
      <w:sdtContent>
        <w:r w:rsidR="00FA419C">
          <w:rPr>
            <w:noProof/>
            <w:lang w:val="es-CO" w:eastAsia="es-CO"/>
          </w:rPr>
          <mc:AlternateContent>
            <mc:Choice Requires="wps">
              <w:drawing>
                <wp:anchor distT="0" distB="0" distL="114300" distR="114300" simplePos="0" relativeHeight="251672575" behindDoc="0" locked="0" layoutInCell="0" allowOverlap="1" wp14:anchorId="3DC8A88C" wp14:editId="39A61163">
                  <wp:simplePos x="0" y="0"/>
                  <wp:positionH relativeFrom="rightMargin">
                    <wp:align>center</wp:align>
                  </wp:positionH>
                  <wp:positionV relativeFrom="margin">
                    <wp:align>top</wp:align>
                  </wp:positionV>
                  <wp:extent cx="581025" cy="409575"/>
                  <wp:effectExtent l="0" t="0" r="0" b="0"/>
                  <wp:wrapNone/>
                  <wp:docPr id="1" name="Flecha derech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ln>
                            <a:noFill/>
                          </a:ln>
                          <a:extLst>
                            <a:ext uri="{91240B29-F687-4F45-9708-019B960494DF}">
                              <a14:hiddenLine xmlns:a14="http://schemas.microsoft.com/office/drawing/2010/main" w="9525">
                                <a:solidFill>
                                  <a:srgbClr val="5C83B4"/>
                                </a:solidFill>
                                <a:miter lim="800000"/>
                                <a:headEnd/>
                                <a:tailEnd/>
                              </a14:hiddenLine>
                            </a:ext>
                          </a:extLst>
                        </wps:spPr>
                        <wps:txbx>
                          <w:txbxContent>
                            <w:p w14:paraId="55F6E58A" w14:textId="40893D1D" w:rsidR="00FA419C" w:rsidRDefault="00FA419C">
                              <w:pPr>
                                <w:pStyle w:val="Piedepgina"/>
                                <w:jc w:val="center"/>
                                <w:rPr>
                                  <w:color w:val="FFFFFF" w:themeColor="background1"/>
                                </w:rPr>
                              </w:pPr>
                              <w:r>
                                <w:fldChar w:fldCharType="begin"/>
                              </w:r>
                              <w:r>
                                <w:instrText>PAGE   \* MERGEFORMAT</w:instrText>
                              </w:r>
                              <w:r>
                                <w:fldChar w:fldCharType="separate"/>
                              </w:r>
                              <w:r w:rsidR="00EE08FE" w:rsidRPr="00EE08FE">
                                <w:rPr>
                                  <w:noProof/>
                                  <w:color w:val="FFFFFF" w:themeColor="background1"/>
                                </w:rPr>
                                <w:t>48</w:t>
                              </w:r>
                              <w:r>
                                <w:rPr>
                                  <w:color w:val="FFFFFF" w:themeColor="background1"/>
                                </w:rPr>
                                <w:fldChar w:fldCharType="end"/>
                              </w:r>
                            </w:p>
                            <w:p w14:paraId="7BD0C16F" w14:textId="77777777" w:rsidR="00FA419C" w:rsidRDefault="00FA419C"/>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w14:anchorId="3DC8A88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1" o:spid="_x0000_s1026" type="#_x0000_t13" style="position:absolute;left:0;text-align:left;margin-left:0;margin-top:0;width:45.75pt;height:32.25pt;rotation:180;z-index:251672575;visibility:visible;mso-wrap-style:square;mso-width-percent:0;mso-height-percent:0;mso-wrap-distance-left:9pt;mso-wrap-distance-top:0;mso-wrap-distance-right:9pt;mso-wrap-distance-bottom:0;mso-position-horizontal:center;mso-position-horizontal-relative:right-margin-area;mso-position-vertical:top;mso-position-vertical-relative:margin;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" o:allowincell="f" adj="13609,5370" fillcolor="#c0504d" stroked="f" strokecolor="#5c83b4">
                  <v:textbox inset=",0,,0">
                    <w:txbxContent>
                      <w:p w14:paraId="55F6E58A" w14:textId="40893D1D" w:rsidR="00FA419C" w:rsidRDefault="00FA419C">
                        <w:pPr>
                          <w:pStyle w:val="Piedepgina"/>
                          <w:jc w:val="center"/>
                          <w:rPr>
                            <w:color w:val="FFFFFF" w:themeColor="background1"/>
                          </w:rPr>
                        </w:pPr>
                        <w:r>
                          <w:fldChar w:fldCharType="begin"/>
                        </w:r>
                        <w:r>
                          <w:instrText>PAGE   \* MERGEFORMAT</w:instrText>
                        </w:r>
                        <w:r>
                          <w:fldChar w:fldCharType="separate"/>
                        </w:r>
                        <w:r w:rsidR="00EE08FE" w:rsidRPr="00EE08FE">
                          <w:rPr>
                            <w:noProof/>
                            <w:color w:val="FFFFFF" w:themeColor="background1"/>
                          </w:rPr>
                          <w:t>48</w:t>
                        </w:r>
                        <w:r>
                          <w:rPr>
                            <w:color w:val="FFFFFF" w:themeColor="background1"/>
                          </w:rPr>
                          <w:fldChar w:fldCharType="end"/>
                        </w:r>
                      </w:p>
                      <w:p w14:paraId="7BD0C16F" w14:textId="77777777" w:rsidR="00FA419C" w:rsidRDefault="00FA419C"/>
                    </w:txbxContent>
                  </v:textbox>
                  <w10:wrap anchorx="margin" anchory="margin"/>
                </v:shape>
              </w:pict>
            </mc:Fallback>
          </mc:AlternateContent>
        </w:r>
      </w:sdtContent>
    </w:sdt>
    <w:r w:rsidR="00FA419C">
      <w:rPr>
        <w:noProof/>
        <w:lang w:val="es-CO" w:eastAsia="es-CO"/>
      </w:rPr>
      <w:drawing>
        <wp:anchor distT="0" distB="0" distL="114300" distR="114300" simplePos="0" relativeHeight="251670527" behindDoc="1" locked="0" layoutInCell="1" allowOverlap="1" wp14:anchorId="095B3534" wp14:editId="0AC9BC5D">
          <wp:simplePos x="0" y="0"/>
          <wp:positionH relativeFrom="margin">
            <wp:align>left</wp:align>
          </wp:positionH>
          <wp:positionV relativeFrom="paragraph">
            <wp:posOffset>-428625</wp:posOffset>
          </wp:positionV>
          <wp:extent cx="2457014" cy="1410615"/>
          <wp:effectExtent l="0" t="0" r="63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2457014" cy="141061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374ACE"/>
    <w:multiLevelType w:val="hybridMultilevel"/>
    <w:tmpl w:val="DA3AA62E"/>
    <w:lvl w:ilvl="0" w:tplc="B134B714">
      <w:start w:val="1"/>
      <w:numFmt w:val="decimal"/>
      <w:lvlText w:val="%1."/>
      <w:lvlJc w:val="left"/>
      <w:pPr>
        <w:ind w:left="1080" w:hanging="360"/>
      </w:pPr>
      <w:rPr>
        <w:rFonts w:ascii="Times New Roman" w:hAnsi="Times New Roman" w:cs="Times New Roman" w:hint="default"/>
        <w:i w:val="0"/>
        <w:color w:val="auto"/>
        <w:sz w:val="22"/>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3B14CD8"/>
    <w:multiLevelType w:val="multilevel"/>
    <w:tmpl w:val="E9EA6F3C"/>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48E75C1"/>
    <w:multiLevelType w:val="hybridMultilevel"/>
    <w:tmpl w:val="76CA81FE"/>
    <w:lvl w:ilvl="0" w:tplc="D1CE5572">
      <w:start w:val="1"/>
      <w:numFmt w:val="decimal"/>
      <w:lvlText w:val="%1."/>
      <w:lvlJc w:val="left"/>
      <w:pPr>
        <w:ind w:left="720" w:hanging="360"/>
      </w:pPr>
      <w:rPr>
        <w:rFonts w:eastAsia="Calibr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7DD691B"/>
    <w:multiLevelType w:val="hybridMultilevel"/>
    <w:tmpl w:val="0568D49C"/>
    <w:lvl w:ilvl="0" w:tplc="240A0001">
      <w:start w:val="1"/>
      <w:numFmt w:val="bullet"/>
      <w:lvlText w:val=""/>
      <w:lvlJc w:val="left"/>
      <w:pPr>
        <w:ind w:left="1080" w:hanging="360"/>
      </w:pPr>
      <w:rPr>
        <w:rFonts w:ascii="Symbol" w:hAnsi="Symbol" w:hint="default"/>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nsid w:val="0A534E4C"/>
    <w:multiLevelType w:val="hybridMultilevel"/>
    <w:tmpl w:val="BD421C6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1E23AE9"/>
    <w:multiLevelType w:val="hybridMultilevel"/>
    <w:tmpl w:val="58FC2A44"/>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6F15E68"/>
    <w:multiLevelType w:val="hybridMultilevel"/>
    <w:tmpl w:val="23BC3406"/>
    <w:lvl w:ilvl="0" w:tplc="4BEC305E">
      <w:start w:val="1"/>
      <w:numFmt w:val="decimal"/>
      <w:lvlText w:val="%1."/>
      <w:lvlJc w:val="left"/>
      <w:pPr>
        <w:ind w:left="1080" w:hanging="360"/>
      </w:pPr>
      <w:rPr>
        <w:rFonts w:ascii="Arial Narrow" w:hAnsi="Arial Narrow" w:cs="Arial" w:hint="default"/>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19574FFE"/>
    <w:multiLevelType w:val="multilevel"/>
    <w:tmpl w:val="03AC455E"/>
    <w:lvl w:ilvl="0">
      <w:start w:val="2"/>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A2E06D3"/>
    <w:multiLevelType w:val="multilevel"/>
    <w:tmpl w:val="0F70B36E"/>
    <w:lvl w:ilvl="0">
      <w:start w:val="2"/>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1C252CE"/>
    <w:multiLevelType w:val="hybridMultilevel"/>
    <w:tmpl w:val="E41EEC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2C11B5"/>
    <w:multiLevelType w:val="hybridMultilevel"/>
    <w:tmpl w:val="16540BBE"/>
    <w:lvl w:ilvl="0" w:tplc="240A0001">
      <w:start w:val="1"/>
      <w:numFmt w:val="bullet"/>
      <w:lvlText w:val=""/>
      <w:lvlJc w:val="left"/>
      <w:pPr>
        <w:ind w:left="1080" w:hanging="360"/>
      </w:pPr>
      <w:rPr>
        <w:rFonts w:ascii="Symbol" w:hAnsi="Symbol" w:hint="default"/>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nsid w:val="27F348F6"/>
    <w:multiLevelType w:val="hybridMultilevel"/>
    <w:tmpl w:val="A672CF42"/>
    <w:lvl w:ilvl="0" w:tplc="240A0011">
      <w:start w:val="1"/>
      <w:numFmt w:val="decimal"/>
      <w:lvlText w:val="%1)"/>
      <w:lvlJc w:val="left"/>
      <w:pPr>
        <w:ind w:left="720" w:hanging="360"/>
      </w:pPr>
      <w:rPr>
        <w:rFonts w:eastAsia="Times New Roman" w:hint="default"/>
        <w:b w:val="0"/>
        <w:color w:val="auto"/>
      </w:rPr>
    </w:lvl>
    <w:lvl w:ilvl="1" w:tplc="240A0011">
      <w:start w:val="1"/>
      <w:numFmt w:val="decimal"/>
      <w:lvlText w:val="%2)"/>
      <w:lvlJc w:val="left"/>
      <w:pPr>
        <w:ind w:left="1440" w:hanging="360"/>
      </w:pPr>
      <w:rPr>
        <w:rFonts w:hint="default"/>
      </w:rPr>
    </w:lvl>
    <w:lvl w:ilvl="2" w:tplc="69EE410A">
      <w:start w:val="1"/>
      <w:numFmt w:val="lowerLetter"/>
      <w:lvlText w:val="%3)"/>
      <w:lvlJc w:val="left"/>
      <w:pPr>
        <w:ind w:left="2340" w:hanging="360"/>
      </w:pPr>
      <w:rPr>
        <w:rFonts w:hint="default"/>
        <w:b/>
      </w:rPr>
    </w:lvl>
    <w:lvl w:ilvl="3" w:tplc="163C3E4E">
      <w:start w:val="10"/>
      <w:numFmt w:val="decimal"/>
      <w:lvlText w:val="%4"/>
      <w:lvlJc w:val="left"/>
      <w:pPr>
        <w:ind w:left="2880" w:hanging="360"/>
      </w:pPr>
      <w:rPr>
        <w:rFonts w:hint="default"/>
      </w:rPr>
    </w:lvl>
    <w:lvl w:ilvl="4" w:tplc="2026A672">
      <w:start w:val="1"/>
      <w:numFmt w:val="decimal"/>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BE7BA5"/>
    <w:multiLevelType w:val="multilevel"/>
    <w:tmpl w:val="8872EB26"/>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nsid w:val="2F557A08"/>
    <w:multiLevelType w:val="hybridMultilevel"/>
    <w:tmpl w:val="D1EE2D44"/>
    <w:lvl w:ilvl="0" w:tplc="240A0011">
      <w:start w:val="1"/>
      <w:numFmt w:val="decimal"/>
      <w:lvlText w:val="%1)"/>
      <w:lvlJc w:val="left"/>
      <w:pPr>
        <w:ind w:left="720" w:hanging="360"/>
      </w:pPr>
      <w:rPr>
        <w:rFonts w:eastAsia="Times New Roman" w:hint="default"/>
        <w:b w:val="0"/>
        <w:color w:val="auto"/>
      </w:rPr>
    </w:lvl>
    <w:lvl w:ilvl="1" w:tplc="3CA4A9B0">
      <w:start w:val="1"/>
      <w:numFmt w:val="decimal"/>
      <w:lvlText w:val="%2."/>
      <w:lvlJc w:val="left"/>
      <w:pPr>
        <w:ind w:left="1440" w:hanging="360"/>
      </w:pPr>
      <w:rPr>
        <w:rFonts w:hint="default"/>
      </w:rPr>
    </w:lvl>
    <w:lvl w:ilvl="2" w:tplc="69EE410A">
      <w:start w:val="1"/>
      <w:numFmt w:val="lowerLetter"/>
      <w:lvlText w:val="%3)"/>
      <w:lvlJc w:val="left"/>
      <w:pPr>
        <w:ind w:left="2340" w:hanging="360"/>
      </w:pPr>
      <w:rPr>
        <w:rFonts w:hint="default"/>
        <w:b/>
      </w:rPr>
    </w:lvl>
    <w:lvl w:ilvl="3" w:tplc="F8822ABA">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0526957"/>
    <w:multiLevelType w:val="hybridMultilevel"/>
    <w:tmpl w:val="14BA974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1524BFF"/>
    <w:multiLevelType w:val="multilevel"/>
    <w:tmpl w:val="70C0D702"/>
    <w:lvl w:ilvl="0">
      <w:numFmt w:val="decimal"/>
      <w:lvlText w:val="%1"/>
      <w:lvlJc w:val="left"/>
      <w:pPr>
        <w:ind w:left="420" w:hanging="420"/>
      </w:pPr>
      <w:rPr>
        <w:rFonts w:hint="default"/>
      </w:rPr>
    </w:lvl>
    <w:lvl w:ilvl="1">
      <w:start w:val="2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3C673C0"/>
    <w:multiLevelType w:val="multilevel"/>
    <w:tmpl w:val="A53EC138"/>
    <w:lvl w:ilvl="0">
      <w:start w:val="10"/>
      <w:numFmt w:val="decimal"/>
      <w:lvlText w:val="%1."/>
      <w:lvlJc w:val="left"/>
      <w:pPr>
        <w:ind w:left="480" w:hanging="480"/>
      </w:pPr>
      <w:rPr>
        <w:rFonts w:hint="default"/>
      </w:rPr>
    </w:lvl>
    <w:lvl w:ilvl="1">
      <w:start w:val="1"/>
      <w:numFmt w:val="decimal"/>
      <w:lvlText w:val="%1.%2."/>
      <w:lvlJc w:val="left"/>
      <w:pPr>
        <w:ind w:left="2280" w:hanging="48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9">
    <w:nsid w:val="3443197A"/>
    <w:multiLevelType w:val="hybridMultilevel"/>
    <w:tmpl w:val="3686FD7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80F4A7A"/>
    <w:multiLevelType w:val="hybridMultilevel"/>
    <w:tmpl w:val="CD66714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99306E0"/>
    <w:multiLevelType w:val="hybridMultilevel"/>
    <w:tmpl w:val="F1723BE4"/>
    <w:lvl w:ilvl="0" w:tplc="240A0011">
      <w:start w:val="1"/>
      <w:numFmt w:val="decimal"/>
      <w:lvlText w:val="%1)"/>
      <w:lvlJc w:val="left"/>
      <w:pPr>
        <w:ind w:left="720" w:hanging="360"/>
      </w:pPr>
      <w:rPr>
        <w:rFonts w:eastAsia="Times New Roman" w:hint="default"/>
        <w:b w:val="0"/>
        <w:color w:val="auto"/>
      </w:rPr>
    </w:lvl>
    <w:lvl w:ilvl="1" w:tplc="3CA4A9B0">
      <w:start w:val="1"/>
      <w:numFmt w:val="decimal"/>
      <w:lvlText w:val="%2."/>
      <w:lvlJc w:val="left"/>
      <w:pPr>
        <w:ind w:left="1440" w:hanging="360"/>
      </w:pPr>
      <w:rPr>
        <w:rFonts w:hint="default"/>
      </w:rPr>
    </w:lvl>
    <w:lvl w:ilvl="2" w:tplc="69EE410A">
      <w:start w:val="1"/>
      <w:numFmt w:val="lowerLetter"/>
      <w:lvlText w:val="%3)"/>
      <w:lvlJc w:val="left"/>
      <w:pPr>
        <w:ind w:left="2340" w:hanging="360"/>
      </w:pPr>
      <w:rPr>
        <w:rFonts w:hint="default"/>
        <w:b/>
      </w:rPr>
    </w:lvl>
    <w:lvl w:ilvl="3" w:tplc="163C3E4E">
      <w:start w:val="10"/>
      <w:numFmt w:val="decimal"/>
      <w:lvlText w:val="%4"/>
      <w:lvlJc w:val="left"/>
      <w:pPr>
        <w:ind w:left="2880" w:hanging="360"/>
      </w:pPr>
      <w:rPr>
        <w:rFonts w:hint="default"/>
      </w:rPr>
    </w:lvl>
    <w:lvl w:ilvl="4" w:tplc="2026A672">
      <w:start w:val="1"/>
      <w:numFmt w:val="decimal"/>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C734DD6"/>
    <w:multiLevelType w:val="multilevel"/>
    <w:tmpl w:val="B90200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366DAC"/>
    <w:multiLevelType w:val="hybridMultilevel"/>
    <w:tmpl w:val="C2BAE50E"/>
    <w:lvl w:ilvl="0" w:tplc="0F50CBC6">
      <w:start w:val="1"/>
      <w:numFmt w:val="decimal"/>
      <w:lvlText w:val="%1."/>
      <w:lvlJc w:val="left"/>
      <w:pPr>
        <w:ind w:left="720" w:hanging="360"/>
      </w:pPr>
      <w:rPr>
        <w:rFonts w:ascii="Times New Roman" w:eastAsia="Calibri" w:hAnsi="Times New Roman" w:cs="Times New Roman"/>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3F1D724C"/>
    <w:multiLevelType w:val="hybridMultilevel"/>
    <w:tmpl w:val="9578BD14"/>
    <w:lvl w:ilvl="0" w:tplc="240A000F">
      <w:start w:val="1"/>
      <w:numFmt w:val="decimal"/>
      <w:lvlText w:val="%1."/>
      <w:lvlJc w:val="left"/>
      <w:pPr>
        <w:ind w:left="720" w:hanging="360"/>
      </w:pPr>
      <w:rPr>
        <w:rFonts w:hint="default"/>
      </w:rPr>
    </w:lvl>
    <w:lvl w:ilvl="1" w:tplc="431E66C2">
      <w:start w:val="1"/>
      <w:numFmt w:val="low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FA72D64"/>
    <w:multiLevelType w:val="multilevel"/>
    <w:tmpl w:val="8872EB26"/>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nsid w:val="40C87FF8"/>
    <w:multiLevelType w:val="multilevel"/>
    <w:tmpl w:val="8872EB26"/>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nsid w:val="42EC09C9"/>
    <w:multiLevelType w:val="multilevel"/>
    <w:tmpl w:val="E102BFFE"/>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0607A3"/>
    <w:multiLevelType w:val="hybridMultilevel"/>
    <w:tmpl w:val="C1B27820"/>
    <w:lvl w:ilvl="0" w:tplc="5E960EC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DD65162"/>
    <w:multiLevelType w:val="multilevel"/>
    <w:tmpl w:val="8872EB26"/>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5F4F2FED"/>
    <w:multiLevelType w:val="multilevel"/>
    <w:tmpl w:val="BC709F5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nsid w:val="63365232"/>
    <w:multiLevelType w:val="multilevel"/>
    <w:tmpl w:val="D97E49E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4222E3E"/>
    <w:multiLevelType w:val="hybridMultilevel"/>
    <w:tmpl w:val="70BC42C4"/>
    <w:lvl w:ilvl="0" w:tplc="8EC004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91776B5"/>
    <w:multiLevelType w:val="hybridMultilevel"/>
    <w:tmpl w:val="E41EEC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1E7AF3"/>
    <w:multiLevelType w:val="multilevel"/>
    <w:tmpl w:val="09A8E81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9730C66"/>
    <w:multiLevelType w:val="multilevel"/>
    <w:tmpl w:val="8872EB26"/>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nsid w:val="7DD650A2"/>
    <w:multiLevelType w:val="hybridMultilevel"/>
    <w:tmpl w:val="55DAE91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E8D49D3"/>
    <w:multiLevelType w:val="hybridMultilevel"/>
    <w:tmpl w:val="30AA63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EF6A5E"/>
    <w:multiLevelType w:val="multilevel"/>
    <w:tmpl w:val="8872EB26"/>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11"/>
  </w:num>
  <w:num w:numId="3">
    <w:abstractNumId w:val="3"/>
  </w:num>
  <w:num w:numId="4">
    <w:abstractNumId w:val="32"/>
  </w:num>
  <w:num w:numId="5">
    <w:abstractNumId w:val="6"/>
  </w:num>
  <w:num w:numId="6">
    <w:abstractNumId w:val="22"/>
  </w:num>
  <w:num w:numId="7">
    <w:abstractNumId w:val="27"/>
  </w:num>
  <w:num w:numId="8">
    <w:abstractNumId w:val="2"/>
  </w:num>
  <w:num w:numId="9">
    <w:abstractNumId w:val="28"/>
  </w:num>
  <w:num w:numId="10">
    <w:abstractNumId w:val="34"/>
  </w:num>
  <w:num w:numId="11">
    <w:abstractNumId w:val="30"/>
  </w:num>
  <w:num w:numId="12">
    <w:abstractNumId w:val="35"/>
  </w:num>
  <w:num w:numId="13">
    <w:abstractNumId w:val="31"/>
  </w:num>
  <w:num w:numId="14">
    <w:abstractNumId w:val="5"/>
  </w:num>
  <w:num w:numId="15">
    <w:abstractNumId w:val="12"/>
  </w:num>
  <w:num w:numId="16">
    <w:abstractNumId w:val="8"/>
  </w:num>
  <w:num w:numId="17">
    <w:abstractNumId w:val="24"/>
  </w:num>
  <w:num w:numId="18">
    <w:abstractNumId w:val="4"/>
  </w:num>
  <w:num w:numId="19">
    <w:abstractNumId w:val="21"/>
  </w:num>
  <w:num w:numId="20">
    <w:abstractNumId w:val="37"/>
  </w:num>
  <w:num w:numId="21">
    <w:abstractNumId w:val="23"/>
  </w:num>
  <w:num w:numId="22">
    <w:abstractNumId w:val="9"/>
  </w:num>
  <w:num w:numId="23">
    <w:abstractNumId w:val="33"/>
  </w:num>
  <w:num w:numId="24">
    <w:abstractNumId w:val="26"/>
  </w:num>
  <w:num w:numId="25">
    <w:abstractNumId w:val="25"/>
  </w:num>
  <w:num w:numId="26">
    <w:abstractNumId w:val="29"/>
  </w:num>
  <w:num w:numId="27">
    <w:abstractNumId w:val="38"/>
  </w:num>
  <w:num w:numId="28">
    <w:abstractNumId w:val="14"/>
  </w:num>
  <w:num w:numId="29">
    <w:abstractNumId w:val="15"/>
  </w:num>
  <w:num w:numId="30">
    <w:abstractNumId w:val="18"/>
  </w:num>
  <w:num w:numId="31">
    <w:abstractNumId w:val="17"/>
  </w:num>
  <w:num w:numId="32">
    <w:abstractNumId w:val="10"/>
  </w:num>
  <w:num w:numId="33">
    <w:abstractNumId w:val="19"/>
  </w:num>
  <w:num w:numId="34">
    <w:abstractNumId w:val="36"/>
  </w:num>
  <w:num w:numId="35">
    <w:abstractNumId w:val="16"/>
  </w:num>
  <w:num w:numId="36">
    <w:abstractNumId w:val="20"/>
  </w:num>
  <w:num w:numId="37">
    <w:abstractNumId w:val="7"/>
  </w:num>
  <w:num w:numId="3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6" w:nlCheck="1" w:checkStyle="0"/>
  <w:activeWritingStyle w:appName="MSWord" w:lang="es-ES_tradnl"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26B4"/>
    <w:rsid w:val="000042D2"/>
    <w:rsid w:val="00005668"/>
    <w:rsid w:val="000108A6"/>
    <w:rsid w:val="00010AEE"/>
    <w:rsid w:val="0001145B"/>
    <w:rsid w:val="00013315"/>
    <w:rsid w:val="000135A6"/>
    <w:rsid w:val="00014612"/>
    <w:rsid w:val="00015DFC"/>
    <w:rsid w:val="00017371"/>
    <w:rsid w:val="00017D8F"/>
    <w:rsid w:val="00020CE3"/>
    <w:rsid w:val="00020ECD"/>
    <w:rsid w:val="0002264B"/>
    <w:rsid w:val="00022D03"/>
    <w:rsid w:val="00025162"/>
    <w:rsid w:val="0002629F"/>
    <w:rsid w:val="000305F5"/>
    <w:rsid w:val="00032089"/>
    <w:rsid w:val="00035E99"/>
    <w:rsid w:val="00037B72"/>
    <w:rsid w:val="00037D16"/>
    <w:rsid w:val="00037DBF"/>
    <w:rsid w:val="00041F23"/>
    <w:rsid w:val="00042262"/>
    <w:rsid w:val="00043454"/>
    <w:rsid w:val="000501A9"/>
    <w:rsid w:val="000503B1"/>
    <w:rsid w:val="00051925"/>
    <w:rsid w:val="00051BBB"/>
    <w:rsid w:val="000556A4"/>
    <w:rsid w:val="000571B3"/>
    <w:rsid w:val="000618CF"/>
    <w:rsid w:val="0006284B"/>
    <w:rsid w:val="00064D5D"/>
    <w:rsid w:val="00066191"/>
    <w:rsid w:val="00071CD5"/>
    <w:rsid w:val="00071E56"/>
    <w:rsid w:val="00071F52"/>
    <w:rsid w:val="00072E39"/>
    <w:rsid w:val="0007313F"/>
    <w:rsid w:val="00074028"/>
    <w:rsid w:val="00081744"/>
    <w:rsid w:val="000817FC"/>
    <w:rsid w:val="000832B4"/>
    <w:rsid w:val="000877AC"/>
    <w:rsid w:val="00090EE6"/>
    <w:rsid w:val="00091647"/>
    <w:rsid w:val="0009464E"/>
    <w:rsid w:val="00095E64"/>
    <w:rsid w:val="000A414C"/>
    <w:rsid w:val="000A717C"/>
    <w:rsid w:val="000B01C5"/>
    <w:rsid w:val="000B3AEA"/>
    <w:rsid w:val="000B5F1D"/>
    <w:rsid w:val="000C0FB5"/>
    <w:rsid w:val="000C2016"/>
    <w:rsid w:val="000C505A"/>
    <w:rsid w:val="000C62EF"/>
    <w:rsid w:val="000C6976"/>
    <w:rsid w:val="000C7C29"/>
    <w:rsid w:val="000D13CC"/>
    <w:rsid w:val="000D23C0"/>
    <w:rsid w:val="000D35BA"/>
    <w:rsid w:val="000D3968"/>
    <w:rsid w:val="000D3A2C"/>
    <w:rsid w:val="000D501E"/>
    <w:rsid w:val="000D6416"/>
    <w:rsid w:val="000D726E"/>
    <w:rsid w:val="000D7681"/>
    <w:rsid w:val="000E1D08"/>
    <w:rsid w:val="000E28B1"/>
    <w:rsid w:val="000E6A0B"/>
    <w:rsid w:val="000E7263"/>
    <w:rsid w:val="000E7272"/>
    <w:rsid w:val="000F1BAD"/>
    <w:rsid w:val="000F2396"/>
    <w:rsid w:val="000F3854"/>
    <w:rsid w:val="000F471D"/>
    <w:rsid w:val="000F4A5E"/>
    <w:rsid w:val="000F541F"/>
    <w:rsid w:val="000F7724"/>
    <w:rsid w:val="0010074D"/>
    <w:rsid w:val="00100CA5"/>
    <w:rsid w:val="00105E4C"/>
    <w:rsid w:val="0010694F"/>
    <w:rsid w:val="001075BC"/>
    <w:rsid w:val="00110728"/>
    <w:rsid w:val="00110E75"/>
    <w:rsid w:val="00111705"/>
    <w:rsid w:val="00112B58"/>
    <w:rsid w:val="00113FCD"/>
    <w:rsid w:val="00116B71"/>
    <w:rsid w:val="001221C4"/>
    <w:rsid w:val="00124ABA"/>
    <w:rsid w:val="00124D21"/>
    <w:rsid w:val="00125D6C"/>
    <w:rsid w:val="00126B8F"/>
    <w:rsid w:val="00127980"/>
    <w:rsid w:val="001312E0"/>
    <w:rsid w:val="00132735"/>
    <w:rsid w:val="00136B00"/>
    <w:rsid w:val="00140426"/>
    <w:rsid w:val="00140DBD"/>
    <w:rsid w:val="00144EFC"/>
    <w:rsid w:val="00145580"/>
    <w:rsid w:val="00145727"/>
    <w:rsid w:val="00145DF7"/>
    <w:rsid w:val="0014755A"/>
    <w:rsid w:val="00153F3D"/>
    <w:rsid w:val="0015424E"/>
    <w:rsid w:val="00157BE4"/>
    <w:rsid w:val="00161607"/>
    <w:rsid w:val="001637A2"/>
    <w:rsid w:val="00170676"/>
    <w:rsid w:val="001758B3"/>
    <w:rsid w:val="00175CC4"/>
    <w:rsid w:val="00177337"/>
    <w:rsid w:val="00180042"/>
    <w:rsid w:val="00180FF6"/>
    <w:rsid w:val="00181920"/>
    <w:rsid w:val="00184DAD"/>
    <w:rsid w:val="00190020"/>
    <w:rsid w:val="00190BB8"/>
    <w:rsid w:val="00191A5F"/>
    <w:rsid w:val="00191D89"/>
    <w:rsid w:val="00193846"/>
    <w:rsid w:val="001A0047"/>
    <w:rsid w:val="001A149C"/>
    <w:rsid w:val="001A27E7"/>
    <w:rsid w:val="001A686C"/>
    <w:rsid w:val="001B10F4"/>
    <w:rsid w:val="001B63D6"/>
    <w:rsid w:val="001B64E5"/>
    <w:rsid w:val="001B7F7B"/>
    <w:rsid w:val="001C16C0"/>
    <w:rsid w:val="001C2BC5"/>
    <w:rsid w:val="001C3866"/>
    <w:rsid w:val="001C4B8D"/>
    <w:rsid w:val="001D0ED1"/>
    <w:rsid w:val="001D2737"/>
    <w:rsid w:val="001D2A99"/>
    <w:rsid w:val="001D44BD"/>
    <w:rsid w:val="001D5465"/>
    <w:rsid w:val="001D67E0"/>
    <w:rsid w:val="001E2F4F"/>
    <w:rsid w:val="001E3398"/>
    <w:rsid w:val="001E3D4C"/>
    <w:rsid w:val="001E4D43"/>
    <w:rsid w:val="001E4DA9"/>
    <w:rsid w:val="001E5BA1"/>
    <w:rsid w:val="001E730D"/>
    <w:rsid w:val="001E7EC4"/>
    <w:rsid w:val="001F3A1A"/>
    <w:rsid w:val="001F3BA4"/>
    <w:rsid w:val="001F4D25"/>
    <w:rsid w:val="00202872"/>
    <w:rsid w:val="0020438C"/>
    <w:rsid w:val="002058E2"/>
    <w:rsid w:val="00205E28"/>
    <w:rsid w:val="002075D3"/>
    <w:rsid w:val="00213476"/>
    <w:rsid w:val="00213CA5"/>
    <w:rsid w:val="00213F8F"/>
    <w:rsid w:val="002141F1"/>
    <w:rsid w:val="002148DC"/>
    <w:rsid w:val="00216A46"/>
    <w:rsid w:val="00221503"/>
    <w:rsid w:val="00226D67"/>
    <w:rsid w:val="00226D8A"/>
    <w:rsid w:val="00230227"/>
    <w:rsid w:val="00230A2B"/>
    <w:rsid w:val="002338D4"/>
    <w:rsid w:val="00236E1E"/>
    <w:rsid w:val="002401E9"/>
    <w:rsid w:val="00240235"/>
    <w:rsid w:val="0024198C"/>
    <w:rsid w:val="0024384F"/>
    <w:rsid w:val="002454E9"/>
    <w:rsid w:val="00247315"/>
    <w:rsid w:val="002507C8"/>
    <w:rsid w:val="002513A3"/>
    <w:rsid w:val="00251723"/>
    <w:rsid w:val="0026078E"/>
    <w:rsid w:val="0026198F"/>
    <w:rsid w:val="00263C29"/>
    <w:rsid w:val="00264CD2"/>
    <w:rsid w:val="00267EB3"/>
    <w:rsid w:val="0027169A"/>
    <w:rsid w:val="00273F19"/>
    <w:rsid w:val="00275182"/>
    <w:rsid w:val="00277B73"/>
    <w:rsid w:val="00277F7C"/>
    <w:rsid w:val="0028052A"/>
    <w:rsid w:val="002826A8"/>
    <w:rsid w:val="00285618"/>
    <w:rsid w:val="002914BF"/>
    <w:rsid w:val="00291AFB"/>
    <w:rsid w:val="00292223"/>
    <w:rsid w:val="00293130"/>
    <w:rsid w:val="0029413D"/>
    <w:rsid w:val="002948D3"/>
    <w:rsid w:val="00295B3C"/>
    <w:rsid w:val="002A3E26"/>
    <w:rsid w:val="002A430A"/>
    <w:rsid w:val="002A466A"/>
    <w:rsid w:val="002B0A9B"/>
    <w:rsid w:val="002B1936"/>
    <w:rsid w:val="002B221D"/>
    <w:rsid w:val="002B302F"/>
    <w:rsid w:val="002C0C10"/>
    <w:rsid w:val="002C3204"/>
    <w:rsid w:val="002C38C9"/>
    <w:rsid w:val="002C5714"/>
    <w:rsid w:val="002C5D3C"/>
    <w:rsid w:val="002C5EE2"/>
    <w:rsid w:val="002D03EE"/>
    <w:rsid w:val="002D3360"/>
    <w:rsid w:val="002D412F"/>
    <w:rsid w:val="002D58C8"/>
    <w:rsid w:val="002E36AF"/>
    <w:rsid w:val="002E48E0"/>
    <w:rsid w:val="002E5939"/>
    <w:rsid w:val="002F3845"/>
    <w:rsid w:val="00301EE6"/>
    <w:rsid w:val="00303A81"/>
    <w:rsid w:val="003066F4"/>
    <w:rsid w:val="003068B1"/>
    <w:rsid w:val="0031391F"/>
    <w:rsid w:val="0031736C"/>
    <w:rsid w:val="00322E92"/>
    <w:rsid w:val="003258BB"/>
    <w:rsid w:val="00325963"/>
    <w:rsid w:val="00326F5F"/>
    <w:rsid w:val="00332495"/>
    <w:rsid w:val="00332618"/>
    <w:rsid w:val="0033632C"/>
    <w:rsid w:val="00341365"/>
    <w:rsid w:val="00341507"/>
    <w:rsid w:val="003537A3"/>
    <w:rsid w:val="0035653A"/>
    <w:rsid w:val="003572C1"/>
    <w:rsid w:val="00357FC2"/>
    <w:rsid w:val="00362B62"/>
    <w:rsid w:val="003631BF"/>
    <w:rsid w:val="00366349"/>
    <w:rsid w:val="003663E7"/>
    <w:rsid w:val="00367E77"/>
    <w:rsid w:val="00376848"/>
    <w:rsid w:val="00386580"/>
    <w:rsid w:val="003906B2"/>
    <w:rsid w:val="003908C8"/>
    <w:rsid w:val="00392F52"/>
    <w:rsid w:val="003938E6"/>
    <w:rsid w:val="0039601D"/>
    <w:rsid w:val="00396EC7"/>
    <w:rsid w:val="003A35CF"/>
    <w:rsid w:val="003B0091"/>
    <w:rsid w:val="003B0F60"/>
    <w:rsid w:val="003B3E41"/>
    <w:rsid w:val="003B4313"/>
    <w:rsid w:val="003B6019"/>
    <w:rsid w:val="003B7C3A"/>
    <w:rsid w:val="003C29F4"/>
    <w:rsid w:val="003C77FE"/>
    <w:rsid w:val="003D1EDC"/>
    <w:rsid w:val="003D7DC1"/>
    <w:rsid w:val="003E05E6"/>
    <w:rsid w:val="003E3C24"/>
    <w:rsid w:val="003E5E58"/>
    <w:rsid w:val="003E6399"/>
    <w:rsid w:val="003F1073"/>
    <w:rsid w:val="003F26E9"/>
    <w:rsid w:val="003F436A"/>
    <w:rsid w:val="003F537E"/>
    <w:rsid w:val="003F76B9"/>
    <w:rsid w:val="004006F2"/>
    <w:rsid w:val="004008C7"/>
    <w:rsid w:val="00403D2B"/>
    <w:rsid w:val="00407312"/>
    <w:rsid w:val="00415D4A"/>
    <w:rsid w:val="0042149F"/>
    <w:rsid w:val="00421957"/>
    <w:rsid w:val="004227AA"/>
    <w:rsid w:val="00422AF9"/>
    <w:rsid w:val="00425A07"/>
    <w:rsid w:val="00425B6E"/>
    <w:rsid w:val="00426899"/>
    <w:rsid w:val="00426AC2"/>
    <w:rsid w:val="00427104"/>
    <w:rsid w:val="00431E13"/>
    <w:rsid w:val="00433369"/>
    <w:rsid w:val="0043661E"/>
    <w:rsid w:val="00436758"/>
    <w:rsid w:val="00436A58"/>
    <w:rsid w:val="00452B61"/>
    <w:rsid w:val="004545BB"/>
    <w:rsid w:val="00460831"/>
    <w:rsid w:val="00463492"/>
    <w:rsid w:val="004641C0"/>
    <w:rsid w:val="004660FA"/>
    <w:rsid w:val="00466120"/>
    <w:rsid w:val="004670DA"/>
    <w:rsid w:val="004703D7"/>
    <w:rsid w:val="00470EAE"/>
    <w:rsid w:val="004710FF"/>
    <w:rsid w:val="00474D82"/>
    <w:rsid w:val="0047715F"/>
    <w:rsid w:val="00477219"/>
    <w:rsid w:val="004773DD"/>
    <w:rsid w:val="00477748"/>
    <w:rsid w:val="0048049A"/>
    <w:rsid w:val="00482A6A"/>
    <w:rsid w:val="00482ABF"/>
    <w:rsid w:val="00482D11"/>
    <w:rsid w:val="00483BF0"/>
    <w:rsid w:val="00485888"/>
    <w:rsid w:val="00486D0E"/>
    <w:rsid w:val="0048713D"/>
    <w:rsid w:val="004953EC"/>
    <w:rsid w:val="00497268"/>
    <w:rsid w:val="004A0605"/>
    <w:rsid w:val="004A23E2"/>
    <w:rsid w:val="004A2DB5"/>
    <w:rsid w:val="004A614A"/>
    <w:rsid w:val="004B110A"/>
    <w:rsid w:val="004B2A7A"/>
    <w:rsid w:val="004B57CF"/>
    <w:rsid w:val="004C0CE7"/>
    <w:rsid w:val="004C0DAB"/>
    <w:rsid w:val="004C1C1C"/>
    <w:rsid w:val="004C2E11"/>
    <w:rsid w:val="004D3F1A"/>
    <w:rsid w:val="004D4978"/>
    <w:rsid w:val="004D5639"/>
    <w:rsid w:val="004E1A1D"/>
    <w:rsid w:val="004E3846"/>
    <w:rsid w:val="004E641C"/>
    <w:rsid w:val="004F0DC0"/>
    <w:rsid w:val="004F1069"/>
    <w:rsid w:val="004F5501"/>
    <w:rsid w:val="00500125"/>
    <w:rsid w:val="00500883"/>
    <w:rsid w:val="00505852"/>
    <w:rsid w:val="00507CAE"/>
    <w:rsid w:val="00511154"/>
    <w:rsid w:val="00512095"/>
    <w:rsid w:val="00512149"/>
    <w:rsid w:val="00512681"/>
    <w:rsid w:val="0051753A"/>
    <w:rsid w:val="00521E31"/>
    <w:rsid w:val="00524721"/>
    <w:rsid w:val="00524CAC"/>
    <w:rsid w:val="00527385"/>
    <w:rsid w:val="00532FFF"/>
    <w:rsid w:val="005347CF"/>
    <w:rsid w:val="00534AFF"/>
    <w:rsid w:val="005350E1"/>
    <w:rsid w:val="005351DD"/>
    <w:rsid w:val="005416A8"/>
    <w:rsid w:val="005457E5"/>
    <w:rsid w:val="00547153"/>
    <w:rsid w:val="005513CA"/>
    <w:rsid w:val="00554F5C"/>
    <w:rsid w:val="00555E6E"/>
    <w:rsid w:val="00557BE7"/>
    <w:rsid w:val="00563134"/>
    <w:rsid w:val="0056404B"/>
    <w:rsid w:val="00564920"/>
    <w:rsid w:val="00566E95"/>
    <w:rsid w:val="00570591"/>
    <w:rsid w:val="00572C1C"/>
    <w:rsid w:val="00575EA1"/>
    <w:rsid w:val="0058145F"/>
    <w:rsid w:val="00590B7D"/>
    <w:rsid w:val="005914E5"/>
    <w:rsid w:val="00592D41"/>
    <w:rsid w:val="00593997"/>
    <w:rsid w:val="00594ADF"/>
    <w:rsid w:val="00595FB9"/>
    <w:rsid w:val="005A0B1B"/>
    <w:rsid w:val="005A0C5F"/>
    <w:rsid w:val="005A16EF"/>
    <w:rsid w:val="005A3A85"/>
    <w:rsid w:val="005A433E"/>
    <w:rsid w:val="005B0A7E"/>
    <w:rsid w:val="005C66CD"/>
    <w:rsid w:val="005D1F12"/>
    <w:rsid w:val="005D5647"/>
    <w:rsid w:val="005D7341"/>
    <w:rsid w:val="005E2F3D"/>
    <w:rsid w:val="005E3E5A"/>
    <w:rsid w:val="005E6EE5"/>
    <w:rsid w:val="005E7503"/>
    <w:rsid w:val="005E7C52"/>
    <w:rsid w:val="005F0BE8"/>
    <w:rsid w:val="005F3190"/>
    <w:rsid w:val="006005F4"/>
    <w:rsid w:val="00602574"/>
    <w:rsid w:val="00602896"/>
    <w:rsid w:val="006033DE"/>
    <w:rsid w:val="00603A92"/>
    <w:rsid w:val="00605F56"/>
    <w:rsid w:val="006060B6"/>
    <w:rsid w:val="00607FEF"/>
    <w:rsid w:val="006102BC"/>
    <w:rsid w:val="00611DA1"/>
    <w:rsid w:val="00612371"/>
    <w:rsid w:val="006128EE"/>
    <w:rsid w:val="0061682B"/>
    <w:rsid w:val="0062085D"/>
    <w:rsid w:val="006219DB"/>
    <w:rsid w:val="006229C1"/>
    <w:rsid w:val="00633B27"/>
    <w:rsid w:val="00634383"/>
    <w:rsid w:val="00636994"/>
    <w:rsid w:val="006374F1"/>
    <w:rsid w:val="0064233E"/>
    <w:rsid w:val="00642943"/>
    <w:rsid w:val="00642CF1"/>
    <w:rsid w:val="00642DA3"/>
    <w:rsid w:val="00644A14"/>
    <w:rsid w:val="00644A4A"/>
    <w:rsid w:val="0065060B"/>
    <w:rsid w:val="0065573F"/>
    <w:rsid w:val="00662BA3"/>
    <w:rsid w:val="00662EFC"/>
    <w:rsid w:val="00664658"/>
    <w:rsid w:val="006649B9"/>
    <w:rsid w:val="00666E28"/>
    <w:rsid w:val="00672424"/>
    <w:rsid w:val="0068007F"/>
    <w:rsid w:val="00680351"/>
    <w:rsid w:val="0068256C"/>
    <w:rsid w:val="006862B0"/>
    <w:rsid w:val="00687E54"/>
    <w:rsid w:val="00690471"/>
    <w:rsid w:val="00690578"/>
    <w:rsid w:val="00691096"/>
    <w:rsid w:val="00691FA8"/>
    <w:rsid w:val="00694007"/>
    <w:rsid w:val="006945D2"/>
    <w:rsid w:val="00694767"/>
    <w:rsid w:val="00696330"/>
    <w:rsid w:val="0069656F"/>
    <w:rsid w:val="006A1C33"/>
    <w:rsid w:val="006A2E15"/>
    <w:rsid w:val="006A7D4A"/>
    <w:rsid w:val="006B24CD"/>
    <w:rsid w:val="006B3883"/>
    <w:rsid w:val="006B3C44"/>
    <w:rsid w:val="006B59D0"/>
    <w:rsid w:val="006C060A"/>
    <w:rsid w:val="006C71A7"/>
    <w:rsid w:val="006C7F58"/>
    <w:rsid w:val="006D0B0C"/>
    <w:rsid w:val="006D1266"/>
    <w:rsid w:val="006D1347"/>
    <w:rsid w:val="006D2E78"/>
    <w:rsid w:val="006D3615"/>
    <w:rsid w:val="006D4AA8"/>
    <w:rsid w:val="006E20B3"/>
    <w:rsid w:val="006E33B9"/>
    <w:rsid w:val="006E3CC6"/>
    <w:rsid w:val="006E4EB5"/>
    <w:rsid w:val="006E6D3A"/>
    <w:rsid w:val="006F27C9"/>
    <w:rsid w:val="006F2B1A"/>
    <w:rsid w:val="006F3D97"/>
    <w:rsid w:val="006F5949"/>
    <w:rsid w:val="006F64FA"/>
    <w:rsid w:val="006F7C68"/>
    <w:rsid w:val="007002FF"/>
    <w:rsid w:val="00701D42"/>
    <w:rsid w:val="00706243"/>
    <w:rsid w:val="00710DC9"/>
    <w:rsid w:val="00715BF8"/>
    <w:rsid w:val="00721F85"/>
    <w:rsid w:val="00727F93"/>
    <w:rsid w:val="007313E3"/>
    <w:rsid w:val="0073192F"/>
    <w:rsid w:val="00731F91"/>
    <w:rsid w:val="0073513D"/>
    <w:rsid w:val="00736569"/>
    <w:rsid w:val="007403B9"/>
    <w:rsid w:val="0074198C"/>
    <w:rsid w:val="007458A0"/>
    <w:rsid w:val="00745C80"/>
    <w:rsid w:val="00746FA1"/>
    <w:rsid w:val="00754D2F"/>
    <w:rsid w:val="00755278"/>
    <w:rsid w:val="007555CD"/>
    <w:rsid w:val="00757BBD"/>
    <w:rsid w:val="00760093"/>
    <w:rsid w:val="00764853"/>
    <w:rsid w:val="00765597"/>
    <w:rsid w:val="00765C82"/>
    <w:rsid w:val="00767CA1"/>
    <w:rsid w:val="00771421"/>
    <w:rsid w:val="00777303"/>
    <w:rsid w:val="00780305"/>
    <w:rsid w:val="00781A3C"/>
    <w:rsid w:val="00783E35"/>
    <w:rsid w:val="00787F78"/>
    <w:rsid w:val="00790386"/>
    <w:rsid w:val="00797B97"/>
    <w:rsid w:val="007A1D83"/>
    <w:rsid w:val="007A4EC4"/>
    <w:rsid w:val="007A53A0"/>
    <w:rsid w:val="007B266B"/>
    <w:rsid w:val="007B3CDF"/>
    <w:rsid w:val="007B41B6"/>
    <w:rsid w:val="007B6D2E"/>
    <w:rsid w:val="007B6E85"/>
    <w:rsid w:val="007C3655"/>
    <w:rsid w:val="007C3BF0"/>
    <w:rsid w:val="007C576C"/>
    <w:rsid w:val="007C759C"/>
    <w:rsid w:val="007D2FEA"/>
    <w:rsid w:val="007D4698"/>
    <w:rsid w:val="007D5C26"/>
    <w:rsid w:val="007D66E1"/>
    <w:rsid w:val="007D6BE3"/>
    <w:rsid w:val="007E086B"/>
    <w:rsid w:val="007E175C"/>
    <w:rsid w:val="007E20A4"/>
    <w:rsid w:val="007E2EB9"/>
    <w:rsid w:val="007E3AAE"/>
    <w:rsid w:val="007E406D"/>
    <w:rsid w:val="007E5C1A"/>
    <w:rsid w:val="007E609C"/>
    <w:rsid w:val="007F0CF4"/>
    <w:rsid w:val="007F3472"/>
    <w:rsid w:val="007F41EB"/>
    <w:rsid w:val="007F4698"/>
    <w:rsid w:val="007F4AD0"/>
    <w:rsid w:val="007F6B2F"/>
    <w:rsid w:val="008050A0"/>
    <w:rsid w:val="008062C6"/>
    <w:rsid w:val="0080757D"/>
    <w:rsid w:val="00811A3F"/>
    <w:rsid w:val="00812B19"/>
    <w:rsid w:val="00814D14"/>
    <w:rsid w:val="00820D1F"/>
    <w:rsid w:val="0082152F"/>
    <w:rsid w:val="00825E5C"/>
    <w:rsid w:val="00826F48"/>
    <w:rsid w:val="00833E10"/>
    <w:rsid w:val="00833F83"/>
    <w:rsid w:val="008349C3"/>
    <w:rsid w:val="008400E3"/>
    <w:rsid w:val="008414DE"/>
    <w:rsid w:val="008472D5"/>
    <w:rsid w:val="00851F41"/>
    <w:rsid w:val="008653F9"/>
    <w:rsid w:val="0086564A"/>
    <w:rsid w:val="00867022"/>
    <w:rsid w:val="008706C3"/>
    <w:rsid w:val="00870AEC"/>
    <w:rsid w:val="00873654"/>
    <w:rsid w:val="008739A9"/>
    <w:rsid w:val="00877DB0"/>
    <w:rsid w:val="008828AF"/>
    <w:rsid w:val="00892E0F"/>
    <w:rsid w:val="00896042"/>
    <w:rsid w:val="008A1063"/>
    <w:rsid w:val="008A230D"/>
    <w:rsid w:val="008A2675"/>
    <w:rsid w:val="008A3790"/>
    <w:rsid w:val="008A46C7"/>
    <w:rsid w:val="008A52CE"/>
    <w:rsid w:val="008B0879"/>
    <w:rsid w:val="008B0DEB"/>
    <w:rsid w:val="008B0FED"/>
    <w:rsid w:val="008B12B6"/>
    <w:rsid w:val="008B2408"/>
    <w:rsid w:val="008B402B"/>
    <w:rsid w:val="008B70CD"/>
    <w:rsid w:val="008B7848"/>
    <w:rsid w:val="008C00BE"/>
    <w:rsid w:val="008C468F"/>
    <w:rsid w:val="008C719C"/>
    <w:rsid w:val="008D0222"/>
    <w:rsid w:val="008D6DED"/>
    <w:rsid w:val="008E0D56"/>
    <w:rsid w:val="008E7750"/>
    <w:rsid w:val="008E7AB6"/>
    <w:rsid w:val="008E7AC1"/>
    <w:rsid w:val="008E7AC4"/>
    <w:rsid w:val="008E7C79"/>
    <w:rsid w:val="008F2A15"/>
    <w:rsid w:val="008F4F69"/>
    <w:rsid w:val="008F5744"/>
    <w:rsid w:val="008F7C79"/>
    <w:rsid w:val="00903F8C"/>
    <w:rsid w:val="009071B1"/>
    <w:rsid w:val="009076D6"/>
    <w:rsid w:val="00911236"/>
    <w:rsid w:val="009119AB"/>
    <w:rsid w:val="0091367D"/>
    <w:rsid w:val="009146B6"/>
    <w:rsid w:val="00915AA6"/>
    <w:rsid w:val="00917982"/>
    <w:rsid w:val="00921106"/>
    <w:rsid w:val="0092413B"/>
    <w:rsid w:val="009260C5"/>
    <w:rsid w:val="0092649C"/>
    <w:rsid w:val="00926CF6"/>
    <w:rsid w:val="009277F5"/>
    <w:rsid w:val="0093163C"/>
    <w:rsid w:val="009318F6"/>
    <w:rsid w:val="00934768"/>
    <w:rsid w:val="00941532"/>
    <w:rsid w:val="00941919"/>
    <w:rsid w:val="00942A76"/>
    <w:rsid w:val="0094671C"/>
    <w:rsid w:val="00946AC6"/>
    <w:rsid w:val="009479B4"/>
    <w:rsid w:val="009479C4"/>
    <w:rsid w:val="009517C1"/>
    <w:rsid w:val="0095755D"/>
    <w:rsid w:val="0096061E"/>
    <w:rsid w:val="00982A57"/>
    <w:rsid w:val="00983811"/>
    <w:rsid w:val="00984230"/>
    <w:rsid w:val="009842F6"/>
    <w:rsid w:val="00987CF4"/>
    <w:rsid w:val="00992B7E"/>
    <w:rsid w:val="00994CD1"/>
    <w:rsid w:val="009958E2"/>
    <w:rsid w:val="00996DE4"/>
    <w:rsid w:val="009A1CB1"/>
    <w:rsid w:val="009A301D"/>
    <w:rsid w:val="009A4D63"/>
    <w:rsid w:val="009A7F97"/>
    <w:rsid w:val="009B4469"/>
    <w:rsid w:val="009B6844"/>
    <w:rsid w:val="009C0C82"/>
    <w:rsid w:val="009C1DD4"/>
    <w:rsid w:val="009C5263"/>
    <w:rsid w:val="009D2E43"/>
    <w:rsid w:val="009D2EAB"/>
    <w:rsid w:val="009D601B"/>
    <w:rsid w:val="009D63E8"/>
    <w:rsid w:val="009D6437"/>
    <w:rsid w:val="009D6D7E"/>
    <w:rsid w:val="009E08CA"/>
    <w:rsid w:val="009E389F"/>
    <w:rsid w:val="009E50A4"/>
    <w:rsid w:val="009E70FB"/>
    <w:rsid w:val="009E72BB"/>
    <w:rsid w:val="009F6526"/>
    <w:rsid w:val="00A02708"/>
    <w:rsid w:val="00A029F1"/>
    <w:rsid w:val="00A02EC2"/>
    <w:rsid w:val="00A11226"/>
    <w:rsid w:val="00A1138D"/>
    <w:rsid w:val="00A12784"/>
    <w:rsid w:val="00A13D0B"/>
    <w:rsid w:val="00A15511"/>
    <w:rsid w:val="00A15FF2"/>
    <w:rsid w:val="00A169B7"/>
    <w:rsid w:val="00A2002F"/>
    <w:rsid w:val="00A20394"/>
    <w:rsid w:val="00A225C7"/>
    <w:rsid w:val="00A237AF"/>
    <w:rsid w:val="00A30611"/>
    <w:rsid w:val="00A31588"/>
    <w:rsid w:val="00A332E8"/>
    <w:rsid w:val="00A37550"/>
    <w:rsid w:val="00A410C9"/>
    <w:rsid w:val="00A43D21"/>
    <w:rsid w:val="00A453FD"/>
    <w:rsid w:val="00A4683E"/>
    <w:rsid w:val="00A51645"/>
    <w:rsid w:val="00A51B00"/>
    <w:rsid w:val="00A56ECC"/>
    <w:rsid w:val="00A57CA4"/>
    <w:rsid w:val="00A626AF"/>
    <w:rsid w:val="00A6407F"/>
    <w:rsid w:val="00A673E2"/>
    <w:rsid w:val="00A67908"/>
    <w:rsid w:val="00A716FF"/>
    <w:rsid w:val="00A7183A"/>
    <w:rsid w:val="00A7245A"/>
    <w:rsid w:val="00A72899"/>
    <w:rsid w:val="00A74F32"/>
    <w:rsid w:val="00A76AAF"/>
    <w:rsid w:val="00A777DE"/>
    <w:rsid w:val="00A8057D"/>
    <w:rsid w:val="00A81660"/>
    <w:rsid w:val="00A81E24"/>
    <w:rsid w:val="00A85E6E"/>
    <w:rsid w:val="00A869D3"/>
    <w:rsid w:val="00A93804"/>
    <w:rsid w:val="00A94378"/>
    <w:rsid w:val="00AA0E04"/>
    <w:rsid w:val="00AA0F36"/>
    <w:rsid w:val="00AA33EE"/>
    <w:rsid w:val="00AA3AAB"/>
    <w:rsid w:val="00AA3AF5"/>
    <w:rsid w:val="00AA570E"/>
    <w:rsid w:val="00AA666A"/>
    <w:rsid w:val="00AB15E3"/>
    <w:rsid w:val="00AB1C73"/>
    <w:rsid w:val="00AB45D0"/>
    <w:rsid w:val="00AB481A"/>
    <w:rsid w:val="00AC0505"/>
    <w:rsid w:val="00AC081A"/>
    <w:rsid w:val="00AC28E2"/>
    <w:rsid w:val="00AC38E4"/>
    <w:rsid w:val="00AC6587"/>
    <w:rsid w:val="00AD0120"/>
    <w:rsid w:val="00AD11A2"/>
    <w:rsid w:val="00AD46F7"/>
    <w:rsid w:val="00AD4C6A"/>
    <w:rsid w:val="00AD7F0F"/>
    <w:rsid w:val="00AE4058"/>
    <w:rsid w:val="00AE5423"/>
    <w:rsid w:val="00AE6F2F"/>
    <w:rsid w:val="00AF0037"/>
    <w:rsid w:val="00AF1FDF"/>
    <w:rsid w:val="00AF40C8"/>
    <w:rsid w:val="00AF6180"/>
    <w:rsid w:val="00B04F7C"/>
    <w:rsid w:val="00B063D3"/>
    <w:rsid w:val="00B07737"/>
    <w:rsid w:val="00B10D6E"/>
    <w:rsid w:val="00B11259"/>
    <w:rsid w:val="00B11BA2"/>
    <w:rsid w:val="00B14EB3"/>
    <w:rsid w:val="00B2103B"/>
    <w:rsid w:val="00B216F1"/>
    <w:rsid w:val="00B219C2"/>
    <w:rsid w:val="00B22DB6"/>
    <w:rsid w:val="00B23B6E"/>
    <w:rsid w:val="00B24737"/>
    <w:rsid w:val="00B25F39"/>
    <w:rsid w:val="00B26DBD"/>
    <w:rsid w:val="00B3187A"/>
    <w:rsid w:val="00B31FA8"/>
    <w:rsid w:val="00B379FF"/>
    <w:rsid w:val="00B5076D"/>
    <w:rsid w:val="00B50D4E"/>
    <w:rsid w:val="00B52ED8"/>
    <w:rsid w:val="00B534A1"/>
    <w:rsid w:val="00B53AE0"/>
    <w:rsid w:val="00B54B24"/>
    <w:rsid w:val="00B60017"/>
    <w:rsid w:val="00B6472B"/>
    <w:rsid w:val="00B64AD7"/>
    <w:rsid w:val="00B65B6C"/>
    <w:rsid w:val="00B67668"/>
    <w:rsid w:val="00B679DD"/>
    <w:rsid w:val="00B707DC"/>
    <w:rsid w:val="00B71183"/>
    <w:rsid w:val="00B76C2A"/>
    <w:rsid w:val="00B77393"/>
    <w:rsid w:val="00B81671"/>
    <w:rsid w:val="00B82CC3"/>
    <w:rsid w:val="00B84CC6"/>
    <w:rsid w:val="00B864B0"/>
    <w:rsid w:val="00B87313"/>
    <w:rsid w:val="00B911EC"/>
    <w:rsid w:val="00B92F35"/>
    <w:rsid w:val="00B967CB"/>
    <w:rsid w:val="00B96D37"/>
    <w:rsid w:val="00BA0BBE"/>
    <w:rsid w:val="00BA0F23"/>
    <w:rsid w:val="00BA1AE0"/>
    <w:rsid w:val="00BA5470"/>
    <w:rsid w:val="00BA6020"/>
    <w:rsid w:val="00BA6C06"/>
    <w:rsid w:val="00BB4CF5"/>
    <w:rsid w:val="00BB54D0"/>
    <w:rsid w:val="00BB5BBB"/>
    <w:rsid w:val="00BB7F72"/>
    <w:rsid w:val="00BC22FA"/>
    <w:rsid w:val="00BC3EF5"/>
    <w:rsid w:val="00BD0134"/>
    <w:rsid w:val="00BD0370"/>
    <w:rsid w:val="00BD4FCC"/>
    <w:rsid w:val="00BD6167"/>
    <w:rsid w:val="00BD6DB7"/>
    <w:rsid w:val="00BE287C"/>
    <w:rsid w:val="00BE5761"/>
    <w:rsid w:val="00BF2130"/>
    <w:rsid w:val="00BF2BB3"/>
    <w:rsid w:val="00BF4F05"/>
    <w:rsid w:val="00C0179A"/>
    <w:rsid w:val="00C02A84"/>
    <w:rsid w:val="00C11251"/>
    <w:rsid w:val="00C136B4"/>
    <w:rsid w:val="00C17CFB"/>
    <w:rsid w:val="00C20195"/>
    <w:rsid w:val="00C21634"/>
    <w:rsid w:val="00C21865"/>
    <w:rsid w:val="00C223B6"/>
    <w:rsid w:val="00C22F55"/>
    <w:rsid w:val="00C23979"/>
    <w:rsid w:val="00C27030"/>
    <w:rsid w:val="00C27CCA"/>
    <w:rsid w:val="00C33281"/>
    <w:rsid w:val="00C336D0"/>
    <w:rsid w:val="00C33839"/>
    <w:rsid w:val="00C33F56"/>
    <w:rsid w:val="00C36704"/>
    <w:rsid w:val="00C4173E"/>
    <w:rsid w:val="00C41CF2"/>
    <w:rsid w:val="00C448CC"/>
    <w:rsid w:val="00C458C9"/>
    <w:rsid w:val="00C45D73"/>
    <w:rsid w:val="00C502DE"/>
    <w:rsid w:val="00C51C84"/>
    <w:rsid w:val="00C532FF"/>
    <w:rsid w:val="00C542D3"/>
    <w:rsid w:val="00C54656"/>
    <w:rsid w:val="00C547E2"/>
    <w:rsid w:val="00C54851"/>
    <w:rsid w:val="00C55E83"/>
    <w:rsid w:val="00C56179"/>
    <w:rsid w:val="00C56AA5"/>
    <w:rsid w:val="00C6187A"/>
    <w:rsid w:val="00C62BDD"/>
    <w:rsid w:val="00C65B48"/>
    <w:rsid w:val="00C704D3"/>
    <w:rsid w:val="00C70B10"/>
    <w:rsid w:val="00C715AF"/>
    <w:rsid w:val="00C72B17"/>
    <w:rsid w:val="00C7344F"/>
    <w:rsid w:val="00C742EF"/>
    <w:rsid w:val="00C765B6"/>
    <w:rsid w:val="00C765F6"/>
    <w:rsid w:val="00C81796"/>
    <w:rsid w:val="00C820B0"/>
    <w:rsid w:val="00C833C3"/>
    <w:rsid w:val="00C83408"/>
    <w:rsid w:val="00C84AD4"/>
    <w:rsid w:val="00C853F4"/>
    <w:rsid w:val="00C87744"/>
    <w:rsid w:val="00C90D21"/>
    <w:rsid w:val="00C91454"/>
    <w:rsid w:val="00C91C76"/>
    <w:rsid w:val="00C939CA"/>
    <w:rsid w:val="00C94C2E"/>
    <w:rsid w:val="00C95CFF"/>
    <w:rsid w:val="00CA1265"/>
    <w:rsid w:val="00CA448B"/>
    <w:rsid w:val="00CA4CD6"/>
    <w:rsid w:val="00CB5A0B"/>
    <w:rsid w:val="00CB5E69"/>
    <w:rsid w:val="00CB62BE"/>
    <w:rsid w:val="00CC40B0"/>
    <w:rsid w:val="00CC6EB2"/>
    <w:rsid w:val="00CD34E2"/>
    <w:rsid w:val="00CD3B6B"/>
    <w:rsid w:val="00CD4093"/>
    <w:rsid w:val="00CD7911"/>
    <w:rsid w:val="00CE08A7"/>
    <w:rsid w:val="00CE384D"/>
    <w:rsid w:val="00CE6424"/>
    <w:rsid w:val="00CE724C"/>
    <w:rsid w:val="00CE7748"/>
    <w:rsid w:val="00CF012F"/>
    <w:rsid w:val="00CF0800"/>
    <w:rsid w:val="00CF3FAB"/>
    <w:rsid w:val="00D00876"/>
    <w:rsid w:val="00D01683"/>
    <w:rsid w:val="00D058FE"/>
    <w:rsid w:val="00D07732"/>
    <w:rsid w:val="00D11D1D"/>
    <w:rsid w:val="00D141E9"/>
    <w:rsid w:val="00D16F09"/>
    <w:rsid w:val="00D212ED"/>
    <w:rsid w:val="00D24D4A"/>
    <w:rsid w:val="00D26644"/>
    <w:rsid w:val="00D27DB9"/>
    <w:rsid w:val="00D3482B"/>
    <w:rsid w:val="00D3660A"/>
    <w:rsid w:val="00D37874"/>
    <w:rsid w:val="00D37E99"/>
    <w:rsid w:val="00D402ED"/>
    <w:rsid w:val="00D4048D"/>
    <w:rsid w:val="00D4724D"/>
    <w:rsid w:val="00D504C8"/>
    <w:rsid w:val="00D549CC"/>
    <w:rsid w:val="00D55353"/>
    <w:rsid w:val="00D55F5B"/>
    <w:rsid w:val="00D5682E"/>
    <w:rsid w:val="00D620B1"/>
    <w:rsid w:val="00D6437A"/>
    <w:rsid w:val="00D6505E"/>
    <w:rsid w:val="00D65950"/>
    <w:rsid w:val="00D67BB4"/>
    <w:rsid w:val="00D71613"/>
    <w:rsid w:val="00D71EE7"/>
    <w:rsid w:val="00D756F5"/>
    <w:rsid w:val="00D75780"/>
    <w:rsid w:val="00D766B1"/>
    <w:rsid w:val="00D7736F"/>
    <w:rsid w:val="00D806FE"/>
    <w:rsid w:val="00D82585"/>
    <w:rsid w:val="00D933C5"/>
    <w:rsid w:val="00D9587F"/>
    <w:rsid w:val="00D9679F"/>
    <w:rsid w:val="00D971A0"/>
    <w:rsid w:val="00DA10B0"/>
    <w:rsid w:val="00DA11EA"/>
    <w:rsid w:val="00DA15B4"/>
    <w:rsid w:val="00DA219F"/>
    <w:rsid w:val="00DA2C80"/>
    <w:rsid w:val="00DA4F0C"/>
    <w:rsid w:val="00DA523D"/>
    <w:rsid w:val="00DA58C0"/>
    <w:rsid w:val="00DA7D33"/>
    <w:rsid w:val="00DB7BA7"/>
    <w:rsid w:val="00DC00B4"/>
    <w:rsid w:val="00DC09D9"/>
    <w:rsid w:val="00DC1217"/>
    <w:rsid w:val="00DC247B"/>
    <w:rsid w:val="00DC4F20"/>
    <w:rsid w:val="00DC5583"/>
    <w:rsid w:val="00DC6F64"/>
    <w:rsid w:val="00DD03D7"/>
    <w:rsid w:val="00DE0AA1"/>
    <w:rsid w:val="00DE49D4"/>
    <w:rsid w:val="00DF229D"/>
    <w:rsid w:val="00DF509C"/>
    <w:rsid w:val="00DF62D2"/>
    <w:rsid w:val="00DF7442"/>
    <w:rsid w:val="00E033BF"/>
    <w:rsid w:val="00E074C4"/>
    <w:rsid w:val="00E11BBC"/>
    <w:rsid w:val="00E13BEF"/>
    <w:rsid w:val="00E14183"/>
    <w:rsid w:val="00E1538D"/>
    <w:rsid w:val="00E161C0"/>
    <w:rsid w:val="00E224B4"/>
    <w:rsid w:val="00E23E4F"/>
    <w:rsid w:val="00E24047"/>
    <w:rsid w:val="00E265E3"/>
    <w:rsid w:val="00E2723A"/>
    <w:rsid w:val="00E27705"/>
    <w:rsid w:val="00E30C43"/>
    <w:rsid w:val="00E30C5F"/>
    <w:rsid w:val="00E336BE"/>
    <w:rsid w:val="00E33969"/>
    <w:rsid w:val="00E3576B"/>
    <w:rsid w:val="00E35C96"/>
    <w:rsid w:val="00E35CE8"/>
    <w:rsid w:val="00E36983"/>
    <w:rsid w:val="00E4133D"/>
    <w:rsid w:val="00E43423"/>
    <w:rsid w:val="00E45D51"/>
    <w:rsid w:val="00E4689D"/>
    <w:rsid w:val="00E5158D"/>
    <w:rsid w:val="00E5408D"/>
    <w:rsid w:val="00E56614"/>
    <w:rsid w:val="00E56D60"/>
    <w:rsid w:val="00E6179D"/>
    <w:rsid w:val="00E63561"/>
    <w:rsid w:val="00E647E4"/>
    <w:rsid w:val="00E64D11"/>
    <w:rsid w:val="00E653EF"/>
    <w:rsid w:val="00E66A03"/>
    <w:rsid w:val="00E758BA"/>
    <w:rsid w:val="00E75A37"/>
    <w:rsid w:val="00E7670F"/>
    <w:rsid w:val="00E769EE"/>
    <w:rsid w:val="00E77159"/>
    <w:rsid w:val="00E778DB"/>
    <w:rsid w:val="00E80CDA"/>
    <w:rsid w:val="00E81196"/>
    <w:rsid w:val="00E81B7A"/>
    <w:rsid w:val="00E82D38"/>
    <w:rsid w:val="00E87248"/>
    <w:rsid w:val="00E90B57"/>
    <w:rsid w:val="00E923CD"/>
    <w:rsid w:val="00E92609"/>
    <w:rsid w:val="00E92940"/>
    <w:rsid w:val="00E92B23"/>
    <w:rsid w:val="00E93145"/>
    <w:rsid w:val="00E93AB5"/>
    <w:rsid w:val="00E94653"/>
    <w:rsid w:val="00E9495B"/>
    <w:rsid w:val="00E94C19"/>
    <w:rsid w:val="00E94F07"/>
    <w:rsid w:val="00EA0E42"/>
    <w:rsid w:val="00EA15F8"/>
    <w:rsid w:val="00EA1AA2"/>
    <w:rsid w:val="00EA39EE"/>
    <w:rsid w:val="00EA3F05"/>
    <w:rsid w:val="00EA422A"/>
    <w:rsid w:val="00EA4379"/>
    <w:rsid w:val="00EA47E6"/>
    <w:rsid w:val="00EA4EC8"/>
    <w:rsid w:val="00EA6128"/>
    <w:rsid w:val="00EB073F"/>
    <w:rsid w:val="00EB1749"/>
    <w:rsid w:val="00EB33F8"/>
    <w:rsid w:val="00EB7225"/>
    <w:rsid w:val="00EC2477"/>
    <w:rsid w:val="00EC5DC5"/>
    <w:rsid w:val="00EC6FD5"/>
    <w:rsid w:val="00EC723A"/>
    <w:rsid w:val="00EC7311"/>
    <w:rsid w:val="00ED4689"/>
    <w:rsid w:val="00ED60E2"/>
    <w:rsid w:val="00EE08FE"/>
    <w:rsid w:val="00EE0C7E"/>
    <w:rsid w:val="00EE22F6"/>
    <w:rsid w:val="00EE3368"/>
    <w:rsid w:val="00EE38A2"/>
    <w:rsid w:val="00EE39B0"/>
    <w:rsid w:val="00EE4A11"/>
    <w:rsid w:val="00EF01D5"/>
    <w:rsid w:val="00EF6F90"/>
    <w:rsid w:val="00F06C18"/>
    <w:rsid w:val="00F078BB"/>
    <w:rsid w:val="00F07C18"/>
    <w:rsid w:val="00F123D1"/>
    <w:rsid w:val="00F12903"/>
    <w:rsid w:val="00F14348"/>
    <w:rsid w:val="00F16A6D"/>
    <w:rsid w:val="00F20A3D"/>
    <w:rsid w:val="00F212DF"/>
    <w:rsid w:val="00F25F8D"/>
    <w:rsid w:val="00F303BE"/>
    <w:rsid w:val="00F30A40"/>
    <w:rsid w:val="00F34FD1"/>
    <w:rsid w:val="00F35B94"/>
    <w:rsid w:val="00F370DA"/>
    <w:rsid w:val="00F42F7E"/>
    <w:rsid w:val="00F438F7"/>
    <w:rsid w:val="00F44372"/>
    <w:rsid w:val="00F445B3"/>
    <w:rsid w:val="00F453D9"/>
    <w:rsid w:val="00F52DA7"/>
    <w:rsid w:val="00F53122"/>
    <w:rsid w:val="00F5374C"/>
    <w:rsid w:val="00F556EB"/>
    <w:rsid w:val="00F56486"/>
    <w:rsid w:val="00F57807"/>
    <w:rsid w:val="00F62AC8"/>
    <w:rsid w:val="00F67E3A"/>
    <w:rsid w:val="00F70A42"/>
    <w:rsid w:val="00F70DA3"/>
    <w:rsid w:val="00F714F0"/>
    <w:rsid w:val="00F73107"/>
    <w:rsid w:val="00F7338E"/>
    <w:rsid w:val="00F7382C"/>
    <w:rsid w:val="00F74244"/>
    <w:rsid w:val="00F755C5"/>
    <w:rsid w:val="00F77B03"/>
    <w:rsid w:val="00F77D66"/>
    <w:rsid w:val="00F81129"/>
    <w:rsid w:val="00F852F5"/>
    <w:rsid w:val="00F86530"/>
    <w:rsid w:val="00F905DC"/>
    <w:rsid w:val="00F92195"/>
    <w:rsid w:val="00F929BB"/>
    <w:rsid w:val="00FA1418"/>
    <w:rsid w:val="00FA419C"/>
    <w:rsid w:val="00FA6530"/>
    <w:rsid w:val="00FB0B9F"/>
    <w:rsid w:val="00FB22E5"/>
    <w:rsid w:val="00FB243B"/>
    <w:rsid w:val="00FB2537"/>
    <w:rsid w:val="00FB2B93"/>
    <w:rsid w:val="00FB5203"/>
    <w:rsid w:val="00FB6313"/>
    <w:rsid w:val="00FB7E9C"/>
    <w:rsid w:val="00FC036D"/>
    <w:rsid w:val="00FC1C51"/>
    <w:rsid w:val="00FC34FE"/>
    <w:rsid w:val="00FC4F32"/>
    <w:rsid w:val="00FC626E"/>
    <w:rsid w:val="00FC69B7"/>
    <w:rsid w:val="00FD1DE6"/>
    <w:rsid w:val="00FD25BE"/>
    <w:rsid w:val="00FD2F1A"/>
    <w:rsid w:val="00FD4CBA"/>
    <w:rsid w:val="00FD4DF7"/>
    <w:rsid w:val="00FD5170"/>
    <w:rsid w:val="00FD5383"/>
    <w:rsid w:val="00FE2DB3"/>
    <w:rsid w:val="00FE2E6B"/>
    <w:rsid w:val="00FE647E"/>
    <w:rsid w:val="00FE6F5B"/>
    <w:rsid w:val="00FE75BA"/>
    <w:rsid w:val="00FE76A4"/>
    <w:rsid w:val="00FF3946"/>
    <w:rsid w:val="00FF6914"/>
    <w:rsid w:val="00FF77E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F9F1AD"/>
  <w15:docId w15:val="{4C5EA51B-8FD0-4182-B6CE-2C65F7DB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 Car Car Car,Encabezado Car Car Car"/>
    <w:basedOn w:val="Normal"/>
    <w:link w:val="EncabezadoCar"/>
    <w:rsid w:val="00C820B0"/>
    <w:pPr>
      <w:tabs>
        <w:tab w:val="center" w:pos="4252"/>
        <w:tab w:val="right" w:pos="8504"/>
      </w:tabs>
    </w:pPr>
  </w:style>
  <w:style w:type="character" w:customStyle="1" w:styleId="EncabezadoCar">
    <w:name w:val="Encabezado Car"/>
    <w:aliases w:val="encabezado Car,Encabezado Car Car Car Car Car Car,Encabezado Car Car Car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List Paragraph1,Betulia Título 1,BOLADEF,Bolita,BOLA,List Paragraph,Párrafo de lista21,Guión,Titulo 8,HOJA,Párrafo de lista31,ViÃ±eta 2,Párrafo de lista5,Párrafo de lista22,Bullet List,FooterText,numbered,Paragraphe de liste1,lp1,Tabla"/>
    <w:basedOn w:val="Normal"/>
    <w:link w:val="PrrafodelistaCar"/>
    <w:uiPriority w:val="1"/>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basedOn w:val="Fuentedeprrafopredete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link w:val="SinespaciadoCar"/>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basedOn w:val="Fuentedeprrafopredeter"/>
    <w:link w:val="Prrafodelista"/>
    <w:uiPriority w:val="34"/>
    <w:qFormat/>
    <w:locked/>
    <w:rsid w:val="00205E28"/>
    <w:rPr>
      <w:rFonts w:ascii="Times New Roman" w:eastAsia="Times New Roman" w:hAnsi="Times New Roman" w:cs="Times New Roman"/>
      <w:sz w:val="20"/>
      <w:szCs w:val="20"/>
      <w:lang w:val="es-ES" w:eastAsia="es-ES"/>
    </w:rPr>
  </w:style>
  <w:style w:type="table" w:styleId="Tablaconcuadrcula">
    <w:name w:val="Table Grid"/>
    <w:aliases w:val="Estilo Tablas EIA,sin cuadricula,Tabla GEOCOL,petro,Petrominerales,SGI"/>
    <w:basedOn w:val="Tablanormal"/>
    <w:uiPriority w:val="59"/>
    <w:qFormat/>
    <w:rsid w:val="00205E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Sangra2detindependiente">
    <w:name w:val="WW-Sangría 2 de t. independiente"/>
    <w:basedOn w:val="Normal"/>
    <w:rsid w:val="00942A76"/>
    <w:pPr>
      <w:suppressAutoHyphens/>
      <w:ind w:hanging="1410"/>
    </w:pPr>
    <w:rPr>
      <w:rFonts w:ascii="Arial" w:hAnsi="Arial" w:cs="Arial"/>
      <w:sz w:val="28"/>
      <w:lang w:eastAsia="ar-SA"/>
    </w:rPr>
  </w:style>
  <w:style w:type="character" w:customStyle="1" w:styleId="SinespaciadoCar">
    <w:name w:val="Sin espaciado Car"/>
    <w:link w:val="Sinespaciado"/>
    <w:rsid w:val="001D44BD"/>
    <w:rPr>
      <w:rFonts w:ascii="Times New Roman" w:eastAsia="Times New Roman" w:hAnsi="Times New Roman" w:cs="Times New Roman"/>
      <w:sz w:val="20"/>
      <w:szCs w:val="20"/>
      <w:lang w:val="es-ES" w:eastAsia="es-ES"/>
    </w:rPr>
  </w:style>
  <w:style w:type="character" w:customStyle="1" w:styleId="Mencinsinresolver1">
    <w:name w:val="Mención sin resolver1"/>
    <w:basedOn w:val="Fuentedeprrafopredeter"/>
    <w:uiPriority w:val="99"/>
    <w:semiHidden/>
    <w:unhideWhenUsed/>
    <w:rsid w:val="00463492"/>
    <w:rPr>
      <w:color w:val="605E5C"/>
      <w:shd w:val="clear" w:color="auto" w:fill="E1DFDD"/>
    </w:rPr>
  </w:style>
  <w:style w:type="paragraph" w:customStyle="1" w:styleId="yiv4638152726msonormal">
    <w:name w:val="yiv4638152726msonormal"/>
    <w:basedOn w:val="Normal"/>
    <w:rsid w:val="00F16A6D"/>
    <w:pPr>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8A2675"/>
    <w:pPr>
      <w:spacing w:before="100" w:beforeAutospacing="1" w:after="100" w:afterAutospacing="1"/>
    </w:pPr>
    <w:rPr>
      <w:sz w:val="24"/>
      <w:szCs w:val="24"/>
      <w:lang w:val="es-CO" w:eastAsia="es-CO"/>
    </w:rPr>
  </w:style>
  <w:style w:type="character" w:customStyle="1" w:styleId="DefaultCar">
    <w:name w:val="Default Car"/>
    <w:basedOn w:val="Fuentedeprrafopredeter"/>
    <w:link w:val="Default"/>
    <w:rsid w:val="00F62AC8"/>
    <w:rPr>
      <w:rFonts w:ascii="Times New Roman" w:hAnsi="Times New Roman" w:cs="Times New Roman"/>
      <w:color w:val="000000"/>
      <w:sz w:val="24"/>
      <w:szCs w:val="24"/>
      <w:lang w:val="es-ES"/>
    </w:rPr>
  </w:style>
  <w:style w:type="character" w:styleId="Textoennegrita">
    <w:name w:val="Strong"/>
    <w:basedOn w:val="Fuentedeprrafopredeter"/>
    <w:uiPriority w:val="22"/>
    <w:qFormat/>
    <w:rsid w:val="00F62AC8"/>
    <w:rPr>
      <w:b/>
      <w:bCs/>
    </w:rPr>
  </w:style>
  <w:style w:type="paragraph" w:customStyle="1" w:styleId="western">
    <w:name w:val="western"/>
    <w:basedOn w:val="Normal"/>
    <w:qFormat/>
    <w:rsid w:val="00F62AC8"/>
    <w:pPr>
      <w:spacing w:before="280" w:line="100" w:lineRule="atLeast"/>
      <w:jc w:val="both"/>
    </w:pPr>
    <w:rPr>
      <w:rFonts w:ascii="Arial" w:eastAsia="Calibri" w:hAnsi="Arial" w:cs="Arial"/>
      <w:color w:val="000000"/>
      <w:sz w:val="24"/>
      <w:szCs w:val="24"/>
      <w:lang w:eastAsia="zh-CN"/>
    </w:rPr>
  </w:style>
  <w:style w:type="character" w:customStyle="1" w:styleId="Fuentedeprrafopredeter12">
    <w:name w:val="Fuente de párrafo predeter.12"/>
    <w:qFormat/>
    <w:rsid w:val="00F62AC8"/>
  </w:style>
  <w:style w:type="character" w:customStyle="1" w:styleId="TextonotapieCar1">
    <w:name w:val="Texto nota pie Car1"/>
    <w:aliases w:val="ft Car1,texto de nota al pie Car,Nota a pie/Bibliog Car,Texto nota pie Car Car Car,Car1 Car Car Car,Car1 Car2 Car,ft Car Car Car,ft Car Car1,Texto nota pie Car11 Car,Texto nota pie Car Car1 Car,Car1 Car Car1 Car,Car1 Car21 Car,f Car"/>
    <w:link w:val="Textonotapie"/>
    <w:uiPriority w:val="99"/>
    <w:semiHidden/>
    <w:locked/>
    <w:rsid w:val="00F62AC8"/>
    <w:rPr>
      <w:rFonts w:ascii="Times New Roman" w:eastAsia="Times New Roman" w:hAnsi="Times New Roman" w:cs="Times New Roman"/>
      <w:lang w:val="es-ES" w:eastAsia="zh-CN"/>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f,Ref. de nota al pie2,4_G"/>
    <w:basedOn w:val="Normal"/>
    <w:link w:val="TextonotapieCar1"/>
    <w:uiPriority w:val="99"/>
    <w:unhideWhenUsed/>
    <w:qFormat/>
    <w:rsid w:val="00F62AC8"/>
    <w:pPr>
      <w:suppressLineNumbers/>
      <w:suppressAutoHyphens/>
      <w:ind w:left="339" w:hanging="339"/>
    </w:pPr>
    <w:rPr>
      <w:sz w:val="22"/>
      <w:szCs w:val="22"/>
      <w:lang w:eastAsia="zh-CN"/>
    </w:rPr>
  </w:style>
  <w:style w:type="character" w:customStyle="1" w:styleId="TextonotapieCar">
    <w:name w:val="Texto nota pie Car"/>
    <w:aliases w:val="Ref. de nota al pie2 Car,Texto de nota al pie Car,referencia nota al pie Car,Footnotes refss Car,Appel note de bas de page Car,Footnote number Car,Fago Fußnotenzeichen Car,4_G Car,16 Point Car,Superscript 6 Point Car"/>
    <w:basedOn w:val="Fuentedeprrafopredeter"/>
    <w:rsid w:val="00F62AC8"/>
    <w:rPr>
      <w:rFonts w:ascii="Times New Roman" w:eastAsia="Times New Roman" w:hAnsi="Times New Roman" w:cs="Times New Roman"/>
      <w:sz w:val="20"/>
      <w:szCs w:val="20"/>
      <w:lang w:val="es-ES" w:eastAsia="es-ES"/>
    </w:rPr>
  </w:style>
  <w:style w:type="paragraph" w:customStyle="1" w:styleId="Normal2">
    <w:name w:val="Normal2"/>
    <w:basedOn w:val="Normal"/>
    <w:qFormat/>
    <w:rsid w:val="00F62AC8"/>
    <w:pPr>
      <w:suppressAutoHyphens/>
      <w:spacing w:line="100" w:lineRule="atLeast"/>
    </w:pPr>
    <w:rPr>
      <w:rFonts w:ascii="Arial" w:eastAsia="Arial" w:hAnsi="Arial" w:cs="Arial"/>
      <w:color w:val="000000"/>
      <w:sz w:val="22"/>
      <w:szCs w:val="24"/>
      <w:lang w:val="es-CO" w:eastAsia="zh-CN" w:bidi="hi-IN"/>
    </w:rPr>
  </w:style>
  <w:style w:type="character" w:styleId="Refdenotaalpie">
    <w:name w:val="footnote reference"/>
    <w:aliases w:val="referencia nota al pie,Pie de pagina,Ref,de nota al pie,Nota de pie,Texto de nota al pie,pie de pagina,fr,Used by Word for Help footnote symbols,Footnote symbol,Footnote,BVI fnr,Referencia nota al pie,BVI fnr Car,FA Fu Car2 Car,FC,F"/>
    <w:link w:val="4GChar"/>
    <w:uiPriority w:val="99"/>
    <w:unhideWhenUsed/>
    <w:qFormat/>
    <w:rsid w:val="00F62AC8"/>
    <w:rPr>
      <w:vertAlign w:val="superscript"/>
    </w:rPr>
  </w:style>
  <w:style w:type="character" w:styleId="nfasis">
    <w:name w:val="Emphasis"/>
    <w:basedOn w:val="Fuentedeprrafopredeter"/>
    <w:uiPriority w:val="20"/>
    <w:qFormat/>
    <w:rsid w:val="00F62AC8"/>
    <w:rPr>
      <w:i/>
      <w:iCs/>
    </w:rPr>
  </w:style>
  <w:style w:type="table" w:styleId="Cuadrculadetablaclara">
    <w:name w:val="Grid Table Light"/>
    <w:basedOn w:val="Tablanormal"/>
    <w:uiPriority w:val="40"/>
    <w:rsid w:val="0029313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2">
    <w:name w:val="Mención sin resolver2"/>
    <w:basedOn w:val="Fuentedeprrafopredeter"/>
    <w:uiPriority w:val="99"/>
    <w:semiHidden/>
    <w:unhideWhenUsed/>
    <w:rsid w:val="00D01683"/>
    <w:rPr>
      <w:color w:val="605E5C"/>
      <w:shd w:val="clear" w:color="auto" w:fill="E1DFDD"/>
    </w:rPr>
  </w:style>
  <w:style w:type="paragraph" w:styleId="Descripcin">
    <w:name w:val="caption"/>
    <w:basedOn w:val="Normal"/>
    <w:next w:val="Normal"/>
    <w:uiPriority w:val="35"/>
    <w:unhideWhenUsed/>
    <w:qFormat/>
    <w:rsid w:val="00760093"/>
    <w:pPr>
      <w:spacing w:after="200"/>
    </w:pPr>
    <w:rPr>
      <w:rFonts w:asciiTheme="minorHAnsi" w:eastAsiaTheme="minorHAnsi" w:hAnsiTheme="minorHAnsi" w:cstheme="minorBidi"/>
      <w:i/>
      <w:iCs/>
      <w:color w:val="1F497D" w:themeColor="text2"/>
      <w:sz w:val="18"/>
      <w:szCs w:val="18"/>
      <w:lang w:val="es-CO" w:eastAsia="en-US"/>
    </w:rPr>
  </w:style>
  <w:style w:type="paragraph" w:customStyle="1" w:styleId="WW-Textoindependiente2">
    <w:name w:val="WW-Texto independiente 2"/>
    <w:basedOn w:val="Normal"/>
    <w:rsid w:val="00D7736F"/>
    <w:pPr>
      <w:widowControl w:val="0"/>
      <w:suppressAutoHyphens/>
      <w:jc w:val="both"/>
    </w:pPr>
    <w:rPr>
      <w:rFonts w:ascii="Arial" w:eastAsia="Arial Unicode MS" w:hAnsi="Arial"/>
      <w:b/>
      <w:color w:val="000000"/>
      <w:sz w:val="24"/>
      <w:lang w:val="es-CO"/>
    </w:rPr>
  </w:style>
  <w:style w:type="character" w:customStyle="1" w:styleId="HTMLMarkup">
    <w:name w:val="HTML Markup"/>
    <w:rsid w:val="00D7736F"/>
    <w:rPr>
      <w:vanish/>
      <w:color w:val="FF0000"/>
    </w:rPr>
  </w:style>
  <w:style w:type="paragraph" w:customStyle="1" w:styleId="WW-NormalWeb">
    <w:name w:val="WW-Normal (Web)"/>
    <w:basedOn w:val="Normal"/>
    <w:rsid w:val="00D7736F"/>
    <w:pPr>
      <w:spacing w:before="280" w:after="119"/>
    </w:pPr>
    <w:rPr>
      <w:sz w:val="24"/>
      <w:szCs w:val="24"/>
      <w:lang w:val="es-ES_tradnl" w:eastAsia="ar-SA"/>
    </w:rPr>
  </w:style>
  <w:style w:type="paragraph" w:customStyle="1" w:styleId="Estilo">
    <w:name w:val="Estilo"/>
    <w:rsid w:val="00D7736F"/>
    <w:pPr>
      <w:widowControl w:val="0"/>
      <w:suppressAutoHyphens/>
      <w:autoSpaceDE w:val="0"/>
      <w:spacing w:after="0" w:line="240" w:lineRule="auto"/>
    </w:pPr>
    <w:rPr>
      <w:rFonts w:ascii="Arial" w:eastAsia="Times New Roman" w:hAnsi="Arial" w:cs="Arial"/>
      <w:sz w:val="24"/>
      <w:szCs w:val="24"/>
      <w:lang w:val="es-ES" w:eastAsia="ar-SA"/>
    </w:rPr>
  </w:style>
  <w:style w:type="paragraph" w:customStyle="1" w:styleId="MINUTAS">
    <w:name w:val="MINUTAS"/>
    <w:rsid w:val="00D7736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ableParagraph">
    <w:name w:val="Table Paragraph"/>
    <w:basedOn w:val="Normal"/>
    <w:uiPriority w:val="1"/>
    <w:qFormat/>
    <w:rsid w:val="00D7736F"/>
    <w:pPr>
      <w:widowControl w:val="0"/>
    </w:pPr>
    <w:rPr>
      <w:rFonts w:asciiTheme="minorHAnsi" w:eastAsiaTheme="minorHAnsi" w:hAnsiTheme="minorHAnsi" w:cstheme="minorBidi"/>
      <w:sz w:val="22"/>
      <w:szCs w:val="22"/>
      <w:lang w:val="en-US" w:eastAsia="en-U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D7736F"/>
    <w:pPr>
      <w:jc w:val="both"/>
    </w:pPr>
    <w:rPr>
      <w:rFonts w:asciiTheme="minorHAnsi" w:eastAsiaTheme="minorHAnsi" w:hAnsiTheme="minorHAnsi" w:cstheme="minorBidi"/>
      <w:sz w:val="22"/>
      <w:szCs w:val="22"/>
      <w:vertAlign w:val="superscript"/>
      <w:lang w:val="es-CO" w:eastAsia="en-US"/>
    </w:rPr>
  </w:style>
  <w:style w:type="paragraph" w:customStyle="1" w:styleId="MARITZA3">
    <w:name w:val="MARITZA3"/>
    <w:rsid w:val="00D7736F"/>
    <w:pPr>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table" w:styleId="Cuadrculaclara-nfasis2">
    <w:name w:val="Light Grid Accent 2"/>
    <w:basedOn w:val="Tablanormal"/>
    <w:uiPriority w:val="99"/>
    <w:rsid w:val="00D7736F"/>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NormalWebCar">
    <w:name w:val="Normal (Web) Car"/>
    <w:link w:val="NormalWeb"/>
    <w:uiPriority w:val="99"/>
    <w:locked/>
    <w:rsid w:val="00781A3C"/>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AB481A"/>
    <w:rPr>
      <w:sz w:val="16"/>
      <w:szCs w:val="16"/>
    </w:rPr>
  </w:style>
  <w:style w:type="paragraph" w:styleId="Textocomentario">
    <w:name w:val="annotation text"/>
    <w:basedOn w:val="Normal"/>
    <w:link w:val="TextocomentarioCar"/>
    <w:uiPriority w:val="99"/>
    <w:semiHidden/>
    <w:unhideWhenUsed/>
    <w:rsid w:val="00AB481A"/>
  </w:style>
  <w:style w:type="character" w:customStyle="1" w:styleId="TextocomentarioCar">
    <w:name w:val="Texto comentario Car"/>
    <w:basedOn w:val="Fuentedeprrafopredeter"/>
    <w:link w:val="Textocomentario"/>
    <w:uiPriority w:val="99"/>
    <w:semiHidden/>
    <w:rsid w:val="00AB481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B481A"/>
    <w:rPr>
      <w:b/>
      <w:bCs/>
    </w:rPr>
  </w:style>
  <w:style w:type="character" w:customStyle="1" w:styleId="AsuntodelcomentarioCar">
    <w:name w:val="Asunto del comentario Car"/>
    <w:basedOn w:val="TextocomentarioCar"/>
    <w:link w:val="Asuntodelcomentario"/>
    <w:uiPriority w:val="99"/>
    <w:semiHidden/>
    <w:rsid w:val="00AB481A"/>
    <w:rPr>
      <w:rFonts w:ascii="Times New Roman" w:eastAsia="Times New Roman" w:hAnsi="Times New Roman" w:cs="Times New Roman"/>
      <w:b/>
      <w:bCs/>
      <w:sz w:val="20"/>
      <w:szCs w:val="20"/>
      <w:lang w:val="es-ES" w:eastAsia="es-ES"/>
    </w:rPr>
  </w:style>
  <w:style w:type="table" w:customStyle="1" w:styleId="7">
    <w:name w:val="7"/>
    <w:basedOn w:val="Tablanormal"/>
    <w:rsid w:val="003E6399"/>
    <w:pPr>
      <w:spacing w:after="160" w:line="259" w:lineRule="auto"/>
    </w:pPr>
    <w:rPr>
      <w:rFonts w:ascii="Calibri" w:eastAsia="Calibri" w:hAnsi="Calibri" w:cs="Calibri"/>
      <w:lang w:eastAsia="es-CO"/>
    </w:rPr>
    <w:tblPr>
      <w:tblStyleRowBandSize w:val="1"/>
      <w:tblStyleColBandSize w:val="1"/>
      <w:tblInd w:w="0" w:type="dxa"/>
      <w:tblCellMar>
        <w:top w:w="0" w:type="dxa"/>
        <w:left w:w="115" w:type="dxa"/>
        <w:bottom w:w="0" w:type="dxa"/>
        <w:right w:w="115" w:type="dxa"/>
      </w:tblCellMar>
    </w:tblPr>
  </w:style>
  <w:style w:type="paragraph" w:customStyle="1" w:styleId="Style7">
    <w:name w:val="Style7"/>
    <w:basedOn w:val="Normal"/>
    <w:uiPriority w:val="99"/>
    <w:rsid w:val="0068007F"/>
    <w:pPr>
      <w:widowControl w:val="0"/>
      <w:autoSpaceDE w:val="0"/>
      <w:autoSpaceDN w:val="0"/>
      <w:adjustRightInd w:val="0"/>
      <w:spacing w:line="254" w:lineRule="exact"/>
      <w:jc w:val="both"/>
    </w:pPr>
    <w:rPr>
      <w:rFonts w:ascii="Arial" w:hAnsi="Arial" w:cs="Arial"/>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190925093">
      <w:bodyDiv w:val="1"/>
      <w:marLeft w:val="0"/>
      <w:marRight w:val="0"/>
      <w:marTop w:val="0"/>
      <w:marBottom w:val="0"/>
      <w:divBdr>
        <w:top w:val="none" w:sz="0" w:space="0" w:color="auto"/>
        <w:left w:val="none" w:sz="0" w:space="0" w:color="auto"/>
        <w:bottom w:val="none" w:sz="0" w:space="0" w:color="auto"/>
        <w:right w:val="none" w:sz="0" w:space="0" w:color="auto"/>
      </w:divBdr>
    </w:div>
    <w:div w:id="193858164">
      <w:bodyDiv w:val="1"/>
      <w:marLeft w:val="0"/>
      <w:marRight w:val="0"/>
      <w:marTop w:val="0"/>
      <w:marBottom w:val="0"/>
      <w:divBdr>
        <w:top w:val="none" w:sz="0" w:space="0" w:color="auto"/>
        <w:left w:val="none" w:sz="0" w:space="0" w:color="auto"/>
        <w:bottom w:val="none" w:sz="0" w:space="0" w:color="auto"/>
        <w:right w:val="none" w:sz="0" w:space="0" w:color="auto"/>
      </w:divBdr>
    </w:div>
    <w:div w:id="336737270">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07136729">
      <w:bodyDiv w:val="1"/>
      <w:marLeft w:val="0"/>
      <w:marRight w:val="0"/>
      <w:marTop w:val="0"/>
      <w:marBottom w:val="0"/>
      <w:divBdr>
        <w:top w:val="none" w:sz="0" w:space="0" w:color="auto"/>
        <w:left w:val="none" w:sz="0" w:space="0" w:color="auto"/>
        <w:bottom w:val="none" w:sz="0" w:space="0" w:color="auto"/>
        <w:right w:val="none" w:sz="0" w:space="0" w:color="auto"/>
      </w:divBdr>
    </w:div>
    <w:div w:id="815756271">
      <w:bodyDiv w:val="1"/>
      <w:marLeft w:val="0"/>
      <w:marRight w:val="0"/>
      <w:marTop w:val="0"/>
      <w:marBottom w:val="0"/>
      <w:divBdr>
        <w:top w:val="none" w:sz="0" w:space="0" w:color="auto"/>
        <w:left w:val="none" w:sz="0" w:space="0" w:color="auto"/>
        <w:bottom w:val="none" w:sz="0" w:space="0" w:color="auto"/>
        <w:right w:val="none" w:sz="0" w:space="0" w:color="auto"/>
      </w:divBdr>
    </w:div>
    <w:div w:id="878712066">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59745139">
      <w:bodyDiv w:val="1"/>
      <w:marLeft w:val="0"/>
      <w:marRight w:val="0"/>
      <w:marTop w:val="0"/>
      <w:marBottom w:val="0"/>
      <w:divBdr>
        <w:top w:val="none" w:sz="0" w:space="0" w:color="auto"/>
        <w:left w:val="none" w:sz="0" w:space="0" w:color="auto"/>
        <w:bottom w:val="none" w:sz="0" w:space="0" w:color="auto"/>
        <w:right w:val="none" w:sz="0" w:space="0" w:color="auto"/>
      </w:divBdr>
    </w:div>
    <w:div w:id="1122698045">
      <w:bodyDiv w:val="1"/>
      <w:marLeft w:val="0"/>
      <w:marRight w:val="0"/>
      <w:marTop w:val="0"/>
      <w:marBottom w:val="0"/>
      <w:divBdr>
        <w:top w:val="none" w:sz="0" w:space="0" w:color="auto"/>
        <w:left w:val="none" w:sz="0" w:space="0" w:color="auto"/>
        <w:bottom w:val="none" w:sz="0" w:space="0" w:color="auto"/>
        <w:right w:val="none" w:sz="0" w:space="0" w:color="auto"/>
      </w:divBdr>
    </w:div>
    <w:div w:id="1149247214">
      <w:bodyDiv w:val="1"/>
      <w:marLeft w:val="0"/>
      <w:marRight w:val="0"/>
      <w:marTop w:val="0"/>
      <w:marBottom w:val="0"/>
      <w:divBdr>
        <w:top w:val="none" w:sz="0" w:space="0" w:color="auto"/>
        <w:left w:val="none" w:sz="0" w:space="0" w:color="auto"/>
        <w:bottom w:val="none" w:sz="0" w:space="0" w:color="auto"/>
        <w:right w:val="none" w:sz="0" w:space="0" w:color="auto"/>
      </w:divBdr>
    </w:div>
    <w:div w:id="1316765141">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662807011">
      <w:bodyDiv w:val="1"/>
      <w:marLeft w:val="0"/>
      <w:marRight w:val="0"/>
      <w:marTop w:val="0"/>
      <w:marBottom w:val="0"/>
      <w:divBdr>
        <w:top w:val="none" w:sz="0" w:space="0" w:color="auto"/>
        <w:left w:val="none" w:sz="0" w:space="0" w:color="auto"/>
        <w:bottom w:val="none" w:sz="0" w:space="0" w:color="auto"/>
        <w:right w:val="none" w:sz="0" w:space="0" w:color="auto"/>
      </w:divBdr>
    </w:div>
    <w:div w:id="1801650991">
      <w:bodyDiv w:val="1"/>
      <w:marLeft w:val="0"/>
      <w:marRight w:val="0"/>
      <w:marTop w:val="0"/>
      <w:marBottom w:val="0"/>
      <w:divBdr>
        <w:top w:val="none" w:sz="0" w:space="0" w:color="auto"/>
        <w:left w:val="none" w:sz="0" w:space="0" w:color="auto"/>
        <w:bottom w:val="none" w:sz="0" w:space="0" w:color="auto"/>
        <w:right w:val="none" w:sz="0" w:space="0" w:color="auto"/>
      </w:divBdr>
    </w:div>
    <w:div w:id="1940484836">
      <w:bodyDiv w:val="1"/>
      <w:marLeft w:val="0"/>
      <w:marRight w:val="0"/>
      <w:marTop w:val="0"/>
      <w:marBottom w:val="0"/>
      <w:divBdr>
        <w:top w:val="none" w:sz="0" w:space="0" w:color="auto"/>
        <w:left w:val="none" w:sz="0" w:space="0" w:color="auto"/>
        <w:bottom w:val="none" w:sz="0" w:space="0" w:color="auto"/>
        <w:right w:val="none" w:sz="0" w:space="0" w:color="auto"/>
      </w:divBdr>
    </w:div>
    <w:div w:id="2008901588">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25678" TargetMode="External"/><Relationship Id="rId18" Type="http://schemas.openxmlformats.org/officeDocument/2006/relationships/hyperlink" Target="https://www.funcionpublica.gov.co/eva/gestornormativo/norma.php?i=56882" TargetMode="External"/><Relationship Id="rId3" Type="http://schemas.openxmlformats.org/officeDocument/2006/relationships/styles" Target="styles.xml"/><Relationship Id="rId21" Type="http://schemas.openxmlformats.org/officeDocument/2006/relationships/hyperlink" Target="mailto:nango615@hotmail.com"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25678" TargetMode="External"/><Relationship Id="rId17" Type="http://schemas.openxmlformats.org/officeDocument/2006/relationships/hyperlink" Target="https://www.colombiacompra.gov.co/sites/cce_public/files/cce_documentos/guia_indisponibilidad_secopii.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sites/default/files/capacitacion/manual_proveedores_para_el_uso_de_secop_ii.pdf" TargetMode="External"/><Relationship Id="rId20"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765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uncionpublica.gov.co/eva/gestornormativo/norma.php?i=76608" TargetMode="External"/><Relationship Id="rId23" Type="http://schemas.openxmlformats.org/officeDocument/2006/relationships/footer" Target="footer1.xml"/><Relationship Id="rId10" Type="http://schemas.openxmlformats.org/officeDocument/2006/relationships/hyperlink" Target="https://www.funcionpublica.gov.co/eva/gestornormativo/norma.php?i=77653" TargetMode="External"/><Relationship Id="rId19" Type="http://schemas.openxmlformats.org/officeDocument/2006/relationships/hyperlink" Target="https://www.funcionpublica.gov.co/eva/gestornormativo/norma.php?i=4998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77653" TargetMode="External"/><Relationship Id="rId14" Type="http://schemas.openxmlformats.org/officeDocument/2006/relationships/hyperlink" Target="https://www.funcionpublica.gov.co/eva/gestornormativo/norma.php?i=12672"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41938-AE72-45A2-9648-9E28712FE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20777</Words>
  <Characters>114279</Characters>
  <Application>Microsoft Office Word</Application>
  <DocSecurity>0</DocSecurity>
  <Lines>952</Lines>
  <Paragraphs>269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Mary Luz Moreno Bartoletti</cp:lastModifiedBy>
  <cp:revision>4</cp:revision>
  <cp:lastPrinted>2022-06-14T19:37:00Z</cp:lastPrinted>
  <dcterms:created xsi:type="dcterms:W3CDTF">2022-06-14T21:09:00Z</dcterms:created>
  <dcterms:modified xsi:type="dcterms:W3CDTF">2022-06-29T16:31:00Z</dcterms:modified>
</cp:coreProperties>
</file>