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6876CA">
      <w:pPr>
        <w:pStyle w:val="Ttulo1"/>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84413882"/>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69549E36" w:rsidR="006644DB" w:rsidRPr="00B808A3" w:rsidRDefault="000D20BC" w:rsidP="005140AD">
      <w:pPr>
        <w:spacing w:line="276" w:lineRule="auto"/>
        <w:jc w:val="both"/>
        <w:rPr>
          <w:rFonts w:eastAsia="Arial" w:cs="Arial"/>
          <w:color w:val="auto"/>
          <w:szCs w:val="20"/>
        </w:rPr>
      </w:pPr>
      <w:r w:rsidRPr="00B72ED7">
        <w:rPr>
          <w:rFonts w:eastAsia="Times New Roman" w:cs="Arial"/>
          <w:b/>
          <w:bCs/>
          <w:szCs w:val="20"/>
          <w:lang w:val="es-ES_tradnl" w:eastAsia="es-ES"/>
        </w:rPr>
        <w:t>LA U</w:t>
      </w:r>
      <w:r w:rsidRPr="00C813C5">
        <w:rPr>
          <w:rFonts w:eastAsia="Times New Roman" w:cs="Arial"/>
          <w:b/>
          <w:szCs w:val="20"/>
          <w:lang w:val="es-ES_tradnl" w:eastAsia="es-ES"/>
        </w:rPr>
        <w:t>NIDAD ADMINISTRATIVA ESPECIAL DE AERONÁUTICA</w:t>
      </w:r>
      <w:r w:rsidRPr="00E3255F">
        <w:rPr>
          <w:rFonts w:eastAsia="Times New Roman" w:cs="Arial"/>
          <w:b/>
          <w:lang w:val="es-ES_tradnl" w:eastAsia="es-ES"/>
        </w:rPr>
        <w:t xml:space="preserve"> CIVIL</w:t>
      </w:r>
      <w:r w:rsidRPr="00B808A3">
        <w:rPr>
          <w:rFonts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25E25" w:rsidRPr="00625E25">
        <w:rPr>
          <w:rFonts w:eastAsia="Arial Unicode MS" w:cs="Arial"/>
          <w:b/>
          <w:bCs/>
          <w:lang w:val="es-ES_tradnl"/>
        </w:rPr>
        <w:t>23600C1193 REALIZAR ROCERIA, LIMPIEZA DE MALLAS Y LIMP</w:t>
      </w:r>
      <w:r w:rsidR="006719DD">
        <w:rPr>
          <w:rFonts w:eastAsia="Arial Unicode MS" w:cs="Arial"/>
          <w:b/>
          <w:bCs/>
          <w:lang w:val="es-ES_tradnl"/>
        </w:rPr>
        <w:t>IE</w:t>
      </w:r>
      <w:r w:rsidR="00625E25" w:rsidRPr="00625E25">
        <w:rPr>
          <w:rFonts w:eastAsia="Arial Unicode MS" w:cs="Arial"/>
          <w:b/>
          <w:bCs/>
          <w:lang w:val="es-ES_tradnl"/>
        </w:rPr>
        <w:t>ZA DE CANALES EN EL AEROPUERTO DE PAZ DE ARIPORO</w:t>
      </w:r>
      <w:r w:rsidR="005B275B">
        <w:rPr>
          <w:rFonts w:eastAsia="Arial Unicode MS" w:cs="Arial"/>
          <w:b/>
          <w:bCs/>
          <w:lang w:val="es-ES_tradnl"/>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39D0E030"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 xml:space="preserve">No. </w:t>
      </w:r>
      <w:r w:rsidR="00293317" w:rsidRPr="004C2284">
        <w:rPr>
          <w:rFonts w:cs="Arial"/>
          <w:color w:val="auto"/>
          <w:szCs w:val="20"/>
        </w:rPr>
        <w:t>2200</w:t>
      </w:r>
      <w:r w:rsidR="004C2284" w:rsidRPr="004C2284">
        <w:rPr>
          <w:rFonts w:cs="Arial"/>
          <w:color w:val="auto"/>
          <w:szCs w:val="20"/>
        </w:rPr>
        <w:t>118</w:t>
      </w:r>
      <w:r w:rsidR="00625E25">
        <w:rPr>
          <w:rFonts w:cs="Arial"/>
          <w:color w:val="auto"/>
          <w:szCs w:val="20"/>
        </w:rPr>
        <w:t>7</w:t>
      </w:r>
      <w:r w:rsidR="00293317" w:rsidRPr="004C2284">
        <w:rPr>
          <w:rFonts w:cs="Arial"/>
          <w:color w:val="auto"/>
          <w:szCs w:val="20"/>
        </w:rPr>
        <w:t xml:space="preserve"> H4</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53A8C6AC" w14:textId="570A70AE" w:rsidR="00EA1CD0" w:rsidRPr="00EA1CD0" w:rsidRDefault="00D02163">
          <w:pPr>
            <w:pStyle w:val="TDC1"/>
            <w:rPr>
              <w:rFonts w:asciiTheme="minorHAnsi" w:eastAsiaTheme="minorEastAsia" w:hAnsiTheme="minorHAnsi"/>
              <w:b w:val="0"/>
              <w:color w:val="000000" w:themeColor="text1"/>
              <w:sz w:val="22"/>
              <w:lang w:eastAsia="es-CO"/>
            </w:rPr>
          </w:pPr>
          <w:r w:rsidRPr="00EA1CD0">
            <w:rPr>
              <w:rFonts w:cs="Arial"/>
              <w:bCs/>
              <w:color w:val="000000" w:themeColor="text1"/>
              <w:szCs w:val="20"/>
            </w:rPr>
            <w:fldChar w:fldCharType="begin"/>
          </w:r>
          <w:r w:rsidRPr="00EA1CD0">
            <w:rPr>
              <w:rFonts w:cs="Arial"/>
              <w:color w:val="000000" w:themeColor="text1"/>
              <w:szCs w:val="20"/>
            </w:rPr>
            <w:instrText xml:space="preserve"> TOC \o "1-3" \h \z \u </w:instrText>
          </w:r>
          <w:r w:rsidRPr="00EA1CD0">
            <w:rPr>
              <w:rFonts w:cs="Arial"/>
              <w:bCs/>
              <w:color w:val="000000" w:themeColor="text1"/>
              <w:szCs w:val="20"/>
            </w:rPr>
            <w:fldChar w:fldCharType="separate"/>
          </w:r>
          <w:hyperlink w:anchor="_Toc84413882" w:history="1">
            <w:r w:rsidR="00EA1CD0" w:rsidRPr="00EA1CD0">
              <w:rPr>
                <w:rStyle w:val="Hipervnculo"/>
                <w:rFonts w:cs="Arial"/>
                <w:color w:val="000000" w:themeColor="text1"/>
              </w:rPr>
              <w:t>INTRODUCCIÓN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w:t>
            </w:r>
            <w:r w:rsidR="00EA1CD0" w:rsidRPr="00EA1CD0">
              <w:rPr>
                <w:webHidden/>
                <w:color w:val="000000" w:themeColor="text1"/>
              </w:rPr>
              <w:fldChar w:fldCharType="end"/>
            </w:r>
          </w:hyperlink>
        </w:p>
        <w:p w14:paraId="0CDAA0FC" w14:textId="51CB2E0B" w:rsidR="00EA1CD0" w:rsidRPr="00EA1CD0" w:rsidRDefault="00000000">
          <w:pPr>
            <w:pStyle w:val="TDC1"/>
            <w:rPr>
              <w:rFonts w:asciiTheme="minorHAnsi" w:eastAsiaTheme="minorEastAsia" w:hAnsiTheme="minorHAnsi"/>
              <w:b w:val="0"/>
              <w:color w:val="000000" w:themeColor="text1"/>
              <w:sz w:val="22"/>
              <w:lang w:eastAsia="es-CO"/>
            </w:rPr>
          </w:pPr>
          <w:hyperlink w:anchor="_Toc84413883" w:history="1">
            <w:r w:rsidR="00EA1CD0" w:rsidRPr="00EA1CD0">
              <w:rPr>
                <w:rStyle w:val="Hipervnculo"/>
                <w:color w:val="000000" w:themeColor="text1"/>
              </w:rPr>
              <w:t>CAPÍTULO I INFORMACIÓN GENERAL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3A5E979F" w14:textId="70CFBF9D" w:rsidR="00EA1CD0" w:rsidRPr="00EA1CD0" w:rsidRDefault="00000000">
          <w:pPr>
            <w:pStyle w:val="TDC2"/>
            <w:rPr>
              <w:rFonts w:asciiTheme="minorHAnsi" w:eastAsiaTheme="minorEastAsia" w:hAnsiTheme="minorHAnsi"/>
              <w:bCs w:val="0"/>
              <w:color w:val="000000" w:themeColor="text1"/>
              <w:sz w:val="22"/>
              <w:lang w:eastAsia="es-CO"/>
            </w:rPr>
          </w:pPr>
          <w:hyperlink w:anchor="_Toc84413884" w:history="1">
            <w:r w:rsidR="00EA1CD0" w:rsidRPr="00EA1CD0">
              <w:rPr>
                <w:rStyle w:val="Hipervnculo"/>
                <w:color w:val="000000" w:themeColor="text1"/>
              </w:rPr>
              <w:t>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OBJETO, PRESUPUESTO OFICIAL, PLAZO Y UBICACIÓN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59EB91D1" w14:textId="23C5D11F" w:rsidR="00EA1CD0" w:rsidRPr="00EA1CD0" w:rsidRDefault="00000000">
          <w:pPr>
            <w:pStyle w:val="TDC2"/>
            <w:rPr>
              <w:rFonts w:asciiTheme="minorHAnsi" w:eastAsiaTheme="minorEastAsia" w:hAnsiTheme="minorHAnsi"/>
              <w:bCs w:val="0"/>
              <w:color w:val="000000" w:themeColor="text1"/>
              <w:sz w:val="22"/>
              <w:lang w:eastAsia="es-CO"/>
            </w:rPr>
          </w:pPr>
          <w:hyperlink w:anchor="_Toc84413885" w:history="1">
            <w:r w:rsidR="00EA1CD0" w:rsidRPr="00EA1CD0">
              <w:rPr>
                <w:rStyle w:val="Hipervnculo"/>
                <w:color w:val="000000" w:themeColor="text1"/>
              </w:rPr>
              <w:t>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3D45DDB6" w14:textId="6B28A9E6" w:rsidR="00EA1CD0" w:rsidRPr="00EA1CD0" w:rsidRDefault="00000000">
          <w:pPr>
            <w:pStyle w:val="TDC2"/>
            <w:rPr>
              <w:rFonts w:asciiTheme="minorHAnsi" w:eastAsiaTheme="minorEastAsia" w:hAnsiTheme="minorHAnsi"/>
              <w:bCs w:val="0"/>
              <w:color w:val="000000" w:themeColor="text1"/>
              <w:sz w:val="22"/>
              <w:lang w:eastAsia="es-CO"/>
            </w:rPr>
          </w:pPr>
          <w:hyperlink w:anchor="_Toc84413886" w:history="1">
            <w:r w:rsidR="00EA1CD0" w:rsidRPr="00EA1CD0">
              <w:rPr>
                <w:rStyle w:val="Hipervnculo"/>
                <w:color w:val="000000" w:themeColor="text1"/>
              </w:rPr>
              <w:t>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COMUNICACIONES Y OBSERVACIONES AL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3C576057" w14:textId="43BD3AB2" w:rsidR="00EA1CD0" w:rsidRPr="00EA1CD0" w:rsidRDefault="00000000">
          <w:pPr>
            <w:pStyle w:val="TDC2"/>
            <w:rPr>
              <w:rFonts w:asciiTheme="minorHAnsi" w:eastAsiaTheme="minorEastAsia" w:hAnsiTheme="minorHAnsi"/>
              <w:bCs w:val="0"/>
              <w:color w:val="000000" w:themeColor="text1"/>
              <w:sz w:val="22"/>
              <w:lang w:eastAsia="es-CO"/>
            </w:rPr>
          </w:pPr>
          <w:hyperlink w:anchor="_Toc84413887" w:history="1">
            <w:r w:rsidR="00EA1CD0" w:rsidRPr="00EA1CD0">
              <w:rPr>
                <w:rStyle w:val="Hipervnculo"/>
                <w:color w:val="000000" w:themeColor="text1"/>
              </w:rPr>
              <w:t>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CLASIFICADOR DE BIENES Y SERVICIOS DE NACIONES UNIDAS (UNSPSC)</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w:t>
            </w:r>
            <w:r w:rsidR="00EA1CD0" w:rsidRPr="00EA1CD0">
              <w:rPr>
                <w:webHidden/>
                <w:color w:val="000000" w:themeColor="text1"/>
              </w:rPr>
              <w:fldChar w:fldCharType="end"/>
            </w:r>
          </w:hyperlink>
        </w:p>
        <w:p w14:paraId="7F17BF8B" w14:textId="586127B2" w:rsidR="00EA1CD0" w:rsidRPr="00EA1CD0" w:rsidRDefault="00000000">
          <w:pPr>
            <w:pStyle w:val="TDC2"/>
            <w:rPr>
              <w:rFonts w:asciiTheme="minorHAnsi" w:eastAsiaTheme="minorEastAsia" w:hAnsiTheme="minorHAnsi"/>
              <w:bCs w:val="0"/>
              <w:color w:val="000000" w:themeColor="text1"/>
              <w:sz w:val="22"/>
              <w:lang w:eastAsia="es-CO"/>
            </w:rPr>
          </w:pPr>
          <w:hyperlink w:anchor="_Toc84413888" w:history="1">
            <w:r w:rsidR="00EA1CD0" w:rsidRPr="00EA1CD0">
              <w:rPr>
                <w:rStyle w:val="Hipervnculo"/>
                <w:color w:val="000000" w:themeColor="text1"/>
              </w:rPr>
              <w:t>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RECURSOS QUE RESPALDAN LA PRESENTE CONTRATACIÓN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w:t>
            </w:r>
            <w:r w:rsidR="00EA1CD0" w:rsidRPr="00EA1CD0">
              <w:rPr>
                <w:webHidden/>
                <w:color w:val="000000" w:themeColor="text1"/>
              </w:rPr>
              <w:fldChar w:fldCharType="end"/>
            </w:r>
          </w:hyperlink>
        </w:p>
        <w:p w14:paraId="4D1C44CF" w14:textId="0D8FDE14" w:rsidR="00EA1CD0" w:rsidRPr="00EA1CD0" w:rsidRDefault="00000000">
          <w:pPr>
            <w:pStyle w:val="TDC2"/>
            <w:rPr>
              <w:rFonts w:asciiTheme="minorHAnsi" w:eastAsiaTheme="minorEastAsia" w:hAnsiTheme="minorHAnsi"/>
              <w:bCs w:val="0"/>
              <w:color w:val="000000" w:themeColor="text1"/>
              <w:sz w:val="22"/>
              <w:lang w:eastAsia="es-CO"/>
            </w:rPr>
          </w:pPr>
          <w:hyperlink w:anchor="_Toc84413889" w:history="1">
            <w:r w:rsidR="00EA1CD0" w:rsidRPr="00EA1CD0">
              <w:rPr>
                <w:rStyle w:val="Hipervnculo"/>
                <w:color w:val="000000" w:themeColor="text1"/>
              </w:rPr>
              <w:t>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DE SUBSANABILIDAD, EXPLICACIONES Y ACLARACIONES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_Toc84413889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w:t>
            </w:r>
            <w:r w:rsidR="00EA1CD0" w:rsidRPr="00EA1CD0">
              <w:rPr>
                <w:webHidden/>
                <w:color w:val="000000" w:themeColor="text1"/>
              </w:rPr>
              <w:fldChar w:fldCharType="end"/>
            </w:r>
          </w:hyperlink>
        </w:p>
        <w:p w14:paraId="5088A937" w14:textId="0C8B93DA" w:rsidR="00EA1CD0" w:rsidRPr="00EA1CD0" w:rsidRDefault="00000000">
          <w:pPr>
            <w:pStyle w:val="TDC2"/>
            <w:rPr>
              <w:rFonts w:asciiTheme="minorHAnsi" w:eastAsiaTheme="minorEastAsia" w:hAnsiTheme="minorHAnsi"/>
              <w:bCs w:val="0"/>
              <w:color w:val="000000" w:themeColor="text1"/>
              <w:sz w:val="22"/>
              <w:lang w:eastAsia="es-CO"/>
            </w:rPr>
          </w:pPr>
          <w:hyperlink w:anchor="_Toc84413890" w:history="1">
            <w:r w:rsidR="00EA1CD0" w:rsidRPr="00EA1CD0">
              <w:rPr>
                <w:rStyle w:val="Hipervnculo"/>
                <w:color w:val="000000" w:themeColor="text1"/>
              </w:rPr>
              <w:t>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CRONOGRAMA DEL PROCESO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25D09207" w14:textId="3D8CCADD" w:rsidR="00EA1CD0" w:rsidRPr="00EA1CD0" w:rsidRDefault="00000000">
          <w:pPr>
            <w:pStyle w:val="TDC2"/>
            <w:rPr>
              <w:rFonts w:asciiTheme="minorHAnsi" w:eastAsiaTheme="minorEastAsia" w:hAnsiTheme="minorHAnsi"/>
              <w:bCs w:val="0"/>
              <w:color w:val="000000" w:themeColor="text1"/>
              <w:sz w:val="22"/>
              <w:lang w:eastAsia="es-CO"/>
            </w:rPr>
          </w:pPr>
          <w:hyperlink w:anchor="_Toc84413891" w:history="1">
            <w:r w:rsidR="00EA1CD0" w:rsidRPr="00EA1CD0">
              <w:rPr>
                <w:rStyle w:val="Hipervnculo"/>
                <w:color w:val="000000" w:themeColor="text1"/>
              </w:rPr>
              <w:t>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IDIOMA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4D7ED15C" w14:textId="619C50A1" w:rsidR="00EA1CD0" w:rsidRPr="00EA1CD0" w:rsidRDefault="00000000">
          <w:pPr>
            <w:pStyle w:val="TDC2"/>
            <w:rPr>
              <w:rFonts w:asciiTheme="minorHAnsi" w:eastAsiaTheme="minorEastAsia" w:hAnsiTheme="minorHAnsi"/>
              <w:bCs w:val="0"/>
              <w:color w:val="000000" w:themeColor="text1"/>
              <w:sz w:val="22"/>
              <w:lang w:eastAsia="es-CO"/>
            </w:rPr>
          </w:pPr>
          <w:hyperlink w:anchor="_Toc84413892" w:history="1">
            <w:r w:rsidR="00EA1CD0" w:rsidRPr="00EA1CD0">
              <w:rPr>
                <w:rStyle w:val="Hipervnculo"/>
                <w:color w:val="000000" w:themeColor="text1"/>
              </w:rPr>
              <w:t>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DOCUMENTOS OTORGADOS EN EL EXTERIOR</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1532A6D1" w14:textId="5D11CAFF" w:rsidR="00EA1CD0" w:rsidRPr="00EA1CD0" w:rsidRDefault="00000000">
          <w:pPr>
            <w:pStyle w:val="TDC2"/>
            <w:rPr>
              <w:rFonts w:asciiTheme="minorHAnsi" w:eastAsiaTheme="minorEastAsia" w:hAnsiTheme="minorHAnsi"/>
              <w:bCs w:val="0"/>
              <w:color w:val="000000" w:themeColor="text1"/>
              <w:sz w:val="22"/>
              <w:lang w:eastAsia="es-CO"/>
            </w:rPr>
          </w:pPr>
          <w:hyperlink w:anchor="_Toc84413893" w:history="1">
            <w:r w:rsidR="00EA1CD0" w:rsidRPr="00EA1CD0">
              <w:rPr>
                <w:rStyle w:val="Hipervnculo"/>
                <w:color w:val="000000" w:themeColor="text1"/>
              </w:rPr>
              <w:t>1.10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GLOSARIO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8</w:t>
            </w:r>
            <w:r w:rsidR="00EA1CD0" w:rsidRPr="00EA1CD0">
              <w:rPr>
                <w:webHidden/>
                <w:color w:val="000000" w:themeColor="text1"/>
              </w:rPr>
              <w:fldChar w:fldCharType="end"/>
            </w:r>
          </w:hyperlink>
        </w:p>
        <w:p w14:paraId="53366515" w14:textId="12FFA267" w:rsidR="00EA1CD0" w:rsidRPr="00EA1CD0" w:rsidRDefault="00000000">
          <w:pPr>
            <w:pStyle w:val="TDC2"/>
            <w:rPr>
              <w:rFonts w:asciiTheme="minorHAnsi" w:eastAsiaTheme="minorEastAsia" w:hAnsiTheme="minorHAnsi"/>
              <w:bCs w:val="0"/>
              <w:color w:val="000000" w:themeColor="text1"/>
              <w:sz w:val="22"/>
              <w:lang w:eastAsia="es-CO"/>
            </w:rPr>
          </w:pPr>
          <w:hyperlink w:anchor="_Toc84413894" w:history="1">
            <w:r w:rsidR="00EA1CD0" w:rsidRPr="00EA1CD0">
              <w:rPr>
                <w:rStyle w:val="Hipervnculo"/>
                <w:color w:val="000000" w:themeColor="text1"/>
              </w:rPr>
              <w:t>1.11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INEXACTA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9</w:t>
            </w:r>
            <w:r w:rsidR="00EA1CD0" w:rsidRPr="00EA1CD0">
              <w:rPr>
                <w:webHidden/>
                <w:color w:val="000000" w:themeColor="text1"/>
              </w:rPr>
              <w:fldChar w:fldCharType="end"/>
            </w:r>
          </w:hyperlink>
        </w:p>
        <w:p w14:paraId="68D0C991" w14:textId="3D18B974" w:rsidR="00EA1CD0" w:rsidRPr="00EA1CD0" w:rsidRDefault="00000000">
          <w:pPr>
            <w:pStyle w:val="TDC2"/>
            <w:rPr>
              <w:rFonts w:asciiTheme="minorHAnsi" w:eastAsiaTheme="minorEastAsia" w:hAnsiTheme="minorHAnsi"/>
              <w:bCs w:val="0"/>
              <w:color w:val="000000" w:themeColor="text1"/>
              <w:sz w:val="22"/>
              <w:lang w:eastAsia="es-CO"/>
            </w:rPr>
          </w:pPr>
          <w:hyperlink w:anchor="_Toc84413895" w:history="1">
            <w:r w:rsidR="00EA1CD0" w:rsidRPr="00EA1CD0">
              <w:rPr>
                <w:rStyle w:val="Hipervnculo"/>
                <w:color w:val="000000" w:themeColor="text1"/>
              </w:rPr>
              <w:t>1.12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RESERVADA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9</w:t>
            </w:r>
            <w:r w:rsidR="00EA1CD0" w:rsidRPr="00EA1CD0">
              <w:rPr>
                <w:webHidden/>
                <w:color w:val="000000" w:themeColor="text1"/>
              </w:rPr>
              <w:fldChar w:fldCharType="end"/>
            </w:r>
          </w:hyperlink>
        </w:p>
        <w:p w14:paraId="2CD1B1F1" w14:textId="0BD855C0" w:rsidR="00EA1CD0" w:rsidRPr="00EA1CD0" w:rsidRDefault="00000000">
          <w:pPr>
            <w:pStyle w:val="TDC2"/>
            <w:rPr>
              <w:rFonts w:asciiTheme="minorHAnsi" w:eastAsiaTheme="minorEastAsia" w:hAnsiTheme="minorHAnsi"/>
              <w:bCs w:val="0"/>
              <w:color w:val="000000" w:themeColor="text1"/>
              <w:sz w:val="22"/>
              <w:lang w:eastAsia="es-CO"/>
            </w:rPr>
          </w:pPr>
          <w:hyperlink w:anchor="_Toc84413896" w:history="1">
            <w:r w:rsidR="00EA1CD0" w:rsidRPr="00EA1CD0">
              <w:rPr>
                <w:rStyle w:val="Hipervnculo"/>
                <w:color w:val="000000" w:themeColor="text1"/>
              </w:rPr>
              <w:t>1.13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MONEDA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9</w:t>
            </w:r>
            <w:r w:rsidR="00EA1CD0" w:rsidRPr="00EA1CD0">
              <w:rPr>
                <w:webHidden/>
                <w:color w:val="000000" w:themeColor="text1"/>
              </w:rPr>
              <w:fldChar w:fldCharType="end"/>
            </w:r>
          </w:hyperlink>
        </w:p>
        <w:p w14:paraId="03A44478" w14:textId="61C6C0DE" w:rsidR="00EA1CD0" w:rsidRPr="00EA1CD0" w:rsidRDefault="00000000">
          <w:pPr>
            <w:pStyle w:val="TDC2"/>
            <w:rPr>
              <w:rFonts w:asciiTheme="minorHAnsi" w:eastAsiaTheme="minorEastAsia" w:hAnsiTheme="minorHAnsi"/>
              <w:bCs w:val="0"/>
              <w:color w:val="000000" w:themeColor="text1"/>
              <w:sz w:val="22"/>
              <w:lang w:eastAsia="es-CO"/>
            </w:rPr>
          </w:pPr>
          <w:hyperlink w:anchor="_Toc84413897" w:history="1">
            <w:r w:rsidR="00EA1CD0" w:rsidRPr="00EA1CD0">
              <w:rPr>
                <w:rStyle w:val="Hipervnculo"/>
                <w:color w:val="000000" w:themeColor="text1"/>
              </w:rPr>
              <w:t>1.14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CONFLICTO DE INTERÉS DE ORIGEN CONSTITUCIONAL O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10</w:t>
            </w:r>
            <w:r w:rsidR="00EA1CD0" w:rsidRPr="00EA1CD0">
              <w:rPr>
                <w:webHidden/>
                <w:color w:val="000000" w:themeColor="text1"/>
              </w:rPr>
              <w:fldChar w:fldCharType="end"/>
            </w:r>
          </w:hyperlink>
        </w:p>
        <w:p w14:paraId="4FE361DF" w14:textId="30F41D3F" w:rsidR="00EA1CD0" w:rsidRPr="00EA1CD0" w:rsidRDefault="00000000">
          <w:pPr>
            <w:pStyle w:val="TDC2"/>
            <w:rPr>
              <w:rFonts w:asciiTheme="minorHAnsi" w:eastAsiaTheme="minorEastAsia" w:hAnsiTheme="minorHAnsi"/>
              <w:bCs w:val="0"/>
              <w:color w:val="000000" w:themeColor="text1"/>
              <w:sz w:val="22"/>
              <w:lang w:eastAsia="es-CO"/>
            </w:rPr>
          </w:pPr>
          <w:hyperlink w:anchor="_Toc84413898" w:history="1">
            <w:r w:rsidR="00EA1CD0" w:rsidRPr="00EA1CD0">
              <w:rPr>
                <w:rStyle w:val="Hipervnculo"/>
                <w:color w:val="000000" w:themeColor="text1"/>
              </w:rPr>
              <w:t>1.15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DE RECHAZO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11</w:t>
            </w:r>
            <w:r w:rsidR="00EA1CD0" w:rsidRPr="00EA1CD0">
              <w:rPr>
                <w:webHidden/>
                <w:color w:val="000000" w:themeColor="text1"/>
              </w:rPr>
              <w:fldChar w:fldCharType="end"/>
            </w:r>
          </w:hyperlink>
        </w:p>
        <w:p w14:paraId="612E7D47" w14:textId="5FB662F3" w:rsidR="00EA1CD0" w:rsidRPr="00EA1CD0" w:rsidRDefault="00000000">
          <w:pPr>
            <w:pStyle w:val="TDC2"/>
            <w:rPr>
              <w:rFonts w:asciiTheme="minorHAnsi" w:eastAsiaTheme="minorEastAsia" w:hAnsiTheme="minorHAnsi"/>
              <w:bCs w:val="0"/>
              <w:color w:val="000000" w:themeColor="text1"/>
              <w:sz w:val="22"/>
              <w:lang w:eastAsia="es-CO"/>
            </w:rPr>
          </w:pPr>
          <w:hyperlink w:anchor="_Toc84413899" w:history="1">
            <w:r w:rsidR="00EA1CD0" w:rsidRPr="00EA1CD0">
              <w:rPr>
                <w:rStyle w:val="Hipervnculo"/>
                <w:color w:val="000000" w:themeColor="text1"/>
              </w:rPr>
              <w:t>1.16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CAUSALES PARA DECLARAR DESIERTO EL PROCESO DE SELECCIÓN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_Toc84413899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12</w:t>
            </w:r>
            <w:r w:rsidR="00EA1CD0" w:rsidRPr="00EA1CD0">
              <w:rPr>
                <w:webHidden/>
                <w:color w:val="000000" w:themeColor="text1"/>
              </w:rPr>
              <w:fldChar w:fldCharType="end"/>
            </w:r>
          </w:hyperlink>
        </w:p>
        <w:p w14:paraId="4F8901C1" w14:textId="4138B6C6" w:rsidR="00EA1CD0" w:rsidRPr="00EA1CD0" w:rsidRDefault="00000000">
          <w:pPr>
            <w:pStyle w:val="TDC2"/>
            <w:rPr>
              <w:rFonts w:asciiTheme="minorHAnsi" w:eastAsiaTheme="minorEastAsia" w:hAnsiTheme="minorHAnsi"/>
              <w:bCs w:val="0"/>
              <w:color w:val="000000" w:themeColor="text1"/>
              <w:sz w:val="22"/>
              <w:lang w:eastAsia="es-CO"/>
            </w:rPr>
          </w:pPr>
          <w:hyperlink w:anchor="_Toc84413900" w:history="1">
            <w:r w:rsidR="00EA1CD0" w:rsidRPr="00EA1CD0">
              <w:rPr>
                <w:rStyle w:val="Hipervnculo"/>
                <w:color w:val="000000" w:themeColor="text1"/>
              </w:rPr>
              <w:t>1.17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NORMAS DE INTERPRETACIÓN DEL PLIEGO DE CONDICIONES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12</w:t>
            </w:r>
            <w:r w:rsidR="00EA1CD0" w:rsidRPr="00EA1CD0">
              <w:rPr>
                <w:webHidden/>
                <w:color w:val="000000" w:themeColor="text1"/>
              </w:rPr>
              <w:fldChar w:fldCharType="end"/>
            </w:r>
          </w:hyperlink>
        </w:p>
        <w:p w14:paraId="561537B5" w14:textId="59AFED1A" w:rsidR="00EA1CD0" w:rsidRPr="00EA1CD0" w:rsidRDefault="00000000">
          <w:pPr>
            <w:pStyle w:val="TDC2"/>
            <w:rPr>
              <w:rFonts w:asciiTheme="minorHAnsi" w:eastAsiaTheme="minorEastAsia" w:hAnsiTheme="minorHAnsi"/>
              <w:bCs w:val="0"/>
              <w:color w:val="000000" w:themeColor="text1"/>
              <w:sz w:val="22"/>
              <w:lang w:eastAsia="es-CO"/>
            </w:rPr>
          </w:pPr>
          <w:hyperlink w:anchor="_Toc84413901" w:history="1">
            <w:r w:rsidR="00EA1CD0" w:rsidRPr="00EA1CD0">
              <w:rPr>
                <w:rStyle w:val="Hipervnculo"/>
                <w:color w:val="000000" w:themeColor="text1"/>
              </w:rPr>
              <w:t>1.18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RETIRO DE LA PROPUESTA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13</w:t>
            </w:r>
            <w:r w:rsidR="00EA1CD0" w:rsidRPr="00EA1CD0">
              <w:rPr>
                <w:webHidden/>
                <w:color w:val="000000" w:themeColor="text1"/>
              </w:rPr>
              <w:fldChar w:fldCharType="end"/>
            </w:r>
          </w:hyperlink>
        </w:p>
        <w:p w14:paraId="0706F87E" w14:textId="11F91DE4" w:rsidR="00EA1CD0" w:rsidRPr="00EA1CD0" w:rsidRDefault="00000000">
          <w:pPr>
            <w:pStyle w:val="TDC2"/>
            <w:rPr>
              <w:rFonts w:asciiTheme="minorHAnsi" w:eastAsiaTheme="minorEastAsia" w:hAnsiTheme="minorHAnsi"/>
              <w:bCs w:val="0"/>
              <w:color w:val="000000" w:themeColor="text1"/>
              <w:sz w:val="22"/>
              <w:lang w:eastAsia="es-CO"/>
            </w:rPr>
          </w:pPr>
          <w:hyperlink w:anchor="_Toc84413902" w:history="1">
            <w:r w:rsidR="00EA1CD0" w:rsidRPr="00EA1CD0">
              <w:rPr>
                <w:rStyle w:val="Hipervnculo"/>
                <w:color w:val="000000" w:themeColor="text1"/>
              </w:rPr>
              <w:t>1.19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VISITA AL SITIO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14</w:t>
            </w:r>
            <w:r w:rsidR="00EA1CD0" w:rsidRPr="00EA1CD0">
              <w:rPr>
                <w:webHidden/>
                <w:color w:val="000000" w:themeColor="text1"/>
              </w:rPr>
              <w:fldChar w:fldCharType="end"/>
            </w:r>
          </w:hyperlink>
        </w:p>
        <w:p w14:paraId="3177B62B" w14:textId="63C0D783" w:rsidR="00EA1CD0" w:rsidRPr="00EA1CD0" w:rsidRDefault="00000000">
          <w:pPr>
            <w:pStyle w:val="TDC2"/>
            <w:rPr>
              <w:rFonts w:asciiTheme="minorHAnsi" w:eastAsiaTheme="minorEastAsia" w:hAnsiTheme="minorHAnsi"/>
              <w:bCs w:val="0"/>
              <w:color w:val="000000" w:themeColor="text1"/>
              <w:sz w:val="22"/>
              <w:lang w:eastAsia="es-CO"/>
            </w:rPr>
          </w:pPr>
          <w:hyperlink w:anchor="_Toc84413903" w:history="1">
            <w:r w:rsidR="00EA1CD0" w:rsidRPr="00EA1CD0">
              <w:rPr>
                <w:rStyle w:val="Hipervnculo"/>
                <w:color w:val="000000" w:themeColor="text1"/>
                <w:lang w:val="es-MX"/>
              </w:rPr>
              <w:t>1.20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lang w:val="es-MX"/>
              </w:rPr>
              <w:t>CONFIDENCIALIDAD DE LA INFORMACIÓN RELACIONADA CON DATOS SENSIBLES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15</w:t>
            </w:r>
            <w:r w:rsidR="00EA1CD0" w:rsidRPr="00EA1CD0">
              <w:rPr>
                <w:webHidden/>
                <w:color w:val="000000" w:themeColor="text1"/>
              </w:rPr>
              <w:fldChar w:fldCharType="end"/>
            </w:r>
          </w:hyperlink>
        </w:p>
        <w:p w14:paraId="58945288" w14:textId="1C38F428" w:rsidR="00EA1CD0" w:rsidRPr="00EA1CD0" w:rsidRDefault="00000000">
          <w:pPr>
            <w:pStyle w:val="TDC1"/>
            <w:rPr>
              <w:rFonts w:asciiTheme="minorHAnsi" w:eastAsiaTheme="minorEastAsia" w:hAnsiTheme="minorHAnsi"/>
              <w:b w:val="0"/>
              <w:color w:val="000000" w:themeColor="text1"/>
              <w:sz w:val="22"/>
              <w:lang w:eastAsia="es-CO"/>
            </w:rPr>
          </w:pPr>
          <w:hyperlink w:anchor="_Toc84413904" w:history="1">
            <w:r w:rsidR="00EA1CD0" w:rsidRPr="00EA1CD0">
              <w:rPr>
                <w:rStyle w:val="Hipervnculo"/>
                <w:color w:val="000000" w:themeColor="text1"/>
              </w:rPr>
              <w:t>CAPÍTULO II 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15</w:t>
            </w:r>
            <w:r w:rsidR="00EA1CD0" w:rsidRPr="00EA1CD0">
              <w:rPr>
                <w:webHidden/>
                <w:color w:val="000000" w:themeColor="text1"/>
              </w:rPr>
              <w:fldChar w:fldCharType="end"/>
            </w:r>
          </w:hyperlink>
        </w:p>
        <w:p w14:paraId="4D2F0D1D" w14:textId="4E7C11EE" w:rsidR="00EA1CD0" w:rsidRPr="00EA1CD0" w:rsidRDefault="00000000">
          <w:pPr>
            <w:pStyle w:val="TDC2"/>
            <w:rPr>
              <w:rFonts w:asciiTheme="minorHAnsi" w:eastAsiaTheme="minorEastAsia" w:hAnsiTheme="minorHAnsi"/>
              <w:bCs w:val="0"/>
              <w:color w:val="000000" w:themeColor="text1"/>
              <w:sz w:val="22"/>
              <w:lang w:eastAsia="es-CO"/>
            </w:rPr>
          </w:pPr>
          <w:hyperlink w:anchor="_Toc84413905" w:history="1">
            <w:r w:rsidR="00EA1CD0" w:rsidRPr="00EA1CD0">
              <w:rPr>
                <w:rStyle w:val="Hipervnculo"/>
                <w:color w:val="000000" w:themeColor="text1"/>
              </w:rPr>
              <w:t>2.1.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CARTA DE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15</w:t>
            </w:r>
            <w:r w:rsidR="00EA1CD0" w:rsidRPr="00EA1CD0">
              <w:rPr>
                <w:webHidden/>
                <w:color w:val="000000" w:themeColor="text1"/>
              </w:rPr>
              <w:fldChar w:fldCharType="end"/>
            </w:r>
          </w:hyperlink>
        </w:p>
        <w:p w14:paraId="2116E5FB" w14:textId="74C00FB4" w:rsidR="00EA1CD0" w:rsidRPr="00EA1CD0" w:rsidRDefault="00000000">
          <w:pPr>
            <w:pStyle w:val="TDC2"/>
            <w:rPr>
              <w:rFonts w:asciiTheme="minorHAnsi" w:eastAsiaTheme="minorEastAsia" w:hAnsiTheme="minorHAnsi"/>
              <w:bCs w:val="0"/>
              <w:color w:val="000000" w:themeColor="text1"/>
              <w:sz w:val="22"/>
              <w:lang w:eastAsia="es-CO"/>
            </w:rPr>
          </w:pPr>
          <w:hyperlink w:anchor="_Toc84413906" w:history="1">
            <w:r w:rsidR="00EA1CD0" w:rsidRPr="00EA1CD0">
              <w:rPr>
                <w:rStyle w:val="Hipervnculo"/>
                <w:color w:val="000000" w:themeColor="text1"/>
              </w:rPr>
              <w:t>2.2.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APODERADO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16</w:t>
            </w:r>
            <w:r w:rsidR="00EA1CD0" w:rsidRPr="00EA1CD0">
              <w:rPr>
                <w:webHidden/>
                <w:color w:val="000000" w:themeColor="text1"/>
              </w:rPr>
              <w:fldChar w:fldCharType="end"/>
            </w:r>
          </w:hyperlink>
        </w:p>
        <w:p w14:paraId="06819CDD" w14:textId="20B83109" w:rsidR="00EA1CD0" w:rsidRPr="00EA1CD0" w:rsidRDefault="00000000">
          <w:pPr>
            <w:pStyle w:val="TDC2"/>
            <w:rPr>
              <w:rFonts w:asciiTheme="minorHAnsi" w:eastAsiaTheme="minorEastAsia" w:hAnsiTheme="minorHAnsi"/>
              <w:bCs w:val="0"/>
              <w:color w:val="000000" w:themeColor="text1"/>
              <w:sz w:val="22"/>
              <w:lang w:eastAsia="es-CO"/>
            </w:rPr>
          </w:pPr>
          <w:hyperlink w:anchor="_Toc84413907" w:history="1">
            <w:r w:rsidR="00EA1CD0" w:rsidRPr="00EA1CD0">
              <w:rPr>
                <w:rStyle w:val="Hipervnculo"/>
                <w:color w:val="000000" w:themeColor="text1"/>
              </w:rPr>
              <w:t>2.3.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MANIFESTACIÓN DE INTERÉS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17</w:t>
            </w:r>
            <w:r w:rsidR="00EA1CD0" w:rsidRPr="00EA1CD0">
              <w:rPr>
                <w:webHidden/>
                <w:color w:val="000000" w:themeColor="text1"/>
              </w:rPr>
              <w:fldChar w:fldCharType="end"/>
            </w:r>
          </w:hyperlink>
        </w:p>
        <w:p w14:paraId="356B731F" w14:textId="721C55EF" w:rsidR="00EA1CD0" w:rsidRPr="00EA1CD0" w:rsidRDefault="00000000">
          <w:pPr>
            <w:pStyle w:val="TDC2"/>
            <w:rPr>
              <w:rFonts w:asciiTheme="minorHAnsi" w:eastAsiaTheme="minorEastAsia" w:hAnsiTheme="minorHAnsi"/>
              <w:bCs w:val="0"/>
              <w:color w:val="000000" w:themeColor="text1"/>
              <w:sz w:val="22"/>
              <w:lang w:eastAsia="es-CO"/>
            </w:rPr>
          </w:pPr>
          <w:hyperlink w:anchor="_Toc84413908" w:history="1">
            <w:r w:rsidR="00EA1CD0" w:rsidRPr="00EA1CD0">
              <w:rPr>
                <w:rStyle w:val="Hipervnculo"/>
                <w:color w:val="000000" w:themeColor="text1"/>
              </w:rPr>
              <w:t>2.4.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AUDIENCIA PÚBLICA DE SORTEO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17</w:t>
            </w:r>
            <w:r w:rsidR="00EA1CD0" w:rsidRPr="00EA1CD0">
              <w:rPr>
                <w:webHidden/>
                <w:color w:val="000000" w:themeColor="text1"/>
              </w:rPr>
              <w:fldChar w:fldCharType="end"/>
            </w:r>
          </w:hyperlink>
        </w:p>
        <w:p w14:paraId="762C45DF" w14:textId="11816589" w:rsidR="00EA1CD0" w:rsidRPr="00EA1CD0" w:rsidRDefault="00000000">
          <w:pPr>
            <w:pStyle w:val="TDC2"/>
            <w:rPr>
              <w:rFonts w:asciiTheme="minorHAnsi" w:eastAsiaTheme="minorEastAsia" w:hAnsiTheme="minorHAnsi"/>
              <w:bCs w:val="0"/>
              <w:color w:val="000000" w:themeColor="text1"/>
              <w:sz w:val="22"/>
              <w:lang w:eastAsia="es-CO"/>
            </w:rPr>
          </w:pPr>
          <w:hyperlink w:anchor="_Toc84413909" w:history="1">
            <w:r w:rsidR="00EA1CD0" w:rsidRPr="00EA1CD0">
              <w:rPr>
                <w:rStyle w:val="Hipervnculo"/>
                <w:color w:val="000000" w:themeColor="text1"/>
              </w:rPr>
              <w:t>2.5.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LIMITACIÓN A MIPYME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_Toc84413909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18</w:t>
            </w:r>
            <w:r w:rsidR="00EA1CD0" w:rsidRPr="00EA1CD0">
              <w:rPr>
                <w:webHidden/>
                <w:color w:val="000000" w:themeColor="text1"/>
              </w:rPr>
              <w:fldChar w:fldCharType="end"/>
            </w:r>
          </w:hyperlink>
        </w:p>
        <w:p w14:paraId="1B818582" w14:textId="5624786D" w:rsidR="00EA1CD0" w:rsidRPr="00EA1CD0" w:rsidRDefault="00000000">
          <w:pPr>
            <w:pStyle w:val="TDC2"/>
            <w:rPr>
              <w:rFonts w:asciiTheme="minorHAnsi" w:eastAsiaTheme="minorEastAsia" w:hAnsiTheme="minorHAnsi"/>
              <w:bCs w:val="0"/>
              <w:color w:val="000000" w:themeColor="text1"/>
              <w:sz w:val="22"/>
              <w:lang w:eastAsia="es-CO"/>
            </w:rPr>
          </w:pPr>
          <w:hyperlink w:anchor="_Toc84413910" w:history="1">
            <w:r w:rsidR="00EA1CD0" w:rsidRPr="00EA1CD0">
              <w:rPr>
                <w:rStyle w:val="Hipervnculo"/>
                <w:color w:val="000000" w:themeColor="text1"/>
              </w:rPr>
              <w:t>2.6.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ELABORACIÓN Y PRESENTACIÓN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18</w:t>
            </w:r>
            <w:r w:rsidR="00EA1CD0" w:rsidRPr="00EA1CD0">
              <w:rPr>
                <w:webHidden/>
                <w:color w:val="000000" w:themeColor="text1"/>
              </w:rPr>
              <w:fldChar w:fldCharType="end"/>
            </w:r>
          </w:hyperlink>
        </w:p>
        <w:p w14:paraId="52EB8BB1" w14:textId="7006DE3D" w:rsidR="00EA1CD0" w:rsidRPr="00EA1CD0" w:rsidRDefault="00000000">
          <w:pPr>
            <w:pStyle w:val="TDC2"/>
            <w:rPr>
              <w:rFonts w:asciiTheme="minorHAnsi" w:eastAsiaTheme="minorEastAsia" w:hAnsiTheme="minorHAnsi"/>
              <w:bCs w:val="0"/>
              <w:color w:val="000000" w:themeColor="text1"/>
              <w:sz w:val="22"/>
              <w:lang w:eastAsia="es-CO"/>
            </w:rPr>
          </w:pPr>
          <w:hyperlink w:anchor="_Toc84413911" w:history="1">
            <w:r w:rsidR="00EA1CD0" w:rsidRPr="00EA1CD0">
              <w:rPr>
                <w:rStyle w:val="Hipervnculo"/>
                <w:color w:val="000000" w:themeColor="text1"/>
              </w:rPr>
              <w:t>2.7.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CIERRE DEL PROCESO Y APERTURA DE LAS OFERTAS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19</w:t>
            </w:r>
            <w:r w:rsidR="00EA1CD0" w:rsidRPr="00EA1CD0">
              <w:rPr>
                <w:webHidden/>
                <w:color w:val="000000" w:themeColor="text1"/>
              </w:rPr>
              <w:fldChar w:fldCharType="end"/>
            </w:r>
          </w:hyperlink>
        </w:p>
        <w:p w14:paraId="315AD95F" w14:textId="16EA7FD2" w:rsidR="00EA1CD0" w:rsidRPr="00EA1CD0" w:rsidRDefault="00000000">
          <w:pPr>
            <w:pStyle w:val="TDC2"/>
            <w:rPr>
              <w:rFonts w:asciiTheme="minorHAnsi" w:eastAsiaTheme="minorEastAsia" w:hAnsiTheme="minorHAnsi"/>
              <w:bCs w:val="0"/>
              <w:color w:val="000000" w:themeColor="text1"/>
              <w:sz w:val="22"/>
              <w:lang w:eastAsia="es-CO"/>
            </w:rPr>
          </w:pPr>
          <w:hyperlink w:anchor="_Toc84413912" w:history="1">
            <w:r w:rsidR="00EA1CD0" w:rsidRPr="00EA1CD0">
              <w:rPr>
                <w:rStyle w:val="Hipervnculo"/>
                <w:rFonts w:eastAsia="Arial"/>
                <w:color w:val="000000" w:themeColor="text1"/>
              </w:rPr>
              <w:t>2.8.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rFonts w:eastAsia="Arial"/>
                <w:color w:val="000000" w:themeColor="text1"/>
              </w:rPr>
              <w:t>INFORME DE EVALUACIÓN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20</w:t>
            </w:r>
            <w:r w:rsidR="00EA1CD0" w:rsidRPr="00EA1CD0">
              <w:rPr>
                <w:webHidden/>
                <w:color w:val="000000" w:themeColor="text1"/>
              </w:rPr>
              <w:fldChar w:fldCharType="end"/>
            </w:r>
          </w:hyperlink>
        </w:p>
        <w:p w14:paraId="0551E3B6" w14:textId="1800370B" w:rsidR="00EA1CD0" w:rsidRPr="00EA1CD0" w:rsidRDefault="00000000">
          <w:pPr>
            <w:pStyle w:val="TDC2"/>
            <w:rPr>
              <w:rFonts w:asciiTheme="minorHAnsi" w:eastAsiaTheme="minorEastAsia" w:hAnsiTheme="minorHAnsi"/>
              <w:bCs w:val="0"/>
              <w:color w:val="000000" w:themeColor="text1"/>
              <w:sz w:val="22"/>
              <w:lang w:eastAsia="es-CO"/>
            </w:rPr>
          </w:pPr>
          <w:hyperlink w:anchor="_Toc84413913" w:history="1">
            <w:r w:rsidR="00EA1CD0" w:rsidRPr="00EA1CD0">
              <w:rPr>
                <w:rStyle w:val="Hipervnculo"/>
                <w:color w:val="000000" w:themeColor="text1"/>
              </w:rPr>
              <w:t>2.9.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ADJUDICACIÓN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20</w:t>
            </w:r>
            <w:r w:rsidR="00EA1CD0" w:rsidRPr="00EA1CD0">
              <w:rPr>
                <w:webHidden/>
                <w:color w:val="000000" w:themeColor="text1"/>
              </w:rPr>
              <w:fldChar w:fldCharType="end"/>
            </w:r>
          </w:hyperlink>
        </w:p>
        <w:p w14:paraId="31997A8F" w14:textId="22263F41" w:rsidR="00EA1CD0" w:rsidRPr="00EA1CD0" w:rsidRDefault="00000000">
          <w:pPr>
            <w:pStyle w:val="TDC2"/>
            <w:rPr>
              <w:rFonts w:asciiTheme="minorHAnsi" w:eastAsiaTheme="minorEastAsia" w:hAnsiTheme="minorHAnsi"/>
              <w:bCs w:val="0"/>
              <w:color w:val="000000" w:themeColor="text1"/>
              <w:sz w:val="22"/>
              <w:lang w:eastAsia="es-CO"/>
            </w:rPr>
          </w:pPr>
          <w:hyperlink w:anchor="_Toc84413914" w:history="1">
            <w:r w:rsidR="00EA1CD0" w:rsidRPr="00EA1CD0">
              <w:rPr>
                <w:rStyle w:val="Hipervnculo"/>
                <w:color w:val="000000" w:themeColor="text1"/>
              </w:rPr>
              <w:t>2.10.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PARCIALES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21</w:t>
            </w:r>
            <w:r w:rsidR="00EA1CD0" w:rsidRPr="00EA1CD0">
              <w:rPr>
                <w:webHidden/>
                <w:color w:val="000000" w:themeColor="text1"/>
              </w:rPr>
              <w:fldChar w:fldCharType="end"/>
            </w:r>
          </w:hyperlink>
        </w:p>
        <w:p w14:paraId="67FF97B0" w14:textId="6BAF4CB1" w:rsidR="00EA1CD0" w:rsidRPr="00EA1CD0" w:rsidRDefault="00000000">
          <w:pPr>
            <w:pStyle w:val="TDC2"/>
            <w:rPr>
              <w:rFonts w:asciiTheme="minorHAnsi" w:eastAsiaTheme="minorEastAsia" w:hAnsiTheme="minorHAnsi"/>
              <w:bCs w:val="0"/>
              <w:color w:val="000000" w:themeColor="text1"/>
              <w:sz w:val="22"/>
              <w:lang w:eastAsia="es-CO"/>
            </w:rPr>
          </w:pPr>
          <w:hyperlink w:anchor="_Toc84413915" w:history="1">
            <w:r w:rsidR="00EA1CD0" w:rsidRPr="00EA1CD0">
              <w:rPr>
                <w:rStyle w:val="Hipervnculo"/>
                <w:color w:val="000000" w:themeColor="text1"/>
              </w:rPr>
              <w:t>2.11.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PROPUESTAS ALTERNATIVAS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21</w:t>
            </w:r>
            <w:r w:rsidR="00EA1CD0" w:rsidRPr="00EA1CD0">
              <w:rPr>
                <w:webHidden/>
                <w:color w:val="000000" w:themeColor="text1"/>
              </w:rPr>
              <w:fldChar w:fldCharType="end"/>
            </w:r>
          </w:hyperlink>
        </w:p>
        <w:p w14:paraId="536B2FAD" w14:textId="3E2D25DB" w:rsidR="00EA1CD0" w:rsidRPr="00EA1CD0" w:rsidRDefault="00000000">
          <w:pPr>
            <w:pStyle w:val="TDC2"/>
            <w:rPr>
              <w:rFonts w:asciiTheme="minorHAnsi" w:eastAsiaTheme="minorEastAsia" w:hAnsiTheme="minorHAnsi"/>
              <w:bCs w:val="0"/>
              <w:color w:val="000000" w:themeColor="text1"/>
              <w:sz w:val="22"/>
              <w:lang w:eastAsia="es-CO"/>
            </w:rPr>
          </w:pPr>
          <w:hyperlink w:anchor="_Toc84413916" w:history="1">
            <w:r w:rsidR="00EA1CD0" w:rsidRPr="00EA1CD0">
              <w:rPr>
                <w:rStyle w:val="Hipervnculo"/>
                <w:color w:val="000000" w:themeColor="text1"/>
              </w:rPr>
              <w:t>2.12.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REGLAS PARA LOS PROCESOS ESTRUCTURADOS POR LOTES O GRUPOS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21</w:t>
            </w:r>
            <w:r w:rsidR="00EA1CD0" w:rsidRPr="00EA1CD0">
              <w:rPr>
                <w:webHidden/>
                <w:color w:val="000000" w:themeColor="text1"/>
              </w:rPr>
              <w:fldChar w:fldCharType="end"/>
            </w:r>
          </w:hyperlink>
        </w:p>
        <w:p w14:paraId="5210D989" w14:textId="481FD899" w:rsidR="00EA1CD0" w:rsidRPr="00EA1CD0" w:rsidRDefault="00000000">
          <w:pPr>
            <w:pStyle w:val="TDC1"/>
            <w:rPr>
              <w:rFonts w:asciiTheme="minorHAnsi" w:eastAsiaTheme="minorEastAsia" w:hAnsiTheme="minorHAnsi"/>
              <w:b w:val="0"/>
              <w:color w:val="000000" w:themeColor="text1"/>
              <w:sz w:val="22"/>
              <w:lang w:eastAsia="es-CO"/>
            </w:rPr>
          </w:pPr>
          <w:hyperlink w:anchor="_Toc84413917" w:history="1">
            <w:r w:rsidR="00EA1CD0" w:rsidRPr="00EA1CD0">
              <w:rPr>
                <w:rStyle w:val="Hipervnculo"/>
                <w:color w:val="000000" w:themeColor="text1"/>
              </w:rPr>
              <w:t>CAPÍTULO III REQUISITOS HABILITANTES Y SU VERIFICACIÓN</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23</w:t>
            </w:r>
            <w:r w:rsidR="00EA1CD0" w:rsidRPr="00EA1CD0">
              <w:rPr>
                <w:webHidden/>
                <w:color w:val="000000" w:themeColor="text1"/>
              </w:rPr>
              <w:fldChar w:fldCharType="end"/>
            </w:r>
          </w:hyperlink>
        </w:p>
        <w:p w14:paraId="6B7646DE" w14:textId="60FACF44" w:rsidR="00EA1CD0" w:rsidRPr="00EA1CD0" w:rsidRDefault="00000000">
          <w:pPr>
            <w:pStyle w:val="TDC2"/>
            <w:rPr>
              <w:rFonts w:asciiTheme="minorHAnsi" w:eastAsiaTheme="minorEastAsia" w:hAnsiTheme="minorHAnsi"/>
              <w:bCs w:val="0"/>
              <w:color w:val="000000" w:themeColor="text1"/>
              <w:sz w:val="22"/>
              <w:lang w:eastAsia="es-CO"/>
            </w:rPr>
          </w:pPr>
          <w:hyperlink w:anchor="_Toc84413918" w:history="1">
            <w:r w:rsidR="00EA1CD0" w:rsidRPr="00EA1CD0">
              <w:rPr>
                <w:rStyle w:val="Hipervnculo"/>
                <w:color w:val="000000" w:themeColor="text1"/>
              </w:rPr>
              <w:t>3.1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GENERALIDADES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23</w:t>
            </w:r>
            <w:r w:rsidR="00EA1CD0" w:rsidRPr="00EA1CD0">
              <w:rPr>
                <w:webHidden/>
                <w:color w:val="000000" w:themeColor="text1"/>
              </w:rPr>
              <w:fldChar w:fldCharType="end"/>
            </w:r>
          </w:hyperlink>
        </w:p>
        <w:p w14:paraId="33899448" w14:textId="13933943" w:rsidR="00EA1CD0" w:rsidRPr="00EA1CD0" w:rsidRDefault="00000000">
          <w:pPr>
            <w:pStyle w:val="TDC2"/>
            <w:rPr>
              <w:rFonts w:asciiTheme="minorHAnsi" w:eastAsiaTheme="minorEastAsia" w:hAnsiTheme="minorHAnsi"/>
              <w:bCs w:val="0"/>
              <w:color w:val="000000" w:themeColor="text1"/>
              <w:sz w:val="22"/>
              <w:lang w:eastAsia="es-CO"/>
            </w:rPr>
          </w:pPr>
          <w:hyperlink w:anchor="_Toc84413919" w:history="1">
            <w:r w:rsidR="00EA1CD0" w:rsidRPr="00EA1CD0">
              <w:rPr>
                <w:rStyle w:val="Hipervnculo"/>
                <w:color w:val="000000" w:themeColor="text1"/>
              </w:rPr>
              <w:t>3.2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JURÍDICA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_Toc84413919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23</w:t>
            </w:r>
            <w:r w:rsidR="00EA1CD0" w:rsidRPr="00EA1CD0">
              <w:rPr>
                <w:webHidden/>
                <w:color w:val="000000" w:themeColor="text1"/>
              </w:rPr>
              <w:fldChar w:fldCharType="end"/>
            </w:r>
          </w:hyperlink>
        </w:p>
        <w:p w14:paraId="400A5BB5" w14:textId="32C7331C" w:rsidR="00EA1CD0" w:rsidRPr="00EA1CD0" w:rsidRDefault="00000000">
          <w:pPr>
            <w:pStyle w:val="TDC2"/>
            <w:rPr>
              <w:rFonts w:asciiTheme="minorHAnsi" w:eastAsiaTheme="minorEastAsia" w:hAnsiTheme="minorHAnsi"/>
              <w:bCs w:val="0"/>
              <w:color w:val="000000" w:themeColor="text1"/>
              <w:sz w:val="22"/>
              <w:lang w:eastAsia="es-CO"/>
            </w:rPr>
          </w:pPr>
          <w:hyperlink w:anchor="_Toc84413920" w:history="1">
            <w:r w:rsidR="00EA1CD0" w:rsidRPr="00EA1CD0">
              <w:rPr>
                <w:rStyle w:val="Hipervnculo"/>
                <w:color w:val="000000" w:themeColor="text1"/>
              </w:rPr>
              <w:t>3.3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EXISTENCIA Y REPRESENTACIÓN LEGAL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24</w:t>
            </w:r>
            <w:r w:rsidR="00EA1CD0" w:rsidRPr="00EA1CD0">
              <w:rPr>
                <w:webHidden/>
                <w:color w:val="000000" w:themeColor="text1"/>
              </w:rPr>
              <w:fldChar w:fldCharType="end"/>
            </w:r>
          </w:hyperlink>
        </w:p>
        <w:p w14:paraId="686D0884" w14:textId="764925AE" w:rsidR="00EA1CD0" w:rsidRPr="00EA1CD0" w:rsidRDefault="00000000">
          <w:pPr>
            <w:pStyle w:val="TDC3"/>
            <w:tabs>
              <w:tab w:val="left" w:pos="1320"/>
              <w:tab w:val="right" w:leader="dot" w:pos="8828"/>
            </w:tabs>
            <w:rPr>
              <w:rFonts w:cstheme="minorBidi"/>
              <w:noProof/>
              <w:color w:val="000000" w:themeColor="text1"/>
            </w:rPr>
          </w:pPr>
          <w:hyperlink w:anchor="_Toc84413921" w:history="1">
            <w:r w:rsidR="00EA1CD0" w:rsidRPr="00EA1CD0">
              <w:rPr>
                <w:rStyle w:val="Hipervnculo"/>
                <w:rFonts w:ascii="Arial" w:eastAsia="Arial" w:hAnsi="Arial" w:cs="Arial"/>
                <w:noProof/>
                <w:color w:val="000000" w:themeColor="text1"/>
              </w:rPr>
              <w:t>3.3.1.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24</w:t>
            </w:r>
            <w:r w:rsidR="00EA1CD0" w:rsidRPr="00EA1CD0">
              <w:rPr>
                <w:noProof/>
                <w:webHidden/>
                <w:color w:val="000000" w:themeColor="text1"/>
              </w:rPr>
              <w:fldChar w:fldCharType="end"/>
            </w:r>
          </w:hyperlink>
        </w:p>
        <w:p w14:paraId="39ECA105" w14:textId="7660D93B" w:rsidR="00EA1CD0" w:rsidRPr="00EA1CD0" w:rsidRDefault="00000000">
          <w:pPr>
            <w:pStyle w:val="TDC3"/>
            <w:tabs>
              <w:tab w:val="left" w:pos="1320"/>
              <w:tab w:val="right" w:leader="dot" w:pos="8828"/>
            </w:tabs>
            <w:rPr>
              <w:rFonts w:cstheme="minorBidi"/>
              <w:noProof/>
              <w:color w:val="000000" w:themeColor="text1"/>
            </w:rPr>
          </w:pPr>
          <w:hyperlink w:anchor="_Toc84413922" w:history="1">
            <w:r w:rsidR="00EA1CD0" w:rsidRPr="00EA1CD0">
              <w:rPr>
                <w:rStyle w:val="Hipervnculo"/>
                <w:rFonts w:ascii="Arial" w:eastAsia="Arial" w:hAnsi="Arial" w:cs="Arial"/>
                <w:noProof/>
                <w:color w:val="000000" w:themeColor="text1"/>
              </w:rPr>
              <w:t>3.3.2.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24</w:t>
            </w:r>
            <w:r w:rsidR="00EA1CD0" w:rsidRPr="00EA1CD0">
              <w:rPr>
                <w:noProof/>
                <w:webHidden/>
                <w:color w:val="000000" w:themeColor="text1"/>
              </w:rPr>
              <w:fldChar w:fldCharType="end"/>
            </w:r>
          </w:hyperlink>
        </w:p>
        <w:p w14:paraId="45EA1A54" w14:textId="7E91CA68" w:rsidR="00EA1CD0" w:rsidRPr="00EA1CD0" w:rsidRDefault="00000000">
          <w:pPr>
            <w:pStyle w:val="TDC3"/>
            <w:tabs>
              <w:tab w:val="left" w:pos="1320"/>
              <w:tab w:val="right" w:leader="dot" w:pos="8828"/>
            </w:tabs>
            <w:rPr>
              <w:rFonts w:cstheme="minorBidi"/>
              <w:noProof/>
              <w:color w:val="000000" w:themeColor="text1"/>
            </w:rPr>
          </w:pPr>
          <w:hyperlink w:anchor="_Toc84413923" w:history="1">
            <w:r w:rsidR="00EA1CD0" w:rsidRPr="00EA1CD0">
              <w:rPr>
                <w:rStyle w:val="Hipervnculo"/>
                <w:rFonts w:ascii="Arial" w:eastAsia="Arial" w:hAnsi="Arial" w:cs="Arial"/>
                <w:noProof/>
                <w:color w:val="000000" w:themeColor="text1"/>
              </w:rPr>
              <w:t>3.3.3.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27</w:t>
            </w:r>
            <w:r w:rsidR="00EA1CD0" w:rsidRPr="00EA1CD0">
              <w:rPr>
                <w:noProof/>
                <w:webHidden/>
                <w:color w:val="000000" w:themeColor="text1"/>
              </w:rPr>
              <w:fldChar w:fldCharType="end"/>
            </w:r>
          </w:hyperlink>
        </w:p>
        <w:p w14:paraId="4100D65E" w14:textId="1D3825F4" w:rsidR="00EA1CD0" w:rsidRPr="00EA1CD0" w:rsidRDefault="00000000">
          <w:pPr>
            <w:pStyle w:val="TDC2"/>
            <w:rPr>
              <w:rFonts w:asciiTheme="minorHAnsi" w:eastAsiaTheme="minorEastAsia" w:hAnsiTheme="minorHAnsi"/>
              <w:bCs w:val="0"/>
              <w:color w:val="000000" w:themeColor="text1"/>
              <w:sz w:val="22"/>
              <w:lang w:eastAsia="es-CO"/>
            </w:rPr>
          </w:pPr>
          <w:hyperlink w:anchor="_Toc84413924" w:history="1">
            <w:r w:rsidR="00EA1CD0" w:rsidRPr="00EA1CD0">
              <w:rPr>
                <w:rStyle w:val="Hipervnculo"/>
                <w:color w:val="000000" w:themeColor="text1"/>
              </w:rPr>
              <w:t>3.4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CERTIFICACIÓN DE PAGOS DE SEGURIDAD SOCIAL Y APORTES LEGALES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_Toc84413924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28</w:t>
            </w:r>
            <w:r w:rsidR="00EA1CD0" w:rsidRPr="00EA1CD0">
              <w:rPr>
                <w:webHidden/>
                <w:color w:val="000000" w:themeColor="text1"/>
              </w:rPr>
              <w:fldChar w:fldCharType="end"/>
            </w:r>
          </w:hyperlink>
        </w:p>
        <w:p w14:paraId="582CA36C" w14:textId="665C1CD9" w:rsidR="00EA1CD0" w:rsidRPr="00EA1CD0" w:rsidRDefault="00000000">
          <w:pPr>
            <w:pStyle w:val="TDC3"/>
            <w:tabs>
              <w:tab w:val="left" w:pos="1320"/>
              <w:tab w:val="right" w:leader="dot" w:pos="8828"/>
            </w:tabs>
            <w:rPr>
              <w:rFonts w:cstheme="minorBidi"/>
              <w:noProof/>
              <w:color w:val="000000" w:themeColor="text1"/>
            </w:rPr>
          </w:pPr>
          <w:hyperlink w:anchor="_Toc84413925" w:history="1">
            <w:r w:rsidR="00EA1CD0" w:rsidRPr="00EA1CD0">
              <w:rPr>
                <w:rStyle w:val="Hipervnculo"/>
                <w:rFonts w:ascii="Arial" w:eastAsia="Arial" w:hAnsi="Arial" w:cs="Arial"/>
                <w:noProof/>
                <w:color w:val="000000" w:themeColor="text1"/>
              </w:rPr>
              <w:t>3.4.1.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JURÍDICAS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_Toc84413925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438646D1" w14:textId="4E18FFFF" w:rsidR="00EA1CD0" w:rsidRPr="00EA1CD0" w:rsidRDefault="00000000">
          <w:pPr>
            <w:pStyle w:val="TDC3"/>
            <w:tabs>
              <w:tab w:val="left" w:pos="1320"/>
              <w:tab w:val="right" w:leader="dot" w:pos="8828"/>
            </w:tabs>
            <w:rPr>
              <w:rFonts w:cstheme="minorBidi"/>
              <w:noProof/>
              <w:color w:val="000000" w:themeColor="text1"/>
            </w:rPr>
          </w:pPr>
          <w:hyperlink w:anchor="_Toc84413926" w:history="1">
            <w:r w:rsidR="00EA1CD0" w:rsidRPr="00EA1CD0">
              <w:rPr>
                <w:rStyle w:val="Hipervnculo"/>
                <w:rFonts w:ascii="Arial" w:eastAsia="Arial" w:hAnsi="Arial" w:cs="Arial"/>
                <w:noProof/>
                <w:color w:val="000000" w:themeColor="text1"/>
              </w:rPr>
              <w:t>3.4.2.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11579EF0" w14:textId="57791C42" w:rsidR="00EA1CD0" w:rsidRPr="00EA1CD0" w:rsidRDefault="00000000">
          <w:pPr>
            <w:pStyle w:val="TDC3"/>
            <w:tabs>
              <w:tab w:val="left" w:pos="1320"/>
              <w:tab w:val="right" w:leader="dot" w:pos="8828"/>
            </w:tabs>
            <w:rPr>
              <w:rFonts w:cstheme="minorBidi"/>
              <w:noProof/>
              <w:color w:val="000000" w:themeColor="text1"/>
            </w:rPr>
          </w:pPr>
          <w:hyperlink w:anchor="_Toc84413927" w:history="1">
            <w:r w:rsidR="00EA1CD0" w:rsidRPr="00EA1CD0">
              <w:rPr>
                <w:rStyle w:val="Hipervnculo"/>
                <w:rFonts w:ascii="Arial" w:eastAsia="Arial" w:hAnsi="Arial" w:cs="Arial"/>
                <w:noProof/>
                <w:color w:val="000000" w:themeColor="text1"/>
              </w:rPr>
              <w:t>3.4.3.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PROPONENTES PLURALES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69791CF3" w14:textId="75A32EE7" w:rsidR="00EA1CD0" w:rsidRPr="00EA1CD0" w:rsidRDefault="00000000">
          <w:pPr>
            <w:pStyle w:val="TDC3"/>
            <w:tabs>
              <w:tab w:val="left" w:pos="1320"/>
              <w:tab w:val="right" w:leader="dot" w:pos="8828"/>
            </w:tabs>
            <w:rPr>
              <w:rFonts w:cstheme="minorBidi"/>
              <w:noProof/>
              <w:color w:val="000000" w:themeColor="text1"/>
            </w:rPr>
          </w:pPr>
          <w:hyperlink w:anchor="_Toc84413928" w:history="1">
            <w:r w:rsidR="00EA1CD0" w:rsidRPr="00EA1CD0">
              <w:rPr>
                <w:rStyle w:val="Hipervnculo"/>
                <w:rFonts w:ascii="Arial" w:eastAsia="Arial" w:hAnsi="Arial" w:cs="Arial"/>
                <w:noProof/>
                <w:color w:val="000000" w:themeColor="text1"/>
              </w:rPr>
              <w:t>3.4.4.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SEGURIDAD SOCIAL PARA LA SUSCRIPCIÓN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_Toc84413928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28</w:t>
            </w:r>
            <w:r w:rsidR="00EA1CD0" w:rsidRPr="00EA1CD0">
              <w:rPr>
                <w:noProof/>
                <w:webHidden/>
                <w:color w:val="000000" w:themeColor="text1"/>
              </w:rPr>
              <w:fldChar w:fldCharType="end"/>
            </w:r>
          </w:hyperlink>
        </w:p>
        <w:p w14:paraId="66588638" w14:textId="7D4DA6A2" w:rsidR="00EA1CD0" w:rsidRPr="00EA1CD0" w:rsidRDefault="00000000">
          <w:pPr>
            <w:pStyle w:val="TDC3"/>
            <w:tabs>
              <w:tab w:val="left" w:pos="1320"/>
              <w:tab w:val="right" w:leader="dot" w:pos="8828"/>
            </w:tabs>
            <w:rPr>
              <w:rFonts w:cstheme="minorBidi"/>
              <w:noProof/>
              <w:color w:val="000000" w:themeColor="text1"/>
            </w:rPr>
          </w:pPr>
          <w:hyperlink w:anchor="_Toc84413929" w:history="1">
            <w:r w:rsidR="00EA1CD0" w:rsidRPr="00EA1CD0">
              <w:rPr>
                <w:rStyle w:val="Hipervnculo"/>
                <w:rFonts w:ascii="Arial" w:eastAsia="Arial" w:hAnsi="Arial" w:cs="Arial"/>
                <w:noProof/>
                <w:color w:val="000000" w:themeColor="text1"/>
              </w:rPr>
              <w:t>3.4.5.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PAGO AL SISTEMA DE SEGURIDAD SOCIAL DURANTE LA EJECUCIÓN DEL CONTRATO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_Toc84413929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29</w:t>
            </w:r>
            <w:r w:rsidR="00EA1CD0" w:rsidRPr="00EA1CD0">
              <w:rPr>
                <w:noProof/>
                <w:webHidden/>
                <w:color w:val="000000" w:themeColor="text1"/>
              </w:rPr>
              <w:fldChar w:fldCharType="end"/>
            </w:r>
          </w:hyperlink>
        </w:p>
        <w:p w14:paraId="6D21FA6B" w14:textId="795ABA81" w:rsidR="00EA1CD0" w:rsidRPr="00EA1CD0" w:rsidRDefault="00000000">
          <w:pPr>
            <w:pStyle w:val="TDC2"/>
            <w:rPr>
              <w:rFonts w:asciiTheme="minorHAnsi" w:eastAsiaTheme="minorEastAsia" w:hAnsiTheme="minorHAnsi"/>
              <w:bCs w:val="0"/>
              <w:color w:val="000000" w:themeColor="text1"/>
              <w:sz w:val="22"/>
              <w:lang w:eastAsia="es-CO"/>
            </w:rPr>
          </w:pPr>
          <w:hyperlink w:anchor="_Toc84413930" w:history="1">
            <w:r w:rsidR="00EA1CD0" w:rsidRPr="00EA1CD0">
              <w:rPr>
                <w:rStyle w:val="Hipervnculo"/>
                <w:color w:val="000000" w:themeColor="text1"/>
              </w:rPr>
              <w:t>3.5</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EXPERIENCIA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29</w:t>
            </w:r>
            <w:r w:rsidR="00EA1CD0" w:rsidRPr="00EA1CD0">
              <w:rPr>
                <w:webHidden/>
                <w:color w:val="000000" w:themeColor="text1"/>
              </w:rPr>
              <w:fldChar w:fldCharType="end"/>
            </w:r>
          </w:hyperlink>
        </w:p>
        <w:p w14:paraId="4B90C02C" w14:textId="7B338FF7" w:rsidR="00EA1CD0" w:rsidRPr="00EA1CD0" w:rsidRDefault="00000000">
          <w:pPr>
            <w:pStyle w:val="TDC3"/>
            <w:tabs>
              <w:tab w:val="left" w:pos="1320"/>
              <w:tab w:val="right" w:leader="dot" w:pos="8828"/>
            </w:tabs>
            <w:rPr>
              <w:rFonts w:cstheme="minorBidi"/>
              <w:noProof/>
              <w:color w:val="000000" w:themeColor="text1"/>
            </w:rPr>
          </w:pPr>
          <w:hyperlink w:anchor="_Toc84413931" w:history="1">
            <w:r w:rsidR="00EA1CD0" w:rsidRPr="00EA1CD0">
              <w:rPr>
                <w:rStyle w:val="Hipervnculo"/>
                <w:rFonts w:ascii="Arial" w:eastAsia="Arial" w:hAnsi="Arial" w:cs="Arial"/>
                <w:noProof/>
                <w:color w:val="000000" w:themeColor="text1"/>
              </w:rPr>
              <w:t>3.5.1.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 LOS REQUISITOS MÍNIMOS DE EXPERIENCIA SEGÚN LA MATRIZ 1 – EXPERIENCIA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29</w:t>
            </w:r>
            <w:r w:rsidR="00EA1CD0" w:rsidRPr="00EA1CD0">
              <w:rPr>
                <w:noProof/>
                <w:webHidden/>
                <w:color w:val="000000" w:themeColor="text1"/>
              </w:rPr>
              <w:fldChar w:fldCharType="end"/>
            </w:r>
          </w:hyperlink>
        </w:p>
        <w:p w14:paraId="0B294801" w14:textId="6B4FB5BE" w:rsidR="00EA1CD0" w:rsidRPr="00EA1CD0" w:rsidRDefault="00000000">
          <w:pPr>
            <w:pStyle w:val="TDC3"/>
            <w:tabs>
              <w:tab w:val="left" w:pos="1320"/>
              <w:tab w:val="right" w:leader="dot" w:pos="8828"/>
            </w:tabs>
            <w:rPr>
              <w:rFonts w:cstheme="minorBidi"/>
              <w:noProof/>
              <w:color w:val="000000" w:themeColor="text1"/>
            </w:rPr>
          </w:pPr>
          <w:hyperlink w:anchor="_Toc84413932" w:history="1">
            <w:r w:rsidR="00EA1CD0" w:rsidRPr="00EA1CD0">
              <w:rPr>
                <w:rStyle w:val="Hipervnculo"/>
                <w:rFonts w:ascii="Arial" w:eastAsia="Arial" w:hAnsi="Arial" w:cs="Arial"/>
                <w:noProof/>
                <w:color w:val="000000" w:themeColor="text1"/>
              </w:rPr>
              <w:t>3.5.2.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CARACTERÍSTICAS DE LOS CONTRATOS PRESENTADOS PARA ACREDITAR LA EXPERIENCIA EXIGIDA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30</w:t>
            </w:r>
            <w:r w:rsidR="00EA1CD0" w:rsidRPr="00EA1CD0">
              <w:rPr>
                <w:noProof/>
                <w:webHidden/>
                <w:color w:val="000000" w:themeColor="text1"/>
              </w:rPr>
              <w:fldChar w:fldCharType="end"/>
            </w:r>
          </w:hyperlink>
        </w:p>
        <w:p w14:paraId="49BC170B" w14:textId="2AD21709" w:rsidR="00EA1CD0" w:rsidRPr="00EA1CD0" w:rsidRDefault="00000000">
          <w:pPr>
            <w:pStyle w:val="TDC3"/>
            <w:tabs>
              <w:tab w:val="left" w:pos="1320"/>
              <w:tab w:val="right" w:leader="dot" w:pos="8828"/>
            </w:tabs>
            <w:rPr>
              <w:rFonts w:cstheme="minorBidi"/>
              <w:noProof/>
              <w:color w:val="000000" w:themeColor="text1"/>
            </w:rPr>
          </w:pPr>
          <w:hyperlink w:anchor="_Toc84413933" w:history="1">
            <w:r w:rsidR="00EA1CD0" w:rsidRPr="00EA1CD0">
              <w:rPr>
                <w:rStyle w:val="Hipervnculo"/>
                <w:rFonts w:ascii="Arial" w:eastAsia="Arial" w:hAnsi="Arial" w:cs="Arial"/>
                <w:noProof/>
                <w:color w:val="000000" w:themeColor="text1"/>
              </w:rPr>
              <w:t>3.5.3.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CONSIDERACIONES PARA LA VALIDEZ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31</w:t>
            </w:r>
            <w:r w:rsidR="00EA1CD0" w:rsidRPr="00EA1CD0">
              <w:rPr>
                <w:noProof/>
                <w:webHidden/>
                <w:color w:val="000000" w:themeColor="text1"/>
              </w:rPr>
              <w:fldChar w:fldCharType="end"/>
            </w:r>
          </w:hyperlink>
        </w:p>
        <w:p w14:paraId="4FCCE22D" w14:textId="33606314" w:rsidR="00EA1CD0" w:rsidRPr="00EA1CD0" w:rsidRDefault="00000000">
          <w:pPr>
            <w:pStyle w:val="TDC3"/>
            <w:tabs>
              <w:tab w:val="left" w:pos="1320"/>
              <w:tab w:val="right" w:leader="dot" w:pos="8828"/>
            </w:tabs>
            <w:rPr>
              <w:rFonts w:cstheme="minorBidi"/>
              <w:noProof/>
              <w:color w:val="000000" w:themeColor="text1"/>
            </w:rPr>
          </w:pPr>
          <w:hyperlink w:anchor="_Toc84413934" w:history="1">
            <w:r w:rsidR="00EA1CD0" w:rsidRPr="00EA1CD0">
              <w:rPr>
                <w:rStyle w:val="Hipervnculo"/>
                <w:rFonts w:ascii="Arial" w:eastAsia="Arial" w:hAnsi="Arial" w:cs="Arial"/>
                <w:noProof/>
                <w:color w:val="000000" w:themeColor="text1"/>
              </w:rPr>
              <w:t>3.5.4.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CLASIFICACIÓN DE LA EXPERIENCIA EN EL “CLASIFICADOR DE BIENES, OBRAS Y SERVICIOS DE LAS NACIONES UNIDAS”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_Toc84413934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33</w:t>
            </w:r>
            <w:r w:rsidR="00EA1CD0" w:rsidRPr="00EA1CD0">
              <w:rPr>
                <w:noProof/>
                <w:webHidden/>
                <w:color w:val="000000" w:themeColor="text1"/>
              </w:rPr>
              <w:fldChar w:fldCharType="end"/>
            </w:r>
          </w:hyperlink>
        </w:p>
        <w:p w14:paraId="020DC8BF" w14:textId="4C1CD330" w:rsidR="00EA1CD0" w:rsidRPr="00EA1CD0" w:rsidRDefault="00000000">
          <w:pPr>
            <w:pStyle w:val="TDC3"/>
            <w:tabs>
              <w:tab w:val="left" w:pos="1320"/>
              <w:tab w:val="right" w:leader="dot" w:pos="8828"/>
            </w:tabs>
            <w:rPr>
              <w:rFonts w:cstheme="minorBidi"/>
              <w:noProof/>
              <w:color w:val="000000" w:themeColor="text1"/>
            </w:rPr>
          </w:pPr>
          <w:hyperlink w:anchor="_Toc84413935" w:history="1">
            <w:r w:rsidR="00EA1CD0" w:rsidRPr="00EA1CD0">
              <w:rPr>
                <w:rStyle w:val="Hipervnculo"/>
                <w:rFonts w:ascii="Arial" w:eastAsia="Arial" w:hAnsi="Arial" w:cs="Arial"/>
                <w:noProof/>
                <w:color w:val="000000" w:themeColor="text1"/>
              </w:rPr>
              <w:t>3.5.5.</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_Toc84413935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33</w:t>
            </w:r>
            <w:r w:rsidR="00EA1CD0" w:rsidRPr="00EA1CD0">
              <w:rPr>
                <w:noProof/>
                <w:webHidden/>
                <w:color w:val="000000" w:themeColor="text1"/>
              </w:rPr>
              <w:fldChar w:fldCharType="end"/>
            </w:r>
          </w:hyperlink>
        </w:p>
        <w:p w14:paraId="65DAE62E" w14:textId="0109E732" w:rsidR="00EA1CD0" w:rsidRPr="00EA1CD0" w:rsidRDefault="00000000">
          <w:pPr>
            <w:pStyle w:val="TDC3"/>
            <w:tabs>
              <w:tab w:val="left" w:pos="1320"/>
              <w:tab w:val="right" w:leader="dot" w:pos="8828"/>
            </w:tabs>
            <w:rPr>
              <w:rFonts w:cstheme="minorBidi"/>
              <w:noProof/>
              <w:color w:val="000000" w:themeColor="text1"/>
            </w:rPr>
          </w:pPr>
          <w:hyperlink w:anchor="_Toc84413936" w:history="1">
            <w:r w:rsidR="00EA1CD0" w:rsidRPr="00EA1CD0">
              <w:rPr>
                <w:rStyle w:val="Hipervnculo"/>
                <w:rFonts w:ascii="Arial" w:eastAsia="Arial" w:hAnsi="Arial" w:cs="Arial"/>
                <w:noProof/>
                <w:color w:val="000000" w:themeColor="text1"/>
              </w:rPr>
              <w:t>3.5.6.</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DOCUMENTOS VÁLIDOS PARA LA ACREDITACIÓN DE LA EXPERIENCIA REQUERIDA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34</w:t>
            </w:r>
            <w:r w:rsidR="00EA1CD0" w:rsidRPr="00EA1CD0">
              <w:rPr>
                <w:noProof/>
                <w:webHidden/>
                <w:color w:val="000000" w:themeColor="text1"/>
              </w:rPr>
              <w:fldChar w:fldCharType="end"/>
            </w:r>
          </w:hyperlink>
        </w:p>
        <w:p w14:paraId="19BD65A8" w14:textId="32346806" w:rsidR="00EA1CD0" w:rsidRPr="00EA1CD0" w:rsidRDefault="00000000">
          <w:pPr>
            <w:pStyle w:val="TDC3"/>
            <w:tabs>
              <w:tab w:val="left" w:pos="1320"/>
              <w:tab w:val="right" w:leader="dot" w:pos="8828"/>
            </w:tabs>
            <w:rPr>
              <w:rFonts w:cstheme="minorBidi"/>
              <w:noProof/>
              <w:color w:val="000000" w:themeColor="text1"/>
            </w:rPr>
          </w:pPr>
          <w:hyperlink w:anchor="_Toc84413937" w:history="1">
            <w:r w:rsidR="00EA1CD0" w:rsidRPr="00EA1CD0">
              <w:rPr>
                <w:rStyle w:val="Hipervnculo"/>
                <w:rFonts w:ascii="Arial" w:eastAsia="Arial" w:hAnsi="Arial" w:cs="Arial"/>
                <w:noProof/>
                <w:color w:val="000000" w:themeColor="text1"/>
              </w:rPr>
              <w:t>3.5.7.</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PARA SUBCONTRATOS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35</w:t>
            </w:r>
            <w:r w:rsidR="00EA1CD0" w:rsidRPr="00EA1CD0">
              <w:rPr>
                <w:noProof/>
                <w:webHidden/>
                <w:color w:val="000000" w:themeColor="text1"/>
              </w:rPr>
              <w:fldChar w:fldCharType="end"/>
            </w:r>
          </w:hyperlink>
        </w:p>
        <w:p w14:paraId="11F19A94" w14:textId="6F275C7D" w:rsidR="00EA1CD0" w:rsidRPr="00EA1CD0" w:rsidRDefault="00000000">
          <w:pPr>
            <w:pStyle w:val="TDC3"/>
            <w:tabs>
              <w:tab w:val="left" w:pos="1320"/>
              <w:tab w:val="right" w:leader="dot" w:pos="8828"/>
            </w:tabs>
            <w:rPr>
              <w:rFonts w:cstheme="minorBidi"/>
              <w:noProof/>
              <w:color w:val="000000" w:themeColor="text1"/>
            </w:rPr>
          </w:pPr>
          <w:hyperlink w:anchor="_Toc84413938" w:history="1">
            <w:r w:rsidR="00EA1CD0" w:rsidRPr="00EA1CD0">
              <w:rPr>
                <w:rStyle w:val="Hipervnculo"/>
                <w:rFonts w:ascii="Arial" w:eastAsia="Arial" w:hAnsi="Arial" w:cs="Arial"/>
                <w:noProof/>
                <w:color w:val="000000" w:themeColor="text1"/>
              </w:rPr>
              <w:t>3.5.8.</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RELACIÓN DE LOS CONTRATOS FRENTE AL PRESUPUESTO OFICIAL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_Toc84413938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36</w:t>
            </w:r>
            <w:r w:rsidR="00EA1CD0" w:rsidRPr="00EA1CD0">
              <w:rPr>
                <w:noProof/>
                <w:webHidden/>
                <w:color w:val="000000" w:themeColor="text1"/>
              </w:rPr>
              <w:fldChar w:fldCharType="end"/>
            </w:r>
          </w:hyperlink>
        </w:p>
        <w:p w14:paraId="7CC3CA3F" w14:textId="3EB1487B" w:rsidR="00EA1CD0" w:rsidRPr="00EA1CD0" w:rsidRDefault="00000000">
          <w:pPr>
            <w:pStyle w:val="TDC2"/>
            <w:rPr>
              <w:rFonts w:asciiTheme="minorHAnsi" w:eastAsiaTheme="minorEastAsia" w:hAnsiTheme="minorHAnsi"/>
              <w:bCs w:val="0"/>
              <w:color w:val="000000" w:themeColor="text1"/>
              <w:sz w:val="22"/>
              <w:lang w:eastAsia="es-CO"/>
            </w:rPr>
          </w:pPr>
          <w:hyperlink w:anchor="_Toc84413939" w:history="1">
            <w:r w:rsidR="00EA1CD0" w:rsidRPr="00EA1CD0">
              <w:rPr>
                <w:rStyle w:val="Hipervnculo"/>
                <w:color w:val="000000" w:themeColor="text1"/>
              </w:rPr>
              <w:t>3.6</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FINANCIERA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_Toc84413939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37</w:t>
            </w:r>
            <w:r w:rsidR="00EA1CD0" w:rsidRPr="00EA1CD0">
              <w:rPr>
                <w:webHidden/>
                <w:color w:val="000000" w:themeColor="text1"/>
              </w:rPr>
              <w:fldChar w:fldCharType="end"/>
            </w:r>
          </w:hyperlink>
        </w:p>
        <w:p w14:paraId="7E32D2B6" w14:textId="13E8F964" w:rsidR="00EA1CD0" w:rsidRPr="00EA1CD0" w:rsidRDefault="00000000">
          <w:pPr>
            <w:pStyle w:val="TDC2"/>
            <w:rPr>
              <w:rFonts w:asciiTheme="minorHAnsi" w:eastAsiaTheme="minorEastAsia" w:hAnsiTheme="minorHAnsi"/>
              <w:bCs w:val="0"/>
              <w:color w:val="000000" w:themeColor="text1"/>
              <w:sz w:val="22"/>
              <w:lang w:eastAsia="es-CO"/>
            </w:rPr>
          </w:pPr>
          <w:hyperlink w:anchor="_Toc84413940" w:history="1">
            <w:r w:rsidR="00EA1CD0" w:rsidRPr="00EA1CD0">
              <w:rPr>
                <w:rStyle w:val="Hipervnculo"/>
                <w:color w:val="000000" w:themeColor="text1"/>
              </w:rPr>
              <w:t>3.7</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CAPITAL DE TRABAJO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37</w:t>
            </w:r>
            <w:r w:rsidR="00EA1CD0" w:rsidRPr="00EA1CD0">
              <w:rPr>
                <w:webHidden/>
                <w:color w:val="000000" w:themeColor="text1"/>
              </w:rPr>
              <w:fldChar w:fldCharType="end"/>
            </w:r>
          </w:hyperlink>
        </w:p>
        <w:p w14:paraId="7ECA8BD2" w14:textId="0A6A7E36" w:rsidR="00EA1CD0" w:rsidRPr="00EA1CD0" w:rsidRDefault="00000000">
          <w:pPr>
            <w:pStyle w:val="TDC2"/>
            <w:rPr>
              <w:rFonts w:asciiTheme="minorHAnsi" w:eastAsiaTheme="minorEastAsia" w:hAnsiTheme="minorHAnsi"/>
              <w:bCs w:val="0"/>
              <w:color w:val="000000" w:themeColor="text1"/>
              <w:sz w:val="22"/>
              <w:lang w:eastAsia="es-CO"/>
            </w:rPr>
          </w:pPr>
          <w:hyperlink w:anchor="_Toc84413941" w:history="1">
            <w:r w:rsidR="00EA1CD0" w:rsidRPr="00EA1CD0">
              <w:rPr>
                <w:rStyle w:val="Hipervnculo"/>
                <w:color w:val="000000" w:themeColor="text1"/>
              </w:rPr>
              <w:t>3.8</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38</w:t>
            </w:r>
            <w:r w:rsidR="00EA1CD0" w:rsidRPr="00EA1CD0">
              <w:rPr>
                <w:webHidden/>
                <w:color w:val="000000" w:themeColor="text1"/>
              </w:rPr>
              <w:fldChar w:fldCharType="end"/>
            </w:r>
          </w:hyperlink>
        </w:p>
        <w:p w14:paraId="3B62F34C" w14:textId="3A20C0F9" w:rsidR="00EA1CD0" w:rsidRPr="00EA1CD0" w:rsidRDefault="00000000">
          <w:pPr>
            <w:pStyle w:val="TDC2"/>
            <w:rPr>
              <w:rFonts w:asciiTheme="minorHAnsi" w:eastAsiaTheme="minorEastAsia" w:hAnsiTheme="minorHAnsi"/>
              <w:bCs w:val="0"/>
              <w:color w:val="000000" w:themeColor="text1"/>
              <w:sz w:val="22"/>
              <w:lang w:eastAsia="es-CO"/>
            </w:rPr>
          </w:pPr>
          <w:hyperlink w:anchor="_Toc84413942" w:history="1">
            <w:r w:rsidR="00EA1CD0" w:rsidRPr="00EA1CD0">
              <w:rPr>
                <w:rStyle w:val="Hipervnculo"/>
                <w:color w:val="000000" w:themeColor="text1"/>
              </w:rPr>
              <w:t>3.9</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ACREDITACIÓN DE LA CAPACIDAD FINANCIERA Y ORGANIZACIONAL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_Toc84413942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38</w:t>
            </w:r>
            <w:r w:rsidR="00EA1CD0" w:rsidRPr="00EA1CD0">
              <w:rPr>
                <w:webHidden/>
                <w:color w:val="000000" w:themeColor="text1"/>
              </w:rPr>
              <w:fldChar w:fldCharType="end"/>
            </w:r>
          </w:hyperlink>
        </w:p>
        <w:p w14:paraId="5E1C75C3" w14:textId="115D8AC1" w:rsidR="00EA1CD0" w:rsidRPr="00EA1CD0" w:rsidRDefault="00000000">
          <w:pPr>
            <w:pStyle w:val="TDC3"/>
            <w:tabs>
              <w:tab w:val="left" w:pos="1320"/>
              <w:tab w:val="right" w:leader="dot" w:pos="8828"/>
            </w:tabs>
            <w:rPr>
              <w:rFonts w:cstheme="minorBidi"/>
              <w:noProof/>
              <w:color w:val="000000" w:themeColor="text1"/>
            </w:rPr>
          </w:pPr>
          <w:hyperlink w:anchor="_Toc84413943" w:history="1">
            <w:r w:rsidR="00EA1CD0" w:rsidRPr="00EA1CD0">
              <w:rPr>
                <w:rStyle w:val="Hipervnculo"/>
                <w:rFonts w:ascii="Arial" w:eastAsia="Arial" w:hAnsi="Arial" w:cs="Arial"/>
                <w:noProof/>
                <w:color w:val="000000" w:themeColor="text1"/>
              </w:rPr>
              <w:t>3.9.1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NACIONALES Y EXTRANJERAS CON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38</w:t>
            </w:r>
            <w:r w:rsidR="00EA1CD0" w:rsidRPr="00EA1CD0">
              <w:rPr>
                <w:noProof/>
                <w:webHidden/>
                <w:color w:val="000000" w:themeColor="text1"/>
              </w:rPr>
              <w:fldChar w:fldCharType="end"/>
            </w:r>
          </w:hyperlink>
        </w:p>
        <w:p w14:paraId="04DE9ACD" w14:textId="759CC383" w:rsidR="00EA1CD0" w:rsidRPr="00EA1CD0" w:rsidRDefault="00000000">
          <w:pPr>
            <w:pStyle w:val="TDC3"/>
            <w:tabs>
              <w:tab w:val="left" w:pos="1320"/>
              <w:tab w:val="right" w:leader="dot" w:pos="8828"/>
            </w:tabs>
            <w:rPr>
              <w:rFonts w:cstheme="minorBidi"/>
              <w:noProof/>
              <w:color w:val="000000" w:themeColor="text1"/>
            </w:rPr>
          </w:pPr>
          <w:hyperlink w:anchor="_Toc84413944" w:history="1">
            <w:r w:rsidR="00EA1CD0" w:rsidRPr="00EA1CD0">
              <w:rPr>
                <w:rStyle w:val="Hipervnculo"/>
                <w:rFonts w:ascii="Arial" w:eastAsia="Arial" w:hAnsi="Arial" w:cs="Arial"/>
                <w:noProof/>
                <w:color w:val="000000" w:themeColor="text1"/>
              </w:rPr>
              <w:t>3.9.2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PERSONAS NATURALES O JURÍDICAS EXTRANJERAS SIN DOMICILIO O SUCURSAL EN COLOMBIA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_Toc84413944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39</w:t>
            </w:r>
            <w:r w:rsidR="00EA1CD0" w:rsidRPr="00EA1CD0">
              <w:rPr>
                <w:noProof/>
                <w:webHidden/>
                <w:color w:val="000000" w:themeColor="text1"/>
              </w:rPr>
              <w:fldChar w:fldCharType="end"/>
            </w:r>
          </w:hyperlink>
        </w:p>
        <w:p w14:paraId="6AE55F98" w14:textId="1BBAAC6B" w:rsidR="00EA1CD0" w:rsidRPr="00EA1CD0" w:rsidRDefault="00000000">
          <w:pPr>
            <w:pStyle w:val="TDC2"/>
            <w:rPr>
              <w:rFonts w:asciiTheme="minorHAnsi" w:eastAsiaTheme="minorEastAsia" w:hAnsiTheme="minorHAnsi"/>
              <w:bCs w:val="0"/>
              <w:color w:val="000000" w:themeColor="text1"/>
              <w:sz w:val="22"/>
              <w:lang w:eastAsia="es-CO"/>
            </w:rPr>
          </w:pPr>
          <w:hyperlink w:anchor="_Toc84413945" w:history="1">
            <w:r w:rsidR="00EA1CD0" w:rsidRPr="00EA1CD0">
              <w:rPr>
                <w:rStyle w:val="Hipervnculo"/>
                <w:color w:val="000000" w:themeColor="text1"/>
              </w:rPr>
              <w:t>3.10</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CAPACIDAD RESIDUAL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39</w:t>
            </w:r>
            <w:r w:rsidR="00EA1CD0" w:rsidRPr="00EA1CD0">
              <w:rPr>
                <w:webHidden/>
                <w:color w:val="000000" w:themeColor="text1"/>
              </w:rPr>
              <w:fldChar w:fldCharType="end"/>
            </w:r>
          </w:hyperlink>
        </w:p>
        <w:p w14:paraId="7C91421A" w14:textId="5BE25123" w:rsidR="00EA1CD0" w:rsidRPr="00EA1CD0" w:rsidRDefault="00000000">
          <w:pPr>
            <w:pStyle w:val="TDC3"/>
            <w:tabs>
              <w:tab w:val="left" w:pos="1320"/>
              <w:tab w:val="right" w:leader="dot" w:pos="8828"/>
            </w:tabs>
            <w:rPr>
              <w:rFonts w:cstheme="minorBidi"/>
              <w:noProof/>
              <w:color w:val="000000" w:themeColor="text1"/>
            </w:rPr>
          </w:pPr>
          <w:hyperlink w:anchor="_Toc84413946" w:history="1">
            <w:r w:rsidR="00EA1CD0" w:rsidRPr="00EA1CD0">
              <w:rPr>
                <w:rStyle w:val="Hipervnculo"/>
                <w:rFonts w:ascii="Arial" w:eastAsia="Arial" w:hAnsi="Arial" w:cs="Arial"/>
                <w:noProof/>
                <w:color w:val="000000" w:themeColor="text1"/>
              </w:rPr>
              <w:t>3.10.1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PROCESO DE CONTRATACIÒN (CRPC)</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40</w:t>
            </w:r>
            <w:r w:rsidR="00EA1CD0" w:rsidRPr="00EA1CD0">
              <w:rPr>
                <w:noProof/>
                <w:webHidden/>
                <w:color w:val="000000" w:themeColor="text1"/>
              </w:rPr>
              <w:fldChar w:fldCharType="end"/>
            </w:r>
          </w:hyperlink>
        </w:p>
        <w:p w14:paraId="6BA1D142" w14:textId="1B99A935" w:rsidR="00EA1CD0" w:rsidRPr="00EA1CD0" w:rsidRDefault="00000000">
          <w:pPr>
            <w:pStyle w:val="TDC3"/>
            <w:tabs>
              <w:tab w:val="left" w:pos="1320"/>
              <w:tab w:val="right" w:leader="dot" w:pos="8828"/>
            </w:tabs>
            <w:rPr>
              <w:rFonts w:cstheme="minorBidi"/>
              <w:noProof/>
              <w:color w:val="000000" w:themeColor="text1"/>
            </w:rPr>
          </w:pPr>
          <w:hyperlink w:anchor="_Toc84413947" w:history="1">
            <w:r w:rsidR="00EA1CD0" w:rsidRPr="00EA1CD0">
              <w:rPr>
                <w:rStyle w:val="Hipervnculo"/>
                <w:rFonts w:ascii="Arial" w:eastAsia="Arial" w:hAnsi="Arial" w:cs="Arial"/>
                <w:noProof/>
                <w:color w:val="000000" w:themeColor="text1"/>
              </w:rPr>
              <w:t>3.10.2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CÁLCULO DE LA CAPACIDAD RESIDUAL DEL PROPONENTE (CRP)</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_Toc84413947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40</w:t>
            </w:r>
            <w:r w:rsidR="00EA1CD0" w:rsidRPr="00EA1CD0">
              <w:rPr>
                <w:noProof/>
                <w:webHidden/>
                <w:color w:val="000000" w:themeColor="text1"/>
              </w:rPr>
              <w:fldChar w:fldCharType="end"/>
            </w:r>
          </w:hyperlink>
        </w:p>
        <w:p w14:paraId="39E5CDE2" w14:textId="65DAA3C9" w:rsidR="00EA1CD0" w:rsidRPr="00EA1CD0" w:rsidRDefault="00000000">
          <w:pPr>
            <w:pStyle w:val="TDC1"/>
            <w:rPr>
              <w:rFonts w:asciiTheme="minorHAnsi" w:eastAsiaTheme="minorEastAsia" w:hAnsiTheme="minorHAnsi"/>
              <w:b w:val="0"/>
              <w:color w:val="000000" w:themeColor="text1"/>
              <w:sz w:val="22"/>
              <w:lang w:eastAsia="es-CO"/>
            </w:rPr>
          </w:pPr>
          <w:hyperlink w:anchor="_Toc84413948" w:history="1">
            <w:r w:rsidR="00EA1CD0" w:rsidRPr="00EA1CD0">
              <w:rPr>
                <w:rStyle w:val="Hipervnculo"/>
                <w:color w:val="000000" w:themeColor="text1"/>
              </w:rPr>
              <w:t>CAPÍTULO IV CRITERIOS DE EVALUACIÓN, ASIGNACIÓN DE PUNTAJE Y 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45</w:t>
            </w:r>
            <w:r w:rsidR="00EA1CD0" w:rsidRPr="00EA1CD0">
              <w:rPr>
                <w:webHidden/>
                <w:color w:val="000000" w:themeColor="text1"/>
              </w:rPr>
              <w:fldChar w:fldCharType="end"/>
            </w:r>
          </w:hyperlink>
        </w:p>
        <w:p w14:paraId="40182926" w14:textId="754DF40C" w:rsidR="00EA1CD0" w:rsidRPr="00EA1CD0" w:rsidRDefault="00000000">
          <w:pPr>
            <w:pStyle w:val="TDC2"/>
            <w:rPr>
              <w:rFonts w:asciiTheme="minorHAnsi" w:eastAsiaTheme="minorEastAsia" w:hAnsiTheme="minorHAnsi"/>
              <w:bCs w:val="0"/>
              <w:color w:val="000000" w:themeColor="text1"/>
              <w:sz w:val="22"/>
              <w:lang w:eastAsia="es-CO"/>
            </w:rPr>
          </w:pPr>
          <w:hyperlink w:anchor="_Toc84413949" w:history="1">
            <w:r w:rsidR="00EA1CD0" w:rsidRPr="00EA1CD0">
              <w:rPr>
                <w:rStyle w:val="Hipervnculo"/>
                <w:color w:val="000000" w:themeColor="text1"/>
                <w14:scene3d>
                  <w14:camera w14:prst="orthographicFront"/>
                  <w14:lightRig w14:rig="threePt" w14:dir="t">
                    <w14:rot w14:lat="0" w14:lon="0" w14:rev="0"/>
                  </w14:lightRig>
                </w14:scene3d>
              </w:rPr>
              <w:t>4.1.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OFERTA ECONÓMICA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_Toc84413949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45</w:t>
            </w:r>
            <w:r w:rsidR="00EA1CD0" w:rsidRPr="00EA1CD0">
              <w:rPr>
                <w:webHidden/>
                <w:color w:val="000000" w:themeColor="text1"/>
              </w:rPr>
              <w:fldChar w:fldCharType="end"/>
            </w:r>
          </w:hyperlink>
        </w:p>
        <w:p w14:paraId="79EF6CAB" w14:textId="798F1DDC" w:rsidR="00EA1CD0" w:rsidRPr="00EA1CD0" w:rsidRDefault="00000000">
          <w:pPr>
            <w:pStyle w:val="TDC3"/>
            <w:tabs>
              <w:tab w:val="left" w:pos="1320"/>
              <w:tab w:val="right" w:leader="dot" w:pos="8828"/>
            </w:tabs>
            <w:rPr>
              <w:rFonts w:cstheme="minorBidi"/>
              <w:noProof/>
              <w:color w:val="000000" w:themeColor="text1"/>
            </w:rPr>
          </w:pPr>
          <w:hyperlink w:anchor="_Toc84413950" w:history="1">
            <w:r w:rsidR="00EA1CD0" w:rsidRPr="00EA1CD0">
              <w:rPr>
                <w:rStyle w:val="Hipervnculo"/>
                <w:rFonts w:ascii="Arial" w:eastAsia="Arial" w:hAnsi="Arial" w:cs="Arial"/>
                <w:noProof/>
                <w:color w:val="000000" w:themeColor="text1"/>
              </w:rPr>
              <w:t>4.1.1.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AIU</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_Toc84413950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46</w:t>
            </w:r>
            <w:r w:rsidR="00EA1CD0" w:rsidRPr="00EA1CD0">
              <w:rPr>
                <w:noProof/>
                <w:webHidden/>
                <w:color w:val="000000" w:themeColor="text1"/>
              </w:rPr>
              <w:fldChar w:fldCharType="end"/>
            </w:r>
          </w:hyperlink>
        </w:p>
        <w:p w14:paraId="7128E277" w14:textId="3FC82224" w:rsidR="00EA1CD0" w:rsidRPr="00EA1CD0" w:rsidRDefault="00000000">
          <w:pPr>
            <w:pStyle w:val="TDC3"/>
            <w:tabs>
              <w:tab w:val="left" w:pos="1320"/>
              <w:tab w:val="right" w:leader="dot" w:pos="8828"/>
            </w:tabs>
            <w:rPr>
              <w:rFonts w:cstheme="minorBidi"/>
              <w:noProof/>
              <w:color w:val="000000" w:themeColor="text1"/>
            </w:rPr>
          </w:pPr>
          <w:hyperlink w:anchor="_Toc84413951" w:history="1">
            <w:r w:rsidR="00EA1CD0" w:rsidRPr="00EA1CD0">
              <w:rPr>
                <w:rStyle w:val="Hipervnculo"/>
                <w:rFonts w:ascii="Arial" w:eastAsia="Arial" w:hAnsi="Arial" w:cs="Arial"/>
                <w:noProof/>
                <w:color w:val="000000" w:themeColor="text1"/>
              </w:rPr>
              <w:t>4.1.2.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CORRECCIONES ARITMÉTICAS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46</w:t>
            </w:r>
            <w:r w:rsidR="00EA1CD0" w:rsidRPr="00EA1CD0">
              <w:rPr>
                <w:noProof/>
                <w:webHidden/>
                <w:color w:val="000000" w:themeColor="text1"/>
              </w:rPr>
              <w:fldChar w:fldCharType="end"/>
            </w:r>
          </w:hyperlink>
        </w:p>
        <w:p w14:paraId="4884E34B" w14:textId="1B753314" w:rsidR="00EA1CD0" w:rsidRPr="00EA1CD0" w:rsidRDefault="00000000">
          <w:pPr>
            <w:pStyle w:val="TDC3"/>
            <w:tabs>
              <w:tab w:val="left" w:pos="1320"/>
              <w:tab w:val="right" w:leader="dot" w:pos="8828"/>
            </w:tabs>
            <w:rPr>
              <w:rFonts w:cstheme="minorBidi"/>
              <w:noProof/>
              <w:color w:val="000000" w:themeColor="text1"/>
            </w:rPr>
          </w:pPr>
          <w:hyperlink w:anchor="_Toc84413952" w:history="1">
            <w:r w:rsidR="00EA1CD0" w:rsidRPr="00EA1CD0">
              <w:rPr>
                <w:rStyle w:val="Hipervnculo"/>
                <w:rFonts w:ascii="Arial" w:eastAsia="Arial" w:hAnsi="Arial" w:cs="Arial"/>
                <w:noProof/>
                <w:color w:val="000000" w:themeColor="text1"/>
              </w:rPr>
              <w:t>4.1.3.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PRECIO ARTIFICIALMENTE BAJO</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47</w:t>
            </w:r>
            <w:r w:rsidR="00EA1CD0" w:rsidRPr="00EA1CD0">
              <w:rPr>
                <w:noProof/>
                <w:webHidden/>
                <w:color w:val="000000" w:themeColor="text1"/>
              </w:rPr>
              <w:fldChar w:fldCharType="end"/>
            </w:r>
          </w:hyperlink>
        </w:p>
        <w:p w14:paraId="2D109C06" w14:textId="63345FB8" w:rsidR="00EA1CD0" w:rsidRPr="00EA1CD0" w:rsidRDefault="00000000">
          <w:pPr>
            <w:pStyle w:val="TDC3"/>
            <w:tabs>
              <w:tab w:val="left" w:pos="1320"/>
              <w:tab w:val="right" w:leader="dot" w:pos="8828"/>
            </w:tabs>
            <w:rPr>
              <w:rFonts w:cstheme="minorBidi"/>
              <w:noProof/>
              <w:color w:val="000000" w:themeColor="text1"/>
            </w:rPr>
          </w:pPr>
          <w:hyperlink w:anchor="_Toc84413953" w:history="1">
            <w:r w:rsidR="00EA1CD0" w:rsidRPr="00EA1CD0">
              <w:rPr>
                <w:rStyle w:val="Hipervnculo"/>
                <w:rFonts w:ascii="Arial" w:eastAsia="Arial" w:hAnsi="Arial" w:cs="Arial"/>
                <w:noProof/>
                <w:color w:val="000000" w:themeColor="text1"/>
              </w:rPr>
              <w:t>4.1.4.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DETERMINACIÓN DEL MÉTODO PARA LA PONDERACIÓN DE LA PROPUESTA ECONÓMICA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_Toc84413953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47</w:t>
            </w:r>
            <w:r w:rsidR="00EA1CD0" w:rsidRPr="00EA1CD0">
              <w:rPr>
                <w:noProof/>
                <w:webHidden/>
                <w:color w:val="000000" w:themeColor="text1"/>
              </w:rPr>
              <w:fldChar w:fldCharType="end"/>
            </w:r>
          </w:hyperlink>
        </w:p>
        <w:p w14:paraId="713E5B9B" w14:textId="4C566E01" w:rsidR="00EA1CD0" w:rsidRPr="00EA1CD0" w:rsidRDefault="00000000">
          <w:pPr>
            <w:pStyle w:val="TDC2"/>
            <w:rPr>
              <w:rFonts w:asciiTheme="minorHAnsi" w:eastAsiaTheme="minorEastAsia" w:hAnsiTheme="minorHAnsi"/>
              <w:bCs w:val="0"/>
              <w:color w:val="000000" w:themeColor="text1"/>
              <w:sz w:val="22"/>
              <w:lang w:eastAsia="es-CO"/>
            </w:rPr>
          </w:pPr>
          <w:hyperlink w:anchor="_Toc84413954" w:history="1">
            <w:r w:rsidR="00EA1CD0" w:rsidRPr="00EA1CD0">
              <w:rPr>
                <w:rStyle w:val="Hipervnculo"/>
                <w:color w:val="000000" w:themeColor="text1"/>
                <w14:scene3d>
                  <w14:camera w14:prst="orthographicFront"/>
                  <w14:lightRig w14:rig="threePt" w14:dir="t">
                    <w14:rot w14:lat="0" w14:lon="0" w14:rev="0"/>
                  </w14:lightRig>
                </w14:scene3d>
              </w:rPr>
              <w:t>4.2.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FACTOR DE CALIDAD</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50</w:t>
            </w:r>
            <w:r w:rsidR="00EA1CD0" w:rsidRPr="00EA1CD0">
              <w:rPr>
                <w:webHidden/>
                <w:color w:val="000000" w:themeColor="text1"/>
              </w:rPr>
              <w:fldChar w:fldCharType="end"/>
            </w:r>
          </w:hyperlink>
        </w:p>
        <w:p w14:paraId="004D49D1" w14:textId="47B4D003" w:rsidR="00EA1CD0" w:rsidRPr="00EA1CD0" w:rsidRDefault="00000000">
          <w:pPr>
            <w:pStyle w:val="TDC3"/>
            <w:tabs>
              <w:tab w:val="left" w:pos="1320"/>
              <w:tab w:val="right" w:leader="dot" w:pos="8828"/>
            </w:tabs>
            <w:rPr>
              <w:rFonts w:cstheme="minorBidi"/>
              <w:noProof/>
              <w:color w:val="000000" w:themeColor="text1"/>
            </w:rPr>
          </w:pPr>
          <w:hyperlink w:anchor="_Toc84413955" w:history="1">
            <w:r w:rsidR="00EA1CD0" w:rsidRPr="00EA1CD0">
              <w:rPr>
                <w:rStyle w:val="Hipervnculo"/>
                <w:rFonts w:ascii="Arial" w:eastAsia="Arial" w:hAnsi="Arial" w:cs="Arial"/>
                <w:noProof/>
                <w:color w:val="000000" w:themeColor="text1"/>
              </w:rPr>
              <w:t>4.2.1.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IMPLEMENTACIÓN DEL PROGRAMA DE GERENCIA DE PROYECTOS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_Toc84413955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51</w:t>
            </w:r>
            <w:r w:rsidR="00EA1CD0" w:rsidRPr="00EA1CD0">
              <w:rPr>
                <w:noProof/>
                <w:webHidden/>
                <w:color w:val="000000" w:themeColor="text1"/>
              </w:rPr>
              <w:fldChar w:fldCharType="end"/>
            </w:r>
          </w:hyperlink>
        </w:p>
        <w:p w14:paraId="301577D2" w14:textId="21583655" w:rsidR="00EA1CD0" w:rsidRPr="00EA1CD0" w:rsidRDefault="00000000">
          <w:pPr>
            <w:pStyle w:val="TDC3"/>
            <w:tabs>
              <w:tab w:val="left" w:pos="1320"/>
              <w:tab w:val="right" w:leader="dot" w:pos="8828"/>
            </w:tabs>
            <w:rPr>
              <w:rFonts w:cstheme="minorBidi"/>
              <w:noProof/>
              <w:color w:val="000000" w:themeColor="text1"/>
            </w:rPr>
          </w:pPr>
          <w:hyperlink w:anchor="_Toc84413956" w:history="1">
            <w:r w:rsidR="00EA1CD0" w:rsidRPr="00EA1CD0">
              <w:rPr>
                <w:rStyle w:val="Hipervnculo"/>
                <w:rFonts w:ascii="Arial" w:eastAsia="Arial" w:hAnsi="Arial" w:cs="Arial"/>
                <w:noProof/>
                <w:color w:val="000000" w:themeColor="text1"/>
              </w:rPr>
              <w:t>4.2.2.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DISPONIBILIDAD Y CONDICIONES FUNCIONALES DE LA MAQUINARIA DE OBRA</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_Toc84413956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52</w:t>
            </w:r>
            <w:r w:rsidR="00EA1CD0" w:rsidRPr="00EA1CD0">
              <w:rPr>
                <w:noProof/>
                <w:webHidden/>
                <w:color w:val="000000" w:themeColor="text1"/>
              </w:rPr>
              <w:fldChar w:fldCharType="end"/>
            </w:r>
          </w:hyperlink>
        </w:p>
        <w:p w14:paraId="42A2832A" w14:textId="60B392B2" w:rsidR="00EA1CD0" w:rsidRPr="00EA1CD0" w:rsidRDefault="00000000">
          <w:pPr>
            <w:pStyle w:val="TDC3"/>
            <w:tabs>
              <w:tab w:val="left" w:pos="1320"/>
              <w:tab w:val="right" w:leader="dot" w:pos="8828"/>
            </w:tabs>
            <w:rPr>
              <w:rFonts w:cstheme="minorBidi"/>
              <w:noProof/>
              <w:color w:val="000000" w:themeColor="text1"/>
            </w:rPr>
          </w:pPr>
          <w:hyperlink w:anchor="_Toc84413957" w:history="1">
            <w:r w:rsidR="00EA1CD0" w:rsidRPr="00EA1CD0">
              <w:rPr>
                <w:rStyle w:val="Hipervnculo"/>
                <w:rFonts w:ascii="Arial" w:eastAsia="Arial" w:hAnsi="Arial" w:cs="Arial"/>
                <w:noProof/>
                <w:color w:val="000000" w:themeColor="text1"/>
              </w:rPr>
              <w:t>4.2.3.</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PRESENTACIÓN DE UN PLAN DE CALIDAD</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_Toc84413957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53</w:t>
            </w:r>
            <w:r w:rsidR="00EA1CD0" w:rsidRPr="00EA1CD0">
              <w:rPr>
                <w:noProof/>
                <w:webHidden/>
                <w:color w:val="000000" w:themeColor="text1"/>
              </w:rPr>
              <w:fldChar w:fldCharType="end"/>
            </w:r>
          </w:hyperlink>
        </w:p>
        <w:p w14:paraId="6F8EBC3E" w14:textId="5494A0E8" w:rsidR="00EA1CD0" w:rsidRPr="00EA1CD0" w:rsidRDefault="00000000">
          <w:pPr>
            <w:pStyle w:val="TDC3"/>
            <w:tabs>
              <w:tab w:val="left" w:pos="1320"/>
              <w:tab w:val="right" w:leader="dot" w:pos="8828"/>
            </w:tabs>
            <w:rPr>
              <w:rFonts w:cstheme="minorBidi"/>
              <w:noProof/>
              <w:color w:val="000000" w:themeColor="text1"/>
            </w:rPr>
          </w:pPr>
          <w:hyperlink w:anchor="_Toc84413958" w:history="1">
            <w:r w:rsidR="00EA1CD0" w:rsidRPr="00EA1CD0">
              <w:rPr>
                <w:rStyle w:val="Hipervnculo"/>
                <w:rFonts w:ascii="Arial" w:eastAsia="Arial" w:hAnsi="Arial" w:cs="Arial"/>
                <w:noProof/>
                <w:color w:val="000000" w:themeColor="text1"/>
              </w:rPr>
              <w:t>4.2.4.</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GARANTÍA SUPLEMENTARIA O ADICIONAL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_Toc84413958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53</w:t>
            </w:r>
            <w:r w:rsidR="00EA1CD0" w:rsidRPr="00EA1CD0">
              <w:rPr>
                <w:noProof/>
                <w:webHidden/>
                <w:color w:val="000000" w:themeColor="text1"/>
              </w:rPr>
              <w:fldChar w:fldCharType="end"/>
            </w:r>
          </w:hyperlink>
        </w:p>
        <w:p w14:paraId="51D89C7F" w14:textId="602D49ED" w:rsidR="00EA1CD0" w:rsidRPr="00EA1CD0" w:rsidRDefault="00000000">
          <w:pPr>
            <w:pStyle w:val="TDC2"/>
            <w:rPr>
              <w:rFonts w:asciiTheme="minorHAnsi" w:eastAsiaTheme="minorEastAsia" w:hAnsiTheme="minorHAnsi"/>
              <w:bCs w:val="0"/>
              <w:color w:val="000000" w:themeColor="text1"/>
              <w:sz w:val="22"/>
              <w:lang w:eastAsia="es-CO"/>
            </w:rPr>
          </w:pPr>
          <w:hyperlink w:anchor="_Toc84413959" w:history="1">
            <w:r w:rsidR="00EA1CD0" w:rsidRPr="00EA1CD0">
              <w:rPr>
                <w:rStyle w:val="Hipervnculo"/>
                <w:color w:val="000000" w:themeColor="text1"/>
                <w14:scene3d>
                  <w14:camera w14:prst="orthographicFront"/>
                  <w14:lightRig w14:rig="threePt" w14:dir="t">
                    <w14:rot w14:lat="0" w14:lon="0" w14:rev="0"/>
                  </w14:lightRig>
                </w14:scene3d>
              </w:rPr>
              <w:t>4.3.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APOYO A LA INDUSTRIA NACIONAL</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_Toc84413959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55</w:t>
            </w:r>
            <w:r w:rsidR="00EA1CD0" w:rsidRPr="00EA1CD0">
              <w:rPr>
                <w:webHidden/>
                <w:color w:val="000000" w:themeColor="text1"/>
              </w:rPr>
              <w:fldChar w:fldCharType="end"/>
            </w:r>
          </w:hyperlink>
        </w:p>
        <w:p w14:paraId="7DF88548" w14:textId="53CC20C9" w:rsidR="00EA1CD0" w:rsidRPr="00EA1CD0" w:rsidRDefault="00000000">
          <w:pPr>
            <w:pStyle w:val="TDC3"/>
            <w:tabs>
              <w:tab w:val="left" w:pos="1320"/>
              <w:tab w:val="right" w:leader="dot" w:pos="8828"/>
            </w:tabs>
            <w:rPr>
              <w:rFonts w:cstheme="minorBidi"/>
              <w:noProof/>
              <w:color w:val="000000" w:themeColor="text1"/>
            </w:rPr>
          </w:pPr>
          <w:hyperlink w:anchor="_Toc84413960" w:history="1">
            <w:r w:rsidR="00EA1CD0" w:rsidRPr="00EA1CD0">
              <w:rPr>
                <w:rStyle w:val="Hipervnculo"/>
                <w:rFonts w:ascii="Arial" w:eastAsia="Arial" w:hAnsi="Arial" w:cs="Arial"/>
                <w:noProof/>
                <w:color w:val="000000" w:themeColor="text1"/>
              </w:rPr>
              <w:t>4.3.1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PROMOCIÓN DE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_Toc84413960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55</w:t>
            </w:r>
            <w:r w:rsidR="00EA1CD0" w:rsidRPr="00EA1CD0">
              <w:rPr>
                <w:noProof/>
                <w:webHidden/>
                <w:color w:val="000000" w:themeColor="text1"/>
              </w:rPr>
              <w:fldChar w:fldCharType="end"/>
            </w:r>
          </w:hyperlink>
        </w:p>
        <w:p w14:paraId="421E107F" w14:textId="364523EB" w:rsidR="00EA1CD0" w:rsidRPr="00EA1CD0" w:rsidRDefault="00000000">
          <w:pPr>
            <w:pStyle w:val="TDC3"/>
            <w:tabs>
              <w:tab w:val="left" w:pos="1540"/>
              <w:tab w:val="right" w:leader="dot" w:pos="8828"/>
            </w:tabs>
            <w:rPr>
              <w:rFonts w:cstheme="minorBidi"/>
              <w:noProof/>
              <w:color w:val="000000" w:themeColor="text1"/>
            </w:rPr>
          </w:pPr>
          <w:hyperlink w:anchor="_Toc84413961" w:history="1">
            <w:r w:rsidR="00EA1CD0" w:rsidRPr="00EA1CD0">
              <w:rPr>
                <w:rStyle w:val="Hipervnculo"/>
                <w:rFonts w:ascii="Arial" w:eastAsia="Arial" w:hAnsi="Arial" w:cs="Arial"/>
                <w:noProof/>
                <w:color w:val="000000" w:themeColor="text1"/>
              </w:rPr>
              <w:t>4.3.1.1</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ACREDITACIÓN DEL PUNTAJE POR SERVICIOS NACIONALES O CON TRATO NACIONAL</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_Toc84413961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60</w:t>
            </w:r>
            <w:r w:rsidR="00EA1CD0" w:rsidRPr="00EA1CD0">
              <w:rPr>
                <w:noProof/>
                <w:webHidden/>
                <w:color w:val="000000" w:themeColor="text1"/>
              </w:rPr>
              <w:fldChar w:fldCharType="end"/>
            </w:r>
          </w:hyperlink>
        </w:p>
        <w:p w14:paraId="166B9D00" w14:textId="665DE7B6" w:rsidR="00EA1CD0" w:rsidRPr="00EA1CD0" w:rsidRDefault="00000000">
          <w:pPr>
            <w:pStyle w:val="TDC3"/>
            <w:tabs>
              <w:tab w:val="left" w:pos="1320"/>
              <w:tab w:val="right" w:leader="dot" w:pos="8828"/>
            </w:tabs>
            <w:rPr>
              <w:rFonts w:cstheme="minorBidi"/>
              <w:noProof/>
              <w:color w:val="000000" w:themeColor="text1"/>
            </w:rPr>
          </w:pPr>
          <w:hyperlink w:anchor="_Toc84413962" w:history="1">
            <w:r w:rsidR="00EA1CD0" w:rsidRPr="00EA1CD0">
              <w:rPr>
                <w:rStyle w:val="Hipervnculo"/>
                <w:rFonts w:ascii="Arial" w:eastAsia="Arial" w:hAnsi="Arial" w:cs="Arial"/>
                <w:noProof/>
                <w:color w:val="000000" w:themeColor="text1"/>
              </w:rPr>
              <w:t>4.3.2</w:t>
            </w:r>
            <w:r w:rsidR="00EA1CD0" w:rsidRPr="00EA1CD0">
              <w:rPr>
                <w:rFonts w:cstheme="minorBidi"/>
                <w:noProof/>
                <w:color w:val="000000" w:themeColor="text1"/>
              </w:rPr>
              <w:tab/>
            </w:r>
            <w:r w:rsidR="00EA1CD0" w:rsidRPr="00EA1CD0">
              <w:rPr>
                <w:rStyle w:val="Hipervnculo"/>
                <w:rFonts w:ascii="Arial" w:eastAsia="Arial" w:hAnsi="Arial" w:cs="Arial"/>
                <w:noProof/>
                <w:color w:val="000000" w:themeColor="text1"/>
              </w:rPr>
              <w:t>INCORPORACIÓN DE COMPONENTE NACIONAL EN SERVICIOS EXTRANJEROS</w:t>
            </w:r>
            <w:r w:rsidR="00EA1CD0" w:rsidRPr="00EA1CD0">
              <w:rPr>
                <w:noProof/>
                <w:webHidden/>
                <w:color w:val="000000" w:themeColor="text1"/>
              </w:rPr>
              <w:tab/>
            </w:r>
            <w:r w:rsidR="00EA1CD0" w:rsidRPr="00EA1CD0">
              <w:rPr>
                <w:noProof/>
                <w:webHidden/>
                <w:color w:val="000000" w:themeColor="text1"/>
              </w:rPr>
              <w:fldChar w:fldCharType="begin"/>
            </w:r>
            <w:r w:rsidR="00EA1CD0" w:rsidRPr="00EA1CD0">
              <w:rPr>
                <w:noProof/>
                <w:webHidden/>
                <w:color w:val="000000" w:themeColor="text1"/>
              </w:rPr>
              <w:instrText xml:space="preserve"> PAGEREF _Toc84413962 \h </w:instrText>
            </w:r>
            <w:r w:rsidR="00EA1CD0" w:rsidRPr="00EA1CD0">
              <w:rPr>
                <w:noProof/>
                <w:webHidden/>
                <w:color w:val="000000" w:themeColor="text1"/>
              </w:rPr>
            </w:r>
            <w:r w:rsidR="00EA1CD0" w:rsidRPr="00EA1CD0">
              <w:rPr>
                <w:noProof/>
                <w:webHidden/>
                <w:color w:val="000000" w:themeColor="text1"/>
              </w:rPr>
              <w:fldChar w:fldCharType="separate"/>
            </w:r>
            <w:r w:rsidR="00DE14E5">
              <w:rPr>
                <w:noProof/>
                <w:webHidden/>
                <w:color w:val="000000" w:themeColor="text1"/>
              </w:rPr>
              <w:t>60</w:t>
            </w:r>
            <w:r w:rsidR="00EA1CD0" w:rsidRPr="00EA1CD0">
              <w:rPr>
                <w:noProof/>
                <w:webHidden/>
                <w:color w:val="000000" w:themeColor="text1"/>
              </w:rPr>
              <w:fldChar w:fldCharType="end"/>
            </w:r>
          </w:hyperlink>
        </w:p>
        <w:p w14:paraId="3972B9B4" w14:textId="77EC5F64" w:rsidR="00EA1CD0" w:rsidRPr="00EA1CD0" w:rsidRDefault="00000000">
          <w:pPr>
            <w:pStyle w:val="TDC2"/>
            <w:rPr>
              <w:rFonts w:asciiTheme="minorHAnsi" w:eastAsiaTheme="minorEastAsia" w:hAnsiTheme="minorHAnsi"/>
              <w:bCs w:val="0"/>
              <w:color w:val="000000" w:themeColor="text1"/>
              <w:sz w:val="22"/>
              <w:lang w:eastAsia="es-CO"/>
            </w:rPr>
          </w:pPr>
          <w:hyperlink w:anchor="_Toc84413963" w:history="1">
            <w:r w:rsidR="00EA1CD0" w:rsidRPr="00EA1CD0">
              <w:rPr>
                <w:rStyle w:val="Hipervnculo"/>
                <w:color w:val="000000" w:themeColor="text1"/>
                <w14:scene3d>
                  <w14:camera w14:prst="orthographicFront"/>
                  <w14:lightRig w14:rig="threePt" w14:dir="t">
                    <w14:rot w14:lat="0" w14:lon="0" w14:rev="0"/>
                  </w14:lightRig>
                </w14:scene3d>
              </w:rPr>
              <w:t>4.4.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CRITERIOS DE DESEMPATE</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61</w:t>
            </w:r>
            <w:r w:rsidR="00EA1CD0" w:rsidRPr="00EA1CD0">
              <w:rPr>
                <w:webHidden/>
                <w:color w:val="000000" w:themeColor="text1"/>
              </w:rPr>
              <w:fldChar w:fldCharType="end"/>
            </w:r>
          </w:hyperlink>
        </w:p>
        <w:p w14:paraId="014B0AC8" w14:textId="12AA40F9" w:rsidR="00EA1CD0" w:rsidRPr="00EA1CD0" w:rsidRDefault="00000000">
          <w:pPr>
            <w:pStyle w:val="TDC1"/>
            <w:rPr>
              <w:rFonts w:asciiTheme="minorHAnsi" w:eastAsiaTheme="minorEastAsia" w:hAnsiTheme="minorHAnsi"/>
              <w:b w:val="0"/>
              <w:color w:val="000000" w:themeColor="text1"/>
              <w:sz w:val="22"/>
              <w:lang w:eastAsia="es-CO"/>
            </w:rPr>
          </w:pPr>
          <w:hyperlink w:anchor="_Toc84413964" w:history="1">
            <w:r w:rsidR="00EA1CD0" w:rsidRPr="00EA1CD0">
              <w:rPr>
                <w:rStyle w:val="Hipervnculo"/>
                <w:color w:val="000000" w:themeColor="text1"/>
              </w:rPr>
              <w:t>CAPÍTULO V RIESGOS ASOCIADOS AL CONTRATO, FORMA DE MITIGARLOS Y 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68</w:t>
            </w:r>
            <w:r w:rsidR="00EA1CD0" w:rsidRPr="00EA1CD0">
              <w:rPr>
                <w:webHidden/>
                <w:color w:val="000000" w:themeColor="text1"/>
              </w:rPr>
              <w:fldChar w:fldCharType="end"/>
            </w:r>
          </w:hyperlink>
        </w:p>
        <w:p w14:paraId="36E94CB6" w14:textId="669725AD" w:rsidR="00EA1CD0" w:rsidRPr="00EA1CD0" w:rsidRDefault="00000000">
          <w:pPr>
            <w:pStyle w:val="TDC2"/>
            <w:rPr>
              <w:rFonts w:asciiTheme="minorHAnsi" w:eastAsiaTheme="minorEastAsia" w:hAnsiTheme="minorHAnsi"/>
              <w:bCs w:val="0"/>
              <w:color w:val="000000" w:themeColor="text1"/>
              <w:sz w:val="22"/>
              <w:lang w:eastAsia="es-CO"/>
            </w:rPr>
          </w:pPr>
          <w:hyperlink w:anchor="_Toc84413965" w:history="1">
            <w:r w:rsidR="00EA1CD0" w:rsidRPr="00EA1CD0">
              <w:rPr>
                <w:rStyle w:val="Hipervnculo"/>
                <w:color w:val="000000" w:themeColor="text1"/>
              </w:rPr>
              <w:t>5.1.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ASIGNACIÓN DE RIESGOS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68</w:t>
            </w:r>
            <w:r w:rsidR="00EA1CD0" w:rsidRPr="00EA1CD0">
              <w:rPr>
                <w:webHidden/>
                <w:color w:val="000000" w:themeColor="text1"/>
              </w:rPr>
              <w:fldChar w:fldCharType="end"/>
            </w:r>
          </w:hyperlink>
        </w:p>
        <w:p w14:paraId="2F30A27C" w14:textId="30988106" w:rsidR="00EA1CD0" w:rsidRPr="00EA1CD0" w:rsidRDefault="00000000">
          <w:pPr>
            <w:pStyle w:val="TDC1"/>
            <w:rPr>
              <w:rFonts w:asciiTheme="minorHAnsi" w:eastAsiaTheme="minorEastAsia" w:hAnsiTheme="minorHAnsi"/>
              <w:b w:val="0"/>
              <w:color w:val="000000" w:themeColor="text1"/>
              <w:sz w:val="22"/>
              <w:lang w:eastAsia="es-CO"/>
            </w:rPr>
          </w:pPr>
          <w:hyperlink w:anchor="_Toc84413966" w:history="1">
            <w:r w:rsidR="00EA1CD0" w:rsidRPr="00EA1CD0">
              <w:rPr>
                <w:rStyle w:val="Hipervnculo"/>
                <w:color w:val="000000" w:themeColor="text1"/>
              </w:rPr>
              <w:t>CAPÍTULO VI ACUERDOS COMERCIALES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69</w:t>
            </w:r>
            <w:r w:rsidR="00EA1CD0" w:rsidRPr="00EA1CD0">
              <w:rPr>
                <w:webHidden/>
                <w:color w:val="000000" w:themeColor="text1"/>
              </w:rPr>
              <w:fldChar w:fldCharType="end"/>
            </w:r>
          </w:hyperlink>
        </w:p>
        <w:p w14:paraId="77D62F1C" w14:textId="2D6CB7B4" w:rsidR="00EA1CD0" w:rsidRPr="00EA1CD0" w:rsidRDefault="00000000">
          <w:pPr>
            <w:pStyle w:val="TDC1"/>
            <w:rPr>
              <w:rFonts w:asciiTheme="minorHAnsi" w:eastAsiaTheme="minorEastAsia" w:hAnsiTheme="minorHAnsi"/>
              <w:b w:val="0"/>
              <w:color w:val="000000" w:themeColor="text1"/>
              <w:sz w:val="22"/>
              <w:lang w:eastAsia="es-CO"/>
            </w:rPr>
          </w:pPr>
          <w:hyperlink w:anchor="_Toc84413967" w:history="1">
            <w:r w:rsidR="00EA1CD0" w:rsidRPr="00EA1CD0">
              <w:rPr>
                <w:rStyle w:val="Hipervnculo"/>
                <w:color w:val="000000" w:themeColor="text1"/>
              </w:rPr>
              <w:t>CAPÍTULO VII GARANTÍAS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70</w:t>
            </w:r>
            <w:r w:rsidR="00EA1CD0" w:rsidRPr="00EA1CD0">
              <w:rPr>
                <w:webHidden/>
                <w:color w:val="000000" w:themeColor="text1"/>
              </w:rPr>
              <w:fldChar w:fldCharType="end"/>
            </w:r>
          </w:hyperlink>
        </w:p>
        <w:p w14:paraId="6EDA2A9F" w14:textId="06589191" w:rsidR="00EA1CD0" w:rsidRPr="00EA1CD0" w:rsidRDefault="00000000">
          <w:pPr>
            <w:pStyle w:val="TDC2"/>
            <w:rPr>
              <w:rFonts w:asciiTheme="minorHAnsi" w:eastAsiaTheme="minorEastAsia" w:hAnsiTheme="minorHAnsi"/>
              <w:bCs w:val="0"/>
              <w:color w:val="000000" w:themeColor="text1"/>
              <w:sz w:val="22"/>
              <w:lang w:eastAsia="es-CO"/>
            </w:rPr>
          </w:pPr>
          <w:hyperlink w:anchor="_Toc84413968" w:history="1">
            <w:r w:rsidR="00EA1CD0" w:rsidRPr="00EA1CD0">
              <w:rPr>
                <w:rStyle w:val="Hipervnculo"/>
                <w:color w:val="000000" w:themeColor="text1"/>
              </w:rPr>
              <w:t>7.1.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 DE SERIEDAD DE LA OFERTA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70</w:t>
            </w:r>
            <w:r w:rsidR="00EA1CD0" w:rsidRPr="00EA1CD0">
              <w:rPr>
                <w:webHidden/>
                <w:color w:val="000000" w:themeColor="text1"/>
              </w:rPr>
              <w:fldChar w:fldCharType="end"/>
            </w:r>
          </w:hyperlink>
        </w:p>
        <w:p w14:paraId="42A213DE" w14:textId="08151356" w:rsidR="00EA1CD0" w:rsidRPr="00EA1CD0" w:rsidRDefault="00000000">
          <w:pPr>
            <w:pStyle w:val="TDC2"/>
            <w:rPr>
              <w:rFonts w:asciiTheme="minorHAnsi" w:eastAsiaTheme="minorEastAsia" w:hAnsiTheme="minorHAnsi"/>
              <w:bCs w:val="0"/>
              <w:color w:val="000000" w:themeColor="text1"/>
              <w:sz w:val="22"/>
              <w:lang w:eastAsia="es-CO"/>
            </w:rPr>
          </w:pPr>
          <w:hyperlink w:anchor="_Toc84413969" w:history="1">
            <w:r w:rsidR="00EA1CD0" w:rsidRPr="00EA1CD0">
              <w:rPr>
                <w:rStyle w:val="Hipervnculo"/>
                <w:color w:val="000000" w:themeColor="text1"/>
              </w:rPr>
              <w:t>7.2.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GARANTÍAS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_Toc84413969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71</w:t>
            </w:r>
            <w:r w:rsidR="00EA1CD0" w:rsidRPr="00EA1CD0">
              <w:rPr>
                <w:webHidden/>
                <w:color w:val="000000" w:themeColor="text1"/>
              </w:rPr>
              <w:fldChar w:fldCharType="end"/>
            </w:r>
          </w:hyperlink>
        </w:p>
        <w:p w14:paraId="5EE0FA19" w14:textId="74607E6E" w:rsidR="00EA1CD0" w:rsidRPr="00EA1CD0" w:rsidRDefault="00000000">
          <w:pPr>
            <w:pStyle w:val="TDC3"/>
            <w:tabs>
              <w:tab w:val="left" w:pos="1320"/>
              <w:tab w:val="right" w:leader="dot" w:pos="8828"/>
            </w:tabs>
            <w:rPr>
              <w:rStyle w:val="Hipervnculo"/>
              <w:rFonts w:ascii="Arial" w:eastAsia="Arial" w:hAnsi="Arial" w:cs="Arial"/>
              <w:noProof/>
              <w:color w:val="000000" w:themeColor="text1"/>
            </w:rPr>
          </w:pPr>
          <w:hyperlink w:anchor="_Toc84413970" w:history="1">
            <w:r w:rsidR="00EA1CD0" w:rsidRPr="00EA1CD0">
              <w:rPr>
                <w:rStyle w:val="Hipervnculo"/>
                <w:rFonts w:ascii="Arial" w:eastAsia="Arial" w:hAnsi="Arial" w:cs="Arial"/>
                <w:noProof/>
                <w:color w:val="000000" w:themeColor="text1"/>
              </w:rPr>
              <w:t>7.2.1.</w:t>
            </w:r>
            <w:r w:rsidR="00EA1CD0" w:rsidRPr="00EA1CD0">
              <w:rPr>
                <w:rStyle w:val="Hipervnculo"/>
                <w:rFonts w:ascii="Arial" w:eastAsia="Arial" w:hAnsi="Arial" w:cs="Arial"/>
                <w:noProof/>
                <w:color w:val="000000" w:themeColor="text1"/>
              </w:rPr>
              <w:tab/>
              <w:t>GARANTÍA DE CUMPLIMIENTO</w:t>
            </w:r>
            <w:r w:rsidR="00EA1CD0" w:rsidRPr="00EA1CD0">
              <w:rPr>
                <w:rStyle w:val="Hipervnculo"/>
                <w:rFonts w:ascii="Arial" w:eastAsia="Arial" w:hAnsi="Arial" w:cs="Arial"/>
                <w:noProof/>
                <w:webHidden/>
                <w:color w:val="000000" w:themeColor="text1"/>
              </w:rPr>
              <w:tab/>
            </w:r>
            <w:r w:rsidR="00EA1CD0" w:rsidRPr="00EA1CD0">
              <w:rPr>
                <w:rStyle w:val="Hipervnculo"/>
                <w:rFonts w:ascii="Arial" w:eastAsia="Arial" w:hAnsi="Arial" w:cs="Arial"/>
                <w:noProof/>
                <w:webHidden/>
                <w:color w:val="000000" w:themeColor="text1"/>
              </w:rPr>
              <w:fldChar w:fldCharType="begin"/>
            </w:r>
            <w:r w:rsidR="00EA1CD0" w:rsidRPr="00EA1CD0">
              <w:rPr>
                <w:rStyle w:val="Hipervnculo"/>
                <w:rFonts w:ascii="Arial" w:eastAsia="Arial" w:hAnsi="Arial" w:cs="Arial"/>
                <w:noProof/>
                <w:webHidden/>
                <w:color w:val="000000" w:themeColor="text1"/>
              </w:rPr>
              <w:instrText xml:space="preserve"> PAGEREF _Toc84413970 \h </w:instrText>
            </w:r>
            <w:r w:rsidR="00EA1CD0" w:rsidRPr="00EA1CD0">
              <w:rPr>
                <w:rStyle w:val="Hipervnculo"/>
                <w:rFonts w:ascii="Arial" w:eastAsia="Arial" w:hAnsi="Arial" w:cs="Arial"/>
                <w:noProof/>
                <w:webHidden/>
                <w:color w:val="000000" w:themeColor="text1"/>
              </w:rPr>
            </w:r>
            <w:r w:rsidR="00EA1CD0" w:rsidRPr="00EA1CD0">
              <w:rPr>
                <w:rStyle w:val="Hipervnculo"/>
                <w:rFonts w:ascii="Arial" w:eastAsia="Arial" w:hAnsi="Arial" w:cs="Arial"/>
                <w:noProof/>
                <w:webHidden/>
                <w:color w:val="000000" w:themeColor="text1"/>
              </w:rPr>
              <w:fldChar w:fldCharType="separate"/>
            </w:r>
            <w:r w:rsidR="00DE14E5">
              <w:rPr>
                <w:rStyle w:val="Hipervnculo"/>
                <w:rFonts w:ascii="Arial" w:eastAsia="Arial" w:hAnsi="Arial" w:cs="Arial"/>
                <w:noProof/>
                <w:webHidden/>
                <w:color w:val="000000" w:themeColor="text1"/>
              </w:rPr>
              <w:t>71</w:t>
            </w:r>
            <w:r w:rsidR="00EA1CD0" w:rsidRPr="00EA1CD0">
              <w:rPr>
                <w:rStyle w:val="Hipervnculo"/>
                <w:rFonts w:ascii="Arial" w:eastAsia="Arial" w:hAnsi="Arial" w:cs="Arial"/>
                <w:noProof/>
                <w:webHidden/>
                <w:color w:val="000000" w:themeColor="text1"/>
              </w:rPr>
              <w:fldChar w:fldCharType="end"/>
            </w:r>
          </w:hyperlink>
        </w:p>
        <w:p w14:paraId="77E771BD" w14:textId="42C0E103" w:rsidR="00EA1CD0" w:rsidRPr="00EA1CD0" w:rsidRDefault="00000000">
          <w:pPr>
            <w:pStyle w:val="TDC3"/>
            <w:tabs>
              <w:tab w:val="left" w:pos="1320"/>
              <w:tab w:val="right" w:leader="dot" w:pos="8828"/>
            </w:tabs>
            <w:rPr>
              <w:rStyle w:val="Hipervnculo"/>
              <w:rFonts w:ascii="Arial" w:eastAsia="Arial" w:hAnsi="Arial" w:cs="Arial"/>
              <w:noProof/>
              <w:color w:val="000000" w:themeColor="text1"/>
            </w:rPr>
          </w:pPr>
          <w:hyperlink w:anchor="_Toc84413971" w:history="1">
            <w:r w:rsidR="00EA1CD0" w:rsidRPr="00EA1CD0">
              <w:rPr>
                <w:rStyle w:val="Hipervnculo"/>
                <w:rFonts w:ascii="Arial" w:eastAsia="Arial" w:hAnsi="Arial" w:cs="Arial"/>
                <w:noProof/>
                <w:color w:val="000000" w:themeColor="text1"/>
              </w:rPr>
              <w:t>7.2.2.</w:t>
            </w:r>
            <w:r w:rsidR="00EA1CD0" w:rsidRPr="00EA1CD0">
              <w:rPr>
                <w:rStyle w:val="Hipervnculo"/>
                <w:rFonts w:ascii="Arial" w:eastAsia="Arial" w:hAnsi="Arial" w:cs="Arial"/>
                <w:noProof/>
                <w:color w:val="000000" w:themeColor="text1"/>
              </w:rPr>
              <w:tab/>
              <w:t>ESTABILIDAD DE LA OBRA Y PERIODO DE GARANTÍA</w:t>
            </w:r>
            <w:r w:rsidR="00EA1CD0" w:rsidRPr="00EA1CD0">
              <w:rPr>
                <w:rStyle w:val="Hipervnculo"/>
                <w:rFonts w:ascii="Arial" w:eastAsia="Arial" w:hAnsi="Arial" w:cs="Arial"/>
                <w:noProof/>
                <w:webHidden/>
                <w:color w:val="000000" w:themeColor="text1"/>
              </w:rPr>
              <w:tab/>
            </w:r>
            <w:r w:rsidR="00EA1CD0" w:rsidRPr="00EA1CD0">
              <w:rPr>
                <w:rStyle w:val="Hipervnculo"/>
                <w:rFonts w:ascii="Arial" w:eastAsia="Arial" w:hAnsi="Arial" w:cs="Arial"/>
                <w:noProof/>
                <w:webHidden/>
                <w:color w:val="000000" w:themeColor="text1"/>
              </w:rPr>
              <w:fldChar w:fldCharType="begin"/>
            </w:r>
            <w:r w:rsidR="00EA1CD0" w:rsidRPr="00EA1CD0">
              <w:rPr>
                <w:rStyle w:val="Hipervnculo"/>
                <w:rFonts w:ascii="Arial" w:eastAsia="Arial" w:hAnsi="Arial" w:cs="Arial"/>
                <w:noProof/>
                <w:webHidden/>
                <w:color w:val="000000" w:themeColor="text1"/>
              </w:rPr>
              <w:instrText xml:space="preserve"> PAGEREF _Toc84413971 \h </w:instrText>
            </w:r>
            <w:r w:rsidR="00EA1CD0" w:rsidRPr="00EA1CD0">
              <w:rPr>
                <w:rStyle w:val="Hipervnculo"/>
                <w:rFonts w:ascii="Arial" w:eastAsia="Arial" w:hAnsi="Arial" w:cs="Arial"/>
                <w:noProof/>
                <w:webHidden/>
                <w:color w:val="000000" w:themeColor="text1"/>
              </w:rPr>
            </w:r>
            <w:r w:rsidR="00EA1CD0" w:rsidRPr="00EA1CD0">
              <w:rPr>
                <w:rStyle w:val="Hipervnculo"/>
                <w:rFonts w:ascii="Arial" w:eastAsia="Arial" w:hAnsi="Arial" w:cs="Arial"/>
                <w:noProof/>
                <w:webHidden/>
                <w:color w:val="000000" w:themeColor="text1"/>
              </w:rPr>
              <w:fldChar w:fldCharType="separate"/>
            </w:r>
            <w:r w:rsidR="00DE14E5">
              <w:rPr>
                <w:rStyle w:val="Hipervnculo"/>
                <w:rFonts w:ascii="Arial" w:eastAsia="Arial" w:hAnsi="Arial" w:cs="Arial"/>
                <w:noProof/>
                <w:webHidden/>
                <w:color w:val="000000" w:themeColor="text1"/>
              </w:rPr>
              <w:t>73</w:t>
            </w:r>
            <w:r w:rsidR="00EA1CD0" w:rsidRPr="00EA1CD0">
              <w:rPr>
                <w:rStyle w:val="Hipervnculo"/>
                <w:rFonts w:ascii="Arial" w:eastAsia="Arial" w:hAnsi="Arial" w:cs="Arial"/>
                <w:noProof/>
                <w:webHidden/>
                <w:color w:val="000000" w:themeColor="text1"/>
              </w:rPr>
              <w:fldChar w:fldCharType="end"/>
            </w:r>
          </w:hyperlink>
        </w:p>
        <w:p w14:paraId="050345A4" w14:textId="23CC2AC6" w:rsidR="00EA1CD0" w:rsidRPr="00EA1CD0" w:rsidRDefault="00000000">
          <w:pPr>
            <w:pStyle w:val="TDC3"/>
            <w:tabs>
              <w:tab w:val="left" w:pos="1320"/>
              <w:tab w:val="right" w:leader="dot" w:pos="8828"/>
            </w:tabs>
            <w:rPr>
              <w:rFonts w:cstheme="minorBidi"/>
              <w:noProof/>
              <w:color w:val="000000" w:themeColor="text1"/>
            </w:rPr>
          </w:pPr>
          <w:hyperlink w:anchor="_Toc84413972" w:history="1">
            <w:r w:rsidR="00EA1CD0" w:rsidRPr="00EA1CD0">
              <w:rPr>
                <w:rStyle w:val="Hipervnculo"/>
                <w:rFonts w:ascii="Arial" w:eastAsia="Arial" w:hAnsi="Arial" w:cs="Arial"/>
                <w:noProof/>
                <w:color w:val="000000" w:themeColor="text1"/>
              </w:rPr>
              <w:t>7.2.3.</w:t>
            </w:r>
            <w:r w:rsidR="00EA1CD0" w:rsidRPr="00EA1CD0">
              <w:rPr>
                <w:rStyle w:val="Hipervnculo"/>
                <w:rFonts w:ascii="Arial" w:eastAsia="Arial" w:hAnsi="Arial" w:cs="Arial"/>
                <w:noProof/>
                <w:color w:val="000000" w:themeColor="text1"/>
              </w:rPr>
              <w:tab/>
              <w:t>GARANTÍA DE RESPONSABILIDAD CIVIL EXTRACONTRACTUAL</w:t>
            </w:r>
            <w:r w:rsidR="00EA1CD0" w:rsidRPr="00EA1CD0">
              <w:rPr>
                <w:rStyle w:val="Hipervnculo"/>
                <w:rFonts w:ascii="Arial" w:eastAsia="Arial" w:hAnsi="Arial" w:cs="Arial"/>
                <w:noProof/>
                <w:webHidden/>
                <w:color w:val="000000" w:themeColor="text1"/>
              </w:rPr>
              <w:tab/>
            </w:r>
            <w:r w:rsidR="00EA1CD0" w:rsidRPr="00EA1CD0">
              <w:rPr>
                <w:rStyle w:val="Hipervnculo"/>
                <w:rFonts w:ascii="Arial" w:eastAsia="Arial" w:hAnsi="Arial" w:cs="Arial"/>
                <w:noProof/>
                <w:webHidden/>
                <w:color w:val="000000" w:themeColor="text1"/>
              </w:rPr>
              <w:fldChar w:fldCharType="begin"/>
            </w:r>
            <w:r w:rsidR="00EA1CD0" w:rsidRPr="00EA1CD0">
              <w:rPr>
                <w:rStyle w:val="Hipervnculo"/>
                <w:rFonts w:ascii="Arial" w:eastAsia="Arial" w:hAnsi="Arial" w:cs="Arial"/>
                <w:noProof/>
                <w:webHidden/>
                <w:color w:val="000000" w:themeColor="text1"/>
              </w:rPr>
              <w:instrText xml:space="preserve"> PAGEREF _Toc84413972 \h </w:instrText>
            </w:r>
            <w:r w:rsidR="00EA1CD0" w:rsidRPr="00EA1CD0">
              <w:rPr>
                <w:rStyle w:val="Hipervnculo"/>
                <w:rFonts w:ascii="Arial" w:eastAsia="Arial" w:hAnsi="Arial" w:cs="Arial"/>
                <w:noProof/>
                <w:webHidden/>
                <w:color w:val="000000" w:themeColor="text1"/>
              </w:rPr>
            </w:r>
            <w:r w:rsidR="00EA1CD0" w:rsidRPr="00EA1CD0">
              <w:rPr>
                <w:rStyle w:val="Hipervnculo"/>
                <w:rFonts w:ascii="Arial" w:eastAsia="Arial" w:hAnsi="Arial" w:cs="Arial"/>
                <w:noProof/>
                <w:webHidden/>
                <w:color w:val="000000" w:themeColor="text1"/>
              </w:rPr>
              <w:fldChar w:fldCharType="separate"/>
            </w:r>
            <w:r w:rsidR="00DE14E5">
              <w:rPr>
                <w:rStyle w:val="Hipervnculo"/>
                <w:rFonts w:ascii="Arial" w:eastAsia="Arial" w:hAnsi="Arial" w:cs="Arial"/>
                <w:noProof/>
                <w:webHidden/>
                <w:color w:val="000000" w:themeColor="text1"/>
              </w:rPr>
              <w:t>73</w:t>
            </w:r>
            <w:r w:rsidR="00EA1CD0" w:rsidRPr="00EA1CD0">
              <w:rPr>
                <w:rStyle w:val="Hipervnculo"/>
                <w:rFonts w:ascii="Arial" w:eastAsia="Arial" w:hAnsi="Arial" w:cs="Arial"/>
                <w:noProof/>
                <w:webHidden/>
                <w:color w:val="000000" w:themeColor="text1"/>
              </w:rPr>
              <w:fldChar w:fldCharType="end"/>
            </w:r>
          </w:hyperlink>
        </w:p>
        <w:p w14:paraId="6993604B" w14:textId="15ADA589" w:rsidR="00EA1CD0" w:rsidRPr="00EA1CD0" w:rsidRDefault="00000000">
          <w:pPr>
            <w:pStyle w:val="TDC1"/>
            <w:rPr>
              <w:rFonts w:asciiTheme="minorHAnsi" w:eastAsiaTheme="minorEastAsia" w:hAnsiTheme="minorHAnsi"/>
              <w:b w:val="0"/>
              <w:color w:val="000000" w:themeColor="text1"/>
              <w:sz w:val="22"/>
              <w:lang w:eastAsia="es-CO"/>
            </w:rPr>
          </w:pPr>
          <w:hyperlink w:anchor="_Toc84413973" w:history="1">
            <w:r w:rsidR="00EA1CD0" w:rsidRPr="00EA1CD0">
              <w:rPr>
                <w:rStyle w:val="Hipervnculo"/>
                <w:color w:val="000000" w:themeColor="text1"/>
              </w:rPr>
              <w:t>CAPÍTULO VIII MINUTA Y CONDICIONES DEL CONTRATO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_Toc84413973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75</w:t>
            </w:r>
            <w:r w:rsidR="00EA1CD0" w:rsidRPr="00EA1CD0">
              <w:rPr>
                <w:webHidden/>
                <w:color w:val="000000" w:themeColor="text1"/>
              </w:rPr>
              <w:fldChar w:fldCharType="end"/>
            </w:r>
          </w:hyperlink>
        </w:p>
        <w:p w14:paraId="55E21488" w14:textId="3CC37E37" w:rsidR="00EA1CD0" w:rsidRPr="00EA1CD0" w:rsidRDefault="00000000">
          <w:pPr>
            <w:pStyle w:val="TDC2"/>
            <w:rPr>
              <w:rFonts w:asciiTheme="minorHAnsi" w:eastAsiaTheme="minorEastAsia" w:hAnsiTheme="minorHAnsi"/>
              <w:bCs w:val="0"/>
              <w:color w:val="000000" w:themeColor="text1"/>
              <w:sz w:val="22"/>
              <w:lang w:eastAsia="es-CO"/>
            </w:rPr>
          </w:pPr>
          <w:hyperlink w:anchor="_Toc84413974" w:history="1">
            <w:r w:rsidR="00EA1CD0" w:rsidRPr="00EA1CD0">
              <w:rPr>
                <w:rStyle w:val="Hipervnculo"/>
                <w:color w:val="000000" w:themeColor="text1"/>
              </w:rPr>
              <w:t>8.1.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INFORMACIÓN PARA EL CONTROL DE LA EJECUCIÓN DE LA OBRA</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_Toc84413974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75</w:t>
            </w:r>
            <w:r w:rsidR="00EA1CD0" w:rsidRPr="00EA1CD0">
              <w:rPr>
                <w:webHidden/>
                <w:color w:val="000000" w:themeColor="text1"/>
              </w:rPr>
              <w:fldChar w:fldCharType="end"/>
            </w:r>
          </w:hyperlink>
        </w:p>
        <w:p w14:paraId="5D3A85D6" w14:textId="50471814" w:rsidR="00EA1CD0" w:rsidRPr="00EA1CD0" w:rsidRDefault="00000000">
          <w:pPr>
            <w:pStyle w:val="TDC2"/>
            <w:rPr>
              <w:rFonts w:asciiTheme="minorHAnsi" w:eastAsiaTheme="minorEastAsia" w:hAnsiTheme="minorHAnsi"/>
              <w:bCs w:val="0"/>
              <w:color w:val="000000" w:themeColor="text1"/>
              <w:sz w:val="22"/>
              <w:lang w:eastAsia="es-CO"/>
            </w:rPr>
          </w:pPr>
          <w:hyperlink w:anchor="_Toc84413975" w:history="1">
            <w:r w:rsidR="00EA1CD0" w:rsidRPr="00EA1CD0">
              <w:rPr>
                <w:rStyle w:val="Hipervnculo"/>
                <w:color w:val="000000" w:themeColor="text1"/>
              </w:rPr>
              <w:t>8.2.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ANÁLISIS DE PRECIOS UNITARIOS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_Toc84413975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75</w:t>
            </w:r>
            <w:r w:rsidR="00EA1CD0" w:rsidRPr="00EA1CD0">
              <w:rPr>
                <w:webHidden/>
                <w:color w:val="000000" w:themeColor="text1"/>
              </w:rPr>
              <w:fldChar w:fldCharType="end"/>
            </w:r>
          </w:hyperlink>
        </w:p>
        <w:p w14:paraId="292D5A2E" w14:textId="05AF91AB" w:rsidR="00EA1CD0" w:rsidRPr="00EA1CD0" w:rsidRDefault="00000000">
          <w:pPr>
            <w:pStyle w:val="TDC2"/>
            <w:rPr>
              <w:rFonts w:asciiTheme="minorHAnsi" w:eastAsiaTheme="minorEastAsia" w:hAnsiTheme="minorHAnsi"/>
              <w:bCs w:val="0"/>
              <w:color w:val="000000" w:themeColor="text1"/>
              <w:sz w:val="22"/>
              <w:lang w:eastAsia="es-CO"/>
            </w:rPr>
          </w:pPr>
          <w:hyperlink w:anchor="_Toc84413976" w:history="1">
            <w:r w:rsidR="00EA1CD0" w:rsidRPr="00EA1CD0">
              <w:rPr>
                <w:rStyle w:val="Hipervnculo"/>
                <w:color w:val="000000" w:themeColor="text1"/>
              </w:rPr>
              <w:t>8.3.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ANTICIPO Y/O PAGO ANTICIPADO</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_Toc84413976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4BE95EB7" w14:textId="11EB6AEC" w:rsidR="00EA1CD0" w:rsidRPr="00EA1CD0" w:rsidRDefault="00000000">
          <w:pPr>
            <w:pStyle w:val="TDC1"/>
            <w:rPr>
              <w:rFonts w:asciiTheme="minorHAnsi" w:eastAsiaTheme="minorEastAsia" w:hAnsiTheme="minorHAnsi"/>
              <w:b w:val="0"/>
              <w:color w:val="000000" w:themeColor="text1"/>
              <w:sz w:val="22"/>
              <w:lang w:eastAsia="es-CO"/>
            </w:rPr>
          </w:pPr>
          <w:hyperlink w:anchor="_Toc84413977" w:history="1">
            <w:r w:rsidR="00EA1CD0" w:rsidRPr="00EA1CD0">
              <w:rPr>
                <w:rStyle w:val="Hipervnculo"/>
                <w:color w:val="000000" w:themeColor="text1"/>
              </w:rPr>
              <w:t>CAPITULO IX LISTA DE ANEXOS, FORMATOS, MATRICES Y 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_Toc84413977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52E381AC" w14:textId="6C13A7D5" w:rsidR="00EA1CD0" w:rsidRPr="00EA1CD0" w:rsidRDefault="00000000">
          <w:pPr>
            <w:pStyle w:val="TDC2"/>
            <w:rPr>
              <w:rFonts w:asciiTheme="minorHAnsi" w:eastAsiaTheme="minorEastAsia" w:hAnsiTheme="minorHAnsi"/>
              <w:bCs w:val="0"/>
              <w:color w:val="000000" w:themeColor="text1"/>
              <w:sz w:val="22"/>
              <w:lang w:eastAsia="es-CO"/>
            </w:rPr>
          </w:pPr>
          <w:hyperlink w:anchor="_Toc84413978" w:history="1">
            <w:r w:rsidR="00EA1CD0" w:rsidRPr="00EA1CD0">
              <w:rPr>
                <w:rStyle w:val="Hipervnculo"/>
                <w:color w:val="000000" w:themeColor="text1"/>
              </w:rPr>
              <w:t>9.1</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ANEXOS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_Toc84413978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7CF2929A" w14:textId="77E9F19F" w:rsidR="00EA1CD0" w:rsidRPr="00EA1CD0" w:rsidRDefault="00000000">
          <w:pPr>
            <w:pStyle w:val="TDC2"/>
            <w:rPr>
              <w:rFonts w:asciiTheme="minorHAnsi" w:eastAsiaTheme="minorEastAsia" w:hAnsiTheme="minorHAnsi"/>
              <w:bCs w:val="0"/>
              <w:color w:val="000000" w:themeColor="text1"/>
              <w:sz w:val="22"/>
              <w:lang w:eastAsia="es-CO"/>
            </w:rPr>
          </w:pPr>
          <w:hyperlink w:anchor="_Toc84413979" w:history="1">
            <w:r w:rsidR="00EA1CD0" w:rsidRPr="00EA1CD0">
              <w:rPr>
                <w:rStyle w:val="Hipervnculo"/>
                <w:color w:val="000000" w:themeColor="text1"/>
              </w:rPr>
              <w:t>9.2</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FORMATOS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_Toc84413979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76</w:t>
            </w:r>
            <w:r w:rsidR="00EA1CD0" w:rsidRPr="00EA1CD0">
              <w:rPr>
                <w:webHidden/>
                <w:color w:val="000000" w:themeColor="text1"/>
              </w:rPr>
              <w:fldChar w:fldCharType="end"/>
            </w:r>
          </w:hyperlink>
        </w:p>
        <w:p w14:paraId="00EF061A" w14:textId="11EA6073" w:rsidR="00EA1CD0" w:rsidRPr="00EA1CD0" w:rsidRDefault="00000000">
          <w:pPr>
            <w:pStyle w:val="TDC2"/>
            <w:rPr>
              <w:rFonts w:asciiTheme="minorHAnsi" w:eastAsiaTheme="minorEastAsia" w:hAnsiTheme="minorHAnsi"/>
              <w:bCs w:val="0"/>
              <w:color w:val="000000" w:themeColor="text1"/>
              <w:sz w:val="22"/>
              <w:lang w:eastAsia="es-CO"/>
            </w:rPr>
          </w:pPr>
          <w:hyperlink w:anchor="_Toc84413980" w:history="1">
            <w:r w:rsidR="00EA1CD0" w:rsidRPr="00EA1CD0">
              <w:rPr>
                <w:rStyle w:val="Hipervnculo"/>
                <w:color w:val="000000" w:themeColor="text1"/>
              </w:rPr>
              <w:t>9.3</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MATRICES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_Toc84413980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77</w:t>
            </w:r>
            <w:r w:rsidR="00EA1CD0" w:rsidRPr="00EA1CD0">
              <w:rPr>
                <w:webHidden/>
                <w:color w:val="000000" w:themeColor="text1"/>
              </w:rPr>
              <w:fldChar w:fldCharType="end"/>
            </w:r>
          </w:hyperlink>
        </w:p>
        <w:p w14:paraId="6CC9B323" w14:textId="6941D8CB" w:rsidR="00EA1CD0" w:rsidRPr="00EA1CD0" w:rsidRDefault="00000000">
          <w:pPr>
            <w:pStyle w:val="TDC2"/>
            <w:rPr>
              <w:rFonts w:asciiTheme="minorHAnsi" w:eastAsiaTheme="minorEastAsia" w:hAnsiTheme="minorHAnsi"/>
              <w:bCs w:val="0"/>
              <w:color w:val="000000" w:themeColor="text1"/>
              <w:sz w:val="22"/>
              <w:lang w:eastAsia="es-CO"/>
            </w:rPr>
          </w:pPr>
          <w:hyperlink w:anchor="_Toc84413981" w:history="1">
            <w:r w:rsidR="00EA1CD0" w:rsidRPr="00EA1CD0">
              <w:rPr>
                <w:rStyle w:val="Hipervnculo"/>
                <w:color w:val="000000" w:themeColor="text1"/>
              </w:rPr>
              <w:t>9.4</w:t>
            </w:r>
            <w:r w:rsidR="00EA1CD0" w:rsidRPr="00EA1CD0">
              <w:rPr>
                <w:rFonts w:asciiTheme="minorHAnsi" w:eastAsiaTheme="minorEastAsia" w:hAnsiTheme="minorHAnsi"/>
                <w:bCs w:val="0"/>
                <w:color w:val="000000" w:themeColor="text1"/>
                <w:sz w:val="22"/>
                <w:lang w:eastAsia="es-CO"/>
              </w:rPr>
              <w:tab/>
            </w:r>
            <w:r w:rsidR="00EA1CD0" w:rsidRPr="00EA1CD0">
              <w:rPr>
                <w:rStyle w:val="Hipervnculo"/>
                <w:color w:val="000000" w:themeColor="text1"/>
              </w:rPr>
              <w:t>FORMULARIOS</w:t>
            </w:r>
            <w:r w:rsidR="00EA1CD0" w:rsidRPr="00EA1CD0">
              <w:rPr>
                <w:webHidden/>
                <w:color w:val="000000" w:themeColor="text1"/>
              </w:rPr>
              <w:tab/>
            </w:r>
            <w:r w:rsidR="00EA1CD0" w:rsidRPr="00EA1CD0">
              <w:rPr>
                <w:webHidden/>
                <w:color w:val="000000" w:themeColor="text1"/>
              </w:rPr>
              <w:fldChar w:fldCharType="begin"/>
            </w:r>
            <w:r w:rsidR="00EA1CD0" w:rsidRPr="00EA1CD0">
              <w:rPr>
                <w:webHidden/>
                <w:color w:val="000000" w:themeColor="text1"/>
              </w:rPr>
              <w:instrText xml:space="preserve"> PAGEREF _Toc84413981 \h </w:instrText>
            </w:r>
            <w:r w:rsidR="00EA1CD0" w:rsidRPr="00EA1CD0">
              <w:rPr>
                <w:webHidden/>
                <w:color w:val="000000" w:themeColor="text1"/>
              </w:rPr>
            </w:r>
            <w:r w:rsidR="00EA1CD0" w:rsidRPr="00EA1CD0">
              <w:rPr>
                <w:webHidden/>
                <w:color w:val="000000" w:themeColor="text1"/>
              </w:rPr>
              <w:fldChar w:fldCharType="separate"/>
            </w:r>
            <w:r w:rsidR="00DE14E5">
              <w:rPr>
                <w:webHidden/>
                <w:color w:val="000000" w:themeColor="text1"/>
              </w:rPr>
              <w:t>77</w:t>
            </w:r>
            <w:r w:rsidR="00EA1CD0" w:rsidRPr="00EA1CD0">
              <w:rPr>
                <w:webHidden/>
                <w:color w:val="000000" w:themeColor="text1"/>
              </w:rPr>
              <w:fldChar w:fldCharType="end"/>
            </w:r>
          </w:hyperlink>
        </w:p>
        <w:p w14:paraId="36F829FE" w14:textId="10EA3F8D" w:rsidR="00793FD4" w:rsidRPr="00B808A3" w:rsidRDefault="00D02163" w:rsidP="00793FD4">
          <w:pPr>
            <w:rPr>
              <w:rFonts w:cs="Arial"/>
              <w:color w:val="000000" w:themeColor="text1"/>
              <w:szCs w:val="20"/>
            </w:rPr>
          </w:pPr>
          <w:r w:rsidRPr="00EA1CD0">
            <w:rPr>
              <w:rFonts w:cs="Arial"/>
              <w:b/>
              <w:color w:val="000000" w:themeColor="text1"/>
              <w:szCs w:val="20"/>
              <w:lang w:val="es-ES"/>
            </w:rPr>
            <w:fldChar w:fldCharType="end"/>
          </w:r>
          <w:bookmarkStart w:id="7" w:name="_Toc424219421"/>
          <w:bookmarkStart w:id="8" w:name="_Toc504145573"/>
          <w:bookmarkStart w:id="9" w:name="_Toc504124480"/>
          <w:r w:rsidR="00C26E27" w:rsidRPr="00B808A3">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pPr>
        <w:pStyle w:val="Entidad-Capitulo"/>
        <w:rPr>
          <w:color w:val="000000" w:themeColor="text1"/>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84413883"/>
      <w:r w:rsidRPr="00B808A3">
        <w:rPr>
          <w:color w:val="000000" w:themeColor="text1"/>
        </w:rPr>
        <w:t>CAPÍTULO</w:t>
      </w:r>
      <w:r w:rsidR="002644ED" w:rsidRPr="00B808A3">
        <w:rPr>
          <w:color w:val="000000" w:themeColor="text1"/>
        </w:rPr>
        <w:t xml:space="preserve"> </w:t>
      </w:r>
      <w:r w:rsidRPr="00B808A3">
        <w:rPr>
          <w:color w:val="000000" w:themeColor="text1"/>
        </w:rPr>
        <w:t>I</w:t>
      </w:r>
      <w:r w:rsidR="002644ED" w:rsidRPr="00B808A3">
        <w:rPr>
          <w:color w:val="000000" w:themeColor="text1"/>
        </w:rPr>
        <w:t xml:space="preserve"> </w:t>
      </w:r>
      <w:r w:rsidRPr="00B808A3">
        <w:rPr>
          <w:color w:val="000000" w:themeColor="text1"/>
        </w:rPr>
        <w:t>INFORMACIÓN</w:t>
      </w:r>
      <w:r w:rsidR="002644ED" w:rsidRPr="00B808A3">
        <w:rPr>
          <w:color w:val="000000" w:themeColor="text1"/>
        </w:rPr>
        <w:t xml:space="preserve"> </w:t>
      </w:r>
      <w:r w:rsidRPr="00B808A3">
        <w:rPr>
          <w:color w:val="000000" w:themeColor="text1"/>
        </w:rPr>
        <w:t>GENERAL</w:t>
      </w:r>
      <w:bookmarkEnd w:id="7"/>
      <w:bookmarkEnd w:id="8"/>
      <w:bookmarkEnd w:id="10"/>
      <w:bookmarkEnd w:id="11"/>
      <w:bookmarkEnd w:id="12"/>
      <w:bookmarkEnd w:id="13"/>
      <w:bookmarkEnd w:id="14"/>
      <w:bookmarkEnd w:id="15"/>
      <w:bookmarkEnd w:id="16"/>
      <w:bookmarkEnd w:id="17"/>
    </w:p>
    <w:p w14:paraId="3719463C" w14:textId="012556F2"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84413884"/>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77777777"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5633638C" w:rsidR="0035213A" w:rsidRPr="00B808A3" w:rsidRDefault="00436128" w:rsidP="0035213A">
            <w:pPr>
              <w:spacing w:after="0" w:line="276" w:lineRule="auto"/>
              <w:jc w:val="center"/>
              <w:rPr>
                <w:rFonts w:cs="Arial"/>
                <w:color w:val="auto"/>
                <w:szCs w:val="20"/>
              </w:rPr>
            </w:pPr>
            <w:r w:rsidRPr="00436128">
              <w:rPr>
                <w:rFonts w:cs="Arial"/>
                <w:color w:val="auto"/>
                <w:szCs w:val="20"/>
              </w:rPr>
              <w:t>23600C1193 REALIZAR ROCERIA, LIMPIEZA DE MALLAS Y LIMPEIZA DE CANALES EN EL AEROPUERTO DE PAZ DE ARIPORO</w:t>
            </w:r>
          </w:p>
        </w:tc>
        <w:tc>
          <w:tcPr>
            <w:tcW w:w="1114" w:type="pct"/>
            <w:tcBorders>
              <w:top w:val="single" w:sz="6" w:space="0" w:color="auto"/>
              <w:bottom w:val="double" w:sz="4" w:space="0" w:color="auto"/>
            </w:tcBorders>
            <w:vAlign w:val="center"/>
          </w:tcPr>
          <w:p w14:paraId="45253E27" w14:textId="72B0788F" w:rsidR="0035213A" w:rsidRPr="00B808A3" w:rsidRDefault="002F08B9" w:rsidP="0035213A">
            <w:pPr>
              <w:spacing w:after="0" w:line="276" w:lineRule="auto"/>
              <w:jc w:val="center"/>
              <w:rPr>
                <w:rFonts w:cs="Arial"/>
                <w:color w:val="auto"/>
                <w:szCs w:val="20"/>
              </w:rPr>
            </w:pPr>
            <w:r>
              <w:rPr>
                <w:rFonts w:cs="Arial"/>
                <w:color w:val="auto"/>
                <w:szCs w:val="20"/>
              </w:rPr>
              <w:t>4</w:t>
            </w:r>
            <w:r w:rsidR="00A17C75">
              <w:rPr>
                <w:rFonts w:cs="Arial"/>
                <w:color w:val="auto"/>
                <w:szCs w:val="20"/>
              </w:rPr>
              <w:t xml:space="preserve"> MESES</w:t>
            </w:r>
          </w:p>
        </w:tc>
        <w:tc>
          <w:tcPr>
            <w:tcW w:w="1020" w:type="pct"/>
            <w:tcBorders>
              <w:top w:val="single" w:sz="6" w:space="0" w:color="auto"/>
              <w:bottom w:val="double" w:sz="4" w:space="0" w:color="auto"/>
            </w:tcBorders>
            <w:vAlign w:val="center"/>
          </w:tcPr>
          <w:p w14:paraId="40CE2CEB" w14:textId="0F24E5BA" w:rsidR="0035213A" w:rsidRPr="00B808A3" w:rsidRDefault="002F08B9" w:rsidP="0035213A">
            <w:pPr>
              <w:spacing w:after="0" w:line="276" w:lineRule="auto"/>
              <w:jc w:val="center"/>
              <w:rPr>
                <w:rFonts w:cs="Arial"/>
                <w:color w:val="auto"/>
                <w:szCs w:val="20"/>
              </w:rPr>
            </w:pPr>
            <w:r>
              <w:rPr>
                <w:rFonts w:cs="Arial"/>
                <w:color w:val="auto"/>
                <w:szCs w:val="20"/>
              </w:rPr>
              <w:t xml:space="preserve">$ </w:t>
            </w:r>
            <w:r w:rsidR="00054D5F">
              <w:rPr>
                <w:rFonts w:cs="Arial"/>
                <w:color w:val="auto"/>
                <w:szCs w:val="20"/>
              </w:rPr>
              <w:t>187.068.244,78</w:t>
            </w:r>
          </w:p>
        </w:tc>
        <w:tc>
          <w:tcPr>
            <w:tcW w:w="1299" w:type="pct"/>
            <w:tcBorders>
              <w:top w:val="single" w:sz="6" w:space="0" w:color="auto"/>
              <w:bottom w:val="double" w:sz="4" w:space="0" w:color="auto"/>
            </w:tcBorders>
            <w:vAlign w:val="center"/>
          </w:tcPr>
          <w:p w14:paraId="409E098A" w14:textId="3907B33B" w:rsidR="00A52185" w:rsidRPr="00B808A3" w:rsidRDefault="00BF4AE9" w:rsidP="00A52185">
            <w:pPr>
              <w:spacing w:after="0" w:line="276" w:lineRule="auto"/>
              <w:jc w:val="center"/>
              <w:rPr>
                <w:rFonts w:cs="Arial"/>
                <w:color w:val="auto"/>
                <w:szCs w:val="20"/>
              </w:rPr>
            </w:pPr>
            <w:r>
              <w:rPr>
                <w:rFonts w:cs="Arial"/>
                <w:color w:val="auto"/>
                <w:szCs w:val="20"/>
              </w:rPr>
              <w:t xml:space="preserve">AEROPUERTO DE </w:t>
            </w:r>
            <w:r w:rsidR="00054D5F">
              <w:rPr>
                <w:rFonts w:cs="Arial"/>
                <w:color w:val="auto"/>
                <w:szCs w:val="20"/>
              </w:rPr>
              <w:t>PAZ DE ARIPORO</w:t>
            </w:r>
            <w:r>
              <w:rPr>
                <w:rFonts w:cs="Arial"/>
                <w:color w:val="auto"/>
                <w:szCs w:val="20"/>
              </w:rPr>
              <w:t xml:space="preserve"> – </w:t>
            </w:r>
            <w:r w:rsidR="009B5223">
              <w:rPr>
                <w:rFonts w:cs="Arial"/>
                <w:color w:val="auto"/>
                <w:szCs w:val="20"/>
              </w:rPr>
              <w:t>CASANARE</w:t>
            </w:r>
            <w:r>
              <w:rPr>
                <w:rFonts w:cs="Arial"/>
                <w:color w:val="auto"/>
                <w:szCs w:val="20"/>
              </w:rPr>
              <w:t>.</w:t>
            </w:r>
          </w:p>
        </w:tc>
      </w:tr>
    </w:tbl>
    <w:p w14:paraId="0F7D85A2" w14:textId="77777777" w:rsidR="0035213A" w:rsidRPr="00B808A3" w:rsidRDefault="0035213A" w:rsidP="0035213A">
      <w:pPr>
        <w:spacing w:line="276" w:lineRule="auto"/>
        <w:jc w:val="both"/>
        <w:rPr>
          <w:rFonts w:eastAsia="Arial" w:cs="Arial"/>
          <w:szCs w:val="20"/>
        </w:rPr>
      </w:pP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84413885"/>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84413886"/>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023C920E"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r w:rsidR="005E7656">
        <w:rPr>
          <w:rFonts w:cs="Arial"/>
          <w:color w:val="000000" w:themeColor="text1"/>
          <w:szCs w:val="20"/>
          <w:lang w:val="es-ES" w:eastAsia="es-ES"/>
        </w:rPr>
        <w:t>contrataci</w:t>
      </w:r>
      <w:r w:rsidR="005B0D22">
        <w:rPr>
          <w:rFonts w:cs="Arial"/>
          <w:color w:val="000000" w:themeColor="text1"/>
          <w:szCs w:val="20"/>
          <w:lang w:val="es-ES" w:eastAsia="es-ES"/>
        </w:rPr>
        <w:t>o</w:t>
      </w:r>
      <w:r w:rsidR="005E7656">
        <w:rPr>
          <w:rFonts w:cs="Arial"/>
          <w:color w:val="000000" w:themeColor="text1"/>
          <w:szCs w:val="20"/>
          <w:lang w:val="es-ES" w:eastAsia="es-ES"/>
        </w:rPr>
        <w:t>n.meta</w:t>
      </w:r>
      <w:r w:rsidR="00A646BA">
        <w:rPr>
          <w:rFonts w:cs="Arial"/>
          <w:color w:val="000000" w:themeColor="text1"/>
          <w:szCs w:val="20"/>
          <w:lang w:val="es-ES" w:eastAsia="es-ES"/>
        </w:rPr>
        <w:t>@aerocivil.gov.co</w:t>
      </w:r>
      <w:r w:rsidR="002644ED" w:rsidRPr="00B808A3">
        <w:rPr>
          <w:rFonts w:cs="Arial"/>
          <w:color w:val="000000" w:themeColor="text1"/>
          <w:szCs w:val="20"/>
          <w:lang w:eastAsia="es-CO"/>
        </w:rPr>
        <w:t xml:space="preserve"> </w:t>
      </w:r>
    </w:p>
    <w:p w14:paraId="7B2E2187" w14:textId="10477238" w:rsidR="001F5D17" w:rsidRPr="00B808A3" w:rsidRDefault="00E8253D" w:rsidP="006876CA">
      <w:pPr>
        <w:pStyle w:val="Capitulo1"/>
        <w:numPr>
          <w:ilvl w:val="1"/>
          <w:numId w:val="153"/>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t xml:space="preserve"> </w:t>
      </w:r>
      <w:bookmarkStart w:id="45" w:name="_Toc32147303"/>
      <w:bookmarkStart w:id="46" w:name="_Toc84413887"/>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28E0E323" w:rsidR="00E24276"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highlight w:val="lightGray"/>
        </w:rPr>
        <w:t>[</w:t>
      </w:r>
      <w:r w:rsidRPr="00B808A3">
        <w:rPr>
          <w:rFonts w:cs="Arial"/>
          <w:color w:val="000000" w:themeColor="text1"/>
          <w:szCs w:val="20"/>
          <w:highlight w:val="lightGray"/>
        </w:rPr>
        <w:t>cuarto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de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ser</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posible,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de</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lo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contrario</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en</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el</w:t>
      </w:r>
      <w:r w:rsidR="002644ED"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tercer</w:t>
      </w:r>
      <w:r w:rsidRPr="00B808A3">
        <w:rPr>
          <w:rFonts w:eastAsia="Arial" w:cs="Arial"/>
          <w:color w:val="000000" w:themeColor="text1"/>
          <w:szCs w:val="20"/>
          <w:highlight w:val="lightGray"/>
        </w:rPr>
        <w:t>]</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p w14:paraId="2F022B92" w14:textId="77777777" w:rsidR="00C177EF" w:rsidRPr="00B808A3" w:rsidRDefault="00C177EF" w:rsidP="00F730E1">
      <w:pPr>
        <w:spacing w:line="276" w:lineRule="auto"/>
        <w:jc w:val="both"/>
        <w:rPr>
          <w:rFonts w:eastAsia="Arial" w:cs="Arial"/>
          <w:color w:val="000000" w:themeColor="text1"/>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9A70F5" w:rsidRPr="00B808A3" w14:paraId="5F7CB4CF" w14:textId="77777777" w:rsidTr="007314F7">
        <w:trPr>
          <w:trHeight w:val="283"/>
          <w:jc w:val="center"/>
        </w:trPr>
        <w:tc>
          <w:tcPr>
            <w:tcW w:w="0" w:type="auto"/>
            <w:tcBorders>
              <w:top w:val="single" w:sz="6" w:space="0" w:color="auto"/>
              <w:bottom w:val="single" w:sz="6" w:space="0" w:color="auto"/>
            </w:tcBorders>
          </w:tcPr>
          <w:p w14:paraId="1607DB75" w14:textId="46CE612A"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lastRenderedPageBreak/>
              <w:t>721</w:t>
            </w:r>
            <w:r>
              <w:rPr>
                <w:rFonts w:cs="Arial"/>
              </w:rPr>
              <w:t>0290</w:t>
            </w:r>
            <w:r w:rsidRPr="00B369B1">
              <w:rPr>
                <w:rFonts w:cs="Arial"/>
              </w:rPr>
              <w:t>0</w:t>
            </w:r>
          </w:p>
        </w:tc>
        <w:tc>
          <w:tcPr>
            <w:tcW w:w="0" w:type="auto"/>
            <w:tcBorders>
              <w:top w:val="single" w:sz="6" w:space="0" w:color="auto"/>
              <w:bottom w:val="single" w:sz="6" w:space="0" w:color="auto"/>
            </w:tcBorders>
          </w:tcPr>
          <w:p w14:paraId="467AD4A5" w14:textId="1C2A5644"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Servicios de mantenimiento y reparación de</w:t>
            </w:r>
            <w:r>
              <w:rPr>
                <w:rFonts w:cs="Arial"/>
              </w:rPr>
              <w:t xml:space="preserve"> instalaciones</w:t>
            </w:r>
            <w:r w:rsidRPr="00B369B1">
              <w:rPr>
                <w:rFonts w:cs="Arial"/>
              </w:rPr>
              <w:t>.</w:t>
            </w:r>
          </w:p>
        </w:tc>
      </w:tr>
      <w:tr w:rsidR="009A70F5" w:rsidRPr="00B808A3" w14:paraId="56817285" w14:textId="77777777" w:rsidTr="007314F7">
        <w:trPr>
          <w:trHeight w:val="283"/>
          <w:jc w:val="center"/>
        </w:trPr>
        <w:tc>
          <w:tcPr>
            <w:tcW w:w="0" w:type="auto"/>
            <w:tcBorders>
              <w:top w:val="single" w:sz="6" w:space="0" w:color="auto"/>
              <w:bottom w:val="single" w:sz="6" w:space="0" w:color="auto"/>
            </w:tcBorders>
          </w:tcPr>
          <w:p w14:paraId="6102A870" w14:textId="6422ABE9"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72101500</w:t>
            </w:r>
          </w:p>
        </w:tc>
        <w:tc>
          <w:tcPr>
            <w:tcW w:w="0" w:type="auto"/>
            <w:tcBorders>
              <w:top w:val="single" w:sz="6" w:space="0" w:color="auto"/>
              <w:bottom w:val="single" w:sz="6" w:space="0" w:color="auto"/>
            </w:tcBorders>
          </w:tcPr>
          <w:p w14:paraId="3E04BADD" w14:textId="63082FAD"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Servicios de apoyo para la construcción</w:t>
            </w:r>
          </w:p>
        </w:tc>
      </w:tr>
      <w:tr w:rsidR="009A70F5" w:rsidRPr="00B808A3" w14:paraId="00A4011B" w14:textId="77777777" w:rsidTr="007314F7">
        <w:trPr>
          <w:trHeight w:val="283"/>
          <w:jc w:val="center"/>
        </w:trPr>
        <w:tc>
          <w:tcPr>
            <w:tcW w:w="0" w:type="auto"/>
            <w:tcBorders>
              <w:top w:val="single" w:sz="6" w:space="0" w:color="auto"/>
            </w:tcBorders>
          </w:tcPr>
          <w:p w14:paraId="04173E5C" w14:textId="1B0B1536"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72103300</w:t>
            </w:r>
          </w:p>
        </w:tc>
        <w:tc>
          <w:tcPr>
            <w:tcW w:w="0" w:type="auto"/>
            <w:tcBorders>
              <w:top w:val="single" w:sz="6" w:space="0" w:color="auto"/>
            </w:tcBorders>
          </w:tcPr>
          <w:p w14:paraId="0ABFF198" w14:textId="1CAFA97F" w:rsidR="009A70F5" w:rsidRPr="00B808A3" w:rsidRDefault="009A70F5" w:rsidP="009A70F5">
            <w:pPr>
              <w:spacing w:after="0" w:line="240" w:lineRule="auto"/>
              <w:jc w:val="center"/>
              <w:rPr>
                <w:rFonts w:eastAsia="Arial,Times New Roman" w:cs="Arial"/>
                <w:color w:val="000000" w:themeColor="text1"/>
                <w:szCs w:val="20"/>
                <w:highlight w:val="lightGray"/>
                <w:lang w:eastAsia="es-CO"/>
              </w:rPr>
            </w:pPr>
            <w:r w:rsidRPr="00B369B1">
              <w:rPr>
                <w:rFonts w:cs="Arial"/>
              </w:rPr>
              <w:t>Servicios de mantenimiento y reparación de infraestructura</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6876CA">
      <w:pPr>
        <w:pStyle w:val="Capitulo1"/>
        <w:numPr>
          <w:ilvl w:val="1"/>
          <w:numId w:val="153"/>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84413888"/>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095FA961" w:rsidR="00627B8F" w:rsidRPr="00926642" w:rsidRDefault="008F7470" w:rsidP="00627B8F">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18</w:t>
            </w:r>
            <w:r w:rsidR="005811E9">
              <w:rPr>
                <w:rFonts w:eastAsia="Arial,Times New Roman" w:cs="Arial"/>
                <w:color w:val="auto"/>
                <w:szCs w:val="20"/>
                <w:lang w:eastAsia="es-CO"/>
              </w:rPr>
              <w:t>7</w:t>
            </w:r>
            <w:r>
              <w:rPr>
                <w:rFonts w:eastAsia="Arial,Times New Roman" w:cs="Arial"/>
                <w:color w:val="auto"/>
                <w:szCs w:val="20"/>
                <w:lang w:eastAsia="es-CO"/>
              </w:rPr>
              <w:t>22</w:t>
            </w:r>
          </w:p>
        </w:tc>
        <w:tc>
          <w:tcPr>
            <w:tcW w:w="0" w:type="auto"/>
            <w:vMerge w:val="restart"/>
            <w:tcBorders>
              <w:top w:val="single" w:sz="6" w:space="0" w:color="auto"/>
            </w:tcBorders>
            <w:vAlign w:val="center"/>
          </w:tcPr>
          <w:p w14:paraId="7AE6276F" w14:textId="27D0CD6E" w:rsidR="00627B8F" w:rsidRPr="00926642" w:rsidRDefault="0026601D" w:rsidP="00627B8F">
            <w:pPr>
              <w:spacing w:after="0" w:line="240" w:lineRule="auto"/>
              <w:jc w:val="center"/>
              <w:rPr>
                <w:rFonts w:eastAsia="Arial,Times New Roman" w:cs="Arial"/>
                <w:color w:val="auto"/>
                <w:szCs w:val="20"/>
                <w:lang w:eastAsia="es-CO"/>
              </w:rPr>
            </w:pPr>
            <w:r>
              <w:rPr>
                <w:rFonts w:cs="Arial"/>
                <w:color w:val="auto"/>
                <w:szCs w:val="20"/>
                <w:lang w:eastAsia="es-CO"/>
              </w:rPr>
              <w:t>08</w:t>
            </w:r>
            <w:r w:rsidR="00137A81" w:rsidRPr="00926642">
              <w:rPr>
                <w:rFonts w:cs="Arial"/>
                <w:color w:val="auto"/>
                <w:szCs w:val="20"/>
                <w:lang w:eastAsia="es-CO"/>
              </w:rPr>
              <w:t>/0</w:t>
            </w:r>
            <w:r>
              <w:rPr>
                <w:rFonts w:cs="Arial"/>
                <w:color w:val="auto"/>
                <w:szCs w:val="20"/>
                <w:lang w:eastAsia="es-CO"/>
              </w:rPr>
              <w:t>6</w:t>
            </w:r>
            <w:r w:rsidR="00137A81" w:rsidRPr="00926642">
              <w:rPr>
                <w:rFonts w:cs="Arial"/>
                <w:color w:val="auto"/>
                <w:szCs w:val="20"/>
                <w:lang w:eastAsia="es-CO"/>
              </w:rPr>
              <w:t>/2022</w:t>
            </w:r>
          </w:p>
        </w:tc>
        <w:tc>
          <w:tcPr>
            <w:tcW w:w="0" w:type="auto"/>
            <w:vMerge w:val="restart"/>
            <w:tcBorders>
              <w:top w:val="single" w:sz="6" w:space="0" w:color="auto"/>
            </w:tcBorders>
            <w:vAlign w:val="center"/>
          </w:tcPr>
          <w:p w14:paraId="6A83D4F1" w14:textId="1485A45C" w:rsidR="00627B8F" w:rsidRPr="00926642" w:rsidRDefault="00926642" w:rsidP="00627B8F">
            <w:pPr>
              <w:spacing w:after="0" w:line="240" w:lineRule="auto"/>
              <w:jc w:val="center"/>
              <w:rPr>
                <w:rFonts w:eastAsia="Arial,Times New Roman" w:cs="Arial"/>
                <w:color w:val="auto"/>
                <w:szCs w:val="20"/>
                <w:lang w:eastAsia="es-CO"/>
              </w:rPr>
            </w:pPr>
            <w:r w:rsidRPr="00926642">
              <w:rPr>
                <w:rFonts w:cs="Arial"/>
                <w:color w:val="auto"/>
                <w:szCs w:val="20"/>
                <w:lang w:eastAsia="es-CO"/>
              </w:rPr>
              <w:t xml:space="preserve">$ </w:t>
            </w:r>
            <w:r w:rsidR="005811E9">
              <w:rPr>
                <w:rFonts w:cs="Arial"/>
                <w:color w:val="auto"/>
                <w:szCs w:val="20"/>
              </w:rPr>
              <w:t>187.068.245</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pPr>
        <w:pStyle w:val="Capitulo1"/>
        <w:numPr>
          <w:ilvl w:val="1"/>
          <w:numId w:val="153"/>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84413889"/>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w:t>
      </w:r>
      <w:r w:rsidRPr="00B808A3">
        <w:rPr>
          <w:rFonts w:cs="Arial"/>
          <w:color w:val="000000" w:themeColor="text1"/>
          <w:szCs w:val="20"/>
        </w:rPr>
        <w:lastRenderedPageBreak/>
        <w:t xml:space="preserve">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6876CA">
      <w:pPr>
        <w:pStyle w:val="Capitulo1"/>
        <w:numPr>
          <w:ilvl w:val="1"/>
          <w:numId w:val="153"/>
        </w:numPr>
        <w:rPr>
          <w:color w:val="000000" w:themeColor="text1"/>
        </w:rPr>
      </w:pPr>
      <w:bookmarkStart w:id="79" w:name="_Toc32147306"/>
      <w:bookmarkStart w:id="80" w:name="_Toc84413890"/>
      <w:r w:rsidRPr="00B808A3">
        <w:rPr>
          <w:color w:val="000000" w:themeColor="text1"/>
        </w:rPr>
        <w:t>CRONOGRAMA DEL PROCESO</w:t>
      </w:r>
      <w:bookmarkEnd w:id="79"/>
      <w:bookmarkEnd w:id="80"/>
    </w:p>
    <w:bookmarkEnd w:id="75"/>
    <w:bookmarkEnd w:id="76"/>
    <w:bookmarkEnd w:id="77"/>
    <w:bookmarkEnd w:id="78"/>
    <w:p w14:paraId="427A7C32" w14:textId="1B3CECD7"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 xml:space="preserve">El cronograma del proceso es el contenido en </w:t>
      </w:r>
      <w:r w:rsidR="006457CD">
        <w:rPr>
          <w:rFonts w:eastAsia="Arial" w:cs="Arial"/>
          <w:color w:val="000000" w:themeColor="text1"/>
          <w:szCs w:val="20"/>
        </w:rPr>
        <w:t>la plataforma</w:t>
      </w:r>
      <w:r w:rsidRPr="00B808A3">
        <w:rPr>
          <w:rFonts w:eastAsia="Arial" w:cs="Arial"/>
          <w:color w:val="000000" w:themeColor="text1"/>
          <w:szCs w:val="20"/>
        </w:rPr>
        <w:t xml:space="preserve">. </w:t>
      </w:r>
    </w:p>
    <w:p w14:paraId="6423B5F2" w14:textId="2473653A" w:rsidR="00CD0261" w:rsidRPr="00B808A3" w:rsidRDefault="00CD0261" w:rsidP="006876CA">
      <w:pPr>
        <w:pStyle w:val="Capitulo1"/>
        <w:numPr>
          <w:ilvl w:val="1"/>
          <w:numId w:val="153"/>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84413891"/>
      <w:r w:rsidRPr="00B808A3">
        <w:rPr>
          <w:color w:val="000000" w:themeColor="text1"/>
        </w:rPr>
        <w:t>IDIOMA</w:t>
      </w:r>
      <w:bookmarkEnd w:id="81"/>
      <w:bookmarkEnd w:id="82"/>
      <w:bookmarkEnd w:id="83"/>
      <w:bookmarkEnd w:id="84"/>
      <w:bookmarkEnd w:id="85"/>
      <w:bookmarkEnd w:id="86"/>
      <w:bookmarkEnd w:id="87"/>
      <w:bookmarkEnd w:id="88"/>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6876CA">
      <w:pPr>
        <w:pStyle w:val="Capitulo1"/>
        <w:numPr>
          <w:ilvl w:val="1"/>
          <w:numId w:val="153"/>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84413892"/>
      <w:bookmarkStart w:id="100" w:name="_Hlk508012961"/>
      <w:bookmarkEnd w:id="89"/>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6876CA">
      <w:pPr>
        <w:pStyle w:val="Capitulo1"/>
        <w:numPr>
          <w:ilvl w:val="1"/>
          <w:numId w:val="153"/>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84413893"/>
      <w:bookmarkEnd w:id="100"/>
      <w:r w:rsidRPr="00B808A3">
        <w:rPr>
          <w:color w:val="000000" w:themeColor="text1"/>
        </w:rPr>
        <w:t>GLOSARIO</w:t>
      </w:r>
      <w:bookmarkEnd w:id="101"/>
      <w:bookmarkEnd w:id="102"/>
      <w:bookmarkEnd w:id="103"/>
      <w:bookmarkEnd w:id="104"/>
      <w:bookmarkEnd w:id="105"/>
      <w:bookmarkEnd w:id="106"/>
      <w:bookmarkEnd w:id="107"/>
      <w:bookmarkEnd w:id="108"/>
      <w:bookmarkEnd w:id="109"/>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6876CA">
      <w:pPr>
        <w:pStyle w:val="Capitulo1"/>
        <w:numPr>
          <w:ilvl w:val="1"/>
          <w:numId w:val="153"/>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84413894"/>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lastRenderedPageBreak/>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6876CA">
      <w:pPr>
        <w:pStyle w:val="Capitulo1"/>
        <w:numPr>
          <w:ilvl w:val="1"/>
          <w:numId w:val="153"/>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84413895"/>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6876CA">
      <w:pPr>
        <w:pStyle w:val="Capitulo1"/>
        <w:numPr>
          <w:ilvl w:val="1"/>
          <w:numId w:val="153"/>
        </w:numPr>
        <w:tabs>
          <w:tab w:val="left" w:pos="993"/>
        </w:tabs>
        <w:rPr>
          <w:color w:val="000000" w:themeColor="text1"/>
        </w:rPr>
      </w:pPr>
      <w:bookmarkStart w:id="127" w:name="_Toc32147312"/>
      <w:bookmarkStart w:id="128" w:name="_Toc84413896"/>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14:paraId="6FCBA595" w14:textId="4ECBE5B4" w:rsidR="00B46AA5" w:rsidRPr="00B808A3" w:rsidRDefault="00B46AA5" w:rsidP="00C25A7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rPr>
        <w:t xml:space="preserve">olombianos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Dólares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B808A3">
        <w:rPr>
          <w:rFonts w:ascii="Arial" w:eastAsia="Arial" w:hAnsi="Arial" w:cs="Arial"/>
          <w:sz w:val="20"/>
          <w:szCs w:val="20"/>
          <w:highlight w:val="lightGray"/>
          <w:lang w:eastAsia="es-CO"/>
        </w:rPr>
        <w:t xml:space="preserve">[Para el cálculo se recomienda acudir al siguiente link: </w:t>
      </w:r>
      <w:hyperlink r:id="rId11" w:history="1">
        <w:r w:rsidRPr="00B808A3">
          <w:rPr>
            <w:rStyle w:val="Hipervnculo"/>
            <w:rFonts w:ascii="Arial" w:hAnsi="Arial" w:cs="Arial"/>
            <w:color w:val="auto"/>
            <w:sz w:val="20"/>
            <w:szCs w:val="20"/>
            <w:highlight w:val="lightGray"/>
            <w:lang w:val="es-ES"/>
          </w:rPr>
          <w:t>https://www.oanda.com/lang/es/currency/converter/</w:t>
        </w:r>
      </w:hyperlink>
      <w:r w:rsidRPr="00B808A3">
        <w:rPr>
          <w:rStyle w:val="Hipervnculo"/>
          <w:rFonts w:ascii="Arial" w:hAnsi="Arial" w:cs="Arial"/>
          <w:color w:val="auto"/>
          <w:sz w:val="20"/>
          <w:szCs w:val="20"/>
          <w:highlight w:val="lightGray"/>
          <w:lang w:val="es-ES"/>
        </w:rPr>
        <w:t>]</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4E21FC">
      <w:pPr>
        <w:pStyle w:val="Prrafodelista"/>
        <w:numPr>
          <w:ilvl w:val="0"/>
          <w:numId w:val="66"/>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lastRenderedPageBreak/>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4E21FC">
      <w:pPr>
        <w:pStyle w:val="Prrafodelista"/>
        <w:numPr>
          <w:ilvl w:val="0"/>
          <w:numId w:val="66"/>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 los valores de los estados financieros están expresados originalmente en una moneda diferente a Dólares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América,  el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C53FE7">
      <w:pPr>
        <w:pStyle w:val="InviasNormal"/>
        <w:numPr>
          <w:ilvl w:val="0"/>
          <w:numId w:val="65"/>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34655">
      <w:pPr>
        <w:pStyle w:val="InviasNormal"/>
        <w:numPr>
          <w:ilvl w:val="0"/>
          <w:numId w:val="67"/>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34655">
      <w:pPr>
        <w:pStyle w:val="InviasNormal"/>
        <w:numPr>
          <w:ilvl w:val="0"/>
          <w:numId w:val="67"/>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B808A3" w:rsidRDefault="004359B3" w:rsidP="006876CA">
      <w:pPr>
        <w:pStyle w:val="Capitulo1"/>
        <w:numPr>
          <w:ilvl w:val="1"/>
          <w:numId w:val="153"/>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84413897"/>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6876CA">
      <w:pPr>
        <w:pStyle w:val="Capitulo1"/>
        <w:numPr>
          <w:ilvl w:val="1"/>
          <w:numId w:val="153"/>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84413898"/>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lastRenderedPageBreak/>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051B28AC"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w:t>
      </w:r>
      <w:r w:rsidR="0041695F">
        <w:rPr>
          <w:rFonts w:cs="Arial"/>
          <w:color w:val="000000" w:themeColor="text1"/>
          <w:szCs w:val="20"/>
        </w:rPr>
        <w:t>:</w:t>
      </w:r>
    </w:p>
    <w:p w14:paraId="651CBACE" w14:textId="706A59F2" w:rsidR="0068301A" w:rsidRPr="00B808A3" w:rsidRDefault="00E25B19"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28DF4F51" w14:textId="16843FAA" w:rsidR="00A34655" w:rsidRPr="00B808A3" w:rsidRDefault="00A34655" w:rsidP="003473BD">
      <w:pPr>
        <w:pStyle w:val="Prrafodelista"/>
        <w:numPr>
          <w:ilvl w:val="0"/>
          <w:numId w:val="1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585E72">
      <w:pPr>
        <w:pStyle w:val="Prrafodelista"/>
        <w:numPr>
          <w:ilvl w:val="0"/>
          <w:numId w:val="1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lural esté reportado en el Boletín de Responsables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585E72">
      <w:pPr>
        <w:pStyle w:val="Prrafodelista"/>
        <w:numPr>
          <w:ilvl w:val="0"/>
          <w:numId w:val="1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B808A3">
        <w:rPr>
          <w:rFonts w:ascii="Arial" w:eastAsia="Arial" w:hAnsi="Arial" w:cs="Arial"/>
          <w:i/>
          <w:iCs/>
          <w:color w:val="000000" w:themeColor="text1"/>
          <w:sz w:val="20"/>
          <w:szCs w:val="20"/>
          <w:lang w:eastAsia="es-CO"/>
        </w:rPr>
        <w:t>inscripción</w:t>
      </w:r>
      <w:r w:rsidR="0042614A"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72096D" w:rsidRPr="00B808A3">
        <w:rPr>
          <w:rFonts w:ascii="Arial" w:eastAsia="Arial" w:hAnsi="Arial" w:cs="Arial"/>
          <w:color w:val="000000" w:themeColor="text1"/>
          <w:sz w:val="20"/>
          <w:szCs w:val="20"/>
          <w:lang w:eastAsia="es-CO"/>
        </w:rPr>
        <w:t>l</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Registro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6B09D917" w14:textId="0ED47B54" w:rsidR="00764957" w:rsidRPr="00B808A3" w:rsidRDefault="38762D4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6F378153" w:rsidR="00965D54" w:rsidRPr="00B808A3" w:rsidRDefault="00965D54" w:rsidP="00585E72">
      <w:pPr>
        <w:pStyle w:val="Prrafodelista"/>
        <w:numPr>
          <w:ilvl w:val="0"/>
          <w:numId w:val="155"/>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tachaduras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enmendaduras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estén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convalidadas</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forma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indicada</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en</w:t>
      </w:r>
      <w:r w:rsidRPr="00B808A3">
        <w:rPr>
          <w:rFonts w:ascii="Arial" w:eastAsia="Arial,Calibri" w:hAnsi="Arial" w:cs="Arial"/>
          <w:color w:val="000000" w:themeColor="text1"/>
          <w:sz w:val="20"/>
          <w:szCs w:val="20"/>
          <w:lang w:eastAsia="es-CO"/>
        </w:rPr>
        <w:t xml:space="preserve"> </w:t>
      </w:r>
      <w:bookmarkEnd w:id="160"/>
      <w:r w:rsidRPr="00B808A3">
        <w:rPr>
          <w:rFonts w:ascii="Arial" w:eastAsia="Arial" w:hAnsi="Arial" w:cs="Arial"/>
          <w:color w:val="000000" w:themeColor="text1"/>
          <w:sz w:val="20"/>
          <w:szCs w:val="20"/>
          <w:lang w:eastAsia="es-CO"/>
        </w:rPr>
        <w:t xml:space="preserve">la sección </w:t>
      </w:r>
      <w:r w:rsidR="00011E9B" w:rsidRPr="00B808A3">
        <w:rPr>
          <w:rFonts w:ascii="Arial" w:eastAsia="Arial" w:hAnsi="Arial" w:cs="Arial"/>
          <w:color w:val="000000" w:themeColor="text1"/>
          <w:sz w:val="20"/>
          <w:szCs w:val="20"/>
          <w:lang w:eastAsia="es-CO"/>
        </w:rPr>
        <w:fldChar w:fldCharType="begin"/>
      </w:r>
      <w:r w:rsidR="00011E9B" w:rsidRPr="00B808A3">
        <w:rPr>
          <w:rFonts w:ascii="Arial" w:eastAsia="Arial" w:hAnsi="Arial" w:cs="Arial"/>
          <w:color w:val="000000" w:themeColor="text1"/>
          <w:sz w:val="20"/>
          <w:szCs w:val="20"/>
          <w:lang w:eastAsia="es-CO"/>
        </w:rPr>
        <w:instrText xml:space="preserve"> REF _Ref25305537 \r \h </w:instrText>
      </w:r>
      <w:r w:rsidR="00554713" w:rsidRPr="00B808A3">
        <w:rPr>
          <w:rFonts w:ascii="Arial" w:eastAsia="Arial" w:hAnsi="Arial" w:cs="Arial"/>
          <w:color w:val="000000" w:themeColor="text1"/>
          <w:sz w:val="20"/>
          <w:szCs w:val="20"/>
          <w:lang w:eastAsia="es-CO"/>
        </w:rPr>
        <w:instrText xml:space="preserve"> \* MERGEFORMAT </w:instrText>
      </w:r>
      <w:r w:rsidR="00011E9B" w:rsidRPr="00B808A3">
        <w:rPr>
          <w:rFonts w:ascii="Arial" w:eastAsia="Arial" w:hAnsi="Arial" w:cs="Arial"/>
          <w:color w:val="000000" w:themeColor="text1"/>
          <w:sz w:val="20"/>
          <w:szCs w:val="20"/>
          <w:lang w:eastAsia="es-CO"/>
        </w:rPr>
      </w:r>
      <w:r w:rsidR="00011E9B" w:rsidRPr="00B808A3">
        <w:rPr>
          <w:rFonts w:ascii="Arial" w:eastAsia="Arial" w:hAnsi="Arial" w:cs="Arial"/>
          <w:color w:val="000000" w:themeColor="text1"/>
          <w:sz w:val="20"/>
          <w:szCs w:val="20"/>
          <w:lang w:eastAsia="es-CO"/>
        </w:rPr>
        <w:fldChar w:fldCharType="separate"/>
      </w:r>
      <w:r w:rsidR="00B74E9C" w:rsidRPr="00B808A3">
        <w:rPr>
          <w:rFonts w:ascii="Arial" w:eastAsia="Arial" w:hAnsi="Arial" w:cs="Arial"/>
          <w:color w:val="000000" w:themeColor="text1"/>
          <w:sz w:val="20"/>
          <w:szCs w:val="20"/>
          <w:lang w:eastAsia="es-CO"/>
        </w:rPr>
        <w:t>2.6</w:t>
      </w:r>
      <w:r w:rsidR="00011E9B" w:rsidRPr="00B808A3">
        <w:rPr>
          <w:rFonts w:ascii="Arial" w:eastAsia="Arial" w:hAnsi="Arial" w:cs="Arial"/>
          <w:color w:val="000000" w:themeColor="text1"/>
          <w:sz w:val="20"/>
          <w:szCs w:val="20"/>
          <w:lang w:eastAsia="es-CO"/>
        </w:rPr>
        <w:fldChar w:fldCharType="end"/>
      </w:r>
      <w:r w:rsidR="00011E9B"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 Pliego de Condiciones.</w:t>
      </w:r>
    </w:p>
    <w:p w14:paraId="5D9C492D" w14:textId="209A3166" w:rsidR="00764957" w:rsidRPr="00B808A3" w:rsidRDefault="00764957" w:rsidP="00585E72">
      <w:pPr>
        <w:pStyle w:val="Prrafodelista"/>
        <w:numPr>
          <w:ilvl w:val="0"/>
          <w:numId w:val="1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49825276" w:rsidR="00764957" w:rsidRPr="00B808A3" w:rsidRDefault="00CB3605" w:rsidP="00585E72">
      <w:pPr>
        <w:pStyle w:val="Prrafodelista"/>
        <w:numPr>
          <w:ilvl w:val="0"/>
          <w:numId w:val="155"/>
        </w:numPr>
        <w:jc w:val="both"/>
        <w:rPr>
          <w:rFonts w:ascii="Arial" w:eastAsia="Arial,Calibri" w:hAnsi="Arial" w:cs="Arial"/>
          <w:color w:val="000000" w:themeColor="text1"/>
          <w:sz w:val="20"/>
          <w:szCs w:val="20"/>
          <w:lang w:eastAsia="es-CO"/>
        </w:rPr>
      </w:pPr>
      <w:bookmarkStart w:id="161" w:name="_Hlk511139274"/>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14:paraId="2D57546B" w14:textId="6A49062D" w:rsidR="08DC91C4" w:rsidRPr="00B808A3" w:rsidRDefault="00CB3605" w:rsidP="00514A17">
      <w:pPr>
        <w:pStyle w:val="Prrafodelista"/>
        <w:numPr>
          <w:ilvl w:val="0"/>
          <w:numId w:val="155"/>
        </w:numPr>
        <w:jc w:val="both"/>
        <w:rPr>
          <w:rFonts w:ascii="Arial" w:eastAsiaTheme="minorEastAsia" w:hAnsi="Arial" w:cs="Arial"/>
          <w:color w:val="000000" w:themeColor="text1"/>
          <w:sz w:val="20"/>
          <w:szCs w:val="20"/>
        </w:rPr>
      </w:pPr>
      <w:r w:rsidRPr="00B808A3">
        <w:rPr>
          <w:rFonts w:ascii="Arial" w:eastAsia="Arial" w:hAnsi="Arial" w:cs="Arial"/>
          <w:sz w:val="20"/>
          <w:szCs w:val="20"/>
          <w:lang w:eastAsia="es-CO"/>
        </w:rPr>
        <w:t>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 los siguientes ítems ofrecidos con respecto al valor establecido para cada ítem del presupuesto oficial:</w:t>
      </w:r>
      <w:r w:rsidR="00514A17">
        <w:rPr>
          <w:rFonts w:ascii="Arial" w:eastAsia="Arial" w:hAnsi="Arial" w:cs="Arial"/>
          <w:sz w:val="20"/>
          <w:szCs w:val="20"/>
          <w:lang w:eastAsia="es-CO"/>
        </w:rPr>
        <w:t xml:space="preserve"> Todas las actividades del presupuesto oficial</w:t>
      </w:r>
      <w:r w:rsidRPr="00B808A3">
        <w:rPr>
          <w:rFonts w:ascii="Arial" w:eastAsia="Arial" w:hAnsi="Arial" w:cs="Arial"/>
          <w:sz w:val="20"/>
          <w:szCs w:val="20"/>
          <w:lang w:eastAsia="es-CO"/>
        </w:rPr>
        <w:t xml:space="preserve"> </w:t>
      </w:r>
    </w:p>
    <w:p w14:paraId="52B7D54F" w14:textId="4A5DF05D" w:rsidR="0C2595ED" w:rsidRPr="00B808A3" w:rsidRDefault="00CB3605" w:rsidP="00CB3605">
      <w:pPr>
        <w:pStyle w:val="Prrafodelista"/>
        <w:numPr>
          <w:ilvl w:val="0"/>
          <w:numId w:val="155"/>
        </w:numPr>
        <w:spacing w:after="0"/>
        <w:jc w:val="both"/>
        <w:rPr>
          <w:rFonts w:ascii="Arial" w:eastAsia="Arial,Calibri" w:hAnsi="Arial" w:cs="Arial"/>
          <w:color w:val="000000" w:themeColor="text1"/>
          <w:sz w:val="20"/>
          <w:szCs w:val="20"/>
          <w:lang w:eastAsia="es-CO"/>
        </w:rPr>
      </w:pP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Condiciones y el Formulario 1 – Formulario de presupuesto oficial</w:t>
      </w:r>
      <w:r w:rsidR="006E2397" w:rsidRPr="00B808A3">
        <w:rPr>
          <w:rFonts w:ascii="Arial" w:eastAsia="Arial" w:hAnsi="Arial" w:cs="Arial"/>
          <w:color w:val="000000" w:themeColor="text1"/>
          <w:sz w:val="20"/>
          <w:szCs w:val="20"/>
          <w:lang w:eastAsia="es-CO"/>
        </w:rPr>
        <w:t>.</w:t>
      </w:r>
    </w:p>
    <w:p w14:paraId="07FE339C" w14:textId="3B1A6722" w:rsidR="0C2595ED" w:rsidRPr="00B808A3" w:rsidRDefault="00CB3605" w:rsidP="00585E72">
      <w:pPr>
        <w:pStyle w:val="Prrafodelista"/>
        <w:numPr>
          <w:ilvl w:val="0"/>
          <w:numId w:val="155"/>
        </w:numPr>
        <w:spacing w:after="0"/>
        <w:jc w:val="both"/>
        <w:rPr>
          <w:rFonts w:ascii="Arial" w:eastAsia="Arial" w:hAnsi="Arial" w:cs="Arial"/>
          <w:color w:val="000000" w:themeColor="text1"/>
          <w:sz w:val="20"/>
          <w:szCs w:val="20"/>
        </w:rPr>
      </w:pPr>
      <w:bookmarkStart w:id="162" w:name="_Hlk511139359"/>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14:paraId="4253FAC2" w14:textId="1A4C428D" w:rsidR="00606F4C" w:rsidRPr="00B808A3" w:rsidRDefault="00606F4C"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585E72">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No presentar oferta económica.</w:t>
      </w:r>
    </w:p>
    <w:p w14:paraId="67286E6F" w14:textId="7407EA6A" w:rsidR="0068301A" w:rsidRPr="00B808A3" w:rsidRDefault="00CB3605"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003E1C53" w:rsidRPr="00B808A3">
        <w:rPr>
          <w:rFonts w:ascii="Arial" w:eastAsiaTheme="minorEastAsia" w:hAnsi="Arial" w:cs="Arial"/>
          <w:color w:val="000000" w:themeColor="text1"/>
          <w:sz w:val="20"/>
          <w:szCs w:val="20"/>
          <w:lang w:eastAsia="es-CO"/>
        </w:rPr>
        <w:t>.</w:t>
      </w:r>
    </w:p>
    <w:p w14:paraId="49598030" w14:textId="156D103C" w:rsidR="006E2397" w:rsidRPr="00B808A3" w:rsidRDefault="0062404E"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6B237A">
      <w:pPr>
        <w:pStyle w:val="Prrafodelista"/>
        <w:numPr>
          <w:ilvl w:val="0"/>
          <w:numId w:val="1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6B237A">
      <w:pPr>
        <w:pStyle w:val="Prrafodelista"/>
        <w:numPr>
          <w:ilvl w:val="0"/>
          <w:numId w:val="1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6B237A">
      <w:pPr>
        <w:pStyle w:val="Prrafodelista"/>
        <w:numPr>
          <w:ilvl w:val="0"/>
          <w:numId w:val="1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5D68FE1D" w:rsidR="004C43BB" w:rsidRPr="00B808A3" w:rsidRDefault="000275E9" w:rsidP="006B237A">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7A4A1F8E" w:rsidR="0062404E" w:rsidRPr="00B808A3" w:rsidRDefault="00764957" w:rsidP="007A09E6">
      <w:pPr>
        <w:pStyle w:val="Prrafodelista"/>
        <w:numPr>
          <w:ilvl w:val="0"/>
          <w:numId w:val="155"/>
        </w:numPr>
        <w:tabs>
          <w:tab w:val="left" w:pos="709"/>
          <w:tab w:val="left" w:pos="851"/>
        </w:tabs>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Las demás previstas en la </w:t>
      </w:r>
      <w:r w:rsidR="0A3C2A63"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Pr="00B808A3">
        <w:rPr>
          <w:rFonts w:ascii="Arial" w:eastAsiaTheme="minorEastAsia" w:hAnsi="Arial" w:cs="Arial"/>
          <w:color w:val="000000" w:themeColor="text1"/>
          <w:sz w:val="20"/>
          <w:szCs w:val="20"/>
          <w:lang w:eastAsia="es-CO"/>
        </w:rPr>
        <w:t>.</w:t>
      </w:r>
    </w:p>
    <w:p w14:paraId="2476B019" w14:textId="3ABD84D9" w:rsidR="00996391" w:rsidRPr="00B808A3" w:rsidRDefault="00DA2734" w:rsidP="006876CA">
      <w:pPr>
        <w:pStyle w:val="Capitulo1"/>
        <w:numPr>
          <w:ilvl w:val="1"/>
          <w:numId w:val="153"/>
        </w:numPr>
        <w:tabs>
          <w:tab w:val="left" w:pos="851"/>
        </w:tabs>
        <w:jc w:val="both"/>
        <w:rPr>
          <w:color w:val="000000" w:themeColor="text1"/>
        </w:rPr>
      </w:pPr>
      <w:r w:rsidRPr="00B808A3">
        <w:rPr>
          <w:rFonts w:eastAsia="Arial,Calibri"/>
          <w:color w:val="000000" w:themeColor="text1"/>
        </w:rPr>
        <w:t xml:space="preserve"> </w:t>
      </w:r>
      <w:bookmarkStart w:id="163" w:name="_Toc32147315"/>
      <w:bookmarkStart w:id="164" w:name="_Toc84413899"/>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6B237A">
      <w:pPr>
        <w:pStyle w:val="Prrafodelista"/>
        <w:numPr>
          <w:ilvl w:val="0"/>
          <w:numId w:val="53"/>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6876CA">
      <w:pPr>
        <w:pStyle w:val="Capitulo1"/>
        <w:numPr>
          <w:ilvl w:val="1"/>
          <w:numId w:val="153"/>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84413900"/>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9C606A">
      <w:pPr>
        <w:pStyle w:val="Prrafodelista"/>
        <w:numPr>
          <w:ilvl w:val="0"/>
          <w:numId w:val="64"/>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9C606A">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E84A01">
      <w:pPr>
        <w:pStyle w:val="Prrafodelista"/>
        <w:numPr>
          <w:ilvl w:val="0"/>
          <w:numId w:val="64"/>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675F4C">
      <w:pPr>
        <w:pStyle w:val="Prrafodelista"/>
        <w:numPr>
          <w:ilvl w:val="0"/>
          <w:numId w:val="64"/>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6876CA">
      <w:pPr>
        <w:pStyle w:val="Capitulo1"/>
        <w:numPr>
          <w:ilvl w:val="1"/>
          <w:numId w:val="153"/>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84413901"/>
      <w:r w:rsidRPr="00B808A3">
        <w:rPr>
          <w:color w:val="000000" w:themeColor="text1"/>
        </w:rPr>
        <w:t>RETIRO DE LA PROPUESTA</w:t>
      </w:r>
      <w:bookmarkEnd w:id="181"/>
      <w:bookmarkEnd w:id="182"/>
      <w:bookmarkEnd w:id="183"/>
      <w:bookmarkEnd w:id="184"/>
      <w:bookmarkEnd w:id="185"/>
      <w:bookmarkEnd w:id="186"/>
      <w:bookmarkEnd w:id="187"/>
      <w:bookmarkEnd w:id="188"/>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roponentes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roceso,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808A3" w:rsidRDefault="006C2D9C" w:rsidP="007A09E6">
      <w:pPr>
        <w:pStyle w:val="Capitulo3"/>
        <w:numPr>
          <w:ilvl w:val="1"/>
          <w:numId w:val="153"/>
        </w:numPr>
        <w:rPr>
          <w:color w:val="000000" w:themeColor="text1"/>
        </w:rPr>
      </w:pPr>
      <w:bookmarkStart w:id="199" w:name="_Toc84413902"/>
      <w:r w:rsidRPr="00B808A3">
        <w:rPr>
          <w:color w:val="000000" w:themeColor="text1"/>
        </w:rPr>
        <w:t>VISITA AL SITIO DE LA OBRA</w:t>
      </w:r>
      <w:bookmarkEnd w:id="199"/>
      <w:r w:rsidRPr="00B808A3">
        <w:rPr>
          <w:color w:val="000000" w:themeColor="text1"/>
        </w:rPr>
        <w:t xml:space="preserve"> </w:t>
      </w:r>
    </w:p>
    <w:p w14:paraId="053B9B23" w14:textId="7B312C25"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Con el propósito de que los proponentes reali</w:t>
      </w:r>
      <w:r w:rsidR="00913361" w:rsidRPr="00B808A3">
        <w:rPr>
          <w:rFonts w:cs="Arial"/>
          <w:color w:val="000000" w:themeColor="text1"/>
          <w:szCs w:val="20"/>
        </w:rPr>
        <w:t>cen</w:t>
      </w:r>
      <w:r w:rsidRPr="00B808A3">
        <w:rPr>
          <w:rFonts w:cs="Arial"/>
          <w:color w:val="000000" w:themeColor="text1"/>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lastRenderedPageBreak/>
        <w:t xml:space="preserve"> </w:t>
      </w:r>
    </w:p>
    <w:p w14:paraId="5CB546FD" w14:textId="2877821A" w:rsidR="006C2D9C" w:rsidRPr="00B808A3" w:rsidRDefault="006C2D9C" w:rsidP="006C2D9C">
      <w:pPr>
        <w:spacing w:after="0" w:line="276" w:lineRule="auto"/>
        <w:jc w:val="both"/>
        <w:rPr>
          <w:rFonts w:cs="Arial"/>
          <w:color w:val="000000" w:themeColor="text1"/>
          <w:szCs w:val="20"/>
        </w:rPr>
      </w:pPr>
      <w:r w:rsidRPr="00B808A3">
        <w:rPr>
          <w:rFonts w:cs="Arial"/>
          <w:color w:val="auto"/>
          <w:szCs w:val="20"/>
        </w:rPr>
        <w:t xml:space="preserve">No es necesario que quien asista sea el representante legal de la persona jurídica o la persona natural que presentará la oferta, por lo que </w:t>
      </w:r>
      <w:r w:rsidRPr="00B808A3" w:rsidDel="0062582B">
        <w:rPr>
          <w:rFonts w:cs="Arial"/>
          <w:color w:val="auto"/>
          <w:szCs w:val="20"/>
        </w:rPr>
        <w:t>se</w:t>
      </w:r>
      <w:r w:rsidRPr="00B808A3">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B808A3">
        <w:rPr>
          <w:rFonts w:cs="Arial"/>
          <w:color w:val="auto"/>
          <w:szCs w:val="20"/>
        </w:rPr>
        <w:t>El requisito de la tarjeta profesional se puede suplir con el registro de que trata el artículo 18 del Decreto 2106 de 2019</w:t>
      </w:r>
      <w:r w:rsidRPr="00B808A3">
        <w:rPr>
          <w:rFonts w:cs="Arial"/>
          <w:color w:val="auto"/>
          <w:szCs w:val="20"/>
        </w:rPr>
        <w:t>.</w:t>
      </w:r>
    </w:p>
    <w:p w14:paraId="317141C9" w14:textId="77777777" w:rsidR="006C2D9C" w:rsidRPr="00B808A3" w:rsidRDefault="006C2D9C" w:rsidP="006C2D9C">
      <w:pPr>
        <w:spacing w:after="0" w:line="276" w:lineRule="auto"/>
        <w:jc w:val="both"/>
        <w:rPr>
          <w:rFonts w:cs="Arial"/>
          <w:color w:val="000000" w:themeColor="text1"/>
          <w:szCs w:val="20"/>
        </w:rPr>
      </w:pPr>
    </w:p>
    <w:p w14:paraId="3DB21391" w14:textId="0BC6E043" w:rsidR="00D469A2" w:rsidRPr="00B808A3" w:rsidRDefault="006C2D9C" w:rsidP="00D469A2">
      <w:pPr>
        <w:spacing w:after="0" w:line="276" w:lineRule="auto"/>
        <w:jc w:val="both"/>
        <w:rPr>
          <w:rFonts w:cs="Arial"/>
          <w:color w:val="auto"/>
          <w:szCs w:val="20"/>
        </w:rPr>
      </w:pPr>
      <w:r w:rsidRPr="00B808A3">
        <w:rPr>
          <w:rFonts w:cs="Arial"/>
          <w:color w:val="000000" w:themeColor="text1"/>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B808A3">
        <w:rPr>
          <w:rFonts w:cs="Arial"/>
          <w:color w:val="000000" w:themeColor="text1"/>
          <w:szCs w:val="20"/>
        </w:rPr>
        <w:t xml:space="preserve"> </w:t>
      </w:r>
      <w:r w:rsidR="005356B5" w:rsidRPr="00B808A3">
        <w:rPr>
          <w:rFonts w:cs="Arial"/>
          <w:color w:val="auto"/>
          <w:szCs w:val="20"/>
        </w:rPr>
        <w:t>inscrito y con tarjeta de matrícula profesional en la respectiva rama de la ingeniería que se relacione con el objeto contractual</w:t>
      </w:r>
      <w:r w:rsidRPr="00B808A3">
        <w:rPr>
          <w:rFonts w:cs="Arial"/>
          <w:color w:val="000000" w:themeColor="text1"/>
          <w:szCs w:val="20"/>
        </w:rPr>
        <w:t>, por medio de una autorización simple suscrita por alguno de aquellos, sin necesidad de autenticaciones o presentaciones personales ante notario.</w:t>
      </w:r>
      <w:r w:rsidR="00D469A2" w:rsidRPr="00B808A3">
        <w:rPr>
          <w:rFonts w:cs="Arial"/>
          <w:color w:val="000000" w:themeColor="text1"/>
          <w:szCs w:val="20"/>
        </w:rPr>
        <w:t xml:space="preserve"> </w:t>
      </w:r>
      <w:r w:rsidR="00D469A2" w:rsidRPr="00B808A3">
        <w:rPr>
          <w:rFonts w:cs="Arial"/>
          <w:color w:val="auto"/>
          <w:szCs w:val="20"/>
        </w:rPr>
        <w:t>El requisito de la tarjeta profesional se puede suplir con el registro de que trata el artículo 18 del Decreto 2106 de 2019</w:t>
      </w:r>
    </w:p>
    <w:p w14:paraId="468BE13A" w14:textId="77777777" w:rsidR="006C2D9C" w:rsidRPr="00B808A3" w:rsidRDefault="006C2D9C" w:rsidP="006C2D9C">
      <w:pPr>
        <w:spacing w:after="0" w:line="276" w:lineRule="auto"/>
        <w:jc w:val="both"/>
        <w:rPr>
          <w:rFonts w:cs="Arial"/>
          <w:color w:val="000000" w:themeColor="text1"/>
          <w:szCs w:val="20"/>
        </w:rPr>
      </w:pPr>
    </w:p>
    <w:p w14:paraId="7F4C3FBD"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 </w:t>
      </w:r>
    </w:p>
    <w:p w14:paraId="59ABF1CE" w14:textId="77777777" w:rsidR="006C2D9C" w:rsidRPr="00B808A3" w:rsidRDefault="006C2D9C" w:rsidP="006C2D9C">
      <w:pPr>
        <w:spacing w:line="276" w:lineRule="auto"/>
        <w:jc w:val="both"/>
        <w:rPr>
          <w:rFonts w:cs="Arial"/>
          <w:color w:val="000000" w:themeColor="text1"/>
          <w:szCs w:val="20"/>
          <w:highlight w:val="lightGray"/>
        </w:rPr>
      </w:pPr>
      <w:r w:rsidRPr="00B808A3">
        <w:rPr>
          <w:rFonts w:cs="Arial"/>
          <w:color w:val="000000" w:themeColor="text1"/>
          <w:szCs w:val="20"/>
          <w:highlight w:val="lightGray"/>
        </w:rPr>
        <w:t xml:space="preserve">[La entidad al momento de establecer la fecha y hora de la visita deberá considerar los siguientes aspectos:] </w:t>
      </w:r>
    </w:p>
    <w:p w14:paraId="346864E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B808A3" w:rsidRDefault="006C2D9C" w:rsidP="006C2D9C">
      <w:pPr>
        <w:pStyle w:val="Prrafodelista"/>
        <w:numPr>
          <w:ilvl w:val="0"/>
          <w:numId w:val="184"/>
        </w:numPr>
        <w:spacing w:after="0"/>
        <w:jc w:val="both"/>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La entidad garantizará las condiciones de seguridad al momento de visitar la zona </w:t>
      </w:r>
      <w:r w:rsidRPr="00B808A3">
        <w:rPr>
          <w:rFonts w:ascii="Arial" w:eastAsiaTheme="minorEastAsia" w:hAnsi="Arial" w:cs="Arial"/>
          <w:sz w:val="20"/>
          <w:szCs w:val="20"/>
        </w:rPr>
        <w:t>de acuerdo con las normas del Sistema de Gestión en la Seguridad y Salud en el Trabajo SG-SST.</w:t>
      </w:r>
      <w:r w:rsidRPr="00B808A3">
        <w:rPr>
          <w:rFonts w:ascii="Arial" w:eastAsiaTheme="minorEastAsia" w:hAnsi="Arial" w:cs="Arial"/>
          <w:color w:val="000000" w:themeColor="text1"/>
          <w:sz w:val="20"/>
          <w:szCs w:val="20"/>
        </w:rPr>
        <w:t xml:space="preserve"> </w:t>
      </w:r>
    </w:p>
    <w:p w14:paraId="74E9771C" w14:textId="77777777" w:rsidR="006C2D9C" w:rsidRPr="00B808A3" w:rsidRDefault="006C2D9C" w:rsidP="006C2D9C">
      <w:pPr>
        <w:pStyle w:val="Prrafodelista"/>
        <w:numPr>
          <w:ilvl w:val="0"/>
          <w:numId w:val="184"/>
        </w:numPr>
        <w:spacing w:after="0"/>
        <w:jc w:val="both"/>
        <w:rPr>
          <w:rFonts w:ascii="Arial" w:hAnsi="Arial" w:cs="Arial"/>
          <w:color w:val="000000" w:themeColor="text1"/>
          <w:sz w:val="20"/>
          <w:szCs w:val="20"/>
        </w:rPr>
      </w:pPr>
      <w:r w:rsidRPr="00B808A3">
        <w:rPr>
          <w:rFonts w:ascii="Arial" w:eastAsiaTheme="minorEastAsia" w:hAnsi="Arial" w:cs="Arial"/>
          <w:color w:val="000000" w:themeColor="text1"/>
          <w:sz w:val="20"/>
          <w:szCs w:val="20"/>
        </w:rPr>
        <w:t>La visita se realizará en el siguiente lugar y fecha:</w:t>
      </w:r>
    </w:p>
    <w:p w14:paraId="3B8B6489" w14:textId="77777777" w:rsidR="00137DC3" w:rsidRPr="00B808A3" w:rsidRDefault="00137DC3" w:rsidP="00137DC3">
      <w:pPr>
        <w:rPr>
          <w:rFonts w:cs="Arial"/>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6C2D9C" w:rsidRPr="00B808A3" w14:paraId="275344BC" w14:textId="77777777" w:rsidTr="00B265C6">
        <w:tc>
          <w:tcPr>
            <w:tcW w:w="2946" w:type="dxa"/>
            <w:shd w:val="clear" w:color="auto" w:fill="595959" w:themeFill="text1" w:themeFillTint="A6"/>
            <w:hideMark/>
          </w:tcPr>
          <w:p w14:paraId="6D9C9CE1"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B808A3" w:rsidRDefault="006C2D9C" w:rsidP="00B265C6">
            <w:pPr>
              <w:jc w:val="center"/>
              <w:rPr>
                <w:rFonts w:cs="Arial"/>
                <w:szCs w:val="20"/>
              </w:rPr>
            </w:pPr>
            <w:r w:rsidRPr="00B808A3">
              <w:rPr>
                <w:rFonts w:eastAsia="Arial" w:cs="Arial"/>
                <w:b/>
                <w:color w:val="FFFFFF" w:themeColor="background1"/>
                <w:szCs w:val="20"/>
                <w:lang w:val="es-ES"/>
              </w:rPr>
              <w:t>Observaciones y Recomendaciones</w:t>
            </w:r>
          </w:p>
        </w:tc>
      </w:tr>
      <w:tr w:rsidR="006C2D9C" w:rsidRPr="00B808A3" w14:paraId="4239EEFC" w14:textId="77777777" w:rsidTr="00B265C6">
        <w:tc>
          <w:tcPr>
            <w:tcW w:w="2946" w:type="dxa"/>
            <w:vAlign w:val="center"/>
            <w:hideMark/>
          </w:tcPr>
          <w:p w14:paraId="4080B770" w14:textId="77777777" w:rsidR="006C2D9C" w:rsidRPr="00B808A3" w:rsidRDefault="006C2D9C" w:rsidP="00B265C6">
            <w:pPr>
              <w:rPr>
                <w:rFonts w:cs="Arial"/>
                <w:color w:val="000000" w:themeColor="text1"/>
                <w:szCs w:val="20"/>
              </w:rPr>
            </w:pPr>
            <w:r w:rsidRPr="00B808A3">
              <w:rPr>
                <w:rFonts w:eastAsia="Arial" w:cs="Arial"/>
                <w:color w:val="000000" w:themeColor="text1"/>
                <w:szCs w:val="20"/>
                <w:lang w:val="es-ES"/>
              </w:rPr>
              <w:t>[</w:t>
            </w:r>
            <w:r w:rsidRPr="00B808A3">
              <w:rPr>
                <w:rFonts w:eastAsia="Arial" w:cs="Arial"/>
                <w:color w:val="000000" w:themeColor="text1"/>
                <w:szCs w:val="20"/>
                <w:highlight w:val="lightGray"/>
                <w:lang w:val="es-ES"/>
              </w:rPr>
              <w:t>Ciudad, fecha, hora AM/PM</w:t>
            </w:r>
            <w:r w:rsidRPr="00B808A3">
              <w:rPr>
                <w:rFonts w:eastAsia="Arial" w:cs="Arial"/>
                <w:color w:val="000000" w:themeColor="text1"/>
                <w:szCs w:val="20"/>
                <w:lang w:val="es-ES"/>
              </w:rPr>
              <w:t>]</w:t>
            </w:r>
          </w:p>
        </w:tc>
        <w:tc>
          <w:tcPr>
            <w:tcW w:w="2709" w:type="dxa"/>
            <w:vAlign w:val="center"/>
            <w:hideMark/>
          </w:tcPr>
          <w:p w14:paraId="250A270B" w14:textId="77777777" w:rsidR="006C2D9C" w:rsidRPr="00B808A3" w:rsidRDefault="006C2D9C" w:rsidP="00B265C6">
            <w:pPr>
              <w:rPr>
                <w:rFonts w:cs="Arial"/>
                <w:color w:val="000000" w:themeColor="text1"/>
                <w:szCs w:val="20"/>
              </w:rPr>
            </w:pPr>
            <w:r w:rsidRPr="00B808A3">
              <w:rPr>
                <w:rFonts w:eastAsia="Arial" w:cs="Arial"/>
                <w:color w:val="000000" w:themeColor="text1"/>
                <w:szCs w:val="20"/>
                <w:lang w:val="es-ES"/>
              </w:rPr>
              <w:t>[</w:t>
            </w:r>
            <w:r w:rsidRPr="00B808A3">
              <w:rPr>
                <w:rFonts w:eastAsia="Arial" w:cs="Arial"/>
                <w:color w:val="000000" w:themeColor="text1"/>
                <w:szCs w:val="20"/>
                <w:highlight w:val="lightGray"/>
                <w:lang w:val="es-ES"/>
              </w:rPr>
              <w:t>Ciudad, dirección e indicaciones</w:t>
            </w:r>
            <w:r w:rsidRPr="00B808A3">
              <w:rPr>
                <w:rFonts w:eastAsia="Arial" w:cs="Arial"/>
                <w:color w:val="000000" w:themeColor="text1"/>
                <w:szCs w:val="20"/>
                <w:lang w:val="es-ES"/>
              </w:rPr>
              <w:t>]</w:t>
            </w:r>
          </w:p>
        </w:tc>
        <w:tc>
          <w:tcPr>
            <w:tcW w:w="3183" w:type="dxa"/>
            <w:vAlign w:val="center"/>
            <w:hideMark/>
          </w:tcPr>
          <w:p w14:paraId="1188A54B" w14:textId="77777777" w:rsidR="006C2D9C" w:rsidRPr="00B808A3" w:rsidRDefault="006C2D9C" w:rsidP="00B265C6">
            <w:pPr>
              <w:rPr>
                <w:rFonts w:cs="Arial"/>
                <w:color w:val="000000" w:themeColor="text1"/>
                <w:szCs w:val="20"/>
              </w:rPr>
            </w:pPr>
            <w:r w:rsidRPr="00B808A3">
              <w:rPr>
                <w:rFonts w:eastAsia="Arial" w:cs="Arial"/>
                <w:color w:val="000000" w:themeColor="text1"/>
                <w:szCs w:val="20"/>
                <w:highlight w:val="lightGray"/>
                <w:lang w:val="es-ES"/>
              </w:rPr>
              <w:t>[La entidad realizará observaciones y recomendaciones para el examen del sitio de obra]</w:t>
            </w:r>
          </w:p>
        </w:tc>
      </w:tr>
    </w:tbl>
    <w:p w14:paraId="439210FD" w14:textId="77777777" w:rsidR="006C2D9C" w:rsidRPr="00B808A3" w:rsidRDefault="006C2D9C" w:rsidP="006C2D9C">
      <w:pPr>
        <w:rPr>
          <w:rFonts w:cs="Arial"/>
          <w:color w:val="000000" w:themeColor="text1"/>
          <w:szCs w:val="20"/>
        </w:rPr>
      </w:pPr>
    </w:p>
    <w:p w14:paraId="55A292C6" w14:textId="14CC1B29" w:rsidR="006C2D9C" w:rsidRPr="00B808A3" w:rsidRDefault="006C2D9C" w:rsidP="006C2D9C">
      <w:pPr>
        <w:spacing w:after="0" w:line="276" w:lineRule="auto"/>
        <w:jc w:val="both"/>
        <w:rPr>
          <w:rFonts w:cs="Arial"/>
          <w:color w:val="000000" w:themeColor="text1"/>
          <w:szCs w:val="20"/>
        </w:rPr>
      </w:pPr>
      <w:r w:rsidRPr="00B808A3">
        <w:rPr>
          <w:rFonts w:cs="Arial"/>
          <w:color w:val="000000" w:themeColor="text1"/>
          <w:szCs w:val="20"/>
        </w:rPr>
        <w:t xml:space="preserve">Los costos asociados a la visita los asume cada interesado en el proceso de selección.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1B11CF">
      <w:pPr>
        <w:pStyle w:val="Capitulo3"/>
        <w:numPr>
          <w:ilvl w:val="1"/>
          <w:numId w:val="153"/>
        </w:numPr>
        <w:rPr>
          <w:color w:val="000000" w:themeColor="text1"/>
          <w:lang w:val="es-MX"/>
        </w:rPr>
      </w:pPr>
      <w:bookmarkStart w:id="200" w:name="_Toc84413903"/>
      <w:r w:rsidRPr="00B808A3">
        <w:rPr>
          <w:color w:val="000000" w:themeColor="text1"/>
          <w:lang w:val="es-MX"/>
        </w:rPr>
        <w:lastRenderedPageBreak/>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4C4BE2E0" w14:textId="53ACE5CC" w:rsidR="0084569F" w:rsidRPr="00B808A3" w:rsidRDefault="0084569F" w:rsidP="0084569F">
      <w:pPr>
        <w:spacing w:after="0" w:line="276" w:lineRule="auto"/>
        <w:jc w:val="both"/>
        <w:rPr>
          <w:rFonts w:cs="Arial"/>
          <w:color w:val="000000" w:themeColor="text1"/>
          <w:szCs w:val="20"/>
          <w:lang w:val="es-MX"/>
        </w:rPr>
      </w:pPr>
      <w:r w:rsidRPr="00B808A3">
        <w:rPr>
          <w:rFonts w:cs="Arial"/>
          <w:color w:val="000000" w:themeColor="text1"/>
          <w:szCs w:val="20"/>
          <w:lang w:val="es-MX"/>
        </w:rPr>
        <w:t>.</w:t>
      </w:r>
    </w:p>
    <w:p w14:paraId="1E78D04E" w14:textId="77777777" w:rsidR="00BF30DA" w:rsidRPr="00B808A3" w:rsidRDefault="00BF30DA" w:rsidP="006C2D9C">
      <w:pPr>
        <w:spacing w:after="0" w:line="276" w:lineRule="auto"/>
        <w:jc w:val="both"/>
        <w:rPr>
          <w:rFonts w:cs="Arial"/>
          <w:color w:val="000000" w:themeColor="text1"/>
          <w:szCs w:val="20"/>
          <w:lang w:val="es-MX"/>
        </w:rPr>
      </w:pPr>
    </w:p>
    <w:p w14:paraId="548788C1" w14:textId="20BD9513" w:rsidR="00333AAA" w:rsidRPr="00B808A3" w:rsidRDefault="00333AAA">
      <w:pPr>
        <w:pStyle w:val="Entidad-Capitulo"/>
        <w:rPr>
          <w:color w:val="000000" w:themeColor="text1"/>
        </w:rPr>
      </w:pPr>
      <w:bookmarkStart w:id="201" w:name="_Toc84413904"/>
      <w:r w:rsidRPr="00B808A3">
        <w:rPr>
          <w:color w:val="000000" w:themeColor="text1"/>
        </w:rPr>
        <w:t>CAP</w:t>
      </w:r>
      <w:r w:rsidR="00712E83"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w:t>
      </w:r>
      <w:r w:rsidR="002644ED" w:rsidRPr="00B808A3">
        <w:rPr>
          <w:color w:val="000000" w:themeColor="text1"/>
        </w:rPr>
        <w:t xml:space="preserve"> </w:t>
      </w:r>
      <w:r w:rsidRPr="00B808A3">
        <w:rPr>
          <w:color w:val="000000" w:themeColor="text1"/>
        </w:rPr>
        <w:t>ELABORACIÓN</w:t>
      </w:r>
      <w:r w:rsidR="002644ED" w:rsidRPr="00B808A3">
        <w:rPr>
          <w:color w:val="000000" w:themeColor="text1"/>
        </w:rPr>
        <w:t xml:space="preserve"> </w:t>
      </w:r>
      <w:r w:rsidR="003D1D50" w:rsidRPr="00B808A3">
        <w:rPr>
          <w:color w:val="000000" w:themeColor="text1"/>
        </w:rPr>
        <w:t>Y 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bookmarkEnd w:id="189"/>
      <w:bookmarkEnd w:id="190"/>
      <w:r w:rsidR="005B122A" w:rsidRPr="00B808A3">
        <w:rPr>
          <w:color w:val="000000" w:themeColor="text1"/>
        </w:rPr>
        <w:t>OFERTA</w:t>
      </w:r>
      <w:bookmarkEnd w:id="191"/>
      <w:bookmarkEnd w:id="192"/>
      <w:bookmarkEnd w:id="193"/>
      <w:bookmarkEnd w:id="194"/>
      <w:bookmarkEnd w:id="196"/>
      <w:bookmarkEnd w:id="197"/>
      <w:bookmarkEnd w:id="198"/>
      <w:bookmarkEnd w:id="201"/>
    </w:p>
    <w:p w14:paraId="6B7CBF2A" w14:textId="77777777" w:rsidR="00A72D61" w:rsidRPr="00B808A3" w:rsidRDefault="00A72D61" w:rsidP="00A72D61">
      <w:pPr>
        <w:rPr>
          <w:rFonts w:cs="Arial"/>
          <w:color w:val="000000" w:themeColor="text1"/>
          <w:szCs w:val="20"/>
          <w:lang w:eastAsia="es-ES"/>
        </w:rPr>
      </w:pPr>
    </w:p>
    <w:p w14:paraId="73EC0E76" w14:textId="77F45624" w:rsidR="00D40CA0" w:rsidRPr="00B808A3" w:rsidRDefault="00D40CA0" w:rsidP="00822056">
      <w:pPr>
        <w:pStyle w:val="Capitulo2"/>
        <w:rPr>
          <w:color w:val="000000" w:themeColor="text1"/>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84413905"/>
      <w:bookmarkStart w:id="209" w:name="_Toc504124507"/>
      <w:bookmarkEnd w:id="195"/>
      <w:r w:rsidRPr="00B808A3">
        <w:rPr>
          <w:color w:val="000000" w:themeColor="text1"/>
        </w:rPr>
        <w:t>CARTA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PRESENTACIÓN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006E648E" w:rsidRPr="00B808A3">
        <w:rPr>
          <w:color w:val="000000" w:themeColor="text1"/>
        </w:rPr>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w:t>
      </w:r>
      <w:r w:rsidRPr="00B808A3">
        <w:rPr>
          <w:rFonts w:cs="Arial"/>
          <w:color w:val="auto"/>
          <w:szCs w:val="20"/>
        </w:rPr>
        <w:lastRenderedPageBreak/>
        <w:t xml:space="preserve">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El proponente debe diligenciar los Formatos. Todos los espacios en blanco deben diligenciarse con la información solicitada. </w:t>
      </w:r>
    </w:p>
    <w:p w14:paraId="1EBDAD26" w14:textId="39B3FBEB" w:rsidR="00D40CA0" w:rsidRPr="00B808A3" w:rsidRDefault="00D40CA0" w:rsidP="00822056">
      <w:pPr>
        <w:pStyle w:val="Capitulo2"/>
        <w:rPr>
          <w:color w:val="000000" w:themeColor="text1"/>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84413906"/>
      <w:bookmarkStart w:id="218" w:name="_Toc505100175"/>
      <w:r w:rsidRPr="00B808A3">
        <w:rPr>
          <w:color w:val="000000" w:themeColor="text1"/>
        </w:rPr>
        <w:t>APODERADO</w:t>
      </w:r>
      <w:bookmarkEnd w:id="211"/>
      <w:bookmarkEnd w:id="212"/>
      <w:bookmarkEnd w:id="213"/>
      <w:bookmarkEnd w:id="214"/>
      <w:bookmarkEnd w:id="215"/>
      <w:bookmarkEnd w:id="216"/>
      <w:bookmarkEnd w:id="217"/>
      <w:r w:rsidR="002644ED" w:rsidRPr="00B808A3">
        <w:rPr>
          <w:color w:val="000000" w:themeColor="text1"/>
        </w:rPr>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 xml:space="preserve">liego; (ii)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xml:space="preserve">; (iii)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(iv)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822056">
      <w:pPr>
        <w:pStyle w:val="Capitulo2"/>
        <w:rPr>
          <w:color w:val="000000" w:themeColor="text1"/>
        </w:rPr>
      </w:pPr>
      <w:bookmarkStart w:id="219" w:name="_Toc518641662"/>
      <w:bookmarkStart w:id="220" w:name="_Toc32147321"/>
      <w:bookmarkStart w:id="221" w:name="_Toc84413907"/>
      <w:bookmarkStart w:id="222" w:name="_Toc508648261"/>
      <w:bookmarkStart w:id="223" w:name="_Toc508984045"/>
      <w:bookmarkStart w:id="224" w:name="_Toc509843876"/>
      <w:bookmarkStart w:id="225" w:name="_Toc511924784"/>
      <w:bookmarkEnd w:id="218"/>
      <w:r w:rsidRPr="00B808A3">
        <w:rPr>
          <w:color w:val="000000" w:themeColor="text1"/>
        </w:rPr>
        <w:t>MANIFESTACIÓN DE INTERÉS</w:t>
      </w:r>
      <w:bookmarkEnd w:id="219"/>
      <w:bookmarkEnd w:id="220"/>
      <w:bookmarkEnd w:id="221"/>
    </w:p>
    <w:p w14:paraId="212A233B" w14:textId="77777777" w:rsidR="0091391C" w:rsidRDefault="0091391C" w:rsidP="0091391C">
      <w:pPr>
        <w:spacing w:line="276" w:lineRule="auto"/>
        <w:jc w:val="both"/>
        <w:rPr>
          <w:rFonts w:cs="Arial"/>
          <w:color w:val="000000" w:themeColor="text1"/>
          <w:szCs w:val="20"/>
          <w:lang w:eastAsia="es-ES"/>
        </w:rPr>
      </w:pPr>
      <w:bookmarkStart w:id="226" w:name="_Toc32238513"/>
      <w:bookmarkStart w:id="227" w:name="_Toc32238843"/>
      <w:bookmarkStart w:id="228" w:name="_Toc518641663"/>
      <w:bookmarkStart w:id="229" w:name="_Toc32147322"/>
      <w:bookmarkStart w:id="230" w:name="_Toc84413908"/>
      <w:bookmarkStart w:id="231" w:name="_Toc471839115"/>
      <w:bookmarkStart w:id="232" w:name="_Toc504124513"/>
      <w:bookmarkStart w:id="233" w:name="_Toc508648262"/>
      <w:bookmarkStart w:id="234" w:name="_Toc508984046"/>
      <w:bookmarkStart w:id="235" w:name="_Toc509843877"/>
      <w:bookmarkStart w:id="236" w:name="_Toc511924785"/>
      <w:bookmarkEnd w:id="209"/>
      <w:bookmarkEnd w:id="222"/>
      <w:bookmarkEnd w:id="223"/>
      <w:bookmarkEnd w:id="224"/>
      <w:bookmarkEnd w:id="225"/>
      <w:bookmarkEnd w:id="226"/>
      <w:bookmarkEnd w:id="227"/>
      <w:r w:rsidRPr="00B808A3">
        <w:rPr>
          <w:rFonts w:cs="Arial"/>
          <w:color w:val="000000" w:themeColor="text1"/>
          <w:szCs w:val="20"/>
          <w:lang w:eastAsia="es-ES"/>
        </w:rPr>
        <w:t xml:space="preserve">Los interesados en participar en el presente proceso de selección contarán con un término de tres (3) días hábiles contados a partir de la fecha de apertura del proceso de contratación para manifestar su intención de participar. </w:t>
      </w:r>
    </w:p>
    <w:p w14:paraId="68964308" w14:textId="77777777" w:rsidR="0091391C" w:rsidRPr="00B808A3" w:rsidRDefault="0091391C" w:rsidP="0091391C">
      <w:pPr>
        <w:spacing w:line="276" w:lineRule="auto"/>
        <w:jc w:val="both"/>
        <w:rPr>
          <w:rFonts w:cs="Arial"/>
          <w:color w:val="000000" w:themeColor="text1"/>
          <w:szCs w:val="20"/>
          <w:lang w:eastAsia="es-ES"/>
        </w:rPr>
      </w:pPr>
      <w:r w:rsidRPr="00B808A3">
        <w:rPr>
          <w:rFonts w:cs="Arial"/>
          <w:color w:val="000000" w:themeColor="text1"/>
          <w:szCs w:val="20"/>
          <w:lang w:eastAsia="es-ES"/>
        </w:rPr>
        <w:lastRenderedPageBreak/>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67967760" w14:textId="77777777" w:rsidR="0091391C" w:rsidRPr="00B808A3" w:rsidRDefault="0091391C" w:rsidP="0091391C">
      <w:pPr>
        <w:spacing w:line="276" w:lineRule="auto"/>
        <w:jc w:val="both"/>
        <w:rPr>
          <w:rFonts w:cs="Arial"/>
          <w:color w:val="000000" w:themeColor="text1"/>
          <w:szCs w:val="20"/>
          <w:lang w:eastAsia="es-ES"/>
        </w:rPr>
      </w:pPr>
      <w:r w:rsidRPr="00B808A3">
        <w:rPr>
          <w:rFonts w:cs="Arial"/>
          <w:color w:val="000000" w:themeColor="text1"/>
          <w:szCs w:val="20"/>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B808A3" w:rsidDel="006506ED">
        <w:rPr>
          <w:rFonts w:cs="Arial"/>
          <w:color w:val="000000" w:themeColor="text1"/>
          <w:szCs w:val="20"/>
          <w:lang w:eastAsia="es-ES"/>
        </w:rPr>
        <w:t xml:space="preserve"> </w:t>
      </w:r>
      <w:r w:rsidRPr="00B808A3">
        <w:rPr>
          <w:rFonts w:cs="Arial"/>
          <w:color w:val="000000" w:themeColor="text1"/>
          <w:szCs w:val="20"/>
          <w:lang w:eastAsia="es-ES"/>
        </w:rPr>
        <w:t>donde uno o varios integrantes incurran en esta conducta, se desestimarán las demás manifestaciones de interés de los consorcios o uniones temporales donde un mismo integrante o integrantes sean coincidentes.</w:t>
      </w:r>
    </w:p>
    <w:p w14:paraId="126E862E" w14:textId="77777777" w:rsidR="0091391C" w:rsidRPr="00B808A3" w:rsidRDefault="0091391C" w:rsidP="0091391C">
      <w:pPr>
        <w:spacing w:line="276" w:lineRule="auto"/>
        <w:jc w:val="both"/>
        <w:rPr>
          <w:rFonts w:cs="Arial"/>
          <w:color w:val="000000" w:themeColor="text1"/>
          <w:szCs w:val="20"/>
          <w:highlight w:val="lightGray"/>
          <w:lang w:eastAsia="es-ES"/>
        </w:rPr>
      </w:pPr>
      <w:r w:rsidRPr="00B808A3">
        <w:rPr>
          <w:rFonts w:cs="Arial"/>
          <w:color w:val="000000" w:themeColor="text1"/>
          <w:szCs w:val="20"/>
          <w:highlight w:val="lightGray"/>
          <w:lang w:eastAsia="es-ES"/>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2CA38564" w14:textId="74D509FE" w:rsidR="004A62A2" w:rsidRPr="00B808A3" w:rsidRDefault="004A62A2" w:rsidP="00822056">
      <w:pPr>
        <w:pStyle w:val="Capitulo2"/>
        <w:rPr>
          <w:color w:val="000000" w:themeColor="text1"/>
        </w:rPr>
      </w:pPr>
      <w:r w:rsidRPr="00B808A3">
        <w:rPr>
          <w:color w:val="000000" w:themeColor="text1"/>
        </w:rPr>
        <w:t>AUDIENCIA PÚBLICA DE SORTEO</w:t>
      </w:r>
      <w:bookmarkEnd w:id="228"/>
      <w:bookmarkEnd w:id="229"/>
      <w:bookmarkEnd w:id="230"/>
      <w:r w:rsidRPr="00B808A3">
        <w:rPr>
          <w:color w:val="000000" w:themeColor="text1"/>
        </w:rPr>
        <w:t xml:space="preserve"> </w:t>
      </w:r>
      <w:r w:rsidR="0034571E">
        <w:rPr>
          <w:color w:val="000000" w:themeColor="text1"/>
        </w:rPr>
        <w:t>(</w:t>
      </w:r>
      <w:r w:rsidR="0034571E" w:rsidRPr="0034571E">
        <w:rPr>
          <w:color w:val="FF0000"/>
        </w:rPr>
        <w:t>N/A</w:t>
      </w:r>
      <w:r w:rsidR="0034571E">
        <w:rPr>
          <w:color w:val="000000" w:themeColor="text1"/>
        </w:rPr>
        <w:t>)</w:t>
      </w:r>
    </w:p>
    <w:p w14:paraId="11F78C4F" w14:textId="1C0BE271" w:rsidR="00286B75" w:rsidRPr="00B808A3" w:rsidRDefault="00286B75" w:rsidP="00822056">
      <w:pPr>
        <w:pStyle w:val="Capitulo2"/>
        <w:rPr>
          <w:color w:val="000000" w:themeColor="text1"/>
        </w:rPr>
      </w:pPr>
      <w:bookmarkStart w:id="237" w:name="_Toc518641664"/>
      <w:bookmarkStart w:id="238" w:name="_Toc32147323"/>
      <w:bookmarkStart w:id="239" w:name="_Toc84413909"/>
      <w:r w:rsidRPr="00B808A3">
        <w:rPr>
          <w:color w:val="000000" w:themeColor="text1"/>
        </w:rPr>
        <w:t>LIMITACIÓN A MIPYME</w:t>
      </w:r>
      <w:bookmarkEnd w:id="238"/>
      <w:bookmarkEnd w:id="239"/>
    </w:p>
    <w:p w14:paraId="3EF4C426" w14:textId="490D3DE2" w:rsidR="00FF1418" w:rsidRPr="00B808A3" w:rsidRDefault="004D5EBF" w:rsidP="006876CA">
      <w:pPr>
        <w:spacing w:line="276" w:lineRule="auto"/>
        <w:jc w:val="both"/>
        <w:rPr>
          <w:rFonts w:cs="Arial"/>
          <w:color w:val="000000" w:themeColor="text1"/>
          <w:szCs w:val="20"/>
        </w:rPr>
      </w:pPr>
      <w:r w:rsidRPr="00B808A3">
        <w:rPr>
          <w:rFonts w:cs="Arial"/>
          <w:color w:val="000000" w:themeColor="text1"/>
          <w:szCs w:val="20"/>
          <w:highlight w:val="lightGray"/>
        </w:rPr>
        <w:t>[</w:t>
      </w:r>
      <w:r w:rsidR="00492564">
        <w:rPr>
          <w:rFonts w:cs="Arial"/>
          <w:color w:val="000000" w:themeColor="text1"/>
          <w:szCs w:val="20"/>
          <w:highlight w:val="lightGray"/>
        </w:rPr>
        <w:t xml:space="preserve">El presente proceso no esta limitado a Mipymes </w:t>
      </w:r>
      <w:r w:rsidR="003A3142">
        <w:rPr>
          <w:rFonts w:cs="Arial"/>
          <w:color w:val="000000" w:themeColor="text1"/>
          <w:szCs w:val="20"/>
          <w:highlight w:val="lightGray"/>
        </w:rPr>
        <w:t xml:space="preserve"> </w:t>
      </w:r>
      <w:r w:rsidRPr="00B808A3">
        <w:rPr>
          <w:rFonts w:cs="Arial"/>
          <w:color w:val="000000" w:themeColor="text1"/>
          <w:szCs w:val="20"/>
          <w:highlight w:val="lightGray"/>
        </w:rPr>
        <w:t>]</w:t>
      </w:r>
      <w:r w:rsidR="00FF1418" w:rsidRPr="00B808A3">
        <w:rPr>
          <w:rFonts w:cs="Arial"/>
          <w:color w:val="000000" w:themeColor="text1"/>
          <w:szCs w:val="20"/>
        </w:rPr>
        <w:t xml:space="preserve"> </w:t>
      </w:r>
    </w:p>
    <w:p w14:paraId="037070F2" w14:textId="77777777" w:rsidR="00DC6545" w:rsidRPr="00B808A3" w:rsidRDefault="00DC6545" w:rsidP="00822056">
      <w:pPr>
        <w:pStyle w:val="Capitulo2"/>
        <w:rPr>
          <w:color w:val="000000" w:themeColor="text1"/>
        </w:rPr>
      </w:pPr>
      <w:bookmarkStart w:id="240" w:name="_Ref25305537"/>
      <w:bookmarkStart w:id="241" w:name="_Toc32147324"/>
      <w:bookmarkStart w:id="242" w:name="_Toc84413910"/>
      <w:r w:rsidRPr="00B808A3">
        <w:rPr>
          <w:color w:val="000000" w:themeColor="text1"/>
        </w:rPr>
        <w:t>ELABORACIÓN Y PRESENTACIÓN DE LA OFERTA</w:t>
      </w:r>
      <w:bookmarkEnd w:id="240"/>
      <w:bookmarkEnd w:id="241"/>
      <w:bookmarkEnd w:id="242"/>
    </w:p>
    <w:p w14:paraId="5788E599" w14:textId="77777777" w:rsidR="00075F7A" w:rsidRPr="00B808A3" w:rsidRDefault="00075F7A" w:rsidP="00075F7A">
      <w:pPr>
        <w:spacing w:line="276" w:lineRule="auto"/>
        <w:jc w:val="both"/>
        <w:rPr>
          <w:rFonts w:eastAsia="Arial" w:cs="Arial"/>
          <w:color w:val="000000" w:themeColor="text1"/>
          <w:szCs w:val="20"/>
          <w:highlight w:val="lightGray"/>
          <w:lang w:eastAsia="es-CO"/>
        </w:rPr>
      </w:pPr>
      <w:bookmarkStart w:id="243" w:name="_Toc32147325"/>
      <w:bookmarkStart w:id="244" w:name="_Toc84413911"/>
      <w:r w:rsidRPr="00B808A3">
        <w:rPr>
          <w:rFonts w:eastAsia="Arial" w:cs="Arial"/>
          <w:color w:val="000000" w:themeColor="text1"/>
          <w:szCs w:val="20"/>
          <w:highlight w:val="lightGray"/>
          <w:lang w:eastAsia="es-CO"/>
        </w:rPr>
        <w:t>[Para las entidades que utilicen SECOP II la presentación de la oferta deberá adaptarse a las condiciones de la plataforma y no será posible presentar documentos en físico]</w:t>
      </w:r>
    </w:p>
    <w:p w14:paraId="39DCF32D" w14:textId="77777777" w:rsidR="00075F7A" w:rsidRPr="00B808A3" w:rsidRDefault="00075F7A" w:rsidP="00075F7A">
      <w:pPr>
        <w:spacing w:line="276" w:lineRule="auto"/>
        <w:jc w:val="both"/>
        <w:rPr>
          <w:rFonts w:eastAsia="Arial,Calibri" w:cs="Arial"/>
          <w:color w:val="000000" w:themeColor="text1"/>
          <w:szCs w:val="20"/>
          <w:highlight w:val="lightGray"/>
          <w:lang w:eastAsia="es-CO"/>
        </w:rPr>
      </w:pPr>
      <w:r w:rsidRPr="00B808A3">
        <w:rPr>
          <w:rFonts w:eastAsia="Arial,Calibri" w:cs="Arial"/>
          <w:color w:val="000000" w:themeColor="text1"/>
          <w:szCs w:val="20"/>
          <w:highlight w:val="lightGray"/>
          <w:lang w:eastAsia="es-CO"/>
        </w:rPr>
        <w:t>[Para los procesos en SECOP II, los documentos se adjuntarán de acuerdo con el orden requerido en el cuestionario por la entidad estatal, los cuales deben ser legibles y escaneados correctamente]</w:t>
      </w:r>
    </w:p>
    <w:p w14:paraId="6C69E1F5" w14:textId="77777777" w:rsidR="00075F7A" w:rsidRPr="00B808A3" w:rsidRDefault="00075F7A" w:rsidP="00075F7A">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solo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recibirá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una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oferta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proponente, salvo los procesos estructurados por lotes o grupos cuando la entidad haya establecido esta posibilidad.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presentarse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varios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procesos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contratación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entidad,</w:t>
      </w:r>
      <w:r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proponente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dejar</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constancia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qué</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su</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ofrecimiento.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propuesta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implica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aceptación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conocimiento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legislación</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colombiana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acerca</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temas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presente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proceso</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 w:cs="Arial"/>
          <w:color w:val="000000" w:themeColor="text1"/>
          <w:szCs w:val="20"/>
          <w:lang w:eastAsia="es-ES"/>
        </w:rPr>
        <w:t xml:space="preserve"> </w:t>
      </w:r>
      <w:r w:rsidRPr="00B808A3">
        <w:rPr>
          <w:rFonts w:cs="Arial"/>
          <w:color w:val="000000" w:themeColor="text1"/>
          <w:szCs w:val="20"/>
          <w:lang w:eastAsia="es-ES"/>
        </w:rPr>
        <w:t>todas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 w:cs="Arial"/>
          <w:color w:val="000000" w:themeColor="text1"/>
          <w:szCs w:val="20"/>
          <w:lang w:eastAsia="es-ES"/>
        </w:rPr>
        <w:t xml:space="preserve"> </w:t>
      </w:r>
      <w:r w:rsidRPr="00B808A3">
        <w:rPr>
          <w:rFonts w:cs="Arial"/>
          <w:color w:val="000000" w:themeColor="text1"/>
          <w:szCs w:val="20"/>
          <w:lang w:eastAsia="es-ES"/>
        </w:rPr>
        <w:t>obligaciones</w:t>
      </w:r>
      <w:r w:rsidRPr="00B808A3">
        <w:rPr>
          <w:rFonts w:eastAsia="Arial" w:cs="Arial"/>
          <w:color w:val="000000" w:themeColor="text1"/>
          <w:szCs w:val="20"/>
          <w:lang w:eastAsia="es-ES"/>
        </w:rPr>
        <w:t xml:space="preserve"> </w:t>
      </w:r>
      <w:r w:rsidRPr="00B808A3">
        <w:rPr>
          <w:rFonts w:cs="Arial"/>
          <w:color w:val="000000" w:themeColor="text1"/>
          <w:szCs w:val="20"/>
          <w:lang w:eastAsia="es-ES"/>
        </w:rPr>
        <w:t>contenidas en el mismo</w:t>
      </w:r>
      <w:r w:rsidRPr="00B808A3">
        <w:rPr>
          <w:rFonts w:eastAsia="Arial" w:cs="Arial"/>
          <w:color w:val="000000" w:themeColor="text1"/>
          <w:szCs w:val="20"/>
          <w:lang w:eastAsia="es-ES"/>
        </w:rPr>
        <w:t xml:space="preserve">. </w:t>
      </w:r>
      <w:r w:rsidRPr="00B808A3">
        <w:rPr>
          <w:rFonts w:eastAsia="Arial,Calibri" w:cs="Arial"/>
          <w:color w:val="000000" w:themeColor="text1"/>
          <w:szCs w:val="20"/>
          <w:highlight w:val="lightGray"/>
          <w:lang w:eastAsia="es-CO"/>
        </w:rPr>
        <w:t>[Adicionalmente si se hace a través del SECOP II el proponente deberá cumplir con el Manual de Usos y Condiciones de la plataforma]</w:t>
      </w:r>
    </w:p>
    <w:p w14:paraId="350E6153" w14:textId="77777777" w:rsidR="00075F7A" w:rsidRPr="00B808A3" w:rsidRDefault="00075F7A" w:rsidP="00075F7A">
      <w:pPr>
        <w:spacing w:line="276" w:lineRule="auto"/>
        <w:jc w:val="both"/>
        <w:rPr>
          <w:rFonts w:eastAsia="Arial" w:cs="Arial"/>
          <w:color w:val="000000" w:themeColor="text1"/>
          <w:szCs w:val="20"/>
          <w:lang w:eastAsia="es-CO"/>
        </w:rPr>
      </w:pPr>
      <w:r w:rsidRPr="00B808A3">
        <w:rPr>
          <w:rFonts w:cs="Arial"/>
          <w:color w:val="000000" w:themeColor="text1"/>
          <w:szCs w:val="20"/>
          <w:lang w:eastAsia="es-CO"/>
        </w:rPr>
        <w:t>Estarán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proponente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costos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asociados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elaboración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presentación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entidad</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ningún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caso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será</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responsable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p>
    <w:p w14:paraId="03B88798" w14:textId="77777777" w:rsidR="00075F7A" w:rsidRPr="00B808A3" w:rsidRDefault="00075F7A" w:rsidP="00075F7A">
      <w:pPr>
        <w:spacing w:line="276" w:lineRule="auto"/>
        <w:jc w:val="both"/>
        <w:rPr>
          <w:rFonts w:cs="Arial"/>
          <w:color w:val="000000" w:themeColor="text1"/>
          <w:szCs w:val="20"/>
          <w:lang w:eastAsia="es-ES"/>
        </w:rPr>
      </w:pPr>
      <w:r w:rsidRPr="00B808A3">
        <w:rPr>
          <w:rFonts w:cs="Arial"/>
          <w:color w:val="000000" w:themeColor="text1"/>
          <w:szCs w:val="20"/>
          <w:lang w:eastAsia="es-CO"/>
        </w:rPr>
        <w:t>Toda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tachadura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enmendadura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algún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estar</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salvado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firma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quien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suscribe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correspondiente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pie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misma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nota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al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margen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del</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documento</w:t>
      </w:r>
      <w:r w:rsidRPr="00B808A3">
        <w:rPr>
          <w:rFonts w:eastAsia="Arial" w:cs="Arial"/>
          <w:color w:val="000000" w:themeColor="text1"/>
          <w:szCs w:val="20"/>
          <w:lang w:eastAsia="es-CO"/>
        </w:rPr>
        <w:t xml:space="preserve"> </w:t>
      </w:r>
      <w:r w:rsidRPr="00B808A3">
        <w:rPr>
          <w:rFonts w:cs="Arial"/>
          <w:color w:val="000000" w:themeColor="text1"/>
          <w:szCs w:val="20"/>
          <w:lang w:eastAsia="es-CO"/>
        </w:rPr>
        <w:t>donde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manifieste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clara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Pr="00B808A3">
        <w:rPr>
          <w:rFonts w:eastAsia="Arial" w:cs="Arial"/>
          <w:color w:val="000000" w:themeColor="text1"/>
          <w:szCs w:val="20"/>
          <w:lang w:eastAsia="es-CO"/>
        </w:rPr>
        <w:t xml:space="preserve"> </w:t>
      </w:r>
      <w:r w:rsidRPr="00B808A3">
        <w:rPr>
          <w:rFonts w:cs="Arial"/>
          <w:color w:val="000000" w:themeColor="text1"/>
          <w:szCs w:val="20"/>
          <w:lang w:eastAsia="es-CO"/>
        </w:rPr>
        <w:t>expresamente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Pr="00B808A3">
        <w:rPr>
          <w:rFonts w:eastAsia="Arial" w:cs="Arial"/>
          <w:color w:val="000000" w:themeColor="text1"/>
          <w:szCs w:val="20"/>
          <w:lang w:eastAsia="es-CO"/>
        </w:rPr>
        <w:t xml:space="preserve"> </w:t>
      </w:r>
      <w:r w:rsidRPr="00B808A3">
        <w:rPr>
          <w:rFonts w:cs="Arial"/>
          <w:color w:val="000000" w:themeColor="text1"/>
          <w:szCs w:val="20"/>
          <w:lang w:eastAsia="es-CO"/>
        </w:rPr>
        <w:t>corrección</w:t>
      </w:r>
      <w:r w:rsidRPr="00B808A3">
        <w:rPr>
          <w:rFonts w:eastAsia="Arial" w:cs="Arial"/>
          <w:color w:val="000000" w:themeColor="text1"/>
          <w:szCs w:val="20"/>
          <w:lang w:eastAsia="es-CO"/>
        </w:rPr>
        <w:t xml:space="preserve"> </w:t>
      </w:r>
      <w:r w:rsidRPr="00B808A3">
        <w:rPr>
          <w:rFonts w:cs="Arial"/>
          <w:color w:val="000000" w:themeColor="text1"/>
          <w:szCs w:val="20"/>
          <w:lang w:eastAsia="es-CO"/>
        </w:rPr>
        <w:t>realizada.</w:t>
      </w:r>
    </w:p>
    <w:p w14:paraId="52D5DB66" w14:textId="37A40036" w:rsidR="00BA2249" w:rsidRPr="00B808A3" w:rsidRDefault="008870B6">
      <w:pPr>
        <w:pStyle w:val="Capitulo2"/>
        <w:rPr>
          <w:color w:val="000000" w:themeColor="text1"/>
        </w:rPr>
      </w:pPr>
      <w:r w:rsidRPr="00B808A3">
        <w:rPr>
          <w:color w:val="000000" w:themeColor="text1"/>
        </w:rPr>
        <w:lastRenderedPageBreak/>
        <w:t xml:space="preserve">CIERRE DEL </w:t>
      </w:r>
      <w:r w:rsidR="00F32F16" w:rsidRPr="00B808A3">
        <w:rPr>
          <w:color w:val="000000" w:themeColor="text1"/>
        </w:rPr>
        <w:t>PROCESO</w:t>
      </w:r>
      <w:r w:rsidRPr="00B808A3">
        <w:rPr>
          <w:color w:val="000000" w:themeColor="text1"/>
        </w:rPr>
        <w:t xml:space="preserve"> Y APERTURA DE LAS OFERTAS</w:t>
      </w:r>
      <w:bookmarkEnd w:id="237"/>
      <w:bookmarkEnd w:id="243"/>
      <w:bookmarkEnd w:id="244"/>
      <w:r w:rsidRPr="00B808A3">
        <w:rPr>
          <w:color w:val="000000" w:themeColor="text1"/>
        </w:rPr>
        <w:t xml:space="preserve"> </w:t>
      </w:r>
    </w:p>
    <w:bookmarkEnd w:id="231"/>
    <w:bookmarkEnd w:id="232"/>
    <w:bookmarkEnd w:id="233"/>
    <w:bookmarkEnd w:id="234"/>
    <w:bookmarkEnd w:id="235"/>
    <w:bookmarkEnd w:id="236"/>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t>ello.</w:t>
      </w:r>
      <w:r w:rsidRPr="00B808A3">
        <w:rPr>
          <w:rFonts w:ascii="Arial" w:eastAsia="Arial" w:hAnsi="Arial" w:cs="Arial"/>
          <w:color w:val="000000" w:themeColor="text1"/>
          <w:sz w:val="20"/>
          <w:szCs w:val="20"/>
          <w:lang w:val="es-CO"/>
        </w:rPr>
        <w:t xml:space="preserve"> </w:t>
      </w:r>
      <w:r w:rsidR="006C6FBD" w:rsidRPr="00B808A3">
        <w:rPr>
          <w:rFonts w:ascii="Arial" w:eastAsia="Arial" w:hAnsi="Arial" w:cs="Arial"/>
          <w:color w:val="000000" w:themeColor="text1"/>
          <w:sz w:val="20"/>
          <w:szCs w:val="20"/>
          <w:highlight w:val="lightGray"/>
          <w:lang w:val="es-CO"/>
        </w:rPr>
        <w:t>[</w:t>
      </w:r>
      <w:r w:rsidR="000A3842" w:rsidRPr="00B808A3">
        <w:rPr>
          <w:rFonts w:ascii="Arial" w:eastAsia="Arial" w:hAnsi="Arial" w:cs="Arial"/>
          <w:color w:val="000000" w:themeColor="text1"/>
          <w:sz w:val="20"/>
          <w:szCs w:val="20"/>
          <w:highlight w:val="lightGray"/>
          <w:lang w:val="es-CO"/>
        </w:rPr>
        <w:t xml:space="preserve">Puede consultarlo en el siguiente </w:t>
      </w:r>
      <w:r w:rsidRPr="00B808A3">
        <w:rPr>
          <w:rFonts w:ascii="Arial" w:eastAsia="Arial" w:hAnsi="Arial" w:cs="Arial"/>
          <w:color w:val="000000" w:themeColor="text1"/>
          <w:sz w:val="20"/>
          <w:szCs w:val="20"/>
          <w:highlight w:val="lightGray"/>
          <w:lang w:val="es-CO"/>
        </w:rPr>
        <w:t>enlace: https://www.colombiacompra.gov.co/secop-ii/indisponibilidad-en-el-secop-ii</w:t>
      </w:r>
      <w:r w:rsidR="000A3842" w:rsidRPr="00B808A3">
        <w:rPr>
          <w:rFonts w:ascii="Arial" w:eastAsia="Arial" w:hAnsi="Arial" w:cs="Arial"/>
          <w:color w:val="000000" w:themeColor="text1"/>
          <w:sz w:val="20"/>
          <w:szCs w:val="20"/>
          <w:highlight w:val="lightGray"/>
          <w:lang w:val="es-CO"/>
        </w:rPr>
        <w:t>]</w:t>
      </w:r>
      <w:r w:rsidR="00D934CE" w:rsidRPr="00B808A3">
        <w:rPr>
          <w:rFonts w:ascii="Arial" w:eastAsia="Arial" w:hAnsi="Arial" w:cs="Arial"/>
          <w:color w:val="000000" w:themeColor="text1"/>
          <w:sz w:val="20"/>
          <w:szCs w:val="20"/>
          <w:highlight w:val="lightGray"/>
          <w:lang w:val="es-CO"/>
        </w:rPr>
        <w:t>.</w:t>
      </w:r>
    </w:p>
    <w:p w14:paraId="347656B2" w14:textId="3BAF2DD4" w:rsidR="00911BAA" w:rsidRPr="00B808A3" w:rsidRDefault="00911BAA" w:rsidP="00822056">
      <w:pPr>
        <w:pStyle w:val="Capitulo2"/>
        <w:rPr>
          <w:rFonts w:eastAsia="Arial"/>
          <w:color w:val="000000" w:themeColor="text1"/>
        </w:rPr>
      </w:pPr>
      <w:bookmarkStart w:id="245" w:name="_Toc32147326"/>
      <w:bookmarkStart w:id="246" w:name="_Toc84413912"/>
      <w:r w:rsidRPr="00B808A3">
        <w:rPr>
          <w:rFonts w:eastAsia="Arial"/>
          <w:color w:val="000000" w:themeColor="text1"/>
        </w:rPr>
        <w:t>INFORME DE EVALUACIÓN</w:t>
      </w:r>
      <w:bookmarkEnd w:id="245"/>
      <w:bookmarkEnd w:id="246"/>
      <w:r w:rsidRPr="00B808A3">
        <w:rPr>
          <w:rFonts w:eastAsia="Arial"/>
          <w:color w:val="000000" w:themeColor="text1"/>
        </w:rPr>
        <w:t xml:space="preserve"> </w:t>
      </w:r>
    </w:p>
    <w:p w14:paraId="59A15FE8" w14:textId="7953B898"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822056">
      <w:pPr>
        <w:pStyle w:val="Capitulo2"/>
        <w:rPr>
          <w:color w:val="000000" w:themeColor="text1"/>
        </w:rPr>
      </w:pPr>
      <w:bookmarkStart w:id="247" w:name="_Toc32134310"/>
      <w:bookmarkStart w:id="248" w:name="_Toc32147327"/>
      <w:bookmarkStart w:id="249" w:name="_Toc32147472"/>
      <w:bookmarkStart w:id="250" w:name="_Toc32238519"/>
      <w:bookmarkStart w:id="251" w:name="_Toc32238849"/>
      <w:bookmarkStart w:id="252" w:name="_Ref25306482"/>
      <w:bookmarkStart w:id="253" w:name="_Toc32147328"/>
      <w:bookmarkStart w:id="254" w:name="_Toc84413913"/>
      <w:bookmarkStart w:id="255" w:name="_Toc518641665"/>
      <w:bookmarkStart w:id="256" w:name="_Toc424219469"/>
      <w:bookmarkStart w:id="257" w:name="_Toc504124512"/>
      <w:bookmarkStart w:id="258" w:name="_Toc508648264"/>
      <w:bookmarkStart w:id="259" w:name="_Toc508984048"/>
      <w:bookmarkStart w:id="260" w:name="_Toc509843879"/>
      <w:bookmarkStart w:id="261" w:name="_Toc511924787"/>
      <w:bookmarkEnd w:id="247"/>
      <w:bookmarkEnd w:id="248"/>
      <w:bookmarkEnd w:id="249"/>
      <w:bookmarkEnd w:id="250"/>
      <w:bookmarkEnd w:id="251"/>
      <w:r w:rsidRPr="00B808A3">
        <w:rPr>
          <w:color w:val="000000" w:themeColor="text1"/>
        </w:rPr>
        <w:lastRenderedPageBreak/>
        <w:t>ADJUDICACIÓN</w:t>
      </w:r>
      <w:bookmarkEnd w:id="252"/>
      <w:bookmarkEnd w:id="253"/>
      <w:bookmarkEnd w:id="254"/>
    </w:p>
    <w:p w14:paraId="6A09CC4E" w14:textId="05828731"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77BDEEE9" w14:textId="5640389D" w:rsidR="001C5DA2" w:rsidRPr="00B808A3" w:rsidRDefault="001C5DA2" w:rsidP="00822056">
      <w:pPr>
        <w:pStyle w:val="Capitulo2"/>
        <w:rPr>
          <w:color w:val="000000" w:themeColor="text1"/>
        </w:rPr>
      </w:pPr>
      <w:bookmarkStart w:id="262" w:name="_Toc32238521"/>
      <w:bookmarkStart w:id="263" w:name="_Toc32238851"/>
      <w:bookmarkStart w:id="264" w:name="_Toc32238522"/>
      <w:bookmarkStart w:id="265" w:name="_Toc32238852"/>
      <w:bookmarkStart w:id="266" w:name="_Toc32147329"/>
      <w:bookmarkStart w:id="267" w:name="_Toc84413914"/>
      <w:bookmarkEnd w:id="262"/>
      <w:bookmarkEnd w:id="263"/>
      <w:bookmarkEnd w:id="264"/>
      <w:bookmarkEnd w:id="265"/>
      <w:r w:rsidRPr="00B808A3">
        <w:rPr>
          <w:color w:val="000000" w:themeColor="text1"/>
        </w:rPr>
        <w:t>PROPUESTAS PARCIALES</w:t>
      </w:r>
      <w:bookmarkEnd w:id="255"/>
      <w:bookmarkEnd w:id="266"/>
      <w:bookmarkEnd w:id="267"/>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0338181F" w:rsidR="00A35F45" w:rsidRPr="00B808A3" w:rsidRDefault="00A35F45" w:rsidP="00822056">
      <w:pPr>
        <w:pStyle w:val="Capitulo2"/>
        <w:rPr>
          <w:color w:val="000000" w:themeColor="text1"/>
        </w:rPr>
      </w:pPr>
      <w:bookmarkStart w:id="268" w:name="_Toc518641666"/>
      <w:bookmarkStart w:id="269" w:name="_Toc32147330"/>
      <w:bookmarkStart w:id="270" w:name="_Toc84413915"/>
      <w:r w:rsidRPr="00B808A3">
        <w:rPr>
          <w:color w:val="000000" w:themeColor="text1"/>
        </w:rPr>
        <w:t>PROPUESTAS</w:t>
      </w:r>
      <w:r w:rsidR="002644ED" w:rsidRPr="00B808A3">
        <w:rPr>
          <w:color w:val="000000" w:themeColor="text1"/>
        </w:rPr>
        <w:t xml:space="preserve"> </w:t>
      </w:r>
      <w:r w:rsidRPr="00B808A3">
        <w:rPr>
          <w:color w:val="000000" w:themeColor="text1"/>
        </w:rPr>
        <w:t>ALTERNATIVAS</w:t>
      </w:r>
      <w:bookmarkEnd w:id="256"/>
      <w:bookmarkEnd w:id="257"/>
      <w:bookmarkEnd w:id="258"/>
      <w:bookmarkEnd w:id="259"/>
      <w:bookmarkEnd w:id="260"/>
      <w:bookmarkEnd w:id="261"/>
      <w:bookmarkEnd w:id="268"/>
      <w:bookmarkEnd w:id="269"/>
      <w:bookmarkEnd w:id="270"/>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6876CA">
      <w:pPr>
        <w:pStyle w:val="Prrafodelista"/>
        <w:numPr>
          <w:ilvl w:val="0"/>
          <w:numId w:val="17"/>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7D6B8FB" w14:textId="27B1F7B6" w:rsidR="003731FF" w:rsidRPr="00B808A3" w:rsidRDefault="003731FF">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w:t>
      </w:r>
      <w:r w:rsidR="00DC6829" w:rsidRPr="00B808A3">
        <w:rPr>
          <w:rFonts w:ascii="Arial" w:eastAsia="Arial" w:hAnsi="Arial" w:cs="Arial"/>
          <w:color w:val="000000" w:themeColor="text1"/>
          <w:sz w:val="20"/>
          <w:szCs w:val="20"/>
          <w:highlight w:val="lightGray"/>
          <w:lang w:val="es-CO"/>
        </w:rPr>
        <w:t>I</w:t>
      </w:r>
      <w:r w:rsidRPr="00B808A3">
        <w:rPr>
          <w:rFonts w:ascii="Arial" w:eastAsia="Arial" w:hAnsi="Arial" w:cs="Arial"/>
          <w:color w:val="000000" w:themeColor="text1"/>
          <w:sz w:val="20"/>
          <w:szCs w:val="20"/>
          <w:highlight w:val="lightGray"/>
          <w:lang w:val="es-CO"/>
        </w:rPr>
        <w:t xml:space="preserve">ncluir el siguiente texto si el </w:t>
      </w:r>
      <w:r w:rsidR="001A34A1" w:rsidRPr="00B808A3">
        <w:rPr>
          <w:rFonts w:ascii="Arial" w:eastAsia="Arial" w:hAnsi="Arial" w:cs="Arial"/>
          <w:color w:val="000000" w:themeColor="text1"/>
          <w:sz w:val="20"/>
          <w:szCs w:val="20"/>
          <w:highlight w:val="lightGray"/>
          <w:lang w:val="es-CO"/>
        </w:rPr>
        <w:t>p</w:t>
      </w:r>
      <w:r w:rsidR="003E3EFD" w:rsidRPr="00B808A3">
        <w:rPr>
          <w:rFonts w:ascii="Arial" w:eastAsia="Arial" w:hAnsi="Arial" w:cs="Arial"/>
          <w:color w:val="000000" w:themeColor="text1"/>
          <w:sz w:val="20"/>
          <w:szCs w:val="20"/>
          <w:highlight w:val="lightGray"/>
          <w:lang w:val="es-CO"/>
        </w:rPr>
        <w:t xml:space="preserve">roceso de </w:t>
      </w:r>
      <w:r w:rsidR="001A34A1" w:rsidRPr="00B808A3">
        <w:rPr>
          <w:rFonts w:ascii="Arial" w:eastAsia="Arial" w:hAnsi="Arial" w:cs="Arial"/>
          <w:color w:val="000000" w:themeColor="text1"/>
          <w:sz w:val="20"/>
          <w:szCs w:val="20"/>
          <w:highlight w:val="lightGray"/>
          <w:lang w:val="es-CO"/>
        </w:rPr>
        <w:t>c</w:t>
      </w:r>
      <w:r w:rsidR="003E3EFD" w:rsidRPr="00B808A3">
        <w:rPr>
          <w:rFonts w:ascii="Arial" w:eastAsia="Arial" w:hAnsi="Arial" w:cs="Arial"/>
          <w:color w:val="000000" w:themeColor="text1"/>
          <w:sz w:val="20"/>
          <w:szCs w:val="20"/>
          <w:highlight w:val="lightGray"/>
          <w:lang w:val="es-CO"/>
        </w:rPr>
        <w:t>ontratación</w:t>
      </w:r>
      <w:r w:rsidRPr="00B808A3">
        <w:rPr>
          <w:rFonts w:ascii="Arial" w:eastAsia="Arial" w:hAnsi="Arial" w:cs="Arial"/>
          <w:color w:val="000000" w:themeColor="text1"/>
          <w:sz w:val="20"/>
          <w:szCs w:val="20"/>
          <w:highlight w:val="lightGray"/>
          <w:lang w:val="es-CO"/>
        </w:rPr>
        <w:t xml:space="preserve"> es por SECOP II]</w:t>
      </w:r>
      <w:r w:rsidRPr="00B808A3">
        <w:rPr>
          <w:rFonts w:ascii="Arial" w:eastAsia="Arial" w:hAnsi="Arial" w:cs="Arial"/>
          <w:color w:val="000000" w:themeColor="text1"/>
          <w:sz w:val="20"/>
          <w:szCs w:val="20"/>
          <w:lang w:val="es-CO"/>
        </w:rPr>
        <w:t xml:space="preserve"> </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78F5F38A" w:rsidR="00784808" w:rsidRPr="00B808A3" w:rsidRDefault="00784808" w:rsidP="00822056">
      <w:pPr>
        <w:pStyle w:val="Capitulo2"/>
        <w:rPr>
          <w:color w:val="000000" w:themeColor="text1"/>
        </w:rPr>
      </w:pPr>
      <w:bookmarkStart w:id="271" w:name="_Toc32134314"/>
      <w:bookmarkStart w:id="272" w:name="_Toc32147331"/>
      <w:bookmarkStart w:id="273" w:name="_Toc32147476"/>
      <w:bookmarkStart w:id="274" w:name="_Toc32238525"/>
      <w:bookmarkStart w:id="275" w:name="_Toc32238855"/>
      <w:bookmarkStart w:id="276" w:name="_Toc32147332"/>
      <w:bookmarkStart w:id="277" w:name="_Toc84413916"/>
      <w:bookmarkEnd w:id="271"/>
      <w:bookmarkEnd w:id="272"/>
      <w:bookmarkEnd w:id="273"/>
      <w:bookmarkEnd w:id="274"/>
      <w:bookmarkEnd w:id="275"/>
      <w:r w:rsidRPr="00B808A3">
        <w:rPr>
          <w:color w:val="000000" w:themeColor="text1"/>
        </w:rPr>
        <w:t>REGLAS PARA LOS PROCESOS ESTRUCTURADOS POR LOTES O GRUPOS</w:t>
      </w:r>
      <w:bookmarkEnd w:id="276"/>
      <w:bookmarkEnd w:id="277"/>
      <w:r w:rsidRPr="00B808A3">
        <w:rPr>
          <w:color w:val="000000" w:themeColor="text1"/>
        </w:rPr>
        <w:t xml:space="preserve"> </w:t>
      </w:r>
      <w:r w:rsidR="00AC7FA0">
        <w:rPr>
          <w:color w:val="000000" w:themeColor="text1"/>
        </w:rPr>
        <w:t>(</w:t>
      </w:r>
      <w:r w:rsidR="00AC7FA0" w:rsidRPr="00AC7FA0">
        <w:rPr>
          <w:color w:val="FF0000"/>
        </w:rPr>
        <w:t>N/A</w:t>
      </w:r>
      <w:r w:rsidR="00AC7FA0">
        <w:rPr>
          <w:color w:val="000000" w:themeColor="text1"/>
        </w:rPr>
        <w:t>)</w:t>
      </w:r>
    </w:p>
    <w:p w14:paraId="69F8DAFA" w14:textId="72EF3A2D" w:rsidR="42452819" w:rsidRPr="00B808A3" w:rsidRDefault="3BF26F70" w:rsidP="006876CA">
      <w:pPr>
        <w:spacing w:line="276" w:lineRule="auto"/>
        <w:jc w:val="both"/>
        <w:rPr>
          <w:rFonts w:cs="Arial"/>
          <w:color w:val="000000" w:themeColor="text1"/>
          <w:szCs w:val="20"/>
        </w:rPr>
      </w:pPr>
      <w:r w:rsidRPr="00B808A3">
        <w:rPr>
          <w:rFonts w:eastAsia="Arial" w:cs="Arial"/>
          <w:color w:val="000000" w:themeColor="text1"/>
          <w:szCs w:val="20"/>
          <w:highlight w:val="lightGray"/>
        </w:rPr>
        <w:t xml:space="preserve">[La </w:t>
      </w:r>
      <w:r w:rsidR="001A34A1" w:rsidRPr="00B808A3">
        <w:rPr>
          <w:rFonts w:eastAsia="Arial" w:cs="Arial"/>
          <w:color w:val="000000" w:themeColor="text1"/>
          <w:szCs w:val="20"/>
          <w:highlight w:val="lightGray"/>
        </w:rPr>
        <w:t>e</w:t>
      </w:r>
      <w:r w:rsidRPr="00B808A3">
        <w:rPr>
          <w:rFonts w:eastAsia="Arial" w:cs="Arial"/>
          <w:color w:val="000000" w:themeColor="text1"/>
          <w:szCs w:val="20"/>
          <w:highlight w:val="lightGray"/>
        </w:rPr>
        <w:t xml:space="preserve">ntidad debe incluir esta sección y aplicar las reglas aquí señaladas cuando estructure el </w:t>
      </w:r>
      <w:r w:rsidR="001A34A1" w:rsidRPr="00B808A3">
        <w:rPr>
          <w:rFonts w:eastAsia="Arial" w:cs="Arial"/>
          <w:color w:val="000000" w:themeColor="text1"/>
          <w:szCs w:val="20"/>
          <w:highlight w:val="lightGray"/>
        </w:rPr>
        <w:t>p</w:t>
      </w:r>
      <w:r w:rsidR="003E3EFD" w:rsidRPr="00B808A3">
        <w:rPr>
          <w:rFonts w:eastAsia="Arial" w:cs="Arial"/>
          <w:color w:val="000000" w:themeColor="text1"/>
          <w:szCs w:val="20"/>
          <w:highlight w:val="lightGray"/>
        </w:rPr>
        <w:t xml:space="preserve">roceso de </w:t>
      </w:r>
      <w:r w:rsidR="001A34A1" w:rsidRPr="00B808A3">
        <w:rPr>
          <w:rFonts w:eastAsia="Arial" w:cs="Arial"/>
          <w:color w:val="000000" w:themeColor="text1"/>
          <w:szCs w:val="20"/>
          <w:highlight w:val="lightGray"/>
        </w:rPr>
        <w:t>c</w:t>
      </w:r>
      <w:r w:rsidR="003E3EFD" w:rsidRPr="00B808A3">
        <w:rPr>
          <w:rFonts w:eastAsia="Arial" w:cs="Arial"/>
          <w:color w:val="000000" w:themeColor="text1"/>
          <w:szCs w:val="20"/>
          <w:highlight w:val="lightGray"/>
        </w:rPr>
        <w:t>ontratación</w:t>
      </w:r>
      <w:r w:rsidRPr="00B808A3">
        <w:rPr>
          <w:rFonts w:eastAsia="Arial" w:cs="Arial"/>
          <w:color w:val="000000" w:themeColor="text1"/>
          <w:szCs w:val="20"/>
          <w:highlight w:val="lightGray"/>
        </w:rPr>
        <w:t xml:space="preserve"> por lotes o grupos]</w:t>
      </w:r>
    </w:p>
    <w:p w14:paraId="7A639061" w14:textId="7D8DCC8E" w:rsidR="00C17ECE" w:rsidRPr="00B808A3" w:rsidRDefault="00C17ECE" w:rsidP="006876CA">
      <w:pPr>
        <w:spacing w:line="276" w:lineRule="auto"/>
        <w:jc w:val="both"/>
        <w:rPr>
          <w:rFonts w:cs="Arial"/>
          <w:color w:val="000000" w:themeColor="text1"/>
          <w:szCs w:val="20"/>
        </w:rPr>
      </w:pPr>
      <w:r w:rsidRPr="00B808A3">
        <w:rPr>
          <w:rFonts w:eastAsia="Arial" w:cs="Arial"/>
          <w:color w:val="000000" w:themeColor="text1"/>
          <w:szCs w:val="20"/>
        </w:rPr>
        <w:t xml:space="preserve">Cuando el </w:t>
      </w:r>
      <w:r w:rsidR="001A34A1"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1A34A1"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w:t>
      </w:r>
      <w:r w:rsidR="03619968" w:rsidRPr="00B808A3">
        <w:rPr>
          <w:rFonts w:eastAsia="Arial" w:cs="Arial"/>
          <w:color w:val="000000" w:themeColor="text1"/>
          <w:szCs w:val="20"/>
        </w:rPr>
        <w:t>se</w:t>
      </w:r>
      <w:r w:rsidRPr="00B808A3">
        <w:rPr>
          <w:rFonts w:eastAsia="Arial" w:cs="Arial"/>
          <w:color w:val="000000" w:themeColor="text1"/>
          <w:szCs w:val="20"/>
        </w:rPr>
        <w:t xml:space="preserve"> estructur</w:t>
      </w:r>
      <w:r w:rsidR="216072B0" w:rsidRPr="00B808A3">
        <w:rPr>
          <w:rFonts w:eastAsia="Arial" w:cs="Arial"/>
          <w:color w:val="000000" w:themeColor="text1"/>
          <w:szCs w:val="20"/>
        </w:rPr>
        <w:t>e</w:t>
      </w:r>
      <w:r w:rsidRPr="00B808A3">
        <w:rPr>
          <w:rFonts w:eastAsia="Arial" w:cs="Arial"/>
          <w:color w:val="000000" w:themeColor="text1"/>
          <w:szCs w:val="20"/>
        </w:rPr>
        <w:t xml:space="preserve"> por lotes o grupos, se aplicarán las siguientes reglas</w:t>
      </w:r>
      <w:r w:rsidR="06F88EE3" w:rsidRPr="00B808A3">
        <w:rPr>
          <w:rFonts w:eastAsia="Arial" w:cs="Arial"/>
          <w:color w:val="000000" w:themeColor="text1"/>
          <w:szCs w:val="20"/>
        </w:rPr>
        <w:t xml:space="preserve"> además de las previstas en otros numerales del presente documento:</w:t>
      </w:r>
    </w:p>
    <w:p w14:paraId="3A242476" w14:textId="43ED5D6B" w:rsidR="00C17ECE" w:rsidRPr="00B808A3" w:rsidRDefault="430BFBBA"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[En este literal la </w:t>
      </w:r>
      <w:r w:rsidR="001A34A1"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 xml:space="preserve">ntidad debe señalar si es posible presentar oferta a más de un lote o grupo. Cuando </w:t>
      </w:r>
      <w:r w:rsidR="405D5680" w:rsidRPr="00B808A3">
        <w:rPr>
          <w:rFonts w:ascii="Arial" w:eastAsia="Arial" w:hAnsi="Arial" w:cs="Arial"/>
          <w:color w:val="000000" w:themeColor="text1"/>
          <w:sz w:val="20"/>
          <w:szCs w:val="20"/>
          <w:highlight w:val="lightGray"/>
          <w:lang w:val="es-CO"/>
        </w:rPr>
        <w:t xml:space="preserve">lo </w:t>
      </w:r>
      <w:r w:rsidRPr="00B808A3">
        <w:rPr>
          <w:rFonts w:ascii="Arial" w:eastAsia="Arial" w:hAnsi="Arial" w:cs="Arial"/>
          <w:color w:val="000000" w:themeColor="text1"/>
          <w:sz w:val="20"/>
          <w:szCs w:val="20"/>
          <w:highlight w:val="lightGray"/>
          <w:lang w:val="es-CO"/>
        </w:rPr>
        <w:t>establezca debe indicar si es posible resultar adjudicatario de más de uno]</w:t>
      </w:r>
      <w:r w:rsidRPr="00B808A3">
        <w:rPr>
          <w:rFonts w:ascii="Arial" w:eastAsia="Arial" w:hAnsi="Arial" w:cs="Arial"/>
          <w:color w:val="000000" w:themeColor="text1"/>
          <w:sz w:val="20"/>
          <w:szCs w:val="20"/>
          <w:lang w:val="es-CO"/>
        </w:rPr>
        <w:t>.</w:t>
      </w:r>
    </w:p>
    <w:p w14:paraId="11335681" w14:textId="16A6FCCA" w:rsidR="00DC6829" w:rsidRPr="00B808A3" w:rsidRDefault="6A9043A9"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Para acredita</w:t>
      </w:r>
      <w:r w:rsidR="0A37FC8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w:t>
      </w:r>
      <w:r w:rsidR="5EFAB841" w:rsidRPr="00B808A3">
        <w:rPr>
          <w:rFonts w:ascii="Arial" w:eastAsia="Arial" w:hAnsi="Arial" w:cs="Arial"/>
          <w:color w:val="000000" w:themeColor="text1"/>
          <w:sz w:val="20"/>
          <w:szCs w:val="20"/>
          <w:lang w:val="es-CO"/>
        </w:rPr>
        <w:t>la</w:t>
      </w:r>
      <w:r w:rsidRPr="00B808A3">
        <w:rPr>
          <w:rFonts w:ascii="Arial" w:eastAsia="Arial" w:hAnsi="Arial" w:cs="Arial"/>
          <w:color w:val="000000" w:themeColor="text1"/>
          <w:sz w:val="20"/>
          <w:szCs w:val="20"/>
          <w:lang w:val="es-CO"/>
        </w:rPr>
        <w:t xml:space="preserve"> experiencia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aportar mínimo uno (1) y máximo seis (6) contratos para cada uno de los lotes o podrá aportar los mismos para todos </w:t>
      </w:r>
      <w:r w:rsidR="00114AB8" w:rsidRPr="00B808A3">
        <w:rPr>
          <w:rFonts w:ascii="Arial" w:eastAsia="Arial" w:hAnsi="Arial" w:cs="Arial"/>
          <w:color w:val="000000" w:themeColor="text1"/>
          <w:sz w:val="20"/>
          <w:szCs w:val="20"/>
          <w:lang w:val="es-CO"/>
        </w:rPr>
        <w:t>o varios de ellos</w:t>
      </w:r>
      <w:r w:rsidRPr="00B808A3">
        <w:rPr>
          <w:rFonts w:ascii="Arial" w:eastAsia="Arial" w:hAnsi="Arial" w:cs="Arial"/>
          <w:color w:val="000000" w:themeColor="text1"/>
          <w:sz w:val="20"/>
          <w:szCs w:val="20"/>
          <w:lang w:val="es-CO"/>
        </w:rPr>
        <w:t>. En la verificación del número de contratos frente al presupuesto oficial, el valor mínimo a certificar debe ser con relación al valor del presupuesto oficial del respectivo lote expresado en SMMLV.</w:t>
      </w:r>
    </w:p>
    <w:p w14:paraId="7E4B6348" w14:textId="3E0EAC88" w:rsidR="00DC6829" w:rsidRPr="00B808A3" w:rsidRDefault="6A9043A9" w:rsidP="006876CA">
      <w:pPr>
        <w:pStyle w:val="InviasNormal"/>
        <w:numPr>
          <w:ilvl w:val="0"/>
          <w:numId w:val="135"/>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 acreditar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w:t>
      </w:r>
      <w:r w:rsidR="08A1492D" w:rsidRPr="00B808A3">
        <w:rPr>
          <w:rFonts w:ascii="Arial" w:eastAsia="Arial" w:hAnsi="Arial" w:cs="Arial"/>
          <w:color w:val="000000" w:themeColor="text1"/>
          <w:sz w:val="20"/>
          <w:szCs w:val="20"/>
          <w:lang w:val="es-CO"/>
        </w:rPr>
        <w:t xml:space="preserve">a </w:t>
      </w:r>
      <w:r w:rsidRPr="00B808A3">
        <w:rPr>
          <w:rFonts w:ascii="Arial" w:eastAsia="Arial" w:hAnsi="Arial" w:cs="Arial"/>
          <w:color w:val="000000" w:themeColor="text1"/>
          <w:sz w:val="20"/>
          <w:szCs w:val="20"/>
          <w:lang w:val="es-CO"/>
        </w:rPr>
        <w:t>de forma independiente para cada lote o grupo de acuerdo con las actividades definidas en la Matriz 1 – Experiencia en el literal A de la sección 3.5.</w:t>
      </w:r>
      <w:r w:rsidR="00A74B0D" w:rsidRPr="00B808A3">
        <w:rPr>
          <w:rFonts w:ascii="Arial" w:eastAsia="Arial" w:hAnsi="Arial" w:cs="Arial"/>
          <w:color w:val="000000" w:themeColor="text1"/>
          <w:sz w:val="20"/>
          <w:szCs w:val="20"/>
          <w:lang w:val="es-CO"/>
        </w:rPr>
        <w:t>2.</w:t>
      </w:r>
    </w:p>
    <w:p w14:paraId="4B4DC0CD" w14:textId="360326B4" w:rsidR="00DC6829" w:rsidRPr="00B808A3" w:rsidRDefault="016E6188"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orden que se seguirá para establecer el orden de elegibilidad de los lotes o grupos que conforman 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 xml:space="preserve"> será el señalado por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en el numeral 2.</w:t>
      </w:r>
      <w:r w:rsidR="005F736B" w:rsidRPr="00B808A3">
        <w:rPr>
          <w:rFonts w:ascii="Arial" w:eastAsia="Arial" w:hAnsi="Arial" w:cs="Arial"/>
          <w:color w:val="000000" w:themeColor="text1"/>
          <w:sz w:val="20"/>
          <w:szCs w:val="20"/>
          <w:lang w:val="es-CO"/>
        </w:rPr>
        <w:t>9</w:t>
      </w:r>
      <w:r w:rsidRPr="00B808A3">
        <w:rPr>
          <w:rFonts w:ascii="Arial" w:eastAsia="Arial" w:hAnsi="Arial" w:cs="Arial"/>
          <w:color w:val="000000" w:themeColor="text1"/>
          <w:sz w:val="20"/>
          <w:szCs w:val="20"/>
          <w:lang w:val="es-CO"/>
        </w:rPr>
        <w:t>.</w:t>
      </w:r>
    </w:p>
    <w:p w14:paraId="5B988CC2" w14:textId="6DAC0A97" w:rsidR="00DC6829" w:rsidRPr="00B808A3" w:rsidRDefault="655816E7"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rPr>
        <w:t xml:space="preserve">[Incluir cuando 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rPr>
        <w:t xml:space="preserve">ntidad </w:t>
      </w:r>
      <w:r w:rsidR="005F5BF3" w:rsidRPr="00B808A3">
        <w:rPr>
          <w:rFonts w:ascii="Arial" w:eastAsia="Arial" w:hAnsi="Arial" w:cs="Arial"/>
          <w:color w:val="000000" w:themeColor="text1"/>
          <w:sz w:val="20"/>
          <w:szCs w:val="20"/>
          <w:highlight w:val="lightGray"/>
          <w:lang w:val="es-CO"/>
        </w:rPr>
        <w:t xml:space="preserve">no </w:t>
      </w:r>
      <w:r w:rsidR="001B5266" w:rsidRPr="00B808A3">
        <w:rPr>
          <w:rFonts w:ascii="Arial" w:eastAsia="Arial" w:hAnsi="Arial" w:cs="Arial"/>
          <w:color w:val="000000" w:themeColor="text1"/>
          <w:sz w:val="20"/>
          <w:szCs w:val="20"/>
          <w:highlight w:val="lightGray"/>
          <w:lang w:val="es-CO"/>
        </w:rPr>
        <w:t>establezca</w:t>
      </w:r>
      <w:r w:rsidRPr="00B808A3">
        <w:rPr>
          <w:rFonts w:ascii="Arial" w:eastAsia="Arial" w:hAnsi="Arial" w:cs="Arial"/>
          <w:color w:val="000000" w:themeColor="text1"/>
          <w:sz w:val="20"/>
          <w:szCs w:val="20"/>
          <w:highlight w:val="lightGray"/>
        </w:rPr>
        <w:t xml:space="preserve"> la posibilidad de resultar adjudicatario de más de un lote o grupo]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lang w:val="es-CO"/>
        </w:rPr>
        <w:t>E</w:t>
      </w:r>
      <w:r w:rsidR="00C17ECE" w:rsidRPr="00B808A3">
        <w:rPr>
          <w:rFonts w:ascii="Arial" w:eastAsia="Arial" w:hAnsi="Arial" w:cs="Arial"/>
          <w:color w:val="000000" w:themeColor="text1"/>
          <w:sz w:val="20"/>
          <w:szCs w:val="20"/>
          <w:lang w:val="es-CO"/>
        </w:rPr>
        <w:t xml:space="preserv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w:t>
      </w:r>
      <w:r w:rsidR="001B5266" w:rsidRPr="00B808A3">
        <w:rPr>
          <w:rFonts w:ascii="Arial" w:eastAsia="Arial" w:hAnsi="Arial" w:cs="Arial"/>
          <w:color w:val="000000" w:themeColor="text1"/>
          <w:sz w:val="20"/>
          <w:szCs w:val="20"/>
          <w:lang w:val="es-CO"/>
        </w:rPr>
        <w:t xml:space="preserve">seleccionado </w:t>
      </w:r>
      <w:r w:rsidR="00C17ECE" w:rsidRPr="00B808A3">
        <w:rPr>
          <w:rFonts w:ascii="Arial" w:eastAsia="Arial" w:hAnsi="Arial" w:cs="Arial"/>
          <w:color w:val="000000" w:themeColor="text1"/>
          <w:sz w:val="20"/>
          <w:szCs w:val="20"/>
          <w:lang w:val="es-CO"/>
        </w:rPr>
        <w:t xml:space="preserve">deberá incluirse en los demás ordenes de elegibilidad en los cuales se encuentre habilitado y de resultar ubicado en el primer orden de elegibilidad de estos lotes, se adjudicará al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ubicado en el segundo orden de elegibilidad y así sucesivamente. En </w:t>
      </w:r>
      <w:r w:rsidR="001B5266" w:rsidRPr="00B808A3">
        <w:rPr>
          <w:rFonts w:ascii="Arial" w:eastAsia="Arial" w:hAnsi="Arial" w:cs="Arial"/>
          <w:color w:val="000000" w:themeColor="text1"/>
          <w:sz w:val="20"/>
          <w:szCs w:val="20"/>
          <w:lang w:val="es-CO"/>
        </w:rPr>
        <w:t xml:space="preserve">aquellos </w:t>
      </w:r>
      <w:r w:rsidR="00C17ECE" w:rsidRPr="00B808A3">
        <w:rPr>
          <w:rFonts w:ascii="Arial" w:eastAsia="Arial" w:hAnsi="Arial" w:cs="Arial"/>
          <w:color w:val="000000" w:themeColor="text1"/>
          <w:sz w:val="20"/>
          <w:szCs w:val="20"/>
          <w:lang w:val="es-CO"/>
        </w:rPr>
        <w:t xml:space="preserve">eventos en los cuales no existan </w:t>
      </w:r>
      <w:r w:rsidR="001B5266" w:rsidRPr="00B808A3">
        <w:rPr>
          <w:rFonts w:ascii="Arial" w:eastAsia="Arial" w:hAnsi="Arial" w:cs="Arial"/>
          <w:color w:val="000000" w:themeColor="text1"/>
          <w:sz w:val="20"/>
          <w:szCs w:val="20"/>
          <w:lang w:val="es-CO"/>
        </w:rPr>
        <w:t>más p</w:t>
      </w:r>
      <w:r w:rsidR="00E633D4" w:rsidRPr="00B808A3">
        <w:rPr>
          <w:rFonts w:ascii="Arial" w:eastAsia="Arial" w:hAnsi="Arial" w:cs="Arial"/>
          <w:color w:val="000000" w:themeColor="text1"/>
          <w:sz w:val="20"/>
          <w:szCs w:val="20"/>
          <w:lang w:val="es-CO"/>
        </w:rPr>
        <w:t>roponentes</w:t>
      </w:r>
      <w:r w:rsidR="00C17ECE" w:rsidRPr="00B808A3">
        <w:rPr>
          <w:rFonts w:ascii="Arial" w:eastAsia="Arial" w:hAnsi="Arial" w:cs="Arial"/>
          <w:color w:val="000000" w:themeColor="text1"/>
          <w:sz w:val="20"/>
          <w:szCs w:val="20"/>
          <w:lang w:val="es-CO"/>
        </w:rPr>
        <w:t xml:space="preserve"> a quienes adjudicar los lotes o grupos restantes del </w:t>
      </w:r>
      <w:r w:rsidR="001B5266"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1B5266"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C17ECE" w:rsidRPr="00B808A3">
        <w:rPr>
          <w:rFonts w:ascii="Arial" w:eastAsia="Arial" w:hAnsi="Arial" w:cs="Arial"/>
          <w:color w:val="000000" w:themeColor="text1"/>
          <w:sz w:val="20"/>
          <w:szCs w:val="20"/>
          <w:lang w:val="es-CO"/>
        </w:rPr>
        <w:t xml:space="preserve">, se podrá adjudicar a un mismo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más de dos (2) lotes o grupos, siempre y cuando cumpla con los requisitos establecidos en el pliego de condiciones. </w:t>
      </w:r>
    </w:p>
    <w:p w14:paraId="65E8AE3E" w14:textId="6FF2417A" w:rsidR="00C17ECE" w:rsidRPr="00B808A3" w:rsidRDefault="5D5CDAFA" w:rsidP="006876CA">
      <w:pPr>
        <w:pStyle w:val="InviasNormal"/>
        <w:numPr>
          <w:ilvl w:val="0"/>
          <w:numId w:val="135"/>
        </w:numPr>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[Incluir cuando 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 xml:space="preserve">ntidad </w:t>
      </w:r>
      <w:r w:rsidR="001B5266" w:rsidRPr="00B808A3">
        <w:rPr>
          <w:rFonts w:ascii="Arial" w:eastAsia="Arial" w:hAnsi="Arial" w:cs="Arial"/>
          <w:color w:val="000000" w:themeColor="text1"/>
          <w:sz w:val="20"/>
          <w:szCs w:val="20"/>
          <w:highlight w:val="lightGray"/>
          <w:lang w:val="es-CO"/>
        </w:rPr>
        <w:t>establezca</w:t>
      </w:r>
      <w:r w:rsidRPr="00B808A3">
        <w:rPr>
          <w:rFonts w:ascii="Arial" w:eastAsia="Arial" w:hAnsi="Arial" w:cs="Arial"/>
          <w:color w:val="000000" w:themeColor="text1"/>
          <w:sz w:val="20"/>
          <w:szCs w:val="20"/>
          <w:highlight w:val="lightGray"/>
          <w:lang w:val="es-CO"/>
        </w:rPr>
        <w:t xml:space="preserve"> la posibilidad de resultar adjudicatario de más de un lote o grupo]</w:t>
      </w:r>
      <w:r w:rsidRPr="00B808A3">
        <w:rPr>
          <w:rFonts w:ascii="Arial" w:eastAsia="Arial" w:hAnsi="Arial" w:cs="Arial"/>
          <w:color w:val="000000" w:themeColor="text1"/>
          <w:sz w:val="20"/>
          <w:szCs w:val="20"/>
          <w:lang w:val="es-CO"/>
        </w:rPr>
        <w:t xml:space="preserve">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verifica en la audiencia efectiva de adjudicación </w:t>
      </w:r>
      <w:r w:rsidR="00C17ECE" w:rsidRPr="00B808A3">
        <w:rPr>
          <w:rFonts w:ascii="Arial" w:eastAsia="Arial" w:hAnsi="Arial" w:cs="Arial"/>
          <w:color w:val="000000" w:themeColor="text1"/>
          <w:sz w:val="20"/>
          <w:szCs w:val="20"/>
          <w:lang w:val="es-CO"/>
        </w:rPr>
        <w:t xml:space="preserve">que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C17ECE" w:rsidRPr="00B808A3">
        <w:rPr>
          <w:rFonts w:ascii="Arial" w:eastAsia="Arial" w:hAnsi="Arial" w:cs="Arial"/>
          <w:color w:val="000000" w:themeColor="text1"/>
          <w:sz w:val="20"/>
          <w:szCs w:val="20"/>
          <w:lang w:val="es-CO"/>
        </w:rPr>
        <w:t xml:space="preserve"> cumple con el capital de trabajo para resultar adjudicatario de un lote o grupo adicional. </w:t>
      </w:r>
      <w:r w:rsidR="003A3142">
        <w:rPr>
          <w:rFonts w:ascii="Arial" w:eastAsia="Arial" w:hAnsi="Arial" w:cs="Arial"/>
          <w:color w:val="000000" w:themeColor="text1"/>
          <w:sz w:val="20"/>
          <w:szCs w:val="20"/>
          <w:lang w:val="es-CO"/>
        </w:rPr>
        <w:t>(N/A)</w:t>
      </w:r>
    </w:p>
    <w:p w14:paraId="7819D3AD" w14:textId="2538FC13" w:rsidR="1D98A2ED" w:rsidRPr="00B808A3" w:rsidRDefault="1D98A2ED" w:rsidP="006876CA">
      <w:pPr>
        <w:pStyle w:val="InviasNormal"/>
        <w:numPr>
          <w:ilvl w:val="0"/>
          <w:numId w:val="54"/>
        </w:numPr>
        <w:spacing w:before="0" w:line="276" w:lineRule="auto"/>
        <w:rPr>
          <w:rFonts w:ascii="Arial" w:eastAsiaTheme="minorEastAsia" w:hAnsi="Arial" w:cs="Arial"/>
          <w:color w:val="000000" w:themeColor="text1"/>
          <w:sz w:val="20"/>
          <w:szCs w:val="20"/>
        </w:rPr>
      </w:pPr>
      <w:r w:rsidRPr="00B808A3">
        <w:rPr>
          <w:rFonts w:ascii="Arial" w:eastAsia="Arial" w:hAnsi="Arial" w:cs="Arial"/>
          <w:color w:val="000000" w:themeColor="text1"/>
          <w:sz w:val="20"/>
          <w:szCs w:val="20"/>
          <w:highlight w:val="lightGray"/>
          <w:lang w:val="es-CO"/>
        </w:rPr>
        <w:t xml:space="preserve">[Incluir cuando 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 xml:space="preserve">ntidad </w:t>
      </w:r>
      <w:r w:rsidR="001B5266" w:rsidRPr="00B808A3">
        <w:rPr>
          <w:rFonts w:ascii="Arial" w:eastAsia="Arial" w:hAnsi="Arial" w:cs="Arial"/>
          <w:color w:val="000000" w:themeColor="text1"/>
          <w:sz w:val="20"/>
          <w:szCs w:val="20"/>
          <w:highlight w:val="lightGray"/>
          <w:lang w:val="es-CO"/>
        </w:rPr>
        <w:t>establezca</w:t>
      </w:r>
      <w:r w:rsidRPr="00B808A3">
        <w:rPr>
          <w:rFonts w:ascii="Arial" w:eastAsia="Arial" w:hAnsi="Arial" w:cs="Arial"/>
          <w:color w:val="000000" w:themeColor="text1"/>
          <w:sz w:val="20"/>
          <w:szCs w:val="20"/>
          <w:highlight w:val="lightGray"/>
          <w:lang w:val="es-CO"/>
        </w:rPr>
        <w:t xml:space="preserve"> la posibilidad de resultar adjudicatario de más de un lote o grupo]</w:t>
      </w:r>
      <w:r w:rsidRPr="00B808A3">
        <w:rPr>
          <w:rFonts w:ascii="Arial" w:eastAsia="Arial" w:hAnsi="Arial" w:cs="Arial"/>
          <w:color w:val="000000" w:themeColor="text1"/>
          <w:sz w:val="20"/>
          <w:szCs w:val="20"/>
          <w:lang w:val="es-CO"/>
        </w:rPr>
        <w:t xml:space="preserve"> 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acreditar una capacidad residual mayor o igual a la capacidad residual del lote al cual presentó oferta o de la sumatoria de los lotes a los cuales presentó oferta. Si la capacidad residual del </w:t>
      </w:r>
      <w:r w:rsidR="001B5266"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no es suficiente para la totalidad de </w:t>
      </w:r>
      <w:r w:rsidR="40EED56A" w:rsidRPr="00B808A3">
        <w:rPr>
          <w:rFonts w:ascii="Arial" w:eastAsia="Arial" w:hAnsi="Arial" w:cs="Arial"/>
          <w:color w:val="000000" w:themeColor="text1"/>
          <w:sz w:val="20"/>
          <w:szCs w:val="20"/>
          <w:lang w:val="es-CO"/>
        </w:rPr>
        <w:t xml:space="preserve">los </w:t>
      </w:r>
      <w:r w:rsidRPr="00B808A3">
        <w:rPr>
          <w:rFonts w:ascii="Arial" w:eastAsia="Arial" w:hAnsi="Arial" w:cs="Arial"/>
          <w:color w:val="000000" w:themeColor="text1"/>
          <w:sz w:val="20"/>
          <w:szCs w:val="20"/>
          <w:lang w:val="es-CO"/>
        </w:rPr>
        <w:t xml:space="preserve">lotes a los cuales presentó oferta, 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lo habilitará únicamente en los que cumpla con la capacidad residual requerida</w:t>
      </w:r>
      <w:r w:rsidR="046D1454" w:rsidRPr="00B808A3">
        <w:rPr>
          <w:rFonts w:ascii="Arial" w:eastAsia="Arial" w:hAnsi="Arial" w:cs="Arial"/>
          <w:color w:val="000000" w:themeColor="text1"/>
          <w:sz w:val="20"/>
          <w:szCs w:val="20"/>
          <w:lang w:val="es-CO"/>
        </w:rPr>
        <w:t>, empezando con el lote de mayor valor al cual presentó oferta, y así en forma descendente.</w:t>
      </w:r>
      <w:r w:rsidR="003A3142" w:rsidRPr="003A3142">
        <w:rPr>
          <w:rFonts w:ascii="Arial" w:eastAsia="Arial" w:hAnsi="Arial" w:cs="Arial"/>
          <w:color w:val="000000" w:themeColor="text1"/>
          <w:sz w:val="20"/>
          <w:szCs w:val="20"/>
          <w:lang w:val="es-CO"/>
        </w:rPr>
        <w:t xml:space="preserve"> </w:t>
      </w:r>
      <w:r w:rsidR="003A3142">
        <w:rPr>
          <w:rFonts w:ascii="Arial" w:eastAsia="Arial" w:hAnsi="Arial" w:cs="Arial"/>
          <w:color w:val="000000" w:themeColor="text1"/>
          <w:sz w:val="20"/>
          <w:szCs w:val="20"/>
          <w:lang w:val="es-CO"/>
        </w:rPr>
        <w:t>(N/A)</w:t>
      </w:r>
    </w:p>
    <w:p w14:paraId="7347A283" w14:textId="4C5B129D" w:rsidR="00DC6829" w:rsidRPr="00B808A3" w:rsidRDefault="001B5266"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proponente debe indicar en el Formato 1 – Carta de presentación de la oferta </w:t>
      </w:r>
      <w:r w:rsidRPr="00B808A3">
        <w:rPr>
          <w:rFonts w:ascii="Arial" w:hAnsi="Arial" w:cs="Arial"/>
          <w:color w:val="auto"/>
          <w:sz w:val="20"/>
          <w:szCs w:val="20"/>
          <w:lang w:val="es-MX"/>
        </w:rPr>
        <w:t>y en el Formato 2 – Conformación de proponente plural (Formato 2A – Consorcios) (Formato 2B Uniones Temporales)</w:t>
      </w:r>
      <w:r w:rsidRPr="00B808A3">
        <w:rPr>
          <w:rFonts w:ascii="Arial" w:hAnsi="Arial" w:cs="Arial"/>
          <w:color w:val="auto"/>
          <w:sz w:val="20"/>
          <w:szCs w:val="20"/>
        </w:rPr>
        <w:t>, el lote o lotes a los cuales presenta oferta</w:t>
      </w:r>
      <w:r w:rsidR="00C17ECE" w:rsidRPr="00B808A3">
        <w:rPr>
          <w:rFonts w:ascii="Arial" w:hAnsi="Arial" w:cs="Arial"/>
          <w:color w:val="000000" w:themeColor="text1"/>
          <w:sz w:val="20"/>
          <w:szCs w:val="20"/>
          <w:lang w:val="es-MX"/>
        </w:rPr>
        <w:t>.</w:t>
      </w:r>
    </w:p>
    <w:p w14:paraId="740608BA" w14:textId="3EFAD47C" w:rsidR="007347CE" w:rsidRPr="00AC7FA0" w:rsidRDefault="00C17ECE" w:rsidP="006876CA">
      <w:pPr>
        <w:pStyle w:val="InviasNormal"/>
        <w:numPr>
          <w:ilvl w:val="0"/>
          <w:numId w:val="54"/>
        </w:numPr>
        <w:spacing w:before="0" w:line="276" w:lineRule="auto"/>
        <w:rPr>
          <w:rFonts w:ascii="Arial" w:eastAsiaTheme="minorEastAsia" w:hAnsi="Arial" w:cs="Arial"/>
          <w:color w:val="000000" w:themeColor="text1"/>
          <w:sz w:val="20"/>
          <w:szCs w:val="20"/>
          <w:lang w:val="es-CO"/>
        </w:rPr>
      </w:pPr>
      <w:r w:rsidRPr="00B808A3">
        <w:rPr>
          <w:rFonts w:ascii="Arial" w:hAnsi="Arial" w:cs="Arial"/>
          <w:color w:val="000000" w:themeColor="text1"/>
          <w:sz w:val="20"/>
          <w:szCs w:val="20"/>
          <w:lang w:val="es-MX"/>
        </w:rPr>
        <w:t xml:space="preserve">Para definir el método de ponderación de la oferta económica se aplicarán las reglas definidas en el numeral </w:t>
      </w:r>
      <w:r w:rsidR="005A7DD2" w:rsidRPr="00B808A3">
        <w:rPr>
          <w:rFonts w:ascii="Arial" w:hAnsi="Arial" w:cs="Arial"/>
          <w:color w:val="000000" w:themeColor="text1"/>
          <w:sz w:val="20"/>
          <w:szCs w:val="20"/>
          <w:lang w:val="es-MX"/>
        </w:rPr>
        <w:t>4.1.4</w:t>
      </w:r>
    </w:p>
    <w:p w14:paraId="008746F1" w14:textId="77777777" w:rsidR="00AC7FA0" w:rsidRDefault="00AC7FA0" w:rsidP="00AC7FA0">
      <w:pPr>
        <w:pStyle w:val="InviasNormal"/>
        <w:spacing w:before="0" w:line="276" w:lineRule="auto"/>
        <w:rPr>
          <w:rFonts w:ascii="Arial" w:hAnsi="Arial" w:cs="Arial"/>
          <w:color w:val="000000" w:themeColor="text1"/>
          <w:sz w:val="20"/>
          <w:szCs w:val="20"/>
          <w:lang w:val="es-MX"/>
        </w:rPr>
      </w:pPr>
    </w:p>
    <w:p w14:paraId="3F013237" w14:textId="77777777" w:rsidR="00AC7FA0" w:rsidRPr="00B808A3" w:rsidRDefault="00AC7FA0" w:rsidP="00AC7FA0">
      <w:pPr>
        <w:pStyle w:val="InviasNormal"/>
        <w:spacing w:before="0" w:line="276" w:lineRule="auto"/>
        <w:rPr>
          <w:rFonts w:ascii="Arial" w:eastAsiaTheme="minorEastAsia" w:hAnsi="Arial" w:cs="Arial"/>
          <w:color w:val="000000" w:themeColor="text1"/>
          <w:sz w:val="20"/>
          <w:szCs w:val="20"/>
          <w:lang w:val="es-CO"/>
        </w:rPr>
      </w:pPr>
    </w:p>
    <w:p w14:paraId="18D085E7" w14:textId="7D1303AE" w:rsidR="00D40CA0" w:rsidRPr="00B808A3" w:rsidRDefault="00D40CA0">
      <w:pPr>
        <w:pStyle w:val="Entidad-Capitulo"/>
        <w:rPr>
          <w:color w:val="000000" w:themeColor="text1"/>
        </w:rPr>
      </w:pPr>
      <w:bookmarkStart w:id="278" w:name="_Toc424219486"/>
      <w:bookmarkStart w:id="279" w:name="_Toc505100173"/>
      <w:bookmarkStart w:id="280" w:name="_Toc508648265"/>
      <w:bookmarkStart w:id="281" w:name="_Toc508984049"/>
      <w:bookmarkStart w:id="282" w:name="_Toc509843880"/>
      <w:bookmarkStart w:id="283" w:name="_Toc511924788"/>
      <w:bookmarkStart w:id="284" w:name="_Toc32134267"/>
      <w:bookmarkStart w:id="285" w:name="_Toc32147286"/>
      <w:bookmarkStart w:id="286" w:name="_Toc32147333"/>
      <w:bookmarkStart w:id="287" w:name="_Toc84413917"/>
      <w:r w:rsidRPr="00B808A3">
        <w:rPr>
          <w:color w:val="000000" w:themeColor="text1"/>
        </w:rPr>
        <w:lastRenderedPageBreak/>
        <w:t>CAP</w:t>
      </w:r>
      <w:r w:rsidR="00980EBE"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III</w:t>
      </w:r>
      <w:r w:rsidR="002644ED" w:rsidRPr="00B808A3">
        <w:rPr>
          <w:color w:val="000000" w:themeColor="text1"/>
        </w:rPr>
        <w:t xml:space="preserve"> </w:t>
      </w:r>
      <w:r w:rsidRPr="00B808A3">
        <w:rPr>
          <w:color w:val="000000" w:themeColor="text1"/>
        </w:rPr>
        <w:t>REQUISITOS</w:t>
      </w:r>
      <w:r w:rsidR="002644ED" w:rsidRPr="00B808A3">
        <w:rPr>
          <w:color w:val="000000" w:themeColor="text1"/>
        </w:rPr>
        <w:t xml:space="preserve"> </w:t>
      </w:r>
      <w:r w:rsidRPr="00B808A3">
        <w:rPr>
          <w:color w:val="000000" w:themeColor="text1"/>
        </w:rPr>
        <w:t>HABILITANTES</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SU</w:t>
      </w:r>
      <w:r w:rsidR="002644ED" w:rsidRPr="00B808A3">
        <w:rPr>
          <w:color w:val="000000" w:themeColor="text1"/>
        </w:rPr>
        <w:t xml:space="preserve"> </w:t>
      </w:r>
      <w:r w:rsidRPr="00B808A3">
        <w:rPr>
          <w:color w:val="000000" w:themeColor="text1"/>
        </w:rPr>
        <w:t>VERIFICACIÓN</w:t>
      </w:r>
      <w:bookmarkEnd w:id="278"/>
      <w:bookmarkEnd w:id="279"/>
      <w:bookmarkEnd w:id="280"/>
      <w:bookmarkEnd w:id="281"/>
      <w:bookmarkEnd w:id="282"/>
      <w:bookmarkEnd w:id="283"/>
      <w:bookmarkEnd w:id="284"/>
      <w:bookmarkEnd w:id="285"/>
      <w:bookmarkEnd w:id="286"/>
      <w:bookmarkEnd w:id="287"/>
    </w:p>
    <w:p w14:paraId="4A83AF17" w14:textId="513F4F78"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 </w:t>
      </w: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88"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88"/>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89" w:name="_Toc508384708"/>
      <w:bookmarkStart w:id="290" w:name="_Toc508385148"/>
      <w:bookmarkStart w:id="291" w:name="_Toc508385205"/>
      <w:bookmarkStart w:id="292" w:name="_Toc508385268"/>
      <w:bookmarkStart w:id="293" w:name="_Toc508463028"/>
      <w:bookmarkStart w:id="294" w:name="_Toc32134317"/>
      <w:bookmarkStart w:id="295" w:name="_Toc508384709"/>
      <w:bookmarkStart w:id="296" w:name="_Toc508385149"/>
      <w:bookmarkStart w:id="297" w:name="_Toc508385206"/>
      <w:bookmarkStart w:id="298" w:name="_Toc508385269"/>
      <w:bookmarkStart w:id="299" w:name="_Toc508463029"/>
      <w:bookmarkStart w:id="300" w:name="_Toc32134318"/>
      <w:bookmarkStart w:id="301" w:name="_Toc508384710"/>
      <w:bookmarkStart w:id="302" w:name="_Toc508385150"/>
      <w:bookmarkStart w:id="303" w:name="_Toc508385207"/>
      <w:bookmarkStart w:id="304" w:name="_Toc508385270"/>
      <w:bookmarkStart w:id="305" w:name="_Toc508463030"/>
      <w:bookmarkStart w:id="306" w:name="_Toc32134319"/>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224A2AD" w14:textId="1D2345ED" w:rsidR="00D40CA0" w:rsidRPr="00B808A3" w:rsidRDefault="00D40CA0" w:rsidP="007A09E6">
      <w:pPr>
        <w:pStyle w:val="Capitulo3"/>
        <w:numPr>
          <w:ilvl w:val="1"/>
          <w:numId w:val="187"/>
        </w:numPr>
        <w:rPr>
          <w:color w:val="000000" w:themeColor="text1"/>
        </w:rPr>
      </w:pPr>
      <w:bookmarkStart w:id="307" w:name="_Toc508648266"/>
      <w:bookmarkStart w:id="308" w:name="_Toc508984050"/>
      <w:bookmarkStart w:id="309" w:name="_Toc509843881"/>
      <w:bookmarkStart w:id="310" w:name="_Toc511924789"/>
      <w:bookmarkStart w:id="311" w:name="_Toc518641668"/>
      <w:bookmarkStart w:id="312" w:name="_Toc32147334"/>
      <w:bookmarkStart w:id="313" w:name="_Toc84413918"/>
      <w:r w:rsidRPr="00B808A3">
        <w:rPr>
          <w:color w:val="000000" w:themeColor="text1"/>
        </w:rPr>
        <w:t>GENERALIDADES</w:t>
      </w:r>
      <w:bookmarkEnd w:id="307"/>
      <w:bookmarkEnd w:id="308"/>
      <w:bookmarkEnd w:id="309"/>
      <w:bookmarkEnd w:id="310"/>
      <w:bookmarkEnd w:id="311"/>
      <w:bookmarkEnd w:id="312"/>
      <w:bookmarkEnd w:id="313"/>
    </w:p>
    <w:p w14:paraId="5732D5A3" w14:textId="71A52C9B"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4130DD">
      <w:pPr>
        <w:pStyle w:val="InviasNormal"/>
        <w:numPr>
          <w:ilvl w:val="0"/>
          <w:numId w:val="18"/>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4130DD">
      <w:pPr>
        <w:pStyle w:val="InviasNormal"/>
        <w:numPr>
          <w:ilvl w:val="0"/>
          <w:numId w:val="18"/>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4130DD">
      <w:pPr>
        <w:pStyle w:val="InviasNormal"/>
        <w:numPr>
          <w:ilvl w:val="0"/>
          <w:numId w:val="18"/>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rPr>
        <w:t>ontratación</w:t>
      </w:r>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roceso,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r w:rsidR="040B48E1" w:rsidRPr="00B808A3">
        <w:rPr>
          <w:rFonts w:ascii="Arial" w:eastAsia="Arial" w:hAnsi="Arial" w:cs="Arial"/>
          <w:color w:val="000000" w:themeColor="text1"/>
          <w:sz w:val="20"/>
          <w:szCs w:val="20"/>
        </w:rPr>
        <w:t>ondiciones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7A09E6">
      <w:pPr>
        <w:pStyle w:val="Capitulo3"/>
        <w:numPr>
          <w:ilvl w:val="1"/>
          <w:numId w:val="187"/>
        </w:numPr>
        <w:rPr>
          <w:color w:val="000000" w:themeColor="text1"/>
        </w:rPr>
      </w:pPr>
      <w:bookmarkStart w:id="314" w:name="_Toc508648267"/>
      <w:bookmarkStart w:id="315" w:name="_Toc508984051"/>
      <w:bookmarkStart w:id="316" w:name="_Toc509843882"/>
      <w:bookmarkStart w:id="317" w:name="_Toc511924790"/>
      <w:bookmarkStart w:id="318" w:name="_Toc518641669"/>
      <w:bookmarkStart w:id="319" w:name="_Toc32147335"/>
      <w:bookmarkStart w:id="320" w:name="_Toc84413919"/>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14"/>
      <w:bookmarkEnd w:id="315"/>
      <w:bookmarkEnd w:id="316"/>
      <w:bookmarkEnd w:id="317"/>
      <w:bookmarkEnd w:id="318"/>
      <w:bookmarkEnd w:id="319"/>
      <w:bookmarkEnd w:id="320"/>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lastRenderedPageBreak/>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4130DD">
      <w:pPr>
        <w:pStyle w:val="Prrafodelista"/>
        <w:numPr>
          <w:ilvl w:val="0"/>
          <w:numId w:val="38"/>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1" w:name="_Toc508648269"/>
      <w:bookmarkStart w:id="322" w:name="_Toc508984053"/>
      <w:bookmarkStart w:id="323" w:name="_Toc509843884"/>
      <w:bookmarkStart w:id="324"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Responsables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7A09E6">
      <w:pPr>
        <w:pStyle w:val="Capitulo3"/>
        <w:numPr>
          <w:ilvl w:val="1"/>
          <w:numId w:val="187"/>
        </w:numPr>
        <w:tabs>
          <w:tab w:val="left" w:pos="709"/>
        </w:tabs>
        <w:rPr>
          <w:color w:val="000000" w:themeColor="text1"/>
        </w:rPr>
      </w:pPr>
      <w:bookmarkStart w:id="325" w:name="_Toc518641670"/>
      <w:bookmarkStart w:id="326" w:name="_Toc32147336"/>
      <w:bookmarkStart w:id="327" w:name="_Toc84413920"/>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1"/>
      <w:bookmarkEnd w:id="322"/>
      <w:bookmarkEnd w:id="323"/>
      <w:bookmarkEnd w:id="324"/>
      <w:bookmarkEnd w:id="325"/>
      <w:bookmarkEnd w:id="326"/>
      <w:bookmarkEnd w:id="327"/>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28" w:name="_Toc32147337"/>
      <w:bookmarkStart w:id="329" w:name="_Toc8441392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28"/>
      <w:bookmarkEnd w:id="329"/>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6876CA">
      <w:pPr>
        <w:numPr>
          <w:ilvl w:val="0"/>
          <w:numId w:val="19"/>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6876CA">
      <w:pPr>
        <w:numPr>
          <w:ilvl w:val="0"/>
          <w:numId w:val="19"/>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6876CA">
      <w:pPr>
        <w:pStyle w:val="InviasNormal"/>
        <w:numPr>
          <w:ilvl w:val="2"/>
          <w:numId w:val="49"/>
        </w:numPr>
        <w:spacing w:line="276" w:lineRule="auto"/>
        <w:outlineLvl w:val="2"/>
        <w:rPr>
          <w:rFonts w:ascii="Arial" w:eastAsia="Arial" w:hAnsi="Arial" w:cs="Arial"/>
          <w:b/>
          <w:color w:val="000000" w:themeColor="text1"/>
          <w:sz w:val="20"/>
          <w:szCs w:val="20"/>
          <w:lang w:val="es-CO"/>
        </w:rPr>
      </w:pPr>
      <w:bookmarkStart w:id="330" w:name="_Toc32147338"/>
      <w:bookmarkStart w:id="331" w:name="_Toc8441392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0"/>
      <w:bookmarkEnd w:id="331"/>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7A09E6">
      <w:pPr>
        <w:numPr>
          <w:ilvl w:val="0"/>
          <w:numId w:val="51"/>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2B7249">
      <w:pPr>
        <w:pStyle w:val="Prrafodelista"/>
        <w:numPr>
          <w:ilvl w:val="0"/>
          <w:numId w:val="88"/>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lastRenderedPageBreak/>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6876CA">
      <w:pPr>
        <w:pStyle w:val="InviasNormal"/>
        <w:numPr>
          <w:ilvl w:val="0"/>
          <w:numId w:val="20"/>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2B7249">
      <w:pPr>
        <w:pStyle w:val="Prrafodelista"/>
        <w:numPr>
          <w:ilvl w:val="0"/>
          <w:numId w:val="20"/>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4130DD">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6876CA">
      <w:pPr>
        <w:pStyle w:val="InviasNormal"/>
        <w:numPr>
          <w:ilvl w:val="0"/>
          <w:numId w:val="20"/>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2B7249">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pPr>
        <w:pStyle w:val="Prrafodelista"/>
        <w:numPr>
          <w:ilvl w:val="0"/>
          <w:numId w:val="8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6876CA">
      <w:pPr>
        <w:numPr>
          <w:ilvl w:val="0"/>
          <w:numId w:val="51"/>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2B7249">
      <w:pPr>
        <w:pStyle w:val="Prrafodelista"/>
        <w:numPr>
          <w:ilvl w:val="0"/>
          <w:numId w:val="22"/>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6876CA">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6876CA">
      <w:pPr>
        <w:pStyle w:val="InviasNormal"/>
        <w:numPr>
          <w:ilvl w:val="0"/>
          <w:numId w:val="22"/>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4130DD">
      <w:pPr>
        <w:pStyle w:val="InviasNormal"/>
        <w:numPr>
          <w:ilvl w:val="0"/>
          <w:numId w:val="5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4130DD">
      <w:pPr>
        <w:pStyle w:val="InviasNormal"/>
        <w:numPr>
          <w:ilvl w:val="0"/>
          <w:numId w:val="71"/>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lastRenderedPageBreak/>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B808A3" w:rsidRDefault="00512FB7" w:rsidP="00512FB7">
      <w:pPr>
        <w:pStyle w:val="Prrafodelista"/>
        <w:numPr>
          <w:ilvl w:val="0"/>
          <w:numId w:val="18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7A09E6">
      <w:pPr>
        <w:pStyle w:val="Prrafodelista"/>
        <w:numPr>
          <w:ilvl w:val="0"/>
          <w:numId w:val="18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6876CA">
      <w:pPr>
        <w:pStyle w:val="InviasNormal"/>
        <w:numPr>
          <w:ilvl w:val="2"/>
          <w:numId w:val="49"/>
        </w:numPr>
        <w:outlineLvl w:val="2"/>
        <w:rPr>
          <w:rFonts w:ascii="Arial" w:eastAsia="Arial" w:hAnsi="Arial" w:cs="Arial"/>
          <w:b/>
          <w:color w:val="000000" w:themeColor="text1"/>
          <w:sz w:val="20"/>
          <w:szCs w:val="20"/>
          <w:lang w:val="es-CO"/>
        </w:rPr>
      </w:pPr>
      <w:bookmarkStart w:id="332" w:name="_Toc32147339"/>
      <w:bookmarkStart w:id="333" w:name="_Toc84413923"/>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2"/>
      <w:bookmarkEnd w:id="333"/>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915A30">
      <w:pPr>
        <w:numPr>
          <w:ilvl w:val="0"/>
          <w:numId w:val="52"/>
        </w:numPr>
        <w:spacing w:line="276" w:lineRule="auto"/>
        <w:contextualSpacing/>
        <w:jc w:val="both"/>
        <w:rPr>
          <w:rFonts w:cs="Arial"/>
          <w:color w:val="auto"/>
          <w:szCs w:val="20"/>
        </w:rPr>
      </w:pPr>
      <w:r w:rsidRPr="00B808A3">
        <w:rPr>
          <w:rFonts w:cs="Arial"/>
          <w:color w:val="auto"/>
          <w:szCs w:val="20"/>
        </w:rPr>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r w:rsidRPr="00B808A3">
        <w:rPr>
          <w:rFonts w:cs="Arial"/>
          <w:color w:val="auto"/>
          <w:szCs w:val="20"/>
          <w:lang w:eastAsia="es-ES"/>
        </w:rPr>
        <w:t>E</w:t>
      </w:r>
      <w:r w:rsidRPr="00B808A3">
        <w:rPr>
          <w:rFonts w:cs="Arial"/>
          <w:color w:val="auto"/>
          <w:szCs w:val="20"/>
        </w:rPr>
        <w:t xml:space="preserve">n caso que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1ECD1D5A" w:rsidR="00E72BF4" w:rsidRPr="00B808A3" w:rsidRDefault="00915A30" w:rsidP="004130DD">
      <w:pPr>
        <w:numPr>
          <w:ilvl w:val="0"/>
          <w:numId w:val="52"/>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el nombramiento de un representante</w:t>
      </w:r>
      <w:r w:rsidRPr="00B808A3">
        <w:rPr>
          <w:rFonts w:eastAsia="Arial" w:cs="Arial"/>
          <w:color w:val="auto"/>
          <w:szCs w:val="20"/>
        </w:rPr>
        <w:t xml:space="preserve"> </w:t>
      </w:r>
      <w:r w:rsidRPr="00B808A3">
        <w:rPr>
          <w:rFonts w:cs="Arial"/>
          <w:color w:val="auto"/>
          <w:szCs w:val="20"/>
          <w:lang w:eastAsia="es-ES"/>
        </w:rPr>
        <w:t xml:space="preserve">y un suplente cuya intervención deberá quedar definida en el </w:t>
      </w:r>
      <w:r w:rsidRPr="00B808A3">
        <w:rPr>
          <w:rFonts w:cs="Arial"/>
          <w:color w:val="auto"/>
          <w:szCs w:val="20"/>
        </w:rPr>
        <w:t>Formato 2 – Conformación de Proponente Plural (Formato 2A – Consorcios) (Formato 2B – Uniones Temporales)</w:t>
      </w:r>
      <w:r w:rsidRPr="00B808A3">
        <w:rPr>
          <w:rFonts w:cs="Arial"/>
          <w:szCs w:val="20"/>
          <w:lang w:eastAsia="es-ES"/>
        </w:rPr>
        <w:t>,</w:t>
      </w:r>
      <w:r w:rsidRPr="00B808A3">
        <w:rPr>
          <w:rFonts w:cs="Arial"/>
          <w:szCs w:val="20"/>
        </w:rPr>
        <w:t xml:space="preserve"> </w:t>
      </w:r>
      <w:r w:rsidRPr="00B808A3">
        <w:rPr>
          <w:rFonts w:cs="Arial"/>
          <w:color w:val="auto"/>
          <w:szCs w:val="20"/>
        </w:rPr>
        <w:t>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r w:rsidR="00BD3B12" w:rsidRPr="00B808A3">
        <w:rPr>
          <w:rFonts w:cs="Arial"/>
          <w:color w:val="000000" w:themeColor="text1"/>
          <w:szCs w:val="20"/>
        </w:rPr>
        <w:t>.</w:t>
      </w:r>
    </w:p>
    <w:p w14:paraId="0952752A" w14:textId="5D96B87B" w:rsidR="00D40CA0" w:rsidRPr="00B808A3" w:rsidRDefault="00514D2A" w:rsidP="004130DD">
      <w:pPr>
        <w:pStyle w:val="Prrafodelista"/>
        <w:numPr>
          <w:ilvl w:val="0"/>
          <w:numId w:val="52"/>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portar copia del documento de identificación del representante principal y suplente de la estructura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4130DD">
      <w:pPr>
        <w:pStyle w:val="Prrafodelista"/>
        <w:numPr>
          <w:ilvl w:val="0"/>
          <w:numId w:val="52"/>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4B696605" w:rsidR="00D40CA0" w:rsidRPr="00B808A3" w:rsidRDefault="009B49FF" w:rsidP="004130DD">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6D7EC7" w:rsidRPr="00B808A3">
        <w:rPr>
          <w:rFonts w:cs="Arial"/>
          <w:color w:val="000000" w:themeColor="text1"/>
          <w:szCs w:val="20"/>
        </w:rPr>
        <w:t>la</w:t>
      </w:r>
      <w:r w:rsidR="002644ED" w:rsidRPr="00B808A3">
        <w:rPr>
          <w:rFonts w:cs="Arial"/>
          <w:color w:val="000000" w:themeColor="text1"/>
          <w:szCs w:val="20"/>
        </w:rPr>
        <w:t xml:space="preserve"> </w:t>
      </w:r>
      <w:r w:rsidR="006D7EC7" w:rsidRPr="00B808A3">
        <w:rPr>
          <w:rFonts w:cs="Arial"/>
          <w:color w:val="000000" w:themeColor="text1"/>
          <w:szCs w:val="20"/>
        </w:rPr>
        <w:t>etapa</w:t>
      </w:r>
      <w:r w:rsidR="002644ED" w:rsidRPr="00B808A3">
        <w:rPr>
          <w:rFonts w:cs="Arial"/>
          <w:color w:val="000000" w:themeColor="text1"/>
          <w:szCs w:val="20"/>
        </w:rPr>
        <w:t xml:space="preserve"> </w:t>
      </w:r>
      <w:r w:rsidR="006D7EC7" w:rsidRPr="00B808A3">
        <w:rPr>
          <w:rFonts w:cs="Arial"/>
          <w:color w:val="000000" w:themeColor="text1"/>
          <w:szCs w:val="20"/>
        </w:rPr>
        <w:t>contractual</w:t>
      </w:r>
      <w:r w:rsidR="00610A0D" w:rsidRPr="00B808A3">
        <w:rPr>
          <w:rFonts w:cs="Arial"/>
          <w:color w:val="000000" w:themeColor="text1"/>
          <w:szCs w:val="20"/>
        </w:rPr>
        <w:t>,</w:t>
      </w:r>
      <w:r w:rsidR="002644ED" w:rsidRPr="00B808A3">
        <w:rPr>
          <w:rFonts w:cs="Arial"/>
          <w:color w:val="000000" w:themeColor="text1"/>
          <w:szCs w:val="20"/>
        </w:rPr>
        <w:t xml:space="preserve"> </w:t>
      </w:r>
      <w:r w:rsidR="006D7EC7" w:rsidRPr="00B808A3">
        <w:rPr>
          <w:rFonts w:cs="Arial"/>
          <w:color w:val="000000" w:themeColor="text1"/>
          <w:szCs w:val="20"/>
        </w:rPr>
        <w:t>no</w:t>
      </w:r>
      <w:r w:rsidR="002644ED" w:rsidRPr="00B808A3">
        <w:rPr>
          <w:rFonts w:cs="Arial"/>
          <w:color w:val="000000" w:themeColor="text1"/>
          <w:szCs w:val="20"/>
        </w:rPr>
        <w:t xml:space="preserve"> </w:t>
      </w:r>
      <w:r w:rsidR="006D7EC7" w:rsidRPr="00B808A3">
        <w:rPr>
          <w:rFonts w:cs="Arial"/>
          <w:color w:val="000000" w:themeColor="text1"/>
          <w:szCs w:val="20"/>
        </w:rPr>
        <w:t>podrán</w:t>
      </w:r>
      <w:r w:rsidR="002644ED" w:rsidRPr="00B808A3">
        <w:rPr>
          <w:rFonts w:cs="Arial"/>
          <w:color w:val="000000" w:themeColor="text1"/>
          <w:szCs w:val="20"/>
        </w:rPr>
        <w:t xml:space="preserve"> </w:t>
      </w:r>
      <w:r w:rsidR="006D7EC7" w:rsidRPr="00B808A3">
        <w:rPr>
          <w:rFonts w:cs="Arial"/>
          <w:color w:val="000000" w:themeColor="text1"/>
          <w:szCs w:val="20"/>
        </w:rPr>
        <w:t>ser</w:t>
      </w:r>
      <w:r w:rsidR="002644ED" w:rsidRPr="00B808A3">
        <w:rPr>
          <w:rFonts w:cs="Arial"/>
          <w:color w:val="000000" w:themeColor="text1"/>
          <w:szCs w:val="20"/>
        </w:rPr>
        <w:t xml:space="preserve"> </w:t>
      </w:r>
      <w:r w:rsidR="006D7EC7" w:rsidRPr="00B808A3">
        <w:rPr>
          <w:rFonts w:cs="Arial"/>
          <w:color w:val="000000" w:themeColor="text1"/>
          <w:szCs w:val="20"/>
        </w:rPr>
        <w:t>modificados</w:t>
      </w:r>
      <w:r w:rsidR="002644ED" w:rsidRPr="00B808A3">
        <w:rPr>
          <w:rFonts w:cs="Arial"/>
          <w:color w:val="000000" w:themeColor="text1"/>
          <w:szCs w:val="20"/>
        </w:rPr>
        <w:t xml:space="preserve"> </w:t>
      </w:r>
      <w:r w:rsidR="006D7EC7" w:rsidRPr="00B808A3">
        <w:rPr>
          <w:rFonts w:cs="Arial"/>
          <w:color w:val="000000" w:themeColor="text1"/>
          <w:szCs w:val="20"/>
        </w:rPr>
        <w:t>los</w:t>
      </w:r>
      <w:r w:rsidR="002644ED" w:rsidRPr="00B808A3">
        <w:rPr>
          <w:rFonts w:cs="Arial"/>
          <w:color w:val="000000" w:themeColor="text1"/>
          <w:szCs w:val="20"/>
        </w:rPr>
        <w:t xml:space="preserve"> </w:t>
      </w:r>
      <w:r w:rsidR="006D7EC7" w:rsidRPr="00B808A3">
        <w:rPr>
          <w:rFonts w:cs="Arial"/>
          <w:color w:val="000000" w:themeColor="text1"/>
          <w:szCs w:val="20"/>
        </w:rPr>
        <w:t>porcentajes</w:t>
      </w:r>
      <w:r w:rsidR="002644ED" w:rsidRPr="00B808A3">
        <w:rPr>
          <w:rFonts w:cs="Arial"/>
          <w:color w:val="000000" w:themeColor="text1"/>
          <w:szCs w:val="20"/>
        </w:rPr>
        <w:t xml:space="preserve"> </w:t>
      </w:r>
      <w:r w:rsidR="006D7EC7" w:rsidRPr="00B808A3">
        <w:rPr>
          <w:rFonts w:cs="Arial"/>
          <w:color w:val="000000" w:themeColor="text1"/>
          <w:szCs w:val="20"/>
        </w:rPr>
        <w:t>de</w:t>
      </w:r>
      <w:r w:rsidR="002644ED" w:rsidRPr="00B808A3">
        <w:rPr>
          <w:rFonts w:cs="Arial"/>
          <w:color w:val="000000" w:themeColor="text1"/>
          <w:szCs w:val="20"/>
        </w:rPr>
        <w:t xml:space="preserve"> </w:t>
      </w:r>
      <w:r w:rsidR="006D7EC7" w:rsidRPr="00B808A3">
        <w:rPr>
          <w:rFonts w:cs="Arial"/>
          <w:color w:val="000000" w:themeColor="text1"/>
          <w:szCs w:val="20"/>
        </w:rPr>
        <w:t>participación</w:t>
      </w:r>
      <w:r w:rsidR="002644ED" w:rsidRPr="00B808A3">
        <w:rPr>
          <w:rFonts w:cs="Arial"/>
          <w:color w:val="000000" w:themeColor="text1"/>
          <w:szCs w:val="20"/>
        </w:rPr>
        <w:t xml:space="preserve"> </w:t>
      </w:r>
      <w:r w:rsidR="006D7EC7" w:rsidRPr="00B808A3">
        <w:rPr>
          <w:rFonts w:cs="Arial"/>
          <w:color w:val="000000" w:themeColor="text1"/>
          <w:szCs w:val="20"/>
        </w:rPr>
        <w:t>sin</w:t>
      </w:r>
      <w:r w:rsidR="002644ED" w:rsidRPr="00B808A3">
        <w:rPr>
          <w:rFonts w:cs="Arial"/>
          <w:color w:val="000000" w:themeColor="text1"/>
          <w:szCs w:val="20"/>
        </w:rPr>
        <w:t xml:space="preserve"> </w:t>
      </w:r>
      <w:r w:rsidR="006D7EC7" w:rsidRPr="00B808A3">
        <w:rPr>
          <w:rFonts w:cs="Arial"/>
          <w:color w:val="000000" w:themeColor="text1"/>
          <w:szCs w:val="20"/>
        </w:rPr>
        <w:t>el</w:t>
      </w:r>
      <w:r w:rsidR="002644ED" w:rsidRPr="00B808A3">
        <w:rPr>
          <w:rFonts w:cs="Arial"/>
          <w:color w:val="000000" w:themeColor="text1"/>
          <w:szCs w:val="20"/>
        </w:rPr>
        <w:t xml:space="preserve"> </w:t>
      </w:r>
      <w:r w:rsidR="006D7EC7" w:rsidRPr="00B808A3">
        <w:rPr>
          <w:rFonts w:cs="Arial"/>
          <w:color w:val="000000" w:themeColor="text1"/>
          <w:szCs w:val="20"/>
        </w:rPr>
        <w:t>consentimiento</w:t>
      </w:r>
      <w:r w:rsidR="002644ED" w:rsidRPr="00B808A3">
        <w:rPr>
          <w:rFonts w:cs="Arial"/>
          <w:color w:val="000000" w:themeColor="text1"/>
          <w:szCs w:val="20"/>
        </w:rPr>
        <w:t xml:space="preserve"> </w:t>
      </w:r>
      <w:r w:rsidR="006D7EC7" w:rsidRPr="00B808A3">
        <w:rPr>
          <w:rFonts w:cs="Arial"/>
          <w:color w:val="000000" w:themeColor="text1"/>
          <w:szCs w:val="20"/>
        </w:rPr>
        <w:t>previo</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6D7EC7"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e</w:t>
      </w:r>
      <w:r w:rsidR="006D7EC7" w:rsidRPr="00B808A3">
        <w:rPr>
          <w:rFonts w:cs="Arial"/>
          <w:color w:val="000000" w:themeColor="text1"/>
          <w:szCs w:val="20"/>
          <w:lang w:eastAsia="es-ES"/>
        </w:rPr>
        <w:t>ntidad</w:t>
      </w:r>
      <w:r w:rsidR="006D7EC7" w:rsidRPr="00B808A3">
        <w:rPr>
          <w:rFonts w:cs="Arial"/>
          <w:color w:val="000000" w:themeColor="text1"/>
          <w:szCs w:val="20"/>
        </w:rPr>
        <w:t>.</w:t>
      </w:r>
      <w:r w:rsidR="00750230" w:rsidRPr="00B808A3">
        <w:rPr>
          <w:rFonts w:cs="Arial"/>
          <w:color w:val="000000" w:themeColor="text1"/>
          <w:szCs w:val="20"/>
        </w:rPr>
        <w:t xml:space="preserve">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216985">
      <w:pPr>
        <w:numPr>
          <w:ilvl w:val="0"/>
          <w:numId w:val="52"/>
        </w:numPr>
        <w:spacing w:line="276" w:lineRule="auto"/>
        <w:contextualSpacing/>
        <w:jc w:val="both"/>
        <w:rPr>
          <w:rFonts w:cs="Arial"/>
          <w:color w:val="000000" w:themeColor="text1"/>
          <w:szCs w:val="20"/>
        </w:rPr>
      </w:pPr>
      <w:r w:rsidRPr="00B808A3">
        <w:rPr>
          <w:rFonts w:cs="Arial"/>
          <w:color w:val="000000" w:themeColor="text1"/>
          <w:szCs w:val="20"/>
          <w:highlight w:val="lightGray"/>
        </w:rPr>
        <w:t xml:space="preserve">[Incluir en </w:t>
      </w:r>
      <w:r w:rsidR="00915A30" w:rsidRPr="00B808A3">
        <w:rPr>
          <w:rFonts w:cs="Arial"/>
          <w:color w:val="000000" w:themeColor="text1"/>
          <w:szCs w:val="20"/>
          <w:highlight w:val="lightGray"/>
        </w:rPr>
        <w:t>p</w:t>
      </w:r>
      <w:r w:rsidR="00F32F16" w:rsidRPr="00B808A3">
        <w:rPr>
          <w:rFonts w:cs="Arial"/>
          <w:color w:val="000000" w:themeColor="text1"/>
          <w:szCs w:val="20"/>
          <w:highlight w:val="lightGray"/>
        </w:rPr>
        <w:t>roceso</w:t>
      </w:r>
      <w:r w:rsidRPr="00B808A3">
        <w:rPr>
          <w:rFonts w:cs="Arial"/>
          <w:color w:val="000000" w:themeColor="text1"/>
          <w:szCs w:val="20"/>
          <w:highlight w:val="lightGray"/>
        </w:rPr>
        <w:t>s estructurados por lotes o grupos</w:t>
      </w:r>
      <w:r w:rsidR="008D2A16" w:rsidRPr="00B808A3">
        <w:rPr>
          <w:rFonts w:cs="Arial"/>
          <w:color w:val="000000" w:themeColor="text1"/>
          <w:szCs w:val="20"/>
          <w:highlight w:val="lightGray"/>
        </w:rPr>
        <w:t>]</w:t>
      </w:r>
      <w:r w:rsidRPr="00B808A3">
        <w:rPr>
          <w:rFonts w:cs="Arial"/>
          <w:color w:val="000000" w:themeColor="text1"/>
          <w:szCs w:val="20"/>
        </w:rPr>
        <w:t xml:space="preserve"> Indicar el lote o lotes a los cuales presenta oferta.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lastRenderedPageBreak/>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7A09E6">
      <w:pPr>
        <w:pStyle w:val="Capitulo3"/>
        <w:numPr>
          <w:ilvl w:val="1"/>
          <w:numId w:val="187"/>
        </w:numPr>
        <w:rPr>
          <w:color w:val="000000" w:themeColor="text1"/>
        </w:rPr>
      </w:pPr>
      <w:bookmarkStart w:id="334" w:name="_Toc508648270"/>
      <w:bookmarkStart w:id="335" w:name="_Toc508984054"/>
      <w:bookmarkStart w:id="336" w:name="_Toc509843885"/>
      <w:bookmarkStart w:id="337" w:name="_Toc511924792"/>
      <w:bookmarkStart w:id="338" w:name="_Toc518641671"/>
      <w:bookmarkStart w:id="339" w:name="_Toc32147340"/>
      <w:bookmarkStart w:id="340" w:name="_Toc84413924"/>
      <w:bookmarkStart w:id="341"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34"/>
      <w:bookmarkEnd w:id="335"/>
      <w:bookmarkEnd w:id="336"/>
      <w:bookmarkEnd w:id="337"/>
      <w:bookmarkEnd w:id="338"/>
      <w:bookmarkEnd w:id="339"/>
      <w:bookmarkEnd w:id="340"/>
    </w:p>
    <w:p w14:paraId="1A237831" w14:textId="1B4F9EAE" w:rsidR="00B63911" w:rsidRPr="00B808A3" w:rsidRDefault="00B63911" w:rsidP="006876CA">
      <w:pPr>
        <w:pStyle w:val="InviasNormal"/>
        <w:numPr>
          <w:ilvl w:val="2"/>
          <w:numId w:val="39"/>
        </w:numPr>
        <w:outlineLvl w:val="2"/>
        <w:rPr>
          <w:rFonts w:ascii="Arial" w:eastAsia="Arial" w:hAnsi="Arial" w:cs="Arial"/>
          <w:b/>
          <w:color w:val="000000" w:themeColor="text1"/>
          <w:sz w:val="20"/>
          <w:szCs w:val="20"/>
          <w:lang w:val="es-CO"/>
        </w:rPr>
      </w:pPr>
      <w:bookmarkStart w:id="342" w:name="_Toc32147341"/>
      <w:bookmarkStart w:id="343" w:name="_Toc8441392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2"/>
      <w:bookmarkEnd w:id="343"/>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6876CA">
      <w:pPr>
        <w:pStyle w:val="InviasNormal"/>
        <w:numPr>
          <w:ilvl w:val="2"/>
          <w:numId w:val="39"/>
        </w:numPr>
        <w:spacing w:line="276" w:lineRule="auto"/>
        <w:outlineLvl w:val="2"/>
        <w:rPr>
          <w:rFonts w:ascii="Arial" w:eastAsia="Arial" w:hAnsi="Arial" w:cs="Arial"/>
          <w:b/>
          <w:color w:val="000000" w:themeColor="text1"/>
          <w:sz w:val="20"/>
          <w:szCs w:val="20"/>
          <w:lang w:val="es-CO"/>
        </w:rPr>
      </w:pPr>
      <w:bookmarkStart w:id="344" w:name="_Toc32147342"/>
      <w:bookmarkStart w:id="345" w:name="_Toc84413926"/>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44"/>
      <w:bookmarkEnd w:id="345"/>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6876CA">
      <w:pPr>
        <w:pStyle w:val="InviasNormal"/>
        <w:numPr>
          <w:ilvl w:val="2"/>
          <w:numId w:val="39"/>
        </w:numPr>
        <w:outlineLvl w:val="2"/>
        <w:rPr>
          <w:rFonts w:ascii="Arial" w:eastAsia="Arial" w:hAnsi="Arial" w:cs="Arial"/>
          <w:b/>
          <w:color w:val="000000" w:themeColor="text1"/>
          <w:sz w:val="20"/>
          <w:szCs w:val="20"/>
          <w:lang w:val="es-CO"/>
        </w:rPr>
      </w:pPr>
      <w:bookmarkStart w:id="346" w:name="_Toc32147343"/>
      <w:bookmarkStart w:id="347" w:name="_Toc84413927"/>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46"/>
      <w:bookmarkEnd w:id="347"/>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6876CA">
      <w:pPr>
        <w:pStyle w:val="InviasNormal"/>
        <w:numPr>
          <w:ilvl w:val="2"/>
          <w:numId w:val="39"/>
        </w:numPr>
        <w:outlineLvl w:val="2"/>
        <w:rPr>
          <w:rFonts w:ascii="Arial" w:eastAsia="Arial" w:hAnsi="Arial" w:cs="Arial"/>
          <w:b/>
          <w:color w:val="000000" w:themeColor="text1"/>
          <w:sz w:val="20"/>
          <w:szCs w:val="20"/>
          <w:lang w:val="es-CO"/>
        </w:rPr>
      </w:pPr>
      <w:bookmarkStart w:id="348" w:name="_Toc32147344"/>
      <w:bookmarkStart w:id="349" w:name="_Toc84413928"/>
      <w:r w:rsidRPr="00B808A3">
        <w:rPr>
          <w:rFonts w:ascii="Arial" w:eastAsia="Arial" w:hAnsi="Arial" w:cs="Arial"/>
          <w:b/>
          <w:color w:val="000000" w:themeColor="text1"/>
          <w:sz w:val="20"/>
          <w:szCs w:val="20"/>
          <w:lang w:val="es-CO"/>
        </w:rPr>
        <w:t>SEGURIDAD SOCIAL PARA LA SUSCRIPCIÓN DEL CONTRATO</w:t>
      </w:r>
      <w:bookmarkEnd w:id="348"/>
      <w:bookmarkEnd w:id="349"/>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lastRenderedPageBreak/>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6876CA">
      <w:pPr>
        <w:pStyle w:val="InviasNormal"/>
        <w:numPr>
          <w:ilvl w:val="2"/>
          <w:numId w:val="39"/>
        </w:numPr>
        <w:outlineLvl w:val="2"/>
        <w:rPr>
          <w:rFonts w:ascii="Arial" w:eastAsia="Arial" w:hAnsi="Arial" w:cs="Arial"/>
          <w:b/>
          <w:bCs/>
          <w:color w:val="000000" w:themeColor="text1"/>
          <w:sz w:val="20"/>
          <w:szCs w:val="20"/>
          <w:lang w:val="es-CO"/>
        </w:rPr>
      </w:pPr>
      <w:bookmarkStart w:id="350" w:name="_Toc32147345"/>
      <w:bookmarkStart w:id="351" w:name="_Toc84413929"/>
      <w:r w:rsidRPr="00B808A3">
        <w:rPr>
          <w:rFonts w:ascii="Arial" w:eastAsia="Arial" w:hAnsi="Arial" w:cs="Arial"/>
          <w:b/>
          <w:color w:val="000000" w:themeColor="text1"/>
          <w:sz w:val="20"/>
          <w:szCs w:val="20"/>
          <w:lang w:val="es-CO"/>
        </w:rPr>
        <w:t>ACREDITACIÓN DEL PAGO AL SISTEMA DE SEGURIDAD SOCIAL DURANTE LA EJECUCIÓN DEL CONTRATO</w:t>
      </w:r>
      <w:bookmarkEnd w:id="350"/>
      <w:bookmarkEnd w:id="351"/>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7A09E6">
      <w:pPr>
        <w:pStyle w:val="Capitulo3"/>
        <w:numPr>
          <w:ilvl w:val="1"/>
          <w:numId w:val="187"/>
        </w:numPr>
        <w:rPr>
          <w:color w:val="000000" w:themeColor="text1"/>
        </w:rPr>
      </w:pPr>
      <w:bookmarkStart w:id="352" w:name="_Toc508648271"/>
      <w:bookmarkStart w:id="353" w:name="_Toc508984055"/>
      <w:bookmarkStart w:id="354" w:name="_Toc509843886"/>
      <w:bookmarkStart w:id="355" w:name="_Toc511924793"/>
      <w:bookmarkStart w:id="356" w:name="_Toc518641672"/>
      <w:bookmarkStart w:id="357" w:name="_Toc32147346"/>
      <w:bookmarkStart w:id="358" w:name="_Toc84413930"/>
      <w:bookmarkEnd w:id="341"/>
      <w:r w:rsidRPr="00B808A3">
        <w:rPr>
          <w:color w:val="000000" w:themeColor="text1"/>
        </w:rPr>
        <w:t>EXPERIENCIA</w:t>
      </w:r>
      <w:bookmarkEnd w:id="352"/>
      <w:bookmarkEnd w:id="353"/>
      <w:bookmarkEnd w:id="354"/>
      <w:bookmarkEnd w:id="355"/>
      <w:bookmarkEnd w:id="356"/>
      <w:bookmarkEnd w:id="357"/>
      <w:bookmarkEnd w:id="358"/>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ii)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iii)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59"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42620F60"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B808A3">
        <w:rPr>
          <w:rFonts w:eastAsia="Times New Roman" w:cs="Arial"/>
          <w:color w:val="000000" w:themeColor="text1"/>
          <w:szCs w:val="20"/>
          <w:highlight w:val="lightGray"/>
        </w:rPr>
        <w:t>[</w:t>
      </w:r>
      <w:r w:rsidRPr="00B808A3">
        <w:rPr>
          <w:rFonts w:eastAsia="Arial" w:cs="Arial"/>
          <w:color w:val="000000" w:themeColor="text1"/>
          <w:szCs w:val="20"/>
          <w:highlight w:val="lightGray"/>
          <w:lang w:eastAsia="es-ES"/>
        </w:rPr>
        <w:t xml:space="preserve">Por regla general, el </w:t>
      </w:r>
      <w:r w:rsidR="00AD2147" w:rsidRPr="00B808A3">
        <w:rPr>
          <w:rFonts w:eastAsia="Arial" w:cs="Arial"/>
          <w:color w:val="000000" w:themeColor="text1"/>
          <w:szCs w:val="20"/>
          <w:highlight w:val="lightGray"/>
          <w:lang w:eastAsia="es-ES"/>
        </w:rPr>
        <w:t>p</w:t>
      </w:r>
      <w:r w:rsidR="003C407D" w:rsidRPr="00B808A3">
        <w:rPr>
          <w:rFonts w:eastAsia="Arial" w:cs="Arial"/>
          <w:color w:val="000000" w:themeColor="text1"/>
          <w:szCs w:val="20"/>
          <w:highlight w:val="lightGray"/>
          <w:lang w:eastAsia="es-ES"/>
        </w:rPr>
        <w:t>roponente</w:t>
      </w:r>
      <w:r w:rsidRPr="00B808A3">
        <w:rPr>
          <w:rFonts w:eastAsia="Arial"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E3180" w:rsidRPr="00B808A3">
        <w:rPr>
          <w:rFonts w:eastAsia="Arial" w:cs="Arial"/>
          <w:color w:val="000000" w:themeColor="text1"/>
          <w:szCs w:val="20"/>
          <w:highlight w:val="lightGray"/>
          <w:lang w:eastAsia="es-ES"/>
        </w:rPr>
        <w:t xml:space="preserve">No obstante, si </w:t>
      </w:r>
      <w:r w:rsidRPr="00B808A3">
        <w:rPr>
          <w:rFonts w:eastAsia="Arial" w:cs="Arial"/>
          <w:color w:val="000000" w:themeColor="text1"/>
          <w:szCs w:val="20"/>
          <w:highlight w:val="lightGray"/>
          <w:lang w:eastAsia="es-ES"/>
        </w:rPr>
        <w:t xml:space="preserve">de acuerdo con el estudio de sector es necesario que el </w:t>
      </w:r>
      <w:r w:rsidR="00AD2147" w:rsidRPr="00B808A3">
        <w:rPr>
          <w:rFonts w:eastAsia="Arial" w:cs="Arial"/>
          <w:color w:val="000000" w:themeColor="text1"/>
          <w:szCs w:val="20"/>
          <w:highlight w:val="lightGray"/>
          <w:lang w:eastAsia="es-ES"/>
        </w:rPr>
        <w:t>pr</w:t>
      </w:r>
      <w:r w:rsidR="003C407D" w:rsidRPr="00B808A3">
        <w:rPr>
          <w:rFonts w:eastAsia="Arial" w:cs="Arial"/>
          <w:color w:val="000000" w:themeColor="text1"/>
          <w:szCs w:val="20"/>
          <w:highlight w:val="lightGray"/>
          <w:lang w:eastAsia="es-ES"/>
        </w:rPr>
        <w:t>oponente</w:t>
      </w:r>
      <w:r w:rsidRPr="00B808A3">
        <w:rPr>
          <w:rFonts w:eastAsia="Arial" w:cs="Arial"/>
          <w:color w:val="000000" w:themeColor="text1"/>
          <w:szCs w:val="20"/>
          <w:highlight w:val="lightGray"/>
          <w:lang w:eastAsia="es-ES"/>
        </w:rPr>
        <w:t xml:space="preserve"> acredite la experiencia de su matriz como en los casos de contratos de franquicia, la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 xml:space="preserve">ntidad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statal debe justificar dicha circunstancia en los estudios y documentos previos e indicar en el pliego de condiciones la forma de acreditar la experiencia que no aparece en el RUP]</w:t>
      </w:r>
      <w:r w:rsidRPr="00B808A3">
        <w:rPr>
          <w:rFonts w:eastAsia="Arial" w:cs="Arial"/>
          <w:color w:val="000000" w:themeColor="text1"/>
          <w:szCs w:val="20"/>
          <w:lang w:eastAsia="es-ES"/>
        </w:rPr>
        <w:t xml:space="preserve"> </w:t>
      </w:r>
    </w:p>
    <w:p w14:paraId="6D6560FD" w14:textId="46F4AC7E" w:rsidR="00CA39B4" w:rsidRPr="00B808A3" w:rsidRDefault="008E418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0" w:name="_Toc84413931"/>
      <w:bookmarkStart w:id="361"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0"/>
    </w:p>
    <w:p w14:paraId="2703D033" w14:textId="7D9E447E" w:rsidR="0009770D" w:rsidRPr="00B808A3" w:rsidRDefault="0009770D" w:rsidP="003473BD">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La complejidad técnica del proyecto se establece de la siguiente manera, en concordancia con lo previsto en la “Matriz 1 – Experiencia”: </w:t>
      </w:r>
      <w:r w:rsidR="00C5638E" w:rsidRPr="008C7F9A">
        <w:rPr>
          <w:rFonts w:ascii="Arial" w:eastAsia="Arial" w:hAnsi="Arial" w:cs="Arial"/>
          <w:color w:val="auto"/>
          <w:sz w:val="20"/>
          <w:szCs w:val="20"/>
          <w:lang w:val="es-CO"/>
        </w:rPr>
        <w:t>8.6 PROYECTOS DE MANTENIMIENTO DE FRANJAS DE SEGURIDAD O CANALES O DRENAJES</w:t>
      </w:r>
      <w:r w:rsidR="00DE3A0A">
        <w:rPr>
          <w:rFonts w:ascii="Arial" w:eastAsia="Arial" w:hAnsi="Arial" w:cs="Arial"/>
          <w:color w:val="auto"/>
          <w:sz w:val="20"/>
          <w:szCs w:val="20"/>
          <w:lang w:val="es-CO"/>
        </w:rPr>
        <w:t xml:space="preserve"> para proyectos de </w:t>
      </w:r>
      <w:r w:rsidR="00A455B8">
        <w:rPr>
          <w:rFonts w:ascii="Arial" w:eastAsia="Arial" w:hAnsi="Arial" w:cs="Arial"/>
          <w:color w:val="auto"/>
          <w:sz w:val="20"/>
          <w:szCs w:val="20"/>
          <w:lang w:val="es-CO"/>
        </w:rPr>
        <w:t>COMPLEJIDAD BAJA</w:t>
      </w:r>
      <w:r w:rsidR="00FC161E">
        <w:rPr>
          <w:rFonts w:ascii="Arial" w:eastAsia="Arial" w:hAnsi="Arial" w:cs="Arial"/>
          <w:color w:val="auto"/>
          <w:sz w:val="20"/>
          <w:szCs w:val="20"/>
          <w:lang w:val="es-CO"/>
        </w:rPr>
        <w:t>/MEDIA</w:t>
      </w:r>
      <w:r w:rsidR="008C37D4">
        <w:rPr>
          <w:rFonts w:ascii="Arial" w:eastAsia="Arial" w:hAnsi="Arial" w:cs="Arial"/>
          <w:color w:val="auto"/>
          <w:sz w:val="20"/>
          <w:szCs w:val="20"/>
          <w:lang w:val="es-CO"/>
        </w:rPr>
        <w:t xml:space="preserve"> dado el alcance físico del </w:t>
      </w:r>
      <w:r w:rsidR="00A455B8">
        <w:rPr>
          <w:rFonts w:ascii="Arial" w:eastAsia="Arial" w:hAnsi="Arial" w:cs="Arial"/>
          <w:color w:val="auto"/>
          <w:sz w:val="20"/>
          <w:szCs w:val="20"/>
          <w:lang w:val="es-CO"/>
        </w:rPr>
        <w:t xml:space="preserve">proyecto descrito </w:t>
      </w:r>
      <w:r w:rsidR="00FC161E">
        <w:rPr>
          <w:rFonts w:ascii="Arial" w:eastAsia="Arial" w:hAnsi="Arial" w:cs="Arial"/>
          <w:color w:val="auto"/>
          <w:sz w:val="20"/>
          <w:szCs w:val="20"/>
          <w:lang w:val="es-CO"/>
        </w:rPr>
        <w:t xml:space="preserve">en el Anexo </w:t>
      </w:r>
      <w:r w:rsidR="00E80BEA">
        <w:rPr>
          <w:rFonts w:ascii="Arial" w:eastAsia="Arial" w:hAnsi="Arial" w:cs="Arial"/>
          <w:color w:val="auto"/>
          <w:sz w:val="20"/>
          <w:szCs w:val="20"/>
          <w:lang w:val="es-CO"/>
        </w:rPr>
        <w:t xml:space="preserve">No. 1: Anexo </w:t>
      </w:r>
      <w:r w:rsidR="00FC161E">
        <w:rPr>
          <w:rFonts w:ascii="Arial" w:eastAsia="Arial" w:hAnsi="Arial" w:cs="Arial"/>
          <w:color w:val="auto"/>
          <w:sz w:val="20"/>
          <w:szCs w:val="20"/>
          <w:lang w:val="es-CO"/>
        </w:rPr>
        <w:t>Técnico</w:t>
      </w:r>
    </w:p>
    <w:p w14:paraId="4377AE58" w14:textId="755F1BFA" w:rsidR="006F4A2B" w:rsidRDefault="0009770D" w:rsidP="006F4A2B">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De conformidad con lo anterior, los requisitos de experiencia son: </w:t>
      </w:r>
    </w:p>
    <w:p w14:paraId="18272D3E" w14:textId="77777777" w:rsidR="000928C8" w:rsidRDefault="000928C8" w:rsidP="000928C8">
      <w:pPr>
        <w:pStyle w:val="InviasNormal"/>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lastRenderedPageBreak/>
        <w:t xml:space="preserve">Experiencia general: </w:t>
      </w:r>
      <w:r w:rsidRPr="00B32219">
        <w:rPr>
          <w:rFonts w:ascii="Arial" w:eastAsia="Arial" w:hAnsi="Arial" w:cs="Arial"/>
          <w:color w:val="auto"/>
          <w:sz w:val="20"/>
          <w:szCs w:val="20"/>
          <w:lang w:val="es-CO"/>
        </w:rPr>
        <w:t>MANTENIMIENTO DE FRANJAS DE SEGURIDAD O CANALES O DRENAJES</w:t>
      </w:r>
    </w:p>
    <w:p w14:paraId="7DF8A24D" w14:textId="3CBF5C4C" w:rsidR="000928C8" w:rsidRPr="00B808A3" w:rsidRDefault="000928C8" w:rsidP="006F4A2B">
      <w:pPr>
        <w:pStyle w:val="InviasNormal"/>
        <w:spacing w:line="276" w:lineRule="auto"/>
        <w:rPr>
          <w:rFonts w:ascii="Arial" w:eastAsia="Arial" w:hAnsi="Arial" w:cs="Arial"/>
          <w:color w:val="auto"/>
          <w:sz w:val="20"/>
          <w:szCs w:val="20"/>
          <w:lang w:val="es-CO"/>
        </w:rPr>
      </w:pPr>
      <w:r>
        <w:rPr>
          <w:rFonts w:ascii="Arial" w:eastAsia="Arial" w:hAnsi="Arial" w:cs="Arial"/>
          <w:color w:val="auto"/>
          <w:sz w:val="20"/>
          <w:szCs w:val="20"/>
          <w:lang w:val="es-CO"/>
        </w:rPr>
        <w:t xml:space="preserve">Experiencia específica: </w:t>
      </w:r>
      <w:r w:rsidRPr="00B32219">
        <w:rPr>
          <w:rFonts w:ascii="Arial" w:eastAsia="Arial" w:hAnsi="Arial" w:cs="Arial"/>
          <w:color w:val="auto"/>
          <w:sz w:val="20"/>
          <w:szCs w:val="20"/>
          <w:lang w:val="es-CO"/>
        </w:rPr>
        <w:t xml:space="preserve">El valor del contrato en SMMLV  de UNO (1) de los contratos válidos aportados para la acreditación de la experiencia general, deberá ser igual o mayor al </w:t>
      </w:r>
      <w:r w:rsidR="0048530C">
        <w:rPr>
          <w:rFonts w:ascii="Arial" w:eastAsia="Arial" w:hAnsi="Arial" w:cs="Arial"/>
          <w:color w:val="auto"/>
          <w:sz w:val="20"/>
          <w:szCs w:val="20"/>
          <w:lang w:val="es-CO"/>
        </w:rPr>
        <w:t>3</w:t>
      </w:r>
      <w:r w:rsidRPr="00B32219">
        <w:rPr>
          <w:rFonts w:ascii="Arial" w:eastAsia="Arial" w:hAnsi="Arial" w:cs="Arial"/>
          <w:color w:val="auto"/>
          <w:sz w:val="20"/>
          <w:szCs w:val="20"/>
          <w:lang w:val="es-CO"/>
        </w:rPr>
        <w:t>0% del valor del PRESUPUESTO OFICIAL (PO) del presente  Proceso de Contratación.</w:t>
      </w:r>
    </w:p>
    <w:p w14:paraId="05DB86F7" w14:textId="0AAB6C46" w:rsidR="00007F3E" w:rsidRPr="00B808A3" w:rsidRDefault="00007F3E"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2" w:name="_Toc84413932"/>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1"/>
      <w:bookmarkEnd w:id="362"/>
      <w:r w:rsidRPr="00B808A3">
        <w:rPr>
          <w:rFonts w:ascii="Arial" w:eastAsia="Arial" w:hAnsi="Arial" w:cs="Arial"/>
          <w:b/>
          <w:color w:val="000000" w:themeColor="text1"/>
          <w:sz w:val="20"/>
          <w:szCs w:val="20"/>
          <w:lang w:val="es-CO"/>
        </w:rPr>
        <w:t xml:space="preserve"> </w:t>
      </w:r>
    </w:p>
    <w:bookmarkEnd w:id="359"/>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5F32EDC8" w14:textId="4BA1BA6D" w:rsidR="00A207F2" w:rsidRPr="00B808A3" w:rsidRDefault="00AE47E7" w:rsidP="00A207F2">
      <w:pPr>
        <w:pStyle w:val="InviasNormal"/>
        <w:numPr>
          <w:ilvl w:val="0"/>
          <w:numId w:val="13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Que </w:t>
      </w:r>
      <w:r w:rsidR="584546ED" w:rsidRPr="00B808A3">
        <w:rPr>
          <w:rFonts w:ascii="Arial" w:eastAsia="Arial" w:hAnsi="Arial" w:cs="Arial"/>
          <w:color w:val="000000" w:themeColor="text1"/>
          <w:sz w:val="20"/>
          <w:szCs w:val="20"/>
          <w:lang w:val="es-CO"/>
        </w:rPr>
        <w:t>hayan contenido la ejecución</w:t>
      </w:r>
      <w:r w:rsidRPr="00B808A3">
        <w:rPr>
          <w:rFonts w:ascii="Arial" w:eastAsia="Arial" w:hAnsi="Arial" w:cs="Arial"/>
          <w:color w:val="000000" w:themeColor="text1"/>
          <w:sz w:val="20"/>
          <w:szCs w:val="20"/>
          <w:lang w:val="es-CO"/>
        </w:rPr>
        <w:t xml:space="preserve"> </w:t>
      </w:r>
      <w:r w:rsidR="23689ACF" w:rsidRPr="00B808A3">
        <w:rPr>
          <w:rFonts w:ascii="Arial" w:eastAsia="Arial" w:hAnsi="Arial" w:cs="Arial"/>
          <w:color w:val="000000" w:themeColor="text1"/>
          <w:sz w:val="20"/>
          <w:szCs w:val="20"/>
          <w:lang w:val="es-CO"/>
        </w:rPr>
        <w:t>de</w:t>
      </w:r>
      <w:r w:rsidR="0032198A" w:rsidRPr="00B808A3">
        <w:rPr>
          <w:rFonts w:ascii="Arial" w:eastAsia="Arial" w:hAnsi="Arial" w:cs="Arial"/>
          <w:color w:val="000000" w:themeColor="text1"/>
          <w:sz w:val="20"/>
          <w:szCs w:val="20"/>
          <w:lang w:val="es-CO"/>
        </w:rPr>
        <w:t xml:space="preserve">: </w:t>
      </w:r>
    </w:p>
    <w:p w14:paraId="7BE050C9" w14:textId="233C5482" w:rsidR="00AE47E7" w:rsidRDefault="00E46A65" w:rsidP="004130DD">
      <w:pPr>
        <w:pStyle w:val="InviasNormal"/>
        <w:spacing w:line="276" w:lineRule="auto"/>
        <w:ind w:left="720"/>
        <w:rPr>
          <w:rFonts w:ascii="Arial" w:eastAsia="Arial" w:hAnsi="Arial" w:cs="Arial"/>
          <w:color w:val="000000" w:themeColor="text1"/>
          <w:sz w:val="20"/>
          <w:szCs w:val="20"/>
          <w:lang w:val="es-CO"/>
        </w:rPr>
      </w:pPr>
      <w:r w:rsidRPr="00391EDC">
        <w:rPr>
          <w:rFonts w:ascii="Arial" w:eastAsia="Arial" w:hAnsi="Arial" w:cs="Arial"/>
          <w:b/>
          <w:bCs/>
          <w:color w:val="000000" w:themeColor="text1"/>
          <w:sz w:val="20"/>
          <w:szCs w:val="20"/>
          <w:lang w:val="es-CO"/>
        </w:rPr>
        <w:t>Experiencia general</w:t>
      </w:r>
      <w:r w:rsidRPr="00E46A65">
        <w:rPr>
          <w:rFonts w:ascii="Arial" w:eastAsia="Arial" w:hAnsi="Arial" w:cs="Arial"/>
          <w:color w:val="000000" w:themeColor="text1"/>
          <w:sz w:val="20"/>
          <w:szCs w:val="20"/>
          <w:lang w:val="es-CO"/>
        </w:rPr>
        <w:t>: MANTENIMIENTO DE FRANJAS DE SEGURIDAD O CANALES O DRENAJES.</w:t>
      </w:r>
    </w:p>
    <w:p w14:paraId="5DC5C39B" w14:textId="1BF76D1E" w:rsidR="00E46A65" w:rsidRPr="00B808A3" w:rsidRDefault="00391EDC" w:rsidP="004130DD">
      <w:pPr>
        <w:pStyle w:val="InviasNormal"/>
        <w:spacing w:line="276" w:lineRule="auto"/>
        <w:ind w:left="720"/>
        <w:rPr>
          <w:rFonts w:ascii="Arial" w:eastAsia="Arial" w:hAnsi="Arial" w:cs="Arial"/>
          <w:color w:val="000000" w:themeColor="text1"/>
          <w:sz w:val="20"/>
          <w:szCs w:val="20"/>
          <w:lang w:val="es-CO"/>
        </w:rPr>
      </w:pPr>
      <w:r w:rsidRPr="00D3359C">
        <w:rPr>
          <w:rFonts w:ascii="Arial" w:eastAsia="Arial" w:hAnsi="Arial" w:cs="Arial"/>
          <w:b/>
          <w:bCs/>
          <w:color w:val="000000" w:themeColor="text1"/>
          <w:sz w:val="20"/>
          <w:szCs w:val="20"/>
          <w:lang w:val="es-CO"/>
        </w:rPr>
        <w:t>Experiencia específica</w:t>
      </w:r>
      <w:r>
        <w:rPr>
          <w:rFonts w:ascii="Arial" w:eastAsia="Arial" w:hAnsi="Arial" w:cs="Arial"/>
          <w:color w:val="000000" w:themeColor="text1"/>
          <w:sz w:val="20"/>
          <w:szCs w:val="20"/>
          <w:lang w:val="es-CO"/>
        </w:rPr>
        <w:t xml:space="preserve">: </w:t>
      </w:r>
      <w:r w:rsidRPr="00D3359C">
        <w:rPr>
          <w:rFonts w:ascii="Arial" w:eastAsia="Arial" w:hAnsi="Arial" w:cs="Arial"/>
          <w:color w:val="000000" w:themeColor="text1"/>
          <w:sz w:val="20"/>
          <w:szCs w:val="20"/>
          <w:lang w:val="es-CO"/>
        </w:rPr>
        <w:t xml:space="preserve">El valor del contrato en SMMLV de UNO (1) de los contratos válidos aportados para la acreditación de la experiencia general, deberá ser igual o mayor al </w:t>
      </w:r>
      <w:r w:rsidR="00E80BEA">
        <w:rPr>
          <w:rFonts w:ascii="Arial" w:eastAsia="Arial" w:hAnsi="Arial" w:cs="Arial"/>
          <w:color w:val="000000" w:themeColor="text1"/>
          <w:sz w:val="20"/>
          <w:szCs w:val="20"/>
          <w:lang w:val="es-CO"/>
        </w:rPr>
        <w:t>3</w:t>
      </w:r>
      <w:r w:rsidRPr="00D3359C">
        <w:rPr>
          <w:rFonts w:ascii="Arial" w:eastAsia="Arial" w:hAnsi="Arial" w:cs="Arial"/>
          <w:color w:val="000000" w:themeColor="text1"/>
          <w:sz w:val="20"/>
          <w:szCs w:val="20"/>
          <w:lang w:val="es-CO"/>
        </w:rPr>
        <w:t>0% del valor del PRESUPUESTO OFICIAL (PO) del presente Proceso de Contratación</w:t>
      </w:r>
    </w:p>
    <w:p w14:paraId="67AB3CBF" w14:textId="34BA02F7" w:rsidR="00685733" w:rsidRPr="00B808A3" w:rsidRDefault="00685733" w:rsidP="004130DD">
      <w:pPr>
        <w:pStyle w:val="InviasNormal"/>
        <w:spacing w:line="276" w:lineRule="auto"/>
        <w:ind w:left="720"/>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experiencia que deberá acreditar el </w:t>
      </w:r>
      <w:r w:rsidR="007B4F5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será la establecida por la </w:t>
      </w:r>
      <w:r w:rsidR="0027680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27680E" w:rsidRPr="00B808A3">
        <w:rPr>
          <w:rFonts w:ascii="Arial" w:eastAsia="Arial" w:hAnsi="Arial" w:cs="Arial"/>
          <w:color w:val="000000" w:themeColor="text1"/>
          <w:sz w:val="20"/>
          <w:szCs w:val="20"/>
          <w:lang w:val="es-CO"/>
        </w:rPr>
        <w:t xml:space="preserve">Estatal </w:t>
      </w:r>
      <w:r w:rsidRPr="00B808A3">
        <w:rPr>
          <w:rFonts w:ascii="Arial" w:eastAsia="Arial" w:hAnsi="Arial" w:cs="Arial"/>
          <w:color w:val="000000" w:themeColor="text1"/>
          <w:sz w:val="20"/>
          <w:szCs w:val="20"/>
          <w:lang w:val="es-CO"/>
        </w:rPr>
        <w:t>de forma independiente para cada uno de los lotes o grupos de acuerdo con las actividades definidas en la Matriz 1 – Experiencia en el literal A de la sección 3.5.</w:t>
      </w:r>
      <w:r w:rsidR="00884F6C" w:rsidRPr="00B808A3">
        <w:rPr>
          <w:rFonts w:ascii="Arial" w:eastAsia="Arial" w:hAnsi="Arial" w:cs="Arial"/>
          <w:color w:val="000000" w:themeColor="text1"/>
          <w:sz w:val="20"/>
          <w:szCs w:val="20"/>
          <w:lang w:val="es-CO"/>
        </w:rPr>
        <w:t>2</w:t>
      </w:r>
      <w:r w:rsidRPr="00B808A3">
        <w:rPr>
          <w:rFonts w:ascii="Arial" w:eastAsia="Arial" w:hAnsi="Arial" w:cs="Arial"/>
          <w:color w:val="000000" w:themeColor="text1"/>
          <w:sz w:val="20"/>
          <w:szCs w:val="20"/>
          <w:lang w:val="es-CO"/>
        </w:rPr>
        <w:t>.</w:t>
      </w:r>
    </w:p>
    <w:p w14:paraId="07F037D2" w14:textId="4E904B43" w:rsidR="00740572" w:rsidRPr="00B808A3" w:rsidRDefault="00740572" w:rsidP="004130DD">
      <w:pPr>
        <w:pStyle w:val="InviasNormal"/>
        <w:spacing w:line="276" w:lineRule="auto"/>
        <w:ind w:left="708"/>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Dependiendo del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resupuesto </w:t>
      </w:r>
      <w:r w:rsidR="00AD2147" w:rsidRPr="00B808A3">
        <w:rPr>
          <w:rFonts w:ascii="Arial" w:eastAsia="Arial" w:hAnsi="Arial" w:cs="Arial"/>
          <w:color w:val="000000" w:themeColor="text1"/>
          <w:sz w:val="20"/>
          <w:szCs w:val="20"/>
          <w:lang w:val="es-CO"/>
        </w:rPr>
        <w:t>o</w:t>
      </w:r>
      <w:r w:rsidRPr="00B808A3">
        <w:rPr>
          <w:rFonts w:ascii="Arial" w:eastAsia="Arial" w:hAnsi="Arial" w:cs="Arial"/>
          <w:color w:val="000000" w:themeColor="text1"/>
          <w:sz w:val="20"/>
          <w:szCs w:val="20"/>
          <w:lang w:val="es-CO"/>
        </w:rPr>
        <w:t>ficial en SMMLV deberán acreditar la experiencia específica señalada en la Matriz 1 – Experiencia en la(s) actividad(es) requerida</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s</w:t>
      </w:r>
      <w:r w:rsidR="009F0403"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para la ejecución del objeto del Contrato.</w:t>
      </w:r>
    </w:p>
    <w:p w14:paraId="7230ADA7" w14:textId="52377A68"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Estar relacionados en el Formato 3 – Experiencia con el número consecutivo del contrato en el RUP. 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lurales deben indicar qué integrante aporta cada uno de los contratos señalados en el Formato 3 – Experiencia. Este documento </w:t>
      </w:r>
      <w:r w:rsidR="00AD2147" w:rsidRPr="00B808A3">
        <w:rPr>
          <w:rFonts w:ascii="Arial" w:eastAsia="Arial" w:hAnsi="Arial" w:cs="Arial"/>
          <w:color w:val="000000" w:themeColor="text1"/>
          <w:sz w:val="20"/>
          <w:szCs w:val="20"/>
          <w:lang w:val="es-CO"/>
        </w:rPr>
        <w:t xml:space="preserve">debe presentarlo </w:t>
      </w: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 y no cada integrante.</w:t>
      </w:r>
    </w:p>
    <w:p w14:paraId="556A1271" w14:textId="5A8576C5" w:rsidR="0009770D" w:rsidRPr="00B808A3" w:rsidRDefault="0009770D" w:rsidP="003473BD">
      <w:pPr>
        <w:pStyle w:val="InviasNormal"/>
        <w:spacing w:line="276" w:lineRule="auto"/>
        <w:ind w:left="720"/>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w:t>
      </w:r>
      <w:r w:rsidR="00892210" w:rsidRPr="00B808A3">
        <w:rPr>
          <w:rFonts w:ascii="Arial" w:eastAsia="Arial" w:hAnsi="Arial" w:cs="Arial"/>
          <w:color w:val="auto"/>
          <w:sz w:val="20"/>
          <w:szCs w:val="20"/>
          <w:lang w:val="es-CO"/>
        </w:rPr>
        <w:t>de</w:t>
      </w:r>
      <w:r w:rsidRPr="00B808A3">
        <w:rPr>
          <w:rFonts w:ascii="Arial" w:eastAsia="Arial" w:hAnsi="Arial" w:cs="Arial"/>
          <w:color w:val="auto"/>
          <w:sz w:val="20"/>
          <w:szCs w:val="20"/>
          <w:lang w:val="es-CO"/>
        </w:rPr>
        <w:t xml:space="preserve"> mayor valor</w:t>
      </w:r>
      <w:r w:rsidR="00892210" w:rsidRPr="00B808A3">
        <w:rPr>
          <w:rFonts w:ascii="Arial" w:eastAsia="Arial" w:hAnsi="Arial" w:cs="Arial"/>
          <w:color w:val="auto"/>
          <w:sz w:val="20"/>
          <w:szCs w:val="20"/>
          <w:lang w:val="es-CO"/>
        </w:rPr>
        <w:t>.</w:t>
      </w:r>
    </w:p>
    <w:p w14:paraId="5082C220" w14:textId="4B9B6B56" w:rsidR="00AE47E7" w:rsidRPr="00B808A3" w:rsidRDefault="00161132"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El </w:t>
      </w:r>
      <w:r w:rsidR="00AD214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podrá acreditar la experiencia con </w:t>
      </w:r>
      <w:r w:rsidR="00AE47E7" w:rsidRPr="00B808A3">
        <w:rPr>
          <w:rFonts w:ascii="Arial" w:eastAsia="Arial" w:hAnsi="Arial" w:cs="Arial"/>
          <w:color w:val="000000" w:themeColor="text1"/>
          <w:sz w:val="20"/>
          <w:szCs w:val="20"/>
          <w:lang w:val="es-CO"/>
        </w:rPr>
        <w:t xml:space="preserve">mínimo uno (1) y máximo seis (6) contratos los cuales serán evaluados teniendo en cuenta la tabla </w:t>
      </w:r>
      <w:r w:rsidR="0027680E" w:rsidRPr="00B808A3">
        <w:rPr>
          <w:rFonts w:ascii="Arial" w:eastAsia="Arial" w:hAnsi="Arial" w:cs="Arial"/>
          <w:color w:val="000000" w:themeColor="text1"/>
          <w:sz w:val="20"/>
          <w:szCs w:val="20"/>
          <w:lang w:val="es-CO"/>
        </w:rPr>
        <w:t xml:space="preserve">incluida </w:t>
      </w:r>
      <w:r w:rsidR="00AE47E7" w:rsidRPr="00B808A3">
        <w:rPr>
          <w:rFonts w:ascii="Arial" w:eastAsia="Arial" w:hAnsi="Arial" w:cs="Arial"/>
          <w:color w:val="000000" w:themeColor="text1"/>
          <w:sz w:val="20"/>
          <w:szCs w:val="20"/>
          <w:lang w:val="es-CO"/>
        </w:rPr>
        <w:t>en el numeral 3.5.</w:t>
      </w:r>
      <w:r w:rsidR="0027680E" w:rsidRPr="00B808A3">
        <w:rPr>
          <w:rFonts w:ascii="Arial" w:eastAsia="Arial" w:hAnsi="Arial" w:cs="Arial"/>
          <w:color w:val="000000" w:themeColor="text1"/>
          <w:sz w:val="20"/>
          <w:szCs w:val="20"/>
          <w:lang w:val="es-CO"/>
        </w:rPr>
        <w:t>8</w:t>
      </w:r>
      <w:r w:rsidR="00C17C14" w:rsidRPr="00B808A3">
        <w:rPr>
          <w:rFonts w:ascii="Arial" w:eastAsia="Arial" w:hAnsi="Arial" w:cs="Arial"/>
          <w:color w:val="000000" w:themeColor="text1"/>
          <w:sz w:val="20"/>
          <w:szCs w:val="20"/>
          <w:lang w:val="es-CO"/>
        </w:rPr>
        <w:t>.</w:t>
      </w:r>
      <w:r w:rsidR="00AE47E7" w:rsidRPr="00B808A3">
        <w:rPr>
          <w:rFonts w:ascii="Arial" w:eastAsia="Arial" w:hAnsi="Arial" w:cs="Arial"/>
          <w:color w:val="000000" w:themeColor="text1"/>
          <w:sz w:val="20"/>
          <w:szCs w:val="20"/>
          <w:lang w:val="es-CO"/>
        </w:rPr>
        <w:t xml:space="preserve"> del </w:t>
      </w:r>
      <w:r w:rsidR="00AD2147" w:rsidRPr="00B808A3">
        <w:rPr>
          <w:rFonts w:ascii="Arial" w:eastAsia="Arial" w:hAnsi="Arial" w:cs="Arial"/>
          <w:color w:val="000000" w:themeColor="text1"/>
          <w:sz w:val="20"/>
          <w:szCs w:val="20"/>
          <w:lang w:val="es-CO"/>
        </w:rPr>
        <w:t>p</w:t>
      </w:r>
      <w:r w:rsidR="00AE47E7" w:rsidRPr="00B808A3">
        <w:rPr>
          <w:rFonts w:ascii="Arial" w:eastAsia="Arial" w:hAnsi="Arial" w:cs="Arial"/>
          <w:color w:val="000000" w:themeColor="text1"/>
          <w:sz w:val="20"/>
          <w:szCs w:val="20"/>
          <w:lang w:val="es-CO"/>
        </w:rPr>
        <w:t xml:space="preserve">liego de </w:t>
      </w:r>
      <w:r w:rsidR="00AD2147" w:rsidRPr="00B808A3">
        <w:rPr>
          <w:rFonts w:ascii="Arial" w:eastAsia="Arial" w:hAnsi="Arial" w:cs="Arial"/>
          <w:color w:val="000000" w:themeColor="text1"/>
          <w:sz w:val="20"/>
          <w:szCs w:val="20"/>
          <w:lang w:val="es-CO"/>
        </w:rPr>
        <w:t>c</w:t>
      </w:r>
      <w:r w:rsidR="00AE47E7" w:rsidRPr="00B808A3">
        <w:rPr>
          <w:rFonts w:ascii="Arial" w:eastAsia="Arial" w:hAnsi="Arial" w:cs="Arial"/>
          <w:color w:val="000000" w:themeColor="text1"/>
          <w:sz w:val="20"/>
          <w:szCs w:val="20"/>
          <w:lang w:val="es-CO"/>
        </w:rPr>
        <w:t>ondiciones, así como el contenido establecido en la Matriz 1 – Experiencia.</w:t>
      </w:r>
      <w:r w:rsidR="00D70CE3" w:rsidRPr="00B808A3">
        <w:rPr>
          <w:rFonts w:ascii="Arial" w:eastAsia="Arial" w:hAnsi="Arial" w:cs="Arial"/>
          <w:color w:val="000000" w:themeColor="text1"/>
          <w:sz w:val="20"/>
          <w:szCs w:val="20"/>
          <w:lang w:val="es-CO"/>
        </w:rPr>
        <w:t xml:space="preserve"> </w:t>
      </w:r>
    </w:p>
    <w:p w14:paraId="0B127F1E" w14:textId="3B6CA5AC"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12F99D85" w14:textId="0FC46004" w:rsidR="00AE47E7" w:rsidRPr="00B808A3" w:rsidRDefault="00AE47E7" w:rsidP="004130DD">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Para los contratos que sean aportados por socios de empresas que no cuentan con más de tres (3) años de constituidas, además del RUP, deben adjuntar un documento suscrito por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epresentante </w:t>
      </w:r>
      <w:r w:rsidR="00AD2147"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 xml:space="preserve">egal y el </w:t>
      </w:r>
      <w:r w:rsidR="00AD214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evisor </w:t>
      </w:r>
      <w:r w:rsidR="00AD2147" w:rsidRPr="00B808A3">
        <w:rPr>
          <w:rFonts w:ascii="Arial" w:eastAsia="Arial" w:hAnsi="Arial" w:cs="Arial"/>
          <w:color w:val="000000" w:themeColor="text1"/>
          <w:sz w:val="20"/>
          <w:szCs w:val="20"/>
          <w:lang w:val="es-CO"/>
        </w:rPr>
        <w:t>f</w:t>
      </w:r>
      <w:r w:rsidRPr="00B808A3">
        <w:rPr>
          <w:rFonts w:ascii="Arial" w:eastAsia="Arial" w:hAnsi="Arial" w:cs="Arial"/>
          <w:color w:val="000000" w:themeColor="text1"/>
          <w:sz w:val="20"/>
          <w:szCs w:val="20"/>
          <w:lang w:val="es-CO"/>
        </w:rPr>
        <w:t xml:space="preserve">iscal o </w:t>
      </w:r>
      <w:r w:rsidR="00AD214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ontador </w:t>
      </w:r>
      <w:r w:rsidR="00AD214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 xml:space="preserve">úblico (según corresponda) donde se indique la conformación de la empresa. </w:t>
      </w:r>
      <w:r w:rsidR="00C0412E" w:rsidRPr="00B808A3">
        <w:rPr>
          <w:rFonts w:ascii="Arial" w:eastAsia="Arial" w:hAnsi="Arial" w:cs="Arial"/>
          <w:color w:val="000000" w:themeColor="text1"/>
          <w:sz w:val="20"/>
          <w:szCs w:val="20"/>
          <w:lang w:val="es-CO"/>
        </w:rPr>
        <w:t xml:space="preserve">La </w:t>
      </w:r>
      <w:r w:rsidR="00AD2147" w:rsidRPr="00B808A3">
        <w:rPr>
          <w:rFonts w:ascii="Arial" w:eastAsia="Arial" w:hAnsi="Arial" w:cs="Arial"/>
          <w:color w:val="000000" w:themeColor="text1"/>
          <w:sz w:val="20"/>
          <w:szCs w:val="20"/>
          <w:lang w:val="es-CO"/>
        </w:rPr>
        <w:t>e</w:t>
      </w:r>
      <w:r w:rsidR="00C0412E" w:rsidRPr="00B808A3">
        <w:rPr>
          <w:rFonts w:ascii="Arial" w:eastAsia="Arial" w:hAnsi="Arial" w:cs="Arial"/>
          <w:color w:val="000000" w:themeColor="text1"/>
          <w:sz w:val="20"/>
          <w:szCs w:val="20"/>
          <w:lang w:val="es-CO"/>
        </w:rPr>
        <w:t>ntidad tendrá en cuenta</w:t>
      </w:r>
      <w:r w:rsidR="00C0412E" w:rsidRPr="00B808A3">
        <w:rPr>
          <w:rFonts w:ascii="Arial" w:hAnsi="Arial" w:cs="Arial"/>
          <w:color w:val="000000" w:themeColor="text1"/>
          <w:sz w:val="20"/>
          <w:szCs w:val="20"/>
          <w:lang w:val="es-CO"/>
        </w:rPr>
        <w:t xml:space="preserve"> </w:t>
      </w:r>
      <w:r w:rsidR="00C0412E" w:rsidRPr="00B808A3">
        <w:rPr>
          <w:rFonts w:ascii="Arial" w:eastAsia="Arial" w:hAnsi="Arial" w:cs="Arial"/>
          <w:color w:val="000000" w:themeColor="text1"/>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14:paraId="2E8B01FC" w14:textId="340C9893" w:rsidR="00AE47E7" w:rsidRPr="00B808A3" w:rsidRDefault="00AD2147" w:rsidP="004130DD">
      <w:pPr>
        <w:pStyle w:val="InviasNormal"/>
        <w:numPr>
          <w:ilvl w:val="0"/>
          <w:numId w:val="137"/>
        </w:numPr>
        <w:spacing w:line="276" w:lineRule="auto"/>
        <w:rPr>
          <w:rFonts w:ascii="Arial" w:eastAsiaTheme="minorEastAsia" w:hAnsi="Arial" w:cs="Arial"/>
          <w:color w:val="000000" w:themeColor="text1"/>
          <w:sz w:val="20"/>
          <w:szCs w:val="20"/>
          <w:lang w:val="es-CO"/>
        </w:rPr>
      </w:pPr>
      <w:bookmarkStart w:id="363"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3"/>
    </w:p>
    <w:p w14:paraId="41E4C5F4" w14:textId="01446AB6" w:rsidR="0C2595ED" w:rsidRPr="005609FF" w:rsidRDefault="0009770D" w:rsidP="005609FF">
      <w:pPr>
        <w:pStyle w:val="InviasNormal"/>
        <w:numPr>
          <w:ilvl w:val="0"/>
          <w:numId w:val="137"/>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auto"/>
          <w:sz w:val="20"/>
          <w:szCs w:val="20"/>
          <w:lang w:val="es-CO"/>
        </w:rPr>
        <w:t xml:space="preserve">Para proyectos de infraestructura vial que se hayan </w:t>
      </w:r>
      <w:r w:rsidR="00822025" w:rsidRPr="00B808A3">
        <w:rPr>
          <w:rFonts w:ascii="Arial" w:eastAsia="Arial" w:hAnsi="Arial" w:cs="Arial"/>
          <w:color w:val="auto"/>
          <w:sz w:val="20"/>
          <w:szCs w:val="20"/>
          <w:lang w:val="es-CO"/>
        </w:rPr>
        <w:t xml:space="preserve">realizado </w:t>
      </w:r>
      <w:r w:rsidRPr="00B808A3">
        <w:rPr>
          <w:rFonts w:ascii="Arial" w:eastAsia="Arial" w:hAnsi="Arial" w:cs="Arial"/>
          <w:color w:val="auto"/>
          <w:sz w:val="20"/>
          <w:szCs w:val="20"/>
          <w:lang w:val="es-CO"/>
        </w:rPr>
        <w:t xml:space="preserve">fuera del territorio nacional, se consideran “Carreteras </w:t>
      </w:r>
      <w:r w:rsidR="007458EF" w:rsidRPr="00B808A3">
        <w:rPr>
          <w:rFonts w:ascii="Arial" w:eastAsia="Arial" w:hAnsi="Arial" w:cs="Arial"/>
          <w:color w:val="auto"/>
          <w:sz w:val="20"/>
          <w:szCs w:val="20"/>
          <w:lang w:val="es-CO"/>
        </w:rPr>
        <w:t>primarias</w:t>
      </w:r>
      <w:r w:rsidRPr="00B808A3">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B808A3">
        <w:rPr>
          <w:rFonts w:ascii="Arial" w:eastAsia="Arial" w:hAnsi="Arial" w:cs="Arial"/>
          <w:color w:val="auto"/>
          <w:sz w:val="20"/>
          <w:szCs w:val="20"/>
          <w:lang w:val="es-CO"/>
        </w:rPr>
        <w:t>6</w:t>
      </w:r>
      <w:r w:rsidRPr="00B808A3">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B808A3" w:rsidRDefault="00C17C14"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4" w:name="_Toc32147348"/>
      <w:bookmarkStart w:id="365" w:name="_Toc84413933"/>
      <w:bookmarkStart w:id="366" w:name="_Hlk530418835"/>
      <w:r w:rsidRPr="00B808A3">
        <w:rPr>
          <w:rFonts w:ascii="Arial" w:eastAsia="Arial" w:hAnsi="Arial" w:cs="Arial"/>
          <w:b/>
          <w:color w:val="000000" w:themeColor="text1"/>
          <w:sz w:val="20"/>
          <w:szCs w:val="20"/>
          <w:lang w:val="es-CO"/>
        </w:rPr>
        <w:t>CONSIDERACIONES PARA LA VALIDEZ DE LA EXPERIENCIA REQUERIDA</w:t>
      </w:r>
      <w:bookmarkEnd w:id="364"/>
      <w:bookmarkEnd w:id="365"/>
      <w:r w:rsidRPr="00B808A3">
        <w:rPr>
          <w:rFonts w:ascii="Arial" w:eastAsia="Arial" w:hAnsi="Arial" w:cs="Arial"/>
          <w:b/>
          <w:color w:val="000000" w:themeColor="text1"/>
          <w:sz w:val="20"/>
          <w:szCs w:val="20"/>
          <w:lang w:val="es-CO"/>
        </w:rPr>
        <w:t xml:space="preserve"> </w:t>
      </w:r>
    </w:p>
    <w:bookmarkEnd w:id="366"/>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750B8396" w14:textId="653AFAC1" w:rsidR="00A74411" w:rsidRPr="005609FF" w:rsidRDefault="00C17C14" w:rsidP="005609FF">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p>
    <w:p w14:paraId="612CA4A7" w14:textId="2D4C0585"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6E993892" w14:textId="72A9E581" w:rsidR="009640B8" w:rsidRPr="00B808A3" w:rsidRDefault="0026774E"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Si</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relaciona</w:t>
      </w:r>
      <w:r w:rsidRPr="00B808A3">
        <w:rPr>
          <w:rFonts w:eastAsia="Arial,Times New Roman" w:cs="Arial"/>
          <w:color w:val="000000" w:themeColor="text1"/>
          <w:szCs w:val="20"/>
          <w:lang w:eastAsia="es-ES"/>
        </w:rPr>
        <w:t xml:space="preserve"> o </w:t>
      </w:r>
      <w:r w:rsidR="00C17C14" w:rsidRPr="00B808A3">
        <w:rPr>
          <w:rFonts w:cs="Arial"/>
          <w:color w:val="000000" w:themeColor="text1"/>
          <w:szCs w:val="20"/>
          <w:lang w:eastAsia="es-ES"/>
        </w:rPr>
        <w:t>anexa</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más de seis (6</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contratos</w:t>
      </w:r>
      <w:r w:rsidR="00750A09" w:rsidRPr="00B808A3">
        <w:rPr>
          <w:rFonts w:cs="Arial"/>
          <w:color w:val="000000" w:themeColor="text1"/>
          <w:szCs w:val="20"/>
          <w:lang w:eastAsia="es-ES"/>
        </w:rPr>
        <w:t xml:space="preserve"> en el </w:t>
      </w:r>
      <w:r w:rsidR="00750A09" w:rsidRPr="00B808A3">
        <w:rPr>
          <w:rFonts w:cs="Arial"/>
          <w:color w:val="000000" w:themeColor="text1"/>
          <w:szCs w:val="20"/>
        </w:rPr>
        <w:fldChar w:fldCharType="begin"/>
      </w:r>
      <w:r w:rsidR="00750A09" w:rsidRPr="00B808A3">
        <w:rPr>
          <w:rFonts w:eastAsia="Times New Roman" w:cs="Arial"/>
          <w:color w:val="000000" w:themeColor="text1"/>
          <w:szCs w:val="20"/>
          <w:lang w:val="x-none" w:eastAsia="es-ES"/>
        </w:rPr>
        <w:instrText xml:space="preserve"> REF _Ref508649424 \h </w:instrText>
      </w:r>
      <w:r w:rsidR="00750A09" w:rsidRPr="00B808A3">
        <w:rPr>
          <w:rFonts w:cs="Arial"/>
          <w:color w:val="000000" w:themeColor="text1"/>
          <w:szCs w:val="20"/>
        </w:rPr>
        <w:instrText xml:space="preserve"> \* MERGEFORMAT </w:instrText>
      </w:r>
      <w:r w:rsidR="00750A09" w:rsidRPr="00B808A3">
        <w:rPr>
          <w:rFonts w:cs="Arial"/>
          <w:color w:val="000000" w:themeColor="text1"/>
          <w:szCs w:val="20"/>
        </w:rPr>
      </w:r>
      <w:r w:rsidR="00750A09" w:rsidRPr="00B808A3">
        <w:rPr>
          <w:rFonts w:eastAsia="Times New Roman" w:cs="Arial"/>
          <w:color w:val="000000" w:themeColor="text1"/>
          <w:szCs w:val="20"/>
          <w:highlight w:val="green"/>
          <w:lang w:val="x-none" w:eastAsia="es-ES"/>
        </w:rPr>
        <w:fldChar w:fldCharType="separate"/>
      </w:r>
      <w:r w:rsidR="00B74E9C" w:rsidRPr="00B808A3">
        <w:rPr>
          <w:rFonts w:eastAsia="Arial" w:cs="Arial"/>
          <w:color w:val="000000" w:themeColor="text1"/>
          <w:szCs w:val="20"/>
        </w:rPr>
        <w:t>Formato 3 – Experiencia</w:t>
      </w:r>
      <w:r w:rsidR="00750A09" w:rsidRPr="00B808A3">
        <w:rPr>
          <w:rFonts w:cs="Arial"/>
          <w:color w:val="000000" w:themeColor="text1"/>
          <w:szCs w:val="20"/>
        </w:rPr>
        <w:fldChar w:fldCharType="end"/>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para efectos de evaluación de </w:t>
      </w:r>
      <w:r w:rsidR="00C17C14" w:rsidRPr="00B808A3">
        <w:rPr>
          <w:rFonts w:cs="Arial"/>
          <w:color w:val="000000" w:themeColor="text1"/>
          <w:szCs w:val="20"/>
          <w:lang w:eastAsia="es-ES"/>
        </w:rPr>
        <w:t>la</w:t>
      </w:r>
      <w:r w:rsidR="00C17C14" w:rsidRPr="00B808A3">
        <w:rPr>
          <w:rFonts w:eastAsia="Arial,Times New Roman" w:cs="Arial"/>
          <w:color w:val="000000" w:themeColor="text1"/>
          <w:szCs w:val="20"/>
          <w:lang w:eastAsia="es-ES"/>
        </w:rPr>
        <w:t xml:space="preserve"> </w:t>
      </w:r>
      <w:r w:rsidR="0070309F" w:rsidRPr="00B808A3">
        <w:rPr>
          <w:rFonts w:eastAsia="Arial,Times New Roman" w:cs="Arial"/>
          <w:color w:val="000000" w:themeColor="text1"/>
          <w:szCs w:val="20"/>
          <w:lang w:eastAsia="es-ES"/>
        </w:rPr>
        <w:t xml:space="preserve">experiencia </w:t>
      </w:r>
      <w:r w:rsidR="0070309F" w:rsidRPr="00B808A3">
        <w:rPr>
          <w:rFonts w:cs="Arial"/>
          <w:color w:val="000000" w:themeColor="text1"/>
          <w:szCs w:val="20"/>
          <w:lang w:eastAsia="es-ES"/>
        </w:rPr>
        <w:t>se</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tendrá</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en</w:t>
      </w:r>
      <w:r w:rsidR="00C17C14" w:rsidRPr="00B808A3">
        <w:rPr>
          <w:rFonts w:eastAsia="Arial,Times New Roman" w:cs="Arial"/>
          <w:color w:val="000000" w:themeColor="text1"/>
          <w:szCs w:val="20"/>
          <w:lang w:eastAsia="es-ES"/>
        </w:rPr>
        <w:t xml:space="preserve"> </w:t>
      </w:r>
      <w:r w:rsidR="00C17C14" w:rsidRPr="00B808A3">
        <w:rPr>
          <w:rFonts w:cs="Arial"/>
          <w:color w:val="000000" w:themeColor="text1"/>
          <w:szCs w:val="20"/>
          <w:lang w:eastAsia="es-ES"/>
        </w:rPr>
        <w:t>cuenta</w:t>
      </w:r>
      <w:r w:rsidR="00C17C14" w:rsidRPr="00B808A3">
        <w:rPr>
          <w:rFonts w:eastAsia="Arial,Times New Roman" w:cs="Arial"/>
          <w:color w:val="000000" w:themeColor="text1"/>
          <w:szCs w:val="20"/>
          <w:lang w:eastAsia="es-ES"/>
        </w:rPr>
        <w:t xml:space="preserve"> </w:t>
      </w:r>
      <w:r w:rsidR="002D2C93" w:rsidRPr="00B808A3">
        <w:rPr>
          <w:rFonts w:cs="Arial"/>
          <w:color w:val="000000" w:themeColor="text1"/>
          <w:szCs w:val="20"/>
        </w:rPr>
        <w:t>máximo los seis (6</w:t>
      </w:r>
      <w:r w:rsidR="002D2C93" w:rsidRPr="00B808A3">
        <w:rPr>
          <w:rFonts w:eastAsia="Arial" w:cs="Arial"/>
          <w:color w:val="000000" w:themeColor="text1"/>
          <w:szCs w:val="20"/>
        </w:rPr>
        <w:t>)</w:t>
      </w:r>
      <w:r w:rsidR="002D2C93" w:rsidRPr="00B808A3">
        <w:rPr>
          <w:rFonts w:cs="Arial"/>
          <w:color w:val="000000" w:themeColor="text1"/>
          <w:szCs w:val="20"/>
        </w:rPr>
        <w:t xml:space="preserve"> contratos aportados de mayor valor</w:t>
      </w:r>
      <w:r w:rsidR="002D2C93" w:rsidRPr="00B808A3">
        <w:rPr>
          <w:rFonts w:eastAsia="Arial,Times New Roman" w:cs="Arial"/>
          <w:color w:val="000000" w:themeColor="text1"/>
          <w:szCs w:val="20"/>
          <w:lang w:eastAsia="es-ES"/>
        </w:rPr>
        <w:t xml:space="preserve">. </w:t>
      </w:r>
    </w:p>
    <w:p w14:paraId="3A4D1241" w14:textId="08BF3CF0" w:rsidR="003B7869" w:rsidRPr="00B808A3" w:rsidRDefault="003B7869" w:rsidP="001B11CF">
      <w:pPr>
        <w:numPr>
          <w:ilvl w:val="0"/>
          <w:numId w:val="89"/>
        </w:numPr>
        <w:tabs>
          <w:tab w:val="left" w:pos="-142"/>
        </w:tabs>
        <w:autoSpaceDE w:val="0"/>
        <w:autoSpaceDN w:val="0"/>
        <w:adjustRightInd w:val="0"/>
        <w:spacing w:before="120" w:after="240" w:line="276" w:lineRule="auto"/>
        <w:jc w:val="both"/>
        <w:rPr>
          <w:rFonts w:cs="Arial"/>
          <w:color w:val="000000" w:themeColor="text1"/>
          <w:szCs w:val="20"/>
          <w:lang w:eastAsia="es-ES"/>
        </w:rPr>
      </w:pPr>
      <w:r w:rsidRPr="00B808A3">
        <w:rPr>
          <w:rFonts w:cs="Arial"/>
          <w:color w:val="000000" w:themeColor="text1"/>
          <w:szCs w:val="20"/>
          <w:lang w:eastAsia="es-ES"/>
        </w:rPr>
        <w:t>Tratándose de proponentes plurales se tendrá en cuenta lo siguiente: i) uno de los integrantes debe aportar como mínimo el cincuenta por ciento (50 %) de la experiencia mínima exigida; ii) los demás integrantes deben acreditar al menos el cinco por ciento (5 %)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(5 %).</w:t>
      </w:r>
    </w:p>
    <w:p w14:paraId="6878C614" w14:textId="77777777" w:rsidR="003B7869" w:rsidRPr="00B808A3" w:rsidRDefault="003B7869" w:rsidP="001B11CF">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Estos porcentajes de experiencia mínima que cumplirán los integrantes del proponente plural, bastará acreditarlos con contratos que cumplan con el requisito de experiencia general exigida en el pliego de condiciones y se calcularán sobre el “valor mínimo a certificar (como % del Presupuesto Oficial de obra expresado en SMMLV)” de conformidad con el numeral 3.5.8.</w:t>
      </w:r>
    </w:p>
    <w:p w14:paraId="7C53C9E0" w14:textId="697473CA" w:rsidR="003B7869" w:rsidRPr="00B808A3" w:rsidRDefault="003B7869" w:rsidP="003B7869">
      <w:pPr>
        <w:pStyle w:val="Prrafodelista"/>
        <w:shd w:val="clear" w:color="auto" w:fill="FFFFFF" w:themeFill="background1"/>
        <w:tabs>
          <w:tab w:val="left" w:pos="1134"/>
        </w:tabs>
        <w:spacing w:line="264" w:lineRule="auto"/>
        <w:ind w:right="786"/>
        <w:rPr>
          <w:rFonts w:ascii="Arial" w:eastAsiaTheme="minorHAnsi" w:hAnsi="Arial" w:cs="Arial"/>
          <w:color w:val="000000" w:themeColor="text1"/>
          <w:sz w:val="20"/>
          <w:szCs w:val="20"/>
          <w:lang w:eastAsia="es-ES"/>
        </w:rPr>
      </w:pPr>
    </w:p>
    <w:p w14:paraId="10A8AE81" w14:textId="5C0BE95A" w:rsidR="003B7869" w:rsidRPr="009B78B1" w:rsidRDefault="003B7869" w:rsidP="009B78B1">
      <w:pPr>
        <w:pStyle w:val="Prrafodelista"/>
        <w:shd w:val="clear" w:color="auto" w:fill="FFFFFF" w:themeFill="background1"/>
        <w:tabs>
          <w:tab w:val="left" w:pos="1134"/>
        </w:tabs>
        <w:spacing w:line="264" w:lineRule="auto"/>
        <w:ind w:right="49"/>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1C3F2C2C" w14:textId="67FD092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B8C151" w14:textId="7292A782" w:rsidR="003B7869" w:rsidRPr="00B808A3" w:rsidRDefault="003B7869" w:rsidP="003B7869">
      <w:pPr>
        <w:numPr>
          <w:ilvl w:val="0"/>
          <w:numId w:val="89"/>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Para el caso de los proyectos de concesiones viales, únicamente se tendrá en cuenta la etapa constructiva y/o de intervención de la obra de infraestructura de transporte, lo cual </w:t>
      </w:r>
      <w:r w:rsidRPr="00B808A3">
        <w:rPr>
          <w:rFonts w:cs="Arial"/>
          <w:color w:val="000000" w:themeColor="text1"/>
          <w:szCs w:val="20"/>
        </w:rPr>
        <w:lastRenderedPageBreak/>
        <w:t>deberá demostrarse con los documentos soporte de la experiencia. En consecuencia, no será válida la experiencia obtenida en la etapa de operación, administración y/o mantenimiento de la infraestructura concesionada.</w:t>
      </w:r>
    </w:p>
    <w:p w14:paraId="26977902" w14:textId="34DA5065" w:rsidR="00640C4A" w:rsidRPr="00B808A3" w:rsidRDefault="00640C4A" w:rsidP="00640C4A">
      <w:pPr>
        <w:pStyle w:val="Prrafodelista"/>
        <w:numPr>
          <w:ilvl w:val="0"/>
          <w:numId w:val="89"/>
        </w:numPr>
        <w:jc w:val="both"/>
        <w:rPr>
          <w:rFonts w:ascii="Arial" w:hAnsi="Arial" w:cs="Arial"/>
          <w:color w:val="000000" w:themeColor="text1"/>
          <w:sz w:val="20"/>
          <w:szCs w:val="20"/>
        </w:rPr>
      </w:pPr>
      <w:bookmarkStart w:id="367"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6B16ACF" w14:textId="77777777" w:rsidR="00640C4A" w:rsidRPr="00B808A3" w:rsidRDefault="00640C4A" w:rsidP="00640C4A">
      <w:pPr>
        <w:pStyle w:val="Prrafodelista"/>
        <w:jc w:val="both"/>
        <w:rPr>
          <w:rFonts w:ascii="Arial" w:hAnsi="Arial" w:cs="Arial"/>
          <w:sz w:val="20"/>
          <w:szCs w:val="20"/>
          <w:highlight w:val="yellow"/>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51CA34AE" w14:textId="44E129CC" w:rsidR="00D77C6A" w:rsidRPr="00B808A3" w:rsidRDefault="00D77C6A"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8" w:name="_Toc84413934"/>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67"/>
      <w:bookmarkEnd w:id="368"/>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884"/>
        <w:gridCol w:w="5441"/>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000000" w:rsidP="003473BD">
            <w:pPr>
              <w:spacing w:after="0" w:line="276" w:lineRule="auto"/>
              <w:jc w:val="center"/>
              <w:rPr>
                <w:rFonts w:eastAsia="Times New Roman" w:cs="Arial"/>
                <w:b/>
                <w:color w:val="FFFFFF" w:themeColor="background1"/>
                <w:szCs w:val="20"/>
                <w:lang w:eastAsia="es-ES"/>
              </w:rPr>
            </w:pPr>
            <w:hyperlink r:id="rId14"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000000" w:rsidP="00936129">
            <w:pPr>
              <w:spacing w:after="0"/>
              <w:jc w:val="center"/>
              <w:rPr>
                <w:rFonts w:eastAsia="Times New Roman" w:cs="Arial"/>
                <w:b/>
                <w:color w:val="FFFFFF" w:themeColor="background1"/>
                <w:szCs w:val="20"/>
                <w:lang w:eastAsia="es-ES"/>
              </w:rPr>
            </w:pPr>
            <w:hyperlink r:id="rId15"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000000" w:rsidP="00936129">
            <w:pPr>
              <w:spacing w:after="0"/>
              <w:jc w:val="center"/>
              <w:rPr>
                <w:rFonts w:eastAsia="Times New Roman" w:cs="Arial"/>
                <w:b/>
                <w:color w:val="FFFFFF" w:themeColor="background1"/>
                <w:szCs w:val="20"/>
                <w:lang w:eastAsia="es-ES"/>
              </w:rPr>
            </w:pPr>
            <w:hyperlink r:id="rId16"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000000" w:rsidP="00936129">
            <w:pPr>
              <w:spacing w:after="0"/>
              <w:jc w:val="center"/>
              <w:rPr>
                <w:rFonts w:eastAsia="Times New Roman" w:cs="Arial"/>
                <w:b/>
                <w:color w:val="FFFFFF" w:themeColor="background1"/>
                <w:szCs w:val="20"/>
                <w:lang w:eastAsia="es-ES"/>
              </w:rPr>
            </w:pPr>
            <w:hyperlink r:id="rId17"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660ACB" w:rsidRPr="00B808A3" w14:paraId="6445F355" w14:textId="2B2E84CE" w:rsidTr="00D63380">
        <w:trPr>
          <w:trHeight w:val="435"/>
          <w:tblHeader/>
          <w:jc w:val="center"/>
        </w:trPr>
        <w:tc>
          <w:tcPr>
            <w:tcW w:w="0" w:type="auto"/>
            <w:vAlign w:val="center"/>
            <w:hideMark/>
          </w:tcPr>
          <w:p w14:paraId="41238189" w14:textId="213928AD"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hideMark/>
          </w:tcPr>
          <w:p w14:paraId="0A2D452B" w14:textId="56CDACDB" w:rsidR="00660ACB" w:rsidRPr="00B808A3" w:rsidRDefault="00660ACB" w:rsidP="00660ACB">
            <w:pPr>
              <w:rPr>
                <w:rFonts w:eastAsia="Arial,Times New Roman" w:cs="Arial"/>
                <w:color w:val="000000" w:themeColor="text1"/>
                <w:szCs w:val="20"/>
                <w:lang w:eastAsia="es-ES"/>
              </w:rPr>
            </w:pPr>
            <w:r>
              <w:rPr>
                <w:rFonts w:cs="Arial"/>
                <w:color w:val="000000" w:themeColor="text1"/>
                <w:szCs w:val="20"/>
                <w:lang w:eastAsia="es-ES"/>
              </w:rPr>
              <w:t>7210</w:t>
            </w:r>
          </w:p>
        </w:tc>
        <w:tc>
          <w:tcPr>
            <w:tcW w:w="0" w:type="auto"/>
            <w:vAlign w:val="center"/>
            <w:hideMark/>
          </w:tcPr>
          <w:p w14:paraId="05C33D12" w14:textId="15200AA5" w:rsidR="00660ACB" w:rsidRPr="00B808A3" w:rsidRDefault="00660ACB" w:rsidP="00660ACB">
            <w:pPr>
              <w:rPr>
                <w:rFonts w:eastAsia="Arial,Times New Roman" w:cs="Arial"/>
                <w:color w:val="000000" w:themeColor="text1"/>
                <w:szCs w:val="20"/>
                <w:lang w:eastAsia="es-ES"/>
              </w:rPr>
            </w:pPr>
            <w:r>
              <w:rPr>
                <w:rFonts w:cs="Arial"/>
                <w:color w:val="000000" w:themeColor="text1"/>
                <w:szCs w:val="20"/>
                <w:lang w:eastAsia="es-ES"/>
              </w:rPr>
              <w:t>721029</w:t>
            </w:r>
          </w:p>
        </w:tc>
        <w:tc>
          <w:tcPr>
            <w:tcW w:w="0" w:type="auto"/>
            <w:hideMark/>
          </w:tcPr>
          <w:p w14:paraId="2E0A82BA" w14:textId="39D4C8E3" w:rsidR="00660ACB" w:rsidRPr="00B808A3" w:rsidRDefault="00660ACB" w:rsidP="00660ACB">
            <w:pPr>
              <w:rPr>
                <w:rFonts w:eastAsia="Arial,Times New Roman" w:cs="Arial"/>
                <w:color w:val="000000" w:themeColor="text1"/>
                <w:szCs w:val="20"/>
                <w:lang w:eastAsia="es-ES"/>
              </w:rPr>
            </w:pPr>
            <w:r w:rsidRPr="00156B52">
              <w:t xml:space="preserve">Servicios de </w:t>
            </w:r>
            <w:r>
              <w:t>mantenimiento y reparación de instalaciones</w:t>
            </w:r>
          </w:p>
        </w:tc>
      </w:tr>
      <w:tr w:rsidR="00660ACB" w:rsidRPr="00B808A3" w14:paraId="62DA0640" w14:textId="49EE2354" w:rsidTr="00D63380">
        <w:trPr>
          <w:trHeight w:val="369"/>
          <w:jc w:val="center"/>
        </w:trPr>
        <w:tc>
          <w:tcPr>
            <w:tcW w:w="0" w:type="auto"/>
            <w:hideMark/>
          </w:tcPr>
          <w:p w14:paraId="6A94F4F2" w14:textId="287E67FE"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hideMark/>
          </w:tcPr>
          <w:p w14:paraId="6F85C56C" w14:textId="7DB937B1"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w:t>
            </w:r>
          </w:p>
        </w:tc>
        <w:tc>
          <w:tcPr>
            <w:tcW w:w="0" w:type="auto"/>
            <w:vAlign w:val="center"/>
            <w:hideMark/>
          </w:tcPr>
          <w:p w14:paraId="79F3B472" w14:textId="5310C77D"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721015</w:t>
            </w:r>
          </w:p>
        </w:tc>
        <w:tc>
          <w:tcPr>
            <w:tcW w:w="0" w:type="auto"/>
            <w:hideMark/>
          </w:tcPr>
          <w:p w14:paraId="155E6F21" w14:textId="3C068EEE" w:rsidR="00660ACB" w:rsidRPr="00B808A3" w:rsidRDefault="00660ACB" w:rsidP="00660ACB">
            <w:pPr>
              <w:rPr>
                <w:rFonts w:eastAsia="Arial,Times New Roman" w:cs="Arial"/>
                <w:color w:val="000000" w:themeColor="text1"/>
                <w:szCs w:val="20"/>
                <w:lang w:eastAsia="es-ES"/>
              </w:rPr>
            </w:pPr>
            <w:r w:rsidRPr="00156B52">
              <w:t>Servicios de apoyo para la construcción</w:t>
            </w:r>
          </w:p>
        </w:tc>
      </w:tr>
      <w:tr w:rsidR="00660ACB" w:rsidRPr="00B808A3" w14:paraId="150075F6" w14:textId="0240FDAC" w:rsidTr="00D63380">
        <w:trPr>
          <w:trHeight w:val="50"/>
          <w:jc w:val="center"/>
        </w:trPr>
        <w:tc>
          <w:tcPr>
            <w:tcW w:w="0" w:type="auto"/>
            <w:hideMark/>
          </w:tcPr>
          <w:p w14:paraId="612EA71B" w14:textId="15D3959C"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w:t>
            </w:r>
          </w:p>
        </w:tc>
        <w:tc>
          <w:tcPr>
            <w:tcW w:w="0" w:type="auto"/>
            <w:vAlign w:val="center"/>
            <w:hideMark/>
          </w:tcPr>
          <w:p w14:paraId="55CD9930" w14:textId="56521873"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w:t>
            </w:r>
          </w:p>
        </w:tc>
        <w:tc>
          <w:tcPr>
            <w:tcW w:w="0" w:type="auto"/>
            <w:vAlign w:val="center"/>
            <w:hideMark/>
          </w:tcPr>
          <w:p w14:paraId="4B7AB33C" w14:textId="365CF812" w:rsidR="00660ACB" w:rsidRPr="00B808A3" w:rsidRDefault="00660ACB" w:rsidP="00660ACB">
            <w:pPr>
              <w:rPr>
                <w:rFonts w:eastAsia="Arial,Times New Roman" w:cs="Arial"/>
                <w:color w:val="000000" w:themeColor="text1"/>
                <w:szCs w:val="20"/>
                <w:lang w:eastAsia="es-ES"/>
              </w:rPr>
            </w:pPr>
            <w:r>
              <w:rPr>
                <w:rFonts w:eastAsia="Arial,Times New Roman" w:cs="Arial"/>
                <w:color w:val="000000" w:themeColor="text1"/>
                <w:szCs w:val="20"/>
                <w:lang w:eastAsia="es-ES"/>
              </w:rPr>
              <w:t>721033</w:t>
            </w:r>
          </w:p>
        </w:tc>
        <w:tc>
          <w:tcPr>
            <w:tcW w:w="0" w:type="auto"/>
            <w:hideMark/>
          </w:tcPr>
          <w:p w14:paraId="3D3AD4BF" w14:textId="188EAFB0" w:rsidR="00660ACB" w:rsidRPr="00B808A3" w:rsidRDefault="00660ACB" w:rsidP="00660ACB">
            <w:pPr>
              <w:rPr>
                <w:rFonts w:eastAsia="Arial,Times New Roman" w:cs="Arial"/>
                <w:color w:val="000000" w:themeColor="text1"/>
                <w:szCs w:val="20"/>
                <w:lang w:eastAsia="es-ES"/>
              </w:rPr>
            </w:pPr>
            <w:r w:rsidRPr="00156B52">
              <w:t>Servicios de mantenimiento y reparación de infraestructura</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69" w:name="_Ref511411449"/>
      <w:bookmarkStart w:id="370" w:name="_Toc32147350"/>
      <w:bookmarkStart w:id="371" w:name="_Toc84413935"/>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69"/>
      <w:bookmarkEnd w:id="370"/>
      <w:bookmarkEnd w:id="371"/>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2" w:name="_Ref25306909"/>
      <w:bookmarkStart w:id="373" w:name="_Toc32147351"/>
      <w:bookmarkStart w:id="374" w:name="_Toc84413936"/>
      <w:r w:rsidRPr="00B808A3">
        <w:rPr>
          <w:rFonts w:ascii="Arial" w:eastAsia="Arial" w:hAnsi="Arial" w:cs="Arial"/>
          <w:b/>
          <w:color w:val="000000" w:themeColor="text1"/>
          <w:sz w:val="20"/>
          <w:szCs w:val="20"/>
          <w:lang w:val="es-CO"/>
        </w:rPr>
        <w:t>DOCUMENTOS VÁLIDOS PARA LA ACREDITACIÓN DE LA EXPERIENCIA REQUERIDA</w:t>
      </w:r>
      <w:bookmarkEnd w:id="372"/>
      <w:bookmarkEnd w:id="373"/>
      <w:bookmarkEnd w:id="374"/>
    </w:p>
    <w:p w14:paraId="4EA405EA" w14:textId="2ADFDF12" w:rsidR="00874056" w:rsidRPr="00B808A3" w:rsidRDefault="2AB3927D" w:rsidP="006876CA">
      <w:pPr>
        <w:tabs>
          <w:tab w:val="left" w:pos="-142"/>
        </w:tabs>
        <w:autoSpaceDE w:val="0"/>
        <w:autoSpaceDN w:val="0"/>
        <w:adjustRightInd w:val="0"/>
        <w:spacing w:before="120" w:after="240" w:line="276" w:lineRule="auto"/>
        <w:ind w:left="360"/>
        <w:jc w:val="both"/>
        <w:rPr>
          <w:rFonts w:eastAsia="Arial,Times New Roman" w:cs="Arial"/>
          <w:color w:val="000000" w:themeColor="text1"/>
          <w:szCs w:val="20"/>
          <w:lang w:eastAsia="es-ES"/>
        </w:rPr>
      </w:pPr>
      <w:r w:rsidRPr="00B808A3">
        <w:rPr>
          <w:rFonts w:eastAsia="Arial" w:cs="Arial"/>
          <w:color w:val="000000" w:themeColor="text1"/>
          <w:szCs w:val="20"/>
        </w:rPr>
        <w:t>En aquellos casos en que por las características del objeto a contratar se requiera verifica</w:t>
      </w:r>
      <w:r w:rsidR="51B06912" w:rsidRPr="00B808A3">
        <w:rPr>
          <w:rFonts w:eastAsia="Arial" w:cs="Arial"/>
          <w:color w:val="000000" w:themeColor="text1"/>
          <w:szCs w:val="20"/>
        </w:rPr>
        <w:t>r</w:t>
      </w:r>
      <w:r w:rsidRPr="00B808A3">
        <w:rPr>
          <w:rFonts w:eastAsia="Arial" w:cs="Arial"/>
          <w:color w:val="000000" w:themeColor="text1"/>
          <w:szCs w:val="20"/>
        </w:rPr>
        <w:t xml:space="preserve"> información adicional a la contenida en el RUP</w:t>
      </w:r>
      <w:r w:rsidR="004A5D16" w:rsidRPr="00B808A3">
        <w:rPr>
          <w:rFonts w:cs="Arial"/>
          <w:color w:val="000000" w:themeColor="text1"/>
          <w:szCs w:val="20"/>
          <w:lang w:eastAsia="es-ES"/>
        </w:rPr>
        <w:t>, e</w:t>
      </w:r>
      <w:r w:rsidR="00874056" w:rsidRPr="00B808A3">
        <w:rPr>
          <w:rFonts w:cs="Arial"/>
          <w:color w:val="000000" w:themeColor="text1"/>
          <w:szCs w:val="20"/>
          <w:lang w:eastAsia="es-ES"/>
        </w:rPr>
        <w:t>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uno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algunos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que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r w:rsidR="125000D5" w:rsidRPr="00B808A3">
        <w:rPr>
          <w:rFonts w:eastAsia="Arial" w:cs="Arial"/>
          <w:color w:val="000000" w:themeColor="text1"/>
          <w:szCs w:val="20"/>
        </w:rPr>
        <w:t xml:space="preserve"> para que la Entidad realice la verificación en forma directa</w:t>
      </w:r>
      <w:r w:rsidR="00874056" w:rsidRPr="00B808A3">
        <w:rPr>
          <w:rFonts w:cs="Arial"/>
          <w:color w:val="000000" w:themeColor="text1"/>
          <w:szCs w:val="20"/>
          <w:lang w:eastAsia="es-ES"/>
        </w:rPr>
        <w:t>.</w:t>
      </w:r>
      <w:r w:rsidR="00874056" w:rsidRPr="00B808A3">
        <w:rPr>
          <w:rFonts w:eastAsia="Arial,Times New Roman" w:cs="Arial"/>
          <w:color w:val="000000" w:themeColor="text1"/>
          <w:szCs w:val="20"/>
          <w:lang w:eastAsia="es-ES"/>
        </w:rPr>
        <w:t xml:space="preserve"> </w:t>
      </w:r>
      <w:r w:rsidR="00874056" w:rsidRPr="00B808A3">
        <w:rPr>
          <w:rFonts w:cs="Arial"/>
          <w:color w:val="auto"/>
          <w:szCs w:val="20"/>
          <w:lang w:eastAsia="es-ES"/>
        </w:rPr>
        <w:t>Los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mismos</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deberán</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estar</w:t>
      </w:r>
      <w:r w:rsidR="00874056" w:rsidRPr="00B808A3">
        <w:rPr>
          <w:rFonts w:eastAsia="Arial,Times New Roman" w:cs="Arial"/>
          <w:color w:val="auto"/>
          <w:szCs w:val="20"/>
          <w:lang w:eastAsia="es-ES"/>
        </w:rPr>
        <w:t xml:space="preserve"> </w:t>
      </w:r>
      <w:r w:rsidR="00874056" w:rsidRPr="00B808A3">
        <w:rPr>
          <w:rFonts w:cs="Arial"/>
          <w:color w:val="auto"/>
          <w:szCs w:val="20"/>
          <w:lang w:eastAsia="es-ES"/>
        </w:rPr>
        <w:t>debidamente</w:t>
      </w:r>
      <w:r w:rsidR="00874056" w:rsidRPr="00B808A3">
        <w:rPr>
          <w:rFonts w:eastAsia="Arial,Times New Roman" w:cs="Arial"/>
          <w:color w:val="auto"/>
          <w:szCs w:val="20"/>
          <w:lang w:eastAsia="es-ES"/>
        </w:rPr>
        <w:t xml:space="preserve"> </w:t>
      </w:r>
      <w:r w:rsidR="00874056" w:rsidRPr="00B808A3">
        <w:rPr>
          <w:rFonts w:cs="Arial"/>
          <w:color w:val="auto"/>
          <w:szCs w:val="20"/>
        </w:rPr>
        <w:t>diligenciados</w:t>
      </w:r>
      <w:r w:rsidR="00874056" w:rsidRPr="00B808A3">
        <w:rPr>
          <w:rFonts w:eastAsia="Arial" w:cs="Arial"/>
          <w:color w:val="auto"/>
          <w:szCs w:val="20"/>
        </w:rPr>
        <w:t xml:space="preserve"> </w:t>
      </w:r>
      <w:r w:rsidR="00874056" w:rsidRPr="00B808A3">
        <w:rPr>
          <w:rFonts w:cs="Arial"/>
          <w:color w:val="auto"/>
          <w:szCs w:val="20"/>
        </w:rPr>
        <w:t>y</w:t>
      </w:r>
      <w:r w:rsidR="00874056" w:rsidRPr="00B808A3">
        <w:rPr>
          <w:rFonts w:eastAsia="Arial" w:cs="Arial"/>
          <w:color w:val="auto"/>
          <w:szCs w:val="20"/>
        </w:rPr>
        <w:t xml:space="preserve"> </w:t>
      </w:r>
      <w:r w:rsidR="00874056" w:rsidRPr="00B808A3">
        <w:rPr>
          <w:rFonts w:cs="Arial"/>
          <w:color w:val="auto"/>
          <w:szCs w:val="20"/>
        </w:rPr>
        <w:t>suscritos</w:t>
      </w:r>
      <w:r w:rsidR="00874056" w:rsidRPr="00B808A3">
        <w:rPr>
          <w:rFonts w:eastAsia="Arial" w:cs="Arial"/>
          <w:color w:val="auto"/>
          <w:szCs w:val="20"/>
        </w:rPr>
        <w:t xml:space="preserve"> </w:t>
      </w:r>
      <w:r w:rsidR="00874056" w:rsidRPr="00B808A3">
        <w:rPr>
          <w:rFonts w:cs="Arial"/>
          <w:color w:val="auto"/>
          <w:szCs w:val="20"/>
        </w:rPr>
        <w:t>por</w:t>
      </w:r>
      <w:r w:rsidR="00874056" w:rsidRPr="00B808A3">
        <w:rPr>
          <w:rFonts w:eastAsia="Arial" w:cs="Arial"/>
          <w:color w:val="auto"/>
          <w:szCs w:val="20"/>
        </w:rPr>
        <w:t xml:space="preserve"> </w:t>
      </w:r>
      <w:r w:rsidR="00874056" w:rsidRPr="00B808A3">
        <w:rPr>
          <w:rFonts w:cs="Arial"/>
          <w:color w:val="auto"/>
          <w:szCs w:val="20"/>
        </w:rPr>
        <w:t>el contratante</w:t>
      </w:r>
      <w:r w:rsidR="007A2A41" w:rsidRPr="00B808A3">
        <w:rPr>
          <w:rFonts w:cs="Arial"/>
          <w:color w:val="auto"/>
          <w:szCs w:val="20"/>
        </w:rPr>
        <w:t>, el contratista o el interventor, según corresponda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caso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existir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discrepancias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entre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(2)</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más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documentos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aportados</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por</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para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la acreditación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experiencia,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se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tendrá</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cuenta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el</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orden</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de</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prevalencia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establecido</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a</w:t>
      </w:r>
      <w:r w:rsidR="00874056" w:rsidRPr="00B808A3">
        <w:rPr>
          <w:rFonts w:eastAsia="Arial,Times New Roman" w:cs="Arial"/>
          <w:color w:val="000000" w:themeColor="text1"/>
          <w:szCs w:val="20"/>
          <w:lang w:eastAsia="es-ES"/>
        </w:rPr>
        <w:t xml:space="preserve"> </w:t>
      </w:r>
      <w:r w:rsidR="00874056" w:rsidRPr="00B808A3">
        <w:rPr>
          <w:rFonts w:cs="Arial"/>
          <w:color w:val="000000" w:themeColor="text1"/>
          <w:szCs w:val="20"/>
          <w:lang w:eastAsia="es-ES"/>
        </w:rPr>
        <w:t>continuación:</w:t>
      </w:r>
    </w:p>
    <w:p w14:paraId="0583D28E" w14:textId="697D70A8"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Acta de </w:t>
      </w:r>
      <w:r w:rsidR="00A32C82" w:rsidRPr="00B808A3">
        <w:rPr>
          <w:rFonts w:cs="Arial"/>
          <w:color w:val="000000" w:themeColor="text1"/>
          <w:szCs w:val="20"/>
          <w:lang w:eastAsia="es-ES"/>
        </w:rPr>
        <w:t>l</w:t>
      </w:r>
      <w:r w:rsidRPr="00B808A3">
        <w:rPr>
          <w:rFonts w:cs="Arial"/>
          <w:color w:val="000000" w:themeColor="text1"/>
          <w:szCs w:val="20"/>
          <w:lang w:eastAsia="es-ES"/>
        </w:rPr>
        <w:t>iquidación</w:t>
      </w:r>
    </w:p>
    <w:p w14:paraId="2D313E52"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entrega,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final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definitivo.</w:t>
      </w:r>
      <w:r w:rsidRPr="00B808A3">
        <w:rPr>
          <w:rFonts w:eastAsia="Arial,Times New Roman" w:cs="Arial"/>
          <w:color w:val="000000" w:themeColor="text1"/>
          <w:szCs w:val="20"/>
          <w:lang w:eastAsia="es-ES"/>
        </w:rPr>
        <w:t xml:space="preserve"> </w:t>
      </w:r>
    </w:p>
    <w:p w14:paraId="5530941F" w14:textId="77777777" w:rsidR="00874056" w:rsidRPr="00B808A3" w:rsidRDefault="00874056" w:rsidP="006876CA">
      <w:pPr>
        <w:numPr>
          <w:ilvl w:val="0"/>
          <w:numId w:val="5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lastRenderedPageBreak/>
        <w:t>Certificación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Expedida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posterioridad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terminación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recibo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satisfacción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contratada 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suscrita por quien esté en capacidad u obligación de hacerlo.</w:t>
      </w:r>
    </w:p>
    <w:p w14:paraId="43AF5C47"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Acta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orden de inicio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sólo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fecha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inicio.</w:t>
      </w:r>
    </w:p>
    <w:p w14:paraId="3973E2AA"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6F9D1F3C" w14:textId="77777777" w:rsidR="00874056" w:rsidRPr="00B808A3" w:rsidRDefault="00874056" w:rsidP="006876CA">
      <w:pPr>
        <w:numPr>
          <w:ilvl w:val="0"/>
          <w:numId w:val="57"/>
        </w:numPr>
        <w:spacing w:line="276" w:lineRule="auto"/>
        <w:contextualSpacing/>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objeto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encontrarse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debidamente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inscrito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clasificado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empresa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según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aplique.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admitirá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cesionario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reconocerá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cedente.</w:t>
      </w:r>
    </w:p>
    <w:p w14:paraId="79C438E7" w14:textId="77777777" w:rsidR="00874056" w:rsidRPr="00B808A3" w:rsidRDefault="00874056" w:rsidP="006876CA">
      <w:pPr>
        <w:spacing w:line="276" w:lineRule="auto"/>
        <w:ind w:left="720"/>
        <w:contextualSpacing/>
        <w:jc w:val="both"/>
        <w:rPr>
          <w:rFonts w:eastAsia="Times New Roman" w:cs="Arial"/>
          <w:color w:val="000000" w:themeColor="text1"/>
          <w:szCs w:val="20"/>
          <w:lang w:eastAsia="es-ES"/>
        </w:rPr>
      </w:pPr>
    </w:p>
    <w:p w14:paraId="77C7FCB6" w14:textId="0C57C2F0" w:rsidR="00874056" w:rsidRPr="00B808A3" w:rsidRDefault="00874056"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efectos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entre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particulares,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3C407D" w:rsidRPr="00B808A3">
        <w:rPr>
          <w:rFonts w:cs="Arial"/>
          <w:color w:val="000000" w:themeColor="text1"/>
          <w:szCs w:val="20"/>
          <w:lang w:eastAsia="es-ES"/>
        </w:rPr>
        <w:t>roponente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adicionalmente</w:t>
      </w:r>
      <w:r w:rsidRPr="00B808A3">
        <w:rPr>
          <w:rFonts w:eastAsia="Arial,Times New Roman" w:cs="Arial"/>
          <w:color w:val="000000" w:themeColor="text1"/>
          <w:szCs w:val="20"/>
          <w:lang w:eastAsia="es-ES"/>
        </w:rPr>
        <w:t xml:space="preserve"> </w:t>
      </w:r>
      <w:r w:rsidR="7FD94DDD" w:rsidRPr="00B808A3">
        <w:rPr>
          <w:rFonts w:eastAsia="Arial,Times New Roman" w:cs="Arial"/>
          <w:color w:val="000000" w:themeColor="text1"/>
          <w:szCs w:val="20"/>
          <w:lang w:eastAsia="es-ES"/>
        </w:rPr>
        <w:t xml:space="preserve">alguno de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describen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continuación:</w:t>
      </w:r>
      <w:r w:rsidRPr="00B808A3">
        <w:rPr>
          <w:rFonts w:eastAsia="Arial,Times New Roman" w:cs="Arial"/>
          <w:color w:val="000000" w:themeColor="text1"/>
          <w:szCs w:val="20"/>
          <w:lang w:eastAsia="es-ES"/>
        </w:rPr>
        <w:t xml:space="preserve"> </w:t>
      </w:r>
    </w:p>
    <w:p w14:paraId="4E36C9A1" w14:textId="3B542483" w:rsidR="00874056" w:rsidRPr="00B808A3" w:rsidRDefault="001E79FF" w:rsidP="002B7249">
      <w:pPr>
        <w:numPr>
          <w:ilvl w:val="0"/>
          <w:numId w:val="62"/>
        </w:numPr>
        <w:spacing w:line="276" w:lineRule="auto"/>
        <w:contextualSpacing/>
        <w:jc w:val="both"/>
        <w:rPr>
          <w:rFonts w:eastAsia="Arial,Times New Roman" w:cs="Arial"/>
          <w:color w:val="000000" w:themeColor="text1"/>
          <w:szCs w:val="20"/>
          <w:lang w:eastAsia="es-ES"/>
        </w:rPr>
      </w:pPr>
      <w:r w:rsidRPr="00B808A3">
        <w:rPr>
          <w:rFonts w:eastAsia="Arial" w:cs="Arial"/>
          <w:color w:val="auto"/>
          <w:szCs w:val="20"/>
          <w:lang w:eastAsia="es-ES"/>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r w:rsidR="00212BBB" w:rsidRPr="00B808A3">
        <w:rPr>
          <w:rFonts w:eastAsia="Arial,Times New Roman" w:cs="Arial"/>
          <w:color w:val="000000" w:themeColor="text1"/>
          <w:szCs w:val="20"/>
          <w:lang w:eastAsia="es-ES"/>
        </w:rPr>
        <w:t xml:space="preserve">. </w:t>
      </w:r>
    </w:p>
    <w:p w14:paraId="4FE3C8CD" w14:textId="1D626E5D" w:rsidR="004130DD" w:rsidRPr="00B808A3" w:rsidRDefault="004130DD" w:rsidP="007A09E6">
      <w:pPr>
        <w:spacing w:line="276" w:lineRule="auto"/>
        <w:jc w:val="both"/>
        <w:rPr>
          <w:rFonts w:eastAsia="Times New Roman" w:cs="Arial"/>
          <w:color w:val="auto"/>
          <w:szCs w:val="20"/>
          <w:lang w:eastAsia="es-ES"/>
        </w:rPr>
      </w:pPr>
    </w:p>
    <w:p w14:paraId="0331D6AB" w14:textId="07EB774F" w:rsidR="00AF350B" w:rsidRPr="00B808A3" w:rsidRDefault="00002CB8" w:rsidP="006876CA">
      <w:pPr>
        <w:pStyle w:val="InviasNormal"/>
        <w:numPr>
          <w:ilvl w:val="2"/>
          <w:numId w:val="55"/>
        </w:numPr>
        <w:spacing w:line="276" w:lineRule="auto"/>
        <w:outlineLvl w:val="2"/>
        <w:rPr>
          <w:rFonts w:ascii="Arial" w:eastAsia="Arial" w:hAnsi="Arial" w:cs="Arial"/>
          <w:b/>
          <w:bCs/>
          <w:color w:val="000000" w:themeColor="text1"/>
          <w:sz w:val="20"/>
          <w:szCs w:val="20"/>
          <w:lang w:val="es-CO"/>
        </w:rPr>
      </w:pPr>
      <w:bookmarkStart w:id="375" w:name="_Toc32147352"/>
      <w:bookmarkStart w:id="376" w:name="_Toc84413937"/>
      <w:r w:rsidRPr="00B808A3">
        <w:rPr>
          <w:rFonts w:ascii="Arial" w:eastAsia="Arial" w:hAnsi="Arial" w:cs="Arial"/>
          <w:b/>
          <w:color w:val="000000" w:themeColor="text1"/>
          <w:sz w:val="20"/>
          <w:szCs w:val="20"/>
          <w:lang w:val="es-CO"/>
        </w:rPr>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75"/>
      <w:bookmarkEnd w:id="376"/>
      <w:r w:rsidR="002644ED" w:rsidRPr="00B808A3">
        <w:rPr>
          <w:rFonts w:ascii="Arial" w:eastAsia="Arial" w:hAnsi="Arial" w:cs="Arial"/>
          <w:b/>
          <w:bCs/>
          <w:color w:val="000000" w:themeColor="text1"/>
          <w:sz w:val="20"/>
          <w:szCs w:val="20"/>
          <w:lang w:val="es-CO"/>
        </w:rPr>
        <w:t xml:space="preserve"> </w:t>
      </w:r>
    </w:p>
    <w:p w14:paraId="69FD67F0" w14:textId="5B8D769A" w:rsidR="00067091" w:rsidRPr="00B808A3" w:rsidRDefault="00067091"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 la acreditación de experiencia de subcontratos</w:t>
      </w:r>
      <w:r w:rsidR="00A32C82" w:rsidRPr="00B808A3">
        <w:rPr>
          <w:rFonts w:ascii="Arial" w:eastAsiaTheme="minorHAnsi" w:hAnsi="Arial" w:cs="Arial"/>
          <w:color w:val="000000" w:themeColor="text1"/>
          <w:sz w:val="20"/>
          <w:szCs w:val="20"/>
          <w:lang w:val="es-ES"/>
        </w:rPr>
        <w:t>,</w:t>
      </w:r>
      <w:r w:rsidRPr="00B808A3">
        <w:rPr>
          <w:rFonts w:ascii="Arial" w:eastAsiaTheme="minorHAnsi" w:hAnsi="Arial" w:cs="Arial"/>
          <w:color w:val="000000" w:themeColor="text1"/>
          <w:sz w:val="20"/>
          <w:szCs w:val="20"/>
          <w:lang w:val="es-ES"/>
        </w:rPr>
        <w:t xml:space="preserve"> cuyo contrato principal fue suscrito con particulares se aplicarán las disposiciones establecidas </w:t>
      </w:r>
      <w:r w:rsidR="00A32C82" w:rsidRPr="00B808A3">
        <w:rPr>
          <w:rFonts w:ascii="Arial" w:eastAsiaTheme="minorHAnsi" w:hAnsi="Arial" w:cs="Arial"/>
          <w:color w:val="000000" w:themeColor="text1"/>
          <w:sz w:val="20"/>
          <w:szCs w:val="20"/>
          <w:lang w:val="es-ES"/>
        </w:rPr>
        <w:t>en el numeral anterior</w:t>
      </w:r>
      <w:r w:rsidRPr="00B808A3">
        <w:rPr>
          <w:rFonts w:ascii="Arial" w:eastAsiaTheme="minorHAnsi" w:hAnsi="Arial" w:cs="Arial"/>
          <w:color w:val="000000" w:themeColor="text1"/>
          <w:sz w:val="20"/>
          <w:szCs w:val="20"/>
          <w:lang w:val="es-ES"/>
        </w:rPr>
        <w:t>.</w:t>
      </w:r>
    </w:p>
    <w:p w14:paraId="4195FB36" w14:textId="312756C8" w:rsidR="00002CB8" w:rsidRPr="00B808A3" w:rsidRDefault="00002CB8" w:rsidP="004130DD">
      <w:pPr>
        <w:pStyle w:val="InviasNormal"/>
        <w:spacing w:line="276" w:lineRule="auto"/>
        <w:rPr>
          <w:rFonts w:ascii="Arial" w:eastAsiaTheme="minorHAnsi" w:hAnsi="Arial" w:cs="Arial"/>
          <w:color w:val="000000" w:themeColor="text1"/>
          <w:sz w:val="20"/>
          <w:szCs w:val="20"/>
          <w:lang w:val="es-ES"/>
        </w:rPr>
      </w:pPr>
      <w:r w:rsidRPr="00B808A3">
        <w:rPr>
          <w:rFonts w:ascii="Arial" w:eastAsiaTheme="minorHAnsi" w:hAnsi="Arial" w:cs="Arial"/>
          <w:color w:val="000000" w:themeColor="text1"/>
          <w:sz w:val="20"/>
          <w:szCs w:val="20"/>
          <w:lang w:val="es-ES"/>
        </w:rPr>
        <w:t>Para</w:t>
      </w:r>
      <w:r w:rsidR="002644ED" w:rsidRPr="00B808A3">
        <w:rPr>
          <w:rFonts w:ascii="Arial" w:eastAsiaTheme="minorHAnsi" w:hAnsi="Arial" w:cs="Arial"/>
          <w:color w:val="000000" w:themeColor="text1"/>
          <w:sz w:val="20"/>
          <w:szCs w:val="20"/>
          <w:lang w:val="es-ES"/>
        </w:rPr>
        <w:t xml:space="preserve"> </w:t>
      </w:r>
      <w:r w:rsidR="00B366D8" w:rsidRPr="00B808A3">
        <w:rPr>
          <w:rFonts w:ascii="Arial" w:eastAsiaTheme="minorHAnsi" w:hAnsi="Arial" w:cs="Arial"/>
          <w:color w:val="000000" w:themeColor="text1"/>
          <w:sz w:val="20"/>
          <w:szCs w:val="20"/>
          <w:lang w:val="es-ES"/>
        </w:rPr>
        <w:t>la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acreditación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experiencia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derivados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contratos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suscritos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Pr="00B808A3">
        <w:rPr>
          <w:rFonts w:ascii="Arial" w:eastAsiaTheme="minorHAnsi" w:hAnsi="Arial" w:cs="Arial"/>
          <w:color w:val="000000" w:themeColor="text1"/>
          <w:sz w:val="20"/>
          <w:szCs w:val="20"/>
          <w:lang w:val="es-ES"/>
        </w:rPr>
        <w:t>ntidades</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e</w:t>
      </w:r>
      <w:r w:rsidR="00B366D8" w:rsidRPr="00B808A3">
        <w:rPr>
          <w:rFonts w:ascii="Arial" w:eastAsiaTheme="minorHAnsi" w:hAnsi="Arial" w:cs="Arial"/>
          <w:color w:val="000000" w:themeColor="text1"/>
          <w:sz w:val="20"/>
          <w:szCs w:val="20"/>
          <w:lang w:val="es-ES"/>
        </w:rPr>
        <w:t xml:space="preserve">statales </w:t>
      </w:r>
      <w:r w:rsidRPr="00B808A3">
        <w:rPr>
          <w:rFonts w:ascii="Arial" w:eastAsiaTheme="minorHAnsi" w:hAnsi="Arial" w:cs="Arial"/>
          <w:color w:val="000000" w:themeColor="text1"/>
          <w:sz w:val="20"/>
          <w:szCs w:val="20"/>
          <w:lang w:val="es-ES"/>
        </w:rPr>
        <w:t>el</w:t>
      </w:r>
      <w:r w:rsidR="002644ED" w:rsidRPr="00B808A3">
        <w:rPr>
          <w:rFonts w:ascii="Arial" w:eastAsiaTheme="minorHAnsi" w:hAnsi="Arial" w:cs="Arial"/>
          <w:color w:val="000000" w:themeColor="text1"/>
          <w:sz w:val="20"/>
          <w:szCs w:val="20"/>
          <w:lang w:val="es-ES"/>
        </w:rPr>
        <w:t xml:space="preserve"> </w:t>
      </w:r>
      <w:r w:rsidR="00A32C82" w:rsidRPr="00B808A3">
        <w:rPr>
          <w:rFonts w:ascii="Arial" w:eastAsiaTheme="minorHAnsi" w:hAnsi="Arial" w:cs="Arial"/>
          <w:color w:val="000000" w:themeColor="text1"/>
          <w:sz w:val="20"/>
          <w:szCs w:val="20"/>
          <w:lang w:val="es-ES"/>
        </w:rPr>
        <w:t>p</w:t>
      </w:r>
      <w:r w:rsidR="003C407D" w:rsidRPr="00B808A3">
        <w:rPr>
          <w:rFonts w:ascii="Arial" w:eastAsiaTheme="minorHAnsi" w:hAnsi="Arial" w:cs="Arial"/>
          <w:color w:val="000000" w:themeColor="text1"/>
          <w:sz w:val="20"/>
          <w:szCs w:val="20"/>
          <w:lang w:val="es-ES"/>
        </w:rPr>
        <w:t>roponente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deberá</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aportar</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los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documentos</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que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se</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describen</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a</w:t>
      </w:r>
      <w:r w:rsidR="002644ED" w:rsidRPr="00B808A3">
        <w:rPr>
          <w:rFonts w:ascii="Arial" w:eastAsiaTheme="minorHAnsi" w:hAnsi="Arial" w:cs="Arial"/>
          <w:color w:val="000000" w:themeColor="text1"/>
          <w:sz w:val="20"/>
          <w:szCs w:val="20"/>
          <w:lang w:val="es-ES"/>
        </w:rPr>
        <w:t xml:space="preserve"> </w:t>
      </w:r>
      <w:r w:rsidRPr="00B808A3">
        <w:rPr>
          <w:rFonts w:ascii="Arial" w:eastAsiaTheme="minorHAnsi" w:hAnsi="Arial" w:cs="Arial"/>
          <w:color w:val="000000" w:themeColor="text1"/>
          <w:sz w:val="20"/>
          <w:szCs w:val="20"/>
          <w:lang w:val="es-ES"/>
        </w:rPr>
        <w:t>continuación</w:t>
      </w:r>
      <w:r w:rsidR="004C4F3B" w:rsidRPr="00B808A3">
        <w:rPr>
          <w:rFonts w:ascii="Arial" w:eastAsiaTheme="minorHAnsi" w:hAnsi="Arial" w:cs="Arial"/>
          <w:color w:val="000000" w:themeColor="text1"/>
          <w:sz w:val="20"/>
          <w:szCs w:val="20"/>
          <w:lang w:val="es-ES"/>
        </w:rPr>
        <w:t>:</w:t>
      </w:r>
      <w:r w:rsidR="00067091" w:rsidRPr="00B808A3">
        <w:rPr>
          <w:rFonts w:ascii="Arial" w:eastAsiaTheme="minorHAnsi" w:hAnsi="Arial" w:cs="Arial"/>
          <w:color w:val="000000" w:themeColor="text1"/>
          <w:sz w:val="20"/>
          <w:szCs w:val="20"/>
          <w:lang w:val="es-ES"/>
        </w:rPr>
        <w:t xml:space="preserve"> </w:t>
      </w:r>
    </w:p>
    <w:p w14:paraId="384107FD" w14:textId="08BABD40" w:rsidR="00002CB8"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eastAsia="es-ES"/>
        </w:rPr>
        <w:t>Certificación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subcontrato.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posterioridad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fecha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terminación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representante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ontratista</w:t>
      </w:r>
      <w:r w:rsidR="00B366D8"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c</w:t>
      </w:r>
      <w:r w:rsidRPr="00B808A3">
        <w:rPr>
          <w:rFonts w:cs="Arial"/>
          <w:color w:val="000000" w:themeColor="text1"/>
          <w:szCs w:val="20"/>
          <w:lang w:val="es-ES" w:eastAsia="es-ES"/>
        </w:rPr>
        <w:t>oncesionario,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EPC</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onsorcio</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onstructor.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Así</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mismo,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Pr="00B808A3">
        <w:rPr>
          <w:rFonts w:cs="Arial"/>
          <w:color w:val="000000" w:themeColor="text1"/>
          <w:szCs w:val="20"/>
          <w:lang w:val="es-ES" w:eastAsia="es-ES"/>
        </w:rPr>
        <w:t>liego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c</w:t>
      </w:r>
      <w:r w:rsidRPr="00B808A3">
        <w:rPr>
          <w:rFonts w:cs="Arial"/>
          <w:color w:val="000000" w:themeColor="text1"/>
          <w:szCs w:val="20"/>
          <w:lang w:val="es-ES" w:eastAsia="es-ES"/>
        </w:rPr>
        <w:t>ondiciones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p>
    <w:p w14:paraId="6D3A0005" w14:textId="77777777" w:rsidR="00B366D8" w:rsidRPr="00B808A3" w:rsidRDefault="00B366D8" w:rsidP="004130DD">
      <w:pPr>
        <w:spacing w:line="276" w:lineRule="auto"/>
        <w:ind w:left="720"/>
        <w:contextualSpacing/>
        <w:jc w:val="both"/>
        <w:rPr>
          <w:rFonts w:eastAsia="Times New Roman" w:cs="Arial"/>
          <w:color w:val="000000" w:themeColor="text1"/>
          <w:szCs w:val="20"/>
          <w:lang w:val="es-ES_tradnl" w:eastAsia="es-ES"/>
        </w:rPr>
      </w:pPr>
    </w:p>
    <w:p w14:paraId="658851E6" w14:textId="7C63884E" w:rsidR="00AC11E1" w:rsidRPr="00B808A3" w:rsidRDefault="00002CB8" w:rsidP="004130DD">
      <w:pPr>
        <w:numPr>
          <w:ilvl w:val="0"/>
          <w:numId w:val="24"/>
        </w:numPr>
        <w:spacing w:line="276" w:lineRule="auto"/>
        <w:contextualSpacing/>
        <w:jc w:val="both"/>
        <w:rPr>
          <w:rFonts w:eastAsia="Arial,Times New Roman" w:cs="Arial"/>
          <w:color w:val="000000" w:themeColor="text1"/>
          <w:szCs w:val="20"/>
          <w:lang w:val="es-ES" w:eastAsia="es-ES"/>
        </w:rPr>
      </w:pP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expedida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00A32C82" w:rsidRPr="00B808A3">
        <w:rPr>
          <w:rFonts w:cs="Arial"/>
          <w:color w:val="000000" w:themeColor="text1"/>
          <w:szCs w:val="20"/>
          <w:lang w:val="es-ES" w:eastAsia="es-ES"/>
        </w:rPr>
        <w:t>e</w:t>
      </w:r>
      <w:r w:rsidRPr="00B808A3">
        <w:rPr>
          <w:rFonts w:cs="Arial"/>
          <w:color w:val="000000" w:themeColor="text1"/>
          <w:szCs w:val="20"/>
          <w:lang w:val="es-ES" w:eastAsia="es-ES"/>
        </w:rPr>
        <w:t>statal</w:t>
      </w:r>
      <w:r w:rsidR="002644ED" w:rsidRPr="00B808A3">
        <w:rPr>
          <w:rFonts w:eastAsia="Arial,Times New Roman" w:cs="Arial"/>
          <w:color w:val="000000" w:themeColor="text1"/>
          <w:szCs w:val="20"/>
          <w:lang w:val="es-ES" w:eastAsia="es-ES"/>
        </w:rPr>
        <w:t xml:space="preserve"> </w:t>
      </w:r>
      <w:r w:rsidR="00DD58A9" w:rsidRPr="00B808A3">
        <w:rPr>
          <w:rFonts w:eastAsia="Arial,Times New Roman" w:cs="Arial"/>
          <w:color w:val="000000" w:themeColor="text1"/>
          <w:szCs w:val="20"/>
          <w:lang w:val="es-ES" w:eastAsia="es-ES"/>
        </w:rPr>
        <w:t xml:space="preserve">del contrato principal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derivó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w:t>
      </w:r>
      <w:r w:rsidR="002644ED" w:rsidRPr="00B808A3">
        <w:rPr>
          <w:rFonts w:eastAsia="Arial,Times New Roman" w:cs="Arial"/>
          <w:color w:val="000000" w:themeColor="text1"/>
          <w:szCs w:val="20"/>
          <w:lang w:val="es-ES" w:eastAsia="es-ES"/>
        </w:rPr>
        <w:t xml:space="preserve"> </w:t>
      </w:r>
    </w:p>
    <w:p w14:paraId="1E63A8BB" w14:textId="77777777" w:rsidR="00AC11E1" w:rsidRPr="00B808A3" w:rsidRDefault="00AC11E1" w:rsidP="006876CA">
      <w:pPr>
        <w:spacing w:line="276" w:lineRule="auto"/>
        <w:ind w:left="720"/>
        <w:contextualSpacing/>
        <w:jc w:val="both"/>
        <w:rPr>
          <w:rFonts w:eastAsia="Times New Roman" w:cs="Arial"/>
          <w:color w:val="000000" w:themeColor="text1"/>
          <w:szCs w:val="20"/>
          <w:lang w:val="es-ES_tradnl" w:eastAsia="es-ES"/>
        </w:rPr>
      </w:pPr>
    </w:p>
    <w:p w14:paraId="6AEE571E" w14:textId="5165A3BE" w:rsidR="00002CB8" w:rsidRPr="00B808A3" w:rsidRDefault="00002CB8" w:rsidP="006876CA">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contener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siguiente:</w:t>
      </w:r>
      <w:r w:rsidR="002644ED" w:rsidRPr="00B808A3">
        <w:rPr>
          <w:rFonts w:eastAsia="Arial,Times New Roman" w:cs="Arial"/>
          <w:color w:val="000000" w:themeColor="text1"/>
          <w:szCs w:val="20"/>
          <w:lang w:val="es-ES" w:eastAsia="es-ES"/>
        </w:rPr>
        <w:t xml:space="preserve"> </w:t>
      </w:r>
    </w:p>
    <w:p w14:paraId="54911BD3" w14:textId="11710702"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Alcance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evidenciar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pretendan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validación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experiencia,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selección.</w:t>
      </w:r>
    </w:p>
    <w:p w14:paraId="5DE5464A" w14:textId="19105139" w:rsidR="00002CB8" w:rsidRPr="00B808A3" w:rsidRDefault="00002CB8" w:rsidP="006876CA">
      <w:pPr>
        <w:pStyle w:val="InviasNormal"/>
        <w:numPr>
          <w:ilvl w:val="0"/>
          <w:numId w:val="40"/>
        </w:numPr>
        <w:spacing w:line="276" w:lineRule="auto"/>
        <w:ind w:left="1276"/>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lastRenderedPageBreak/>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infraestructura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medio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subcontrato.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aportar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alguno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circunstancia: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366D8"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emitida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6C06FD"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concedente</w:t>
      </w:r>
      <w:r w:rsidR="00F81293" w:rsidRPr="00B808A3">
        <w:rPr>
          <w:rFonts w:ascii="Arial" w:eastAsia="Arial" w:hAnsi="Arial" w:cs="Arial"/>
          <w:color w:val="000000" w:themeColor="text1"/>
          <w:sz w:val="20"/>
          <w:szCs w:val="20"/>
          <w:lang w:val="es-CO"/>
        </w:rPr>
        <w:t>, donde acredite que para subcontratar no se requería autorización.</w:t>
      </w:r>
    </w:p>
    <w:p w14:paraId="3FC68084" w14:textId="42EF2C7C"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00B366D8"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solo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válidas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subcontratista</w:t>
      </w:r>
      <w:r w:rsidR="00D310E8" w:rsidRPr="00B808A3">
        <w:rPr>
          <w:rFonts w:cs="Arial"/>
          <w:color w:val="000000" w:themeColor="text1"/>
          <w:szCs w:val="20"/>
          <w:lang w:val="es-ES" w:eastAsia="es-ES"/>
        </w:rPr>
        <w:t xml:space="preserve"> cuando ambos se presenten </w:t>
      </w:r>
      <w:r w:rsidR="00280628" w:rsidRPr="00B808A3">
        <w:rPr>
          <w:rFonts w:cs="Arial"/>
          <w:color w:val="000000" w:themeColor="text1"/>
          <w:szCs w:val="20"/>
          <w:lang w:val="es-ES" w:eastAsia="es-ES"/>
        </w:rPr>
        <w:t xml:space="preserve">de manera separada </w:t>
      </w:r>
      <w:r w:rsidR="00D310E8" w:rsidRPr="00B808A3">
        <w:rPr>
          <w:rFonts w:cs="Arial"/>
          <w:color w:val="000000" w:themeColor="text1"/>
          <w:szCs w:val="20"/>
          <w:lang w:val="es-ES" w:eastAsia="es-ES"/>
        </w:rPr>
        <w:t xml:space="preserve">al </w:t>
      </w:r>
      <w:r w:rsidR="006C06FD" w:rsidRPr="00B808A3">
        <w:rPr>
          <w:rFonts w:cs="Arial"/>
          <w:color w:val="000000" w:themeColor="text1"/>
          <w:szCs w:val="20"/>
          <w:lang w:val="es-ES" w:eastAsia="es-ES"/>
        </w:rPr>
        <w:t>p</w:t>
      </w:r>
      <w:r w:rsidR="003E3EFD" w:rsidRPr="00B808A3">
        <w:rPr>
          <w:rFonts w:cs="Arial"/>
          <w:color w:val="000000" w:themeColor="text1"/>
          <w:szCs w:val="20"/>
          <w:lang w:val="es-ES" w:eastAsia="es-ES"/>
        </w:rPr>
        <w:t xml:space="preserve">roceso de </w:t>
      </w:r>
      <w:r w:rsidR="006C06FD" w:rsidRPr="00B808A3">
        <w:rPr>
          <w:rFonts w:cs="Arial"/>
          <w:color w:val="000000" w:themeColor="text1"/>
          <w:szCs w:val="20"/>
          <w:lang w:val="es-ES" w:eastAsia="es-ES"/>
        </w:rPr>
        <w:t>c</w:t>
      </w:r>
      <w:r w:rsidR="003E3EFD" w:rsidRPr="00B808A3">
        <w:rPr>
          <w:rFonts w:cs="Arial"/>
          <w:color w:val="000000" w:themeColor="text1"/>
          <w:szCs w:val="20"/>
          <w:lang w:val="es-ES" w:eastAsia="es-ES"/>
        </w:rPr>
        <w:t>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decir,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directo.</w:t>
      </w:r>
      <w:r w:rsidR="002644ED" w:rsidRPr="00B808A3">
        <w:rPr>
          <w:rFonts w:eastAsia="Arial,Times New Roman" w:cs="Arial"/>
          <w:color w:val="000000" w:themeColor="text1"/>
          <w:szCs w:val="20"/>
          <w:lang w:val="es-ES" w:eastAsia="es-ES"/>
        </w:rPr>
        <w:t xml:space="preserve"> </w:t>
      </w:r>
    </w:p>
    <w:p w14:paraId="1F5AF3F1" w14:textId="77777777" w:rsidR="00C43AEE" w:rsidRPr="00B808A3" w:rsidRDefault="00C43AEE"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En todo caso, </w:t>
      </w:r>
      <w:r w:rsidRPr="00B808A3">
        <w:rPr>
          <w:rFonts w:cs="Arial"/>
          <w:color w:val="000000" w:themeColor="text1"/>
          <w:szCs w:val="20"/>
        </w:rPr>
        <w:t>la experiencia será válida para quien efectivamente haya ejecutado las actividades exigidas.</w:t>
      </w:r>
    </w:p>
    <w:p w14:paraId="3D3D168E" w14:textId="054A55D9"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advertir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otros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Pr="00B808A3">
        <w:rPr>
          <w:rFonts w:cs="Arial"/>
          <w:color w:val="000000" w:themeColor="text1"/>
          <w:szCs w:val="20"/>
          <w:lang w:val="es-ES" w:eastAsia="es-ES"/>
        </w:rPr>
        <w:t>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dentro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llevó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cabo</w:t>
      </w:r>
      <w:r w:rsidR="002644ED" w:rsidRPr="00B808A3">
        <w:rPr>
          <w:rFonts w:eastAsia="Arial,Times New Roman" w:cs="Arial"/>
          <w:color w:val="000000" w:themeColor="text1"/>
          <w:szCs w:val="20"/>
          <w:lang w:val="es-ES" w:eastAsia="es-ES"/>
        </w:rPr>
        <w:t xml:space="preserve"> </w:t>
      </w:r>
      <w:r w:rsidR="00A73229" w:rsidRPr="00B808A3">
        <w:rPr>
          <w:rFonts w:cs="Arial"/>
          <w:color w:val="000000" w:themeColor="text1"/>
          <w:szCs w:val="20"/>
          <w:lang w:val="es-ES" w:eastAsia="es-ES"/>
        </w:rPr>
        <w:t xml:space="preserve">la </w:t>
      </w:r>
      <w:r w:rsidRPr="00B808A3">
        <w:rPr>
          <w:rFonts w:cs="Arial"/>
          <w:color w:val="000000" w:themeColor="text1"/>
          <w:szCs w:val="20"/>
          <w:lang w:val="es-ES" w:eastAsia="es-ES"/>
        </w:rPr>
        <w:t>subcontratación</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actividades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tenidas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efectos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acreditación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experiencia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original</w:t>
      </w:r>
      <w:r w:rsidRPr="00B808A3">
        <w:rPr>
          <w:rFonts w:eastAsia="Arial,Times New Roman" w:cs="Arial"/>
          <w:color w:val="000000" w:themeColor="text1"/>
          <w:szCs w:val="20"/>
          <w:lang w:val="es-ES" w:eastAsia="es-ES"/>
        </w:rPr>
        <w:t>.</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deberán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mediante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comunicación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escrita,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indicando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F32F16" w:rsidRPr="00B808A3">
        <w:rPr>
          <w:rFonts w:cs="Arial"/>
          <w:color w:val="000000" w:themeColor="text1"/>
          <w:szCs w:val="20"/>
          <w:lang w:val="es-ES" w:eastAsia="es-ES"/>
        </w:rPr>
        <w:t>roceso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contratista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certificó</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respectiva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6B970DD1" w14:textId="2BBA92AF" w:rsidR="00002CB8" w:rsidRPr="00B808A3" w:rsidRDefault="00002CB8"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informar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situaciones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subcontratación</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estará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cabeza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de </w:t>
      </w:r>
      <w:r w:rsidRPr="00B808A3">
        <w:rPr>
          <w:rFonts w:cs="Arial"/>
          <w:color w:val="000000" w:themeColor="text1"/>
          <w:szCs w:val="20"/>
          <w:lang w:val="es-ES" w:eastAsia="es-ES"/>
        </w:rPr>
        <w:t>ninguna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manera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obligación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00FB3FCD" w:rsidRPr="00B808A3">
        <w:rPr>
          <w:rFonts w:cs="Arial"/>
          <w:color w:val="000000" w:themeColor="text1"/>
          <w:szCs w:val="20"/>
          <w:lang w:val="es-ES" w:eastAsia="es-ES"/>
        </w:rPr>
        <w:t>ntidad.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aquellos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advierta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situación,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006C06FD" w:rsidRPr="00B808A3">
        <w:rPr>
          <w:rFonts w:cs="Arial"/>
          <w:color w:val="000000" w:themeColor="text1"/>
          <w:szCs w:val="20"/>
          <w:lang w:val="es-ES" w:eastAsia="es-ES"/>
        </w:rPr>
        <w:t>e</w:t>
      </w:r>
      <w:r w:rsidRPr="00B808A3">
        <w:rPr>
          <w:rFonts w:cs="Arial"/>
          <w:color w:val="000000" w:themeColor="text1"/>
          <w:szCs w:val="20"/>
          <w:lang w:val="es-ES" w:eastAsia="es-ES"/>
        </w:rPr>
        <w:t>ntidad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responsabilidad</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alguna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fue</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advertida. E</w:t>
      </w:r>
      <w:r w:rsidRPr="00B808A3">
        <w:rPr>
          <w:rFonts w:cs="Arial"/>
          <w:color w:val="000000" w:themeColor="text1"/>
          <w:szCs w:val="20"/>
          <w:lang w:val="es-ES" w:eastAsia="es-ES"/>
        </w:rPr>
        <w:t>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contrato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concesión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contabilizará</w:t>
      </w:r>
      <w:r w:rsidR="002644ED" w:rsidRPr="00B808A3">
        <w:rPr>
          <w:rFonts w:eastAsia="Arial,Times New Roman" w:cs="Arial"/>
          <w:color w:val="000000" w:themeColor="text1"/>
          <w:szCs w:val="20"/>
          <w:lang w:val="es-ES" w:eastAsia="es-ES"/>
        </w:rPr>
        <w:t xml:space="preserve"> </w:t>
      </w:r>
      <w:r w:rsidR="00FB3FCD" w:rsidRPr="00B808A3">
        <w:rPr>
          <w:rFonts w:cs="Arial"/>
          <w:color w:val="000000" w:themeColor="text1"/>
          <w:szCs w:val="20"/>
          <w:lang w:val="es-ES" w:eastAsia="es-ES"/>
        </w:rPr>
        <w:t xml:space="preserve">como </w:t>
      </w:r>
      <w:r w:rsidRPr="00B808A3">
        <w:rPr>
          <w:rFonts w:cs="Arial"/>
          <w:color w:val="000000" w:themeColor="text1"/>
          <w:szCs w:val="20"/>
          <w:lang w:val="es-ES" w:eastAsia="es-ES"/>
        </w:rPr>
        <w:t>un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tendrá</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cuenta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relacionado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subcontratación.</w:t>
      </w:r>
    </w:p>
    <w:p w14:paraId="554771F8" w14:textId="3E7657D4" w:rsidR="00AC11E1" w:rsidRPr="00B808A3" w:rsidRDefault="005C2AEF" w:rsidP="006876CA">
      <w:pPr>
        <w:pStyle w:val="InviasNormal"/>
        <w:numPr>
          <w:ilvl w:val="2"/>
          <w:numId w:val="55"/>
        </w:numPr>
        <w:spacing w:line="276" w:lineRule="auto"/>
        <w:outlineLvl w:val="2"/>
        <w:rPr>
          <w:rFonts w:ascii="Arial" w:eastAsia="Arial" w:hAnsi="Arial" w:cs="Arial"/>
          <w:b/>
          <w:color w:val="000000" w:themeColor="text1"/>
          <w:sz w:val="20"/>
          <w:szCs w:val="20"/>
          <w:lang w:val="es-CO"/>
        </w:rPr>
      </w:pPr>
      <w:bookmarkStart w:id="377" w:name="_Ref533083945"/>
      <w:bookmarkStart w:id="378" w:name="_Toc32147353"/>
      <w:bookmarkStart w:id="379" w:name="_Toc84413938"/>
      <w:r w:rsidRPr="00B808A3">
        <w:rPr>
          <w:rFonts w:ascii="Arial" w:eastAsia="Arial" w:hAnsi="Arial" w:cs="Arial"/>
          <w:b/>
          <w:color w:val="000000" w:themeColor="text1"/>
          <w:sz w:val="20"/>
          <w:szCs w:val="20"/>
          <w:lang w:val="es-CO"/>
        </w:rPr>
        <w:t>RELACIÓN DE LOS CONTRATOS FRENTE AL PRESUPUESTO OFICIAL</w:t>
      </w:r>
      <w:bookmarkEnd w:id="377"/>
      <w:bookmarkEnd w:id="378"/>
      <w:bookmarkEnd w:id="379"/>
    </w:p>
    <w:p w14:paraId="30EC16A1" w14:textId="29AB736E" w:rsidR="00AC11E1" w:rsidRPr="00B808A3"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1AB9D4D1" w14:textId="66261E14" w:rsidR="007D3B16" w:rsidRPr="00B808A3"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7D3B16" w:rsidRPr="00B808A3" w14:paraId="76BC6F89" w14:textId="77777777"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9662392" w14:textId="3EEBDC03"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Número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contratos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con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los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cuales</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el</w:t>
            </w:r>
            <w:r w:rsidRPr="00B808A3">
              <w:rPr>
                <w:rFonts w:eastAsia="Arial" w:cs="Arial"/>
                <w:b/>
                <w:color w:val="FFFFFF" w:themeColor="background1"/>
                <w:szCs w:val="20"/>
                <w:lang w:val="es-ES"/>
              </w:rPr>
              <w:t xml:space="preserve"> </w:t>
            </w:r>
            <w:r w:rsidR="003C407D" w:rsidRPr="00B808A3">
              <w:rPr>
                <w:rFonts w:cs="Arial"/>
                <w:b/>
                <w:color w:val="FFFFFF" w:themeColor="background1"/>
                <w:szCs w:val="20"/>
                <w:lang w:val="es-ES"/>
              </w:rPr>
              <w:t>Proponente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cumple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la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experiencia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E6F5A94"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Valor</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mínimo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certificar</w:t>
            </w:r>
          </w:p>
          <w:p w14:paraId="00F29EA2" w14:textId="77777777" w:rsidR="007D3B16" w:rsidRPr="00B808A3" w:rsidRDefault="007D3B16" w:rsidP="00A62C4F">
            <w:pPr>
              <w:spacing w:after="0" w:line="276" w:lineRule="auto"/>
              <w:jc w:val="center"/>
              <w:rPr>
                <w:rFonts w:eastAsia="Arial" w:cs="Arial"/>
                <w:b/>
                <w:color w:val="FFFFFF" w:themeColor="background1"/>
                <w:szCs w:val="20"/>
                <w:lang w:val="es-ES"/>
              </w:rPr>
            </w:pPr>
            <w:r w:rsidRPr="00B808A3">
              <w:rPr>
                <w:rFonts w:cs="Arial"/>
                <w:b/>
                <w:color w:val="FFFFFF" w:themeColor="background1"/>
                <w:szCs w:val="20"/>
                <w:lang w:val="es-ES"/>
              </w:rPr>
              <w:t>(como</w:t>
            </w:r>
            <w:r w:rsidRPr="00B808A3">
              <w:rPr>
                <w:rFonts w:eastAsia="Arial" w:cs="Arial"/>
                <w:b/>
                <w:color w:val="FFFFFF" w:themeColor="background1"/>
                <w:szCs w:val="20"/>
                <w:lang w:val="es-ES"/>
              </w:rPr>
              <w:t xml:space="preserve"> % </w:t>
            </w:r>
            <w:r w:rsidRPr="00B808A3">
              <w:rPr>
                <w:rFonts w:cs="Arial"/>
                <w:b/>
                <w:color w:val="FFFFFF" w:themeColor="background1"/>
                <w:szCs w:val="20"/>
                <w:lang w:val="es-ES"/>
              </w:rPr>
              <w:t>del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Presupuesto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Oficial</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de</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obra</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expresado</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en</w:t>
            </w:r>
            <w:r w:rsidRPr="00B808A3">
              <w:rPr>
                <w:rFonts w:eastAsia="Arial" w:cs="Arial"/>
                <w:b/>
                <w:color w:val="FFFFFF" w:themeColor="background1"/>
                <w:szCs w:val="20"/>
                <w:lang w:val="es-ES"/>
              </w:rPr>
              <w:t xml:space="preserve"> </w:t>
            </w:r>
            <w:r w:rsidRPr="00B808A3">
              <w:rPr>
                <w:rFonts w:cs="Arial"/>
                <w:b/>
                <w:color w:val="FFFFFF" w:themeColor="background1"/>
                <w:szCs w:val="20"/>
                <w:lang w:val="es-ES"/>
              </w:rPr>
              <w:t>SMMLV)</w:t>
            </w:r>
          </w:p>
        </w:tc>
      </w:tr>
      <w:tr w:rsidR="007D3B16" w:rsidRPr="00B808A3" w14:paraId="4799E25B"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60FCDF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1</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75C364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75%</w:t>
            </w:r>
          </w:p>
        </w:tc>
      </w:tr>
      <w:tr w:rsidR="007D3B16" w:rsidRPr="00B808A3" w14:paraId="6AF775FF" w14:textId="77777777"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58DA43B"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3</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5E27035"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120%</w:t>
            </w:r>
          </w:p>
        </w:tc>
      </w:tr>
      <w:tr w:rsidR="007D3B16" w:rsidRPr="00B808A3" w14:paraId="79B5D505" w14:textId="77777777"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276A230"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De</w:t>
            </w:r>
            <w:r w:rsidRPr="00B808A3">
              <w:rPr>
                <w:rFonts w:eastAsia="Arial" w:cs="Arial"/>
                <w:color w:val="000000" w:themeColor="text1"/>
                <w:szCs w:val="20"/>
                <w:lang w:val="es-ES"/>
              </w:rPr>
              <w:t xml:space="preserve"> </w:t>
            </w:r>
            <w:r w:rsidRPr="00B808A3">
              <w:rPr>
                <w:rFonts w:cs="Arial"/>
                <w:color w:val="000000" w:themeColor="text1"/>
                <w:szCs w:val="20"/>
                <w:lang w:val="es-ES"/>
              </w:rPr>
              <w:t>5</w:t>
            </w:r>
            <w:r w:rsidRPr="00B808A3">
              <w:rPr>
                <w:rFonts w:eastAsia="Arial" w:cs="Arial"/>
                <w:color w:val="000000" w:themeColor="text1"/>
                <w:szCs w:val="20"/>
                <w:lang w:val="es-ES"/>
              </w:rPr>
              <w:t xml:space="preserve"> </w:t>
            </w:r>
            <w:r w:rsidRPr="00B808A3">
              <w:rPr>
                <w:rFonts w:cs="Arial"/>
                <w:color w:val="000000" w:themeColor="text1"/>
                <w:szCs w:val="20"/>
                <w:lang w:val="es-ES"/>
              </w:rPr>
              <w:t>hasta</w:t>
            </w:r>
            <w:r w:rsidRPr="00B808A3">
              <w:rPr>
                <w:rFonts w:eastAsia="Arial" w:cs="Arial"/>
                <w:color w:val="000000" w:themeColor="text1"/>
                <w:szCs w:val="20"/>
                <w:lang w:val="es-ES"/>
              </w:rPr>
              <w:t xml:space="preserve"> </w:t>
            </w:r>
            <w:r w:rsidRPr="00B808A3">
              <w:rPr>
                <w:rFonts w:cs="Arial"/>
                <w:color w:val="000000" w:themeColor="text1"/>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C38CA4E" w14:textId="77777777" w:rsidR="007D3B16" w:rsidRPr="00B808A3" w:rsidRDefault="007D3B16" w:rsidP="00A62C4F">
            <w:pPr>
              <w:spacing w:after="0" w:line="276" w:lineRule="auto"/>
              <w:jc w:val="center"/>
              <w:rPr>
                <w:rFonts w:eastAsia="Arial" w:cs="Arial"/>
                <w:color w:val="000000" w:themeColor="text1"/>
                <w:szCs w:val="20"/>
                <w:lang w:val="es-ES"/>
              </w:rPr>
            </w:pPr>
            <w:r w:rsidRPr="00B808A3">
              <w:rPr>
                <w:rFonts w:cs="Arial"/>
                <w:color w:val="000000" w:themeColor="text1"/>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C02BF40" w14:textId="77777777" w:rsidR="00AC11E1" w:rsidRPr="00B808A3" w:rsidRDefault="00AC11E1" w:rsidP="004130DD">
      <w:pPr>
        <w:spacing w:after="0" w:line="276" w:lineRule="auto"/>
        <w:ind w:left="567"/>
        <w:jc w:val="both"/>
        <w:rPr>
          <w:rFonts w:cs="Arial"/>
          <w:szCs w:val="20"/>
          <w:lang w:val="es-ES_tradnl"/>
        </w:rPr>
      </w:pPr>
    </w:p>
    <w:p w14:paraId="606FBAD6" w14:textId="64C55ADF" w:rsidR="00AC11E1" w:rsidRPr="00B808A3" w:rsidRDefault="00AC11E1"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verificación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base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v</w:t>
      </w:r>
      <w:r w:rsidRPr="00B808A3">
        <w:rPr>
          <w:rFonts w:cs="Arial"/>
          <w:color w:val="000000" w:themeColor="text1"/>
          <w:szCs w:val="20"/>
          <w:lang w:val="es-ES"/>
        </w:rPr>
        <w:t>alores</w:t>
      </w:r>
      <w:r w:rsidR="002644ED" w:rsidRPr="00B808A3">
        <w:rPr>
          <w:rFonts w:eastAsia="Arial" w:cs="Arial"/>
          <w:color w:val="000000" w:themeColor="text1"/>
          <w:szCs w:val="20"/>
          <w:lang w:val="es-ES"/>
        </w:rPr>
        <w:t xml:space="preserve"> </w:t>
      </w:r>
      <w:r w:rsidR="00FB3FCD" w:rsidRPr="00B808A3">
        <w:rPr>
          <w:rFonts w:cs="Arial"/>
          <w:color w:val="000000" w:themeColor="text1"/>
          <w:szCs w:val="20"/>
          <w:lang w:val="es-ES"/>
        </w:rPr>
        <w:t>t</w:t>
      </w:r>
      <w:r w:rsidRPr="00B808A3">
        <w:rPr>
          <w:rFonts w:cs="Arial"/>
          <w:color w:val="000000" w:themeColor="text1"/>
          <w:szCs w:val="20"/>
          <w:lang w:val="es-ES"/>
        </w:rPr>
        <w:t>otales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cumplan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requisitos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Pr="00B808A3">
        <w:rPr>
          <w:rFonts w:cs="Arial"/>
          <w:color w:val="000000" w:themeColor="text1"/>
          <w:szCs w:val="20"/>
          <w:lang w:val="es-ES"/>
        </w:rPr>
        <w:t>liego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c</w:t>
      </w:r>
      <w:r w:rsidRPr="00B808A3">
        <w:rPr>
          <w:rFonts w:cs="Arial"/>
          <w:color w:val="000000" w:themeColor="text1"/>
          <w:szCs w:val="20"/>
          <w:lang w:val="es-ES"/>
        </w:rPr>
        <w:t>ondiciones</w:t>
      </w:r>
      <w:r w:rsidR="00FB3FCD" w:rsidRPr="00B808A3">
        <w:rPr>
          <w:rFonts w:eastAsia="Arial" w:cs="Arial"/>
          <w:color w:val="000000" w:themeColor="text1"/>
          <w:szCs w:val="20"/>
          <w:lang w:val="es-ES"/>
        </w:rPr>
        <w:t>.</w:t>
      </w:r>
    </w:p>
    <w:p w14:paraId="395F939C" w14:textId="77777777" w:rsidR="00AC11E1" w:rsidRPr="00B808A3" w:rsidRDefault="00AC11E1" w:rsidP="004130DD">
      <w:pPr>
        <w:spacing w:after="0" w:line="276" w:lineRule="auto"/>
        <w:ind w:left="567"/>
        <w:jc w:val="both"/>
        <w:rPr>
          <w:rFonts w:cs="Arial"/>
          <w:color w:val="000000" w:themeColor="text1"/>
          <w:szCs w:val="20"/>
          <w:lang w:val="es-ES_tradnl"/>
        </w:rPr>
      </w:pPr>
    </w:p>
    <w:p w14:paraId="22AEA8C8" w14:textId="023C09E3" w:rsidR="00AC11E1" w:rsidRPr="00B808A3" w:rsidRDefault="00FB3FCD" w:rsidP="004130DD">
      <w:pPr>
        <w:spacing w:after="0" w:line="276" w:lineRule="auto"/>
        <w:jc w:val="both"/>
        <w:rPr>
          <w:rFonts w:eastAsia="Arial" w:cs="Arial"/>
          <w:color w:val="000000" w:themeColor="text1"/>
          <w:szCs w:val="20"/>
          <w:lang w:val="es-ES"/>
        </w:rPr>
      </w:pPr>
      <w:r w:rsidRPr="00B808A3">
        <w:rPr>
          <w:rFonts w:cs="Arial"/>
          <w:color w:val="000000" w:themeColor="text1"/>
          <w:szCs w:val="20"/>
          <w:lang w:val="es-ES"/>
        </w:rPr>
        <w:t xml:space="preserve">El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Pr="00B808A3">
        <w:rPr>
          <w:rFonts w:cs="Arial"/>
          <w:color w:val="000000" w:themeColor="text1"/>
          <w:szCs w:val="20"/>
          <w:lang w:val="es-ES"/>
        </w:rPr>
        <w:t xml:space="preserve"> cumple el requisito de experiencia s</w:t>
      </w:r>
      <w:r w:rsidR="00AC11E1" w:rsidRPr="00B808A3">
        <w:rPr>
          <w:rFonts w:cs="Arial"/>
          <w:color w:val="000000" w:themeColor="text1"/>
          <w:szCs w:val="20"/>
          <w:lang w:val="es-ES"/>
        </w:rPr>
        <w:t>i</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sumatoria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 xml:space="preserve">los valores totales </w:t>
      </w:r>
      <w:r w:rsidR="00AC11E1" w:rsidRPr="00B808A3">
        <w:rPr>
          <w:rFonts w:cs="Arial"/>
          <w:color w:val="000000" w:themeColor="text1"/>
          <w:szCs w:val="20"/>
          <w:lang w:val="es-ES"/>
        </w:rPr>
        <w:t>ejecutados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(incluido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IVA)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expresad</w:t>
      </w:r>
      <w:r w:rsidR="00971719" w:rsidRPr="00B808A3">
        <w:rPr>
          <w:rFonts w:cs="Arial"/>
          <w:color w:val="000000" w:themeColor="text1"/>
          <w:szCs w:val="20"/>
          <w:lang w:val="es-ES"/>
        </w:rPr>
        <w:t>os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SMMLV</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mayor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igual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al</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valor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tabla</w:t>
      </w:r>
      <w:r w:rsidR="002644ED" w:rsidRPr="00B808A3">
        <w:rPr>
          <w:rFonts w:eastAsia="Arial" w:cs="Arial"/>
          <w:color w:val="000000" w:themeColor="text1"/>
          <w:szCs w:val="20"/>
          <w:lang w:val="es-ES"/>
        </w:rPr>
        <w:t xml:space="preserve"> </w:t>
      </w:r>
      <w:r w:rsidR="00AC11E1" w:rsidRPr="00B808A3">
        <w:rPr>
          <w:rFonts w:cs="Arial"/>
          <w:color w:val="000000" w:themeColor="text1"/>
          <w:szCs w:val="20"/>
          <w:lang w:val="es-ES"/>
        </w:rPr>
        <w:t>anterior</w:t>
      </w:r>
      <w:r w:rsidRPr="00B808A3">
        <w:rPr>
          <w:rFonts w:eastAsia="Arial" w:cs="Arial"/>
          <w:color w:val="000000" w:themeColor="text1"/>
          <w:szCs w:val="20"/>
          <w:lang w:val="es-ES"/>
        </w:rPr>
        <w:t>.</w:t>
      </w:r>
    </w:p>
    <w:p w14:paraId="218DC3B8" w14:textId="77777777" w:rsidR="00AC11E1" w:rsidRPr="00B808A3" w:rsidRDefault="00AC11E1" w:rsidP="004130DD">
      <w:pPr>
        <w:spacing w:after="0" w:line="276" w:lineRule="auto"/>
        <w:ind w:left="567"/>
        <w:jc w:val="both"/>
        <w:rPr>
          <w:rFonts w:cs="Arial"/>
          <w:color w:val="000000" w:themeColor="text1"/>
          <w:szCs w:val="20"/>
          <w:lang w:val="es-ES_tradnl"/>
        </w:rPr>
      </w:pPr>
    </w:p>
    <w:p w14:paraId="569A331F" w14:textId="5453FA04" w:rsidR="00AC11E1" w:rsidRPr="00B808A3" w:rsidRDefault="00AC11E1"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lastRenderedPageBreak/>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caso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que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número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de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contratos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los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cuales</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43EFD" w:rsidRPr="00B808A3">
        <w:rPr>
          <w:rFonts w:cs="Arial"/>
          <w:color w:val="000000" w:themeColor="text1"/>
          <w:szCs w:val="20"/>
          <w:lang w:val="es-ES"/>
        </w:rPr>
        <w:t>p</w:t>
      </w:r>
      <w:r w:rsidR="003C407D" w:rsidRPr="00B808A3">
        <w:rPr>
          <w:rFonts w:cs="Arial"/>
          <w:color w:val="000000" w:themeColor="text1"/>
          <w:szCs w:val="20"/>
          <w:lang w:val="es-ES"/>
        </w:rPr>
        <w:t>roponente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acredita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experiencia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satisfaga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porcentaje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mínimo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certificar</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establecido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en</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tabla</w:t>
      </w:r>
      <w:r w:rsidR="136E4BC9" w:rsidRPr="00B808A3">
        <w:rPr>
          <w:rFonts w:cs="Arial"/>
          <w:color w:val="000000" w:themeColor="text1"/>
          <w:szCs w:val="20"/>
          <w:lang w:val="es-ES"/>
        </w:rPr>
        <w:t xml:space="preserve"> anterior</w:t>
      </w:r>
      <w:r w:rsidRPr="00B808A3">
        <w:rPr>
          <w:rFonts w:cs="Arial"/>
          <w:color w:val="000000" w:themeColor="text1"/>
          <w:szCs w:val="20"/>
          <w:lang w:val="es-ES"/>
        </w:rPr>
        <w:t>,</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se</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calificará</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la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propuesta</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como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no</w:t>
      </w:r>
      <w:r w:rsidR="002644ED" w:rsidRPr="00B808A3">
        <w:rPr>
          <w:rFonts w:eastAsia="Arial" w:cs="Arial"/>
          <w:color w:val="000000" w:themeColor="text1"/>
          <w:szCs w:val="20"/>
          <w:lang w:val="es-ES"/>
        </w:rPr>
        <w:t xml:space="preserve"> </w:t>
      </w:r>
      <w:r w:rsidRPr="00B808A3">
        <w:rPr>
          <w:rFonts w:cs="Arial"/>
          <w:color w:val="000000" w:themeColor="text1"/>
          <w:szCs w:val="20"/>
          <w:lang w:val="es-ES"/>
        </w:rPr>
        <w:t>hábil</w:t>
      </w:r>
      <w:r w:rsidR="56514B38" w:rsidRPr="00B808A3">
        <w:rPr>
          <w:rFonts w:cs="Arial"/>
          <w:color w:val="000000" w:themeColor="text1"/>
          <w:szCs w:val="20"/>
          <w:lang w:val="es-ES"/>
        </w:rPr>
        <w:t xml:space="preserve"> </w:t>
      </w:r>
      <w:r w:rsidR="56514B38" w:rsidRPr="00B808A3">
        <w:rPr>
          <w:rFonts w:eastAsia="Arial" w:cs="Arial"/>
          <w:color w:val="000000" w:themeColor="text1"/>
          <w:szCs w:val="20"/>
          <w:lang w:val="es-ES"/>
        </w:rPr>
        <w:t xml:space="preserve">y el </w:t>
      </w:r>
      <w:r w:rsidR="003C407D" w:rsidRPr="00B808A3">
        <w:rPr>
          <w:rFonts w:eastAsia="Arial" w:cs="Arial"/>
          <w:color w:val="000000" w:themeColor="text1"/>
          <w:szCs w:val="20"/>
          <w:lang w:val="es-ES"/>
        </w:rPr>
        <w:t>Proponente</w:t>
      </w:r>
      <w:r w:rsidR="56514B38" w:rsidRPr="00B808A3">
        <w:rPr>
          <w:rFonts w:eastAsia="Arial" w:cs="Arial"/>
          <w:color w:val="000000" w:themeColor="text1"/>
          <w:szCs w:val="20"/>
          <w:lang w:val="es-ES"/>
        </w:rPr>
        <w:t xml:space="preserve"> podrá subsanarla en los términos establecidos en la sección 1.6.</w:t>
      </w:r>
    </w:p>
    <w:p w14:paraId="1989F421" w14:textId="30BA3057" w:rsidR="00435CEE" w:rsidRPr="00B808A3" w:rsidRDefault="00435CEE" w:rsidP="004130DD">
      <w:pPr>
        <w:spacing w:after="0" w:line="276" w:lineRule="auto"/>
        <w:jc w:val="both"/>
        <w:rPr>
          <w:rFonts w:cs="Arial"/>
          <w:color w:val="000000" w:themeColor="text1"/>
          <w:szCs w:val="20"/>
          <w:highlight w:val="lightGray"/>
        </w:rPr>
      </w:pPr>
    </w:p>
    <w:p w14:paraId="400786F2" w14:textId="7BD0C29C" w:rsidR="000F3949" w:rsidRPr="00B808A3" w:rsidRDefault="000F3949">
      <w:pPr>
        <w:spacing w:after="0" w:line="276" w:lineRule="auto"/>
        <w:jc w:val="both"/>
        <w:rPr>
          <w:rFonts w:cs="Arial"/>
          <w:color w:val="000000" w:themeColor="text1"/>
          <w:szCs w:val="20"/>
          <w:highlight w:val="lightGray"/>
        </w:rPr>
      </w:pPr>
    </w:p>
    <w:p w14:paraId="71EDCEDD" w14:textId="3FB923BD" w:rsidR="006C2EB0" w:rsidRPr="00B808A3" w:rsidRDefault="006C2EB0" w:rsidP="007A09E6">
      <w:pPr>
        <w:pStyle w:val="Capitulo3"/>
        <w:numPr>
          <w:ilvl w:val="1"/>
          <w:numId w:val="187"/>
        </w:numPr>
        <w:rPr>
          <w:color w:val="000000" w:themeColor="text1"/>
        </w:rPr>
      </w:pPr>
      <w:bookmarkStart w:id="380" w:name="_Toc511029823"/>
      <w:bookmarkStart w:id="381" w:name="_Toc511375663"/>
      <w:bookmarkStart w:id="382" w:name="_Toc511375841"/>
      <w:bookmarkStart w:id="383" w:name="_Toc32147355"/>
      <w:bookmarkStart w:id="384" w:name="_Toc84413939"/>
      <w:bookmarkStart w:id="385" w:name="_Toc511924794"/>
      <w:bookmarkStart w:id="386" w:name="_Toc518641673"/>
      <w:bookmarkStart w:id="387" w:name="_Toc508648272"/>
      <w:bookmarkStart w:id="388" w:name="_Toc508984056"/>
      <w:bookmarkStart w:id="389" w:name="_Toc509843887"/>
      <w:bookmarkEnd w:id="380"/>
      <w:bookmarkEnd w:id="381"/>
      <w:bookmarkEnd w:id="382"/>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3"/>
      <w:bookmarkEnd w:id="384"/>
      <w:r w:rsidR="002644ED" w:rsidRPr="00B808A3">
        <w:rPr>
          <w:color w:val="000000" w:themeColor="text1"/>
        </w:rPr>
        <w:t xml:space="preserve"> </w:t>
      </w:r>
      <w:bookmarkEnd w:id="385"/>
      <w:bookmarkEnd w:id="386"/>
      <w:bookmarkEnd w:id="387"/>
      <w:bookmarkEnd w:id="388"/>
      <w:bookmarkEnd w:id="389"/>
    </w:p>
    <w:p w14:paraId="584EDD87" w14:textId="7F966376" w:rsidR="005F31E2" w:rsidRPr="00B808A3" w:rsidRDefault="00643EFD" w:rsidP="004130DD">
      <w:pPr>
        <w:spacing w:line="276" w:lineRule="auto"/>
        <w:jc w:val="both"/>
        <w:rPr>
          <w:rFonts w:eastAsia="Arial" w:cs="Arial"/>
          <w:color w:val="000000" w:themeColor="text1"/>
          <w:szCs w:val="20"/>
        </w:rPr>
      </w:pPr>
      <w:bookmarkStart w:id="390" w:name="_Toc511924795"/>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proponentes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000000"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6E84728" w14:textId="1179F365" w:rsidR="005F31E2" w:rsidRPr="00B808A3" w:rsidRDefault="005F31E2" w:rsidP="005F31E2">
      <w:pPr>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indicador</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calcularse</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07FE8E2B" w14:textId="77777777" w:rsidR="005F31E2" w:rsidRPr="00B808A3" w:rsidRDefault="005F31E2" w:rsidP="005F31E2">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4BA0C9C8" w14:textId="27F4BFF0" w:rsidR="005F31E2" w:rsidRPr="00B808A3" w:rsidRDefault="005F31E2" w:rsidP="005F31E2">
      <w:pPr>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(unión</w:t>
      </w:r>
      <w:r w:rsidRPr="00B808A3">
        <w:rPr>
          <w:rFonts w:eastAsia="Arial" w:cs="Arial"/>
          <w:color w:val="000000" w:themeColor="text1"/>
          <w:szCs w:val="20"/>
        </w:rPr>
        <w:t xml:space="preserve"> </w:t>
      </w:r>
      <w:r w:rsidRPr="00B808A3">
        <w:rPr>
          <w:rFonts w:cs="Arial"/>
          <w:color w:val="000000" w:themeColor="text1"/>
          <w:szCs w:val="20"/>
        </w:rPr>
        <w:t>temporal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consorcio).</w:t>
      </w:r>
    </w:p>
    <w:p w14:paraId="63B8FB12" w14:textId="73741321" w:rsidR="005F31E2" w:rsidRPr="00B808A3" w:rsidRDefault="005F31E2" w:rsidP="005F31E2">
      <w:pPr>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pasivos</w:t>
      </w:r>
      <w:r w:rsidRPr="00B808A3">
        <w:rPr>
          <w:rFonts w:eastAsia="Arial" w:cs="Arial"/>
          <w:color w:val="000000" w:themeColor="text1"/>
          <w:szCs w:val="20"/>
        </w:rPr>
        <w:t xml:space="preserve"> </w:t>
      </w:r>
      <w:r w:rsidRPr="00B808A3">
        <w:rPr>
          <w:rFonts w:cs="Arial"/>
          <w:color w:val="000000" w:themeColor="text1"/>
          <w:szCs w:val="20"/>
        </w:rPr>
        <w:t>corrientes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p>
    <w:p w14:paraId="4A84D2E8" w14:textId="470EDAFD" w:rsidR="005F31E2" w:rsidRPr="00B808A3" w:rsidRDefault="005F31E2"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gastos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intereses</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habilitado</w:t>
      </w:r>
      <w:r w:rsidRPr="00B808A3">
        <w:rPr>
          <w:rFonts w:eastAsia="Arial" w:cs="Arial"/>
          <w:color w:val="000000" w:themeColor="text1"/>
          <w:szCs w:val="20"/>
        </w:rPr>
        <w:t xml:space="preserve"> </w:t>
      </w:r>
      <w:r w:rsidRPr="00B808A3">
        <w:rPr>
          <w:rFonts w:cs="Arial"/>
          <w:color w:val="000000" w:themeColor="text1"/>
          <w:szCs w:val="20"/>
        </w:rPr>
        <w:t>respecto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razón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cobertura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intereses, siempre y cuando la utilidad operacional sea igual o mayor a cero (0). </w:t>
      </w:r>
    </w:p>
    <w:p w14:paraId="602ECDD1" w14:textId="184869CB" w:rsidR="006C2EB0" w:rsidRPr="00B808A3" w:rsidRDefault="006C2EB0" w:rsidP="007A09E6">
      <w:pPr>
        <w:pStyle w:val="Capitulo3"/>
        <w:numPr>
          <w:ilvl w:val="1"/>
          <w:numId w:val="187"/>
        </w:numPr>
        <w:rPr>
          <w:b w:val="0"/>
          <w:color w:val="000000" w:themeColor="text1"/>
        </w:rPr>
      </w:pPr>
      <w:bookmarkStart w:id="391" w:name="_Toc518641674"/>
      <w:bookmarkStart w:id="392" w:name="_Toc32147356"/>
      <w:bookmarkStart w:id="393" w:name="_Toc84413940"/>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0"/>
      <w:bookmarkEnd w:id="391"/>
      <w:bookmarkEnd w:id="392"/>
      <w:bookmarkEnd w:id="393"/>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CT = AC - PC ≥ CTd</w:t>
      </w:r>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CTd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lastRenderedPageBreak/>
        <w:t xml:space="preserve">El capital de trabajo (CT) del oferente deberá ser mayor o igual al capital de trabajo demandado (CTd):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CT ≥ CTd</w:t>
      </w:r>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r w:rsidRPr="00B808A3">
              <w:rPr>
                <w:rFonts w:cs="Arial"/>
                <w:color w:val="000000" w:themeColor="text1"/>
                <w:szCs w:val="20"/>
              </w:rPr>
              <w:t>CTd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r w:rsidRPr="00B808A3">
        <w:rPr>
          <w:rFonts w:cs="Arial"/>
          <w:color w:val="000000" w:themeColor="text1"/>
          <w:szCs w:val="20"/>
        </w:rPr>
        <w:t xml:space="preserve">CTd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5CDE16F9" w:rsidR="006C2EB0" w:rsidRPr="00B808A3" w:rsidRDefault="006C2EB0" w:rsidP="007A09E6">
      <w:pPr>
        <w:pStyle w:val="Capitulo3"/>
        <w:numPr>
          <w:ilvl w:val="1"/>
          <w:numId w:val="187"/>
        </w:numPr>
        <w:rPr>
          <w:color w:val="000000" w:themeColor="text1"/>
        </w:rPr>
      </w:pPr>
      <w:bookmarkStart w:id="394" w:name="_Toc511029826"/>
      <w:bookmarkStart w:id="395" w:name="_Toc511375666"/>
      <w:bookmarkStart w:id="396" w:name="_Toc511375844"/>
      <w:bookmarkStart w:id="397" w:name="_Toc511029832"/>
      <w:bookmarkStart w:id="398" w:name="_Toc511375672"/>
      <w:bookmarkStart w:id="399" w:name="_Toc511375850"/>
      <w:bookmarkStart w:id="400" w:name="_Toc511029833"/>
      <w:bookmarkStart w:id="401" w:name="_Toc511375673"/>
      <w:bookmarkStart w:id="402" w:name="_Toc511375851"/>
      <w:bookmarkStart w:id="403" w:name="_Toc511029835"/>
      <w:bookmarkStart w:id="404" w:name="_Toc511375675"/>
      <w:bookmarkStart w:id="405" w:name="_Toc511375853"/>
      <w:bookmarkStart w:id="406" w:name="_Toc511029837"/>
      <w:bookmarkStart w:id="407" w:name="_Toc511375677"/>
      <w:bookmarkStart w:id="408" w:name="_Toc511375855"/>
      <w:bookmarkStart w:id="409" w:name="_Toc32147357"/>
      <w:bookmarkStart w:id="410" w:name="_Toc84413941"/>
      <w:bookmarkStart w:id="411" w:name="_Toc511924796"/>
      <w:bookmarkStart w:id="412" w:name="_Toc518641675"/>
      <w:bookmarkStart w:id="413" w:name="_Toc508648273"/>
      <w:bookmarkStart w:id="414" w:name="_Toc508984057"/>
      <w:bookmarkStart w:id="415" w:name="_Toc509843888"/>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09"/>
      <w:bookmarkEnd w:id="410"/>
      <w:r w:rsidR="002644ED" w:rsidRPr="00B808A3">
        <w:rPr>
          <w:color w:val="000000" w:themeColor="text1"/>
        </w:rPr>
        <w:t xml:space="preserve"> </w:t>
      </w:r>
      <w:bookmarkEnd w:id="411"/>
      <w:bookmarkEnd w:id="412"/>
      <w:bookmarkEnd w:id="413"/>
      <w:bookmarkEnd w:id="414"/>
      <w:bookmarkEnd w:id="415"/>
    </w:p>
    <w:p w14:paraId="4F8BFDAF" w14:textId="0B589628" w:rsidR="006C2EB0" w:rsidRPr="00B808A3" w:rsidRDefault="00E64E9E" w:rsidP="004130DD">
      <w:pPr>
        <w:spacing w:line="276" w:lineRule="auto"/>
        <w:jc w:val="both"/>
        <w:rPr>
          <w:rFonts w:eastAsia="Arial" w:cs="Arial"/>
          <w:color w:val="000000" w:themeColor="text1"/>
          <w:szCs w:val="20"/>
        </w:rPr>
      </w:pPr>
      <w:r w:rsidRPr="00B808A3">
        <w:rPr>
          <w:rFonts w:cs="Arial"/>
          <w:color w:val="000000" w:themeColor="text1"/>
          <w:szCs w:val="20"/>
        </w:rPr>
        <w:t xml:space="preserve">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debe</w:t>
      </w:r>
      <w:r w:rsidR="00643EFD" w:rsidRPr="00B808A3">
        <w:rPr>
          <w:rFonts w:cs="Arial"/>
          <w:color w:val="000000" w:themeColor="text1"/>
          <w:szCs w:val="20"/>
        </w:rPr>
        <w:t>n</w:t>
      </w:r>
      <w:r w:rsidRPr="00B808A3">
        <w:rPr>
          <w:rFonts w:cs="Arial"/>
          <w:color w:val="000000" w:themeColor="text1"/>
          <w:szCs w:val="20"/>
        </w:rPr>
        <w:t xml:space="preserve"> acreditar los siguientes indicadores en los términos señalados en la</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_Ref511415446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Matriz 2 – Indicadores financieros y organizacionales</w:t>
      </w:r>
      <w:r w:rsidRPr="00B808A3">
        <w:rPr>
          <w:rFonts w:cs="Arial"/>
          <w:color w:val="000000" w:themeColor="text1"/>
          <w:szCs w:val="20"/>
        </w:rPr>
        <w:fldChar w:fldCharType="end"/>
      </w:r>
      <w:r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516"/>
        <w:gridCol w:w="1976"/>
      </w:tblGrid>
      <w:tr w:rsidR="00723EA8" w:rsidRPr="00B808A3" w14:paraId="7EA10C61" w14:textId="77777777" w:rsidTr="007A09E6">
        <w:trPr>
          <w:trHeight w:val="283"/>
          <w:jc w:val="center"/>
        </w:trPr>
        <w:tc>
          <w:tcPr>
            <w:tcW w:w="3516" w:type="dxa"/>
            <w:shd w:val="clear" w:color="auto" w:fill="404040" w:themeFill="text1" w:themeFillTint="BF"/>
            <w:vAlign w:val="center"/>
            <w:hideMark/>
          </w:tcPr>
          <w:p w14:paraId="48901510"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Indicador</w:t>
            </w:r>
          </w:p>
        </w:tc>
        <w:tc>
          <w:tcPr>
            <w:tcW w:w="0" w:type="auto"/>
            <w:shd w:val="clear" w:color="auto" w:fill="404040" w:themeFill="text1" w:themeFillTint="BF"/>
            <w:vAlign w:val="center"/>
            <w:hideMark/>
          </w:tcPr>
          <w:p w14:paraId="5A84F5A1" w14:textId="77777777" w:rsidR="006B6FB4" w:rsidRPr="00B808A3" w:rsidRDefault="006B6FB4">
            <w:pPr>
              <w:jc w:val="center"/>
              <w:rPr>
                <w:rFonts w:eastAsia="Arial" w:cs="Arial"/>
                <w:b/>
                <w:color w:val="FFFFFF" w:themeColor="background1"/>
                <w:szCs w:val="20"/>
              </w:rPr>
            </w:pPr>
            <w:r w:rsidRPr="00B808A3">
              <w:rPr>
                <w:rFonts w:cs="Arial"/>
                <w:b/>
                <w:color w:val="FFFFFF" w:themeColor="background1"/>
                <w:szCs w:val="20"/>
              </w:rPr>
              <w:t>Fórmula</w:t>
            </w:r>
          </w:p>
        </w:tc>
      </w:tr>
      <w:tr w:rsidR="00DC22CC" w:rsidRPr="00B808A3" w14:paraId="0376A3F9" w14:textId="77777777" w:rsidTr="007A09E6">
        <w:trPr>
          <w:trHeight w:val="569"/>
          <w:jc w:val="center"/>
        </w:trPr>
        <w:tc>
          <w:tcPr>
            <w:tcW w:w="3516" w:type="dxa"/>
            <w:vAlign w:val="center"/>
            <w:hideMark/>
          </w:tcPr>
          <w:p w14:paraId="0364CFA4" w14:textId="6A867178" w:rsidR="006B6FB4" w:rsidRPr="00B808A3" w:rsidRDefault="006B6FB4">
            <w:pPr>
              <w:tabs>
                <w:tab w:val="left" w:pos="1039"/>
              </w:tabs>
              <w:jc w:val="center"/>
              <w:rPr>
                <w:rFonts w:eastAsia="Arial" w:cs="Arial"/>
                <w:color w:val="auto"/>
                <w:szCs w:val="20"/>
              </w:rPr>
            </w:pPr>
            <w:r w:rsidRPr="00B808A3">
              <w:rPr>
                <w:rFonts w:cs="Arial"/>
                <w:color w:val="auto"/>
                <w:szCs w:val="20"/>
              </w:rPr>
              <w:t>Rentabilidad sobre Patrimonio (Roe)</w:t>
            </w:r>
          </w:p>
        </w:tc>
        <w:tc>
          <w:tcPr>
            <w:tcW w:w="0" w:type="auto"/>
            <w:vAlign w:val="center"/>
            <w:hideMark/>
          </w:tcPr>
          <w:p w14:paraId="4D7E775B" w14:textId="41AD572A" w:rsidR="006B6FB4" w:rsidRPr="00B808A3" w:rsidRDefault="00000000">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6B6FB4" w:rsidRPr="00B808A3" w14:paraId="6C587587" w14:textId="77777777" w:rsidTr="007A09E6">
        <w:trPr>
          <w:trHeight w:val="623"/>
          <w:jc w:val="center"/>
        </w:trPr>
        <w:tc>
          <w:tcPr>
            <w:tcW w:w="3516" w:type="dxa"/>
            <w:vAlign w:val="center"/>
            <w:hideMark/>
          </w:tcPr>
          <w:p w14:paraId="797D3AA1" w14:textId="688EBD83" w:rsidR="006B6FB4" w:rsidRPr="00B808A3" w:rsidRDefault="006B6FB4">
            <w:pPr>
              <w:jc w:val="center"/>
              <w:rPr>
                <w:rFonts w:eastAsia="Arial" w:cs="Arial"/>
                <w:color w:val="auto"/>
                <w:szCs w:val="20"/>
                <w:highlight w:val="yellow"/>
              </w:rPr>
            </w:pPr>
            <w:r w:rsidRPr="00B808A3">
              <w:rPr>
                <w:rFonts w:cs="Arial"/>
                <w:color w:val="auto"/>
                <w:szCs w:val="20"/>
              </w:rPr>
              <w:t>Rentabilidad del Activo (Roa)</w:t>
            </w:r>
          </w:p>
        </w:tc>
        <w:tc>
          <w:tcPr>
            <w:tcW w:w="0" w:type="auto"/>
            <w:vAlign w:val="center"/>
            <w:hideMark/>
          </w:tcPr>
          <w:p w14:paraId="543F3503" w14:textId="0E86A586" w:rsidR="006B6FB4" w:rsidRPr="00B808A3" w:rsidRDefault="00000000">
            <w:pPr>
              <w:jc w:val="center"/>
              <w:rPr>
                <w:rFonts w:cs="Arial"/>
                <w:color w:val="auto"/>
                <w:szCs w:val="20"/>
                <w:highlight w:val="yellow"/>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8A1B727" w14:textId="77777777" w:rsidR="006C2EB0" w:rsidRPr="00B808A3" w:rsidRDefault="006C2EB0" w:rsidP="006C2EB0">
      <w:pPr>
        <w:rPr>
          <w:rFonts w:cs="Arial"/>
          <w:szCs w:val="20"/>
        </w:rPr>
      </w:pPr>
    </w:p>
    <w:p w14:paraId="13E929D0" w14:textId="79C34123" w:rsidR="006C2EB0" w:rsidRPr="00B808A3" w:rsidRDefault="006C2EB0">
      <w:pPr>
        <w:rPr>
          <w:rFonts w:eastAsia="Arial" w:cs="Arial"/>
          <w:color w:val="000000" w:themeColor="text1"/>
          <w:szCs w:val="20"/>
        </w:rPr>
      </w:pPr>
      <w:r w:rsidRPr="00B808A3">
        <w:rPr>
          <w:rFonts w:cs="Arial"/>
          <w:color w:val="000000" w:themeColor="text1"/>
          <w:szCs w:val="20"/>
        </w:rPr>
        <w:t>Si</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00F47A9B"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indicador</w:t>
      </w:r>
      <w:r w:rsidR="002644ED" w:rsidRPr="00B808A3">
        <w:rPr>
          <w:rFonts w:eastAsia="Arial" w:cs="Arial"/>
          <w:color w:val="000000" w:themeColor="text1"/>
          <w:szCs w:val="20"/>
        </w:rPr>
        <w:t xml:space="preserve"> </w:t>
      </w:r>
      <w:r w:rsidRPr="00B808A3">
        <w:rPr>
          <w:rFonts w:cs="Arial"/>
          <w:color w:val="000000" w:themeColor="text1"/>
          <w:szCs w:val="20"/>
        </w:rPr>
        <w:t>debe</w:t>
      </w:r>
      <w:r w:rsidR="002644ED" w:rsidRPr="00B808A3">
        <w:rPr>
          <w:rFonts w:eastAsia="Arial" w:cs="Arial"/>
          <w:color w:val="000000" w:themeColor="text1"/>
          <w:szCs w:val="20"/>
        </w:rPr>
        <w:t xml:space="preserve"> </w:t>
      </w:r>
      <w:r w:rsidRPr="00B808A3">
        <w:rPr>
          <w:rFonts w:cs="Arial"/>
          <w:color w:val="000000" w:themeColor="text1"/>
          <w:szCs w:val="20"/>
        </w:rPr>
        <w:t>calcularse</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p>
    <w:p w14:paraId="56553CEF" w14:textId="7830EAE3" w:rsidR="006C2EB0" w:rsidRPr="00B808A3" w:rsidRDefault="006C2EB0" w:rsidP="006C2EB0">
      <w:pPr>
        <w:rPr>
          <w:rFonts w:cs="Arial"/>
          <w:color w:val="000000" w:themeColor="text1"/>
          <w:szCs w:val="20"/>
        </w:rPr>
      </w:pPr>
      <m:oMathPara>
        <m:oMath>
          <m:r>
            <m:rPr>
              <m:sty m:val="p"/>
            </m:rPr>
            <w:rPr>
              <w:rFonts w:ascii="Cambria Math" w:hAnsi="Cambria Math" w:cs="Arial"/>
              <w:color w:val="000000" w:themeColor="text1"/>
              <w:szCs w:val="20"/>
            </w:rPr>
            <m:t>Indicador =</m:t>
          </m:r>
          <m:f>
            <m:fPr>
              <m:ctrlPr>
                <w:rPr>
                  <w:rFonts w:ascii="Cambria Math" w:hAnsi="Cambria Math" w:cs="Arial"/>
                  <w:color w:val="000000" w:themeColor="text1"/>
                  <w:szCs w:val="20"/>
                </w:rPr>
              </m:ctrlPr>
            </m:fPr>
            <m:num>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1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num>
            <m:den>
              <m:r>
                <w:rPr>
                  <w:rFonts w:ascii="Cambria Math" w:hAnsi="Cambria Math" w:cs="Arial"/>
                  <w:color w:val="000000" w:themeColor="text1"/>
                  <w:szCs w:val="20"/>
                </w:rPr>
                <m:t>(</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Componente 2 del indicador</m:t>
                      </m:r>
                    </m:e>
                    <m:sub>
                      <m:r>
                        <m:rPr>
                          <m:sty m:val="p"/>
                        </m:rPr>
                        <w:rPr>
                          <w:rFonts w:ascii="Cambria Math" w:hAnsi="Cambria Math" w:cs="Arial"/>
                          <w:color w:val="000000" w:themeColor="text1"/>
                          <w:szCs w:val="20"/>
                        </w:rPr>
                        <m:t>i</m:t>
                      </m:r>
                    </m:sub>
                  </m:sSub>
                  <m:r>
                    <m:rPr>
                      <m:sty m:val="p"/>
                    </m:rPr>
                    <w:rPr>
                      <w:rFonts w:ascii="Cambria Math" w:hAnsi="Cambria Math" w:cs="Arial"/>
                      <w:color w:val="000000" w:themeColor="text1"/>
                      <w:szCs w:val="20"/>
                    </w:rPr>
                    <m:t xml:space="preserve">) </m:t>
                  </m:r>
                </m:e>
              </m:nary>
            </m:den>
          </m:f>
        </m:oMath>
      </m:oMathPara>
    </w:p>
    <w:p w14:paraId="1F0F7252" w14:textId="1F9DF31A" w:rsidR="006C2EB0" w:rsidRPr="00B808A3" w:rsidRDefault="006C2EB0">
      <w:pPr>
        <w:rPr>
          <w:rFonts w:eastAsia="Arial" w:cs="Arial"/>
          <w:color w:val="000000" w:themeColor="text1"/>
          <w:szCs w:val="20"/>
        </w:rPr>
      </w:pPr>
      <w:r w:rsidRPr="00B808A3">
        <w:rPr>
          <w:rFonts w:cs="Arial"/>
          <w:color w:val="000000" w:themeColor="text1"/>
          <w:szCs w:val="20"/>
        </w:rPr>
        <w:t>Donde</w:t>
      </w:r>
      <w:r w:rsidR="002644ED" w:rsidRPr="00B808A3">
        <w:rPr>
          <w:rFonts w:eastAsia="Arial" w:cs="Arial"/>
          <w:color w:val="000000" w:themeColor="text1"/>
          <w:szCs w:val="20"/>
        </w:rPr>
        <w:t xml:space="preserve"> </w:t>
      </w:r>
      <m:oMath>
        <m:r>
          <w:rPr>
            <w:rFonts w:ascii="Cambria Math" w:hAnsi="Cambria Math" w:cs="Arial"/>
            <w:color w:val="000000" w:themeColor="text1"/>
            <w:szCs w:val="20"/>
          </w:rPr>
          <m:t>n</m:t>
        </m:r>
      </m:oMath>
      <w:r w:rsidR="002644ED" w:rsidRPr="00B808A3">
        <w:rPr>
          <w:rFonts w:eastAsia="Arial" w:cs="Arial"/>
          <w:color w:val="000000" w:themeColor="text1"/>
          <w:szCs w:val="20"/>
        </w:rPr>
        <w:t xml:space="preserve"> </w:t>
      </w:r>
      <w:r w:rsidRPr="00B808A3">
        <w:rPr>
          <w:rFonts w:cs="Arial"/>
          <w:color w:val="000000" w:themeColor="text1"/>
          <w:szCs w:val="20"/>
        </w:rPr>
        <w:t>es</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Pr="00B808A3">
        <w:rPr>
          <w:rFonts w:cs="Arial"/>
          <w:color w:val="000000" w:themeColor="text1"/>
          <w:szCs w:val="20"/>
        </w:rPr>
        <w:t>(unión</w:t>
      </w:r>
      <w:r w:rsidR="002644ED" w:rsidRPr="00B808A3">
        <w:rPr>
          <w:rFonts w:eastAsia="Arial" w:cs="Arial"/>
          <w:color w:val="000000" w:themeColor="text1"/>
          <w:szCs w:val="20"/>
        </w:rPr>
        <w:t xml:space="preserve"> </w:t>
      </w:r>
      <w:r w:rsidRPr="00B808A3">
        <w:rPr>
          <w:rFonts w:cs="Arial"/>
          <w:color w:val="000000" w:themeColor="text1"/>
          <w:szCs w:val="20"/>
        </w:rPr>
        <w:t>temporal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consorcio).</w:t>
      </w:r>
    </w:p>
    <w:p w14:paraId="2EA170EF" w14:textId="0D2ECD8A" w:rsidR="006C2EB0" w:rsidRPr="00B808A3" w:rsidRDefault="006C2EB0" w:rsidP="007A09E6">
      <w:pPr>
        <w:pStyle w:val="Capitulo3"/>
        <w:numPr>
          <w:ilvl w:val="1"/>
          <w:numId w:val="187"/>
        </w:numPr>
        <w:rPr>
          <w:color w:val="000000" w:themeColor="text1"/>
        </w:rPr>
      </w:pPr>
      <w:bookmarkStart w:id="416" w:name="_Toc32147358"/>
      <w:bookmarkStart w:id="417" w:name="_Toc84413942"/>
      <w:bookmarkStart w:id="418" w:name="_Toc508648274"/>
      <w:bookmarkStart w:id="419" w:name="_Toc508984058"/>
      <w:bookmarkStart w:id="420" w:name="_Toc509843889"/>
      <w:bookmarkStart w:id="421" w:name="_Toc511924797"/>
      <w:bookmarkStart w:id="422"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16"/>
      <w:bookmarkEnd w:id="417"/>
      <w:r w:rsidR="002644ED" w:rsidRPr="00B808A3">
        <w:rPr>
          <w:color w:val="000000" w:themeColor="text1"/>
        </w:rPr>
        <w:t xml:space="preserve"> </w:t>
      </w:r>
      <w:bookmarkEnd w:id="418"/>
      <w:bookmarkEnd w:id="419"/>
      <w:bookmarkEnd w:id="420"/>
      <w:bookmarkEnd w:id="421"/>
      <w:bookmarkEnd w:id="422"/>
    </w:p>
    <w:p w14:paraId="02763CB2" w14:textId="08584551"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3" w:name="_Toc32147359"/>
      <w:bookmarkStart w:id="424" w:name="_Toc8441394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3"/>
      <w:bookmarkEnd w:id="424"/>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xml:space="preserve">. En tal sentido, la evaluación de la capacidad financiera se realizará de acuerdo con la información reportada en el Registro, de acuerdo con las disposiciones establecidas en la Subsección 5, de la Sección 1, del Capítulo 1, del Título 1, de la Parte 2 del </w:t>
      </w:r>
      <w:r w:rsidR="00F36EFC" w:rsidRPr="00B808A3">
        <w:rPr>
          <w:rFonts w:eastAsia="Arial" w:cs="Arial"/>
          <w:color w:val="000000" w:themeColor="text1"/>
          <w:szCs w:val="20"/>
        </w:rPr>
        <w:lastRenderedPageBreak/>
        <w:t>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7A09E6">
      <w:pPr>
        <w:pStyle w:val="InviasNormal"/>
        <w:numPr>
          <w:ilvl w:val="2"/>
          <w:numId w:val="187"/>
        </w:numPr>
        <w:outlineLvl w:val="2"/>
        <w:rPr>
          <w:rFonts w:ascii="Arial" w:eastAsia="Arial" w:hAnsi="Arial" w:cs="Arial"/>
          <w:b/>
          <w:color w:val="000000" w:themeColor="text1"/>
          <w:sz w:val="20"/>
          <w:szCs w:val="20"/>
          <w:lang w:val="es-CO"/>
        </w:rPr>
      </w:pPr>
      <w:bookmarkStart w:id="425" w:name="_Toc32147360"/>
      <w:bookmarkStart w:id="426" w:name="_Toc8441394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5"/>
      <w:bookmarkEnd w:id="426"/>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 y</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1D7B47">
      <w:pPr>
        <w:pStyle w:val="Prrafodelista"/>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1D7B47">
      <w:pPr>
        <w:pStyle w:val="Prrafodelista"/>
        <w:widowControl w:val="0"/>
        <w:numPr>
          <w:ilvl w:val="0"/>
          <w:numId w:val="2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Pr="00B808A3">
        <w:rPr>
          <w:rFonts w:cs="Arial"/>
          <w:color w:val="000000" w:themeColor="text1"/>
          <w:szCs w:val="20"/>
          <w:highlight w:val="lightGray"/>
        </w:rPr>
        <w:t>[la entidad establecerá las fechas de corte,</w:t>
      </w:r>
      <w:r w:rsidRPr="00B808A3">
        <w:rPr>
          <w:rFonts w:eastAsia="Arial" w:cs="Arial"/>
          <w:color w:val="000000" w:themeColor="text1"/>
          <w:szCs w:val="20"/>
          <w:highlight w:val="lightGray"/>
        </w:rPr>
        <w:t xml:space="preserve"> </w:t>
      </w:r>
      <w:r w:rsidRPr="00B808A3">
        <w:rPr>
          <w:rFonts w:cs="Arial"/>
          <w:color w:val="000000" w:themeColor="text1"/>
          <w:szCs w:val="20"/>
          <w:highlight w:val="lightGray"/>
        </w:rPr>
        <w:t xml:space="preserve">de acuerdo con lo establecido en </w:t>
      </w:r>
      <w:r w:rsidRPr="00B808A3">
        <w:rPr>
          <w:rFonts w:eastAsia="Arial" w:cs="Arial"/>
          <w:color w:val="000000" w:themeColor="text1"/>
          <w:szCs w:val="20"/>
          <w:highlight w:val="lightGray"/>
        </w:rPr>
        <w:t xml:space="preserve">la Subsección 5, de la Sección 1, del Capítulo 1, del Título 1, de la Parte 2 del Decreto 1082 de 2015 o las normas que las modifiquen, adicionen o sustituyan. En tal sentido, </w:t>
      </w:r>
      <w:r w:rsidRPr="00B808A3">
        <w:rPr>
          <w:rFonts w:cs="Arial"/>
          <w:color w:val="000000" w:themeColor="text1"/>
          <w:szCs w:val="20"/>
          <w:highlight w:val="lightGray"/>
        </w:rPr>
        <w:t>se tomará la información de acuerdo con el mejor año fiscal del proponente]</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Si los valores de los estados financieros están expresados originalmente en una moneda diferente a Dólares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7A09E6">
      <w:pPr>
        <w:pStyle w:val="Capitulo3"/>
        <w:numPr>
          <w:ilvl w:val="1"/>
          <w:numId w:val="187"/>
        </w:numPr>
        <w:rPr>
          <w:color w:val="000000" w:themeColor="text1"/>
        </w:rPr>
      </w:pPr>
      <w:bookmarkStart w:id="427" w:name="_Toc32147361"/>
      <w:bookmarkStart w:id="428" w:name="_Toc84413945"/>
      <w:bookmarkStart w:id="429" w:name="_Toc508648275"/>
      <w:bookmarkStart w:id="430" w:name="_Toc508984059"/>
      <w:bookmarkStart w:id="431" w:name="_Toc509843890"/>
      <w:bookmarkStart w:id="432" w:name="_Toc511924798"/>
      <w:bookmarkStart w:id="433" w:name="_Toc520226887"/>
      <w:bookmarkStart w:id="434" w:name="_Toc520297857"/>
      <w:bookmarkStart w:id="435" w:name="_Toc520317122"/>
      <w:bookmarkStart w:id="436" w:name="_Toc533083725"/>
      <w:bookmarkStart w:id="437" w:name="_Toc5006156"/>
      <w:r w:rsidRPr="00B808A3">
        <w:rPr>
          <w:color w:val="000000" w:themeColor="text1"/>
        </w:rPr>
        <w:lastRenderedPageBreak/>
        <w:t>CAPACIDAD RESIDUAL</w:t>
      </w:r>
      <w:bookmarkEnd w:id="427"/>
      <w:bookmarkEnd w:id="428"/>
      <w:r w:rsidRPr="00B808A3">
        <w:rPr>
          <w:color w:val="000000" w:themeColor="text1"/>
        </w:rPr>
        <w:t xml:space="preserve"> </w:t>
      </w:r>
      <w:bookmarkEnd w:id="429"/>
      <w:bookmarkEnd w:id="430"/>
      <w:bookmarkEnd w:id="431"/>
      <w:bookmarkEnd w:id="432"/>
      <w:bookmarkEnd w:id="433"/>
      <w:bookmarkEnd w:id="434"/>
      <w:bookmarkEnd w:id="435"/>
      <w:bookmarkEnd w:id="436"/>
      <w:bookmarkEnd w:id="437"/>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7A09E6">
      <w:pPr>
        <w:pStyle w:val="InviasNormal"/>
        <w:numPr>
          <w:ilvl w:val="2"/>
          <w:numId w:val="187"/>
        </w:numPr>
        <w:outlineLvl w:val="2"/>
        <w:rPr>
          <w:rFonts w:ascii="Arial" w:eastAsia="Arial" w:hAnsi="Arial" w:cs="Arial"/>
          <w:b/>
          <w:color w:val="000000" w:themeColor="text1"/>
          <w:sz w:val="20"/>
          <w:szCs w:val="20"/>
          <w:lang w:val="es-CO"/>
        </w:rPr>
      </w:pPr>
      <w:bookmarkStart w:id="438" w:name="_Toc32147362"/>
      <w:bookmarkStart w:id="439" w:name="_Toc84413946"/>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38"/>
      <w:bookmarkEnd w:id="439"/>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5CB88FE8" w:rsidR="004F7C62" w:rsidRPr="00B808A3" w:rsidRDefault="004F7C62" w:rsidP="00FF4623">
      <w:pPr>
        <w:spacing w:line="276" w:lineRule="auto"/>
        <w:jc w:val="both"/>
        <w:rPr>
          <w:rFonts w:cs="Arial"/>
          <w:color w:val="000000" w:themeColor="text1"/>
          <w:szCs w:val="20"/>
        </w:rPr>
      </w:pPr>
    </w:p>
    <w:p w14:paraId="0396776E" w14:textId="1514230F" w:rsidR="0070352B" w:rsidRPr="00B808A3" w:rsidRDefault="0070352B" w:rsidP="007A09E6">
      <w:pPr>
        <w:pStyle w:val="InviasNormal"/>
        <w:numPr>
          <w:ilvl w:val="2"/>
          <w:numId w:val="187"/>
        </w:numPr>
        <w:ind w:left="1077"/>
        <w:outlineLvl w:val="2"/>
        <w:rPr>
          <w:rFonts w:ascii="Arial" w:eastAsia="Arial" w:hAnsi="Arial" w:cs="Arial"/>
          <w:b/>
          <w:color w:val="000000" w:themeColor="text1"/>
          <w:sz w:val="20"/>
          <w:szCs w:val="20"/>
          <w:lang w:val="es-CO"/>
        </w:rPr>
      </w:pPr>
      <w:bookmarkStart w:id="440" w:name="_Toc32147363"/>
      <w:bookmarkStart w:id="441" w:name="_Toc84413947"/>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0"/>
      <w:bookmarkEnd w:id="441"/>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lastRenderedPageBreak/>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18"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lastRenderedPageBreak/>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Liquidados a la tasa de cambio determinada por el Ministerio de Comercio, Industria y Turismo cada 2 años para efectos del umbral del beneficio de las Mipyme.</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2E8190ED" w14:textId="32547C3F" w:rsidR="0070352B" w:rsidRPr="00B808A3" w:rsidRDefault="00BA5510"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sz w:val="20"/>
          <w:szCs w:val="20"/>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71A15853" w14:textId="77777777" w:rsidR="00BF58CC" w:rsidRPr="00B808A3" w:rsidRDefault="00BF58CC" w:rsidP="007A09E6">
      <w:pPr>
        <w:pStyle w:val="Prrafodelista"/>
        <w:jc w:val="both"/>
        <w:rPr>
          <w:rFonts w:ascii="Arial" w:eastAsia="Arial," w:hAnsi="Arial" w:cs="Arial"/>
          <w:color w:val="000000" w:themeColor="text1"/>
          <w:sz w:val="20"/>
          <w:szCs w:val="20"/>
        </w:rPr>
      </w:pPr>
    </w:p>
    <w:p w14:paraId="014C02B3" w14:textId="20C5B5D8" w:rsidR="6980D449" w:rsidRPr="00B808A3" w:rsidRDefault="6980D449" w:rsidP="004130DD">
      <w:pPr>
        <w:pStyle w:val="Prrafodelista"/>
        <w:numPr>
          <w:ilvl w:val="0"/>
          <w:numId w:val="10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w:t>
      </w:r>
      <w:r w:rsidR="000E2250" w:rsidRPr="00B808A3">
        <w:rPr>
          <w:rFonts w:cs="Arial"/>
          <w:color w:val="000000" w:themeColor="text1"/>
          <w:szCs w:val="20"/>
        </w:rPr>
        <w:t>ii</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bookmarkStart w:id="442"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lastRenderedPageBreak/>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2"/>
    <w:p w14:paraId="32A7C8AC"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70352B">
      <w:pPr>
        <w:pStyle w:val="Prrafodelista"/>
        <w:numPr>
          <w:ilvl w:val="0"/>
          <w:numId w:val="10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ii)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iii)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70352B">
      <w:pPr>
        <w:pStyle w:val="Prrafodelista"/>
        <w:numPr>
          <w:ilvl w:val="0"/>
          <w:numId w:val="108"/>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0569">
      <w:pPr>
        <w:pStyle w:val="Prrafodelista"/>
        <w:numPr>
          <w:ilvl w:val="0"/>
          <w:numId w:val="108"/>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B808A3" w:rsidRDefault="0070352B" w:rsidP="006876CA">
      <w:pPr>
        <w:pStyle w:val="Prrafodelista"/>
        <w:numPr>
          <w:ilvl w:val="0"/>
          <w:numId w:val="108"/>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45C56855" w14:textId="592569A3" w:rsidR="00A54DDE" w:rsidRPr="00B808A3" w:rsidRDefault="00A54DDE">
      <w:pPr>
        <w:pStyle w:val="Entidad-Capitulo"/>
        <w:rPr>
          <w:color w:val="000000" w:themeColor="text1"/>
        </w:rPr>
      </w:pPr>
      <w:bookmarkStart w:id="443" w:name="_Toc508648276"/>
      <w:bookmarkStart w:id="444" w:name="_Toc508984060"/>
      <w:bookmarkStart w:id="445" w:name="_Toc509843891"/>
      <w:bookmarkStart w:id="446" w:name="_Toc511924799"/>
      <w:bookmarkStart w:id="447" w:name="_Toc517187335"/>
      <w:bookmarkStart w:id="448" w:name="_Toc518033902"/>
      <w:bookmarkStart w:id="449" w:name="_Toc32134268"/>
      <w:bookmarkStart w:id="450" w:name="_Toc32147287"/>
      <w:bookmarkStart w:id="451" w:name="_Toc32147364"/>
      <w:bookmarkStart w:id="452" w:name="_Toc84413948"/>
      <w:r w:rsidRPr="00B808A3">
        <w:rPr>
          <w:color w:val="000000" w:themeColor="text1"/>
        </w:rPr>
        <w:t>CAPÍTULO IV CRITERIOS DE EVALUACIÓN, ASIGNACIÓN DE PUNTAJE</w:t>
      </w:r>
      <w:bookmarkEnd w:id="443"/>
      <w:bookmarkEnd w:id="444"/>
      <w:bookmarkEnd w:id="445"/>
      <w:bookmarkEnd w:id="446"/>
      <w:r w:rsidRPr="00B808A3">
        <w:rPr>
          <w:color w:val="000000" w:themeColor="text1"/>
        </w:rPr>
        <w:t xml:space="preserve"> Y CRITERIOS DE DESEMPATE</w:t>
      </w:r>
      <w:bookmarkEnd w:id="447"/>
      <w:bookmarkEnd w:id="448"/>
      <w:bookmarkEnd w:id="449"/>
      <w:bookmarkEnd w:id="450"/>
      <w:bookmarkEnd w:id="451"/>
      <w:bookmarkEnd w:id="452"/>
      <w:r w:rsidRPr="00B808A3">
        <w:rPr>
          <w:color w:val="000000" w:themeColor="text1"/>
        </w:rPr>
        <w:t xml:space="preserve"> </w:t>
      </w:r>
    </w:p>
    <w:p w14:paraId="41406456" w14:textId="20D80606" w:rsidR="00A54DDE" w:rsidRPr="00B808A3" w:rsidRDefault="00A54DDE" w:rsidP="00A54DDE">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003F63EE"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calificará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ofertas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habilitantes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puntajes:</w:t>
      </w:r>
      <w:r w:rsidRPr="00B808A3">
        <w:rPr>
          <w:rFonts w:eastAsia="Arial,Times New Roman" w:cs="Arial"/>
          <w:color w:val="000000" w:themeColor="text1"/>
          <w:szCs w:val="20"/>
          <w:lang w:eastAsia="es-ES"/>
        </w:rPr>
        <w:t xml:space="preserve"> </w:t>
      </w:r>
    </w:p>
    <w:tbl>
      <w:tblPr>
        <w:tblStyle w:val="Tablaconcuadrcula2"/>
        <w:tblW w:w="0" w:type="auto"/>
        <w:jc w:val="center"/>
        <w:tblLook w:val="04A0" w:firstRow="1" w:lastRow="0" w:firstColumn="1" w:lastColumn="0" w:noHBand="0" w:noVBand="1"/>
      </w:tblPr>
      <w:tblGrid>
        <w:gridCol w:w="2841"/>
        <w:gridCol w:w="1554"/>
      </w:tblGrid>
      <w:tr w:rsidR="00723EA8" w:rsidRPr="00B808A3" w14:paraId="71759B0F" w14:textId="77777777" w:rsidTr="007A09E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A68CA47"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124F271" w14:textId="77777777" w:rsidR="003F538E" w:rsidRPr="00B808A3" w:rsidRDefault="003F538E" w:rsidP="00C0567C">
            <w:pPr>
              <w:spacing w:line="276" w:lineRule="auto"/>
              <w:jc w:val="center"/>
              <w:rPr>
                <w:rFonts w:eastAsia="Arial" w:cs="Arial"/>
                <w:b/>
                <w:color w:val="FFFFFF" w:themeColor="background1"/>
                <w:szCs w:val="20"/>
              </w:rPr>
            </w:pPr>
            <w:r w:rsidRPr="00B808A3">
              <w:rPr>
                <w:rFonts w:cs="Arial"/>
                <w:b/>
                <w:color w:val="FFFFFF" w:themeColor="background1"/>
                <w:szCs w:val="20"/>
              </w:rPr>
              <w:t>Puntaje máximo</w:t>
            </w:r>
          </w:p>
        </w:tc>
      </w:tr>
      <w:tr w:rsidR="00DC22CC" w:rsidRPr="00B808A3" w14:paraId="0A5C3994" w14:textId="77777777" w:rsidTr="7138D895">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7CA8FA0" w14:textId="77777777" w:rsidR="003F538E" w:rsidRPr="00B808A3" w:rsidRDefault="003F538E" w:rsidP="00C0567C">
            <w:pPr>
              <w:tabs>
                <w:tab w:val="left" w:pos="1039"/>
              </w:tabs>
              <w:spacing w:line="276" w:lineRule="auto"/>
              <w:jc w:val="center"/>
              <w:rPr>
                <w:rFonts w:eastAsia="Arial" w:cs="Arial"/>
                <w:color w:val="000000" w:themeColor="text1"/>
                <w:szCs w:val="20"/>
              </w:rPr>
            </w:pPr>
            <w:r w:rsidRPr="00B808A3">
              <w:rPr>
                <w:rFonts w:cs="Arial"/>
                <w:color w:val="000000" w:themeColor="text1"/>
                <w:szCs w:val="20"/>
                <w:lang w:val="es-ES" w:eastAsia="es-CO"/>
              </w:rPr>
              <w:t>Oferta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0F4CCA9" w14:textId="6E0B8016"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6</w:t>
            </w:r>
            <w:r w:rsidR="003F538E" w:rsidRPr="00B808A3">
              <w:rPr>
                <w:rFonts w:cs="Arial"/>
                <w:color w:val="000000" w:themeColor="text1"/>
                <w:szCs w:val="20"/>
                <w:lang w:val="es-ES" w:eastAsia="es-CO"/>
              </w:rPr>
              <w:t>0</w:t>
            </w:r>
          </w:p>
        </w:tc>
      </w:tr>
      <w:tr w:rsidR="00DC22CC" w:rsidRPr="00B808A3" w14:paraId="1E580F65"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198F8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Factor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2A2E5D5" w14:textId="5DF5DECD" w:rsidR="003F538E"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0A920ED4" w14:textId="77777777" w:rsidTr="7138D895">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3536890"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Apoyo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industria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1DF321C" w14:textId="3CCD0E92" w:rsidR="003F538E" w:rsidRPr="00B808A3" w:rsidRDefault="003F63E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w:t>
            </w:r>
            <w:r w:rsidR="003F538E" w:rsidRPr="00B808A3">
              <w:rPr>
                <w:rFonts w:cs="Arial"/>
                <w:color w:val="000000" w:themeColor="text1"/>
                <w:szCs w:val="20"/>
                <w:lang w:val="es-ES" w:eastAsia="es-CO"/>
              </w:rPr>
              <w:t>0</w:t>
            </w:r>
          </w:p>
        </w:tc>
      </w:tr>
      <w:tr w:rsidR="003F538E" w:rsidRPr="00B808A3" w14:paraId="00272DC3" w14:textId="77777777" w:rsidTr="7138D895">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14B59E2A" w14:textId="77777777"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168179B7" w14:textId="27389601" w:rsidR="003F538E" w:rsidRPr="00B808A3" w:rsidRDefault="003F538E"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100</w:t>
            </w:r>
          </w:p>
        </w:tc>
      </w:tr>
    </w:tbl>
    <w:p w14:paraId="2A6EC97D" w14:textId="7244BBD4" w:rsidR="7138D895" w:rsidRPr="00B808A3" w:rsidRDefault="7138D895">
      <w:pPr>
        <w:rPr>
          <w:rFonts w:cs="Arial"/>
          <w:color w:val="000000" w:themeColor="text1"/>
          <w:szCs w:val="20"/>
        </w:rPr>
      </w:pPr>
    </w:p>
    <w:p w14:paraId="03D5E019" w14:textId="77777777" w:rsidR="00A54DDE" w:rsidRPr="00B808A3" w:rsidRDefault="00A54DDE">
      <w:pPr>
        <w:widowControl w:val="0"/>
        <w:jc w:val="both"/>
        <w:rPr>
          <w:rFonts w:eastAsia="Arial" w:cs="Arial"/>
          <w:color w:val="000000" w:themeColor="text1"/>
          <w:szCs w:val="20"/>
        </w:rPr>
      </w:pPr>
    </w:p>
    <w:p w14:paraId="447D9847" w14:textId="32D9835C" w:rsidR="006A54F7" w:rsidRPr="00B808A3" w:rsidRDefault="006A54F7" w:rsidP="00E9696C">
      <w:pPr>
        <w:pStyle w:val="Captulo4"/>
      </w:pPr>
      <w:bookmarkStart w:id="453" w:name="_Toc508648277"/>
      <w:bookmarkStart w:id="454" w:name="_Toc508984061"/>
      <w:bookmarkStart w:id="455" w:name="_Toc509843892"/>
      <w:bookmarkStart w:id="456" w:name="_Ref511404386"/>
      <w:bookmarkStart w:id="457" w:name="_Ref511404396"/>
      <w:bookmarkStart w:id="458" w:name="_Toc511924800"/>
      <w:bookmarkStart w:id="459" w:name="_Toc518641678"/>
      <w:bookmarkStart w:id="460" w:name="_Toc32147365"/>
      <w:bookmarkStart w:id="461" w:name="_Toc84413949"/>
      <w:r w:rsidRPr="00B808A3">
        <w:t>OFERTA</w:t>
      </w:r>
      <w:r w:rsidR="002644ED" w:rsidRPr="00B808A3">
        <w:t xml:space="preserve"> </w:t>
      </w:r>
      <w:r w:rsidRPr="00B808A3">
        <w:t>ECONÓMICA</w:t>
      </w:r>
      <w:bookmarkEnd w:id="453"/>
      <w:bookmarkEnd w:id="454"/>
      <w:bookmarkEnd w:id="455"/>
      <w:bookmarkEnd w:id="456"/>
      <w:bookmarkEnd w:id="457"/>
      <w:bookmarkEnd w:id="458"/>
      <w:bookmarkEnd w:id="459"/>
      <w:bookmarkEnd w:id="460"/>
      <w:bookmarkEnd w:id="461"/>
      <w:r w:rsidR="002644ED" w:rsidRPr="00B808A3">
        <w:t xml:space="preserve"> </w:t>
      </w:r>
    </w:p>
    <w:p w14:paraId="7D7DF545" w14:textId="6D2CE3A4" w:rsidR="00AF0932" w:rsidRPr="00B808A3" w:rsidRDefault="006A54F7" w:rsidP="00325A75">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w:t>
      </w:r>
      <w:bookmarkStart w:id="462" w:name="_Hlk511665019"/>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2"/>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20300C8A" w14:textId="1FB65D56" w:rsidR="004130DD" w:rsidRPr="00B808A3" w:rsidRDefault="00CA021F"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El desglose de los Análisis de Precios Unitarios publicados por la </w:t>
      </w:r>
      <w:r w:rsidR="00473FEA" w:rsidRPr="00B808A3">
        <w:rPr>
          <w:rFonts w:cs="Arial"/>
          <w:color w:val="000000" w:themeColor="text1"/>
          <w:szCs w:val="20"/>
        </w:rPr>
        <w:t>e</w:t>
      </w:r>
      <w:r w:rsidRPr="00B808A3">
        <w:rPr>
          <w:rFonts w:cs="Arial"/>
          <w:color w:val="000000" w:themeColor="text1"/>
          <w:szCs w:val="20"/>
        </w:rPr>
        <w:t xml:space="preserve">ntidad es únicamente de referencia, constituye una guía para la preparación de la </w:t>
      </w:r>
      <w:r w:rsidR="00473FEA" w:rsidRPr="00B808A3">
        <w:rPr>
          <w:rFonts w:cs="Arial"/>
          <w:color w:val="000000" w:themeColor="text1"/>
          <w:szCs w:val="20"/>
        </w:rPr>
        <w:t>o</w:t>
      </w:r>
      <w:r w:rsidRPr="00B808A3">
        <w:rPr>
          <w:rFonts w:cs="Arial"/>
          <w:color w:val="000000" w:themeColor="text1"/>
          <w:szCs w:val="20"/>
        </w:rPr>
        <w:t xml:space="preserve">ferta. Si existe alguna duda o interrogante sobre la presentación de estos Análisis de Precios Unitarios y el precio de estudios publicados por la </w:t>
      </w:r>
      <w:r w:rsidR="00473FEA" w:rsidRPr="00B808A3">
        <w:rPr>
          <w:rFonts w:cs="Arial"/>
          <w:color w:val="000000" w:themeColor="text1"/>
          <w:szCs w:val="20"/>
        </w:rPr>
        <w:t>e</w:t>
      </w:r>
      <w:r w:rsidRPr="00B808A3">
        <w:rPr>
          <w:rFonts w:cs="Arial"/>
          <w:color w:val="000000" w:themeColor="text1"/>
          <w:szCs w:val="20"/>
        </w:rPr>
        <w:t xml:space="preserve">ntidad, es deber del </w:t>
      </w:r>
      <w:r w:rsidR="00473FEA"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hacerlos conocer </w:t>
      </w:r>
      <w:r w:rsidR="00B04E2D" w:rsidRPr="00B808A3">
        <w:rPr>
          <w:rFonts w:cs="Arial"/>
          <w:color w:val="000000" w:themeColor="text1"/>
          <w:szCs w:val="20"/>
        </w:rPr>
        <w:t xml:space="preserve">dentro del plazo establecido en el </w:t>
      </w:r>
      <w:r w:rsidR="00B04E2D" w:rsidRPr="00B808A3">
        <w:rPr>
          <w:rFonts w:cs="Arial"/>
          <w:color w:val="000000" w:themeColor="text1"/>
          <w:szCs w:val="20"/>
        </w:rPr>
        <w:fldChar w:fldCharType="begin"/>
      </w:r>
      <w:r w:rsidR="00B04E2D"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B04E2D" w:rsidRPr="00B808A3">
        <w:rPr>
          <w:rFonts w:cs="Arial"/>
          <w:color w:val="000000" w:themeColor="text1"/>
          <w:szCs w:val="20"/>
        </w:rPr>
      </w:r>
      <w:r w:rsidR="00B04E2D"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B04E2D" w:rsidRPr="00B808A3">
        <w:rPr>
          <w:rFonts w:cs="Arial"/>
          <w:color w:val="000000" w:themeColor="text1"/>
          <w:szCs w:val="20"/>
        </w:rPr>
        <w:fldChar w:fldCharType="end"/>
      </w:r>
      <w:r w:rsidR="00B04E2D" w:rsidRPr="00B808A3">
        <w:rPr>
          <w:rFonts w:cs="Arial"/>
          <w:color w:val="000000" w:themeColor="text1"/>
          <w:szCs w:val="20"/>
        </w:rPr>
        <w:t xml:space="preserve"> para la presentación de observaciones al proyecto de pliego de condiciones para que la </w:t>
      </w:r>
      <w:r w:rsidR="00473FEA" w:rsidRPr="00B808A3">
        <w:rPr>
          <w:rFonts w:cs="Arial"/>
          <w:color w:val="000000" w:themeColor="text1"/>
          <w:szCs w:val="20"/>
        </w:rPr>
        <w:t>e</w:t>
      </w:r>
      <w:r w:rsidR="00B04E2D" w:rsidRPr="00B808A3">
        <w:rPr>
          <w:rFonts w:cs="Arial"/>
          <w:color w:val="000000" w:themeColor="text1"/>
          <w:szCs w:val="20"/>
        </w:rPr>
        <w:t>ntidad los pueda estudiar.</w:t>
      </w:r>
    </w:p>
    <w:p w14:paraId="6CE7707A" w14:textId="35D6688A" w:rsidR="006D5829" w:rsidRPr="00B808A3" w:rsidRDefault="006D5829" w:rsidP="00325A75">
      <w:pPr>
        <w:tabs>
          <w:tab w:val="left" w:pos="1860"/>
        </w:tabs>
        <w:spacing w:after="200" w:line="276" w:lineRule="auto"/>
        <w:jc w:val="both"/>
        <w:rPr>
          <w:rFonts w:eastAsia="Arial" w:cs="Arial"/>
          <w:b/>
          <w:color w:val="000000" w:themeColor="text1"/>
          <w:szCs w:val="20"/>
        </w:rPr>
      </w:pPr>
      <w:bookmarkStart w:id="463" w:name="_Toc32147366"/>
      <w:bookmarkStart w:id="464" w:name="_Toc84413950"/>
      <w:r w:rsidRPr="00B808A3">
        <w:rPr>
          <w:rFonts w:eastAsia="Arial" w:cs="Arial"/>
          <w:b/>
          <w:color w:val="000000" w:themeColor="text1"/>
          <w:szCs w:val="20"/>
        </w:rPr>
        <w:t>AIU</w:t>
      </w:r>
      <w:bookmarkEnd w:id="463"/>
      <w:bookmarkEnd w:id="464"/>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2FCFD19A"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lastRenderedPageBreak/>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6876CA">
      <w:pPr>
        <w:pStyle w:val="InviasNormal"/>
        <w:numPr>
          <w:ilvl w:val="2"/>
          <w:numId w:val="42"/>
        </w:numPr>
        <w:outlineLvl w:val="2"/>
        <w:rPr>
          <w:rFonts w:ascii="Arial" w:eastAsia="Arial" w:hAnsi="Arial" w:cs="Arial"/>
          <w:b/>
          <w:color w:val="000000" w:themeColor="text1"/>
          <w:sz w:val="20"/>
          <w:szCs w:val="20"/>
          <w:lang w:val="es-CO"/>
        </w:rPr>
      </w:pPr>
      <w:bookmarkStart w:id="465" w:name="_Ref508651008"/>
      <w:bookmarkStart w:id="466" w:name="_Toc32147367"/>
      <w:bookmarkStart w:id="467" w:name="_Toc84413951"/>
      <w:r w:rsidRPr="00B808A3">
        <w:rPr>
          <w:rFonts w:ascii="Arial" w:eastAsia="Arial" w:hAnsi="Arial" w:cs="Arial"/>
          <w:b/>
          <w:color w:val="000000" w:themeColor="text1"/>
          <w:sz w:val="20"/>
          <w:szCs w:val="20"/>
          <w:lang w:val="es-CO"/>
        </w:rPr>
        <w:t>CORRECCIONES ARITMÉTICAS</w:t>
      </w:r>
      <w:bookmarkEnd w:id="465"/>
      <w:bookmarkEnd w:id="466"/>
      <w:bookmarkEnd w:id="467"/>
    </w:p>
    <w:p w14:paraId="761F1AF3" w14:textId="5022B64A" w:rsidR="006A54F7" w:rsidRPr="00B808A3" w:rsidRDefault="006A54F7"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002644ED" w:rsidRPr="00B808A3">
        <w:rPr>
          <w:rFonts w:eastAsia="Arial,Calibri" w:cs="Arial"/>
          <w:color w:val="000000" w:themeColor="text1"/>
          <w:szCs w:val="20"/>
        </w:rPr>
        <w:t xml:space="preserve"> </w:t>
      </w:r>
      <w:r w:rsidR="008B1B30" w:rsidRPr="00B808A3">
        <w:rPr>
          <w:rFonts w:cs="Arial"/>
          <w:color w:val="000000" w:themeColor="text1"/>
          <w:szCs w:val="20"/>
        </w:rPr>
        <w:t>e</w:t>
      </w:r>
      <w:r w:rsidRPr="00B808A3">
        <w:rPr>
          <w:rFonts w:cs="Arial"/>
          <w:color w:val="000000" w:themeColor="text1"/>
          <w:szCs w:val="20"/>
        </w:rPr>
        <w:t>ntidad</w:t>
      </w:r>
      <w:r w:rsidR="002644ED" w:rsidRPr="00B808A3">
        <w:rPr>
          <w:rFonts w:eastAsia="Arial,Calibri" w:cs="Arial"/>
          <w:color w:val="000000" w:themeColor="text1"/>
          <w:szCs w:val="20"/>
        </w:rPr>
        <w:t xml:space="preserve"> </w:t>
      </w:r>
      <w:r w:rsidRPr="00B808A3">
        <w:rPr>
          <w:rFonts w:cs="Arial"/>
          <w:color w:val="000000" w:themeColor="text1"/>
          <w:szCs w:val="20"/>
        </w:rPr>
        <w:t>s</w:t>
      </w:r>
      <w:r w:rsidR="043B554C" w:rsidRPr="00B808A3">
        <w:rPr>
          <w:rFonts w:cs="Arial"/>
          <w:color w:val="000000" w:themeColor="text1"/>
          <w:szCs w:val="20"/>
        </w:rPr>
        <w:t>o</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efectuará</w:t>
      </w:r>
      <w:r w:rsidR="002644ED" w:rsidRPr="00B808A3">
        <w:rPr>
          <w:rFonts w:eastAsia="Arial,Calibri" w:cs="Arial"/>
          <w:color w:val="000000" w:themeColor="text1"/>
          <w:szCs w:val="20"/>
        </w:rPr>
        <w:t xml:space="preserve"> </w:t>
      </w:r>
      <w:r w:rsidRPr="00B808A3">
        <w:rPr>
          <w:rFonts w:cs="Arial"/>
          <w:color w:val="000000" w:themeColor="text1"/>
          <w:szCs w:val="20"/>
        </w:rPr>
        <w:t>correcciones</w:t>
      </w:r>
      <w:r w:rsidR="002644ED" w:rsidRPr="00B808A3">
        <w:rPr>
          <w:rFonts w:eastAsia="Arial,Calibri" w:cs="Arial"/>
          <w:color w:val="000000" w:themeColor="text1"/>
          <w:szCs w:val="20"/>
        </w:rPr>
        <w:t xml:space="preserve"> </w:t>
      </w:r>
      <w:r w:rsidRPr="00B808A3">
        <w:rPr>
          <w:rFonts w:cs="Arial"/>
          <w:color w:val="000000" w:themeColor="text1"/>
          <w:szCs w:val="20"/>
        </w:rPr>
        <w:t>aritméticas</w:t>
      </w:r>
      <w:r w:rsidR="002644ED" w:rsidRPr="00B808A3">
        <w:rPr>
          <w:rFonts w:eastAsia="Arial,Calibri" w:cs="Arial"/>
          <w:color w:val="000000" w:themeColor="text1"/>
          <w:szCs w:val="20"/>
        </w:rPr>
        <w:t xml:space="preserve"> </w:t>
      </w:r>
      <w:r w:rsidRPr="00B808A3">
        <w:rPr>
          <w:rFonts w:cs="Arial"/>
          <w:color w:val="000000" w:themeColor="text1"/>
          <w:szCs w:val="20"/>
        </w:rPr>
        <w:t>originadas</w:t>
      </w:r>
      <w:r w:rsidR="002644ED" w:rsidRPr="00B808A3">
        <w:rPr>
          <w:rFonts w:eastAsia="Arial,Calibri" w:cs="Arial"/>
          <w:color w:val="000000" w:themeColor="text1"/>
          <w:szCs w:val="20"/>
        </w:rPr>
        <w:t xml:space="preserve"> </w:t>
      </w:r>
      <w:r w:rsidRPr="00B808A3">
        <w:rPr>
          <w:rFonts w:cs="Arial"/>
          <w:color w:val="000000" w:themeColor="text1"/>
          <w:szCs w:val="20"/>
        </w:rPr>
        <w:t>por:</w:t>
      </w:r>
    </w:p>
    <w:p w14:paraId="2259D969" w14:textId="0FFA60EA" w:rsidR="006A54F7" w:rsidRPr="00B808A3" w:rsidRDefault="006A54F7" w:rsidP="004130DD">
      <w:pPr>
        <w:numPr>
          <w:ilvl w:val="0"/>
          <w:numId w:val="26"/>
        </w:numPr>
        <w:spacing w:after="200" w:line="276" w:lineRule="auto"/>
        <w:jc w:val="both"/>
        <w:rPr>
          <w:rFonts w:eastAsiaTheme="minorEastAsia" w:cs="Arial"/>
          <w:color w:val="000000" w:themeColor="text1"/>
          <w:szCs w:val="20"/>
        </w:rPr>
      </w:pPr>
      <w:r w:rsidRPr="00B808A3">
        <w:rPr>
          <w:rFonts w:cs="Arial"/>
          <w:color w:val="000000" w:themeColor="text1"/>
          <w:szCs w:val="20"/>
        </w:rPr>
        <w:t>Todas</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operaciones</w:t>
      </w:r>
      <w:r w:rsidR="002644ED" w:rsidRPr="00B808A3">
        <w:rPr>
          <w:rFonts w:cs="Arial"/>
          <w:color w:val="000000" w:themeColor="text1"/>
          <w:szCs w:val="20"/>
        </w:rPr>
        <w:t xml:space="preserve"> </w:t>
      </w:r>
      <w:r w:rsidRPr="00B808A3">
        <w:rPr>
          <w:rFonts w:cs="Arial"/>
          <w:color w:val="000000" w:themeColor="text1"/>
          <w:szCs w:val="20"/>
        </w:rPr>
        <w:t>aritméticas</w:t>
      </w:r>
      <w:r w:rsidR="002644ED" w:rsidRPr="00B808A3">
        <w:rPr>
          <w:rFonts w:cs="Arial"/>
          <w:color w:val="000000" w:themeColor="text1"/>
          <w:szCs w:val="20"/>
        </w:rPr>
        <w:t xml:space="preserve"> </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que</w:t>
      </w:r>
      <w:r w:rsidR="002644ED" w:rsidRPr="00B808A3">
        <w:rPr>
          <w:rFonts w:cs="Arial"/>
          <w:color w:val="000000" w:themeColor="text1"/>
          <w:szCs w:val="20"/>
        </w:rPr>
        <w:t xml:space="preserve"> </w:t>
      </w:r>
      <w:r w:rsidRPr="00B808A3">
        <w:rPr>
          <w:rFonts w:cs="Arial"/>
          <w:color w:val="000000" w:themeColor="text1"/>
          <w:szCs w:val="20"/>
        </w:rPr>
        <w:t>haya</w:t>
      </w:r>
      <w:r w:rsidR="002644ED" w:rsidRPr="00B808A3">
        <w:rPr>
          <w:rFonts w:cs="Arial"/>
          <w:color w:val="000000" w:themeColor="text1"/>
          <w:szCs w:val="20"/>
        </w:rPr>
        <w:t xml:space="preserve"> </w:t>
      </w:r>
      <w:r w:rsidRPr="00B808A3">
        <w:rPr>
          <w:rFonts w:cs="Arial"/>
          <w:color w:val="000000" w:themeColor="text1"/>
          <w:szCs w:val="20"/>
        </w:rPr>
        <w:t>lugar</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propuesta</w:t>
      </w:r>
      <w:r w:rsidR="002644ED" w:rsidRPr="00B808A3">
        <w:rPr>
          <w:rFonts w:cs="Arial"/>
          <w:color w:val="000000" w:themeColor="text1"/>
          <w:szCs w:val="20"/>
        </w:rPr>
        <w:t xml:space="preserve"> </w:t>
      </w:r>
      <w:r w:rsidRPr="00B808A3">
        <w:rPr>
          <w:rFonts w:cs="Arial"/>
          <w:color w:val="000000" w:themeColor="text1"/>
          <w:szCs w:val="20"/>
        </w:rPr>
        <w:t>económica</w:t>
      </w:r>
      <w:r w:rsidR="121B0E03" w:rsidRPr="00B808A3">
        <w:rPr>
          <w:rFonts w:cs="Arial"/>
          <w:color w:val="000000" w:themeColor="text1"/>
          <w:szCs w:val="20"/>
        </w:rPr>
        <w:t xml:space="preserve">, </w:t>
      </w:r>
      <w:r w:rsidR="59B2C333" w:rsidRPr="00B808A3">
        <w:rPr>
          <w:rFonts w:cs="Arial"/>
          <w:color w:val="000000" w:themeColor="text1"/>
          <w:szCs w:val="20"/>
        </w:rPr>
        <w:t xml:space="preserve">cuando exista un error </w:t>
      </w:r>
      <w:r w:rsidR="121B0E03" w:rsidRPr="00B808A3">
        <w:rPr>
          <w:rFonts w:cs="Arial"/>
          <w:color w:val="000000" w:themeColor="text1"/>
          <w:szCs w:val="20"/>
        </w:rPr>
        <w:t>que sur</w:t>
      </w:r>
      <w:r w:rsidR="2BA9AF83" w:rsidRPr="00B808A3">
        <w:rPr>
          <w:rFonts w:cs="Arial"/>
          <w:color w:val="000000" w:themeColor="text1"/>
          <w:szCs w:val="20"/>
        </w:rPr>
        <w:t>ja</w:t>
      </w:r>
      <w:r w:rsidR="121B0E03" w:rsidRPr="00B808A3">
        <w:rPr>
          <w:rFonts w:cs="Arial"/>
          <w:color w:val="000000" w:themeColor="text1"/>
          <w:szCs w:val="20"/>
        </w:rPr>
        <w:t xml:space="preserve"> de un cálculo meramente aritmético cuando la operación ha sido erróneamente realizada</w:t>
      </w:r>
      <w:r w:rsidR="5AFE33D6" w:rsidRPr="00B808A3">
        <w:rPr>
          <w:rFonts w:cs="Arial"/>
          <w:color w:val="000000" w:themeColor="text1"/>
          <w:szCs w:val="20"/>
        </w:rPr>
        <w:t>.</w:t>
      </w:r>
    </w:p>
    <w:p w14:paraId="6BF651CE" w14:textId="300CC52A" w:rsidR="006A54F7" w:rsidRPr="00B808A3" w:rsidRDefault="006A54F7" w:rsidP="004130DD">
      <w:pPr>
        <w:numPr>
          <w:ilvl w:val="0"/>
          <w:numId w:val="26"/>
        </w:numPr>
        <w:spacing w:after="200" w:line="276" w:lineRule="auto"/>
        <w:contextualSpacing/>
        <w:jc w:val="both"/>
        <w:rPr>
          <w:rFonts w:eastAsia="Arial" w:cs="Arial"/>
          <w:color w:val="000000" w:themeColor="text1"/>
          <w:szCs w:val="20"/>
        </w:rPr>
      </w:pP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ajuste</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ya</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precios</w:t>
      </w:r>
      <w:r w:rsidR="002644ED" w:rsidRPr="00B808A3">
        <w:rPr>
          <w:rFonts w:eastAsia="Arial" w:cs="Arial"/>
          <w:color w:val="000000" w:themeColor="text1"/>
          <w:szCs w:val="20"/>
        </w:rPr>
        <w:t xml:space="preserve"> </w:t>
      </w:r>
      <w:r w:rsidRPr="00B808A3">
        <w:rPr>
          <w:rFonts w:cs="Arial"/>
          <w:color w:val="000000" w:themeColor="text1"/>
          <w:szCs w:val="20"/>
        </w:rPr>
        <w:t>unitarios</w:t>
      </w:r>
      <w:r w:rsidR="002644ED" w:rsidRPr="00B808A3">
        <w:rPr>
          <w:rFonts w:eastAsia="Arial" w:cs="Arial"/>
          <w:color w:val="000000" w:themeColor="text1"/>
          <w:szCs w:val="20"/>
        </w:rPr>
        <w:t xml:space="preserve"> </w:t>
      </w:r>
      <w:r w:rsidRPr="00B808A3">
        <w:rPr>
          <w:rFonts w:cs="Arial"/>
          <w:color w:val="000000" w:themeColor="text1"/>
          <w:szCs w:val="20"/>
        </w:rPr>
        <w:t>contenidos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propuesta</w:t>
      </w:r>
      <w:r w:rsidR="002644ED" w:rsidRPr="00B808A3">
        <w:rPr>
          <w:rFonts w:eastAsia="Arial" w:cs="Arial"/>
          <w:color w:val="000000" w:themeColor="text1"/>
          <w:szCs w:val="20"/>
        </w:rPr>
        <w:t xml:space="preserve"> </w:t>
      </w:r>
      <w:r w:rsidRPr="00B808A3">
        <w:rPr>
          <w:rFonts w:cs="Arial"/>
          <w:color w:val="000000" w:themeColor="text1"/>
          <w:szCs w:val="20"/>
        </w:rPr>
        <w:t>económica</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las</w:t>
      </w:r>
      <w:r w:rsidR="002644ED" w:rsidRPr="00B808A3">
        <w:rPr>
          <w:rFonts w:eastAsia="Arial" w:cs="Arial"/>
          <w:color w:val="000000" w:themeColor="text1"/>
          <w:szCs w:val="20"/>
        </w:rPr>
        <w:t xml:space="preserve"> </w:t>
      </w:r>
      <w:r w:rsidRPr="00B808A3">
        <w:rPr>
          <w:rFonts w:cs="Arial"/>
          <w:color w:val="000000" w:themeColor="text1"/>
          <w:szCs w:val="20"/>
        </w:rPr>
        <w:t>operaciones</w:t>
      </w:r>
      <w:r w:rsidR="002644ED" w:rsidRPr="00B808A3">
        <w:rPr>
          <w:rFonts w:eastAsia="Arial" w:cs="Arial"/>
          <w:color w:val="000000" w:themeColor="text1"/>
          <w:szCs w:val="20"/>
        </w:rPr>
        <w:t xml:space="preserve"> </w:t>
      </w:r>
      <w:r w:rsidRPr="00B808A3">
        <w:rPr>
          <w:rFonts w:cs="Arial"/>
          <w:color w:val="000000" w:themeColor="text1"/>
          <w:szCs w:val="20"/>
        </w:rPr>
        <w:t>aritméticas</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haya</w:t>
      </w:r>
      <w:r w:rsidR="002644ED" w:rsidRPr="00B808A3">
        <w:rPr>
          <w:rFonts w:eastAsia="Arial" w:cs="Arial"/>
          <w:color w:val="000000" w:themeColor="text1"/>
          <w:szCs w:val="20"/>
        </w:rPr>
        <w:t xml:space="preserve"> </w:t>
      </w:r>
      <w:r w:rsidRPr="00B808A3">
        <w:rPr>
          <w:rFonts w:cs="Arial"/>
          <w:color w:val="000000" w:themeColor="text1"/>
          <w:szCs w:val="20"/>
        </w:rPr>
        <w:t>lugar</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valor</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IVA,</w:t>
      </w:r>
      <w:r w:rsidR="002644ED" w:rsidRPr="00B808A3">
        <w:rPr>
          <w:rFonts w:eastAsia="Arial" w:cs="Arial"/>
          <w:color w:val="000000" w:themeColor="text1"/>
          <w:szCs w:val="20"/>
        </w:rPr>
        <w:t xml:space="preserve"> </w:t>
      </w:r>
      <w:r w:rsidRPr="00B808A3">
        <w:rPr>
          <w:rFonts w:cs="Arial"/>
          <w:color w:val="000000" w:themeColor="text1"/>
          <w:szCs w:val="20"/>
        </w:rPr>
        <w:t>así:</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igual</w:t>
      </w:r>
      <w:r w:rsidR="002644ED" w:rsidRPr="00B808A3">
        <w:rPr>
          <w:rFonts w:eastAsia="Arial" w:cs="Arial"/>
          <w:color w:val="000000" w:themeColor="text1"/>
          <w:szCs w:val="20"/>
        </w:rPr>
        <w:t xml:space="preserve"> </w:t>
      </w:r>
      <w:r w:rsidRPr="00B808A3">
        <w:rPr>
          <w:rFonts w:cs="Arial"/>
          <w:color w:val="000000" w:themeColor="text1"/>
          <w:szCs w:val="20"/>
        </w:rPr>
        <w:t>o</w:t>
      </w:r>
      <w:r w:rsidR="002644ED" w:rsidRPr="00B808A3">
        <w:rPr>
          <w:rFonts w:eastAsia="Arial" w:cs="Arial"/>
          <w:color w:val="000000" w:themeColor="text1"/>
          <w:szCs w:val="20"/>
        </w:rPr>
        <w:t xml:space="preserve"> </w:t>
      </w:r>
      <w:r w:rsidRPr="00B808A3">
        <w:rPr>
          <w:rFonts w:cs="Arial"/>
          <w:color w:val="000000" w:themeColor="text1"/>
          <w:szCs w:val="20"/>
        </w:rPr>
        <w:t>superior</w:t>
      </w:r>
      <w:r w:rsidR="002644ED" w:rsidRPr="00B808A3">
        <w:rPr>
          <w:rFonts w:eastAsia="Arial" w:cs="Arial"/>
          <w:color w:val="000000" w:themeColor="text1"/>
          <w:szCs w:val="20"/>
        </w:rPr>
        <w:t xml:space="preserve"> </w:t>
      </w:r>
      <w:r w:rsidR="00137E58" w:rsidRPr="00B808A3">
        <w:rPr>
          <w:rFonts w:cs="Arial"/>
          <w:color w:val="000000" w:themeColor="text1"/>
          <w:szCs w:val="20"/>
        </w:rPr>
        <w:t>punto</w:t>
      </w:r>
      <w:r w:rsidR="002644ED" w:rsidRPr="00B808A3">
        <w:rPr>
          <w:rFonts w:eastAsia="Arial" w:cs="Arial"/>
          <w:color w:val="000000" w:themeColor="text1"/>
          <w:szCs w:val="20"/>
        </w:rPr>
        <w:t xml:space="preserve">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exceso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cuando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fracción</w:t>
      </w:r>
      <w:r w:rsidR="002644ED" w:rsidRPr="00B808A3">
        <w:rPr>
          <w:rFonts w:eastAsia="Arial" w:cs="Arial"/>
          <w:color w:val="000000" w:themeColor="text1"/>
          <w:szCs w:val="20"/>
        </w:rPr>
        <w:t xml:space="preserve"> </w:t>
      </w:r>
      <w:r w:rsidRPr="00B808A3">
        <w:rPr>
          <w:rFonts w:cs="Arial"/>
          <w:color w:val="000000" w:themeColor="text1"/>
          <w:szCs w:val="20"/>
        </w:rPr>
        <w:t>decimal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peso</w:t>
      </w:r>
      <w:r w:rsidR="002644ED" w:rsidRPr="00B808A3">
        <w:rPr>
          <w:rFonts w:eastAsia="Arial" w:cs="Arial"/>
          <w:color w:val="000000" w:themeColor="text1"/>
          <w:szCs w:val="20"/>
        </w:rPr>
        <w:t xml:space="preserve"> </w:t>
      </w:r>
      <w:r w:rsidRPr="00B808A3">
        <w:rPr>
          <w:rFonts w:cs="Arial"/>
          <w:color w:val="000000" w:themeColor="text1"/>
          <w:szCs w:val="20"/>
        </w:rPr>
        <w:t>sea</w:t>
      </w:r>
      <w:r w:rsidR="002644ED" w:rsidRPr="00B808A3">
        <w:rPr>
          <w:rFonts w:eastAsia="Arial" w:cs="Arial"/>
          <w:color w:val="000000" w:themeColor="text1"/>
          <w:szCs w:val="20"/>
        </w:rPr>
        <w:t xml:space="preserve"> </w:t>
      </w:r>
      <w:r w:rsidRPr="00B808A3">
        <w:rPr>
          <w:rFonts w:cs="Arial"/>
          <w:color w:val="000000" w:themeColor="text1"/>
          <w:szCs w:val="20"/>
        </w:rPr>
        <w:t>inferior</w:t>
      </w:r>
      <w:r w:rsidR="002644ED" w:rsidRPr="00B808A3">
        <w:rPr>
          <w:rFonts w:eastAsia="Arial" w:cs="Arial"/>
          <w:color w:val="000000" w:themeColor="text1"/>
          <w:szCs w:val="20"/>
        </w:rPr>
        <w:t xml:space="preserve"> </w:t>
      </w:r>
      <w:r w:rsidRPr="00B808A3">
        <w:rPr>
          <w:rFonts w:cs="Arial"/>
          <w:color w:val="000000" w:themeColor="text1"/>
          <w:szCs w:val="20"/>
        </w:rPr>
        <w:t>a</w:t>
      </w:r>
      <w:r w:rsidR="002644ED" w:rsidRPr="00B808A3">
        <w:rPr>
          <w:rFonts w:eastAsia="Arial" w:cs="Arial"/>
          <w:color w:val="000000" w:themeColor="text1"/>
          <w:szCs w:val="20"/>
        </w:rPr>
        <w:t xml:space="preserve"> </w:t>
      </w:r>
      <w:r w:rsidR="00137E58" w:rsidRPr="00B808A3">
        <w:rPr>
          <w:rFonts w:cs="Arial"/>
          <w:color w:val="000000" w:themeColor="text1"/>
          <w:szCs w:val="20"/>
        </w:rPr>
        <w:t xml:space="preserve">punto </w:t>
      </w:r>
      <w:r w:rsidRPr="00B808A3">
        <w:rPr>
          <w:rFonts w:cs="Arial"/>
          <w:color w:val="000000" w:themeColor="text1"/>
          <w:szCs w:val="20"/>
        </w:rPr>
        <w:t>cinco</w:t>
      </w:r>
      <w:r w:rsidR="002644ED" w:rsidRPr="00B808A3">
        <w:rPr>
          <w:rFonts w:eastAsia="Arial" w:cs="Arial"/>
          <w:color w:val="000000" w:themeColor="text1"/>
          <w:szCs w:val="20"/>
        </w:rPr>
        <w:t xml:space="preserve"> </w:t>
      </w:r>
      <w:r w:rsidRPr="00B808A3">
        <w:rPr>
          <w:rFonts w:cs="Arial"/>
          <w:color w:val="000000" w:themeColor="text1"/>
          <w:szCs w:val="20"/>
        </w:rPr>
        <w:t>(0.5)</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aproximará</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defecto</w:t>
      </w:r>
      <w:r w:rsidR="002644ED" w:rsidRPr="00B808A3">
        <w:rPr>
          <w:rFonts w:eastAsia="Arial" w:cs="Arial"/>
          <w:color w:val="000000" w:themeColor="text1"/>
          <w:szCs w:val="20"/>
        </w:rPr>
        <w:t xml:space="preserve"> </w:t>
      </w:r>
      <w:r w:rsidRPr="00B808A3">
        <w:rPr>
          <w:rFonts w:cs="Arial"/>
          <w:color w:val="000000" w:themeColor="text1"/>
          <w:szCs w:val="20"/>
        </w:rPr>
        <w:t>al</w:t>
      </w:r>
      <w:r w:rsidR="002644ED" w:rsidRPr="00B808A3">
        <w:rPr>
          <w:rFonts w:eastAsia="Arial" w:cs="Arial"/>
          <w:color w:val="000000" w:themeColor="text1"/>
          <w:szCs w:val="20"/>
        </w:rPr>
        <w:t xml:space="preserve"> </w:t>
      </w:r>
      <w:r w:rsidRPr="00B808A3">
        <w:rPr>
          <w:rFonts w:cs="Arial"/>
          <w:color w:val="000000" w:themeColor="text1"/>
          <w:szCs w:val="20"/>
        </w:rPr>
        <w:t>número</w:t>
      </w:r>
      <w:r w:rsidR="002644ED" w:rsidRPr="00B808A3">
        <w:rPr>
          <w:rFonts w:eastAsia="Arial" w:cs="Arial"/>
          <w:color w:val="000000" w:themeColor="text1"/>
          <w:szCs w:val="20"/>
        </w:rPr>
        <w:t xml:space="preserve"> </w:t>
      </w:r>
      <w:r w:rsidRPr="00B808A3">
        <w:rPr>
          <w:rFonts w:cs="Arial"/>
          <w:color w:val="000000" w:themeColor="text1"/>
          <w:szCs w:val="20"/>
        </w:rPr>
        <w:t>entero.</w:t>
      </w:r>
    </w:p>
    <w:p w14:paraId="7C68BA56" w14:textId="01BB9B84" w:rsidR="00D673F0" w:rsidRPr="00B808A3" w:rsidRDefault="00D673F0" w:rsidP="004130DD">
      <w:pPr>
        <w:pStyle w:val="InviasNormal"/>
        <w:spacing w:line="276" w:lineRule="auto"/>
        <w:rPr>
          <w:rFonts w:ascii="Arial" w:eastAsiaTheme="minorEastAsia" w:hAnsi="Arial" w:cs="Arial"/>
          <w:color w:val="000000" w:themeColor="text1"/>
          <w:sz w:val="20"/>
          <w:szCs w:val="20"/>
          <w:lang w:val="es-CO" w:eastAsia="en-US"/>
        </w:rPr>
      </w:pPr>
      <w:r w:rsidRPr="00B808A3">
        <w:rPr>
          <w:rFonts w:ascii="Arial" w:eastAsiaTheme="minorEastAsia" w:hAnsi="Arial" w:cs="Arial"/>
          <w:color w:val="000000" w:themeColor="text1"/>
          <w:sz w:val="20"/>
          <w:szCs w:val="20"/>
          <w:lang w:val="es-CO" w:eastAsia="en-US"/>
        </w:rPr>
        <w:t xml:space="preserve">La </w:t>
      </w:r>
      <w:r w:rsidR="008B1B30" w:rsidRPr="00B808A3">
        <w:rPr>
          <w:rFonts w:ascii="Arial" w:eastAsiaTheme="minorEastAsia" w:hAnsi="Arial" w:cs="Arial"/>
          <w:color w:val="000000" w:themeColor="text1"/>
          <w:sz w:val="20"/>
          <w:szCs w:val="20"/>
          <w:lang w:val="es-CO" w:eastAsia="en-US"/>
        </w:rPr>
        <w:t>e</w:t>
      </w:r>
      <w:r w:rsidRPr="00B808A3">
        <w:rPr>
          <w:rFonts w:ascii="Arial" w:eastAsiaTheme="minorEastAsia" w:hAnsi="Arial" w:cs="Arial"/>
          <w:color w:val="000000" w:themeColor="text1"/>
          <w:sz w:val="20"/>
          <w:szCs w:val="20"/>
          <w:lang w:val="es-CO" w:eastAsia="en-US"/>
        </w:rPr>
        <w:t xml:space="preserve">ntidad a partir del valor total corregido de las propuestas asignará </w:t>
      </w:r>
      <w:r w:rsidR="00FE4B7E" w:rsidRPr="00B808A3">
        <w:rPr>
          <w:rFonts w:ascii="Arial" w:eastAsiaTheme="minorEastAsia" w:hAnsi="Arial" w:cs="Arial"/>
          <w:color w:val="000000" w:themeColor="text1"/>
          <w:sz w:val="20"/>
          <w:szCs w:val="20"/>
          <w:lang w:val="es-CO" w:eastAsia="en-US"/>
        </w:rPr>
        <w:t>el</w:t>
      </w:r>
      <w:r w:rsidR="1CE6CAC6" w:rsidRPr="00B808A3">
        <w:rPr>
          <w:rFonts w:ascii="Arial" w:eastAsiaTheme="minorEastAsia" w:hAnsi="Arial" w:cs="Arial"/>
          <w:color w:val="000000" w:themeColor="text1"/>
          <w:sz w:val="20"/>
          <w:szCs w:val="20"/>
          <w:lang w:val="es-CO" w:eastAsia="en-US"/>
        </w:rPr>
        <w:t xml:space="preserve"> puntaje</w:t>
      </w:r>
      <w:r w:rsidRPr="00B808A3">
        <w:rPr>
          <w:rFonts w:ascii="Arial" w:eastAsiaTheme="minorEastAsia" w:hAnsi="Arial" w:cs="Arial"/>
          <w:color w:val="000000" w:themeColor="text1"/>
          <w:sz w:val="20"/>
          <w:szCs w:val="20"/>
          <w:lang w:val="es-CO" w:eastAsia="en-US"/>
        </w:rPr>
        <w:t xml:space="preserve"> de conformidad con el </w:t>
      </w:r>
      <w:r w:rsidR="00F32F16" w:rsidRPr="00B808A3">
        <w:rPr>
          <w:rFonts w:ascii="Arial" w:eastAsiaTheme="minorEastAsia" w:hAnsi="Arial" w:cs="Arial"/>
          <w:color w:val="000000" w:themeColor="text1"/>
          <w:sz w:val="20"/>
          <w:szCs w:val="20"/>
          <w:lang w:val="es-CO" w:eastAsia="en-US"/>
        </w:rPr>
        <w:t>proceso</w:t>
      </w:r>
      <w:r w:rsidRPr="00B808A3">
        <w:rPr>
          <w:rFonts w:ascii="Arial" w:eastAsiaTheme="minorEastAsia" w:hAnsi="Arial" w:cs="Arial"/>
          <w:color w:val="000000" w:themeColor="text1"/>
          <w:sz w:val="20"/>
          <w:szCs w:val="20"/>
          <w:lang w:val="es-CO" w:eastAsia="en-US"/>
        </w:rPr>
        <w:t xml:space="preserve"> del numeral</w:t>
      </w:r>
      <w:r w:rsidR="000B347A" w:rsidRPr="00B808A3">
        <w:rPr>
          <w:rFonts w:ascii="Arial" w:hAnsi="Arial" w:cs="Arial"/>
          <w:color w:val="000000" w:themeColor="text1"/>
          <w:sz w:val="20"/>
          <w:szCs w:val="20"/>
          <w:lang w:val="es-CO"/>
        </w:rPr>
        <w:t xml:space="preserve"> 4.1.4</w:t>
      </w:r>
      <w:r w:rsidRPr="00B808A3">
        <w:rPr>
          <w:rFonts w:ascii="Arial" w:eastAsiaTheme="minorEastAsia" w:hAnsi="Arial" w:cs="Arial"/>
          <w:color w:val="000000" w:themeColor="text1"/>
          <w:sz w:val="20"/>
          <w:szCs w:val="20"/>
          <w:lang w:val="es-CO" w:eastAsia="en-US"/>
        </w:rPr>
        <w:t xml:space="preserve">. </w:t>
      </w:r>
    </w:p>
    <w:p w14:paraId="373680FF" w14:textId="77777777" w:rsidR="006B7881" w:rsidRPr="00B808A3" w:rsidRDefault="006B7881" w:rsidP="006876CA">
      <w:pPr>
        <w:pStyle w:val="InviasNormal"/>
        <w:numPr>
          <w:ilvl w:val="2"/>
          <w:numId w:val="42"/>
        </w:numPr>
        <w:outlineLvl w:val="2"/>
        <w:rPr>
          <w:rFonts w:ascii="Arial" w:eastAsia="Arial" w:hAnsi="Arial" w:cs="Arial"/>
          <w:b/>
          <w:color w:val="000000" w:themeColor="text1"/>
          <w:sz w:val="20"/>
          <w:szCs w:val="20"/>
          <w:lang w:val="es-CO"/>
        </w:rPr>
      </w:pPr>
      <w:bookmarkStart w:id="468" w:name="_Ref531076130"/>
      <w:bookmarkStart w:id="469" w:name="_Toc32147368"/>
      <w:bookmarkStart w:id="470" w:name="_Toc84413952"/>
      <w:r w:rsidRPr="00B808A3">
        <w:rPr>
          <w:rFonts w:ascii="Arial" w:eastAsia="Arial" w:hAnsi="Arial" w:cs="Arial"/>
          <w:b/>
          <w:color w:val="000000" w:themeColor="text1"/>
          <w:sz w:val="20"/>
          <w:szCs w:val="20"/>
          <w:lang w:val="es-CO"/>
        </w:rPr>
        <w:t>PRECIO ARTIFICIALMENTE BAJO</w:t>
      </w:r>
      <w:bookmarkEnd w:id="468"/>
      <w:bookmarkEnd w:id="469"/>
      <w:bookmarkEnd w:id="470"/>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6876CA">
      <w:pPr>
        <w:pStyle w:val="InviasNormal"/>
        <w:numPr>
          <w:ilvl w:val="2"/>
          <w:numId w:val="42"/>
        </w:numPr>
        <w:outlineLvl w:val="2"/>
        <w:rPr>
          <w:rFonts w:ascii="Arial" w:eastAsia="Arial" w:hAnsi="Arial" w:cs="Arial"/>
          <w:b/>
          <w:color w:val="000000" w:themeColor="text1"/>
          <w:sz w:val="20"/>
          <w:szCs w:val="20"/>
          <w:lang w:val="es-CO"/>
        </w:rPr>
      </w:pPr>
      <w:bookmarkStart w:id="471" w:name="_Toc32147369"/>
      <w:bookmarkStart w:id="472" w:name="_Toc84413953"/>
      <w:bookmarkStart w:id="473" w:name="_Hlk511666009"/>
      <w:bookmarkStart w:id="474"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1"/>
      <w:bookmarkEnd w:id="472"/>
    </w:p>
    <w:bookmarkEnd w:id="473"/>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75"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75"/>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76"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determinar el método de ponderación será </w:t>
      </w:r>
      <w:r w:rsidR="00D10614" w:rsidRPr="00B808A3">
        <w:rPr>
          <w:rFonts w:cs="Arial"/>
          <w:color w:val="000000" w:themeColor="text1"/>
          <w:szCs w:val="20"/>
        </w:rPr>
        <w:t xml:space="preserve">la que </w:t>
      </w:r>
      <w:r w:rsidR="00D10614" w:rsidRPr="00B808A3">
        <w:rPr>
          <w:rFonts w:cs="Arial"/>
          <w:i/>
          <w:color w:val="000000" w:themeColor="text1"/>
          <w:szCs w:val="20"/>
        </w:rPr>
        <w:t xml:space="preserve">rija el segundo día hábil </w:t>
      </w:r>
      <w:r w:rsidR="00C3036A" w:rsidRPr="00B808A3">
        <w:rPr>
          <w:rFonts w:cs="Arial"/>
          <w:i/>
          <w:color w:val="000000" w:themeColor="text1"/>
          <w:szCs w:val="20"/>
        </w:rPr>
        <w:t>después del cierre del proceso</w:t>
      </w:r>
      <w:r w:rsidR="00C3036A" w:rsidRPr="00B808A3">
        <w:rPr>
          <w:rFonts w:cs="Arial"/>
          <w:color w:val="000000" w:themeColor="text1"/>
          <w:szCs w:val="20"/>
        </w:rPr>
        <w:t>. Esto es, l</w:t>
      </w:r>
      <w:r w:rsidRPr="00B808A3">
        <w:rPr>
          <w:rFonts w:cs="Arial"/>
          <w:color w:val="000000" w:themeColor="text1"/>
          <w:szCs w:val="20"/>
        </w:rPr>
        <w:t>a que</w:t>
      </w:r>
      <w:r w:rsidR="00E80ACF" w:rsidRPr="00B808A3">
        <w:rPr>
          <w:rFonts w:cs="Arial"/>
          <w:color w:val="000000" w:themeColor="text1"/>
          <w:szCs w:val="20"/>
        </w:rPr>
        <w:t xml:space="preserve"> </w:t>
      </w:r>
      <w:r w:rsidRPr="00B808A3">
        <w:rPr>
          <w:rFonts w:cs="Arial"/>
          <w:color w:val="000000" w:themeColor="text1"/>
          <w:szCs w:val="20"/>
        </w:rPr>
        <w:t>la Superintendencia publi</w:t>
      </w:r>
      <w:r w:rsidR="00BE6D48" w:rsidRPr="00B808A3">
        <w:rPr>
          <w:rFonts w:cs="Arial"/>
          <w:color w:val="000000" w:themeColor="text1"/>
          <w:szCs w:val="20"/>
        </w:rPr>
        <w:t xml:space="preserve">que en horas de la tarde </w:t>
      </w:r>
      <w:r w:rsidR="008E2D2C" w:rsidRPr="00B808A3">
        <w:rPr>
          <w:rFonts w:cs="Arial"/>
          <w:color w:val="000000" w:themeColor="text1"/>
          <w:szCs w:val="20"/>
        </w:rPr>
        <w:t>d</w:t>
      </w:r>
      <w:r w:rsidR="00BE6D48" w:rsidRPr="00B808A3">
        <w:rPr>
          <w:rFonts w:cs="Arial"/>
          <w:color w:val="000000" w:themeColor="text1"/>
          <w:szCs w:val="20"/>
        </w:rPr>
        <w:t xml:space="preserve">el día </w:t>
      </w:r>
      <w:r w:rsidR="008E2D2C" w:rsidRPr="00B808A3">
        <w:rPr>
          <w:rFonts w:cs="Arial"/>
          <w:color w:val="000000" w:themeColor="text1"/>
          <w:szCs w:val="20"/>
        </w:rPr>
        <w:t>hábil siguiente a la fecha efectiva de</w:t>
      </w:r>
      <w:r w:rsidR="00BE6D48" w:rsidRPr="00B808A3">
        <w:rPr>
          <w:rFonts w:cs="Arial"/>
          <w:color w:val="000000" w:themeColor="text1"/>
          <w:szCs w:val="20"/>
        </w:rPr>
        <w:t xml:space="preserve"> cierre del proceso. </w:t>
      </w:r>
      <w:r w:rsidR="00DA669C" w:rsidRPr="00B808A3">
        <w:rPr>
          <w:rFonts w:cs="Arial"/>
          <w:color w:val="000000" w:themeColor="text1"/>
          <w:szCs w:val="20"/>
          <w:highlight w:val="lightGray"/>
        </w:rPr>
        <w:t>[</w:t>
      </w:r>
      <w:r w:rsidR="00BE6D48" w:rsidRPr="00B808A3">
        <w:rPr>
          <w:rFonts w:cs="Arial"/>
          <w:color w:val="000000" w:themeColor="text1"/>
          <w:szCs w:val="20"/>
          <w:highlight w:val="lightGray"/>
        </w:rPr>
        <w:t>Por ejemplo</w:t>
      </w:r>
      <w:r w:rsidR="00F372F8" w:rsidRPr="00B808A3">
        <w:rPr>
          <w:rFonts w:cs="Arial"/>
          <w:color w:val="000000" w:themeColor="text1"/>
          <w:szCs w:val="20"/>
          <w:highlight w:val="lightGray"/>
        </w:rPr>
        <w:t xml:space="preserve">, si el cierre del proceso se realiza el </w:t>
      </w:r>
      <w:r w:rsidR="00D97CDA" w:rsidRPr="00B808A3">
        <w:rPr>
          <w:rFonts w:cs="Arial"/>
          <w:color w:val="000000" w:themeColor="text1"/>
          <w:szCs w:val="20"/>
          <w:highlight w:val="lightGray"/>
        </w:rPr>
        <w:t>10</w:t>
      </w:r>
      <w:r w:rsidR="00F372F8" w:rsidRPr="00B808A3">
        <w:rPr>
          <w:rFonts w:cs="Arial"/>
          <w:color w:val="000000" w:themeColor="text1"/>
          <w:szCs w:val="20"/>
          <w:highlight w:val="lightGray"/>
        </w:rPr>
        <w:t xml:space="preserve"> de febrero</w:t>
      </w:r>
      <w:r w:rsidR="00297D9E" w:rsidRPr="00B808A3">
        <w:rPr>
          <w:rFonts w:cs="Arial"/>
          <w:color w:val="000000" w:themeColor="text1"/>
          <w:szCs w:val="20"/>
          <w:highlight w:val="lightGray"/>
        </w:rPr>
        <w:t xml:space="preserve">, la TRM que se usará para determinar el método de </w:t>
      </w:r>
      <w:r w:rsidR="005D04F9" w:rsidRPr="00B808A3">
        <w:rPr>
          <w:rFonts w:cs="Arial"/>
          <w:color w:val="000000" w:themeColor="text1"/>
          <w:szCs w:val="20"/>
          <w:highlight w:val="lightGray"/>
        </w:rPr>
        <w:t>evaluación será la del 1</w:t>
      </w:r>
      <w:r w:rsidR="007F04E6" w:rsidRPr="00B808A3">
        <w:rPr>
          <w:rFonts w:cs="Arial"/>
          <w:color w:val="000000" w:themeColor="text1"/>
          <w:szCs w:val="20"/>
          <w:highlight w:val="lightGray"/>
        </w:rPr>
        <w:t>2</w:t>
      </w:r>
      <w:r w:rsidR="005D04F9" w:rsidRPr="00B808A3">
        <w:rPr>
          <w:rFonts w:cs="Arial"/>
          <w:color w:val="000000" w:themeColor="text1"/>
          <w:szCs w:val="20"/>
          <w:highlight w:val="lightGray"/>
        </w:rPr>
        <w:t xml:space="preserve"> de febrero, que se publica en la tarde del </w:t>
      </w:r>
      <w:r w:rsidR="008E2D2C" w:rsidRPr="00B808A3">
        <w:rPr>
          <w:rFonts w:cs="Arial"/>
          <w:color w:val="000000" w:themeColor="text1"/>
          <w:szCs w:val="20"/>
          <w:highlight w:val="lightGray"/>
        </w:rPr>
        <w:t>1</w:t>
      </w:r>
      <w:r w:rsidR="007F04E6" w:rsidRPr="00B808A3">
        <w:rPr>
          <w:rFonts w:cs="Arial"/>
          <w:color w:val="000000" w:themeColor="text1"/>
          <w:szCs w:val="20"/>
          <w:highlight w:val="lightGray"/>
        </w:rPr>
        <w:t>1</w:t>
      </w:r>
      <w:r w:rsidR="008E2D2C" w:rsidRPr="00B808A3">
        <w:rPr>
          <w:rFonts w:cs="Arial"/>
          <w:color w:val="000000" w:themeColor="text1"/>
          <w:szCs w:val="20"/>
          <w:highlight w:val="lightGray"/>
        </w:rPr>
        <w:t xml:space="preserve"> </w:t>
      </w:r>
      <w:r w:rsidR="005D04F9" w:rsidRPr="00B808A3">
        <w:rPr>
          <w:rFonts w:cs="Arial"/>
          <w:color w:val="000000" w:themeColor="text1"/>
          <w:szCs w:val="20"/>
          <w:highlight w:val="lightGray"/>
        </w:rPr>
        <w:t>de febrero</w:t>
      </w:r>
      <w:r w:rsidR="00DA669C" w:rsidRPr="00B808A3">
        <w:rPr>
          <w:rFonts w:cs="Arial"/>
          <w:color w:val="000000" w:themeColor="text1"/>
          <w:szCs w:val="20"/>
          <w:highlight w:val="lightGray"/>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46B40EB9"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451F95">
        <w:trPr>
          <w:trHeight w:val="85"/>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Las propuestas que al aplicar las fórmulas obtengan puntajes negativos obtienen cero (0) </w:t>
      </w:r>
      <w:r w:rsidR="00EC6E55" w:rsidRPr="00B808A3">
        <w:rPr>
          <w:rFonts w:cs="Arial"/>
          <w:color w:val="000000" w:themeColor="text1"/>
          <w:szCs w:val="20"/>
        </w:rPr>
        <w:t xml:space="preserve">puntos </w:t>
      </w:r>
      <w:r w:rsidRPr="00B808A3">
        <w:rPr>
          <w:rFonts w:cs="Arial"/>
          <w:color w:val="000000" w:themeColor="text1"/>
          <w:szCs w:val="20"/>
        </w:rPr>
        <w:t xml:space="preserve">en la oferta económica. </w:t>
      </w:r>
    </w:p>
    <w:p w14:paraId="4185089D" w14:textId="77777777" w:rsidR="0014261B" w:rsidRPr="00B808A3" w:rsidRDefault="0014261B" w:rsidP="0014261B">
      <w:pPr>
        <w:numPr>
          <w:ilvl w:val="2"/>
          <w:numId w:val="43"/>
        </w:numPr>
        <w:spacing w:after="200" w:line="276" w:lineRule="auto"/>
        <w:contextualSpacing/>
        <w:rPr>
          <w:rFonts w:cs="Arial"/>
          <w:b/>
          <w:bCs/>
          <w:color w:val="auto"/>
          <w:szCs w:val="20"/>
        </w:rPr>
      </w:pPr>
      <w:r w:rsidRPr="00B808A3">
        <w:rPr>
          <w:rFonts w:cs="Arial"/>
          <w:b/>
          <w:bCs/>
          <w:color w:val="auto"/>
          <w:szCs w:val="20"/>
        </w:rPr>
        <w:t>Mediana con valor absoluto</w:t>
      </w:r>
    </w:p>
    <w:p w14:paraId="27A844FB" w14:textId="77777777" w:rsidR="0014261B" w:rsidRPr="00B808A3" w:rsidRDefault="0014261B" w:rsidP="0014261B">
      <w:pPr>
        <w:spacing w:after="200" w:line="276" w:lineRule="auto"/>
        <w:ind w:left="1080"/>
        <w:contextualSpacing/>
        <w:rPr>
          <w:rFonts w:cs="Arial"/>
          <w:b/>
          <w:szCs w:val="20"/>
        </w:rPr>
      </w:pPr>
    </w:p>
    <w:p w14:paraId="7D6B11C5" w14:textId="77777777" w:rsidR="0014261B" w:rsidRPr="00B808A3" w:rsidRDefault="0014261B" w:rsidP="0014261B">
      <w:pPr>
        <w:spacing w:after="200" w:line="276" w:lineRule="auto"/>
        <w:jc w:val="both"/>
        <w:rPr>
          <w:rFonts w:cs="Arial"/>
          <w:szCs w:val="20"/>
        </w:rPr>
      </w:pPr>
      <w:r w:rsidRPr="00B808A3">
        <w:rPr>
          <w:rFonts w:cs="Arial"/>
          <w:color w:val="auto"/>
          <w:szCs w:val="20"/>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r w:rsidRPr="00B808A3">
        <w:rPr>
          <w:rFonts w:cs="Arial"/>
          <w:szCs w:val="20"/>
        </w:rPr>
        <w:t>.</w:t>
      </w:r>
    </w:p>
    <w:p w14:paraId="0F95A270" w14:textId="77777777" w:rsidR="0014261B" w:rsidRPr="00B808A3" w:rsidRDefault="0014261B" w:rsidP="0014261B">
      <w:pPr>
        <w:spacing w:line="276" w:lineRule="auto"/>
        <w:rPr>
          <w:rFonts w:cs="Arial"/>
          <w:szCs w:val="20"/>
        </w:rPr>
      </w:pPr>
      <m:oMathPara>
        <m:oMath>
          <m:r>
            <w:rPr>
              <w:rFonts w:ascii="Cambria Math" w:hAnsi="Cambria Math" w:cs="Arial"/>
              <w:color w:val="auto"/>
              <w:szCs w:val="20"/>
            </w:rPr>
            <m:t>Me</m:t>
          </m:r>
          <m:r>
            <m:rPr>
              <m:sty m:val="p"/>
            </m:rPr>
            <w:rPr>
              <w:rFonts w:ascii="Cambria Math" w:hAnsi="Cambria Math" w:cs="Arial"/>
              <w:color w:val="auto"/>
              <w:szCs w:val="20"/>
            </w:rPr>
            <m:t>=</m:t>
          </m:r>
          <m:r>
            <w:rPr>
              <w:rFonts w:ascii="Cambria Math" w:hAnsi="Cambria Math" w:cs="Arial"/>
              <w:color w:val="auto"/>
              <w:szCs w:val="20"/>
            </w:rPr>
            <m:t>Mediana</m:t>
          </m:r>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m:rPr>
              <m:sty m:val="p"/>
            </m:rPr>
            <w:rPr>
              <w:rFonts w:ascii="Cambria Math" w:hAnsi="Cambria Math" w:cs="Arial"/>
              <w:szCs w:val="20"/>
            </w:rPr>
            <m:t>)</m:t>
          </m:r>
        </m:oMath>
      </m:oMathPara>
    </w:p>
    <w:p w14:paraId="7A855D81"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69610E41"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4B6CBF23"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 Es el número total de propuestas económicas válidas recibidas por la Entidad Estatal.</w:t>
      </w:r>
    </w:p>
    <w:p w14:paraId="25ED6E4B" w14:textId="77777777" w:rsidR="0014261B" w:rsidRPr="00B808A3" w:rsidRDefault="0014261B" w:rsidP="0014261B">
      <w:pPr>
        <w:pStyle w:val="Prrafodelista"/>
        <w:numPr>
          <w:ilvl w:val="0"/>
          <w:numId w:val="75"/>
        </w:numPr>
        <w:spacing w:after="0"/>
        <w:jc w:val="both"/>
        <w:rPr>
          <w:rFonts w:ascii="Arial" w:eastAsiaTheme="minorHAnsi" w:hAnsi="Arial" w:cs="Arial"/>
          <w:sz w:val="20"/>
          <w:szCs w:val="20"/>
        </w:rPr>
      </w:pPr>
      <w:r w:rsidRPr="00B808A3">
        <w:rPr>
          <w:rFonts w:ascii="Arial" w:eastAsiaTheme="minorHAnsi" w:hAnsi="Arial" w:cs="Arial"/>
          <w:sz w:val="20"/>
          <w:szCs w:val="20"/>
        </w:rPr>
        <w:t>Me: Es la mediana calculada con los valores de las propuestas económicas válidas.</w:t>
      </w:r>
    </w:p>
    <w:p w14:paraId="20ACFF27" w14:textId="77777777" w:rsidR="0014261B" w:rsidRPr="00B808A3" w:rsidRDefault="0014261B" w:rsidP="0014261B">
      <w:pPr>
        <w:spacing w:after="200" w:line="276" w:lineRule="auto"/>
        <w:jc w:val="both"/>
        <w:rPr>
          <w:rFonts w:cs="Arial"/>
          <w:color w:val="auto"/>
          <w:szCs w:val="20"/>
        </w:rPr>
      </w:pPr>
    </w:p>
    <w:p w14:paraId="27C52EB8" w14:textId="77777777" w:rsidR="0014261B" w:rsidRPr="00B808A3" w:rsidRDefault="0014261B" w:rsidP="0014261B">
      <w:pPr>
        <w:spacing w:after="200" w:line="276" w:lineRule="auto"/>
        <w:rPr>
          <w:rFonts w:cs="Arial"/>
          <w:color w:val="auto"/>
          <w:szCs w:val="20"/>
        </w:rPr>
      </w:pPr>
      <w:r w:rsidRPr="00B808A3">
        <w:rPr>
          <w:rFonts w:cs="Arial"/>
          <w:color w:val="auto"/>
          <w:szCs w:val="20"/>
        </w:rPr>
        <w:t xml:space="preserve">Bajo este método la entidad asignará puntaje así: </w:t>
      </w:r>
    </w:p>
    <w:p w14:paraId="529E217C"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lastRenderedPageBreak/>
        <w:t>Si el número de valores de las propuestas hábiles es impar, el máximo puntaje será asignado a la propuesta que se encuentre en el valor de la mediana. Para las otras propuestas, se utiliza la siguiente fórmula:</w:t>
      </w:r>
    </w:p>
    <w:p w14:paraId="17776751" w14:textId="77777777" w:rsidR="0014261B" w:rsidRPr="00B808A3" w:rsidRDefault="0014261B" w:rsidP="0014261B">
      <w:pPr>
        <w:pStyle w:val="Prrafodelista"/>
        <w:jc w:val="both"/>
        <w:rPr>
          <w:rFonts w:ascii="Arial" w:eastAsia="Arial" w:hAnsi="Arial" w:cs="Arial"/>
          <w:sz w:val="20"/>
          <w:szCs w:val="20"/>
        </w:rPr>
      </w:pPr>
    </w:p>
    <w:p w14:paraId="5AC35D06" w14:textId="77777777" w:rsidR="0014261B" w:rsidRPr="00B808A3" w:rsidRDefault="0014261B" w:rsidP="0014261B">
      <w:pPr>
        <w:pStyle w:val="Prrafodelista"/>
        <w:rPr>
          <w:rFonts w:ascii="Arial" w:eastAsiaTheme="minorHAnsi" w:hAnsi="Arial" w:cs="Arial"/>
          <w:i/>
          <w:sz w:val="20"/>
          <w:szCs w:val="20"/>
        </w:rPr>
      </w:pPr>
      <m:oMathPara>
        <m:oMath>
          <m:r>
            <w:rPr>
              <w:rFonts w:ascii="Cambria Math" w:eastAsiaTheme="minorHAnsi" w:hAnsi="Cambria Math" w:cs="Arial"/>
              <w:sz w:val="20"/>
              <w:szCs w:val="20"/>
            </w:rPr>
            <m:t>Puntaje=</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*60</m:t>
              </m:r>
            </m:e>
          </m:d>
        </m:oMath>
      </m:oMathPara>
    </w:p>
    <w:p w14:paraId="13D49DC7" w14:textId="77777777" w:rsidR="0014261B" w:rsidRPr="00B808A3" w:rsidRDefault="0014261B" w:rsidP="0014261B">
      <w:pPr>
        <w:spacing w:line="276" w:lineRule="auto"/>
        <w:rPr>
          <w:rFonts w:cs="Arial"/>
          <w:color w:val="auto"/>
          <w:szCs w:val="20"/>
        </w:rPr>
      </w:pPr>
      <w:r w:rsidRPr="00B808A3">
        <w:rPr>
          <w:rFonts w:cs="Arial"/>
          <w:color w:val="auto"/>
          <w:szCs w:val="20"/>
        </w:rPr>
        <w:t>Donde:</w:t>
      </w:r>
    </w:p>
    <w:p w14:paraId="5EB592AA" w14:textId="77777777" w:rsidR="0014261B" w:rsidRPr="00B808A3" w:rsidRDefault="0014261B" w:rsidP="0014261B">
      <w:pPr>
        <w:pStyle w:val="Prrafodelista"/>
        <w:numPr>
          <w:ilvl w:val="0"/>
          <w:numId w:val="77"/>
        </w:numPr>
        <w:spacing w:after="0"/>
        <w:jc w:val="both"/>
        <w:rPr>
          <w:rFonts w:ascii="Arial" w:eastAsiaTheme="minorHAnsi" w:hAnsi="Arial" w:cs="Arial"/>
          <w:sz w:val="20"/>
          <w:szCs w:val="20"/>
        </w:rPr>
      </w:pPr>
      <w:r w:rsidRPr="00B808A3">
        <w:rPr>
          <w:rFonts w:ascii="Arial" w:eastAsiaTheme="minorHAnsi" w:hAnsi="Arial" w:cs="Arial"/>
          <w:i/>
          <w:sz w:val="20"/>
          <w:szCs w:val="20"/>
        </w:rPr>
        <w:t>Me:</w:t>
      </w:r>
      <w:r w:rsidRPr="00B808A3">
        <w:rPr>
          <w:rFonts w:ascii="Arial" w:eastAsiaTheme="minorHAnsi" w:hAnsi="Arial" w:cs="Arial"/>
          <w:sz w:val="20"/>
          <w:szCs w:val="20"/>
        </w:rPr>
        <w:t xml:space="preserve"> Es la mediana calculada con los valores de las propuestas económicas válidas.</w:t>
      </w:r>
    </w:p>
    <w:p w14:paraId="76C86683"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011198DE" w14:textId="77777777" w:rsidR="0014261B" w:rsidRPr="00B808A3" w:rsidRDefault="0014261B" w:rsidP="0014261B">
      <w:pPr>
        <w:spacing w:line="276" w:lineRule="auto"/>
        <w:jc w:val="center"/>
        <w:rPr>
          <w:rFonts w:cs="Arial"/>
          <w:color w:val="auto"/>
          <w:szCs w:val="20"/>
        </w:rPr>
      </w:pPr>
    </w:p>
    <w:p w14:paraId="1B223812" w14:textId="77777777" w:rsidR="0014261B" w:rsidRPr="00B808A3" w:rsidRDefault="0014261B" w:rsidP="0014261B">
      <w:pPr>
        <w:pStyle w:val="Prrafodelista"/>
        <w:numPr>
          <w:ilvl w:val="0"/>
          <w:numId w:val="76"/>
        </w:numPr>
        <w:jc w:val="both"/>
        <w:rPr>
          <w:rFonts w:ascii="Arial" w:eastAsia="Arial" w:hAnsi="Arial" w:cs="Arial"/>
          <w:sz w:val="20"/>
          <w:szCs w:val="20"/>
        </w:rPr>
      </w:pPr>
      <w:r w:rsidRPr="00B808A3">
        <w:rPr>
          <w:rFonts w:ascii="Arial" w:eastAsia="Arial" w:hAnsi="Arial" w:cs="Arial"/>
          <w:sz w:val="20"/>
          <w:szCs w:val="20"/>
        </w:rPr>
        <w:t xml:space="preserve">Si el </w:t>
      </w:r>
      <w:r w:rsidRPr="00B808A3">
        <w:rPr>
          <w:rFonts w:ascii="Arial" w:eastAsiaTheme="minorHAnsi" w:hAnsi="Arial" w:cs="Arial"/>
          <w:sz w:val="20"/>
          <w:szCs w:val="20"/>
        </w:rPr>
        <w:t>número de valores</w:t>
      </w:r>
      <w:r w:rsidRPr="00B808A3">
        <w:rPr>
          <w:rFonts w:ascii="Arial" w:eastAsia="Arial" w:hAnsi="Arial" w:cs="Arial"/>
          <w:sz w:val="20"/>
          <w:szCs w:val="20"/>
        </w:rPr>
        <w:t xml:space="preserve"> de las propuestas hábiles es par, se asignará el máximo puntaje a la propuesta que se encuentre inmediatamente por debajo de la mediana. Para las otras propuestas, se utiliza la siguiente fórmula</w:t>
      </w:r>
    </w:p>
    <w:p w14:paraId="0ACDBF98" w14:textId="77777777" w:rsidR="0014261B" w:rsidRPr="00B808A3" w:rsidRDefault="0014261B" w:rsidP="0014261B">
      <w:pPr>
        <w:spacing w:line="276" w:lineRule="auto"/>
        <w:rPr>
          <w:rFonts w:cs="Arial"/>
          <w:color w:val="auto"/>
          <w:szCs w:val="20"/>
        </w:rPr>
      </w:pPr>
      <m:oMathPara>
        <m:oMath>
          <m:r>
            <w:rPr>
              <w:rFonts w:ascii="Cambria Math" w:hAnsi="Cambria Math" w:cs="Arial"/>
              <w:color w:val="auto"/>
              <w:szCs w:val="20"/>
            </w:rPr>
            <m:t>Puntaje</m:t>
          </m:r>
          <m:r>
            <m:rPr>
              <m:sty m:val="p"/>
            </m:rPr>
            <w:rPr>
              <w:rFonts w:ascii="Cambria Math" w:hAnsi="Cambria Math" w:cs="Arial"/>
              <w:color w:val="auto"/>
              <w:szCs w:val="20"/>
            </w:rPr>
            <m:t>=</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m:rPr>
                  <m:sty m:val="p"/>
                </m:rPr>
                <w:rPr>
                  <w:rFonts w:ascii="Cambria Math" w:hAnsi="Cambria Math" w:cs="Arial"/>
                  <w:color w:val="auto"/>
                  <w:szCs w:val="20"/>
                </w:rPr>
                <m:t>*60</m:t>
              </m:r>
            </m:e>
          </m:d>
        </m:oMath>
      </m:oMathPara>
    </w:p>
    <w:p w14:paraId="123BD9EA" w14:textId="77777777" w:rsidR="0014261B" w:rsidRPr="00B808A3" w:rsidRDefault="0014261B" w:rsidP="0014261B">
      <w:pPr>
        <w:spacing w:line="276" w:lineRule="auto"/>
        <w:jc w:val="both"/>
        <w:rPr>
          <w:rFonts w:cs="Arial"/>
          <w:color w:val="auto"/>
          <w:szCs w:val="20"/>
        </w:rPr>
      </w:pPr>
      <w:r w:rsidRPr="00B808A3">
        <w:rPr>
          <w:rFonts w:cs="Arial"/>
          <w:color w:val="auto"/>
          <w:szCs w:val="20"/>
        </w:rPr>
        <w:t>Donde:</w:t>
      </w:r>
    </w:p>
    <w:p w14:paraId="1D239DDF" w14:textId="77777777" w:rsidR="0014261B" w:rsidRPr="00B808A3" w:rsidRDefault="00000000" w:rsidP="0014261B">
      <w:pPr>
        <w:pStyle w:val="Prrafodelista"/>
        <w:numPr>
          <w:ilvl w:val="0"/>
          <w:numId w:val="77"/>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Me</m:t>
            </m:r>
          </m:sub>
        </m:sSub>
      </m:oMath>
      <w:r w:rsidR="0014261B" w:rsidRPr="00B808A3">
        <w:rPr>
          <w:rFonts w:ascii="Arial" w:eastAsiaTheme="minorHAnsi" w:hAnsi="Arial" w:cs="Arial"/>
          <w:sz w:val="20"/>
          <w:szCs w:val="20"/>
        </w:rPr>
        <w:t>: Es el valor de la propuesta económica válida inmediatamente por debajo de la mediana.</w:t>
      </w:r>
    </w:p>
    <w:p w14:paraId="7A6C2426" w14:textId="77777777" w:rsidR="0014261B" w:rsidRPr="00B808A3" w:rsidRDefault="00000000" w:rsidP="0014261B">
      <w:pPr>
        <w:pStyle w:val="Prrafodelista"/>
        <w:numPr>
          <w:ilvl w:val="0"/>
          <w:numId w:val="75"/>
        </w:numPr>
        <w:spacing w:after="0"/>
        <w:jc w:val="both"/>
        <w:rPr>
          <w:rFonts w:ascii="Arial" w:eastAsiaTheme="minorHAnsi" w:hAnsi="Arial" w:cs="Arial"/>
          <w:sz w:val="20"/>
          <w:szCs w:val="20"/>
        </w:rPr>
      </w:pPr>
      <m:oMath>
        <m:sSub>
          <m:sSubPr>
            <m:ctrlPr>
              <w:rPr>
                <w:rFonts w:ascii="Cambria Math" w:eastAsiaTheme="minorHAnsi" w:hAnsi="Cambria Math" w:cs="Arial"/>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oMath>
      <w:r w:rsidR="0014261B" w:rsidRPr="00B808A3">
        <w:rPr>
          <w:rFonts w:ascii="Arial" w:eastAsiaTheme="minorHAnsi" w:hAnsi="Arial" w:cs="Arial"/>
          <w:sz w:val="20"/>
          <w:szCs w:val="20"/>
        </w:rPr>
        <w:t>: Es el valor total corregido de cada una de las propuestas “i”.</w:t>
      </w:r>
    </w:p>
    <w:p w14:paraId="21B3CDD7" w14:textId="77777777" w:rsidR="0014261B" w:rsidRPr="00B808A3" w:rsidRDefault="0014261B" w:rsidP="0014261B">
      <w:pPr>
        <w:spacing w:after="0" w:line="276" w:lineRule="auto"/>
        <w:jc w:val="both"/>
        <w:rPr>
          <w:rFonts w:cs="Arial"/>
          <w:b/>
          <w:bCs/>
          <w:color w:val="auto"/>
          <w:szCs w:val="20"/>
        </w:rPr>
      </w:pPr>
    </w:p>
    <w:p w14:paraId="09EC6EED" w14:textId="77777777" w:rsidR="0014261B" w:rsidRPr="00B808A3" w:rsidRDefault="0014261B" w:rsidP="0014261B">
      <w:pPr>
        <w:numPr>
          <w:ilvl w:val="2"/>
          <w:numId w:val="43"/>
        </w:numPr>
        <w:spacing w:after="200" w:line="276" w:lineRule="auto"/>
        <w:contextualSpacing/>
        <w:jc w:val="both"/>
        <w:rPr>
          <w:rFonts w:eastAsia="Arial" w:cs="Arial"/>
          <w:b/>
          <w:bCs/>
          <w:color w:val="auto"/>
          <w:szCs w:val="20"/>
        </w:rPr>
      </w:pPr>
      <w:r w:rsidRPr="00B808A3">
        <w:rPr>
          <w:rFonts w:cs="Arial"/>
          <w:b/>
          <w:bCs/>
          <w:color w:val="auto"/>
          <w:szCs w:val="20"/>
        </w:rPr>
        <w:t>Media</w:t>
      </w:r>
      <w:r w:rsidRPr="00B808A3">
        <w:rPr>
          <w:rFonts w:eastAsia="Arial" w:cs="Arial"/>
          <w:b/>
          <w:bCs/>
          <w:color w:val="auto"/>
          <w:szCs w:val="20"/>
        </w:rPr>
        <w:t xml:space="preserve"> G</w:t>
      </w:r>
      <w:r w:rsidRPr="00B808A3">
        <w:rPr>
          <w:rFonts w:cs="Arial"/>
          <w:b/>
          <w:bCs/>
          <w:color w:val="auto"/>
          <w:szCs w:val="20"/>
        </w:rPr>
        <w:t>eométrica</w:t>
      </w:r>
    </w:p>
    <w:p w14:paraId="4E6827F4" w14:textId="77777777" w:rsidR="0014261B" w:rsidRPr="00B808A3" w:rsidRDefault="0014261B" w:rsidP="0014261B">
      <w:pPr>
        <w:spacing w:after="200" w:line="276" w:lineRule="auto"/>
        <w:ind w:left="1080"/>
        <w:contextualSpacing/>
        <w:jc w:val="both"/>
        <w:rPr>
          <w:rFonts w:cs="Arial"/>
          <w:b/>
          <w:bCs/>
          <w:color w:val="auto"/>
          <w:szCs w:val="20"/>
        </w:rPr>
      </w:pPr>
    </w:p>
    <w:p w14:paraId="0CD19BC7" w14:textId="77777777" w:rsidR="0014261B" w:rsidRPr="00B808A3" w:rsidDel="7381EF0F" w:rsidRDefault="0014261B" w:rsidP="0014261B">
      <w:pPr>
        <w:spacing w:after="200" w:line="276" w:lineRule="auto"/>
        <w:jc w:val="both"/>
        <w:rPr>
          <w:rFonts w:cs="Arial"/>
          <w:color w:val="auto"/>
          <w:szCs w:val="20"/>
        </w:rPr>
      </w:pPr>
      <w:r w:rsidRPr="00B808A3">
        <w:rPr>
          <w:rFonts w:cs="Arial"/>
          <w:color w:val="auto"/>
          <w:szCs w:val="20"/>
        </w:rPr>
        <w:t xml:space="preserve">Para calcular la Media Geométrica se tomará el valor de las propuestas hábiles para el respectivo factor de calificación para asignar el puntaje de conformidad con el siguiente procedimiento: </w:t>
      </w:r>
    </w:p>
    <w:p w14:paraId="6051D67E" w14:textId="77777777" w:rsidR="0014261B" w:rsidRPr="00B808A3" w:rsidRDefault="0014261B" w:rsidP="0014261B">
      <w:pPr>
        <w:spacing w:after="200" w:line="276" w:lineRule="auto"/>
        <w:rPr>
          <w:rFonts w:cs="Arial"/>
          <w:color w:val="auto"/>
          <w:szCs w:val="20"/>
        </w:rPr>
      </w:pPr>
      <m:oMathPara>
        <m:oMath>
          <m:r>
            <m:rPr>
              <m:sty m:val="p"/>
            </m:rPr>
            <w:rPr>
              <w:rFonts w:ascii="Cambria Math" w:hAnsi="Cambria Math" w:cs="Arial"/>
              <w:color w:val="auto"/>
              <w:szCs w:val="20"/>
            </w:rPr>
            <w:br/>
          </m:r>
        </m:oMath>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3E9E7844" w14:textId="77777777" w:rsidR="0014261B" w:rsidRPr="00B808A3" w:rsidRDefault="0014261B" w:rsidP="0014261B">
      <w:pPr>
        <w:spacing w:after="200" w:line="276" w:lineRule="auto"/>
        <w:jc w:val="both"/>
        <w:rPr>
          <w:rFonts w:cs="Arial"/>
          <w:color w:val="auto"/>
          <w:szCs w:val="20"/>
        </w:rPr>
      </w:pPr>
      <w:r w:rsidRPr="00B808A3">
        <w:rPr>
          <w:rFonts w:eastAsia="Arial" w:cs="Arial"/>
          <w:color w:val="auto"/>
          <w:szCs w:val="20"/>
        </w:rPr>
        <w:t xml:space="preserve">Donde: </w:t>
      </w:r>
    </w:p>
    <w:p w14:paraId="60789009"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MG: Es la media geométrica </w:t>
      </w:r>
      <w:bookmarkStart w:id="477" w:name="_Hlk46323057"/>
      <w:r w:rsidRPr="00B808A3">
        <w:rPr>
          <w:rFonts w:ascii="Arial" w:eastAsiaTheme="minorEastAsia" w:hAnsi="Arial" w:cs="Arial"/>
          <w:sz w:val="20"/>
          <w:szCs w:val="20"/>
        </w:rPr>
        <w:t>de todas las ofertas habilitadas</w:t>
      </w:r>
      <w:bookmarkEnd w:id="477"/>
      <w:r w:rsidRPr="00B808A3">
        <w:rPr>
          <w:rFonts w:ascii="Arial" w:eastAsiaTheme="minorEastAsia" w:hAnsi="Arial" w:cs="Arial"/>
          <w:sz w:val="20"/>
          <w:szCs w:val="20"/>
        </w:rPr>
        <w:t xml:space="preserve">. </w:t>
      </w:r>
    </w:p>
    <w:p w14:paraId="0C3A801D"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V1: Es el valor de una propuesta habilitada.</w:t>
      </w:r>
    </w:p>
    <w:p w14:paraId="3B51A004"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Vn: Es el valor de la propuesta n habilitada. </w:t>
      </w:r>
    </w:p>
    <w:p w14:paraId="45749E3B" w14:textId="77777777" w:rsidR="0014261B" w:rsidRPr="00B808A3" w:rsidRDefault="0014261B" w:rsidP="0014261B">
      <w:pPr>
        <w:pStyle w:val="Prrafodelista"/>
        <w:numPr>
          <w:ilvl w:val="0"/>
          <w:numId w:val="142"/>
        </w:numPr>
        <w:jc w:val="both"/>
        <w:rPr>
          <w:rFonts w:ascii="Arial" w:hAnsi="Arial" w:cs="Arial"/>
          <w:sz w:val="20"/>
          <w:szCs w:val="20"/>
        </w:rPr>
      </w:pPr>
      <w:r w:rsidRPr="00B808A3">
        <w:rPr>
          <w:rFonts w:ascii="Arial" w:eastAsiaTheme="minorEastAsia" w:hAnsi="Arial" w:cs="Arial"/>
          <w:sz w:val="20"/>
          <w:szCs w:val="20"/>
        </w:rPr>
        <w:t xml:space="preserve">n: La cantidad total de propuestas habilitadas. </w:t>
      </w:r>
    </w:p>
    <w:p w14:paraId="25E7230A" w14:textId="77777777" w:rsidR="0014261B" w:rsidRPr="00B808A3" w:rsidRDefault="0014261B" w:rsidP="0014261B">
      <w:pPr>
        <w:spacing w:after="200" w:line="276" w:lineRule="auto"/>
        <w:jc w:val="both"/>
        <w:rPr>
          <w:rFonts w:cs="Arial"/>
          <w:color w:val="auto"/>
          <w:szCs w:val="20"/>
        </w:rPr>
      </w:pPr>
      <w:r w:rsidRPr="00B808A3">
        <w:rPr>
          <w:rFonts w:cs="Arial"/>
          <w:color w:val="auto"/>
          <w:szCs w:val="20"/>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2F37F5CC" w14:textId="77777777" w:rsidR="0014261B" w:rsidRPr="00B808A3" w:rsidRDefault="0014261B" w:rsidP="0014261B">
      <w:pPr>
        <w:spacing w:after="200" w:line="276" w:lineRule="auto"/>
        <w:rPr>
          <w:rFonts w:cs="Arial"/>
          <w:color w:val="auto"/>
          <w:szCs w:val="20"/>
        </w:rPr>
      </w:pPr>
      <w:r w:rsidRPr="00B808A3">
        <w:rPr>
          <w:rFonts w:cs="Arial"/>
          <w:color w:val="auto"/>
          <w:szCs w:val="20"/>
        </w:rPr>
        <w:t>Las demás propuestas recibirán puntaje de acuerdo con la siguiente ecuación:</w:t>
      </w:r>
    </w:p>
    <w:p w14:paraId="10DD71AC" w14:textId="77777777" w:rsidR="0014261B" w:rsidRPr="00B808A3" w:rsidRDefault="0014261B" w:rsidP="0014261B">
      <w:pPr>
        <w:spacing w:after="200" w:line="276" w:lineRule="auto"/>
        <w:jc w:val="center"/>
        <w:rPr>
          <w:rFonts w:cs="Arial"/>
          <w:szCs w:val="20"/>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1A5E8FCE" w14:textId="77777777" w:rsidR="0014261B" w:rsidRPr="00B808A3" w:rsidRDefault="0014261B" w:rsidP="0014261B">
      <w:pPr>
        <w:jc w:val="both"/>
        <w:rPr>
          <w:rFonts w:cs="Arial"/>
          <w:color w:val="auto"/>
          <w:szCs w:val="20"/>
        </w:rPr>
      </w:pPr>
      <w:r w:rsidRPr="00B808A3">
        <w:rPr>
          <w:rFonts w:cs="Arial"/>
          <w:b/>
          <w:bCs/>
          <w:color w:val="auto"/>
          <w:szCs w:val="20"/>
        </w:rPr>
        <w:lastRenderedPageBreak/>
        <w:t>Nota:</w:t>
      </w:r>
      <w:r w:rsidRPr="00B808A3">
        <w:rPr>
          <w:rFonts w:cs="Arial"/>
          <w:color w:val="auto"/>
          <w:szCs w:val="20"/>
        </w:rPr>
        <w:t xml:space="preserve"> Cuando el resultado de la formula anterior sea un número negativo, se asignará 0,0 puntos.</w:t>
      </w:r>
    </w:p>
    <w:p w14:paraId="151237F4"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Theme="minorHAnsi" w:hAnsi="Arial" w:cs="Arial"/>
          <w:b/>
          <w:color w:val="000000" w:themeColor="text1"/>
          <w:sz w:val="20"/>
          <w:szCs w:val="20"/>
        </w:rPr>
      </w:pPr>
      <w:r w:rsidRPr="00B808A3">
        <w:rPr>
          <w:rFonts w:ascii="Arial" w:eastAsiaTheme="minorHAnsi" w:hAnsi="Arial" w:cs="Arial"/>
          <w:b/>
          <w:color w:val="000000" w:themeColor="text1"/>
          <w:sz w:val="20"/>
          <w:szCs w:val="20"/>
        </w:rPr>
        <w:t>Media Aritmética Baja</w:t>
      </w:r>
    </w:p>
    <w:p w14:paraId="76F94901" w14:textId="77777777" w:rsidR="005B7CA7" w:rsidRPr="00B808A3" w:rsidRDefault="005B7CA7"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Consiste en determinar el promedio aritmético entre la propuesta válida más baja y el promedio simple de las ofertas hábiles para calificación económica.</w:t>
      </w:r>
    </w:p>
    <w:p w14:paraId="5472A280" w14:textId="77777777" w:rsidR="005B7CA7" w:rsidRPr="00B808A3" w:rsidRDefault="00000000" w:rsidP="005B7CA7">
      <w:pPr>
        <w:spacing w:line="276" w:lineRule="auto"/>
        <w:rPr>
          <w:rFonts w:eastAsiaTheme="minorEastAsia" w:cs="Arial"/>
          <w:color w:val="000000" w:themeColor="text1"/>
          <w:szCs w:val="20"/>
        </w:rPr>
      </w:pPr>
      <m:oMathPara>
        <m:oMath>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f>
            <m:fPr>
              <m:ctrlPr>
                <w:rPr>
                  <w:rFonts w:ascii="Cambria Math" w:hAnsi="Cambria Math" w:cs="Arial"/>
                  <w:i/>
                  <w:color w:val="000000" w:themeColor="text1"/>
                  <w:szCs w:val="20"/>
                </w:rPr>
              </m:ctrlPr>
            </m:fPr>
            <m:num>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r>
                <w:rPr>
                  <w:rFonts w:ascii="Cambria Math" w:hAnsi="Cambria Math" w:cs="Arial"/>
                  <w:color w:val="000000" w:themeColor="text1"/>
                  <w:szCs w:val="20"/>
                </w:rPr>
                <m:t>+</m:t>
              </m:r>
              <m:acc>
                <m:accPr>
                  <m:chr m:val="̅"/>
                  <m:ctrlPr>
                    <w:rPr>
                      <w:rFonts w:ascii="Cambria Math" w:hAnsi="Cambria Math" w:cs="Arial"/>
                      <w:i/>
                      <w:color w:val="000000" w:themeColor="text1"/>
                      <w:szCs w:val="20"/>
                    </w:rPr>
                  </m:ctrlPr>
                </m:accPr>
                <m:e>
                  <m:r>
                    <w:rPr>
                      <w:rFonts w:ascii="Cambria Math" w:hAnsi="Cambria Math" w:cs="Arial"/>
                      <w:color w:val="000000" w:themeColor="text1"/>
                      <w:szCs w:val="20"/>
                    </w:rPr>
                    <m:t>X</m:t>
                  </m:r>
                </m:e>
              </m:acc>
              <m:r>
                <w:rPr>
                  <w:rFonts w:ascii="Cambria Math" w:hAnsi="Cambria Math" w:cs="Arial"/>
                  <w:color w:val="000000" w:themeColor="text1"/>
                  <w:szCs w:val="20"/>
                </w:rPr>
                <m:t>)</m:t>
              </m:r>
            </m:num>
            <m:den>
              <m:r>
                <w:rPr>
                  <w:rFonts w:ascii="Cambria Math" w:hAnsi="Cambria Math" w:cs="Arial"/>
                  <w:color w:val="000000" w:themeColor="text1"/>
                  <w:szCs w:val="20"/>
                </w:rPr>
                <m:t>2</m:t>
              </m:r>
            </m:den>
          </m:f>
        </m:oMath>
      </m:oMathPara>
    </w:p>
    <w:p w14:paraId="4CD0DB25"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37401B2"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471C8AF"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r>
              <w:rPr>
                <w:rFonts w:ascii="Cambria Math" w:hAnsi="Cambria Math" w:cs="Arial"/>
                <w:color w:val="000000" w:themeColor="text1"/>
                <w:sz w:val="20"/>
                <w:szCs w:val="20"/>
              </w:rPr>
              <m:t>X</m:t>
            </m:r>
          </m:e>
        </m:acc>
      </m:oMath>
      <w:r w:rsidR="005B7CA7" w:rsidRPr="00B808A3">
        <w:rPr>
          <w:rFonts w:ascii="Arial" w:eastAsiaTheme="minorEastAsia" w:hAnsi="Arial" w:cs="Arial"/>
          <w:color w:val="000000" w:themeColor="text1"/>
          <w:sz w:val="20"/>
          <w:szCs w:val="20"/>
        </w:rPr>
        <w:t>: Es el promedio aritmético simple de las propuestas económicas válidas.</w:t>
      </w:r>
    </w:p>
    <w:p w14:paraId="6C2C8BD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03FD554E" w14:textId="77777777" w:rsidR="005B7CA7" w:rsidRPr="00B808A3" w:rsidRDefault="005B7CA7" w:rsidP="005B7CA7">
      <w:pPr>
        <w:spacing w:after="0" w:line="276" w:lineRule="auto"/>
        <w:rPr>
          <w:rFonts w:eastAsiaTheme="minorEastAsia" w:cs="Arial"/>
          <w:color w:val="000000" w:themeColor="text1"/>
          <w:szCs w:val="20"/>
        </w:rPr>
      </w:pPr>
    </w:p>
    <w:p w14:paraId="28BE4C9B" w14:textId="51F15CC6" w:rsidR="005B7CA7" w:rsidRPr="00B808A3" w:rsidRDefault="005B7CA7" w:rsidP="005B7CA7">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 xml:space="preserve">La </w:t>
      </w:r>
      <w:r w:rsidR="00FE4B7E" w:rsidRPr="00B808A3">
        <w:rPr>
          <w:rFonts w:cs="Arial"/>
          <w:color w:val="000000" w:themeColor="text1"/>
          <w:szCs w:val="20"/>
          <w:lang w:eastAsia="es-ES"/>
        </w:rPr>
        <w:t>e</w:t>
      </w:r>
      <w:r w:rsidRPr="00B808A3">
        <w:rPr>
          <w:rFonts w:cs="Arial"/>
          <w:color w:val="000000" w:themeColor="text1"/>
          <w:szCs w:val="20"/>
          <w:lang w:eastAsia="es-ES"/>
        </w:rPr>
        <w:t>ntidad procederá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ponderar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acuerdo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formula</w:t>
      </w:r>
      <w:r w:rsidRPr="00B808A3">
        <w:rPr>
          <w:rFonts w:eastAsia="Arial,Times New Roman" w:cs="Arial"/>
          <w:color w:val="000000" w:themeColor="text1"/>
          <w:szCs w:val="20"/>
          <w:lang w:eastAsia="es-ES"/>
        </w:rPr>
        <w:t xml:space="preserve">: </w:t>
      </w:r>
    </w:p>
    <w:p w14:paraId="278DA3C9" w14:textId="77777777" w:rsidR="005B7CA7" w:rsidRPr="00B808A3" w:rsidRDefault="005B7CA7" w:rsidP="005B7CA7">
      <w:pPr>
        <w:spacing w:after="0" w:line="276" w:lineRule="auto"/>
        <w:rPr>
          <w:rFonts w:eastAsiaTheme="minorEastAsia" w:cs="Arial"/>
          <w:color w:val="000000" w:themeColor="text1"/>
          <w:szCs w:val="20"/>
        </w:rPr>
      </w:pPr>
    </w:p>
    <w:p w14:paraId="7FD128D0" w14:textId="69EB6BD2" w:rsidR="005B7CA7" w:rsidRPr="00B808A3" w:rsidRDefault="005B7CA7" w:rsidP="005B7CA7">
      <w:pPr>
        <w:spacing w:line="276" w:lineRule="auto"/>
        <w:rPr>
          <w:rFonts w:cs="Arial"/>
          <w:color w:val="000000" w:themeColor="text1"/>
          <w:szCs w:val="20"/>
        </w:rPr>
      </w:pPr>
      <m:oMathPara>
        <m:oMath>
          <m:r>
            <w:rPr>
              <w:rFonts w:ascii="Cambria Math" w:hAnsi="Cambria Math" w:cs="Arial"/>
              <w:color w:val="000000" w:themeColor="text1"/>
              <w:szCs w:val="20"/>
            </w:rPr>
            <m:t>Puntaje=</m:t>
          </m:r>
          <m:d>
            <m:dPr>
              <m:begChr m:val="{"/>
              <m:endChr m:val="}"/>
              <m:ctrlPr>
                <w:rPr>
                  <w:rFonts w:ascii="Cambria Math" w:hAnsi="Cambria Math" w:cs="Arial"/>
                  <w:i/>
                  <w:color w:val="000000" w:themeColor="text1"/>
                  <w:szCs w:val="20"/>
                </w:rPr>
              </m:ctrlPr>
            </m:dPr>
            <m:e>
              <m:eqArr>
                <m:eqArrPr>
                  <m:ctrlPr>
                    <w:rPr>
                      <w:rFonts w:ascii="Cambria Math" w:hAnsi="Cambria Math" w:cs="Arial"/>
                      <w:i/>
                      <w:color w:val="000000" w:themeColor="text1"/>
                      <w:szCs w:val="20"/>
                    </w:rPr>
                  </m:ctrlPr>
                </m:eqArrPr>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menores o iguales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
                  <m:r>
                    <w:rPr>
                      <w:rFonts w:ascii="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eastAsia="Cambria Math" w:hAnsi="Cambria Math" w:cs="Arial"/>
                      <w:color w:val="000000" w:themeColor="text1"/>
                      <w:szCs w:val="20"/>
                    </w:rPr>
                    <m:t xml:space="preserve"> </m:t>
                  </m:r>
                  <m:ctrlPr>
                    <w:rPr>
                      <w:rFonts w:ascii="Cambria Math" w:eastAsia="Cambria Math" w:hAnsi="Cambria Math" w:cs="Arial"/>
                      <w:i/>
                      <w:color w:val="000000" w:themeColor="text1"/>
                      <w:szCs w:val="20"/>
                    </w:rPr>
                  </m:ctrlPr>
                </m:e>
                <m:e>
                  <m:r>
                    <w:rPr>
                      <w:rFonts w:ascii="Cambria Math" w:hAnsi="Cambria Math" w:cs="Arial"/>
                      <w:color w:val="000000" w:themeColor="text1"/>
                      <w:szCs w:val="20"/>
                    </w:rPr>
                    <m:t>60*</m:t>
                  </m:r>
                  <m:d>
                    <m:dPr>
                      <m:ctrlPr>
                        <w:rPr>
                          <w:rFonts w:ascii="Cambria Math" w:hAnsi="Cambria Math" w:cs="Arial"/>
                          <w:i/>
                          <w:color w:val="000000" w:themeColor="text1"/>
                          <w:szCs w:val="20"/>
                        </w:rPr>
                      </m:ctrlPr>
                    </m:dPr>
                    <m:e>
                      <m:r>
                        <w:rPr>
                          <w:rFonts w:ascii="Cambria Math" w:hAnsi="Cambria Math" w:cs="Arial"/>
                          <w:color w:val="000000" w:themeColor="text1"/>
                          <w:szCs w:val="20"/>
                        </w:rPr>
                        <m:t>1-</m:t>
                      </m:r>
                      <m:d>
                        <m:dPr>
                          <m:ctrlPr>
                            <w:rPr>
                              <w:rFonts w:ascii="Cambria Math" w:hAnsi="Cambria Math" w:cs="Arial"/>
                              <w:i/>
                              <w:color w:val="000000" w:themeColor="text1"/>
                              <w:szCs w:val="20"/>
                            </w:rPr>
                          </m:ctrlPr>
                        </m:dPr>
                        <m:e>
                          <m:f>
                            <m:fPr>
                              <m:ctrlPr>
                                <w:rPr>
                                  <w:rFonts w:ascii="Cambria Math" w:hAnsi="Cambria Math" w:cs="Arial"/>
                                  <w:i/>
                                  <w:color w:val="000000" w:themeColor="text1"/>
                                  <w:szCs w:val="20"/>
                                </w:rPr>
                              </m:ctrlPr>
                            </m:fPr>
                            <m:num>
                              <m:d>
                                <m:dPr>
                                  <m:begChr m:val="|"/>
                                  <m:endChr m:val="|"/>
                                  <m:ctrlPr>
                                    <w:rPr>
                                      <w:rFonts w:ascii="Cambria Math" w:hAnsi="Cambria Math" w:cs="Arial"/>
                                      <w:i/>
                                      <w:color w:val="000000" w:themeColor="text1"/>
                                      <w:szCs w:val="20"/>
                                    </w:rPr>
                                  </m:ctrlPr>
                                </m:dPr>
                                <m:e>
                                  <m:r>
                                    <w:rPr>
                                      <w:rFonts w:ascii="Cambria Math" w:hAnsi="Cambria Math" w:cs="Arial"/>
                                      <w:color w:val="000000" w:themeColor="text1"/>
                                      <w:szCs w:val="20"/>
                                    </w:rPr>
                                    <m:t xml:space="preserve">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r>
                                    <w:rPr>
                                      <w:rFonts w:ascii="Cambria Math" w:hAnsi="Cambria Math" w:cs="Arial"/>
                                      <w:color w:val="000000" w:themeColor="text1"/>
                                      <w:szCs w:val="20"/>
                                    </w:rPr>
                                    <m:t>-</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r>
                                    <w:rPr>
                                      <w:rFonts w:ascii="Cambria Math" w:hAnsi="Cambria Math" w:cs="Arial"/>
                                      <w:color w:val="000000" w:themeColor="text1"/>
                                      <w:szCs w:val="20"/>
                                    </w:rPr>
                                    <m:t xml:space="preserve"> </m:t>
                                  </m:r>
                                </m:e>
                              </m:d>
                            </m:num>
                            <m:den>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den>
                          </m:f>
                        </m:e>
                      </m:d>
                    </m:e>
                  </m:d>
                  <m:r>
                    <w:rPr>
                      <w:rFonts w:ascii="Cambria Math" w:hAnsi="Cambria Math" w:cs="Arial"/>
                      <w:color w:val="000000" w:themeColor="text1"/>
                      <w:szCs w:val="20"/>
                    </w:rPr>
                    <m:t xml:space="preserve"> Para valores mayores a </m:t>
                  </m:r>
                  <m:acc>
                    <m:accPr>
                      <m:chr m:val="̅"/>
                      <m:ctrlPr>
                        <w:rPr>
                          <w:rFonts w:ascii="Cambria Math" w:hAnsi="Cambria Math" w:cs="Arial"/>
                          <w:i/>
                          <w:color w:val="000000" w:themeColor="text1"/>
                          <w:szCs w:val="20"/>
                        </w:rPr>
                      </m:ctrlPr>
                    </m:accPr>
                    <m:e>
                      <m:sSub>
                        <m:sSubPr>
                          <m:ctrlPr>
                            <w:rPr>
                              <w:rFonts w:ascii="Cambria Math" w:hAnsi="Cambria Math" w:cs="Arial"/>
                              <w:i/>
                              <w:color w:val="000000" w:themeColor="text1"/>
                              <w:szCs w:val="20"/>
                            </w:rPr>
                          </m:ctrlPr>
                        </m:sSubPr>
                        <m:e>
                          <m:r>
                            <w:rPr>
                              <w:rFonts w:ascii="Cambria Math" w:hAnsi="Cambria Math" w:cs="Arial"/>
                              <w:color w:val="000000" w:themeColor="text1"/>
                              <w:szCs w:val="20"/>
                            </w:rPr>
                            <m:t>X</m:t>
                          </m:r>
                        </m:e>
                        <m:sub>
                          <m:r>
                            <w:rPr>
                              <w:rFonts w:ascii="Cambria Math" w:hAnsi="Cambria Math" w:cs="Arial"/>
                              <w:color w:val="000000" w:themeColor="text1"/>
                              <w:szCs w:val="20"/>
                            </w:rPr>
                            <m:t>B</m:t>
                          </m:r>
                        </m:sub>
                      </m:sSub>
                    </m:e>
                  </m:acc>
                </m:e>
              </m:eqArr>
            </m:e>
          </m:d>
        </m:oMath>
      </m:oMathPara>
    </w:p>
    <w:p w14:paraId="1617A8C1" w14:textId="77777777" w:rsidR="005B7CA7" w:rsidRPr="00B808A3" w:rsidRDefault="005B7CA7" w:rsidP="005B7CA7">
      <w:pPr>
        <w:spacing w:line="276" w:lineRule="auto"/>
        <w:rPr>
          <w:rFonts w:cs="Arial"/>
          <w:color w:val="000000" w:themeColor="text1"/>
          <w:szCs w:val="20"/>
        </w:rPr>
      </w:pPr>
      <w:r w:rsidRPr="00B808A3">
        <w:rPr>
          <w:rFonts w:cs="Arial"/>
          <w:color w:val="000000" w:themeColor="text1"/>
          <w:szCs w:val="20"/>
        </w:rPr>
        <w:t>Donde:</w:t>
      </w:r>
    </w:p>
    <w:p w14:paraId="24B1AAE3" w14:textId="77777777" w:rsidR="005B7CA7"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acc>
          <m:accPr>
            <m:chr m:val="̅"/>
            <m:ctrlPr>
              <w:rPr>
                <w:rFonts w:ascii="Cambria Math" w:hAnsi="Cambria Math" w:cs="Arial"/>
                <w:i/>
                <w:color w:val="000000" w:themeColor="text1"/>
                <w:sz w:val="20"/>
                <w:szCs w:val="20"/>
              </w:rPr>
            </m:ctrlPr>
          </m:accPr>
          <m:e>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X</m:t>
                </m:r>
              </m:e>
              <m:sub>
                <m:r>
                  <w:rPr>
                    <w:rFonts w:ascii="Cambria Math" w:hAnsi="Cambria Math" w:cs="Arial"/>
                    <w:color w:val="000000" w:themeColor="text1"/>
                    <w:sz w:val="20"/>
                    <w:szCs w:val="20"/>
                  </w:rPr>
                  <m:t>B</m:t>
                </m:r>
              </m:sub>
            </m:sSub>
          </m:e>
        </m:acc>
      </m:oMath>
      <w:r w:rsidR="005B7CA7" w:rsidRPr="00B808A3">
        <w:rPr>
          <w:rFonts w:ascii="Arial" w:eastAsiaTheme="minorEastAsia" w:hAnsi="Arial" w:cs="Arial"/>
          <w:color w:val="000000" w:themeColor="text1"/>
          <w:sz w:val="20"/>
          <w:szCs w:val="20"/>
        </w:rPr>
        <w:t>: Es la media aritmética baja.</w:t>
      </w:r>
    </w:p>
    <w:p w14:paraId="6D83431C" w14:textId="263F105A" w:rsidR="00455CC5" w:rsidRPr="00B808A3" w:rsidRDefault="00000000" w:rsidP="005B7CA7">
      <w:pPr>
        <w:pStyle w:val="Prrafodelista"/>
        <w:numPr>
          <w:ilvl w:val="0"/>
          <w:numId w:val="78"/>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i/>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3ECED09F" w14:textId="77777777" w:rsidR="005B7CA7" w:rsidRPr="00B808A3" w:rsidRDefault="005B7CA7" w:rsidP="007A09E6">
      <w:pPr>
        <w:pStyle w:val="Prrafodelista"/>
        <w:spacing w:after="0"/>
        <w:rPr>
          <w:rFonts w:ascii="Arial" w:eastAsia="Arial,Times New Roman" w:hAnsi="Arial" w:cs="Arial"/>
          <w:color w:val="000000" w:themeColor="text1"/>
          <w:sz w:val="20"/>
          <w:szCs w:val="20"/>
          <w:lang w:eastAsia="es-ES"/>
        </w:rPr>
      </w:pPr>
    </w:p>
    <w:p w14:paraId="1F264279" w14:textId="77777777" w:rsidR="005B7CA7" w:rsidRPr="00B808A3" w:rsidRDefault="005B7CA7" w:rsidP="005B7CA7">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B808A3">
        <w:rPr>
          <w:rFonts w:ascii="Arial" w:eastAsia="Arial,Times New Roman" w:hAnsi="Arial" w:cs="Arial"/>
          <w:b/>
          <w:color w:val="000000" w:themeColor="text1"/>
          <w:sz w:val="20"/>
          <w:szCs w:val="20"/>
          <w:lang w:eastAsia="es-ES"/>
        </w:rPr>
        <w:t>Menor Valor</w:t>
      </w:r>
    </w:p>
    <w:p w14:paraId="19D0E637" w14:textId="782BFD2E" w:rsidR="005B7CA7" w:rsidRPr="00B808A3" w:rsidRDefault="005B7CA7" w:rsidP="005B7CA7">
      <w:pPr>
        <w:spacing w:line="276" w:lineRule="auto"/>
        <w:jc w:val="both"/>
        <w:rPr>
          <w:rFonts w:cs="Arial"/>
          <w:color w:val="000000" w:themeColor="text1"/>
          <w:szCs w:val="20"/>
        </w:rPr>
      </w:pPr>
      <w:r w:rsidRPr="00B808A3">
        <w:rPr>
          <w:rFonts w:cs="Arial"/>
          <w:color w:val="000000" w:themeColor="text1"/>
          <w:szCs w:val="20"/>
        </w:rPr>
        <w:t xml:space="preserve">La </w:t>
      </w:r>
      <w:r w:rsidR="00FE4B7E" w:rsidRPr="00B808A3">
        <w:rPr>
          <w:rFonts w:cs="Arial"/>
          <w:color w:val="000000" w:themeColor="text1"/>
          <w:szCs w:val="20"/>
        </w:rPr>
        <w:t>e</w:t>
      </w:r>
      <w:r w:rsidRPr="00B808A3">
        <w:rPr>
          <w:rFonts w:cs="Arial"/>
          <w:color w:val="000000" w:themeColor="text1"/>
          <w:szCs w:val="20"/>
        </w:rPr>
        <w:t>ntidad otorgará el máximo puntaje a la oferta económica hábil para calificación económica de menor valor.</w:t>
      </w:r>
    </w:p>
    <w:p w14:paraId="7E1C7FAD" w14:textId="77777777" w:rsidR="005B7CA7" w:rsidRPr="00B808A3" w:rsidRDefault="00000000" w:rsidP="005B7CA7">
      <w:pPr>
        <w:spacing w:line="276" w:lineRule="auto"/>
        <w:rPr>
          <w:rFonts w:eastAsiaTheme="minorEastAsia" w:cs="Arial"/>
          <w:color w:val="000000" w:themeColor="text1"/>
          <w:szCs w:val="20"/>
        </w:rPr>
      </w:pPr>
      <m:oMathPara>
        <m:oMath>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min</m:t>
              </m:r>
            </m:sub>
          </m:sSub>
          <m:r>
            <w:rPr>
              <w:rFonts w:ascii="Cambria Math" w:eastAsiaTheme="minorEastAsia" w:hAnsi="Cambria Math" w:cs="Arial"/>
              <w:color w:val="000000" w:themeColor="text1"/>
              <w:szCs w:val="20"/>
            </w:rPr>
            <m:t>=Mínimo (</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1</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2</m:t>
              </m:r>
            </m:sub>
          </m:sSub>
          <m:r>
            <w:rPr>
              <w:rFonts w:ascii="Cambria Math" w:eastAsiaTheme="minorEastAsia" w:hAnsi="Cambria Math" w:cs="Arial"/>
              <w:color w:val="000000" w:themeColor="text1"/>
              <w:szCs w:val="20"/>
            </w:rPr>
            <m:t>..;…</m:t>
          </m:r>
          <m:sSub>
            <m:sSubPr>
              <m:ctrlPr>
                <w:rPr>
                  <w:rFonts w:ascii="Cambria Math" w:eastAsiaTheme="minorEastAsia" w:hAnsi="Cambria Math" w:cs="Arial"/>
                  <w:i/>
                  <w:color w:val="000000" w:themeColor="text1"/>
                  <w:szCs w:val="20"/>
                </w:rPr>
              </m:ctrlPr>
            </m:sSubPr>
            <m:e>
              <m:r>
                <w:rPr>
                  <w:rFonts w:ascii="Cambria Math" w:eastAsiaTheme="minorEastAsia" w:hAnsi="Cambria Math" w:cs="Arial"/>
                  <w:color w:val="000000" w:themeColor="text1"/>
                  <w:szCs w:val="20"/>
                </w:rPr>
                <m:t>V</m:t>
              </m:r>
            </m:e>
            <m:sub>
              <m:r>
                <w:rPr>
                  <w:rFonts w:ascii="Cambria Math" w:eastAsiaTheme="minorEastAsia" w:hAnsi="Cambria Math" w:cs="Arial"/>
                  <w:color w:val="000000" w:themeColor="text1"/>
                  <w:szCs w:val="20"/>
                </w:rPr>
                <m:t>m</m:t>
              </m:r>
            </m:sub>
          </m:sSub>
          <m:r>
            <w:rPr>
              <w:rFonts w:ascii="Cambria Math" w:eastAsiaTheme="minorEastAsia" w:hAnsi="Cambria Math" w:cs="Arial"/>
              <w:color w:val="000000" w:themeColor="text1"/>
              <w:szCs w:val="20"/>
            </w:rPr>
            <m:t>)</m:t>
          </m:r>
        </m:oMath>
      </m:oMathPara>
    </w:p>
    <w:p w14:paraId="265B1CCA"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106C3E7D"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p>
    <w:p w14:paraId="23A5F15E" w14:textId="5DEAF11A" w:rsidR="005B7CA7" w:rsidRPr="00B808A3" w:rsidRDefault="005B7CA7" w:rsidP="004130DD">
      <w:pPr>
        <w:pStyle w:val="Prrafodelista"/>
        <w:numPr>
          <w:ilvl w:val="0"/>
          <w:numId w:val="75"/>
        </w:numPr>
        <w:spacing w:after="0"/>
        <w:rPr>
          <w:rFonts w:ascii="Arial" w:eastAsiaTheme="minorEastAsia" w:hAnsi="Arial" w:cs="Arial"/>
          <w:color w:val="000000" w:themeColor="text1"/>
          <w:sz w:val="20"/>
          <w:szCs w:val="20"/>
        </w:rPr>
      </w:pPr>
      <w:r w:rsidRPr="00B808A3">
        <w:rPr>
          <w:rFonts w:ascii="Arial" w:eastAsiaTheme="minorEastAsia" w:hAnsi="Arial" w:cs="Arial"/>
          <w:color w:val="000000" w:themeColor="text1"/>
          <w:sz w:val="20"/>
          <w:szCs w:val="20"/>
        </w:rPr>
        <w:t xml:space="preserve">m: Es el número total de propuestas económicas válidas recibidas por la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 xml:space="preserve">ntidad </w:t>
      </w:r>
      <w:r w:rsidR="00A41FF8" w:rsidRPr="00B808A3">
        <w:rPr>
          <w:rFonts w:ascii="Arial" w:eastAsiaTheme="minorEastAsia" w:hAnsi="Arial" w:cs="Arial"/>
          <w:color w:val="000000" w:themeColor="text1"/>
          <w:sz w:val="20"/>
          <w:szCs w:val="20"/>
        </w:rPr>
        <w:t>e</w:t>
      </w:r>
      <w:r w:rsidRPr="00B808A3">
        <w:rPr>
          <w:rFonts w:ascii="Arial" w:eastAsiaTheme="minorEastAsia" w:hAnsi="Arial" w:cs="Arial"/>
          <w:color w:val="000000" w:themeColor="text1"/>
          <w:sz w:val="20"/>
          <w:szCs w:val="20"/>
        </w:rPr>
        <w:t>statal.</w:t>
      </w:r>
    </w:p>
    <w:p w14:paraId="30296037" w14:textId="77777777" w:rsidR="005B7CA7" w:rsidRPr="00B808A3" w:rsidRDefault="00000000" w:rsidP="004130DD">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3E5CF93E" w14:textId="77777777" w:rsidR="005B7CA7" w:rsidRPr="00B808A3" w:rsidRDefault="005B7CA7" w:rsidP="005B7CA7">
      <w:pPr>
        <w:spacing w:after="0" w:line="276" w:lineRule="auto"/>
        <w:rPr>
          <w:rFonts w:eastAsiaTheme="minorEastAsia" w:cs="Arial"/>
          <w:color w:val="000000" w:themeColor="text1"/>
          <w:szCs w:val="20"/>
        </w:rPr>
      </w:pPr>
    </w:p>
    <w:p w14:paraId="0FD2A282" w14:textId="79F979C1" w:rsidR="005B7CA7" w:rsidRPr="00B808A3" w:rsidRDefault="005B7CA7" w:rsidP="005B7CA7">
      <w:pPr>
        <w:spacing w:after="0" w:line="276" w:lineRule="auto"/>
        <w:rPr>
          <w:rFonts w:eastAsiaTheme="minorEastAsia" w:cs="Arial"/>
          <w:color w:val="000000" w:themeColor="text1"/>
          <w:szCs w:val="20"/>
        </w:rPr>
      </w:pPr>
      <w:r w:rsidRPr="00B808A3">
        <w:rPr>
          <w:rFonts w:eastAsiaTheme="minorEastAsia" w:cs="Arial"/>
          <w:color w:val="000000" w:themeColor="text1"/>
          <w:szCs w:val="20"/>
        </w:rPr>
        <w:t xml:space="preserve">La </w:t>
      </w:r>
      <w:r w:rsidR="00FE4B7E" w:rsidRPr="00B808A3">
        <w:rPr>
          <w:rFonts w:eastAsiaTheme="minorEastAsia" w:cs="Arial"/>
          <w:color w:val="000000" w:themeColor="text1"/>
          <w:szCs w:val="20"/>
        </w:rPr>
        <w:t>e</w:t>
      </w:r>
      <w:r w:rsidRPr="00B808A3">
        <w:rPr>
          <w:rFonts w:eastAsiaTheme="minorEastAsia" w:cs="Arial"/>
          <w:color w:val="000000" w:themeColor="text1"/>
          <w:szCs w:val="20"/>
        </w:rPr>
        <w:t xml:space="preserve">ntidad procederá a ponderar las propuestas de acuerdo con la siguiente fórmula: </w:t>
      </w:r>
    </w:p>
    <w:p w14:paraId="1EB106AE" w14:textId="77777777" w:rsidR="005B7CA7" w:rsidRPr="00B808A3" w:rsidRDefault="005B7CA7" w:rsidP="005B7CA7">
      <w:pPr>
        <w:spacing w:after="0" w:line="276" w:lineRule="auto"/>
        <w:rPr>
          <w:rFonts w:eastAsiaTheme="minorEastAsia" w:cs="Arial"/>
          <w:color w:val="000000" w:themeColor="text1"/>
          <w:szCs w:val="20"/>
        </w:rPr>
      </w:pPr>
    </w:p>
    <w:p w14:paraId="085A168F" w14:textId="19306A1C" w:rsidR="005B7CA7" w:rsidRPr="00B808A3" w:rsidRDefault="005B7CA7" w:rsidP="005B7CA7">
      <w:pPr>
        <w:spacing w:line="276" w:lineRule="auto"/>
        <w:rPr>
          <w:rFonts w:eastAsiaTheme="minorEastAsia" w:cs="Arial"/>
          <w:color w:val="000000" w:themeColor="text1"/>
          <w:szCs w:val="20"/>
        </w:rPr>
      </w:pPr>
      <m:oMathPara>
        <m:oMath>
          <m:r>
            <w:rPr>
              <w:rFonts w:ascii="Cambria Math" w:hAnsi="Cambria Math" w:cs="Arial"/>
              <w:color w:val="000000" w:themeColor="text1"/>
              <w:szCs w:val="20"/>
            </w:rPr>
            <w:lastRenderedPageBreak/>
            <m:t>Puntaje=</m:t>
          </m:r>
          <m:f>
            <m:fPr>
              <m:ctrlPr>
                <w:rPr>
                  <w:rFonts w:ascii="Cambria Math" w:hAnsi="Cambria Math" w:cs="Arial"/>
                  <w:i/>
                  <w:color w:val="000000" w:themeColor="text1"/>
                  <w:szCs w:val="20"/>
                </w:rPr>
              </m:ctrlPr>
            </m:fPr>
            <m:num>
              <m:r>
                <w:rPr>
                  <w:rFonts w:ascii="Cambria Math" w:hAnsi="Cambria Math" w:cs="Arial"/>
                  <w:color w:val="000000" w:themeColor="text1"/>
                  <w:szCs w:val="20"/>
                </w:rPr>
                <m:t>60*</m:t>
              </m:r>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min</m:t>
                  </m:r>
                </m:sub>
              </m:sSub>
            </m:num>
            <m:den>
              <m:sSub>
                <m:sSubPr>
                  <m:ctrlPr>
                    <w:rPr>
                      <w:rFonts w:ascii="Cambria Math" w:hAnsi="Cambria Math" w:cs="Arial"/>
                      <w:i/>
                      <w:color w:val="000000" w:themeColor="text1"/>
                      <w:szCs w:val="20"/>
                    </w:rPr>
                  </m:ctrlPr>
                </m:sSubPr>
                <m:e>
                  <m:r>
                    <w:rPr>
                      <w:rFonts w:ascii="Cambria Math" w:hAnsi="Cambria Math" w:cs="Arial"/>
                      <w:color w:val="000000" w:themeColor="text1"/>
                      <w:szCs w:val="20"/>
                    </w:rPr>
                    <m:t>V</m:t>
                  </m:r>
                </m:e>
                <m:sub>
                  <m:r>
                    <w:rPr>
                      <w:rFonts w:ascii="Cambria Math" w:hAnsi="Cambria Math" w:cs="Arial"/>
                      <w:color w:val="000000" w:themeColor="text1"/>
                      <w:szCs w:val="20"/>
                    </w:rPr>
                    <m:t>i</m:t>
                  </m:r>
                </m:sub>
              </m:sSub>
            </m:den>
          </m:f>
        </m:oMath>
      </m:oMathPara>
    </w:p>
    <w:p w14:paraId="03201B28" w14:textId="77777777" w:rsidR="005B7CA7" w:rsidRPr="00B808A3" w:rsidRDefault="005B7CA7" w:rsidP="005B7CA7">
      <w:pPr>
        <w:spacing w:line="276" w:lineRule="auto"/>
        <w:rPr>
          <w:rFonts w:eastAsiaTheme="minorEastAsia" w:cs="Arial"/>
          <w:color w:val="000000" w:themeColor="text1"/>
          <w:szCs w:val="20"/>
        </w:rPr>
      </w:pPr>
      <w:r w:rsidRPr="00B808A3">
        <w:rPr>
          <w:rFonts w:eastAsiaTheme="minorEastAsia" w:cs="Arial"/>
          <w:color w:val="000000" w:themeColor="text1"/>
          <w:szCs w:val="20"/>
        </w:rPr>
        <w:t>Donde:</w:t>
      </w:r>
    </w:p>
    <w:p w14:paraId="01BE91A5" w14:textId="77777777" w:rsidR="005B7CA7" w:rsidRPr="00B808A3" w:rsidRDefault="00000000" w:rsidP="005B7CA7">
      <w:pPr>
        <w:pStyle w:val="Prrafodelista"/>
        <w:numPr>
          <w:ilvl w:val="0"/>
          <w:numId w:val="75"/>
        </w:numPr>
        <w:spacing w:after="0"/>
        <w:rPr>
          <w:rFonts w:ascii="Arial" w:eastAsiaTheme="minorEastAsia" w:hAnsi="Arial" w:cs="Arial"/>
          <w:color w:val="000000" w:themeColor="text1"/>
          <w:sz w:val="20"/>
          <w:szCs w:val="20"/>
        </w:rPr>
      </w:pPr>
      <m:oMath>
        <m:sSub>
          <m:sSubPr>
            <m:ctrlPr>
              <w:rPr>
                <w:rFonts w:ascii="Cambria Math" w:hAnsi="Cambria Math" w:cs="Arial"/>
                <w:i/>
                <w:color w:val="000000" w:themeColor="text1"/>
                <w:sz w:val="20"/>
                <w:szCs w:val="20"/>
              </w:rPr>
            </m:ctrlPr>
          </m:sSubPr>
          <m:e>
            <m:r>
              <w:rPr>
                <w:rFonts w:ascii="Cambria Math" w:hAnsi="Cambria Math" w:cs="Arial"/>
                <w:color w:val="000000" w:themeColor="text1"/>
                <w:sz w:val="20"/>
                <w:szCs w:val="20"/>
              </w:rPr>
              <m:t>V</m:t>
            </m:r>
          </m:e>
          <m:sub>
            <m:r>
              <w:rPr>
                <w:rFonts w:ascii="Cambria Math" w:hAnsi="Cambria Math" w:cs="Arial"/>
                <w:color w:val="000000" w:themeColor="text1"/>
                <w:sz w:val="20"/>
                <w:szCs w:val="20"/>
              </w:rPr>
              <m:t>min</m:t>
            </m:r>
          </m:sub>
        </m:sSub>
      </m:oMath>
      <w:r w:rsidR="005B7CA7" w:rsidRPr="00B808A3">
        <w:rPr>
          <w:rFonts w:ascii="Arial" w:eastAsiaTheme="minorEastAsia" w:hAnsi="Arial" w:cs="Arial"/>
          <w:color w:val="000000" w:themeColor="text1"/>
          <w:sz w:val="20"/>
          <w:szCs w:val="20"/>
        </w:rPr>
        <w:t>: Es el valor total corregido de la propuesta válida más baja.</w:t>
      </w:r>
    </w:p>
    <w:p w14:paraId="17DB1DA2" w14:textId="2BC496B5" w:rsidR="008F104F" w:rsidRPr="00B808A3" w:rsidRDefault="00000000" w:rsidP="00925EC0">
      <w:pPr>
        <w:pStyle w:val="Prrafodelista"/>
        <w:rPr>
          <w:rFonts w:ascii="Arial" w:hAnsi="Arial" w:cs="Arial"/>
          <w:color w:val="000000" w:themeColor="text1"/>
          <w:sz w:val="20"/>
          <w:szCs w:val="20"/>
          <w:lang w:val="x-none"/>
        </w:rPr>
      </w:pPr>
      <m:oMath>
        <m:sSub>
          <m:sSubPr>
            <m:ctrlPr>
              <w:rPr>
                <w:rFonts w:ascii="Cambria Math" w:eastAsiaTheme="minorEastAsia" w:hAnsi="Cambria Math" w:cs="Arial"/>
                <w:color w:val="000000" w:themeColor="text1"/>
                <w:sz w:val="20"/>
                <w:szCs w:val="20"/>
              </w:rPr>
            </m:ctrlPr>
          </m:sSubPr>
          <m:e>
            <m:r>
              <w:rPr>
                <w:rFonts w:ascii="Cambria Math" w:eastAsiaTheme="minorEastAsia" w:hAnsi="Cambria Math" w:cs="Arial"/>
                <w:color w:val="000000" w:themeColor="text1"/>
                <w:sz w:val="20"/>
                <w:szCs w:val="20"/>
              </w:rPr>
              <m:t>V</m:t>
            </m:r>
          </m:e>
          <m:sub>
            <m:r>
              <w:rPr>
                <w:rFonts w:ascii="Cambria Math" w:eastAsiaTheme="minorEastAsia" w:hAnsi="Cambria Math" w:cs="Arial"/>
                <w:color w:val="000000" w:themeColor="text1"/>
                <w:sz w:val="20"/>
                <w:szCs w:val="20"/>
              </w:rPr>
              <m:t>i</m:t>
            </m:r>
          </m:sub>
        </m:sSub>
      </m:oMath>
      <w:r w:rsidR="005B7CA7" w:rsidRPr="00B808A3">
        <w:rPr>
          <w:rFonts w:ascii="Arial" w:eastAsiaTheme="minorEastAsia" w:hAnsi="Arial" w:cs="Arial"/>
          <w:color w:val="000000" w:themeColor="text1"/>
          <w:sz w:val="20"/>
          <w:szCs w:val="20"/>
        </w:rPr>
        <w:t>: Es el valor total corregido de cada una de las propuestas “i”.</w:t>
      </w:r>
      <w:bookmarkEnd w:id="476"/>
    </w:p>
    <w:p w14:paraId="540BA3B5" w14:textId="77777777" w:rsidR="000532D4" w:rsidRPr="00B808A3" w:rsidRDefault="000532D4" w:rsidP="00E9696C">
      <w:pPr>
        <w:pStyle w:val="Captulo4"/>
      </w:pPr>
      <w:bookmarkStart w:id="478" w:name="_Toc32147370"/>
      <w:bookmarkStart w:id="479" w:name="_Toc84413954"/>
      <w:bookmarkStart w:id="480" w:name="_Toc508648278"/>
      <w:bookmarkStart w:id="481" w:name="_Toc508984062"/>
      <w:bookmarkStart w:id="482" w:name="_Toc509843893"/>
      <w:bookmarkStart w:id="483" w:name="_Toc511924801"/>
      <w:bookmarkStart w:id="484" w:name="_Toc518641679"/>
      <w:bookmarkEnd w:id="474"/>
      <w:r w:rsidRPr="00B808A3">
        <w:t>FACTOR DE CALIDAD</w:t>
      </w:r>
      <w:bookmarkEnd w:id="478"/>
      <w:bookmarkEnd w:id="479"/>
      <w:r w:rsidRPr="00B808A3">
        <w:t xml:space="preserve"> </w:t>
      </w:r>
    </w:p>
    <w:p w14:paraId="7556226C" w14:textId="71636AB8"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A41FF8"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 xml:space="preserve">asignará el puntaje de factor de calidad como sigue: </w:t>
      </w:r>
    </w:p>
    <w:tbl>
      <w:tblPr>
        <w:tblStyle w:val="Tablaconcuadrcula"/>
        <w:tblW w:w="0" w:type="auto"/>
        <w:jc w:val="center"/>
        <w:tblInd w:w="0" w:type="dxa"/>
        <w:tblLook w:val="04A0" w:firstRow="1" w:lastRow="0" w:firstColumn="1" w:lastColumn="0" w:noHBand="0" w:noVBand="1"/>
      </w:tblPr>
      <w:tblGrid>
        <w:gridCol w:w="3641"/>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6C63BA3" w14:textId="3241E82E" w:rsidR="008A710E" w:rsidRPr="00B808A3" w:rsidRDefault="008A710E" w:rsidP="00325A75">
            <w:pPr>
              <w:tabs>
                <w:tab w:val="left" w:pos="1039"/>
              </w:tabs>
              <w:spacing w:line="276" w:lineRule="auto"/>
              <w:jc w:val="center"/>
              <w:rPr>
                <w:rFonts w:eastAsiaTheme="minorEastAsia" w:cs="Arial"/>
                <w:color w:val="000000" w:themeColor="text1"/>
                <w:szCs w:val="20"/>
                <w:highlight w:val="lightGray"/>
                <w:lang w:val="es-ES" w:eastAsia="es-CO"/>
              </w:rPr>
            </w:pPr>
            <w:r w:rsidRPr="00B808A3">
              <w:rPr>
                <w:rFonts w:eastAsiaTheme="minorEastAsia" w:cs="Arial"/>
                <w:color w:val="000000" w:themeColor="text1"/>
                <w:szCs w:val="20"/>
                <w:highlight w:val="lightGray"/>
                <w:lang w:val="es-ES" w:eastAsia="es-CO"/>
              </w:rPr>
              <w:t>(iii) presentación de un plan de calidad</w:t>
            </w:r>
          </w:p>
          <w:p w14:paraId="7BA8DB51" w14:textId="09245B2C" w:rsidR="00F85741" w:rsidRPr="00B808A3" w:rsidRDefault="00F85741" w:rsidP="003473BD">
            <w:pPr>
              <w:spacing w:line="276" w:lineRule="auto"/>
              <w:jc w:val="center"/>
              <w:rPr>
                <w:rFonts w:eastAsia="Arial" w:cs="Arial"/>
                <w:color w:val="000000" w:themeColor="text1"/>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C2595ED">
      <w:pPr>
        <w:jc w:val="both"/>
        <w:rPr>
          <w:rFonts w:cs="Arial"/>
          <w:szCs w:val="20"/>
          <w:highlight w:val="lightGray"/>
        </w:rPr>
      </w:pPr>
    </w:p>
    <w:p w14:paraId="43AA768C" w14:textId="1C5FD18D" w:rsidR="0025695D" w:rsidRPr="00B808A3" w:rsidRDefault="001A57B9" w:rsidP="004130DD">
      <w:pPr>
        <w:spacing w:line="276" w:lineRule="auto"/>
        <w:jc w:val="both"/>
        <w:rPr>
          <w:rFonts w:cs="Arial"/>
          <w:color w:val="000000" w:themeColor="text1"/>
          <w:szCs w:val="20"/>
          <w:highlight w:val="lightGray"/>
        </w:rPr>
      </w:pPr>
      <w:r w:rsidRPr="00B808A3">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B7003E7" w14:textId="119DEE08" w:rsidR="00C615CB" w:rsidRPr="00B808A3" w:rsidRDefault="00C615CB" w:rsidP="004130DD">
      <w:pPr>
        <w:spacing w:line="276" w:lineRule="auto"/>
        <w:jc w:val="both"/>
        <w:rPr>
          <w:rFonts w:eastAsia="Arial" w:cs="Arial"/>
          <w:b/>
          <w:color w:val="000000" w:themeColor="text1"/>
          <w:szCs w:val="20"/>
        </w:rPr>
      </w:pPr>
    </w:p>
    <w:p w14:paraId="5F7D814D" w14:textId="229C6776" w:rsidR="001812EB" w:rsidRPr="00B808A3" w:rsidRDefault="00F85741"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85" w:name="_Toc32147371"/>
      <w:bookmarkStart w:id="486" w:name="_Toc8441395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85"/>
      <w:bookmarkEnd w:id="486"/>
      <w:r w:rsidRPr="00B808A3">
        <w:rPr>
          <w:rFonts w:ascii="Arial" w:eastAsia="Arial" w:hAnsi="Arial" w:cs="Arial"/>
          <w:b/>
          <w:color w:val="000000" w:themeColor="text1"/>
          <w:sz w:val="20"/>
          <w:szCs w:val="20"/>
          <w:lang w:val="es-CO"/>
        </w:rPr>
        <w:t xml:space="preserve"> </w:t>
      </w:r>
      <w:r w:rsidR="00325A75">
        <w:rPr>
          <w:rFonts w:ascii="Arial" w:eastAsia="Arial" w:hAnsi="Arial" w:cs="Arial"/>
          <w:b/>
          <w:color w:val="000000" w:themeColor="text1"/>
          <w:sz w:val="20"/>
          <w:szCs w:val="20"/>
          <w:lang w:val="es-CO"/>
        </w:rPr>
        <w:t>(N/A)</w:t>
      </w:r>
    </w:p>
    <w:p w14:paraId="79CC0EF5" w14:textId="22F6BF74"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B808A3">
        <w:rPr>
          <w:rFonts w:cs="Arial"/>
          <w:color w:val="000000" w:themeColor="text1"/>
          <w:szCs w:val="20"/>
        </w:rPr>
        <w:t>asignará</w:t>
      </w:r>
      <w:r w:rsidR="00392B47" w:rsidRPr="00B808A3">
        <w:rPr>
          <w:rFonts w:eastAsia="Arial" w:cs="Arial"/>
          <w:color w:val="000000" w:themeColor="text1"/>
          <w:szCs w:val="20"/>
        </w:rPr>
        <w:t xml:space="preserve"> </w:t>
      </w:r>
      <w:r w:rsidR="00392B47" w:rsidRPr="00B808A3">
        <w:rPr>
          <w:rFonts w:cs="Arial"/>
          <w:color w:val="000000" w:themeColor="text1"/>
          <w:szCs w:val="20"/>
          <w:highlight w:val="lightGray"/>
        </w:rPr>
        <w:t>[punt</w:t>
      </w:r>
      <w:r w:rsidR="00D16EFC" w:rsidRPr="00B808A3">
        <w:rPr>
          <w:rFonts w:cs="Arial"/>
          <w:color w:val="000000" w:themeColor="text1"/>
          <w:szCs w:val="20"/>
          <w:highlight w:val="lightGray"/>
        </w:rPr>
        <w:t>aje</w:t>
      </w:r>
      <w:r w:rsidR="00392B47" w:rsidRPr="00B808A3">
        <w:rPr>
          <w:rFonts w:cs="Arial"/>
          <w:color w:val="000000" w:themeColor="text1"/>
          <w:szCs w:val="20"/>
          <w:highlight w:val="lightGray"/>
        </w:rPr>
        <w:t xml:space="preserve"> a definir por la </w:t>
      </w:r>
      <w:r w:rsidR="00D50C28" w:rsidRPr="00B808A3">
        <w:rPr>
          <w:rFonts w:cs="Arial"/>
          <w:color w:val="000000" w:themeColor="text1"/>
          <w:szCs w:val="20"/>
          <w:highlight w:val="lightGray"/>
        </w:rPr>
        <w:t>e</w:t>
      </w:r>
      <w:r w:rsidR="00392B47" w:rsidRPr="00B808A3">
        <w:rPr>
          <w:rFonts w:cs="Arial"/>
          <w:color w:val="000000" w:themeColor="text1"/>
          <w:szCs w:val="20"/>
          <w:highlight w:val="lightGray"/>
        </w:rPr>
        <w:t xml:space="preserve">ntidad siempre y cuando no sea superior a </w:t>
      </w:r>
      <w:r w:rsidR="00DC4702" w:rsidRPr="00B808A3">
        <w:rPr>
          <w:rFonts w:cs="Arial"/>
          <w:color w:val="000000" w:themeColor="text1"/>
          <w:szCs w:val="20"/>
          <w:highlight w:val="lightGray"/>
        </w:rPr>
        <w:t>20</w:t>
      </w:r>
      <w:r w:rsidR="00392B47" w:rsidRPr="00B808A3">
        <w:rPr>
          <w:rFonts w:cs="Arial"/>
          <w:color w:val="000000" w:themeColor="text1"/>
          <w:szCs w:val="20"/>
          <w:highlight w:val="lightGray"/>
        </w:rPr>
        <w:t xml:space="preserve"> puntos, aun si escoge varios criterios]</w:t>
      </w:r>
      <w:r w:rsidR="00392B47" w:rsidRPr="00B808A3">
        <w:rPr>
          <w:rFonts w:eastAsia="Arial" w:cs="Arial"/>
          <w:color w:val="000000" w:themeColor="text1"/>
          <w:szCs w:val="20"/>
        </w:rPr>
        <w:t xml:space="preserve"> </w:t>
      </w:r>
      <w:r w:rsidR="00392B47" w:rsidRPr="00B808A3">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32E4748A" w14:textId="54321F73" w:rsidR="00392B47" w:rsidRPr="00B808A3" w:rsidRDefault="00CD69AE" w:rsidP="00392B47">
      <w:pPr>
        <w:numPr>
          <w:ilvl w:val="2"/>
          <w:numId w:val="143"/>
        </w:numPr>
        <w:spacing w:after="200" w:line="276" w:lineRule="auto"/>
        <w:contextualSpacing/>
        <w:jc w:val="both"/>
        <w:rPr>
          <w:rFonts w:eastAsia="Arial" w:cs="Arial"/>
          <w:color w:val="000000" w:themeColor="text1"/>
          <w:szCs w:val="20"/>
        </w:rPr>
      </w:pPr>
      <w:r w:rsidRPr="00B808A3">
        <w:rPr>
          <w:rFonts w:cs="Arial"/>
          <w:color w:val="auto"/>
          <w:szCs w:val="20"/>
        </w:rPr>
        <w:lastRenderedPageBreak/>
        <w:t>[</w:t>
      </w:r>
      <w:r w:rsidRPr="00B808A3">
        <w:rPr>
          <w:rFonts w:cs="Arial"/>
          <w:color w:val="auto"/>
          <w:szCs w:val="20"/>
          <w:highlight w:val="lightGray"/>
        </w:rPr>
        <w:t>Incluir en los procesos que en la Matriz 1 – Experiencia se defina que es un proyecto de complejidad alta</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certificado</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credencial</w:t>
      </w:r>
      <w:r w:rsidR="00392B47" w:rsidRPr="00B808A3">
        <w:rPr>
          <w:rFonts w:eastAsia="Arial" w:cs="Arial"/>
          <w:color w:val="000000" w:themeColor="text1"/>
          <w:szCs w:val="20"/>
        </w:rPr>
        <w:t xml:space="preserve"> </w:t>
      </w:r>
      <w:r w:rsidR="00392B47" w:rsidRPr="00B808A3">
        <w:rPr>
          <w:rFonts w:cs="Arial"/>
          <w:color w:val="000000" w:themeColor="text1"/>
          <w:szCs w:val="20"/>
        </w:rPr>
        <w:t>PMP</w:t>
      </w:r>
      <w:r w:rsidR="00392B47" w:rsidRPr="00B808A3">
        <w:rPr>
          <w:rFonts w:eastAsia="Arial" w:cs="Arial"/>
          <w:color w:val="000000" w:themeColor="text1"/>
          <w:szCs w:val="20"/>
        </w:rPr>
        <w:t xml:space="preserve"> (</w:t>
      </w:r>
      <w:r w:rsidR="00392B47" w:rsidRPr="00B808A3">
        <w:rPr>
          <w:rFonts w:cs="Arial"/>
          <w:i/>
          <w:color w:val="000000" w:themeColor="text1"/>
          <w:szCs w:val="20"/>
        </w:rPr>
        <w:t>Project</w:t>
      </w:r>
      <w:r w:rsidR="00392B47" w:rsidRPr="00B808A3">
        <w:rPr>
          <w:rFonts w:eastAsia="Arial" w:cs="Arial"/>
          <w:i/>
          <w:color w:val="000000" w:themeColor="text1"/>
          <w:szCs w:val="20"/>
        </w:rPr>
        <w:t xml:space="preserve"> </w:t>
      </w:r>
      <w:r w:rsidR="00392B47" w:rsidRPr="00B808A3">
        <w:rPr>
          <w:rFonts w:cs="Arial"/>
          <w:i/>
          <w:color w:val="000000" w:themeColor="text1"/>
          <w:szCs w:val="20"/>
        </w:rPr>
        <w:t>Management</w:t>
      </w:r>
      <w:r w:rsidR="00392B47" w:rsidRPr="00B808A3">
        <w:rPr>
          <w:rFonts w:eastAsia="Arial" w:cs="Arial"/>
          <w:i/>
          <w:color w:val="000000" w:themeColor="text1"/>
          <w:szCs w:val="20"/>
        </w:rPr>
        <w:t xml:space="preserve"> </w:t>
      </w:r>
      <w:r w:rsidR="00392B47" w:rsidRPr="00B808A3">
        <w:rPr>
          <w:rFonts w:cs="Arial"/>
          <w:i/>
          <w:color w:val="000000" w:themeColor="text1"/>
          <w:szCs w:val="20"/>
        </w:rPr>
        <w:t>Professional</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 Gerente, 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 de Proyectos de</w:t>
      </w:r>
      <w:r w:rsidR="00392B47" w:rsidRPr="00B808A3">
        <w:rPr>
          <w:rFonts w:eastAsia="Arial" w:cs="Arial"/>
          <w:color w:val="000000" w:themeColor="text1"/>
          <w:szCs w:val="20"/>
        </w:rPr>
        <w:t xml:space="preserve"> </w:t>
      </w:r>
      <w:r w:rsidR="00392B47" w:rsidRPr="00B808A3">
        <w:rPr>
          <w:rFonts w:cs="Arial"/>
          <w:color w:val="000000" w:themeColor="text1"/>
          <w:szCs w:val="20"/>
          <w:highlight w:val="lightGray"/>
        </w:rPr>
        <w:t>[tipo de proyecto según obra].</w:t>
      </w:r>
    </w:p>
    <w:p w14:paraId="0157B185" w14:textId="77777777" w:rsidR="00392B47" w:rsidRPr="00B808A3" w:rsidRDefault="00392B47" w:rsidP="00392B47">
      <w:pPr>
        <w:spacing w:after="200" w:line="276" w:lineRule="auto"/>
        <w:ind w:left="1080"/>
        <w:contextualSpacing/>
        <w:jc w:val="both"/>
        <w:rPr>
          <w:rFonts w:cs="Arial"/>
          <w:color w:val="000000" w:themeColor="text1"/>
          <w:szCs w:val="20"/>
        </w:rPr>
      </w:pPr>
    </w:p>
    <w:p w14:paraId="1C41F790" w14:textId="77777777" w:rsidR="00392B47" w:rsidRPr="00B808A3" w:rsidRDefault="00392B47" w:rsidP="00392B47">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 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credencial</w:t>
      </w:r>
      <w:r w:rsidRPr="00B808A3">
        <w:rPr>
          <w:rFonts w:eastAsia="Arial,Calibri" w:cs="Arial"/>
          <w:color w:val="000000" w:themeColor="text1"/>
          <w:szCs w:val="20"/>
        </w:rPr>
        <w:t xml:space="preserve"> </w:t>
      </w:r>
      <w:r w:rsidRPr="00B808A3">
        <w:rPr>
          <w:rFonts w:cs="Arial"/>
          <w:color w:val="000000" w:themeColor="text1"/>
          <w:szCs w:val="20"/>
        </w:rPr>
        <w:t>PMP</w:t>
      </w:r>
      <w:r w:rsidRPr="00B808A3">
        <w:rPr>
          <w:rFonts w:eastAsia="Arial,Calibri" w:cs="Arial"/>
          <w:color w:val="000000" w:themeColor="text1"/>
          <w:szCs w:val="20"/>
        </w:rPr>
        <w:t xml:space="preserve"> </w:t>
      </w:r>
      <w:r w:rsidRPr="00B808A3">
        <w:rPr>
          <w:rFonts w:cs="Arial"/>
          <w:color w:val="000000" w:themeColor="text1"/>
          <w:szCs w:val="20"/>
        </w:rPr>
        <w:t>vigente.</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9C3044A" w14:textId="285E2823" w:rsidR="00392B47" w:rsidRPr="00B808A3" w:rsidRDefault="00CD69AE" w:rsidP="00392B47">
      <w:pPr>
        <w:numPr>
          <w:ilvl w:val="2"/>
          <w:numId w:val="144"/>
        </w:numPr>
        <w:spacing w:after="200" w:line="276" w:lineRule="auto"/>
        <w:contextualSpacing/>
        <w:jc w:val="both"/>
        <w:rPr>
          <w:rFonts w:eastAsia="Arial" w:cs="Arial"/>
          <w:color w:val="000000" w:themeColor="text1"/>
          <w:szCs w:val="20"/>
        </w:rPr>
      </w:pPr>
      <w:r w:rsidRPr="00B808A3">
        <w:rPr>
          <w:rFonts w:cs="Arial"/>
          <w:color w:val="auto"/>
          <w:szCs w:val="20"/>
          <w:highlight w:val="lightGray"/>
        </w:rPr>
        <w:t>[Incluir en los procesos que en la Matriz 1 – Experiencia se defina que es un proyecto de baja o media complejidad]</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2:</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acredite</w:t>
      </w:r>
      <w:r w:rsidR="00392B47" w:rsidRPr="00B808A3">
        <w:rPr>
          <w:rFonts w:eastAsia="Arial" w:cs="Arial"/>
          <w:color w:val="000000" w:themeColor="text1"/>
          <w:szCs w:val="20"/>
        </w:rPr>
        <w:t xml:space="preserve"> </w:t>
      </w:r>
      <w:r w:rsidR="00392B47" w:rsidRPr="00B808A3">
        <w:rPr>
          <w:rFonts w:cs="Arial"/>
          <w:color w:val="000000" w:themeColor="text1"/>
          <w:szCs w:val="20"/>
        </w:rPr>
        <w:t>tener</w:t>
      </w:r>
      <w:r w:rsidR="00392B47" w:rsidRPr="00B808A3">
        <w:rPr>
          <w:rFonts w:eastAsia="Arial" w:cs="Arial"/>
          <w:color w:val="000000" w:themeColor="text1"/>
          <w:szCs w:val="20"/>
        </w:rPr>
        <w:t xml:space="preserve"> </w:t>
      </w:r>
      <w:r w:rsidR="00392B47" w:rsidRPr="00B808A3">
        <w:rPr>
          <w:rFonts w:cs="Arial"/>
          <w:color w:val="000000" w:themeColor="text1"/>
          <w:szCs w:val="20"/>
        </w:rPr>
        <w:t>una</w:t>
      </w:r>
      <w:r w:rsidR="00392B47" w:rsidRPr="00B808A3">
        <w:rPr>
          <w:rFonts w:eastAsia="Arial" w:cs="Arial"/>
          <w:color w:val="000000" w:themeColor="text1"/>
          <w:szCs w:val="20"/>
        </w:rPr>
        <w:t xml:space="preserve"> </w:t>
      </w:r>
      <w:r w:rsidR="00392B47" w:rsidRPr="00B808A3">
        <w:rPr>
          <w:rFonts w:cs="Arial"/>
          <w:color w:val="000000" w:themeColor="text1"/>
          <w:szCs w:val="20"/>
        </w:rPr>
        <w:t>Especialización,</w:t>
      </w:r>
      <w:r w:rsidR="00392B47" w:rsidRPr="00B808A3">
        <w:rPr>
          <w:rFonts w:eastAsia="Arial" w:cs="Arial"/>
          <w:color w:val="000000" w:themeColor="text1"/>
          <w:szCs w:val="20"/>
        </w:rPr>
        <w:t xml:space="preserve"> </w:t>
      </w:r>
      <w:r w:rsidR="00392B47" w:rsidRPr="00B808A3">
        <w:rPr>
          <w:rFonts w:cs="Arial"/>
          <w:color w:val="000000" w:themeColor="text1"/>
          <w:szCs w:val="20"/>
        </w:rPr>
        <w:t>Maestría</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Doctorado</w:t>
      </w:r>
      <w:r w:rsidR="00392B47" w:rsidRPr="00B808A3">
        <w:rPr>
          <w:rFonts w:eastAsia="Arial" w:cs="Arial"/>
          <w:color w:val="000000" w:themeColor="text1"/>
          <w:szCs w:val="20"/>
        </w:rPr>
        <w:t xml:space="preserve"> </w:t>
      </w:r>
      <w:r w:rsidR="00392B47" w:rsidRPr="00B808A3">
        <w:rPr>
          <w:rFonts w:cs="Arial"/>
          <w:color w:val="000000" w:themeColor="text1"/>
          <w:szCs w:val="20"/>
        </w:rPr>
        <w:t>en</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 o afines,</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w:t>
      </w:r>
      <w:r w:rsidR="00392B47" w:rsidRPr="00B808A3">
        <w:rPr>
          <w:rFonts w:eastAsia="Arial" w:cs="Arial"/>
          <w:color w:val="000000" w:themeColor="text1"/>
          <w:szCs w:val="20"/>
        </w:rPr>
        <w:t xml:space="preserve"> </w:t>
      </w:r>
      <w:r w:rsidR="00392B47" w:rsidRPr="00B808A3">
        <w:rPr>
          <w:rFonts w:cs="Arial"/>
          <w:color w:val="000000" w:themeColor="text1"/>
          <w:szCs w:val="20"/>
        </w:rPr>
        <w:t>gerente,</w:t>
      </w:r>
      <w:r w:rsidR="00392B47" w:rsidRPr="00B808A3">
        <w:rPr>
          <w:rFonts w:eastAsia="Arial" w:cs="Arial"/>
          <w:color w:val="000000" w:themeColor="text1"/>
          <w:szCs w:val="20"/>
        </w:rPr>
        <w:t xml:space="preserve"> </w:t>
      </w:r>
      <w:r w:rsidR="00392B47" w:rsidRPr="00B808A3">
        <w:rPr>
          <w:rFonts w:cs="Arial"/>
          <w:color w:val="000000" w:themeColor="text1"/>
          <w:szCs w:val="20"/>
        </w:rPr>
        <w:t>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highlight w:val="lightGray"/>
        </w:rPr>
        <w:t>[tipo de proyecto según obra].</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4130DD">
      <w:pPr>
        <w:numPr>
          <w:ilvl w:val="0"/>
          <w:numId w:val="145"/>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2835128F"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B808A3">
        <w:rPr>
          <w:rFonts w:eastAsia="Arial,Calibri" w:cs="Arial"/>
          <w:color w:val="000000" w:themeColor="text1"/>
          <w:szCs w:val="20"/>
          <w:highlight w:val="lightGray"/>
        </w:rPr>
        <w:t xml:space="preserve">[supervisión o </w:t>
      </w:r>
      <w:r w:rsidRPr="00B808A3">
        <w:rPr>
          <w:rFonts w:cs="Arial"/>
          <w:color w:val="000000" w:themeColor="text1"/>
          <w:szCs w:val="20"/>
          <w:highlight w:val="lightGray"/>
        </w:rPr>
        <w:t>interventoría</w:t>
      </w:r>
      <w:r w:rsidR="00D91ABA" w:rsidRPr="00B808A3">
        <w:rPr>
          <w:rFonts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highlight w:val="lightGray"/>
        </w:rPr>
        <w:t>[tipo de proyecto según obra</w:t>
      </w:r>
      <w:r w:rsidRPr="00B808A3">
        <w:rPr>
          <w:rFonts w:eastAsia="Arial"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lastRenderedPageBreak/>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08253A35" w:rsidR="001812EB"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87" w:name="_Toc32147372"/>
      <w:bookmarkStart w:id="488" w:name="_Toc84413956"/>
      <w:r w:rsidRPr="00B808A3">
        <w:rPr>
          <w:rFonts w:ascii="Arial" w:eastAsia="Arial" w:hAnsi="Arial" w:cs="Arial"/>
          <w:b/>
          <w:color w:val="000000" w:themeColor="text1"/>
          <w:sz w:val="20"/>
          <w:szCs w:val="20"/>
          <w:lang w:val="es-CO"/>
        </w:rPr>
        <w:t>DISPONIBILIDAD Y CONDICIONES FUNCIONALES DE LA MAQUINARIA DE OBRA</w:t>
      </w:r>
      <w:bookmarkEnd w:id="487"/>
      <w:bookmarkEnd w:id="488"/>
      <w:r w:rsidR="00325A75">
        <w:rPr>
          <w:rFonts w:ascii="Arial" w:eastAsia="Arial" w:hAnsi="Arial" w:cs="Arial"/>
          <w:b/>
          <w:color w:val="000000" w:themeColor="text1"/>
          <w:sz w:val="20"/>
          <w:szCs w:val="20"/>
          <w:lang w:val="es-CO"/>
        </w:rPr>
        <w:t xml:space="preserve"> (N/A)</w:t>
      </w:r>
    </w:p>
    <w:p w14:paraId="01448F9E" w14:textId="48AAA896" w:rsidR="00392B47" w:rsidRPr="00B808A3" w:rsidRDefault="00392B47"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eastAsia="Arial" w:cs="Arial"/>
          <w:color w:val="000000" w:themeColor="text1"/>
          <w:szCs w:val="20"/>
        </w:rPr>
        <w:t>e</w:t>
      </w:r>
      <w:r w:rsidRPr="00B808A3">
        <w:rPr>
          <w:rFonts w:eastAsia="Arial" w:cs="Arial"/>
          <w:color w:val="000000" w:themeColor="text1"/>
          <w:szCs w:val="20"/>
        </w:rPr>
        <w:t xml:space="preserve">ntidad asignará </w:t>
      </w:r>
      <w:r w:rsidRPr="00B808A3">
        <w:rPr>
          <w:rFonts w:cs="Arial"/>
          <w:color w:val="000000" w:themeColor="text1"/>
          <w:szCs w:val="20"/>
          <w:highlight w:val="lightGray"/>
        </w:rPr>
        <w:t>[</w:t>
      </w:r>
      <w:r w:rsidRPr="00B808A3">
        <w:rPr>
          <w:rFonts w:eastAsia="Arial" w:cs="Arial"/>
          <w:color w:val="000000" w:themeColor="text1"/>
          <w:szCs w:val="20"/>
          <w:highlight w:val="lightGray"/>
        </w:rPr>
        <w:t>punt</w:t>
      </w:r>
      <w:r w:rsidR="001812EB" w:rsidRPr="00B808A3">
        <w:rPr>
          <w:rFonts w:eastAsia="Arial" w:cs="Arial"/>
          <w:color w:val="000000" w:themeColor="text1"/>
          <w:szCs w:val="20"/>
          <w:highlight w:val="lightGray"/>
        </w:rPr>
        <w:t>aje</w:t>
      </w:r>
      <w:r w:rsidRPr="00B808A3">
        <w:rPr>
          <w:rFonts w:eastAsia="Arial" w:cs="Arial"/>
          <w:color w:val="000000" w:themeColor="text1"/>
          <w:szCs w:val="20"/>
          <w:highlight w:val="lightGray"/>
        </w:rPr>
        <w:t xml:space="preserve"> a definir por la </w:t>
      </w:r>
      <w:r w:rsidR="00C55E5E" w:rsidRPr="00B808A3">
        <w:rPr>
          <w:rFonts w:eastAsia="Arial" w:cs="Arial"/>
          <w:color w:val="000000" w:themeColor="text1"/>
          <w:szCs w:val="20"/>
          <w:highlight w:val="lightGray"/>
        </w:rPr>
        <w:t>e</w:t>
      </w:r>
      <w:r w:rsidRPr="00B808A3">
        <w:rPr>
          <w:rFonts w:eastAsia="Arial" w:cs="Arial"/>
          <w:color w:val="000000" w:themeColor="text1"/>
          <w:szCs w:val="20"/>
          <w:highlight w:val="lightGray"/>
        </w:rPr>
        <w:t>ntidad</w:t>
      </w:r>
      <w:r w:rsidRPr="00B808A3">
        <w:rPr>
          <w:rFonts w:cs="Arial"/>
          <w:color w:val="000000" w:themeColor="text1"/>
          <w:szCs w:val="20"/>
          <w:highlight w:val="lightGray"/>
        </w:rPr>
        <w:t xml:space="preserve"> siempre y cuando no sea superior a </w:t>
      </w:r>
      <w:r w:rsidR="00DC4702" w:rsidRPr="00B808A3">
        <w:rPr>
          <w:rFonts w:cs="Arial"/>
          <w:color w:val="000000" w:themeColor="text1"/>
          <w:szCs w:val="20"/>
          <w:highlight w:val="lightGray"/>
        </w:rPr>
        <w:t>20</w:t>
      </w:r>
      <w:r w:rsidRPr="00B808A3">
        <w:rPr>
          <w:rFonts w:cs="Arial"/>
          <w:color w:val="000000" w:themeColor="text1"/>
          <w:szCs w:val="20"/>
          <w:highlight w:val="lightGray"/>
        </w:rPr>
        <w:t xml:space="preserve"> puntos, aun si escoge varios criterios]</w:t>
      </w:r>
      <w:r w:rsidRPr="00B808A3">
        <w:rPr>
          <w:rFonts w:eastAsia="Arial" w:cs="Arial"/>
          <w:color w:val="000000" w:themeColor="text1"/>
          <w:szCs w:val="20"/>
        </w:rPr>
        <w:t xml:space="preserve"> al </w:t>
      </w:r>
      <w:r w:rsidR="00C55E5E" w:rsidRPr="00B808A3">
        <w:rPr>
          <w:rFonts w:eastAsia="Arial" w:cs="Arial"/>
          <w:color w:val="000000" w:themeColor="text1"/>
          <w:szCs w:val="20"/>
        </w:rPr>
        <w:t>p</w:t>
      </w:r>
      <w:r w:rsidR="003C407D" w:rsidRPr="00B808A3">
        <w:rPr>
          <w:rFonts w:eastAsia="Arial" w:cs="Arial"/>
          <w:color w:val="000000" w:themeColor="text1"/>
          <w:szCs w:val="20"/>
        </w:rPr>
        <w:t>roponente</w:t>
      </w:r>
      <w:r w:rsidRPr="00B808A3">
        <w:rPr>
          <w:rFonts w:eastAsia="Arial" w:cs="Arial"/>
          <w:color w:val="000000" w:themeColor="text1"/>
          <w:szCs w:val="20"/>
        </w:rPr>
        <w:t xml:space="preserve"> que se comprometa</w:t>
      </w:r>
      <w:r w:rsidR="6352ED16" w:rsidRPr="00B808A3">
        <w:rPr>
          <w:rFonts w:eastAsia="Arial" w:cs="Arial"/>
          <w:color w:val="000000" w:themeColor="text1"/>
          <w:szCs w:val="20"/>
        </w:rPr>
        <w:t xml:space="preserve"> a utilizar maquinaria con una edad menor a veinte (20) años</w:t>
      </w:r>
      <w:r w:rsidRPr="00B808A3">
        <w:rPr>
          <w:rFonts w:eastAsia="Arial" w:cs="Arial"/>
          <w:color w:val="000000" w:themeColor="text1"/>
          <w:szCs w:val="20"/>
        </w:rPr>
        <w:t xml:space="preserve"> mediante la suscripción del</w:t>
      </w:r>
      <w:r w:rsidR="00D16EFC" w:rsidRPr="00B808A3">
        <w:rPr>
          <w:rFonts w:eastAsia="Arial" w:cs="Arial"/>
          <w:color w:val="000000" w:themeColor="text1"/>
          <w:szCs w:val="20"/>
        </w:rPr>
        <w:t xml:space="preserve"> Formato 7B </w:t>
      </w:r>
      <w:r w:rsidR="00554713" w:rsidRPr="00B808A3">
        <w:rPr>
          <w:rFonts w:eastAsia="Arial" w:cs="Arial"/>
          <w:color w:val="000000" w:themeColor="text1"/>
          <w:szCs w:val="20"/>
        </w:rPr>
        <w:t>-</w:t>
      </w:r>
      <w:r w:rsidR="00D16EFC" w:rsidRPr="00B808A3">
        <w:rPr>
          <w:rFonts w:eastAsia="Arial" w:cs="Arial"/>
          <w:color w:val="000000" w:themeColor="text1"/>
          <w:szCs w:val="20"/>
        </w:rPr>
        <w:t xml:space="preserve"> Disponibilidad y condiciones funcionales de la maquinaria de </w:t>
      </w:r>
      <w:r w:rsidR="003E2F95" w:rsidRPr="00B808A3">
        <w:rPr>
          <w:rFonts w:eastAsia="Arial" w:cs="Arial"/>
          <w:color w:val="000000" w:themeColor="text1"/>
          <w:szCs w:val="20"/>
        </w:rPr>
        <w:t>obra</w:t>
      </w:r>
      <w:r w:rsidR="59689EDF" w:rsidRPr="00B808A3">
        <w:rPr>
          <w:rFonts w:eastAsia="Arial" w:cs="Arial"/>
          <w:color w:val="000000" w:themeColor="text1"/>
          <w:szCs w:val="20"/>
          <w:lang w:eastAsia="es-ES"/>
        </w:rPr>
        <w:t>.</w:t>
      </w:r>
      <w:r w:rsidRPr="00B808A3">
        <w:rPr>
          <w:rFonts w:cs="Arial"/>
          <w:color w:val="000000" w:themeColor="text1"/>
          <w:szCs w:val="20"/>
        </w:rPr>
        <w:t xml:space="preserve"> </w:t>
      </w:r>
      <w:r w:rsidR="346A0DB7" w:rsidRPr="00B808A3">
        <w:rPr>
          <w:rFonts w:eastAsia="Arial,Calibri" w:cs="Arial"/>
          <w:color w:val="000000" w:themeColor="text1"/>
          <w:szCs w:val="20"/>
        </w:rPr>
        <w:t>En caso de que la maquinaria haya sido repotenciada, los</w:t>
      </w:r>
      <w:r w:rsidR="4FF058EC" w:rsidRPr="00B808A3">
        <w:rPr>
          <w:rFonts w:eastAsia="Arial,Calibri" w:cs="Arial"/>
          <w:color w:val="000000" w:themeColor="text1"/>
          <w:szCs w:val="20"/>
        </w:rPr>
        <w:t xml:space="preserve"> veinte</w:t>
      </w:r>
      <w:r w:rsidR="346A0DB7" w:rsidRPr="00B808A3">
        <w:rPr>
          <w:rFonts w:eastAsia="Arial,Calibri" w:cs="Arial"/>
          <w:color w:val="000000" w:themeColor="text1"/>
          <w:szCs w:val="20"/>
        </w:rPr>
        <w:t xml:space="preserve"> </w:t>
      </w:r>
      <w:r w:rsidR="16AD3765" w:rsidRPr="00B808A3">
        <w:rPr>
          <w:rFonts w:eastAsia="Arial,Calibri" w:cs="Arial"/>
          <w:color w:val="000000" w:themeColor="text1"/>
          <w:szCs w:val="20"/>
        </w:rPr>
        <w:t>(</w:t>
      </w:r>
      <w:r w:rsidR="346A0DB7" w:rsidRPr="00B808A3">
        <w:rPr>
          <w:rFonts w:eastAsia="Arial,Calibri" w:cs="Arial"/>
          <w:color w:val="000000" w:themeColor="text1"/>
          <w:szCs w:val="20"/>
        </w:rPr>
        <w:t>20</w:t>
      </w:r>
      <w:r w:rsidR="0EE22EC0" w:rsidRPr="00B808A3">
        <w:rPr>
          <w:rFonts w:eastAsia="Arial,Calibri" w:cs="Arial"/>
          <w:color w:val="000000" w:themeColor="text1"/>
          <w:szCs w:val="20"/>
        </w:rPr>
        <w:t>)</w:t>
      </w:r>
      <w:r w:rsidR="346A0DB7" w:rsidRPr="00B808A3">
        <w:rPr>
          <w:rFonts w:eastAsia="Arial,Calibri" w:cs="Arial"/>
          <w:color w:val="000000" w:themeColor="text1"/>
          <w:szCs w:val="20"/>
        </w:rPr>
        <w:t xml:space="preserve"> años cuentan desde la fecha de la repotenciación de la máquina.</w:t>
      </w:r>
      <w:r w:rsidRPr="00B808A3">
        <w:rPr>
          <w:rFonts w:eastAsia="Arial,Calibri" w:cs="Arial"/>
          <w:color w:val="000000" w:themeColor="text1"/>
          <w:szCs w:val="20"/>
        </w:rPr>
        <w:t xml:space="preserve"> </w:t>
      </w:r>
    </w:p>
    <w:p w14:paraId="3E465D9E" w14:textId="1A1F3289" w:rsidR="00392B47"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asignará</w:t>
      </w:r>
      <w:r w:rsidRPr="00B808A3">
        <w:rPr>
          <w:rFonts w:eastAsia="Arial,Calibri" w:cs="Arial"/>
          <w:color w:val="000000" w:themeColor="text1"/>
          <w:szCs w:val="20"/>
        </w:rPr>
        <w:t xml:space="preserve"> </w:t>
      </w:r>
      <w:r w:rsidRPr="00B808A3">
        <w:rPr>
          <w:rFonts w:cs="Arial"/>
          <w:color w:val="000000" w:themeColor="text1"/>
          <w:szCs w:val="20"/>
        </w:rPr>
        <w:t>cero</w:t>
      </w:r>
      <w:r w:rsidRPr="00B808A3">
        <w:rPr>
          <w:rFonts w:eastAsia="Arial,Calibri" w:cs="Arial"/>
          <w:color w:val="000000" w:themeColor="text1"/>
          <w:szCs w:val="20"/>
        </w:rPr>
        <w:t xml:space="preserve"> </w:t>
      </w:r>
      <w:r w:rsidRPr="00B808A3">
        <w:rPr>
          <w:rFonts w:cs="Arial"/>
          <w:color w:val="000000" w:themeColor="text1"/>
          <w:szCs w:val="20"/>
        </w:rPr>
        <w:t>(0)</w:t>
      </w:r>
      <w:r w:rsidRPr="00B808A3">
        <w:rPr>
          <w:rFonts w:eastAsia="Arial,Calibri" w:cs="Arial"/>
          <w:color w:val="000000" w:themeColor="text1"/>
          <w:szCs w:val="20"/>
        </w:rPr>
        <w:t xml:space="preserve"> </w:t>
      </w:r>
      <w:r w:rsidRPr="00B808A3">
        <w:rPr>
          <w:rFonts w:cs="Arial"/>
          <w:color w:val="000000" w:themeColor="text1"/>
          <w:szCs w:val="20"/>
        </w:rPr>
        <w:t>puntos</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maquinaria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condiciones</w:t>
      </w:r>
      <w:r w:rsidRPr="00B808A3">
        <w:rPr>
          <w:rFonts w:eastAsia="Arial,Calibri" w:cs="Arial"/>
          <w:color w:val="000000" w:themeColor="text1"/>
          <w:szCs w:val="20"/>
        </w:rPr>
        <w:t xml:space="preserve"> </w:t>
      </w:r>
      <w:r w:rsidRPr="00B808A3">
        <w:rPr>
          <w:rFonts w:cs="Arial"/>
          <w:color w:val="000000" w:themeColor="text1"/>
          <w:szCs w:val="20"/>
        </w:rPr>
        <w:t>requeridas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ofrezca</w:t>
      </w:r>
      <w:r w:rsidRPr="00B808A3">
        <w:rPr>
          <w:rFonts w:eastAsia="Arial,Calibri" w:cs="Arial"/>
          <w:color w:val="000000" w:themeColor="text1"/>
          <w:szCs w:val="20"/>
        </w:rPr>
        <w:t xml:space="preserve"> </w:t>
      </w:r>
      <w:r w:rsidRPr="00B808A3">
        <w:rPr>
          <w:rFonts w:cs="Arial"/>
          <w:color w:val="000000" w:themeColor="text1"/>
          <w:szCs w:val="20"/>
        </w:rPr>
        <w:t>sin</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exigencias</w:t>
      </w:r>
      <w:r w:rsidRPr="00B808A3">
        <w:rPr>
          <w:rFonts w:eastAsia="Arial,Calibri" w:cs="Arial"/>
          <w:color w:val="000000" w:themeColor="text1"/>
          <w:szCs w:val="20"/>
        </w:rPr>
        <w:t xml:space="preserve"> </w:t>
      </w:r>
      <w:r w:rsidRPr="00B808A3">
        <w:rPr>
          <w:rFonts w:cs="Arial"/>
          <w:color w:val="000000" w:themeColor="text1"/>
          <w:szCs w:val="20"/>
        </w:rPr>
        <w:t>dispuestas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este</w:t>
      </w:r>
      <w:r w:rsidRPr="00B808A3">
        <w:rPr>
          <w:rFonts w:eastAsia="Arial,Calibri" w:cs="Arial"/>
          <w:color w:val="000000" w:themeColor="text1"/>
          <w:szCs w:val="20"/>
        </w:rPr>
        <w:t xml:space="preserve"> </w:t>
      </w:r>
      <w:r w:rsidR="00C55E5E" w:rsidRPr="00B808A3">
        <w:rPr>
          <w:rFonts w:cs="Arial"/>
          <w:color w:val="000000" w:themeColor="text1"/>
          <w:szCs w:val="20"/>
        </w:rPr>
        <w:t>p</w:t>
      </w:r>
      <w:r w:rsidRPr="00B808A3">
        <w:rPr>
          <w:rFonts w:cs="Arial"/>
          <w:color w:val="000000" w:themeColor="text1"/>
          <w:szCs w:val="20"/>
        </w:rPr>
        <w:t>liego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 xml:space="preserve">condiciones. </w:t>
      </w:r>
    </w:p>
    <w:p w14:paraId="4BB2BB4D" w14:textId="3F35DDD5" w:rsidR="004130DD" w:rsidRPr="00B808A3" w:rsidRDefault="00392B47" w:rsidP="004130DD">
      <w:pPr>
        <w:spacing w:after="200"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D91ABA" w:rsidRPr="00B808A3">
        <w:rPr>
          <w:rFonts w:eastAsia="Arial,Calibri" w:cs="Arial"/>
          <w:color w:val="000000" w:themeColor="text1"/>
          <w:szCs w:val="20"/>
          <w:highlight w:val="lightGray"/>
        </w:rPr>
        <w:t xml:space="preserve">[supervisión o </w:t>
      </w:r>
      <w:r w:rsidR="00D91ABA" w:rsidRPr="00B808A3">
        <w:rPr>
          <w:rFonts w:cs="Arial"/>
          <w:color w:val="000000" w:themeColor="text1"/>
          <w:szCs w:val="20"/>
          <w:highlight w:val="lightGray"/>
        </w:rPr>
        <w:t>interventoría]</w:t>
      </w:r>
      <w:r w:rsidR="00A11E54" w:rsidRPr="00B808A3">
        <w:rPr>
          <w:rFonts w:cs="Arial"/>
          <w:color w:val="000000" w:themeColor="text1"/>
          <w:szCs w:val="20"/>
        </w:rPr>
        <w:t xml:space="preserve"> </w:t>
      </w:r>
      <w:r w:rsidRPr="00B808A3">
        <w:rPr>
          <w:rFonts w:cs="Arial"/>
          <w:color w:val="000000" w:themeColor="text1"/>
          <w:szCs w:val="20"/>
        </w:rPr>
        <w:t xml:space="preserve">en la ejecución del contrato. En virtud de lo anterior, el adjudicatario del </w:t>
      </w:r>
      <w:r w:rsidR="00C55E5E" w:rsidRPr="00B808A3">
        <w:rPr>
          <w:rFonts w:cs="Arial"/>
          <w:color w:val="000000" w:themeColor="text1"/>
          <w:szCs w:val="20"/>
        </w:rPr>
        <w:t>p</w:t>
      </w:r>
      <w:r w:rsidR="003E3EFD" w:rsidRPr="00B808A3">
        <w:rPr>
          <w:rFonts w:cs="Arial"/>
          <w:color w:val="000000" w:themeColor="text1"/>
          <w:szCs w:val="20"/>
        </w:rPr>
        <w:t xml:space="preserve">roceso de </w:t>
      </w:r>
      <w:r w:rsidR="00C55E5E"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 xml:space="preserve"> deberá acreditar que la maquinaria se encuentra en las condiciones aquí descritas, para lo cual, allegará el documento idóneo.</w:t>
      </w:r>
      <w:r w:rsidR="00D16EFC" w:rsidRPr="00B808A3">
        <w:rPr>
          <w:rFonts w:cs="Arial"/>
          <w:color w:val="000000" w:themeColor="text1"/>
          <w:szCs w:val="20"/>
        </w:rPr>
        <w:tab/>
      </w:r>
    </w:p>
    <w:p w14:paraId="4777336B" w14:textId="4ECB64D7" w:rsidR="04B9BBA9" w:rsidRPr="00B808A3" w:rsidRDefault="04B9BBA9" w:rsidP="006876CA">
      <w:pPr>
        <w:pStyle w:val="InviasNormal"/>
        <w:numPr>
          <w:ilvl w:val="2"/>
          <w:numId w:val="9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89" w:name="_Toc32147373"/>
      <w:bookmarkStart w:id="490" w:name="_Toc84413957"/>
      <w:r w:rsidRPr="00B808A3">
        <w:rPr>
          <w:rFonts w:ascii="Arial" w:eastAsia="Arial" w:hAnsi="Arial" w:cs="Arial"/>
          <w:b/>
          <w:bCs/>
          <w:color w:val="000000" w:themeColor="text1"/>
          <w:sz w:val="20"/>
          <w:szCs w:val="20"/>
          <w:lang w:val="es-CO"/>
        </w:rPr>
        <w:t>PRESENTACIÓN DE UN PLAN DE CALIDAD</w:t>
      </w:r>
      <w:bookmarkEnd w:id="489"/>
      <w:bookmarkEnd w:id="490"/>
    </w:p>
    <w:p w14:paraId="2911574B" w14:textId="5D34B036" w:rsidR="04B9BBA9" w:rsidRPr="00B808A3" w:rsidRDefault="04B9BBA9" w:rsidP="004130DD">
      <w:pPr>
        <w:spacing w:line="276" w:lineRule="auto"/>
        <w:jc w:val="both"/>
        <w:rPr>
          <w:rFonts w:cs="Arial"/>
          <w:color w:val="000000" w:themeColor="text1"/>
          <w:szCs w:val="20"/>
        </w:rPr>
      </w:pPr>
      <w:r w:rsidRPr="00B808A3">
        <w:rPr>
          <w:rFonts w:cs="Arial"/>
          <w:color w:val="000000" w:themeColor="text1"/>
          <w:szCs w:val="20"/>
        </w:rPr>
        <w:t xml:space="preserve">La </w:t>
      </w:r>
      <w:r w:rsidR="00C55E5E" w:rsidRPr="00B808A3">
        <w:rPr>
          <w:rFonts w:cs="Arial"/>
          <w:color w:val="000000" w:themeColor="text1"/>
          <w:szCs w:val="20"/>
        </w:rPr>
        <w:t>e</w:t>
      </w:r>
      <w:r w:rsidRPr="00B808A3">
        <w:rPr>
          <w:rFonts w:cs="Arial"/>
          <w:color w:val="000000" w:themeColor="text1"/>
          <w:szCs w:val="20"/>
        </w:rPr>
        <w:t xml:space="preserve">ntidad asignará </w:t>
      </w:r>
      <w:r w:rsidR="002B2451">
        <w:rPr>
          <w:rFonts w:cs="Arial"/>
          <w:color w:val="000000" w:themeColor="text1"/>
          <w:szCs w:val="20"/>
        </w:rPr>
        <w:t>20 puntos</w:t>
      </w:r>
      <w:r w:rsidRPr="00B808A3">
        <w:rPr>
          <w:rFonts w:cs="Arial"/>
          <w:color w:val="000000" w:themeColor="text1"/>
          <w:szCs w:val="20"/>
        </w:rPr>
        <w:t xml:space="preserve"> al </w:t>
      </w:r>
      <w:r w:rsidR="003C407D" w:rsidRPr="00B808A3">
        <w:rPr>
          <w:rFonts w:cs="Arial"/>
          <w:color w:val="000000" w:themeColor="text1"/>
          <w:szCs w:val="20"/>
        </w:rPr>
        <w:t>Proponente</w:t>
      </w:r>
      <w:r w:rsidRPr="00B808A3">
        <w:rPr>
          <w:rFonts w:cs="Arial"/>
          <w:color w:val="000000" w:themeColor="text1"/>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B808A3">
        <w:rPr>
          <w:rFonts w:cs="Arial"/>
          <w:color w:val="000000" w:themeColor="text1"/>
          <w:szCs w:val="20"/>
        </w:rPr>
        <w:t xml:space="preserve"> </w:t>
      </w:r>
      <w:r w:rsidRPr="00B808A3">
        <w:rPr>
          <w:rFonts w:cs="Arial"/>
          <w:color w:val="000000" w:themeColor="text1"/>
          <w:szCs w:val="20"/>
        </w:rPr>
        <w:t>- Plan de calidad</w:t>
      </w:r>
      <w:r w:rsidR="00D16EFC" w:rsidRPr="00B808A3">
        <w:rPr>
          <w:rFonts w:cs="Arial"/>
          <w:color w:val="000000" w:themeColor="text1"/>
          <w:szCs w:val="20"/>
        </w:rPr>
        <w:t>.</w:t>
      </w:r>
      <w:r w:rsidRPr="00B808A3">
        <w:rPr>
          <w:rFonts w:cs="Arial"/>
          <w:color w:val="000000" w:themeColor="text1"/>
          <w:szCs w:val="20"/>
        </w:rPr>
        <w:t xml:space="preserve"> </w:t>
      </w:r>
    </w:p>
    <w:p w14:paraId="352E9C41" w14:textId="0C67AC41" w:rsidR="7138D895" w:rsidRPr="00B808A3" w:rsidRDefault="04B9BBA9" w:rsidP="004130DD">
      <w:pPr>
        <w:spacing w:before="120" w:after="240" w:line="276" w:lineRule="auto"/>
        <w:jc w:val="both"/>
        <w:rPr>
          <w:rFonts w:cs="Arial"/>
          <w:color w:val="000000" w:themeColor="text1"/>
          <w:szCs w:val="20"/>
        </w:rPr>
      </w:pPr>
      <w:r w:rsidRPr="00B808A3">
        <w:rPr>
          <w:rFonts w:cs="Arial"/>
          <w:color w:val="000000" w:themeColor="text1"/>
          <w:szCs w:val="20"/>
        </w:rPr>
        <w:t xml:space="preserve">La </w:t>
      </w:r>
      <w:r w:rsidR="00A11E54" w:rsidRPr="002B2451">
        <w:rPr>
          <w:rFonts w:eastAsia="Arial,Calibri" w:cs="Arial"/>
          <w:color w:val="000000" w:themeColor="text1"/>
          <w:szCs w:val="20"/>
        </w:rPr>
        <w:t>supervisión</w:t>
      </w:r>
      <w:r w:rsidR="002B2451">
        <w:rPr>
          <w:rFonts w:eastAsia="Arial,Calibri" w:cs="Arial"/>
          <w:color w:val="000000" w:themeColor="text1"/>
          <w:szCs w:val="20"/>
        </w:rPr>
        <w:t xml:space="preserve"> </w:t>
      </w:r>
      <w:r w:rsidRPr="00B808A3">
        <w:rPr>
          <w:rFonts w:cs="Arial"/>
          <w:color w:val="000000" w:themeColor="text1"/>
          <w:szCs w:val="20"/>
        </w:rPr>
        <w:t>verificará el cumplimiento de este criterio conforme a lo establecido en las normas mencionadas sin requerir la presentación de certificación alguna.</w:t>
      </w:r>
    </w:p>
    <w:p w14:paraId="41C0D315" w14:textId="1D6EB0A9" w:rsidR="00086FB4" w:rsidRPr="00B808A3" w:rsidRDefault="00086FB4" w:rsidP="004130DD">
      <w:pPr>
        <w:spacing w:before="120" w:after="240" w:line="276" w:lineRule="auto"/>
        <w:jc w:val="both"/>
        <w:rPr>
          <w:rFonts w:cs="Arial"/>
          <w:color w:val="000000" w:themeColor="text1"/>
          <w:szCs w:val="20"/>
        </w:rPr>
      </w:pPr>
      <w:r w:rsidRPr="00B808A3">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1ADA9900" w14:textId="00480046" w:rsidR="00392B47" w:rsidRPr="00B808A3" w:rsidRDefault="00392B47" w:rsidP="006876CA">
      <w:pPr>
        <w:pStyle w:val="InviasNormal"/>
        <w:numPr>
          <w:ilvl w:val="2"/>
          <w:numId w:val="92"/>
        </w:numPr>
        <w:spacing w:line="276" w:lineRule="auto"/>
        <w:outlineLvl w:val="2"/>
        <w:rPr>
          <w:rFonts w:ascii="Arial" w:eastAsia="Arial" w:hAnsi="Arial" w:cs="Arial"/>
          <w:b/>
          <w:color w:val="000000" w:themeColor="text1"/>
          <w:sz w:val="20"/>
          <w:szCs w:val="20"/>
          <w:lang w:val="es-CO"/>
        </w:rPr>
      </w:pPr>
      <w:bookmarkStart w:id="491" w:name="_Toc32147374"/>
      <w:bookmarkStart w:id="492" w:name="_Toc84413958"/>
      <w:r w:rsidRPr="00B808A3">
        <w:rPr>
          <w:rFonts w:ascii="Arial" w:eastAsia="Arial" w:hAnsi="Arial" w:cs="Arial"/>
          <w:b/>
          <w:color w:val="000000" w:themeColor="text1"/>
          <w:sz w:val="20"/>
          <w:szCs w:val="20"/>
          <w:lang w:val="es-CO"/>
        </w:rPr>
        <w:t>GARANTÍA SUPLEMENTARIA O ADICIONAL</w:t>
      </w:r>
      <w:bookmarkEnd w:id="491"/>
      <w:bookmarkEnd w:id="492"/>
      <w:r w:rsidRPr="00B808A3">
        <w:rPr>
          <w:rFonts w:ascii="Arial" w:eastAsia="Arial" w:hAnsi="Arial" w:cs="Arial"/>
          <w:b/>
          <w:color w:val="000000" w:themeColor="text1"/>
          <w:sz w:val="20"/>
          <w:szCs w:val="20"/>
          <w:lang w:val="es-CO"/>
        </w:rPr>
        <w:t xml:space="preserve"> </w:t>
      </w:r>
      <w:r w:rsidR="002B2451">
        <w:rPr>
          <w:rFonts w:ascii="Arial" w:eastAsia="Arial" w:hAnsi="Arial" w:cs="Arial"/>
          <w:b/>
          <w:color w:val="000000" w:themeColor="text1"/>
          <w:sz w:val="20"/>
          <w:szCs w:val="20"/>
          <w:lang w:val="es-CO"/>
        </w:rPr>
        <w:t>(N/A)</w:t>
      </w:r>
    </w:p>
    <w:p w14:paraId="167C7EAC" w14:textId="6F1B8594" w:rsidR="0036712B" w:rsidRPr="00B808A3" w:rsidRDefault="00C55E5E" w:rsidP="0036712B">
      <w:pPr>
        <w:spacing w:line="276" w:lineRule="auto"/>
        <w:jc w:val="both"/>
        <w:rPr>
          <w:rFonts w:cs="Arial"/>
          <w:color w:val="auto"/>
          <w:szCs w:val="20"/>
        </w:rPr>
      </w:pPr>
      <w:bookmarkStart w:id="493" w:name="_Toc32238570"/>
      <w:bookmarkStart w:id="494" w:name="_Toc32238571"/>
      <w:bookmarkStart w:id="495" w:name="_Toc32238572"/>
      <w:bookmarkStart w:id="496" w:name="_Toc32238573"/>
      <w:bookmarkStart w:id="497" w:name="_Toc32238574"/>
      <w:bookmarkStart w:id="498" w:name="_Toc32238575"/>
      <w:bookmarkStart w:id="499" w:name="_Toc32238576"/>
      <w:bookmarkStart w:id="500" w:name="_Toc32238577"/>
      <w:bookmarkStart w:id="501" w:name="_Toc32238578"/>
      <w:bookmarkStart w:id="502" w:name="_Toc32238579"/>
      <w:bookmarkStart w:id="503" w:name="_Toc32238580"/>
      <w:bookmarkStart w:id="504" w:name="_Toc32238581"/>
      <w:bookmarkStart w:id="505" w:name="_Toc32238582"/>
      <w:bookmarkStart w:id="506" w:name="_Toc32238583"/>
      <w:bookmarkStart w:id="507" w:name="_Toc32238584"/>
      <w:bookmarkStart w:id="508" w:name="_Toc32147375"/>
      <w:bookmarkStart w:id="509" w:name="_Toc32147520"/>
      <w:bookmarkStart w:id="510" w:name="_Toc32238586"/>
      <w:bookmarkStart w:id="511" w:name="_Toc32238899"/>
      <w:bookmarkStart w:id="512" w:name="_Toc32147376"/>
      <w:bookmarkStart w:id="513" w:name="_Toc32147521"/>
      <w:bookmarkStart w:id="514" w:name="_Toc32238587"/>
      <w:bookmarkStart w:id="515" w:name="_Toc32238900"/>
      <w:bookmarkStart w:id="516" w:name="_Toc32147377"/>
      <w:bookmarkStart w:id="517" w:name="_Toc32147522"/>
      <w:bookmarkStart w:id="518" w:name="_Toc32238588"/>
      <w:bookmarkStart w:id="519" w:name="_Toc32238901"/>
      <w:bookmarkStart w:id="520" w:name="_Toc32147378"/>
      <w:bookmarkStart w:id="521" w:name="_Toc32147523"/>
      <w:bookmarkStart w:id="522" w:name="_Toc32238589"/>
      <w:bookmarkStart w:id="523" w:name="_Toc32238902"/>
      <w:bookmarkStart w:id="524" w:name="_Toc32147379"/>
      <w:bookmarkStart w:id="525" w:name="_Toc32147524"/>
      <w:bookmarkStart w:id="526" w:name="_Toc32238590"/>
      <w:bookmarkStart w:id="527" w:name="_Toc32238903"/>
      <w:bookmarkStart w:id="528" w:name="_Toc32147380"/>
      <w:bookmarkStart w:id="529" w:name="_Toc32147525"/>
      <w:bookmarkStart w:id="530" w:name="_Toc32238591"/>
      <w:bookmarkStart w:id="531" w:name="_Toc32238904"/>
      <w:bookmarkStart w:id="532" w:name="_Toc32147381"/>
      <w:bookmarkStart w:id="533" w:name="_Toc32147526"/>
      <w:bookmarkStart w:id="534" w:name="_Toc32238592"/>
      <w:bookmarkStart w:id="535" w:name="_Toc32238905"/>
      <w:bookmarkStart w:id="536" w:name="_Toc32147382"/>
      <w:bookmarkStart w:id="537" w:name="_Toc32147527"/>
      <w:bookmarkStart w:id="538" w:name="_Toc32238593"/>
      <w:bookmarkStart w:id="539" w:name="_Toc32238906"/>
      <w:bookmarkStart w:id="540" w:name="_Toc32147383"/>
      <w:bookmarkStart w:id="541" w:name="_Toc32147528"/>
      <w:bookmarkStart w:id="542" w:name="_Toc32238594"/>
      <w:bookmarkStart w:id="543" w:name="_Toc32238907"/>
      <w:bookmarkStart w:id="544" w:name="_Toc32147384"/>
      <w:bookmarkStart w:id="545" w:name="_Toc32147529"/>
      <w:bookmarkStart w:id="546" w:name="_Toc32238595"/>
      <w:bookmarkStart w:id="547" w:name="_Toc32238908"/>
      <w:bookmarkStart w:id="548" w:name="_Toc32147385"/>
      <w:bookmarkStart w:id="549" w:name="_Toc32147530"/>
      <w:bookmarkStart w:id="550" w:name="_Toc32238596"/>
      <w:bookmarkStart w:id="551" w:name="_Toc32238909"/>
      <w:bookmarkStart w:id="552" w:name="_Toc32147386"/>
      <w:bookmarkStart w:id="553" w:name="_Toc32147531"/>
      <w:bookmarkStart w:id="554" w:name="_Toc32238597"/>
      <w:bookmarkStart w:id="555" w:name="_Toc32238910"/>
      <w:bookmarkStart w:id="556" w:name="_Toc32147397"/>
      <w:bookmarkStart w:id="557" w:name="_Toc32147542"/>
      <w:bookmarkStart w:id="558" w:name="_Toc32238608"/>
      <w:bookmarkStart w:id="559" w:name="_Toc32238921"/>
      <w:bookmarkStart w:id="560" w:name="_Toc32147398"/>
      <w:bookmarkStart w:id="561" w:name="_Toc32147543"/>
      <w:bookmarkStart w:id="562" w:name="_Toc32238609"/>
      <w:bookmarkStart w:id="563" w:name="_Toc32238922"/>
      <w:bookmarkStart w:id="564" w:name="_Toc32147399"/>
      <w:bookmarkStart w:id="565" w:name="_Toc32147544"/>
      <w:bookmarkStart w:id="566" w:name="_Toc32238610"/>
      <w:bookmarkStart w:id="567" w:name="_Toc32238923"/>
      <w:bookmarkStart w:id="568" w:name="_Toc32147400"/>
      <w:bookmarkStart w:id="569" w:name="_Toc32147545"/>
      <w:bookmarkStart w:id="570" w:name="_Toc32238611"/>
      <w:bookmarkStart w:id="571" w:name="_Toc32238924"/>
      <w:bookmarkStart w:id="572" w:name="_Toc32147401"/>
      <w:bookmarkStart w:id="573" w:name="_Toc32147546"/>
      <w:bookmarkStart w:id="574" w:name="_Toc32238612"/>
      <w:bookmarkStart w:id="575" w:name="_Toc32238925"/>
      <w:bookmarkStart w:id="576" w:name="_Toc32147402"/>
      <w:bookmarkStart w:id="577" w:name="_Toc32147547"/>
      <w:bookmarkStart w:id="578" w:name="_Toc32238613"/>
      <w:bookmarkStart w:id="579" w:name="_Toc32238926"/>
      <w:bookmarkStart w:id="580" w:name="_Toc32147403"/>
      <w:bookmarkStart w:id="581" w:name="_Toc32147548"/>
      <w:bookmarkStart w:id="582" w:name="_Toc32238614"/>
      <w:bookmarkStart w:id="583" w:name="_Toc32238927"/>
      <w:bookmarkStart w:id="584" w:name="_Toc32147404"/>
      <w:bookmarkStart w:id="585" w:name="_Toc32147549"/>
      <w:bookmarkStart w:id="586" w:name="_Toc32238615"/>
      <w:bookmarkStart w:id="587" w:name="_Toc32238928"/>
      <w:bookmarkStart w:id="588" w:name="_Toc32147405"/>
      <w:bookmarkStart w:id="589" w:name="_Toc32147550"/>
      <w:bookmarkStart w:id="590" w:name="_Toc32238616"/>
      <w:bookmarkStart w:id="591" w:name="_Toc32238929"/>
      <w:bookmarkStart w:id="592" w:name="_Toc32147406"/>
      <w:bookmarkStart w:id="593" w:name="_Toc32147551"/>
      <w:bookmarkStart w:id="594" w:name="_Toc32238617"/>
      <w:bookmarkStart w:id="595" w:name="_Toc32238930"/>
      <w:bookmarkStart w:id="596" w:name="_Toc32147407"/>
      <w:bookmarkStart w:id="597" w:name="_Toc32147552"/>
      <w:bookmarkStart w:id="598" w:name="_Toc32238618"/>
      <w:bookmarkStart w:id="599" w:name="_Toc32238931"/>
      <w:bookmarkStart w:id="600" w:name="_Toc32147408"/>
      <w:bookmarkStart w:id="601" w:name="_Toc32147553"/>
      <w:bookmarkStart w:id="602" w:name="_Toc32238619"/>
      <w:bookmarkStart w:id="603" w:name="_Toc32238932"/>
      <w:bookmarkStart w:id="604" w:name="_Toc32147409"/>
      <w:bookmarkStart w:id="605" w:name="_Toc32147554"/>
      <w:bookmarkStart w:id="606" w:name="_Toc32238620"/>
      <w:bookmarkStart w:id="607" w:name="_Toc32238933"/>
      <w:bookmarkStart w:id="608" w:name="_Toc32147410"/>
      <w:bookmarkStart w:id="609" w:name="_Toc32147555"/>
      <w:bookmarkStart w:id="610" w:name="_Toc32238621"/>
      <w:bookmarkStart w:id="611" w:name="_Toc32238934"/>
      <w:bookmarkStart w:id="612" w:name="_Toc32147411"/>
      <w:bookmarkStart w:id="613" w:name="_Toc32147556"/>
      <w:bookmarkStart w:id="614" w:name="_Toc32238622"/>
      <w:bookmarkStart w:id="615" w:name="_Toc32238935"/>
      <w:bookmarkStart w:id="616" w:name="_Toc32147412"/>
      <w:bookmarkStart w:id="617" w:name="_Toc32147557"/>
      <w:bookmarkStart w:id="618" w:name="_Toc32238623"/>
      <w:bookmarkStart w:id="619" w:name="_Toc32238936"/>
      <w:bookmarkStart w:id="620" w:name="_Toc32147413"/>
      <w:bookmarkStart w:id="621" w:name="_Toc32147558"/>
      <w:bookmarkStart w:id="622" w:name="_Toc32238624"/>
      <w:bookmarkStart w:id="623" w:name="_Toc32238937"/>
      <w:bookmarkStart w:id="624" w:name="_Toc32147414"/>
      <w:bookmarkStart w:id="625" w:name="_Toc32147559"/>
      <w:bookmarkStart w:id="626" w:name="_Toc32238625"/>
      <w:bookmarkStart w:id="627" w:name="_Toc32238938"/>
      <w:bookmarkStart w:id="628" w:name="_Toc32147415"/>
      <w:bookmarkStart w:id="629" w:name="_Toc32147560"/>
      <w:bookmarkStart w:id="630" w:name="_Toc32238626"/>
      <w:bookmarkStart w:id="631" w:name="_Toc32238939"/>
      <w:bookmarkStart w:id="632" w:name="_Toc32147416"/>
      <w:bookmarkStart w:id="633" w:name="_Toc32147561"/>
      <w:bookmarkStart w:id="634" w:name="_Toc32238627"/>
      <w:bookmarkStart w:id="635" w:name="_Toc32238940"/>
      <w:bookmarkStart w:id="636" w:name="_Toc32147417"/>
      <w:bookmarkStart w:id="637" w:name="_Toc32147562"/>
      <w:bookmarkStart w:id="638" w:name="_Toc32238628"/>
      <w:bookmarkStart w:id="639" w:name="_Toc32238941"/>
      <w:bookmarkStart w:id="640" w:name="_Toc32147418"/>
      <w:bookmarkStart w:id="641" w:name="_Toc32147563"/>
      <w:bookmarkStart w:id="642" w:name="_Toc32238629"/>
      <w:bookmarkStart w:id="643" w:name="_Toc32238942"/>
      <w:bookmarkStart w:id="644" w:name="_Toc32147419"/>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sidRPr="00B808A3">
        <w:rPr>
          <w:rFonts w:cs="Arial"/>
          <w:color w:val="auto"/>
          <w:szCs w:val="20"/>
          <w:highlight w:val="lightGray"/>
        </w:rPr>
        <w:t>[</w:t>
      </w:r>
      <w:r w:rsidR="0036712B" w:rsidRPr="00B808A3">
        <w:rPr>
          <w:rFonts w:cs="Arial"/>
          <w:color w:val="auto"/>
          <w:szCs w:val="20"/>
          <w:highlight w:val="lightGray"/>
        </w:rPr>
        <w:t xml:space="preserve">Las entidades incluirán </w:t>
      </w:r>
      <w:r w:rsidR="0036712B" w:rsidRPr="00B808A3">
        <w:rPr>
          <w:rFonts w:cs="Arial"/>
          <w:b/>
          <w:i/>
          <w:color w:val="auto"/>
          <w:szCs w:val="20"/>
          <w:highlight w:val="lightGray"/>
        </w:rPr>
        <w:t>obligatoriamente</w:t>
      </w:r>
      <w:r w:rsidR="0036712B" w:rsidRPr="00B808A3">
        <w:rPr>
          <w:rFonts w:cs="Arial"/>
          <w:color w:val="auto"/>
          <w:szCs w:val="20"/>
          <w:highlight w:val="lightGray"/>
        </w:rPr>
        <w:t xml:space="preserve"> este factor de calidad en los procesos de contratación que correspondan a </w:t>
      </w:r>
      <w:r w:rsidR="0036712B" w:rsidRPr="00B808A3">
        <w:rPr>
          <w:rFonts w:cs="Arial"/>
          <w:i/>
          <w:color w:val="auto"/>
          <w:szCs w:val="20"/>
          <w:highlight w:val="lightGray"/>
        </w:rPr>
        <w:t xml:space="preserve">construcción, </w:t>
      </w:r>
      <w:r w:rsidR="0036712B" w:rsidRPr="00B808A3">
        <w:rPr>
          <w:rFonts w:cs="Arial"/>
          <w:color w:val="auto"/>
          <w:szCs w:val="20"/>
          <w:highlight w:val="lightGray"/>
        </w:rPr>
        <w:t xml:space="preserve">de conformidad con la noción establecida en el artículo 12 de la Ley 1682 de 2013 y según la Matriz 1 de experiencia, por lo que solo aplicará cuando se trate de obras nuevas y se haya exigido el amparo de estabilidad y calidad de las obras. El puntaje que se otorgará será </w:t>
      </w:r>
      <w:r w:rsidR="0036712B" w:rsidRPr="00B808A3">
        <w:rPr>
          <w:rFonts w:cs="Arial"/>
          <w:b/>
          <w:color w:val="auto"/>
          <w:szCs w:val="20"/>
          <w:highlight w:val="lightGray"/>
        </w:rPr>
        <w:t>mínimo</w:t>
      </w:r>
      <w:r w:rsidR="0036712B" w:rsidRPr="00B808A3">
        <w:rPr>
          <w:rFonts w:cs="Arial"/>
          <w:color w:val="auto"/>
          <w:szCs w:val="20"/>
          <w:highlight w:val="lightGray"/>
        </w:rPr>
        <w:t xml:space="preserve"> de cinco (5) puntos, sin perjuicio de incluir un puntaje superior. Para actividades constructivas diferentes a construcción de obra nueva (mantenimientos, mejoramientos, rehabilitación, etc.), no será aplicable este factor de calidad.]</w:t>
      </w:r>
    </w:p>
    <w:p w14:paraId="510A0EC1" w14:textId="0DE060B3"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La entidad asignará </w:t>
      </w:r>
      <w:r w:rsidRPr="00B808A3" w:rsidDel="00FC4622">
        <w:rPr>
          <w:rFonts w:cs="Arial"/>
          <w:color w:val="000000" w:themeColor="text1"/>
          <w:szCs w:val="20"/>
          <w:highlight w:val="lightGray"/>
        </w:rPr>
        <w:t>[punt</w:t>
      </w:r>
      <w:r w:rsidRPr="00B808A3">
        <w:rPr>
          <w:rFonts w:cs="Arial"/>
          <w:color w:val="000000" w:themeColor="text1"/>
          <w:szCs w:val="20"/>
          <w:highlight w:val="lightGray"/>
        </w:rPr>
        <w:t>aje</w:t>
      </w:r>
      <w:r w:rsidRPr="00B808A3" w:rsidDel="00FC4622">
        <w:rPr>
          <w:rFonts w:cs="Arial"/>
          <w:color w:val="000000" w:themeColor="text1"/>
          <w:szCs w:val="20"/>
          <w:highlight w:val="lightGray"/>
        </w:rPr>
        <w:t xml:space="preserve"> a definir por la </w:t>
      </w:r>
      <w:r w:rsidRPr="00B808A3">
        <w:rPr>
          <w:rFonts w:cs="Arial"/>
          <w:color w:val="000000" w:themeColor="text1"/>
          <w:szCs w:val="20"/>
          <w:highlight w:val="lightGray"/>
        </w:rPr>
        <w:t>e</w:t>
      </w:r>
      <w:r w:rsidRPr="00B808A3" w:rsidDel="00FC4622">
        <w:rPr>
          <w:rFonts w:cs="Arial"/>
          <w:color w:val="000000" w:themeColor="text1"/>
          <w:szCs w:val="20"/>
          <w:highlight w:val="lightGray"/>
        </w:rPr>
        <w:t xml:space="preserve">ntidad siempre y cuando no sea superior a </w:t>
      </w:r>
      <w:r w:rsidR="00AF18F3" w:rsidRPr="00B808A3">
        <w:rPr>
          <w:rFonts w:cs="Arial"/>
          <w:color w:val="000000" w:themeColor="text1"/>
          <w:szCs w:val="20"/>
          <w:highlight w:val="lightGray"/>
        </w:rPr>
        <w:t>20</w:t>
      </w:r>
      <w:r w:rsidRPr="00B808A3" w:rsidDel="00FC4622">
        <w:rPr>
          <w:rFonts w:cs="Arial"/>
          <w:color w:val="000000" w:themeColor="text1"/>
          <w:szCs w:val="20"/>
          <w:highlight w:val="lightGray"/>
        </w:rPr>
        <w:t xml:space="preserve"> puntos, aun si escoge varios criterios]</w:t>
      </w:r>
      <w:r w:rsidRPr="00B808A3" w:rsidDel="00FC4622">
        <w:rPr>
          <w:rFonts w:cs="Arial"/>
          <w:color w:val="000000" w:themeColor="text1"/>
          <w:szCs w:val="20"/>
        </w:rPr>
        <w:t xml:space="preserve"> </w:t>
      </w:r>
      <w:r w:rsidRPr="00B808A3">
        <w:rPr>
          <w:rFonts w:cs="Arial"/>
          <w:color w:val="000000" w:themeColor="text1"/>
          <w:szCs w:val="20"/>
        </w:rPr>
        <w:t xml:space="preserve">al proponente que se comprometa a otorgar garantías suplementarias </w:t>
      </w:r>
      <w:r w:rsidRPr="00B808A3">
        <w:rPr>
          <w:rFonts w:cs="Arial"/>
          <w:color w:val="000000" w:themeColor="text1"/>
          <w:szCs w:val="20"/>
        </w:rPr>
        <w:lastRenderedPageBreak/>
        <w:t>o adicionales a la legal establecida para la estabilidad y calidad de la obra, mediante la suscripción del Formato 7D - Garantía Suplementaria o Adicional, en el cual bajo la gravedad de juramento conste el compromiso que asume.</w:t>
      </w:r>
    </w:p>
    <w:p w14:paraId="09E4D5F6" w14:textId="289A3C14"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Para efectos del presente proceso de selección por garantía suplementaria o adicional se entiende aquella que es otorgada por el contratista, </w:t>
      </w:r>
      <w:r w:rsidRPr="00B808A3">
        <w:rPr>
          <w:rFonts w:cs="Arial"/>
          <w:color w:val="000000" w:themeColor="text1"/>
          <w:szCs w:val="20"/>
          <w:u w:val="single"/>
        </w:rPr>
        <w:t>distinta a la legal</w:t>
      </w:r>
      <w:r w:rsidRPr="00B808A3">
        <w:rPr>
          <w:rFonts w:cs="Arial"/>
          <w:color w:val="000000" w:themeColor="text1"/>
          <w:szCs w:val="20"/>
        </w:rPr>
        <w:t>, cuando amplíe o mejore la cobertura de esta, de forma gratuita, asociada a la estabilidad y calidad de la obra. Esta garantía será adicional a la fijada en las condiciones de garantía del presente proceso de selección y por cuenta del proponente. El proponente podrá otorgarla a través de una aseguradora o directamente como garantía comercial.</w:t>
      </w:r>
    </w:p>
    <w:p w14:paraId="4DA18C27" w14:textId="468A2695" w:rsidR="00CA6114" w:rsidRPr="00B808A3" w:rsidRDefault="00CA6114" w:rsidP="00CA6114">
      <w:pPr>
        <w:spacing w:line="276" w:lineRule="auto"/>
        <w:jc w:val="both"/>
        <w:rPr>
          <w:rFonts w:cs="Arial"/>
          <w:color w:val="auto"/>
          <w:szCs w:val="20"/>
        </w:rPr>
      </w:pPr>
      <w:r w:rsidRPr="00B808A3">
        <w:rPr>
          <w:rFonts w:cs="Arial"/>
          <w:color w:val="auto"/>
          <w:szCs w:val="20"/>
        </w:rPr>
        <w:t xml:space="preserve">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 </w:t>
      </w:r>
    </w:p>
    <w:p w14:paraId="3CF70363" w14:textId="6D8972C1" w:rsidR="00B0693B" w:rsidRPr="00B808A3" w:rsidRDefault="00B0693B" w:rsidP="00CA6114">
      <w:pPr>
        <w:spacing w:line="276" w:lineRule="auto"/>
        <w:jc w:val="both"/>
        <w:rPr>
          <w:rFonts w:cs="Arial"/>
          <w:color w:val="auto"/>
          <w:szCs w:val="20"/>
        </w:rPr>
      </w:pPr>
      <w:r w:rsidRPr="00B808A3">
        <w:rPr>
          <w:rFonts w:cs="Arial"/>
          <w:color w:val="auto"/>
          <w:szCs w:val="20"/>
        </w:rPr>
        <w:t>Es importante manifestar que esta garantía suplementaria obedece a aspectos asociados con la estabilidad y calidad de la obra, no a temas atribuibles por falta de mantenimiento una vez se genere el recibo a satisfacción por la entidad, y el manual de mantenimiento entregado por el contratista (en caso de aplicar, este último). Por tal motivo, la garantía suplementaria se encuentra en función de aspectos directamente asociados a estabilidad y calidad de la obra.</w:t>
      </w:r>
    </w:p>
    <w:p w14:paraId="2AF0FBA9"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Es de aclarar que a este tipo de garantías le es aplicable la regla de responsabilidad solidaria, respecto de quienes hayan participado en la cadena de distribución con posterioridad a quien emitió la garantía suplementaria. </w:t>
      </w:r>
    </w:p>
    <w:p w14:paraId="79F34C32" w14:textId="77777777" w:rsidR="00D506F9" w:rsidRPr="00B808A3" w:rsidRDefault="00D506F9" w:rsidP="00D506F9">
      <w:pPr>
        <w:spacing w:line="276" w:lineRule="auto"/>
        <w:jc w:val="both"/>
        <w:rPr>
          <w:rFonts w:cs="Arial"/>
          <w:color w:val="000000" w:themeColor="text1"/>
          <w:szCs w:val="20"/>
        </w:rPr>
      </w:pPr>
      <w:r w:rsidRPr="00B808A3">
        <w:rPr>
          <w:rFonts w:cs="Arial"/>
          <w:color w:val="000000" w:themeColor="text1"/>
          <w:szCs w:val="20"/>
        </w:rPr>
        <w:t xml:space="preserve">En caso de que el proponente se comprometa a ofertar este Factor de Calidad debe tener en cuenta las siguientes consideraciones: </w:t>
      </w:r>
    </w:p>
    <w:p w14:paraId="05BF1726" w14:textId="0DAA85F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entidad en el presente proceso de selección estableció el valor y vigencia para la </w:t>
      </w:r>
      <w:r w:rsidR="000219E2" w:rsidRPr="00B808A3">
        <w:rPr>
          <w:rFonts w:cs="Arial"/>
          <w:color w:val="000000" w:themeColor="text1"/>
          <w:szCs w:val="20"/>
        </w:rPr>
        <w:t>g</w:t>
      </w:r>
      <w:r w:rsidRPr="00B808A3">
        <w:rPr>
          <w:rFonts w:cs="Arial"/>
          <w:color w:val="000000" w:themeColor="text1"/>
          <w:szCs w:val="20"/>
        </w:rPr>
        <w:t xml:space="preserve">arantía de </w:t>
      </w:r>
      <w:r w:rsidR="000219E2" w:rsidRPr="00B808A3">
        <w:rPr>
          <w:rFonts w:cs="Arial"/>
          <w:color w:val="000000" w:themeColor="text1"/>
          <w:szCs w:val="20"/>
        </w:rPr>
        <w:t>c</w:t>
      </w:r>
      <w:r w:rsidRPr="00B808A3">
        <w:rPr>
          <w:rFonts w:cs="Arial"/>
          <w:color w:val="000000" w:themeColor="text1"/>
          <w:szCs w:val="20"/>
        </w:rPr>
        <w:t xml:space="preserve">umplimiento en el </w:t>
      </w:r>
      <w:r w:rsidR="000219E2" w:rsidRPr="00B808A3">
        <w:rPr>
          <w:rFonts w:cs="Arial"/>
          <w:color w:val="000000" w:themeColor="text1"/>
          <w:szCs w:val="20"/>
        </w:rPr>
        <w:t>a</w:t>
      </w:r>
      <w:r w:rsidRPr="00B808A3">
        <w:rPr>
          <w:rFonts w:cs="Arial"/>
          <w:color w:val="000000" w:themeColor="text1"/>
          <w:szCs w:val="20"/>
        </w:rPr>
        <w:t xml:space="preserve">mparo de </w:t>
      </w:r>
      <w:r w:rsidR="000219E2" w:rsidRPr="00B808A3">
        <w:rPr>
          <w:rFonts w:cs="Arial"/>
          <w:color w:val="000000" w:themeColor="text1"/>
          <w:szCs w:val="20"/>
        </w:rPr>
        <w:t>e</w:t>
      </w:r>
      <w:r w:rsidRPr="00B808A3">
        <w:rPr>
          <w:rFonts w:cs="Arial"/>
          <w:color w:val="000000" w:themeColor="text1"/>
          <w:szCs w:val="20"/>
        </w:rPr>
        <w:t xml:space="preserve">stabilidad y </w:t>
      </w:r>
      <w:r w:rsidR="000219E2" w:rsidRPr="00B808A3">
        <w:rPr>
          <w:rFonts w:cs="Arial"/>
          <w:color w:val="000000" w:themeColor="text1"/>
          <w:szCs w:val="20"/>
        </w:rPr>
        <w:t>c</w:t>
      </w:r>
      <w:r w:rsidRPr="00B808A3">
        <w:rPr>
          <w:rFonts w:cs="Arial"/>
          <w:color w:val="000000" w:themeColor="text1"/>
          <w:szCs w:val="20"/>
        </w:rPr>
        <w:t xml:space="preserve">alidad de las obras en el Capítulo VII GARANTÍAS, el cual es de obligatorio cumplimiento para todos los proponentes. </w:t>
      </w:r>
    </w:p>
    <w:p w14:paraId="0EE7BF62"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En caso de ofertar este factor, la Garantía Suplementaria o Adicional se entiende posterior a la establecida para el Proceso en el Capítulo VII GARANTÍAS, y su plazo se contará una vez haya terminado el mínimo requerido para el proceso de selección. </w:t>
      </w:r>
    </w:p>
    <w:p w14:paraId="6BA5DD61"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El valor asegurado para la garantía suplementaria será igual al amparo de estabilidad y calidad de las obras. </w:t>
      </w:r>
    </w:p>
    <w:p w14:paraId="552AB6B7" w14:textId="57C2C5EC"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El ofrecimiento realizado por el proponente no podrá superar el </w:t>
      </w:r>
      <w:r w:rsidRPr="00B808A3">
        <w:rPr>
          <w:rFonts w:cs="Arial"/>
          <w:color w:val="000000" w:themeColor="text1"/>
          <w:szCs w:val="20"/>
          <w:highlight w:val="lightGray"/>
        </w:rPr>
        <w:t>[la entidad deberá determinar el valor porcentual máximo entre el siguiente rango: 30% y 50%]</w:t>
      </w:r>
      <w:r w:rsidRPr="00B808A3">
        <w:rPr>
          <w:rFonts w:cs="Arial"/>
          <w:color w:val="000000" w:themeColor="text1"/>
          <w:szCs w:val="20"/>
        </w:rPr>
        <w:t xml:space="preserve"> del plazo establecido por la entidad para la garantía de estabilidad y calidad de la obra de acuerdo con las disposiciones del artículo 2.2.1.2.3.1.14. del Decreto 1082 de 2015</w:t>
      </w:r>
      <w:r w:rsidR="000219E2" w:rsidRPr="00B808A3">
        <w:rPr>
          <w:rFonts w:cs="Arial"/>
          <w:color w:val="000000" w:themeColor="text1"/>
          <w:szCs w:val="20"/>
        </w:rPr>
        <w:t>, o la norma que lo modifique o sustituya</w:t>
      </w:r>
      <w:r w:rsidRPr="00B808A3">
        <w:rPr>
          <w:rFonts w:cs="Arial"/>
          <w:color w:val="000000" w:themeColor="text1"/>
          <w:szCs w:val="20"/>
        </w:rPr>
        <w:t xml:space="preserve">. </w:t>
      </w:r>
      <w:r w:rsidRPr="00B808A3">
        <w:rPr>
          <w:rFonts w:cs="Arial"/>
          <w:color w:val="000000" w:themeColor="text1"/>
          <w:szCs w:val="20"/>
          <w:highlight w:val="lightGray"/>
        </w:rPr>
        <w:t>[Es decir, si fue establecido un plazo de estabilidad y calidad de la obra de 5 años, y fue fijado un valor máximo del 50%, el proponente podrá ofertar hasta máximo 30 meses de garantía suplementaria o adicional.]</w:t>
      </w:r>
    </w:p>
    <w:p w14:paraId="62B07AA5"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lastRenderedPageBreak/>
        <w:t xml:space="preserve">El plazo máximo a ofertar por concepto de garantía suplementaria o adicional es: </w:t>
      </w:r>
      <w:r w:rsidRPr="00B808A3">
        <w:rPr>
          <w:rFonts w:cs="Arial"/>
          <w:color w:val="000000" w:themeColor="text1"/>
          <w:szCs w:val="20"/>
          <w:highlight w:val="lightGray"/>
        </w:rPr>
        <w:t>[la entidad deberá indicar el valor en meses máximo que será posible ofertar por parte del proponente.]</w:t>
      </w:r>
    </w:p>
    <w:p w14:paraId="275E08EC"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Para efectos de la asignación de puntaje se tendrá en cuenta la siguiente formula:</w:t>
      </w:r>
    </w:p>
    <w:p w14:paraId="5D891EAC" w14:textId="77777777" w:rsidR="00D506F9" w:rsidRPr="00B808A3" w:rsidRDefault="00D506F9" w:rsidP="00D506F9">
      <w:pPr>
        <w:spacing w:line="276" w:lineRule="auto"/>
        <w:rPr>
          <w:rFonts w:cs="Arial"/>
          <w:color w:val="000000" w:themeColor="text1"/>
          <w:szCs w:val="20"/>
        </w:rPr>
      </w:pPr>
      <w:r w:rsidRPr="00B808A3">
        <w:rPr>
          <w:rFonts w:cs="Arial"/>
          <w:color w:val="000000" w:themeColor="text1"/>
          <w:szCs w:val="20"/>
        </w:rPr>
        <w:t xml:space="preserve"> </w:t>
      </w:r>
      <m:oMath>
        <m:r>
          <m:rPr>
            <m:sty m:val="p"/>
          </m:rPr>
          <w:rPr>
            <w:rFonts w:ascii="Cambria Math" w:hAnsi="Cambria Math" w:cs="Arial"/>
            <w:color w:val="000000" w:themeColor="text1"/>
            <w:szCs w:val="20"/>
          </w:rPr>
          <w:br/>
        </m:r>
      </m:oMath>
      <m:oMathPara>
        <m:oMath>
          <m:r>
            <w:rPr>
              <w:rFonts w:ascii="Cambria Math" w:hAnsi="Cambria Math" w:cs="Arial"/>
              <w:color w:val="000000" w:themeColor="text1"/>
              <w:szCs w:val="20"/>
            </w:rPr>
            <m:t>P=</m:t>
          </m:r>
          <m:f>
            <m:fPr>
              <m:ctrlPr>
                <w:rPr>
                  <w:rFonts w:ascii="Cambria Math" w:hAnsi="Cambria Math" w:cs="Arial"/>
                  <w:i/>
                  <w:color w:val="000000" w:themeColor="text1"/>
                  <w:szCs w:val="20"/>
                </w:rPr>
              </m:ctrlPr>
            </m:fPr>
            <m:num>
              <m:r>
                <w:rPr>
                  <w:rFonts w:ascii="Cambria Math" w:hAnsi="Cambria Math" w:cs="Arial"/>
                  <w:color w:val="000000" w:themeColor="text1"/>
                  <w:szCs w:val="20"/>
                </w:rPr>
                <m:t>Tx*Pmax</m:t>
              </m:r>
            </m:num>
            <m:den>
              <m:r>
                <w:rPr>
                  <w:rFonts w:ascii="Cambria Math" w:hAnsi="Cambria Math" w:cs="Arial"/>
                  <w:color w:val="000000" w:themeColor="text1"/>
                  <w:szCs w:val="20"/>
                </w:rPr>
                <m:t>Tmax</m:t>
              </m:r>
            </m:den>
          </m:f>
        </m:oMath>
      </m:oMathPara>
    </w:p>
    <w:p w14:paraId="706A9DA0" w14:textId="77777777" w:rsidR="00D506F9" w:rsidRPr="00B808A3" w:rsidRDefault="00D506F9" w:rsidP="00D506F9">
      <w:pPr>
        <w:spacing w:line="276" w:lineRule="auto"/>
        <w:ind w:left="1416"/>
        <w:rPr>
          <w:rFonts w:cs="Arial"/>
          <w:color w:val="000000" w:themeColor="text1"/>
          <w:szCs w:val="20"/>
        </w:rPr>
      </w:pPr>
      <w:r w:rsidRPr="00B808A3">
        <w:rPr>
          <w:rFonts w:cs="Arial"/>
          <w:color w:val="000000" w:themeColor="text1"/>
          <w:szCs w:val="20"/>
        </w:rPr>
        <w:t>Donde:</w:t>
      </w:r>
    </w:p>
    <w:p w14:paraId="452DE79B"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P                    =        Puntaje a asignar.</w:t>
      </w:r>
    </w:p>
    <w:p w14:paraId="0D1AEF1E"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Tx                  =        Tiempo ofertado por el Proponente en meses “x”.</w:t>
      </w:r>
    </w:p>
    <w:p w14:paraId="5D540227"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Pmax             =        Puntaje máximo para el respectivo factor de calificación.</w:t>
      </w:r>
    </w:p>
    <w:p w14:paraId="7AE36B1B" w14:textId="77777777" w:rsidR="00D506F9" w:rsidRPr="00B808A3" w:rsidRDefault="00D506F9" w:rsidP="00D506F9">
      <w:pPr>
        <w:spacing w:after="0" w:line="276" w:lineRule="auto"/>
        <w:ind w:left="1416"/>
        <w:rPr>
          <w:rFonts w:cs="Arial"/>
          <w:color w:val="000000" w:themeColor="text1"/>
          <w:szCs w:val="20"/>
        </w:rPr>
      </w:pPr>
      <w:r w:rsidRPr="00B808A3">
        <w:rPr>
          <w:rFonts w:cs="Arial"/>
          <w:color w:val="000000" w:themeColor="text1"/>
          <w:szCs w:val="20"/>
        </w:rPr>
        <w:t>Tmax             =        Tiempo máximo ofertado.</w:t>
      </w:r>
    </w:p>
    <w:p w14:paraId="0190DBF4" w14:textId="77777777" w:rsidR="00D506F9" w:rsidRPr="00B808A3" w:rsidRDefault="00D506F9" w:rsidP="00D506F9">
      <w:pPr>
        <w:spacing w:line="276" w:lineRule="auto"/>
        <w:jc w:val="both"/>
        <w:rPr>
          <w:rFonts w:cs="Arial"/>
          <w:color w:val="000000" w:themeColor="text1"/>
          <w:szCs w:val="20"/>
        </w:rPr>
      </w:pPr>
    </w:p>
    <w:p w14:paraId="2D52DDE8"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Los costos asociados a esta garantía son asumidos por el contratista. </w:t>
      </w:r>
    </w:p>
    <w:p w14:paraId="5F17E4F2" w14:textId="3577AEF9"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 xml:space="preserve">La verificación de este ofrecimiento se hará por parte de la </w:t>
      </w:r>
      <w:r w:rsidR="00C55E5E" w:rsidRPr="00B808A3">
        <w:rPr>
          <w:rFonts w:cs="Arial"/>
          <w:color w:val="000000" w:themeColor="text1"/>
          <w:szCs w:val="20"/>
        </w:rPr>
        <w:t>i</w:t>
      </w:r>
      <w:r w:rsidRPr="00B808A3">
        <w:rPr>
          <w:rFonts w:cs="Arial"/>
          <w:color w:val="000000" w:themeColor="text1"/>
          <w:szCs w:val="20"/>
        </w:rPr>
        <w:t>nterventoría en la ejecución del contrato. En virtud de lo anterior, el adjudicatario del proceso de contratación deberá acreditar que ha otorgado la garantía en las condiciones aquí descritas, para lo cual, allegará el documento idóneo.</w:t>
      </w:r>
    </w:p>
    <w:p w14:paraId="32B71130" w14:textId="77777777" w:rsidR="00D506F9" w:rsidRPr="00B808A3" w:rsidRDefault="00D506F9" w:rsidP="00D506F9">
      <w:pPr>
        <w:numPr>
          <w:ilvl w:val="0"/>
          <w:numId w:val="176"/>
        </w:numPr>
        <w:spacing w:line="276" w:lineRule="auto"/>
        <w:jc w:val="both"/>
        <w:rPr>
          <w:rFonts w:cs="Arial"/>
          <w:color w:val="000000" w:themeColor="text1"/>
          <w:szCs w:val="20"/>
        </w:rPr>
      </w:pPr>
      <w:r w:rsidRPr="00B808A3">
        <w:rPr>
          <w:rFonts w:cs="Arial"/>
          <w:color w:val="000000" w:themeColor="text1"/>
          <w:szCs w:val="20"/>
        </w:rPr>
        <w:t>El seguimiento al cumplimiento de la Garantía Suplementaria se realizará en los términos del numeral 4 del artículo 4 de la Ley 80 de 1993 por la persona designada por la entidad. Cuando no se realice la designación, el contratista deberá realizar el seguimiento como mínimo en la frecuencia que determine en el Formato 7D – Garantía Suplementaria o Adicional durante la vigencia de la Garantía Suplementaria o Adicional ofrecida.</w:t>
      </w:r>
    </w:p>
    <w:p w14:paraId="6B4F0C06" w14:textId="77777777" w:rsidR="003973BC" w:rsidRPr="00B808A3" w:rsidRDefault="003973BC" w:rsidP="00E9696C">
      <w:pPr>
        <w:pStyle w:val="Captulo4"/>
      </w:pPr>
      <w:bookmarkStart w:id="645" w:name="_Toc52222408"/>
      <w:bookmarkStart w:id="646" w:name="_Toc52222409"/>
      <w:bookmarkStart w:id="647" w:name="_Toc52222410"/>
      <w:bookmarkStart w:id="648" w:name="_Toc52222411"/>
      <w:bookmarkStart w:id="649" w:name="_Toc52222412"/>
      <w:bookmarkStart w:id="650" w:name="_Toc52222413"/>
      <w:bookmarkStart w:id="651" w:name="_Toc52222414"/>
      <w:bookmarkStart w:id="652" w:name="_Toc52222415"/>
      <w:bookmarkStart w:id="653" w:name="_Toc52222416"/>
      <w:bookmarkStart w:id="654" w:name="_Toc52222417"/>
      <w:bookmarkStart w:id="655" w:name="_Toc52222418"/>
      <w:bookmarkStart w:id="656" w:name="_Toc52222419"/>
      <w:bookmarkStart w:id="657" w:name="_Toc52222420"/>
      <w:bookmarkStart w:id="658" w:name="_Toc52222421"/>
      <w:bookmarkStart w:id="659" w:name="_Toc52222422"/>
      <w:bookmarkStart w:id="660" w:name="_Toc52222423"/>
      <w:bookmarkStart w:id="661" w:name="_Toc52222424"/>
      <w:bookmarkStart w:id="662" w:name="_Toc52222425"/>
      <w:bookmarkStart w:id="663" w:name="_Toc52222426"/>
      <w:bookmarkStart w:id="664" w:name="_Toc52222427"/>
      <w:bookmarkStart w:id="665" w:name="_Toc52222428"/>
      <w:bookmarkStart w:id="666" w:name="_Toc52222429"/>
      <w:bookmarkStart w:id="667" w:name="_Toc52222430"/>
      <w:bookmarkStart w:id="668" w:name="_Toc52222431"/>
      <w:bookmarkStart w:id="669" w:name="_Toc52222432"/>
      <w:bookmarkStart w:id="670" w:name="_Toc52222433"/>
      <w:bookmarkStart w:id="671" w:name="_Toc52222434"/>
      <w:bookmarkStart w:id="672" w:name="_Toc52222435"/>
      <w:bookmarkStart w:id="673" w:name="_Toc52222436"/>
      <w:bookmarkStart w:id="674" w:name="_Toc52222437"/>
      <w:bookmarkStart w:id="675" w:name="_Toc52222438"/>
      <w:bookmarkStart w:id="676" w:name="_Toc52222439"/>
      <w:bookmarkStart w:id="677" w:name="_Toc52222440"/>
      <w:bookmarkStart w:id="678" w:name="_Toc52222441"/>
      <w:bookmarkStart w:id="679" w:name="_Toc52222442"/>
      <w:bookmarkStart w:id="680" w:name="_Toc52222443"/>
      <w:bookmarkStart w:id="681" w:name="_Toc52222444"/>
      <w:bookmarkStart w:id="682" w:name="_Toc52222445"/>
      <w:bookmarkStart w:id="683" w:name="_Toc52222446"/>
      <w:bookmarkStart w:id="684" w:name="_Toc52222447"/>
      <w:bookmarkStart w:id="685" w:name="_Toc52222448"/>
      <w:bookmarkStart w:id="686" w:name="_Toc52222449"/>
      <w:bookmarkStart w:id="687" w:name="_Toc52222450"/>
      <w:bookmarkStart w:id="688" w:name="_Toc52222451"/>
      <w:bookmarkStart w:id="689" w:name="_Toc52222452"/>
      <w:bookmarkStart w:id="690" w:name="_Toc52222453"/>
      <w:bookmarkStart w:id="691" w:name="_Toc32147421"/>
      <w:bookmarkStart w:id="692" w:name="_Toc84413959"/>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sidRPr="00B808A3">
        <w:t>APOYO A LA INDUSTRIA NACIONAL</w:t>
      </w:r>
      <w:bookmarkEnd w:id="691"/>
      <w:bookmarkEnd w:id="692"/>
    </w:p>
    <w:p w14:paraId="37B5A514" w14:textId="77777777" w:rsidR="00BA3D52" w:rsidRPr="00B808A3" w:rsidRDefault="00BA3D52" w:rsidP="00BA3D52">
      <w:pPr>
        <w:jc w:val="both"/>
        <w:rPr>
          <w:rFonts w:cs="Arial"/>
          <w:color w:val="auto"/>
          <w:szCs w:val="20"/>
          <w:lang w:val="es-MX"/>
        </w:rPr>
      </w:pPr>
      <w:bookmarkStart w:id="693" w:name="_Ref508650523"/>
      <w:bookmarkStart w:id="694" w:name="_Toc32147422"/>
      <w:bookmarkStart w:id="695" w:name="_Hlk8225455"/>
      <w:r w:rsidRPr="00B808A3">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C291E40"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800E63">
      <w:pPr>
        <w:pStyle w:val="InviasNormal"/>
        <w:numPr>
          <w:ilvl w:val="2"/>
          <w:numId w:val="99"/>
        </w:numPr>
        <w:spacing w:before="240" w:line="276" w:lineRule="auto"/>
        <w:outlineLvl w:val="2"/>
        <w:rPr>
          <w:rFonts w:ascii="Arial" w:eastAsia="Arial" w:hAnsi="Arial" w:cs="Arial"/>
          <w:b/>
          <w:color w:val="000000" w:themeColor="text1"/>
          <w:sz w:val="20"/>
          <w:szCs w:val="20"/>
          <w:lang w:val="es-CO"/>
        </w:rPr>
      </w:pPr>
      <w:bookmarkStart w:id="696" w:name="_Toc84413960"/>
      <w:r w:rsidRPr="00B808A3">
        <w:rPr>
          <w:rFonts w:ascii="Arial" w:eastAsia="Arial" w:hAnsi="Arial" w:cs="Arial"/>
          <w:b/>
          <w:color w:val="000000" w:themeColor="text1"/>
          <w:sz w:val="20"/>
          <w:szCs w:val="20"/>
          <w:lang w:val="es-CO"/>
        </w:rPr>
        <w:lastRenderedPageBreak/>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93"/>
      <w:bookmarkEnd w:id="694"/>
      <w:bookmarkEnd w:id="696"/>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697" w:name="_Toc32147423"/>
      <w:bookmarkEnd w:id="695"/>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2FE10CDC" w14:textId="037EC99B" w:rsidR="00BA3D52" w:rsidRPr="00D505E7" w:rsidRDefault="00BA3D52" w:rsidP="00D505E7">
      <w:pPr>
        <w:jc w:val="both"/>
        <w:rPr>
          <w:rFonts w:cs="Arial"/>
          <w:color w:val="auto"/>
          <w:szCs w:val="20"/>
          <w:lang w:val="es-MX"/>
        </w:rPr>
      </w:pPr>
      <w:r w:rsidRPr="00B808A3">
        <w:rPr>
          <w:rFonts w:cs="Arial"/>
          <w:color w:val="auto"/>
          <w:szCs w:val="20"/>
          <w:highlight w:val="lightGray"/>
          <w:lang w:val="es-MX"/>
        </w:rPr>
        <w:t>[Para determinar uno o varios bienes nacionales relevantes, la Entidad Estatal debe aplicar los criterios establecidos en el artículo 2.2.1.2.4.2.9. del Decreto 1082 de 2015, lo cual constará en los estudios y documentos previos y en las reglas definidas en la Matriz 4 – Bienes nacionales relevantes para la obra pública del sector transporte]:</w:t>
      </w:r>
    </w:p>
    <w:p w14:paraId="67B7297D" w14:textId="77777777" w:rsidR="00BA3D52" w:rsidRPr="00B808A3" w:rsidRDefault="00BA3D52" w:rsidP="00BA3D52">
      <w:pPr>
        <w:spacing w:line="240" w:lineRule="auto"/>
        <w:jc w:val="both"/>
        <w:rPr>
          <w:rFonts w:cs="Arial"/>
          <w:iCs/>
          <w:color w:val="000000"/>
          <w:szCs w:val="20"/>
        </w:rPr>
      </w:pPr>
      <w:r w:rsidRPr="00B808A3">
        <w:rPr>
          <w:rFonts w:cs="Arial"/>
          <w:iCs/>
          <w:color w:val="000000"/>
          <w:szCs w:val="20"/>
          <w:highlight w:val="lightGray"/>
        </w:rPr>
        <w:t>[</w:t>
      </w:r>
      <w:r w:rsidRPr="00B808A3">
        <w:rPr>
          <w:rFonts w:cs="Arial"/>
          <w:b/>
          <w:bCs/>
          <w:iCs/>
          <w:color w:val="000000"/>
          <w:szCs w:val="20"/>
          <w:highlight w:val="lightGray"/>
        </w:rPr>
        <w:t xml:space="preserve">Opción 2. </w:t>
      </w:r>
      <w:r w:rsidRPr="00B808A3">
        <w:rPr>
          <w:rFonts w:cs="Arial"/>
          <w:iCs/>
          <w:color w:val="000000"/>
          <w:szCs w:val="20"/>
          <w:highlight w:val="lightGray"/>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1B8ED924" w:rsidR="00BA3D52" w:rsidRPr="00B808A3" w:rsidRDefault="00BA3D52" w:rsidP="00BA3D52">
      <w:pPr>
        <w:spacing w:line="240" w:lineRule="auto"/>
        <w:jc w:val="both"/>
        <w:rPr>
          <w:rFonts w:cs="Arial"/>
          <w:iCs/>
          <w:color w:val="auto"/>
          <w:szCs w:val="20"/>
        </w:rPr>
      </w:pPr>
      <w:r w:rsidRPr="00B808A3">
        <w:rPr>
          <w:rFonts w:cs="Arial"/>
          <w:iCs/>
          <w:color w:val="000000"/>
          <w:szCs w:val="20"/>
        </w:rPr>
        <w:t>De conformidad con la consulta del Registro de Productores de Bienes Nacionales, realizada en fecha</w:t>
      </w:r>
      <w:r w:rsidR="009D5B33">
        <w:rPr>
          <w:rFonts w:cs="Arial"/>
          <w:iCs/>
          <w:color w:val="000000"/>
          <w:szCs w:val="20"/>
        </w:rPr>
        <w:t>,</w:t>
      </w:r>
      <w:r w:rsidRPr="00B808A3">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w:t>
      </w:r>
      <w:r w:rsidR="0024450D">
        <w:rPr>
          <w:rFonts w:cs="Arial"/>
          <w:iCs/>
          <w:color w:val="000000"/>
          <w:szCs w:val="20"/>
        </w:rPr>
        <w:t xml:space="preserve"> sesenta</w:t>
      </w:r>
      <w:r w:rsidRPr="00B808A3">
        <w:rPr>
          <w:rFonts w:cs="Arial"/>
          <w:iCs/>
          <w:color w:val="000000"/>
          <w:szCs w:val="20"/>
        </w:rPr>
        <w:t xml:space="preserve"> </w:t>
      </w:r>
      <w:r w:rsidR="009B7420">
        <w:rPr>
          <w:rFonts w:cs="Arial"/>
          <w:iCs/>
          <w:color w:val="000000"/>
          <w:szCs w:val="20"/>
        </w:rPr>
        <w:t xml:space="preserve">por ciento </w:t>
      </w:r>
      <w:r w:rsidRPr="00B808A3">
        <w:rPr>
          <w:rFonts w:cs="Arial"/>
          <w:iCs/>
          <w:color w:val="000000"/>
          <w:szCs w:val="20"/>
        </w:rPr>
        <w:t xml:space="preserve">del personal requerido para el cumplimiento </w:t>
      </w:r>
      <w:r w:rsidRPr="00B808A3">
        <w:rPr>
          <w:rFonts w:cs="Arial"/>
          <w:iCs/>
          <w:color w:val="auto"/>
          <w:szCs w:val="20"/>
        </w:rPr>
        <w:t xml:space="preserve">del contrato. </w:t>
      </w:r>
    </w:p>
    <w:p w14:paraId="673FDE36" w14:textId="7BB01601"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t xml:space="preserve">En el caso de Proponentes Plurales, </w:t>
      </w:r>
      <w:r w:rsidRPr="00B808A3">
        <w:rPr>
          <w:rFonts w:eastAsia="Arial Narrow" w:cs="Arial"/>
          <w:iCs/>
          <w:color w:val="auto"/>
          <w:szCs w:val="20"/>
          <w:lang w:eastAsia="es-ES"/>
        </w:rPr>
        <w:t xml:space="preserve">todos, varios o cualquiera </w:t>
      </w:r>
      <w:r w:rsidRPr="00B808A3">
        <w:rPr>
          <w:rFonts w:eastAsiaTheme="minorEastAsia" w:cs="Arial"/>
          <w:iCs/>
          <w:color w:val="auto"/>
          <w:szCs w:val="20"/>
        </w:rPr>
        <w:t>de sus integrantes podrá vincular un porcentaje de empleados o contratistas por prestación de servicios colombianos, de al menos el</w:t>
      </w:r>
      <w:r w:rsidR="009B7420">
        <w:rPr>
          <w:rFonts w:eastAsiaTheme="minorEastAsia" w:cs="Arial"/>
          <w:iCs/>
          <w:color w:val="auto"/>
          <w:szCs w:val="20"/>
        </w:rPr>
        <w:t xml:space="preserve"> sesenta por ciento</w:t>
      </w:r>
      <w:r w:rsidRPr="00B808A3">
        <w:rPr>
          <w:rFonts w:eastAsiaTheme="minorEastAsia" w:cs="Arial"/>
          <w:iCs/>
          <w:color w:val="auto"/>
          <w:szCs w:val="20"/>
        </w:rPr>
        <w:t xml:space="preserve"> del personal requerido para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w:t>
      </w:r>
      <w:r w:rsidRPr="00B808A3">
        <w:rPr>
          <w:rFonts w:cs="Arial"/>
          <w:iCs/>
          <w:color w:val="auto"/>
          <w:szCs w:val="20"/>
        </w:rPr>
        <w:lastRenderedPageBreak/>
        <w:t xml:space="preserve">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6E189C">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6E189C">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6E189C">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6E189C">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6E189C">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6E189C">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6E189C">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6E189C">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6E189C">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6E189C">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B808A3">
      <w:pPr>
        <w:pStyle w:val="InviasNormal"/>
        <w:numPr>
          <w:ilvl w:val="3"/>
          <w:numId w:val="99"/>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698" w:name="_Toc84413961"/>
      <w:r w:rsidRPr="00B808A3">
        <w:rPr>
          <w:rFonts w:ascii="Arial" w:eastAsia="Arial" w:hAnsi="Arial" w:cs="Arial"/>
          <w:b/>
          <w:color w:val="000000" w:themeColor="text1"/>
          <w:sz w:val="20"/>
          <w:szCs w:val="20"/>
        </w:rPr>
        <w:t>ACREDITACIÓN DEL PUNTAJE POR SERVICIOS NACIONALES O CON TRATO NACIONAL</w:t>
      </w:r>
      <w:bookmarkEnd w:id="698"/>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ii)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bookmarkStart w:id="699" w:name="_Hlk80648891"/>
      <w:r w:rsidRPr="00B808A3">
        <w:rPr>
          <w:rFonts w:cs="Arial"/>
          <w:iCs/>
          <w:color w:val="auto"/>
          <w:szCs w:val="20"/>
        </w:rPr>
        <w:lastRenderedPageBreak/>
        <w:t xml:space="preserve">Persona natural extranjera residente en Colombia: La visa de residencia que le permita la ejecución del objeto contractual de conformidad con la ley. </w:t>
      </w:r>
    </w:p>
    <w:bookmarkEnd w:id="699"/>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B808A3">
      <w:pPr>
        <w:numPr>
          <w:ilvl w:val="0"/>
          <w:numId w:val="196"/>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800E63">
      <w:pPr>
        <w:pStyle w:val="InviasNormal"/>
        <w:numPr>
          <w:ilvl w:val="2"/>
          <w:numId w:val="99"/>
        </w:numPr>
        <w:spacing w:line="276" w:lineRule="auto"/>
        <w:outlineLvl w:val="2"/>
        <w:rPr>
          <w:rFonts w:ascii="Arial" w:eastAsia="Arial" w:hAnsi="Arial" w:cs="Arial"/>
          <w:b/>
          <w:color w:val="000000" w:themeColor="text1"/>
          <w:sz w:val="20"/>
          <w:szCs w:val="20"/>
          <w:lang w:val="es-CO"/>
        </w:rPr>
      </w:pPr>
      <w:bookmarkStart w:id="700" w:name="_Toc84413962"/>
      <w:r w:rsidRPr="00B808A3">
        <w:rPr>
          <w:rFonts w:ascii="Arial" w:eastAsia="Arial" w:hAnsi="Arial" w:cs="Arial"/>
          <w:b/>
          <w:color w:val="000000" w:themeColor="text1"/>
          <w:sz w:val="20"/>
          <w:szCs w:val="20"/>
          <w:lang w:val="es-CO"/>
        </w:rPr>
        <w:t>INCORPORACIÓN DE COMPONENTE NACIONAL</w:t>
      </w:r>
      <w:bookmarkEnd w:id="697"/>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0"/>
    </w:p>
    <w:p w14:paraId="47D0099F" w14:textId="77777777" w:rsidR="00BA3D52" w:rsidRPr="00B808A3" w:rsidRDefault="00BA3D52" w:rsidP="00BA3D52">
      <w:pPr>
        <w:jc w:val="both"/>
        <w:rPr>
          <w:rFonts w:cs="Arial"/>
          <w:color w:val="auto"/>
          <w:szCs w:val="20"/>
          <w:lang w:val="es-MX"/>
        </w:rPr>
      </w:pPr>
      <w:bookmarkStart w:id="701" w:name="_Toc511375687"/>
      <w:bookmarkStart w:id="702" w:name="_Toc511375865"/>
      <w:bookmarkStart w:id="703" w:name="_Toc511029848"/>
      <w:bookmarkStart w:id="704" w:name="_Toc511375689"/>
      <w:bookmarkStart w:id="705" w:name="_Toc511375867"/>
      <w:bookmarkStart w:id="706" w:name="_Toc511380007"/>
      <w:bookmarkStart w:id="707" w:name="_Toc511383000"/>
      <w:bookmarkStart w:id="708" w:name="_Toc511400622"/>
      <w:bookmarkStart w:id="709" w:name="_Toc511401260"/>
      <w:bookmarkStart w:id="710" w:name="_Toc32147424"/>
      <w:bookmarkStart w:id="711" w:name="_Toc508648281"/>
      <w:bookmarkStart w:id="712" w:name="_Toc508984065"/>
      <w:bookmarkStart w:id="713" w:name="_Toc509843896"/>
      <w:bookmarkStart w:id="714" w:name="_Toc511924804"/>
      <w:bookmarkStart w:id="715" w:name="_Toc518641682"/>
      <w:bookmarkEnd w:id="480"/>
      <w:bookmarkEnd w:id="481"/>
      <w:bookmarkEnd w:id="482"/>
      <w:bookmarkEnd w:id="483"/>
      <w:bookmarkEnd w:id="484"/>
      <w:bookmarkEnd w:id="701"/>
      <w:bookmarkEnd w:id="702"/>
      <w:bookmarkEnd w:id="703"/>
      <w:bookmarkEnd w:id="704"/>
      <w:bookmarkEnd w:id="705"/>
      <w:bookmarkEnd w:id="706"/>
      <w:bookmarkEnd w:id="707"/>
      <w:bookmarkEnd w:id="708"/>
      <w:bookmarkEnd w:id="709"/>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w:t>
      </w:r>
      <w:r w:rsidRPr="00B808A3">
        <w:rPr>
          <w:rFonts w:cs="Arial"/>
          <w:color w:val="auto"/>
          <w:szCs w:val="20"/>
          <w:lang w:val="es-MX"/>
        </w:rPr>
        <w:lastRenderedPageBreak/>
        <w:t>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553F3F2" w14:textId="77777777" w:rsidR="00BA3D52" w:rsidRPr="00B808A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169ACCED" w14:textId="5FC80C6C" w:rsidR="006A54F7" w:rsidRPr="00E9696C" w:rsidRDefault="006A54F7" w:rsidP="00E9696C">
      <w:pPr>
        <w:pStyle w:val="Captulo4"/>
      </w:pPr>
      <w:bookmarkStart w:id="716" w:name="_Toc84413963"/>
      <w:r w:rsidRPr="00E9696C">
        <w:t>CRITERIOS</w:t>
      </w:r>
      <w:r w:rsidR="002644ED" w:rsidRPr="00E9696C">
        <w:t xml:space="preserve"> </w:t>
      </w:r>
      <w:r w:rsidRPr="00E9696C">
        <w:t>DE</w:t>
      </w:r>
      <w:r w:rsidR="002644ED" w:rsidRPr="00E9696C">
        <w:t xml:space="preserve"> </w:t>
      </w:r>
      <w:r w:rsidRPr="00E9696C">
        <w:t>DESEMPATE</w:t>
      </w:r>
      <w:bookmarkEnd w:id="710"/>
      <w:bookmarkEnd w:id="716"/>
      <w:r w:rsidR="002644ED" w:rsidRPr="00E9696C">
        <w:t xml:space="preserve"> </w:t>
      </w:r>
      <w:bookmarkEnd w:id="711"/>
      <w:bookmarkEnd w:id="712"/>
      <w:bookmarkEnd w:id="713"/>
      <w:bookmarkEnd w:id="714"/>
      <w:bookmarkEnd w:id="715"/>
    </w:p>
    <w:p w14:paraId="2439D90A" w14:textId="70A799DD" w:rsidR="00B37DDE" w:rsidRPr="00B808A3" w:rsidRDefault="00B37DDE" w:rsidP="00B37DDE">
      <w:pPr>
        <w:shd w:val="clear" w:color="auto" w:fill="FFFFFF" w:themeFill="background1"/>
        <w:spacing w:after="0" w:line="276" w:lineRule="auto"/>
        <w:ind w:right="49"/>
        <w:jc w:val="both"/>
        <w:rPr>
          <w:rFonts w:cs="Arial"/>
          <w:color w:val="auto"/>
          <w:szCs w:val="20"/>
        </w:rPr>
      </w:pPr>
      <w:bookmarkStart w:id="717" w:name="_Hlk516154943"/>
      <w:bookmarkStart w:id="718" w:name="_Toc508648282"/>
      <w:bookmarkStart w:id="719" w:name="_Toc508984066"/>
      <w:bookmarkStart w:id="720" w:name="_Toc509843897"/>
      <w:bookmarkStart w:id="721" w:name="_Toc511924805"/>
      <w:r w:rsidRPr="00B808A3">
        <w:rPr>
          <w:rFonts w:cs="Arial"/>
          <w:color w:val="auto"/>
          <w:szCs w:val="20"/>
        </w:rPr>
        <w:t xml:space="preserve">En caso de empate en el puntaje total de dos o más ofertas deberán aplicarse las siguientes reglas de acuerdo con cada uno de los numerales, de forma sucesiva y excluyente, para seleccionar al proponente favorecido, respetando en todo caso los compromisos internacionales vigentes: </w:t>
      </w:r>
    </w:p>
    <w:p w14:paraId="68C6A0AE" w14:textId="77777777" w:rsidR="00B37DDE" w:rsidRPr="00B808A3" w:rsidRDefault="00B37DDE" w:rsidP="001B11CF">
      <w:pPr>
        <w:shd w:val="clear" w:color="auto" w:fill="FFFFFF" w:themeFill="background1"/>
        <w:spacing w:after="0" w:line="276" w:lineRule="auto"/>
        <w:ind w:right="49"/>
        <w:jc w:val="both"/>
        <w:rPr>
          <w:rFonts w:cs="Arial"/>
          <w:color w:val="auto"/>
          <w:szCs w:val="20"/>
        </w:rPr>
      </w:pPr>
    </w:p>
    <w:p w14:paraId="5A48105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19A81D9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18516D4"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49C9BA7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B02BC2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11A58D89" w14:textId="77777777"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6CE923F8" w14:textId="34328859"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w:t>
      </w:r>
      <w:r w:rsidRPr="00B808A3">
        <w:rPr>
          <w:rFonts w:ascii="Arial" w:eastAsiaTheme="minorHAnsi" w:hAnsi="Arial" w:cs="Arial"/>
          <w:sz w:val="20"/>
          <w:szCs w:val="20"/>
          <w:lang w:eastAsia="en-US"/>
        </w:rPr>
        <w:lastRenderedPageBreak/>
        <w:t xml:space="preserve">(persona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4715C93E"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29D63BF2"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Finalmente, en el caso de los proponentes plurales, se preferirá la oferta cuando cada uno de los integrantes acredite alguna de las condiciones señaladas en los incisos anteriores de este numeral.</w:t>
      </w:r>
    </w:p>
    <w:p w14:paraId="1AC68663"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4D1E44C7"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11 – Autorización para el tratamiento de datos personales» como requisito para el otorgamiento del criterio de desempate. </w:t>
      </w:r>
    </w:p>
    <w:p w14:paraId="1D4164B4"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70C12222" w14:textId="77777777" w:rsidR="00B37DDE" w:rsidRPr="00B808A3" w:rsidRDefault="00B37DDE" w:rsidP="001B11CF">
      <w:pPr>
        <w:pStyle w:val="NormalWeb"/>
        <w:numPr>
          <w:ilvl w:val="0"/>
          <w:numId w:val="191"/>
        </w:numPr>
        <w:tabs>
          <w:tab w:val="left" w:pos="284"/>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3C475CE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18C3C8C9"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9FA89B5"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0B81B18F"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09857566" w14:textId="77777777" w:rsidR="00B37DDE" w:rsidRPr="00B808A3" w:rsidRDefault="00B37DDE" w:rsidP="001B11CF">
      <w:pPr>
        <w:pStyle w:val="NormalWeb"/>
        <w:spacing w:before="0" w:beforeAutospacing="0" w:after="0" w:afterAutospacing="0" w:line="276" w:lineRule="auto"/>
        <w:ind w:right="49"/>
        <w:jc w:val="both"/>
        <w:rPr>
          <w:rFonts w:ascii="Arial" w:eastAsiaTheme="minorHAnsi" w:hAnsi="Arial" w:cs="Arial"/>
          <w:sz w:val="20"/>
          <w:szCs w:val="20"/>
          <w:lang w:eastAsia="en-US"/>
        </w:rPr>
      </w:pPr>
    </w:p>
    <w:p w14:paraId="5FF5713E" w14:textId="77777777" w:rsidR="00B37DDE" w:rsidRPr="00B808A3" w:rsidRDefault="00B37DDE" w:rsidP="001B11CF">
      <w:pPr>
        <w:pStyle w:val="NormalWeb"/>
        <w:numPr>
          <w:ilvl w:val="0"/>
          <w:numId w:val="191"/>
        </w:numPr>
        <w:tabs>
          <w:tab w:val="left" w:pos="284"/>
          <w:tab w:val="left" w:pos="709"/>
        </w:tabs>
        <w:spacing w:before="0" w:beforeAutospacing="0" w:after="0" w:afterAutospacing="0" w:line="276" w:lineRule="auto"/>
        <w:ind w:left="0" w:right="49" w:firstLine="0"/>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mayores y no beneficiarias de la pensión de vejez, familiar o sobrevivencia – (Empleador – proponente)», mediante la cual certificará bajo la gravedad de juramento las personas vinculadas en su nómina y el número de trabajadores que no </w:t>
      </w:r>
      <w:r w:rsidRPr="00B808A3">
        <w:rPr>
          <w:rFonts w:ascii="Arial" w:eastAsiaTheme="minorHAnsi" w:hAnsi="Arial" w:cs="Arial"/>
          <w:sz w:val="20"/>
          <w:szCs w:val="20"/>
          <w:lang w:eastAsia="en-US"/>
        </w:rPr>
        <w:lastRenderedPageBreak/>
        <w:t xml:space="preserve">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6063149"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169DAE97"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3F8E01" w14:textId="77777777" w:rsidR="00B37DDE" w:rsidRPr="00B808A3" w:rsidRDefault="00B37DDE" w:rsidP="001B11CF">
      <w:pPr>
        <w:pStyle w:val="NormalWeb"/>
        <w:tabs>
          <w:tab w:val="left" w:pos="709"/>
          <w:tab w:val="left" w:pos="851"/>
        </w:tabs>
        <w:spacing w:before="0" w:beforeAutospacing="0" w:after="0" w:afterAutospacing="0" w:line="276" w:lineRule="auto"/>
        <w:ind w:right="49"/>
        <w:jc w:val="both"/>
        <w:rPr>
          <w:rFonts w:ascii="Arial" w:eastAsiaTheme="minorHAnsi" w:hAnsi="Arial" w:cs="Arial"/>
          <w:sz w:val="20"/>
          <w:szCs w:val="20"/>
          <w:lang w:eastAsia="en-US"/>
        </w:rPr>
      </w:pPr>
    </w:p>
    <w:p w14:paraId="33378A37"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el caso de los proponentes plurales, su representante legal diligenciará el «Formato 8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4BE2F40"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3F27B132" w14:textId="77777777" w:rsidR="00B37DDE" w:rsidRPr="00B808A3" w:rsidRDefault="00B37DDE" w:rsidP="001B11CF">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En cualquiera de los dos supuestos anteriores, para el otorgamiento del criterio de desempate cada uno de los trabajadores que cumpla las condiciones previstas por la ley diligenciará el «Formato 8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0C5AA3F" w14:textId="77777777" w:rsidR="00B37DDE" w:rsidRPr="00B808A3" w:rsidRDefault="00B37DDE" w:rsidP="001B11CF">
      <w:pPr>
        <w:pStyle w:val="Prrafodelista"/>
        <w:spacing w:after="0"/>
        <w:ind w:left="0" w:right="49"/>
        <w:jc w:val="both"/>
        <w:rPr>
          <w:rFonts w:ascii="Arial" w:eastAsiaTheme="minorHAnsi" w:hAnsi="Arial" w:cs="Arial"/>
          <w:sz w:val="20"/>
          <w:szCs w:val="20"/>
        </w:rPr>
      </w:pPr>
    </w:p>
    <w:p w14:paraId="6A211FFB" w14:textId="0330F922" w:rsidR="00B37DDE" w:rsidRPr="00B808A3" w:rsidRDefault="00B37DDE" w:rsidP="00B37DDE">
      <w:pPr>
        <w:pStyle w:val="Prrafodelista"/>
        <w:spacing w:after="0"/>
        <w:ind w:left="0" w:right="49"/>
        <w:jc w:val="both"/>
        <w:rPr>
          <w:rFonts w:ascii="Arial" w:eastAsiaTheme="minorHAnsi" w:hAnsi="Arial" w:cs="Arial"/>
          <w:sz w:val="20"/>
          <w:szCs w:val="20"/>
        </w:rPr>
      </w:pPr>
      <w:r w:rsidRPr="00B808A3">
        <w:rPr>
          <w:rFonts w:ascii="Arial" w:eastAsiaTheme="minorHAnsi"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8D25237" w14:textId="77777777" w:rsidR="00B37DDE" w:rsidRPr="00B808A3" w:rsidRDefault="00B37DDE" w:rsidP="001B11CF">
      <w:pPr>
        <w:pStyle w:val="Prrafodelista"/>
        <w:spacing w:after="0"/>
        <w:ind w:left="0" w:right="51"/>
        <w:jc w:val="both"/>
        <w:rPr>
          <w:rFonts w:ascii="Arial" w:eastAsiaTheme="minorHAnsi" w:hAnsi="Arial" w:cs="Arial"/>
          <w:sz w:val="20"/>
          <w:szCs w:val="20"/>
        </w:rPr>
      </w:pPr>
    </w:p>
    <w:p w14:paraId="13D4CC02" w14:textId="607B590F" w:rsidR="00B37DDE" w:rsidRPr="00B808A3" w:rsidRDefault="00B37DDE" w:rsidP="00B37DDE">
      <w:pPr>
        <w:pStyle w:val="NormalWeb"/>
        <w:numPr>
          <w:ilvl w:val="0"/>
          <w:numId w:val="191"/>
        </w:numPr>
        <w:tabs>
          <w:tab w:val="left" w:pos="284"/>
        </w:tabs>
        <w:spacing w:before="0" w:beforeAutospacing="0" w:after="0" w:afterAutospacing="0" w:line="276" w:lineRule="auto"/>
        <w:ind w:left="0" w:right="51"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propuesta presentada por el oferente que acredite, en las condiciones establecidas en la Ley 2069 de 2020, que por lo menos el diez por ciento (10 %) de su nómina pertenece a población indígena, negra, afrocolombiana, raizal, palanquera, Rrom o gitana, para lo cual, la persona natural, el representante legal o el revisor fiscal, según corresponda,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71484B0" w14:textId="77777777" w:rsidR="00B37DDE" w:rsidRPr="00B808A3" w:rsidRDefault="00B37DDE" w:rsidP="001B11CF">
      <w:pPr>
        <w:pStyle w:val="NormalWeb"/>
        <w:tabs>
          <w:tab w:val="left" w:pos="284"/>
        </w:tabs>
        <w:spacing w:before="0" w:beforeAutospacing="0" w:after="0" w:afterAutospacing="0" w:line="276" w:lineRule="auto"/>
        <w:ind w:right="51"/>
        <w:jc w:val="both"/>
        <w:rPr>
          <w:rFonts w:ascii="Arial" w:eastAsiaTheme="minorHAnsi" w:hAnsi="Arial" w:cs="Arial"/>
          <w:sz w:val="20"/>
          <w:szCs w:val="20"/>
          <w:lang w:eastAsia="en-US"/>
        </w:rPr>
      </w:pPr>
    </w:p>
    <w:p w14:paraId="65A32AD0" w14:textId="7E52E7A3" w:rsidR="00B37DDE" w:rsidRPr="00B808A3" w:rsidRDefault="00B37DDE" w:rsidP="00B37DDE">
      <w:pPr>
        <w:pStyle w:val="NormalWeb"/>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D8D59EA"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3FAE4F58" w14:textId="4E03E83A" w:rsidR="00B37DDE" w:rsidRPr="00B808A3" w:rsidRDefault="00B37DDE" w:rsidP="00B37DDE">
      <w:pPr>
        <w:pStyle w:val="NormalWeb"/>
        <w:spacing w:before="0" w:beforeAutospacing="0" w:after="0" w:afterAutospacing="0" w:line="276" w:lineRule="auto"/>
        <w:ind w:right="5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6F0E053" w14:textId="77777777" w:rsidR="00B37DDE" w:rsidRPr="00B808A3" w:rsidRDefault="00B37DDE" w:rsidP="001B11CF">
      <w:pPr>
        <w:pStyle w:val="NormalWeb"/>
        <w:spacing w:before="0" w:beforeAutospacing="0" w:after="0" w:afterAutospacing="0" w:line="276" w:lineRule="auto"/>
        <w:ind w:right="51"/>
        <w:jc w:val="both"/>
        <w:rPr>
          <w:rFonts w:ascii="Arial" w:eastAsiaTheme="minorHAnsi" w:hAnsi="Arial" w:cs="Arial"/>
          <w:sz w:val="20"/>
          <w:szCs w:val="20"/>
          <w:lang w:eastAsia="en-US"/>
        </w:rPr>
      </w:pPr>
    </w:p>
    <w:p w14:paraId="52C71CB6" w14:textId="77777777" w:rsidR="00B37DDE" w:rsidRPr="00B808A3" w:rsidRDefault="00B37DDE" w:rsidP="001B11CF">
      <w:pPr>
        <w:tabs>
          <w:tab w:val="left" w:pos="709"/>
        </w:tabs>
        <w:spacing w:after="0" w:line="276" w:lineRule="auto"/>
        <w:ind w:right="49"/>
        <w:contextualSpacing/>
        <w:jc w:val="both"/>
        <w:rPr>
          <w:rFonts w:cs="Arial"/>
          <w:color w:val="auto"/>
          <w:szCs w:val="20"/>
        </w:rPr>
      </w:pPr>
      <w:r w:rsidRPr="00B808A3">
        <w:rPr>
          <w:rFonts w:cs="Arial"/>
          <w:color w:val="auto"/>
          <w:szCs w:val="20"/>
        </w:rPr>
        <w:t>En el caso de los proponentes plurales, su representante legal diligenciará el «Formato 8 D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05CBC4B"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7DB4E1B" w14:textId="30422D21" w:rsidR="00B37DDE" w:rsidRPr="00B808A3" w:rsidRDefault="00B37DDE" w:rsidP="00B37DDE">
      <w:pPr>
        <w:tabs>
          <w:tab w:val="left" w:pos="709"/>
        </w:tabs>
        <w:spacing w:after="0" w:line="276" w:lineRule="auto"/>
        <w:ind w:right="49"/>
        <w:contextualSpacing/>
        <w:jc w:val="both"/>
        <w:rPr>
          <w:rFonts w:cs="Arial"/>
          <w:szCs w:val="20"/>
        </w:rPr>
      </w:pPr>
      <w:r w:rsidRPr="00B808A3">
        <w:rPr>
          <w:rFonts w:cs="Arial"/>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«Formato 11- Autorización para el tratamiento de datos personales» como requisito para el otorgamiento del criterio de desempate. </w:t>
      </w:r>
    </w:p>
    <w:p w14:paraId="75CA2220" w14:textId="77777777" w:rsidR="00B37DDE" w:rsidRPr="00B808A3" w:rsidRDefault="00B37DDE" w:rsidP="001B11CF">
      <w:pPr>
        <w:tabs>
          <w:tab w:val="left" w:pos="709"/>
        </w:tabs>
        <w:spacing w:after="0" w:line="276" w:lineRule="auto"/>
        <w:ind w:right="49"/>
        <w:contextualSpacing/>
        <w:jc w:val="both"/>
        <w:rPr>
          <w:rFonts w:cs="Arial"/>
          <w:color w:val="auto"/>
          <w:szCs w:val="20"/>
        </w:rPr>
      </w:pPr>
    </w:p>
    <w:p w14:paraId="4350380D" w14:textId="77777777" w:rsidR="00B37DDE" w:rsidRPr="00B808A3" w:rsidRDefault="00B37DDE" w:rsidP="001B11CF">
      <w:pPr>
        <w:pStyle w:val="NormalWeb"/>
        <w:numPr>
          <w:ilvl w:val="0"/>
          <w:numId w:val="191"/>
        </w:numPr>
        <w:tabs>
          <w:tab w:val="left" w:pos="284"/>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69946C15"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783272E" w14:textId="27BBC57F"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D7D5738" w14:textId="77777777" w:rsidR="00B37DDE" w:rsidRPr="00B808A3" w:rsidRDefault="00B37DDE" w:rsidP="00B37DDE">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p>
    <w:p w14:paraId="7D831574" w14:textId="7E033E63" w:rsidR="00B37DDE" w:rsidRPr="00B808A3" w:rsidRDefault="00B37DDE" w:rsidP="001B11CF">
      <w:pPr>
        <w:pStyle w:val="NormalWeb"/>
        <w:tabs>
          <w:tab w:val="left" w:pos="426"/>
          <w:tab w:val="left" w:pos="1134"/>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8 E - Participación mayoritaria de personas en proceso de reincorporación (persona jurídica integrante del proponente plural)», junto con los documentos de identificación de cada una de las personas en proceso de reincorporación. </w:t>
      </w:r>
    </w:p>
    <w:p w14:paraId="28DB0C3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66F4974"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2661D3F0"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120C6E24"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Preferir la oferta presentada por un proponente plural siempre que se cumplan las condiciones de los siguientes literales:</w:t>
      </w:r>
    </w:p>
    <w:p w14:paraId="01EA074A"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A265BCE"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8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7C9CB0F8"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223E27B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(b) el integrante del proponente plural debe aportar mínimo el veinticinco por ciento (25 %) de la experiencia general acreditada en la oferta. </w:t>
      </w:r>
    </w:p>
    <w:p w14:paraId="4585D445"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3A2D3787"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8 F Participación mayoritaria de mujeres cabeza de familia y/o personas en proceso de reincorporación y/o reintegración». </w:t>
      </w:r>
    </w:p>
    <w:p w14:paraId="73B8156D"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81AD933"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lastRenderedPageBreak/>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390B7B3B" w14:textId="77777777"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8834A19" w14:textId="77777777" w:rsidR="00B37DDE" w:rsidRPr="00B808A3" w:rsidRDefault="00B37DDE" w:rsidP="001B11CF">
      <w:pPr>
        <w:pStyle w:val="NormalWeb"/>
        <w:numPr>
          <w:ilvl w:val="0"/>
          <w:numId w:val="191"/>
        </w:numPr>
        <w:tabs>
          <w:tab w:val="left" w:pos="426"/>
        </w:tabs>
        <w:spacing w:before="0" w:beforeAutospacing="0" w:after="0" w:afterAutospacing="0" w:line="276" w:lineRule="auto"/>
        <w:ind w:left="0" w:right="49" w:hanging="11"/>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Preferir la oferta presentada por una Mipyme, para lo cual se verificará en los términos del parágrafo del artículo 2.2.1.13.2.4 del Decreto 1074 de 2015. En este sentido, la acreditación del tamaño empresarial se efectuará diligenciando el «Formato 8 G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2FBE556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3DE623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56A10F2"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01190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906219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B43013C" w14:textId="77777777" w:rsidR="00B37DDE" w:rsidRPr="00B808A3" w:rsidRDefault="00B37DDE" w:rsidP="001B11CF">
      <w:pPr>
        <w:pStyle w:val="Prrafodelista"/>
        <w:numPr>
          <w:ilvl w:val="0"/>
          <w:numId w:val="191"/>
        </w:numPr>
        <w:tabs>
          <w:tab w:val="left" w:pos="426"/>
          <w:tab w:val="left" w:pos="1134"/>
        </w:tabs>
        <w:spacing w:after="0" w:line="240" w:lineRule="auto"/>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la oferta presentada por el proponente plural constituido en su totalidad por micro y/o pequeñas empresas, cooperativas o asociaciones mutuales.  </w:t>
      </w:r>
    </w:p>
    <w:p w14:paraId="1493314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DD5C8B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La condición de micro o pequeña empresa se verificará en los términos del parágrafo del artículo 2.2.1.13.2.4 del Decreto 1074 de 2015, esto es, la acreditación del tamaño empresarial se efectuará diligenciando el «Formato 8 G – Acreditación Mipyme», mediante el cual bajo la gravedad de juramento certifica la condición de micro o pequeña empresa de conformidad con la Ley 590 de 2000 y el Decreto 1074 de 2015, o las normas que lo modifiquen, sustituyan o complementen.</w:t>
      </w:r>
    </w:p>
    <w:p w14:paraId="3D819AC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01B81A9"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w:t>
      </w:r>
      <w:r w:rsidRPr="00B808A3">
        <w:rPr>
          <w:rFonts w:ascii="Arial" w:eastAsiaTheme="minorHAnsi" w:hAnsi="Arial" w:cs="Arial"/>
          <w:sz w:val="20"/>
          <w:szCs w:val="20"/>
          <w:lang w:eastAsia="en-US"/>
        </w:rPr>
        <w:lastRenderedPageBreak/>
        <w:t xml:space="preserve">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A4A012B"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741BA11D"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8 H- Pagos realizados a Mipymes, cooperativas o asociaciones mutuales».</w:t>
      </w:r>
    </w:p>
    <w:p w14:paraId="6300D536"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00663D"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Igualmente, cuando la oferta es presentada por un proponente plural se preferirá a este siempre que:</w:t>
      </w:r>
    </w:p>
    <w:p w14:paraId="545F0208"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BDDDED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9BBF56A"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6AC2CCA1"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la Mipyme, cooperativa o asociación mutual aporte mínimo el veinticinco por ciento (25 %) de la experiencia general acreditada en la oferta;</w:t>
      </w:r>
      <w:r w:rsidRPr="00B808A3" w:rsidDel="000D757D">
        <w:rPr>
          <w:rFonts w:ascii="Arial" w:eastAsiaTheme="minorHAnsi" w:hAnsi="Arial" w:cs="Arial"/>
          <w:sz w:val="20"/>
          <w:szCs w:val="20"/>
          <w:lang w:eastAsia="en-US"/>
        </w:rPr>
        <w:t xml:space="preserve"> </w:t>
      </w:r>
      <w:r w:rsidRPr="00B808A3">
        <w:rPr>
          <w:rFonts w:ascii="Arial" w:eastAsiaTheme="minorHAnsi" w:hAnsi="Arial" w:cs="Arial"/>
          <w:sz w:val="20"/>
          <w:szCs w:val="20"/>
          <w:lang w:eastAsia="en-US"/>
        </w:rPr>
        <w:t xml:space="preserve">y </w:t>
      </w:r>
    </w:p>
    <w:p w14:paraId="4E31369F"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51094E7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(c) ni la Mipyme, cooperativa o asociación mutual ni sus accionistas, socios o representantes legales sean empleados, socios o accionistas de los integrantes del proponente plural, para lo cual el integrante respectivo lo manifestará diligenciando el «Formato 8 G – Acreditación Mipyme».</w:t>
      </w:r>
    </w:p>
    <w:p w14:paraId="6D135FB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1B4B52A3"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3ADED64" w14:textId="77777777" w:rsidR="00B37DDE" w:rsidRPr="00B808A3" w:rsidRDefault="00B37DDE" w:rsidP="001B11CF">
      <w:pPr>
        <w:pStyle w:val="NormalWeb"/>
        <w:tabs>
          <w:tab w:val="left" w:pos="426"/>
          <w:tab w:val="left" w:pos="709"/>
        </w:tabs>
        <w:spacing w:before="0" w:beforeAutospacing="0" w:after="0" w:afterAutospacing="0" w:line="276" w:lineRule="auto"/>
        <w:ind w:right="49"/>
        <w:jc w:val="both"/>
        <w:rPr>
          <w:rFonts w:ascii="Arial" w:eastAsiaTheme="minorHAnsi" w:hAnsi="Arial" w:cs="Arial"/>
          <w:sz w:val="20"/>
          <w:szCs w:val="20"/>
          <w:lang w:eastAsia="en-US"/>
        </w:rPr>
      </w:pPr>
    </w:p>
    <w:p w14:paraId="3278D55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609C62E9"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6A8B605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r w:rsidRPr="00B808A3">
        <w:rPr>
          <w:rFonts w:ascii="Arial" w:eastAsiaTheme="minorHAnsi" w:hAnsi="Arial" w:cs="Arial"/>
          <w:sz w:val="20"/>
          <w:szCs w:val="20"/>
        </w:rPr>
        <w:t>Tratándose de proponentes plurales, se preferirá la oferta cuando cada uno de los integrantes acredite las condiciones señaladas en los incisos anteriores de este numeral.</w:t>
      </w:r>
    </w:p>
    <w:p w14:paraId="7FFC697B" w14:textId="77777777" w:rsidR="00B37DDE" w:rsidRPr="00B808A3" w:rsidRDefault="00B37DDE" w:rsidP="001B11CF">
      <w:pPr>
        <w:pStyle w:val="Prrafodelista"/>
        <w:tabs>
          <w:tab w:val="left" w:pos="426"/>
          <w:tab w:val="left" w:pos="1134"/>
        </w:tabs>
        <w:spacing w:after="0"/>
        <w:ind w:left="0" w:right="49"/>
        <w:jc w:val="both"/>
        <w:rPr>
          <w:rFonts w:ascii="Arial" w:eastAsiaTheme="minorHAnsi" w:hAnsi="Arial" w:cs="Arial"/>
          <w:sz w:val="20"/>
          <w:szCs w:val="20"/>
        </w:rPr>
      </w:pPr>
    </w:p>
    <w:p w14:paraId="11679F81" w14:textId="77777777" w:rsidR="00B37DDE" w:rsidRPr="00B808A3" w:rsidRDefault="00B37DDE" w:rsidP="001B11CF">
      <w:pPr>
        <w:pStyle w:val="Prrafodelista"/>
        <w:numPr>
          <w:ilvl w:val="0"/>
          <w:numId w:val="191"/>
        </w:numPr>
        <w:tabs>
          <w:tab w:val="left" w:pos="426"/>
          <w:tab w:val="left" w:pos="1134"/>
        </w:tabs>
        <w:spacing w:after="0"/>
        <w:ind w:left="0" w:right="49" w:hanging="11"/>
        <w:contextualSpacing w:val="0"/>
        <w:jc w:val="both"/>
        <w:rPr>
          <w:rFonts w:ascii="Arial" w:eastAsiaTheme="minorHAnsi" w:hAnsi="Arial" w:cs="Arial"/>
          <w:sz w:val="20"/>
          <w:szCs w:val="20"/>
        </w:rPr>
      </w:pPr>
      <w:r w:rsidRPr="00B808A3">
        <w:rPr>
          <w:rFonts w:ascii="Arial" w:eastAsiaTheme="minorHAnsi" w:hAnsi="Arial" w:cs="Arial"/>
          <w:sz w:val="20"/>
          <w:szCs w:val="20"/>
        </w:rPr>
        <w:lastRenderedPageBreak/>
        <w:t>Si después de aplicar los criterios anteriormente mencionados persiste el empate:</w:t>
      </w:r>
    </w:p>
    <w:p w14:paraId="773E3CB8"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4F5EC93E" w14:textId="2C87F7E8"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76A4BA"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025B1DE7" w14:textId="29AC5CF3"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99E1B0C" w14:textId="77777777" w:rsidR="00B37DDE" w:rsidRPr="00B808A3" w:rsidRDefault="00B37DDE" w:rsidP="00B37DDE">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p>
    <w:p w14:paraId="7C96DA3E" w14:textId="669A543A" w:rsidR="00B37DDE" w:rsidRPr="00B808A3" w:rsidRDefault="00B37DDE" w:rsidP="001B11CF">
      <w:pPr>
        <w:pStyle w:val="NormalWeb"/>
        <w:tabs>
          <w:tab w:val="left" w:pos="426"/>
        </w:tabs>
        <w:spacing w:before="0" w:beforeAutospacing="0" w:after="0" w:afterAutospacing="0" w:line="276" w:lineRule="auto"/>
        <w:ind w:right="49"/>
        <w:jc w:val="both"/>
        <w:rPr>
          <w:rFonts w:ascii="Arial" w:eastAsiaTheme="minorHAnsi" w:hAnsi="Arial" w:cs="Arial"/>
          <w:sz w:val="20"/>
          <w:szCs w:val="20"/>
          <w:lang w:eastAsia="en-US"/>
        </w:rPr>
      </w:pPr>
      <w:r w:rsidRPr="00B808A3">
        <w:rPr>
          <w:rFonts w:ascii="Arial" w:eastAsiaTheme="minorHAnsi" w:hAnsi="Arial" w:cs="Arial"/>
          <w:sz w:val="20"/>
          <w:szCs w:val="20"/>
          <w:lang w:eastAsia="en-US"/>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4956491A" w14:textId="77777777" w:rsidR="00B37DDE" w:rsidRPr="00B808A3" w:rsidRDefault="00B37DDE" w:rsidP="00B37DDE">
      <w:pPr>
        <w:tabs>
          <w:tab w:val="left" w:pos="426"/>
        </w:tabs>
        <w:spacing w:after="0" w:line="276" w:lineRule="auto"/>
        <w:ind w:right="49"/>
        <w:jc w:val="both"/>
        <w:rPr>
          <w:rFonts w:cs="Arial"/>
          <w:b/>
          <w:bCs/>
          <w:color w:val="auto"/>
          <w:szCs w:val="20"/>
        </w:rPr>
      </w:pPr>
    </w:p>
    <w:p w14:paraId="1B78C553" w14:textId="6A0E41EF" w:rsidR="002D6B00" w:rsidRPr="00B808A3" w:rsidRDefault="00B37DDE" w:rsidP="001B11CF">
      <w:pPr>
        <w:spacing w:after="0" w:line="276" w:lineRule="auto"/>
        <w:contextualSpacing/>
        <w:jc w:val="both"/>
        <w:rPr>
          <w:rFonts w:eastAsia="Arial" w:cs="Arial"/>
          <w:color w:val="000000" w:themeColor="text1"/>
          <w:szCs w:val="20"/>
        </w:rPr>
      </w:pPr>
      <w:r w:rsidRPr="00B808A3">
        <w:rPr>
          <w:rFonts w:cs="Arial"/>
          <w:b/>
          <w:bCs/>
          <w:color w:val="auto"/>
          <w:szCs w:val="20"/>
        </w:rPr>
        <w:t>Nota.</w:t>
      </w:r>
      <w:r w:rsidRPr="00B808A3">
        <w:rPr>
          <w:rFonts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bookmarkStart w:id="722" w:name="_Hlk517180988"/>
      <w:r w:rsidR="00DF7B4B" w:rsidRPr="00B808A3">
        <w:rPr>
          <w:rFonts w:eastAsia="Arial" w:cs="Arial"/>
          <w:color w:val="000000" w:themeColor="text1"/>
          <w:szCs w:val="20"/>
        </w:rPr>
        <w:t xml:space="preserve"> </w:t>
      </w:r>
    </w:p>
    <w:p w14:paraId="645205AE" w14:textId="193AD548" w:rsidR="002D6B00" w:rsidRPr="00B808A3" w:rsidRDefault="002D6B00" w:rsidP="006876CA">
      <w:pPr>
        <w:pStyle w:val="Entidad-Capitulo"/>
        <w:rPr>
          <w:color w:val="000000" w:themeColor="text1"/>
        </w:rPr>
      </w:pPr>
      <w:bookmarkStart w:id="723" w:name="_Toc32147288"/>
      <w:bookmarkStart w:id="724" w:name="_Toc32147425"/>
      <w:bookmarkStart w:id="725" w:name="_Toc84413964"/>
      <w:r w:rsidRPr="00B808A3">
        <w:rPr>
          <w:color w:val="000000" w:themeColor="text1"/>
        </w:rPr>
        <w:t xml:space="preserve">CAPÍTULO V </w:t>
      </w:r>
      <w:r w:rsidR="0032383F" w:rsidRPr="00B808A3">
        <w:rPr>
          <w:color w:val="000000" w:themeColor="text1"/>
        </w:rPr>
        <w:t>RIESGOS ASOCIADOS AL CONTRATO, FORMA DE MITIGARLOS Y ASIGNACIÓN DE RIESGOS</w:t>
      </w:r>
      <w:bookmarkEnd w:id="723"/>
      <w:bookmarkEnd w:id="724"/>
      <w:bookmarkEnd w:id="725"/>
    </w:p>
    <w:bookmarkEnd w:id="717"/>
    <w:bookmarkEnd w:id="718"/>
    <w:bookmarkEnd w:id="719"/>
    <w:bookmarkEnd w:id="720"/>
    <w:bookmarkEnd w:id="721"/>
    <w:bookmarkEnd w:id="722"/>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6652BBE3" w14:textId="6AB53D12" w:rsidR="00E633A2" w:rsidRPr="00B808A3" w:rsidRDefault="00E633A2" w:rsidP="006876CA">
      <w:pPr>
        <w:pStyle w:val="Captulo5"/>
        <w:outlineLvl w:val="1"/>
        <w:rPr>
          <w:color w:val="000000" w:themeColor="text1"/>
        </w:rPr>
      </w:pPr>
      <w:bookmarkStart w:id="726" w:name="_Toc32238637"/>
      <w:bookmarkStart w:id="727" w:name="_Toc32238950"/>
      <w:bookmarkStart w:id="728" w:name="_Toc8394402"/>
      <w:bookmarkStart w:id="729" w:name="_Toc8394638"/>
      <w:bookmarkStart w:id="730" w:name="_Toc8394909"/>
      <w:bookmarkStart w:id="731" w:name="_Toc8401703"/>
      <w:bookmarkStart w:id="732" w:name="_Toc508648283"/>
      <w:bookmarkStart w:id="733" w:name="_Toc508984067"/>
      <w:bookmarkStart w:id="734" w:name="_Toc509843898"/>
      <w:bookmarkStart w:id="735" w:name="_Toc511924806"/>
      <w:bookmarkStart w:id="736" w:name="_Toc518641684"/>
      <w:bookmarkStart w:id="737" w:name="_Toc32147426"/>
      <w:bookmarkStart w:id="738" w:name="_Toc84413965"/>
      <w:bookmarkEnd w:id="726"/>
      <w:bookmarkEnd w:id="727"/>
      <w:bookmarkEnd w:id="728"/>
      <w:bookmarkEnd w:id="729"/>
      <w:bookmarkEnd w:id="730"/>
      <w:bookmarkEnd w:id="731"/>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2"/>
      <w:bookmarkEnd w:id="733"/>
      <w:bookmarkEnd w:id="734"/>
      <w:bookmarkEnd w:id="735"/>
      <w:bookmarkEnd w:id="736"/>
      <w:bookmarkEnd w:id="737"/>
      <w:bookmarkEnd w:id="738"/>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pPr>
        <w:pStyle w:val="Entidad-Capitulo"/>
        <w:rPr>
          <w:color w:val="000000" w:themeColor="text1"/>
        </w:rPr>
      </w:pPr>
      <w:bookmarkStart w:id="739" w:name="_Toc508648284"/>
      <w:bookmarkStart w:id="740" w:name="_Toc508984068"/>
      <w:bookmarkStart w:id="741" w:name="_Toc509843899"/>
      <w:bookmarkStart w:id="742" w:name="_Toc511924807"/>
      <w:bookmarkStart w:id="743" w:name="_Toc32134270"/>
      <w:bookmarkStart w:id="744" w:name="_Toc32147289"/>
      <w:bookmarkStart w:id="745" w:name="_Toc32147427"/>
      <w:bookmarkStart w:id="746" w:name="_Toc84413966"/>
      <w:r w:rsidRPr="00B808A3">
        <w:rPr>
          <w:color w:val="000000" w:themeColor="text1"/>
        </w:rPr>
        <w:lastRenderedPageBreak/>
        <w:t>CAP</w:t>
      </w:r>
      <w:r w:rsidR="00CB441F" w:rsidRPr="00B808A3">
        <w:rPr>
          <w:color w:val="000000" w:themeColor="text1"/>
        </w:rPr>
        <w:t>Í</w:t>
      </w:r>
      <w:r w:rsidRPr="00B808A3">
        <w:rPr>
          <w:color w:val="000000" w:themeColor="text1"/>
        </w:rPr>
        <w:t>TULO</w:t>
      </w:r>
      <w:r w:rsidR="002644ED" w:rsidRPr="00B808A3">
        <w:rPr>
          <w:color w:val="000000" w:themeColor="text1"/>
        </w:rPr>
        <w:t xml:space="preserve"> </w:t>
      </w:r>
      <w:r w:rsidRPr="00B808A3">
        <w:rPr>
          <w:color w:val="000000" w:themeColor="text1"/>
        </w:rPr>
        <w:t>VI</w:t>
      </w:r>
      <w:r w:rsidR="002644ED" w:rsidRPr="00B808A3">
        <w:rPr>
          <w:color w:val="000000" w:themeColor="text1"/>
        </w:rPr>
        <w:t xml:space="preserve"> </w:t>
      </w:r>
      <w:r w:rsidRPr="00B808A3">
        <w:rPr>
          <w:color w:val="000000" w:themeColor="text1"/>
        </w:rPr>
        <w:t>ACUERDOS</w:t>
      </w:r>
      <w:r w:rsidR="002644ED" w:rsidRPr="00B808A3">
        <w:rPr>
          <w:color w:val="000000" w:themeColor="text1"/>
        </w:rPr>
        <w:t xml:space="preserve"> </w:t>
      </w:r>
      <w:r w:rsidRPr="00B808A3">
        <w:rPr>
          <w:color w:val="000000" w:themeColor="text1"/>
        </w:rPr>
        <w:t>COMERCIALES</w:t>
      </w:r>
      <w:bookmarkEnd w:id="739"/>
      <w:bookmarkEnd w:id="740"/>
      <w:bookmarkEnd w:id="741"/>
      <w:bookmarkEnd w:id="742"/>
      <w:bookmarkEnd w:id="743"/>
      <w:bookmarkEnd w:id="744"/>
      <w:bookmarkEnd w:id="745"/>
      <w:bookmarkEnd w:id="746"/>
    </w:p>
    <w:p w14:paraId="38F533A6" w14:textId="564CB528"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AD74EB" w:rsidRPr="00B808A3">
        <w:rPr>
          <w:rFonts w:ascii="Arial" w:eastAsia="Arial" w:hAnsi="Arial" w:cs="Arial"/>
          <w:color w:val="000000" w:themeColor="text1"/>
          <w:sz w:val="20"/>
          <w:szCs w:val="20"/>
          <w:lang w:val="es-CO"/>
        </w:rPr>
        <w:t xml:space="preserve"> </w:t>
      </w:r>
      <w:r w:rsidR="00AD74EB" w:rsidRPr="00B808A3">
        <w:rPr>
          <w:rFonts w:ascii="Arial" w:eastAsia="Arial" w:hAnsi="Arial" w:cs="Arial"/>
          <w:color w:val="000000" w:themeColor="text1"/>
          <w:sz w:val="20"/>
          <w:szCs w:val="20"/>
          <w:highlight w:val="lightGray"/>
          <w:lang w:val="es-CO"/>
        </w:rPr>
        <w:t>[</w:t>
      </w:r>
      <w:r w:rsidR="00FA55C6" w:rsidRPr="00B808A3">
        <w:rPr>
          <w:rFonts w:ascii="Arial" w:eastAsia="Arial" w:hAnsi="Arial" w:cs="Arial"/>
          <w:color w:val="000000" w:themeColor="text1"/>
          <w:sz w:val="20"/>
          <w:szCs w:val="20"/>
          <w:highlight w:val="lightGray"/>
          <w:lang w:val="es-CO"/>
        </w:rPr>
        <w:t xml:space="preserve">La </w:t>
      </w:r>
      <w:r w:rsidR="009F0D39" w:rsidRPr="00B808A3">
        <w:rPr>
          <w:rFonts w:ascii="Arial" w:eastAsia="Arial" w:hAnsi="Arial" w:cs="Arial"/>
          <w:color w:val="000000" w:themeColor="text1"/>
          <w:sz w:val="20"/>
          <w:szCs w:val="20"/>
          <w:highlight w:val="lightGray"/>
          <w:lang w:val="es-CO"/>
        </w:rPr>
        <w:t>e</w:t>
      </w:r>
      <w:r w:rsidR="00FA55C6" w:rsidRPr="00B808A3">
        <w:rPr>
          <w:rFonts w:ascii="Arial" w:eastAsia="Arial" w:hAnsi="Arial" w:cs="Arial"/>
          <w:color w:val="000000" w:themeColor="text1"/>
          <w:sz w:val="20"/>
          <w:szCs w:val="20"/>
          <w:highlight w:val="lightGray"/>
          <w:lang w:val="es-CO"/>
        </w:rPr>
        <w:t>ntidad deberá ajustar el siguiente cuadro</w:t>
      </w:r>
      <w:r w:rsidR="00912FD2" w:rsidRPr="00B808A3">
        <w:rPr>
          <w:rFonts w:ascii="Arial" w:eastAsia="Arial" w:hAnsi="Arial" w:cs="Arial"/>
          <w:color w:val="000000" w:themeColor="text1"/>
          <w:sz w:val="20"/>
          <w:szCs w:val="20"/>
          <w:highlight w:val="lightGray"/>
          <w:lang w:val="es-CO"/>
        </w:rPr>
        <w:t>]</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DC22CC" w:rsidRPr="00B808A3" w14:paraId="580B339A" w14:textId="77777777" w:rsidTr="50B59415">
        <w:trPr>
          <w:trHeight w:val="20"/>
          <w:tblHeader/>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7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7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3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8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DC22CC" w:rsidRPr="00B808A3" w14:paraId="4DCE789D"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E633A2" w:rsidRPr="00B808A3" w:rsidRDefault="00E633A2" w:rsidP="000C2038">
            <w:pPr>
              <w:spacing w:after="0" w:line="240" w:lineRule="auto"/>
              <w:rPr>
                <w:rFonts w:cs="Arial"/>
                <w:color w:val="000000" w:themeColor="text1"/>
                <w:szCs w:val="20"/>
                <w:lang w:val="es-ES"/>
              </w:rPr>
            </w:pPr>
            <w:r w:rsidRPr="00B808A3">
              <w:rPr>
                <w:rFonts w:cs="Arial"/>
                <w:b/>
                <w:color w:val="000000" w:themeColor="text1"/>
                <w:szCs w:val="20"/>
                <w:lang w:val="es-ES"/>
              </w:rPr>
              <w:t>Alianza</w:t>
            </w:r>
            <w:r w:rsidR="002644ED" w:rsidRPr="00B808A3">
              <w:rPr>
                <w:rFonts w:cs="Arial"/>
                <w:b/>
                <w:color w:val="000000" w:themeColor="text1"/>
                <w:szCs w:val="20"/>
                <w:lang w:val="es-ES"/>
              </w:rPr>
              <w:t xml:space="preserve"> </w:t>
            </w:r>
            <w:r w:rsidRPr="00B808A3">
              <w:rPr>
                <w:rFonts w:cs="Arial"/>
                <w:b/>
                <w:color w:val="000000" w:themeColor="text1"/>
                <w:szCs w:val="20"/>
                <w:lang w:val="es-ES"/>
              </w:rPr>
              <w:t>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3E2C900"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8A87721"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E633A2" w:rsidRPr="00B808A3" w:rsidRDefault="00E633A2">
            <w:pPr>
              <w:spacing w:after="0" w:line="256" w:lineRule="auto"/>
              <w:rPr>
                <w:rFonts w:eastAsia="Calibri" w:cs="Arial"/>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427BE13"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98C21F8"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C626DFD"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6F10EB67"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Costa</w:t>
            </w:r>
            <w:r w:rsidR="002644ED" w:rsidRPr="00B808A3">
              <w:rPr>
                <w:rFonts w:cs="Arial"/>
                <w:b/>
                <w:color w:val="000000" w:themeColor="text1"/>
                <w:szCs w:val="20"/>
                <w:lang w:val="es-ES"/>
              </w:rPr>
              <w:t xml:space="preserve"> </w:t>
            </w:r>
            <w:r w:rsidRPr="00B808A3">
              <w:rPr>
                <w:rFonts w:cs="Arial"/>
                <w:b/>
                <w:color w:val="000000" w:themeColor="text1"/>
                <w:szCs w:val="20"/>
                <w:lang w:val="es-ES"/>
              </w:rPr>
              <w:t>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53E675C4"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A07477C"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Estados</w:t>
            </w:r>
            <w:r w:rsidR="002644ED" w:rsidRPr="00B808A3">
              <w:rPr>
                <w:rFonts w:cs="Arial"/>
                <w:b/>
                <w:color w:val="000000" w:themeColor="text1"/>
                <w:szCs w:val="20"/>
                <w:lang w:val="es-ES"/>
              </w:rPr>
              <w:t xml:space="preserve"> </w:t>
            </w:r>
            <w:r w:rsidRPr="00B808A3">
              <w:rPr>
                <w:rFonts w:cs="Arial"/>
                <w:b/>
                <w:color w:val="000000" w:themeColor="text1"/>
                <w:szCs w:val="20"/>
                <w:lang w:val="es-ES"/>
              </w:rPr>
              <w:t>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7F7AF10A"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4AA5F8B0" w14:textId="77777777" w:rsidTr="50B59415">
        <w:trPr>
          <w:trHeight w:val="20"/>
          <w:jc w:val="center"/>
        </w:trPr>
        <w:tc>
          <w:tcPr>
            <w:tcW w:w="997"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Triángulo</w:t>
            </w:r>
            <w:r w:rsidR="002644ED" w:rsidRPr="00B808A3">
              <w:rPr>
                <w:rFonts w:cs="Arial"/>
                <w:b/>
                <w:color w:val="000000" w:themeColor="text1"/>
                <w:szCs w:val="20"/>
                <w:lang w:val="es-ES"/>
              </w:rPr>
              <w:t xml:space="preserve"> </w:t>
            </w:r>
            <w:r w:rsidRPr="00B808A3">
              <w:rPr>
                <w:rFonts w:cs="Arial"/>
                <w:b/>
                <w:color w:val="000000" w:themeColor="text1"/>
                <w:szCs w:val="20"/>
                <w:lang w:val="es-ES"/>
              </w:rPr>
              <w:t>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El</w:t>
            </w:r>
            <w:r w:rsidR="002644ED" w:rsidRPr="00B808A3">
              <w:rPr>
                <w:rFonts w:cs="Arial"/>
                <w:color w:val="000000" w:themeColor="text1"/>
                <w:szCs w:val="20"/>
                <w:lang w:val="es-ES"/>
              </w:rPr>
              <w:t xml:space="preserve"> </w:t>
            </w:r>
            <w:r w:rsidRPr="00B808A3">
              <w:rPr>
                <w:rFonts w:cs="Arial"/>
                <w:color w:val="000000" w:themeColor="text1"/>
                <w:szCs w:val="20"/>
                <w:lang w:val="es-ES"/>
              </w:rPr>
              <w:t>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383C4819"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1B199A17" w14:textId="77777777" w:rsidTr="50B59415">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E633A2" w:rsidRPr="00B808A3" w:rsidRDefault="00E633A2">
            <w:pPr>
              <w:spacing w:after="0" w:line="256" w:lineRule="auto"/>
              <w:rPr>
                <w:rFonts w:eastAsia="Calibri" w:cs="Arial"/>
                <w:b/>
                <w:color w:val="000000" w:themeColor="text1"/>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E633A2" w:rsidRPr="00B808A3" w:rsidRDefault="00E633A2" w:rsidP="000C2038">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r w:rsidR="00DC22CC" w:rsidRPr="00B808A3" w14:paraId="0BE2C7D1" w14:textId="77777777" w:rsidTr="50B59415">
        <w:trPr>
          <w:trHeight w:val="20"/>
          <w:jc w:val="center"/>
        </w:trPr>
        <w:tc>
          <w:tcPr>
            <w:tcW w:w="1697"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E633A2" w:rsidRPr="00B808A3" w:rsidRDefault="00E633A2" w:rsidP="000C2038">
            <w:pPr>
              <w:spacing w:after="0" w:line="240" w:lineRule="auto"/>
              <w:rPr>
                <w:rFonts w:cs="Arial"/>
                <w:b/>
                <w:color w:val="000000" w:themeColor="text1"/>
                <w:szCs w:val="20"/>
                <w:lang w:val="es-ES"/>
              </w:rPr>
            </w:pPr>
            <w:r w:rsidRPr="00B808A3">
              <w:rPr>
                <w:rFonts w:cs="Arial"/>
                <w:b/>
                <w:color w:val="000000" w:themeColor="text1"/>
                <w:szCs w:val="20"/>
                <w:lang w:val="es-ES"/>
              </w:rPr>
              <w:t>Unión</w:t>
            </w:r>
            <w:r w:rsidR="002644ED" w:rsidRPr="00B808A3">
              <w:rPr>
                <w:rFonts w:cs="Arial"/>
                <w:b/>
                <w:color w:val="000000" w:themeColor="text1"/>
                <w:szCs w:val="20"/>
                <w:lang w:val="es-ES"/>
              </w:rPr>
              <w:t xml:space="preserve"> </w:t>
            </w:r>
            <w:r w:rsidRPr="00B808A3">
              <w:rPr>
                <w:rFonts w:cs="Arial"/>
                <w:b/>
                <w:color w:val="000000" w:themeColor="text1"/>
                <w:szCs w:val="20"/>
                <w:lang w:val="es-ES"/>
              </w:rPr>
              <w:t>Europea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8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77777777" w:rsidR="00E633A2" w:rsidRPr="00B808A3" w:rsidRDefault="00E633A2" w:rsidP="000C2038">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6F9A4F28" w14:textId="56072F66" w:rsidR="004C3FAE" w:rsidRDefault="00E633A2" w:rsidP="004C3FAE">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bookmarkStart w:id="747" w:name="_Toc508648285"/>
      <w:bookmarkStart w:id="748" w:name="_Toc508984069"/>
      <w:bookmarkStart w:id="749" w:name="_Toc509843900"/>
      <w:bookmarkStart w:id="750" w:name="_Toc511924808"/>
      <w:bookmarkStart w:id="751" w:name="_Toc32134271"/>
      <w:bookmarkStart w:id="752" w:name="_Toc32147290"/>
      <w:bookmarkStart w:id="753" w:name="_Toc32147428"/>
      <w:bookmarkStart w:id="754" w:name="_Toc84413967"/>
      <w:bookmarkStart w:id="755" w:name="_Hlk508093392"/>
    </w:p>
    <w:p w14:paraId="4FA448BF" w14:textId="77777777" w:rsidR="005B275B" w:rsidRDefault="005B275B" w:rsidP="005B275B">
      <w:pPr>
        <w:keepNext/>
        <w:spacing w:before="240" w:after="240" w:line="276" w:lineRule="auto"/>
        <w:jc w:val="center"/>
        <w:outlineLvl w:val="0"/>
        <w:rPr>
          <w:rFonts w:eastAsia="Times New Roman" w:cs="Arial"/>
          <w:b/>
          <w:smallCaps/>
          <w:color w:val="auto"/>
          <w:szCs w:val="20"/>
          <w:lang w:eastAsia="es-ES"/>
        </w:rPr>
      </w:pPr>
    </w:p>
    <w:p w14:paraId="28B45197" w14:textId="77777777" w:rsidR="005B275B" w:rsidRDefault="005B275B" w:rsidP="005B275B">
      <w:pPr>
        <w:keepNext/>
        <w:spacing w:before="240" w:after="240" w:line="276" w:lineRule="auto"/>
        <w:jc w:val="center"/>
        <w:outlineLvl w:val="0"/>
        <w:rPr>
          <w:rFonts w:eastAsia="Times New Roman" w:cs="Arial"/>
          <w:b/>
          <w:smallCaps/>
          <w:color w:val="auto"/>
          <w:szCs w:val="20"/>
          <w:lang w:eastAsia="es-ES"/>
        </w:rPr>
      </w:pPr>
    </w:p>
    <w:p w14:paraId="6B2C0119" w14:textId="6C8796E2" w:rsidR="005B275B" w:rsidRPr="005B275B" w:rsidRDefault="005B275B" w:rsidP="005B275B">
      <w:pPr>
        <w:keepNext/>
        <w:spacing w:before="240" w:after="240" w:line="276" w:lineRule="auto"/>
        <w:jc w:val="center"/>
        <w:outlineLvl w:val="0"/>
        <w:rPr>
          <w:rFonts w:eastAsia="Times New Roman" w:cs="Arial"/>
          <w:b/>
          <w:smallCaps/>
          <w:color w:val="auto"/>
          <w:szCs w:val="20"/>
          <w:lang w:eastAsia="es-ES"/>
        </w:rPr>
      </w:pPr>
      <w:r w:rsidRPr="005B275B">
        <w:rPr>
          <w:rFonts w:eastAsia="Times New Roman" w:cs="Arial"/>
          <w:b/>
          <w:smallCaps/>
          <w:color w:val="auto"/>
          <w:szCs w:val="20"/>
          <w:lang w:eastAsia="es-ES"/>
        </w:rPr>
        <w:t>CAPÍTULO VII GARANTÍAS</w:t>
      </w:r>
    </w:p>
    <w:p w14:paraId="1233153F" w14:textId="77777777" w:rsidR="005B275B" w:rsidRPr="005B275B" w:rsidRDefault="005B275B" w:rsidP="005B275B">
      <w:pPr>
        <w:spacing w:after="240" w:line="276" w:lineRule="auto"/>
        <w:ind w:left="850" w:hanging="357"/>
        <w:contextualSpacing/>
        <w:outlineLvl w:val="1"/>
        <w:rPr>
          <w:rFonts w:eastAsia="Calibri" w:cs="Arial"/>
          <w:b/>
          <w:bCs/>
          <w:color w:val="auto"/>
          <w:szCs w:val="20"/>
        </w:rPr>
      </w:pPr>
      <w:bookmarkStart w:id="756" w:name="_Toc508648286"/>
      <w:bookmarkStart w:id="757" w:name="_Toc508984070"/>
      <w:bookmarkStart w:id="758" w:name="_Toc509843901"/>
      <w:bookmarkStart w:id="759" w:name="_Toc511924809"/>
      <w:bookmarkStart w:id="760" w:name="_Toc518641687"/>
      <w:bookmarkStart w:id="761" w:name="_Toc32147429"/>
      <w:bookmarkStart w:id="762" w:name="_Toc84413968"/>
      <w:r w:rsidRPr="005B275B">
        <w:rPr>
          <w:rFonts w:eastAsia="Calibri" w:cs="Arial"/>
          <w:b/>
          <w:bCs/>
          <w:color w:val="auto"/>
          <w:szCs w:val="20"/>
        </w:rPr>
        <w:t>GARANTÍA DE SERIEDAD DE LA OFERTA</w:t>
      </w:r>
      <w:bookmarkEnd w:id="756"/>
      <w:bookmarkEnd w:id="757"/>
      <w:bookmarkEnd w:id="758"/>
      <w:bookmarkEnd w:id="759"/>
      <w:bookmarkEnd w:id="760"/>
      <w:bookmarkEnd w:id="761"/>
      <w:bookmarkEnd w:id="762"/>
      <w:r w:rsidRPr="005B275B">
        <w:rPr>
          <w:rFonts w:eastAsia="Calibri" w:cs="Arial"/>
          <w:b/>
          <w:bCs/>
          <w:color w:val="auto"/>
          <w:szCs w:val="20"/>
        </w:rPr>
        <w:t xml:space="preserve"> </w:t>
      </w:r>
    </w:p>
    <w:p w14:paraId="4CC2BA6C" w14:textId="77777777" w:rsidR="005B275B" w:rsidRPr="005B275B" w:rsidRDefault="005B275B" w:rsidP="005B275B">
      <w:pPr>
        <w:spacing w:line="276" w:lineRule="auto"/>
        <w:jc w:val="both"/>
        <w:rPr>
          <w:rFonts w:eastAsia="Arial,Times New Roman" w:cs="Arial"/>
          <w:color w:val="auto"/>
          <w:szCs w:val="20"/>
          <w:lang w:eastAsia="es-ES"/>
        </w:rPr>
      </w:pP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proponente</w:t>
      </w:r>
      <w:r w:rsidRPr="005B275B">
        <w:rPr>
          <w:rFonts w:eastAsia="Arial,Times New Roman" w:cs="Arial"/>
          <w:color w:val="auto"/>
          <w:szCs w:val="20"/>
          <w:lang w:eastAsia="es-ES"/>
        </w:rPr>
        <w:t xml:space="preserve"> </w:t>
      </w:r>
      <w:r w:rsidRPr="005B275B">
        <w:rPr>
          <w:rFonts w:cs="Arial"/>
          <w:color w:val="auto"/>
          <w:szCs w:val="20"/>
          <w:lang w:eastAsia="es-ES"/>
        </w:rPr>
        <w:t>debe</w:t>
      </w:r>
      <w:r w:rsidRPr="005B275B">
        <w:rPr>
          <w:rFonts w:eastAsia="Arial,Times New Roman" w:cs="Arial"/>
          <w:color w:val="auto"/>
          <w:szCs w:val="20"/>
          <w:lang w:eastAsia="es-ES"/>
        </w:rPr>
        <w:t xml:space="preserve"> </w:t>
      </w:r>
      <w:r w:rsidRPr="005B275B">
        <w:rPr>
          <w:rFonts w:cs="Arial"/>
          <w:color w:val="auto"/>
          <w:szCs w:val="20"/>
          <w:lang w:eastAsia="es-ES"/>
        </w:rPr>
        <w:t>presentar</w:t>
      </w:r>
      <w:r w:rsidRPr="005B275B">
        <w:rPr>
          <w:rFonts w:eastAsia="Arial,Times New Roman" w:cs="Arial"/>
          <w:color w:val="auto"/>
          <w:szCs w:val="20"/>
          <w:lang w:eastAsia="es-ES"/>
        </w:rPr>
        <w:t xml:space="preserve"> </w:t>
      </w:r>
      <w:r w:rsidRPr="005B275B">
        <w:rPr>
          <w:rFonts w:cs="Arial"/>
          <w:color w:val="auto"/>
          <w:szCs w:val="20"/>
          <w:lang w:eastAsia="es-ES"/>
        </w:rPr>
        <w:t>con</w:t>
      </w:r>
      <w:r w:rsidRPr="005B275B">
        <w:rPr>
          <w:rFonts w:eastAsia="Arial,Times New Roman" w:cs="Arial"/>
          <w:color w:val="auto"/>
          <w:szCs w:val="20"/>
          <w:lang w:eastAsia="es-ES"/>
        </w:rPr>
        <w:t xml:space="preserve"> </w:t>
      </w:r>
      <w:r w:rsidRPr="005B275B">
        <w:rPr>
          <w:rFonts w:cs="Arial"/>
          <w:color w:val="auto"/>
          <w:szCs w:val="20"/>
          <w:lang w:eastAsia="es-ES"/>
        </w:rPr>
        <w:t>la</w:t>
      </w:r>
      <w:r w:rsidRPr="005B275B">
        <w:rPr>
          <w:rFonts w:eastAsia="Arial,Times New Roman" w:cs="Arial"/>
          <w:color w:val="auto"/>
          <w:szCs w:val="20"/>
          <w:lang w:eastAsia="es-ES"/>
        </w:rPr>
        <w:t xml:space="preserve"> </w:t>
      </w:r>
      <w:r w:rsidRPr="005B275B">
        <w:rPr>
          <w:rFonts w:cs="Arial"/>
          <w:color w:val="auto"/>
          <w:szCs w:val="20"/>
          <w:lang w:eastAsia="es-ES"/>
        </w:rPr>
        <w:t>propuesta</w:t>
      </w:r>
      <w:r w:rsidRPr="005B275B">
        <w:rPr>
          <w:rFonts w:eastAsia="Arial,Times New Roman" w:cs="Arial"/>
          <w:color w:val="auto"/>
          <w:szCs w:val="20"/>
          <w:lang w:eastAsia="es-ES"/>
        </w:rPr>
        <w:t xml:space="preserve"> </w:t>
      </w:r>
      <w:r w:rsidRPr="005B275B">
        <w:rPr>
          <w:rFonts w:cs="Arial"/>
          <w:color w:val="auto"/>
          <w:szCs w:val="20"/>
          <w:lang w:eastAsia="es-ES"/>
        </w:rPr>
        <w:t>una</w:t>
      </w:r>
      <w:r w:rsidRPr="005B275B">
        <w:rPr>
          <w:rFonts w:eastAsia="Arial,Times New Roman" w:cs="Arial"/>
          <w:color w:val="auto"/>
          <w:szCs w:val="20"/>
          <w:lang w:eastAsia="es-ES"/>
        </w:rPr>
        <w:t xml:space="preserve"> </w:t>
      </w:r>
      <w:r w:rsidRPr="005B275B">
        <w:rPr>
          <w:rFonts w:cs="Arial"/>
          <w:color w:val="auto"/>
          <w:szCs w:val="20"/>
          <w:lang w:eastAsia="es-ES"/>
        </w:rPr>
        <w:t>garantía de seriedad de la oferta que</w:t>
      </w:r>
      <w:r w:rsidRPr="005B275B">
        <w:rPr>
          <w:rFonts w:eastAsia="Arial,Times New Roman" w:cs="Arial"/>
          <w:color w:val="auto"/>
          <w:szCs w:val="20"/>
          <w:lang w:eastAsia="es-ES"/>
        </w:rPr>
        <w:t xml:space="preserve"> </w:t>
      </w:r>
      <w:r w:rsidRPr="005B275B">
        <w:rPr>
          <w:rFonts w:cs="Arial"/>
          <w:color w:val="auto"/>
          <w:szCs w:val="20"/>
          <w:lang w:eastAsia="es-ES"/>
        </w:rPr>
        <w:t>cumpla</w:t>
      </w:r>
      <w:r w:rsidRPr="005B275B">
        <w:rPr>
          <w:rFonts w:eastAsia="Arial,Times New Roman" w:cs="Arial"/>
          <w:color w:val="auto"/>
          <w:szCs w:val="20"/>
          <w:lang w:eastAsia="es-ES"/>
        </w:rPr>
        <w:t xml:space="preserve"> </w:t>
      </w:r>
      <w:r w:rsidRPr="005B275B">
        <w:rPr>
          <w:rFonts w:cs="Arial"/>
          <w:color w:val="auto"/>
          <w:szCs w:val="20"/>
          <w:lang w:eastAsia="es-ES"/>
        </w:rPr>
        <w:t>con</w:t>
      </w:r>
      <w:r w:rsidRPr="005B275B">
        <w:rPr>
          <w:rFonts w:eastAsia="Arial,Times New Roman" w:cs="Arial"/>
          <w:color w:val="auto"/>
          <w:szCs w:val="20"/>
          <w:lang w:eastAsia="es-ES"/>
        </w:rPr>
        <w:t xml:space="preserve"> </w:t>
      </w:r>
      <w:r w:rsidRPr="005B275B">
        <w:rPr>
          <w:rFonts w:cs="Arial"/>
          <w:color w:val="auto"/>
          <w:szCs w:val="20"/>
          <w:lang w:eastAsia="es-ES"/>
        </w:rPr>
        <w:t>los</w:t>
      </w:r>
      <w:r w:rsidRPr="005B275B">
        <w:rPr>
          <w:rFonts w:eastAsia="Arial,Times New Roman" w:cs="Arial"/>
          <w:color w:val="auto"/>
          <w:szCs w:val="20"/>
          <w:lang w:eastAsia="es-ES"/>
        </w:rPr>
        <w:t xml:space="preserve"> </w:t>
      </w:r>
      <w:r w:rsidRPr="005B275B">
        <w:rPr>
          <w:rFonts w:cs="Arial"/>
          <w:color w:val="auto"/>
          <w:szCs w:val="20"/>
          <w:lang w:eastAsia="es-ES"/>
        </w:rPr>
        <w:t>parámetros,</w:t>
      </w:r>
      <w:r w:rsidRPr="005B275B">
        <w:rPr>
          <w:rFonts w:eastAsia="Arial,Times New Roman" w:cs="Arial"/>
          <w:color w:val="auto"/>
          <w:szCs w:val="20"/>
          <w:lang w:eastAsia="es-ES"/>
        </w:rPr>
        <w:t xml:space="preserve"> </w:t>
      </w:r>
      <w:r w:rsidRPr="005B275B">
        <w:rPr>
          <w:rFonts w:cs="Arial"/>
          <w:color w:val="auto"/>
          <w:szCs w:val="20"/>
          <w:lang w:eastAsia="es-ES"/>
        </w:rPr>
        <w:t>condiciones</w:t>
      </w:r>
      <w:r w:rsidRPr="005B275B">
        <w:rPr>
          <w:rFonts w:eastAsia="Arial,Times New Roman" w:cs="Arial"/>
          <w:color w:val="auto"/>
          <w:szCs w:val="20"/>
          <w:lang w:eastAsia="es-ES"/>
        </w:rPr>
        <w:t xml:space="preserve"> </w:t>
      </w:r>
      <w:r w:rsidRPr="005B275B">
        <w:rPr>
          <w:rFonts w:cs="Arial"/>
          <w:color w:val="auto"/>
          <w:szCs w:val="20"/>
          <w:lang w:eastAsia="es-ES"/>
        </w:rPr>
        <w:t>y</w:t>
      </w:r>
      <w:r w:rsidRPr="005B275B">
        <w:rPr>
          <w:rFonts w:eastAsia="Arial,Times New Roman" w:cs="Arial"/>
          <w:color w:val="auto"/>
          <w:szCs w:val="20"/>
          <w:lang w:eastAsia="es-ES"/>
        </w:rPr>
        <w:t xml:space="preserve"> </w:t>
      </w:r>
      <w:r w:rsidRPr="005B275B">
        <w:rPr>
          <w:rFonts w:cs="Arial"/>
          <w:color w:val="auto"/>
          <w:szCs w:val="20"/>
          <w:lang w:eastAsia="es-ES"/>
        </w:rPr>
        <w:t>requisitos</w:t>
      </w:r>
      <w:r w:rsidRPr="005B275B">
        <w:rPr>
          <w:rFonts w:eastAsia="Arial,Times New Roman" w:cs="Arial"/>
          <w:color w:val="auto"/>
          <w:szCs w:val="20"/>
          <w:lang w:eastAsia="es-ES"/>
        </w:rPr>
        <w:t xml:space="preserve"> </w:t>
      </w:r>
      <w:r w:rsidRPr="005B275B">
        <w:rPr>
          <w:rFonts w:cs="Arial"/>
          <w:color w:val="auto"/>
          <w:szCs w:val="20"/>
          <w:lang w:eastAsia="es-ES"/>
        </w:rPr>
        <w:t>que</w:t>
      </w:r>
      <w:r w:rsidRPr="005B275B">
        <w:rPr>
          <w:rFonts w:eastAsia="Arial,Times New Roman" w:cs="Arial"/>
          <w:color w:val="auto"/>
          <w:szCs w:val="20"/>
          <w:lang w:eastAsia="es-ES"/>
        </w:rPr>
        <w:t xml:space="preserve"> </w:t>
      </w:r>
      <w:r w:rsidRPr="005B275B">
        <w:rPr>
          <w:rFonts w:cs="Arial"/>
          <w:color w:val="auto"/>
          <w:szCs w:val="20"/>
          <w:lang w:eastAsia="es-ES"/>
        </w:rPr>
        <w:t>se</w:t>
      </w:r>
      <w:r w:rsidRPr="005B275B">
        <w:rPr>
          <w:rFonts w:eastAsia="Arial,Times New Roman" w:cs="Arial"/>
          <w:color w:val="auto"/>
          <w:szCs w:val="20"/>
          <w:lang w:eastAsia="es-ES"/>
        </w:rPr>
        <w:t xml:space="preserve"> </w:t>
      </w:r>
      <w:r w:rsidRPr="005B275B">
        <w:rPr>
          <w:rFonts w:cs="Arial"/>
          <w:color w:val="auto"/>
          <w:szCs w:val="20"/>
          <w:lang w:eastAsia="es-ES"/>
        </w:rPr>
        <w:t>indican</w:t>
      </w:r>
      <w:r w:rsidRPr="005B275B">
        <w:rPr>
          <w:rFonts w:eastAsia="Arial,Times New Roman" w:cs="Arial"/>
          <w:color w:val="auto"/>
          <w:szCs w:val="20"/>
          <w:lang w:eastAsia="es-ES"/>
        </w:rPr>
        <w:t xml:space="preserve"> </w:t>
      </w:r>
      <w:r w:rsidRPr="005B275B">
        <w:rPr>
          <w:rFonts w:cs="Arial"/>
          <w:color w:val="auto"/>
          <w:szCs w:val="20"/>
          <w:lang w:eastAsia="es-ES"/>
        </w:rPr>
        <w:t>en</w:t>
      </w:r>
      <w:r w:rsidRPr="005B275B">
        <w:rPr>
          <w:rFonts w:eastAsia="Arial,Times New Roman" w:cs="Arial"/>
          <w:color w:val="auto"/>
          <w:szCs w:val="20"/>
          <w:lang w:eastAsia="es-ES"/>
        </w:rPr>
        <w:t xml:space="preserve"> </w:t>
      </w:r>
      <w:r w:rsidRPr="005B275B">
        <w:rPr>
          <w:rFonts w:cs="Arial"/>
          <w:color w:val="auto"/>
          <w:szCs w:val="20"/>
          <w:lang w:eastAsia="es-ES"/>
        </w:rPr>
        <w:t>este</w:t>
      </w:r>
      <w:r w:rsidRPr="005B275B">
        <w:rPr>
          <w:rFonts w:eastAsia="Arial,Times New Roman" w:cs="Arial"/>
          <w:color w:val="auto"/>
          <w:szCs w:val="20"/>
          <w:lang w:eastAsia="es-ES"/>
        </w:rPr>
        <w:t xml:space="preserve"> </w:t>
      </w:r>
      <w:r w:rsidRPr="005B275B">
        <w:rPr>
          <w:rFonts w:cs="Arial"/>
          <w:color w:val="auto"/>
          <w:szCs w:val="20"/>
          <w:lang w:eastAsia="es-ES"/>
        </w:rPr>
        <w:t>numeral.</w:t>
      </w:r>
    </w:p>
    <w:p w14:paraId="6576A556" w14:textId="77777777" w:rsidR="005B275B" w:rsidRPr="005B275B" w:rsidRDefault="005B275B" w:rsidP="005B275B">
      <w:pPr>
        <w:tabs>
          <w:tab w:val="left" w:pos="1860"/>
        </w:tabs>
        <w:spacing w:line="276" w:lineRule="auto"/>
        <w:jc w:val="both"/>
        <w:rPr>
          <w:rFonts w:eastAsia="Arial,Times New Roman" w:cs="Arial"/>
          <w:color w:val="auto"/>
          <w:szCs w:val="20"/>
          <w:lang w:eastAsia="es-ES"/>
        </w:rPr>
      </w:pPr>
      <w:r w:rsidRPr="005B275B">
        <w:rPr>
          <w:rFonts w:cs="Arial"/>
          <w:color w:val="auto"/>
          <w:szCs w:val="20"/>
          <w:lang w:eastAsia="es-ES"/>
        </w:rPr>
        <w:t>Cualquier</w:t>
      </w:r>
      <w:r w:rsidRPr="005B275B">
        <w:rPr>
          <w:rFonts w:eastAsia="Arial,Times New Roman" w:cs="Arial"/>
          <w:color w:val="auto"/>
          <w:szCs w:val="20"/>
          <w:lang w:eastAsia="es-ES"/>
        </w:rPr>
        <w:t xml:space="preserve"> </w:t>
      </w:r>
      <w:r w:rsidRPr="005B275B">
        <w:rPr>
          <w:rFonts w:cs="Arial"/>
          <w:color w:val="auto"/>
          <w:szCs w:val="20"/>
          <w:lang w:eastAsia="es-ES"/>
        </w:rPr>
        <w:t>error</w:t>
      </w:r>
      <w:r w:rsidRPr="005B275B">
        <w:rPr>
          <w:rFonts w:eastAsia="Arial,Times New Roman" w:cs="Arial"/>
          <w:color w:val="auto"/>
          <w:szCs w:val="20"/>
          <w:lang w:eastAsia="es-ES"/>
        </w:rPr>
        <w:t xml:space="preserve"> </w:t>
      </w:r>
      <w:r w:rsidRPr="005B275B">
        <w:rPr>
          <w:rFonts w:cs="Arial"/>
          <w:color w:val="auto"/>
          <w:szCs w:val="20"/>
          <w:lang w:eastAsia="es-ES"/>
        </w:rPr>
        <w:t>o</w:t>
      </w:r>
      <w:r w:rsidRPr="005B275B">
        <w:rPr>
          <w:rFonts w:eastAsia="Arial,Times New Roman" w:cs="Arial"/>
          <w:color w:val="auto"/>
          <w:szCs w:val="20"/>
          <w:lang w:eastAsia="es-ES"/>
        </w:rPr>
        <w:t xml:space="preserve"> </w:t>
      </w:r>
      <w:r w:rsidRPr="005B275B">
        <w:rPr>
          <w:rFonts w:cs="Arial"/>
          <w:color w:val="auto"/>
          <w:szCs w:val="20"/>
          <w:lang w:eastAsia="es-ES"/>
        </w:rPr>
        <w:t>imprecisión</w:t>
      </w:r>
      <w:r w:rsidRPr="005B275B">
        <w:rPr>
          <w:rFonts w:eastAsia="Arial,Times New Roman" w:cs="Arial"/>
          <w:color w:val="auto"/>
          <w:szCs w:val="20"/>
          <w:lang w:eastAsia="es-ES"/>
        </w:rPr>
        <w:t xml:space="preserve"> </w:t>
      </w:r>
      <w:r w:rsidRPr="005B275B">
        <w:rPr>
          <w:rFonts w:cs="Arial"/>
          <w:color w:val="auto"/>
          <w:szCs w:val="20"/>
          <w:lang w:eastAsia="es-ES"/>
        </w:rPr>
        <w:t>en</w:t>
      </w:r>
      <w:r w:rsidRPr="005B275B">
        <w:rPr>
          <w:rFonts w:eastAsia="Arial,Times New Roman" w:cs="Arial"/>
          <w:color w:val="auto"/>
          <w:szCs w:val="20"/>
          <w:lang w:eastAsia="es-ES"/>
        </w:rPr>
        <w:t xml:space="preserve"> </w:t>
      </w: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texto</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la</w:t>
      </w:r>
      <w:r w:rsidRPr="005B275B">
        <w:rPr>
          <w:rFonts w:eastAsia="Arial,Times New Roman" w:cs="Arial"/>
          <w:color w:val="auto"/>
          <w:szCs w:val="20"/>
          <w:lang w:eastAsia="es-ES"/>
        </w:rPr>
        <w:t xml:space="preserve"> </w:t>
      </w:r>
      <w:r w:rsidRPr="005B275B">
        <w:rPr>
          <w:rFonts w:cs="Arial"/>
          <w:color w:val="auto"/>
          <w:szCs w:val="20"/>
          <w:lang w:eastAsia="es-ES"/>
        </w:rPr>
        <w:t>garantía presentada</w:t>
      </w:r>
      <w:r w:rsidRPr="005B275B">
        <w:rPr>
          <w:rFonts w:eastAsia="Arial,Times New Roman" w:cs="Arial"/>
          <w:color w:val="auto"/>
          <w:szCs w:val="20"/>
          <w:lang w:eastAsia="es-ES"/>
        </w:rPr>
        <w:t xml:space="preserve"> </w:t>
      </w:r>
      <w:r w:rsidRPr="005B275B">
        <w:rPr>
          <w:rFonts w:cs="Arial"/>
          <w:color w:val="auto"/>
          <w:szCs w:val="20"/>
          <w:lang w:eastAsia="es-ES"/>
        </w:rPr>
        <w:t>será</w:t>
      </w:r>
      <w:r w:rsidRPr="005B275B">
        <w:rPr>
          <w:rFonts w:eastAsia="Arial,Times New Roman" w:cs="Arial"/>
          <w:color w:val="auto"/>
          <w:szCs w:val="20"/>
          <w:lang w:eastAsia="es-ES"/>
        </w:rPr>
        <w:t xml:space="preserve"> </w:t>
      </w:r>
      <w:r w:rsidRPr="005B275B">
        <w:rPr>
          <w:rFonts w:cs="Arial"/>
          <w:color w:val="auto"/>
          <w:szCs w:val="20"/>
          <w:lang w:eastAsia="es-ES"/>
        </w:rPr>
        <w:t>susceptible</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aclaración</w:t>
      </w:r>
      <w:r w:rsidRPr="005B275B">
        <w:rPr>
          <w:rFonts w:eastAsia="Arial,Times New Roman" w:cs="Arial"/>
          <w:color w:val="auto"/>
          <w:szCs w:val="20"/>
          <w:lang w:eastAsia="es-ES"/>
        </w:rPr>
        <w:t xml:space="preserve"> </w:t>
      </w:r>
      <w:r w:rsidRPr="005B275B">
        <w:rPr>
          <w:rFonts w:cs="Arial"/>
          <w:color w:val="auto"/>
          <w:szCs w:val="20"/>
          <w:lang w:eastAsia="es-ES"/>
        </w:rPr>
        <w:t>por</w:t>
      </w:r>
      <w:r w:rsidRPr="005B275B">
        <w:rPr>
          <w:rFonts w:eastAsia="Arial,Times New Roman" w:cs="Arial"/>
          <w:color w:val="auto"/>
          <w:szCs w:val="20"/>
          <w:lang w:eastAsia="es-ES"/>
        </w:rPr>
        <w:t xml:space="preserve"> </w:t>
      </w: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proponente</w:t>
      </w:r>
      <w:r w:rsidRPr="005B275B">
        <w:rPr>
          <w:rFonts w:eastAsia="Arial,Times New Roman" w:cs="Arial"/>
          <w:color w:val="auto"/>
          <w:szCs w:val="20"/>
          <w:lang w:eastAsia="es-ES"/>
        </w:rPr>
        <w:t xml:space="preserve"> </w:t>
      </w:r>
      <w:r w:rsidRPr="005B275B">
        <w:rPr>
          <w:rFonts w:cs="Arial"/>
          <w:color w:val="auto"/>
          <w:szCs w:val="20"/>
          <w:lang w:eastAsia="es-ES"/>
        </w:rPr>
        <w:t>hasta</w:t>
      </w:r>
      <w:r w:rsidRPr="005B275B">
        <w:rPr>
          <w:rFonts w:eastAsia="Arial,Times New Roman" w:cs="Arial"/>
          <w:color w:val="auto"/>
          <w:szCs w:val="20"/>
          <w:lang w:eastAsia="es-ES"/>
        </w:rPr>
        <w:t xml:space="preserve"> </w:t>
      </w:r>
      <w:r w:rsidRPr="005B275B">
        <w:rPr>
          <w:rFonts w:cs="Arial"/>
          <w:color w:val="auto"/>
          <w:szCs w:val="20"/>
          <w:lang w:eastAsia="es-ES"/>
        </w:rPr>
        <w:t>el</w:t>
      </w:r>
      <w:r w:rsidRPr="005B275B">
        <w:rPr>
          <w:rFonts w:eastAsia="Arial,Times New Roman" w:cs="Arial"/>
          <w:color w:val="auto"/>
          <w:szCs w:val="20"/>
          <w:lang w:eastAsia="es-ES"/>
        </w:rPr>
        <w:t xml:space="preserve"> </w:t>
      </w:r>
      <w:r w:rsidRPr="005B275B">
        <w:rPr>
          <w:rFonts w:cs="Arial"/>
          <w:color w:val="auto"/>
          <w:szCs w:val="20"/>
          <w:lang w:eastAsia="es-ES"/>
        </w:rPr>
        <w:t>término</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traslado</w:t>
      </w:r>
      <w:r w:rsidRPr="005B275B">
        <w:rPr>
          <w:rFonts w:eastAsia="Arial,Times New Roman" w:cs="Arial"/>
          <w:color w:val="auto"/>
          <w:szCs w:val="20"/>
          <w:lang w:eastAsia="es-ES"/>
        </w:rPr>
        <w:t xml:space="preserve"> </w:t>
      </w:r>
      <w:r w:rsidRPr="005B275B">
        <w:rPr>
          <w:rFonts w:cs="Arial"/>
          <w:color w:val="auto"/>
          <w:szCs w:val="20"/>
          <w:lang w:eastAsia="es-ES"/>
        </w:rPr>
        <w:t>del</w:t>
      </w:r>
      <w:r w:rsidRPr="005B275B">
        <w:rPr>
          <w:rFonts w:eastAsia="Arial,Times New Roman" w:cs="Arial"/>
          <w:color w:val="auto"/>
          <w:szCs w:val="20"/>
          <w:lang w:eastAsia="es-ES"/>
        </w:rPr>
        <w:t xml:space="preserve"> </w:t>
      </w:r>
      <w:r w:rsidRPr="005B275B">
        <w:rPr>
          <w:rFonts w:cs="Arial"/>
          <w:color w:val="auto"/>
          <w:szCs w:val="20"/>
          <w:lang w:eastAsia="es-ES"/>
        </w:rPr>
        <w:t>informe</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evaluación.</w:t>
      </w:r>
      <w:r w:rsidRPr="005B275B">
        <w:rPr>
          <w:rFonts w:eastAsia="Arial,Times New Roman" w:cs="Arial"/>
          <w:color w:val="auto"/>
          <w:szCs w:val="20"/>
          <w:lang w:eastAsia="es-ES"/>
        </w:rPr>
        <w:t xml:space="preserve"> Sin embargo, la no entrega de la garantía no es subsanable y se rechazará la oferta.</w:t>
      </w:r>
    </w:p>
    <w:p w14:paraId="13B1C7DC" w14:textId="77777777" w:rsidR="005B275B" w:rsidRPr="005B275B" w:rsidRDefault="005B275B" w:rsidP="005B275B">
      <w:pPr>
        <w:tabs>
          <w:tab w:val="left" w:pos="1860"/>
        </w:tabs>
        <w:spacing w:line="276" w:lineRule="auto"/>
        <w:jc w:val="both"/>
        <w:rPr>
          <w:rFonts w:eastAsia="Arial,Times New Roman" w:cs="Arial"/>
          <w:color w:val="auto"/>
          <w:szCs w:val="20"/>
          <w:lang w:eastAsia="es-ES"/>
        </w:rPr>
      </w:pPr>
      <w:r w:rsidRPr="005B275B">
        <w:rPr>
          <w:rFonts w:cs="Arial"/>
          <w:color w:val="auto"/>
          <w:szCs w:val="20"/>
          <w:lang w:eastAsia="es-ES"/>
        </w:rPr>
        <w:t>Las</w:t>
      </w:r>
      <w:r w:rsidRPr="005B275B">
        <w:rPr>
          <w:rFonts w:eastAsia="Arial,Times New Roman" w:cs="Arial"/>
          <w:color w:val="auto"/>
          <w:szCs w:val="20"/>
          <w:lang w:eastAsia="es-ES"/>
        </w:rPr>
        <w:t xml:space="preserve"> </w:t>
      </w:r>
      <w:r w:rsidRPr="005B275B">
        <w:rPr>
          <w:rFonts w:cs="Arial"/>
          <w:color w:val="auto"/>
          <w:szCs w:val="20"/>
          <w:lang w:eastAsia="es-ES"/>
        </w:rPr>
        <w:t>características</w:t>
      </w:r>
      <w:r w:rsidRPr="005B275B">
        <w:rPr>
          <w:rFonts w:eastAsia="Arial,Times New Roman" w:cs="Arial"/>
          <w:color w:val="auto"/>
          <w:szCs w:val="20"/>
          <w:lang w:eastAsia="es-ES"/>
        </w:rPr>
        <w:t xml:space="preserve"> </w:t>
      </w:r>
      <w:r w:rsidRPr="005B275B">
        <w:rPr>
          <w:rFonts w:cs="Arial"/>
          <w:color w:val="auto"/>
          <w:szCs w:val="20"/>
          <w:lang w:eastAsia="es-ES"/>
        </w:rPr>
        <w:t>de</w:t>
      </w:r>
      <w:r w:rsidRPr="005B275B">
        <w:rPr>
          <w:rFonts w:eastAsia="Arial,Times New Roman" w:cs="Arial"/>
          <w:color w:val="auto"/>
          <w:szCs w:val="20"/>
          <w:lang w:eastAsia="es-ES"/>
        </w:rPr>
        <w:t xml:space="preserve"> </w:t>
      </w:r>
      <w:r w:rsidRPr="005B275B">
        <w:rPr>
          <w:rFonts w:cs="Arial"/>
          <w:color w:val="auto"/>
          <w:szCs w:val="20"/>
          <w:lang w:eastAsia="es-ES"/>
        </w:rPr>
        <w:t>las</w:t>
      </w:r>
      <w:r w:rsidRPr="005B275B">
        <w:rPr>
          <w:rFonts w:eastAsia="Arial,Times New Roman" w:cs="Arial"/>
          <w:color w:val="auto"/>
          <w:szCs w:val="20"/>
          <w:lang w:eastAsia="es-ES"/>
        </w:rPr>
        <w:t xml:space="preserve"> </w:t>
      </w:r>
      <w:r w:rsidRPr="005B275B">
        <w:rPr>
          <w:rFonts w:cs="Arial"/>
          <w:color w:val="auto"/>
          <w:szCs w:val="20"/>
          <w:lang w:eastAsia="es-ES"/>
        </w:rPr>
        <w:t>garantías</w:t>
      </w:r>
      <w:r w:rsidRPr="005B275B">
        <w:rPr>
          <w:rFonts w:eastAsia="Arial,Times New Roman" w:cs="Arial"/>
          <w:color w:val="auto"/>
          <w:szCs w:val="20"/>
          <w:lang w:eastAsia="es-ES"/>
        </w:rPr>
        <w:t xml:space="preserve"> </w:t>
      </w:r>
      <w:r w:rsidRPr="005B275B">
        <w:rPr>
          <w:rFonts w:cs="Arial"/>
          <w:color w:val="auto"/>
          <w:szCs w:val="20"/>
          <w:lang w:eastAsia="es-ES"/>
        </w:rPr>
        <w:t>son</w:t>
      </w:r>
      <w:r w:rsidRPr="005B275B">
        <w:rPr>
          <w:rFonts w:eastAsia="Arial,Times New Roman" w:cs="Arial"/>
          <w:color w:val="auto"/>
          <w:szCs w:val="20"/>
          <w:lang w:eastAsia="es-ES"/>
        </w:rPr>
        <w:t xml:space="preserve"> </w:t>
      </w:r>
      <w:r w:rsidRPr="005B275B">
        <w:rPr>
          <w:rFonts w:cs="Arial"/>
          <w:color w:val="auto"/>
          <w:szCs w:val="20"/>
          <w:lang w:eastAsia="es-ES"/>
        </w:rPr>
        <w:t>las</w:t>
      </w:r>
      <w:r w:rsidRPr="005B275B">
        <w:rPr>
          <w:rFonts w:eastAsia="Arial,Times New Roman" w:cs="Arial"/>
          <w:color w:val="auto"/>
          <w:szCs w:val="20"/>
          <w:lang w:eastAsia="es-ES"/>
        </w:rPr>
        <w:t xml:space="preserve"> </w:t>
      </w:r>
      <w:r w:rsidRPr="005B275B">
        <w:rPr>
          <w:rFonts w:cs="Arial"/>
          <w:color w:val="auto"/>
          <w:szCs w:val="20"/>
          <w:lang w:eastAsia="es-ES"/>
        </w:rPr>
        <w:t>siguientes:</w:t>
      </w:r>
      <w:r w:rsidRPr="005B275B">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5B275B" w:rsidRPr="005B275B" w14:paraId="6E80CFC2" w14:textId="77777777" w:rsidTr="00A21410">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64D00D1" w14:textId="77777777" w:rsidR="005B275B" w:rsidRPr="005B275B" w:rsidRDefault="005B275B" w:rsidP="005B275B">
            <w:pPr>
              <w:spacing w:after="160" w:line="276" w:lineRule="auto"/>
              <w:jc w:val="center"/>
              <w:rPr>
                <w:rFonts w:eastAsia="Arial" w:cs="Arial"/>
                <w:b/>
                <w:color w:val="auto"/>
                <w:szCs w:val="20"/>
              </w:rPr>
            </w:pPr>
            <w:r w:rsidRPr="005B275B">
              <w:rPr>
                <w:rFonts w:eastAsiaTheme="minorHAnsi"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2506BF" w14:textId="77777777" w:rsidR="005B275B" w:rsidRPr="005B275B" w:rsidRDefault="005B275B" w:rsidP="005B275B">
            <w:pPr>
              <w:spacing w:after="160" w:line="276" w:lineRule="auto"/>
              <w:jc w:val="center"/>
              <w:rPr>
                <w:rFonts w:eastAsia="Arial" w:cs="Arial"/>
                <w:b/>
                <w:color w:val="auto"/>
                <w:szCs w:val="20"/>
              </w:rPr>
            </w:pPr>
            <w:r w:rsidRPr="005B275B">
              <w:rPr>
                <w:rFonts w:eastAsiaTheme="minorHAnsi" w:cs="Arial"/>
                <w:b/>
                <w:color w:val="auto"/>
                <w:szCs w:val="20"/>
              </w:rPr>
              <w:t>Condición</w:t>
            </w:r>
          </w:p>
        </w:tc>
      </w:tr>
      <w:tr w:rsidR="005B275B" w:rsidRPr="005B275B" w14:paraId="066C2D4E"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EAF47C6" w14:textId="77777777" w:rsidR="005B275B" w:rsidRPr="005B275B" w:rsidRDefault="005B275B" w:rsidP="005B275B">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lastRenderedPageBreak/>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5617257" w14:textId="77777777" w:rsidR="005B275B" w:rsidRPr="005B275B" w:rsidRDefault="005B275B" w:rsidP="005B275B">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Cualquiera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las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clases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permitidas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artículo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2.2.1.2.3.1.2</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Decreto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1082</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2015,</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saber: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contrato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seguro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contenido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una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póliza,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(ii)</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patrimonio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autónomo y</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(iii)</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garantía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Bancaria.</w:t>
            </w:r>
          </w:p>
        </w:tc>
      </w:tr>
      <w:tr w:rsidR="005B275B" w:rsidRPr="005B275B" w14:paraId="38DF67D7"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F12B790" w14:textId="77777777" w:rsidR="005B275B" w:rsidRPr="005B275B" w:rsidRDefault="005B275B" w:rsidP="005B275B">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Asegurado/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0C19124A" w14:textId="77777777" w:rsidR="005B275B" w:rsidRPr="005B275B" w:rsidRDefault="005B275B" w:rsidP="005B275B">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[AERONAUTICA CIVIL]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identificada</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con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NIT</w:t>
            </w:r>
            <w:r w:rsidRPr="005B275B">
              <w:rPr>
                <w:rFonts w:eastAsia="Arial,Times New Roman" w:cs="Arial"/>
                <w:color w:val="auto"/>
                <w:szCs w:val="20"/>
                <w:lang w:val="es-ES" w:eastAsia="es-CO"/>
              </w:rPr>
              <w:t xml:space="preserve"> </w:t>
            </w:r>
            <w:r w:rsidRPr="005B275B">
              <w:rPr>
                <w:rFonts w:eastAsia="Times New Roman" w:cs="Arial"/>
                <w:color w:val="auto"/>
                <w:szCs w:val="20"/>
                <w:lang w:val="es-ES" w:eastAsia="es-CO"/>
              </w:rPr>
              <w:t>[NIT de la entidad]</w:t>
            </w:r>
          </w:p>
        </w:tc>
      </w:tr>
      <w:tr w:rsidR="005B275B" w:rsidRPr="005B275B" w14:paraId="1DC73632"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D9F7D77" w14:textId="77777777" w:rsidR="005B275B" w:rsidRPr="005B275B" w:rsidRDefault="005B275B" w:rsidP="005B275B">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A9D40AF" w14:textId="77777777" w:rsidR="005B275B" w:rsidRPr="005B275B" w:rsidRDefault="005B275B" w:rsidP="005B275B">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perjuicios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derivados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incumplimiento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ofrecimiento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eventos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señalados</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artículo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2.2.1.2.3.1.6</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Decreto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1082</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2015.</w:t>
            </w:r>
          </w:p>
        </w:tc>
      </w:tr>
      <w:tr w:rsidR="005B275B" w:rsidRPr="005B275B" w14:paraId="56587DAA"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E76CD9D" w14:textId="77777777" w:rsidR="005B275B" w:rsidRPr="005B275B" w:rsidRDefault="005B275B" w:rsidP="005B275B">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2EBAFBBE" w14:textId="77777777" w:rsidR="005B275B" w:rsidRPr="005B275B" w:rsidRDefault="005B275B" w:rsidP="005B275B">
            <w:pPr>
              <w:spacing w:after="160" w:line="276" w:lineRule="auto"/>
              <w:jc w:val="both"/>
              <w:rPr>
                <w:rFonts w:eastAsia="Arial,Times New Roman" w:cs="Arial"/>
                <w:color w:val="auto"/>
                <w:szCs w:val="20"/>
                <w:lang w:val="es-ES" w:eastAsia="es-CO"/>
              </w:rPr>
            </w:pPr>
            <w:r w:rsidRPr="005B275B">
              <w:rPr>
                <w:rFonts w:eastAsiaTheme="minorHAnsi" w:cs="Arial"/>
                <w:color w:val="auto"/>
                <w:szCs w:val="20"/>
                <w:lang w:val="es-ES" w:eastAsia="es-CO"/>
              </w:rPr>
              <w:t>3 meses contados a partir de la fecha de cierre del proceso de contratación.</w:t>
            </w:r>
            <w:r w:rsidRPr="005B275B">
              <w:rPr>
                <w:rFonts w:eastAsia="Arial,Times New Roman" w:cs="Arial"/>
                <w:color w:val="auto"/>
                <w:szCs w:val="20"/>
                <w:lang w:val="es-ES" w:eastAsia="es-CO"/>
              </w:rPr>
              <w:t xml:space="preserve"> </w:t>
            </w:r>
          </w:p>
        </w:tc>
      </w:tr>
      <w:tr w:rsidR="005B275B" w:rsidRPr="005B275B" w14:paraId="5781D7D7" w14:textId="77777777" w:rsidTr="00A2141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BD9D434" w14:textId="77777777" w:rsidR="005B275B" w:rsidRPr="005B275B" w:rsidRDefault="005B275B" w:rsidP="005B275B">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Valor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0EAE8285" w14:textId="77777777" w:rsidR="005B275B" w:rsidRPr="005B275B" w:rsidRDefault="005B275B" w:rsidP="005B275B">
            <w:pPr>
              <w:spacing w:after="160" w:line="276" w:lineRule="auto"/>
              <w:jc w:val="both"/>
              <w:rPr>
                <w:rFonts w:eastAsiaTheme="minorHAnsi" w:cs="Arial"/>
                <w:color w:val="auto"/>
                <w:szCs w:val="20"/>
                <w:lang w:val="es-ES" w:eastAsia="es-CO"/>
              </w:rPr>
            </w:pPr>
            <w:r w:rsidRPr="005B275B">
              <w:rPr>
                <w:rFonts w:eastAsiaTheme="minorHAnsi" w:cs="Arial"/>
                <w:color w:val="auto"/>
                <w:szCs w:val="20"/>
                <w:lang w:val="es-ES" w:eastAsia="es-CO"/>
              </w:rPr>
              <w:t>Diez</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ciento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(10%)</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presupuesto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oficial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proceso</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Theme="minorHAnsi" w:cs="Arial"/>
                <w:color w:val="auto"/>
                <w:szCs w:val="20"/>
                <w:lang w:val="es-ES" w:eastAsia="es-CO"/>
              </w:rPr>
              <w:t>selección [Cuando la oferta o el presupuesto estimado sea superior a 1.000.000 de SMMLV se aplicarán las reglas establecidas en el Decreto 1082 de 2015]</w:t>
            </w:r>
          </w:p>
          <w:p w14:paraId="57D1E18F" w14:textId="77777777" w:rsidR="005B275B" w:rsidRPr="005B275B" w:rsidRDefault="005B275B" w:rsidP="005B275B">
            <w:pPr>
              <w:spacing w:after="160" w:line="276" w:lineRule="auto"/>
              <w:jc w:val="both"/>
              <w:rPr>
                <w:rFonts w:eastAsiaTheme="minorHAnsi" w:cs="Arial"/>
                <w:color w:val="auto"/>
                <w:szCs w:val="20"/>
                <w:lang w:val="es-ES" w:eastAsia="es-CO"/>
              </w:rPr>
            </w:pPr>
          </w:p>
          <w:p w14:paraId="29C72276" w14:textId="77777777" w:rsidR="005B275B" w:rsidRPr="005B275B" w:rsidRDefault="005B275B" w:rsidP="005B275B">
            <w:pPr>
              <w:spacing w:after="160" w:line="276" w:lineRule="auto"/>
              <w:jc w:val="both"/>
              <w:rPr>
                <w:rFonts w:eastAsia="Arial,Times New Roman" w:cs="Arial"/>
                <w:color w:val="auto"/>
                <w:szCs w:val="20"/>
                <w:lang w:val="es-ES" w:eastAsia="es-CO"/>
              </w:rPr>
            </w:pPr>
          </w:p>
        </w:tc>
      </w:tr>
      <w:tr w:rsidR="005B275B" w:rsidRPr="005B275B" w14:paraId="3B9B3AF7" w14:textId="77777777" w:rsidTr="00A2141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B423E2E" w14:textId="77777777" w:rsidR="005B275B" w:rsidRPr="005B275B" w:rsidRDefault="005B275B" w:rsidP="005B275B">
            <w:pPr>
              <w:spacing w:after="160" w:line="276" w:lineRule="auto"/>
              <w:jc w:val="center"/>
              <w:rPr>
                <w:rFonts w:eastAsia="Arial,Times New Roman" w:cs="Arial"/>
                <w:color w:val="auto"/>
                <w:szCs w:val="20"/>
                <w:lang w:val="es-ES" w:eastAsia="es-CO"/>
              </w:rPr>
            </w:pPr>
            <w:r w:rsidRPr="005B275B">
              <w:rPr>
                <w:rFonts w:eastAsiaTheme="minorHAnsi" w:cs="Arial"/>
                <w:color w:val="auto"/>
                <w:szCs w:val="20"/>
                <w:lang w:val="es-ES" w:eastAsia="es-CO"/>
              </w:rPr>
              <w:t>Tomador</w:t>
            </w:r>
            <w:r w:rsidRPr="005B275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275833D8" w14:textId="77777777" w:rsidR="005B275B" w:rsidRPr="005B275B" w:rsidRDefault="005B275B" w:rsidP="005B275B">
            <w:pPr>
              <w:numPr>
                <w:ilvl w:val="0"/>
                <w:numId w:val="30"/>
              </w:numPr>
              <w:spacing w:after="160" w:line="276" w:lineRule="auto"/>
              <w:contextualSpacing/>
              <w:jc w:val="both"/>
              <w:rPr>
                <w:rFonts w:eastAsia="Arial,Times New Roman" w:cs="Arial"/>
                <w:color w:val="auto"/>
                <w:szCs w:val="20"/>
                <w:lang w:val="es-ES" w:eastAsia="es-CO"/>
              </w:rPr>
            </w:pP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personas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jurídicas: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garantía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deberá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tomarse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con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nombre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razón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social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tipo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societario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figura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certificado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existencia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representación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legal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expedido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Cámara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Comercio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respectiva,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no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solo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con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su</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sigla,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no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referido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documento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exprese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sociedad</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podrá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denominarse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esa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manera.</w:t>
            </w:r>
          </w:p>
          <w:p w14:paraId="7DC9A3BB" w14:textId="77777777" w:rsidR="005B275B" w:rsidRPr="005B275B" w:rsidRDefault="005B275B" w:rsidP="005B275B">
            <w:pPr>
              <w:numPr>
                <w:ilvl w:val="0"/>
                <w:numId w:val="30"/>
              </w:numPr>
              <w:spacing w:after="160" w:line="276" w:lineRule="auto"/>
              <w:contextualSpacing/>
              <w:jc w:val="both"/>
              <w:rPr>
                <w:rFonts w:eastAsia="Arial,Times New Roman" w:cs="Arial"/>
                <w:color w:val="auto"/>
                <w:szCs w:val="20"/>
                <w:lang w:val="es-ES" w:eastAsia="es-CO"/>
              </w:rPr>
            </w:pP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proponentes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plurales: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garantía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deberá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otorgada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todos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integrantes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proponente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plural,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cual</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deberá</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relacionar</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claramente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integrantes,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su</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identificación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y</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porcentaje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participación,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quienes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para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todos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efectos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serán</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los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otorgantes</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de</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la</w:t>
            </w:r>
            <w:r w:rsidRPr="005B275B">
              <w:rPr>
                <w:rFonts w:eastAsia="Arial,Times New Roman" w:cs="Arial"/>
                <w:color w:val="auto"/>
                <w:szCs w:val="20"/>
                <w:lang w:val="es-ES" w:eastAsia="es-CO"/>
              </w:rPr>
              <w:t xml:space="preserve"> </w:t>
            </w:r>
            <w:r w:rsidRPr="005B275B">
              <w:rPr>
                <w:rFonts w:eastAsia="Arial" w:cs="Arial"/>
                <w:color w:val="auto"/>
                <w:szCs w:val="20"/>
                <w:lang w:val="es-ES" w:eastAsia="es-CO"/>
              </w:rPr>
              <w:t>misma.</w:t>
            </w:r>
            <w:r w:rsidRPr="005B275B">
              <w:rPr>
                <w:rFonts w:eastAsia="Arial,Times New Roman" w:cs="Arial"/>
                <w:color w:val="auto"/>
                <w:szCs w:val="20"/>
                <w:lang w:val="es-ES" w:eastAsia="es-CO"/>
              </w:rPr>
              <w:t xml:space="preserve"> </w:t>
            </w:r>
          </w:p>
        </w:tc>
      </w:tr>
    </w:tbl>
    <w:p w14:paraId="4D31DD49" w14:textId="77777777" w:rsidR="005B275B" w:rsidRPr="005B275B" w:rsidRDefault="005B275B" w:rsidP="005B275B">
      <w:pPr>
        <w:tabs>
          <w:tab w:val="left" w:pos="1860"/>
        </w:tabs>
        <w:jc w:val="both"/>
        <w:rPr>
          <w:rFonts w:eastAsia="Arial,Times New Roman" w:cs="Arial"/>
          <w:color w:val="auto"/>
          <w:szCs w:val="20"/>
          <w:lang w:eastAsia="es-ES"/>
        </w:rPr>
      </w:pPr>
    </w:p>
    <w:p w14:paraId="0D032545" w14:textId="77777777" w:rsidR="005B275B" w:rsidRPr="005B275B" w:rsidRDefault="005B275B" w:rsidP="005B275B">
      <w:pPr>
        <w:tabs>
          <w:tab w:val="left" w:pos="1860"/>
        </w:tabs>
        <w:jc w:val="both"/>
        <w:rPr>
          <w:rFonts w:eastAsia="Arial" w:cs="Arial"/>
          <w:color w:val="auto"/>
          <w:szCs w:val="20"/>
        </w:rPr>
      </w:pPr>
      <w:r w:rsidRPr="005B275B">
        <w:rPr>
          <w:rFonts w:cs="Arial"/>
          <w:color w:val="auto"/>
          <w:szCs w:val="20"/>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4CB9832F" w14:textId="77777777" w:rsidR="005B275B" w:rsidRPr="005B275B" w:rsidRDefault="005B275B" w:rsidP="005B275B">
      <w:pPr>
        <w:tabs>
          <w:tab w:val="left" w:pos="1860"/>
        </w:tabs>
        <w:jc w:val="both"/>
        <w:rPr>
          <w:rFonts w:cs="Arial"/>
          <w:color w:val="auto"/>
          <w:szCs w:val="20"/>
        </w:rPr>
      </w:pPr>
      <w:r w:rsidRPr="005B275B">
        <w:rPr>
          <w:rFonts w:cs="Arial"/>
          <w:color w:val="auto"/>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03EA87FB" w14:textId="77777777" w:rsidR="005B275B" w:rsidRPr="005B275B" w:rsidRDefault="005B275B" w:rsidP="005B275B">
      <w:pPr>
        <w:spacing w:after="200" w:line="276" w:lineRule="auto"/>
        <w:ind w:left="850" w:hanging="357"/>
        <w:contextualSpacing/>
        <w:outlineLvl w:val="1"/>
        <w:rPr>
          <w:rFonts w:eastAsia="Calibri" w:cs="Arial"/>
          <w:b/>
          <w:bCs/>
          <w:color w:val="auto"/>
          <w:szCs w:val="20"/>
        </w:rPr>
      </w:pPr>
      <w:bookmarkStart w:id="763" w:name="_Toc32147430"/>
      <w:bookmarkStart w:id="764" w:name="_Toc84413969"/>
      <w:bookmarkStart w:id="765" w:name="_Toc518641688"/>
      <w:r w:rsidRPr="005B275B">
        <w:rPr>
          <w:rFonts w:eastAsia="Calibri" w:cs="Arial"/>
          <w:b/>
          <w:bCs/>
          <w:color w:val="auto"/>
          <w:szCs w:val="20"/>
        </w:rPr>
        <w:t>GARANTÍAS DEL CONTRATO</w:t>
      </w:r>
      <w:bookmarkEnd w:id="763"/>
      <w:bookmarkEnd w:id="764"/>
    </w:p>
    <w:p w14:paraId="576F5CDB" w14:textId="77777777" w:rsidR="005B275B" w:rsidRPr="005B275B" w:rsidRDefault="005B275B" w:rsidP="005B275B">
      <w:pPr>
        <w:tabs>
          <w:tab w:val="left" w:pos="1860"/>
        </w:tabs>
        <w:spacing w:after="200" w:line="276" w:lineRule="auto"/>
        <w:contextualSpacing/>
        <w:jc w:val="both"/>
        <w:rPr>
          <w:rFonts w:eastAsia="Calibri" w:cs="Arial"/>
          <w:b/>
          <w:bCs/>
          <w:color w:val="auto"/>
          <w:szCs w:val="20"/>
        </w:rPr>
      </w:pPr>
    </w:p>
    <w:p w14:paraId="664A31FF" w14:textId="77777777" w:rsidR="005B275B" w:rsidRPr="005B275B" w:rsidRDefault="005B275B" w:rsidP="005B275B">
      <w:pPr>
        <w:numPr>
          <w:ilvl w:val="2"/>
          <w:numId w:val="101"/>
        </w:numPr>
        <w:spacing w:after="200" w:line="276" w:lineRule="auto"/>
        <w:ind w:left="1134" w:hanging="595"/>
        <w:contextualSpacing/>
        <w:outlineLvl w:val="2"/>
        <w:rPr>
          <w:rFonts w:eastAsia="Arial" w:cs="Arial"/>
          <w:b/>
          <w:bCs/>
          <w:color w:val="auto"/>
          <w:szCs w:val="20"/>
        </w:rPr>
      </w:pPr>
      <w:bookmarkStart w:id="766" w:name="_Toc5006169"/>
      <w:bookmarkStart w:id="767" w:name="_Toc32147431"/>
      <w:bookmarkStart w:id="768" w:name="_Toc84413970"/>
      <w:r w:rsidRPr="005B275B">
        <w:rPr>
          <w:rFonts w:eastAsia="Calibri" w:cs="Arial"/>
          <w:b/>
          <w:bCs/>
          <w:color w:val="auto"/>
          <w:szCs w:val="20"/>
        </w:rPr>
        <w:t>GARANTÍA DE CUMPLIMIENTO</w:t>
      </w:r>
      <w:bookmarkEnd w:id="766"/>
      <w:bookmarkEnd w:id="767"/>
      <w:bookmarkEnd w:id="768"/>
    </w:p>
    <w:p w14:paraId="476CE7D1" w14:textId="77777777" w:rsidR="005B275B" w:rsidRPr="005B275B" w:rsidRDefault="005B275B" w:rsidP="005B275B">
      <w:pPr>
        <w:tabs>
          <w:tab w:val="left" w:pos="1860"/>
        </w:tabs>
        <w:spacing w:line="276" w:lineRule="auto"/>
        <w:jc w:val="both"/>
        <w:rPr>
          <w:rFonts w:cs="Arial"/>
          <w:color w:val="auto"/>
          <w:szCs w:val="20"/>
        </w:rPr>
      </w:pPr>
      <w:r w:rsidRPr="005B275B">
        <w:rPr>
          <w:rFonts w:cs="Arial"/>
          <w:color w:val="auto"/>
          <w:szCs w:val="20"/>
        </w:rPr>
        <w:t xml:space="preserve">Para cubrir cualquier hecho constitutivo de incumplimiento, el contratista deberá presentar la garantía de cumplimiento en original a la entidad dentro de los </w:t>
      </w:r>
      <w:r w:rsidRPr="005B275B">
        <w:rPr>
          <w:rFonts w:eastAsia="Arial" w:cs="Arial"/>
          <w:color w:val="auto"/>
          <w:szCs w:val="20"/>
        </w:rPr>
        <w:t>[la entidad deberá definir los días</w:t>
      </w:r>
      <w:r w:rsidRPr="005B275B">
        <w:rPr>
          <w:rFonts w:cs="Arial"/>
          <w:color w:val="auto"/>
          <w:szCs w:val="20"/>
        </w:rPr>
        <w:t>] días hábiles siguientes contados a partir de la firma del contrato y requerirá la aprobación de la entidad. Esta garantía tendrá las siguientes características:</w:t>
      </w:r>
    </w:p>
    <w:tbl>
      <w:tblPr>
        <w:tblStyle w:val="Tablaconcuadrcula"/>
        <w:tblW w:w="0" w:type="auto"/>
        <w:jc w:val="center"/>
        <w:tblInd w:w="0" w:type="dxa"/>
        <w:tblLook w:val="04A0" w:firstRow="1" w:lastRow="0" w:firstColumn="1" w:lastColumn="0" w:noHBand="0" w:noVBand="1"/>
      </w:tblPr>
      <w:tblGrid>
        <w:gridCol w:w="1755"/>
        <w:gridCol w:w="7073"/>
      </w:tblGrid>
      <w:tr w:rsidR="005B275B" w:rsidRPr="005B275B" w14:paraId="53061AF7" w14:textId="77777777" w:rsidTr="00A2141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8061125" w14:textId="77777777" w:rsidR="005B275B" w:rsidRPr="005B275B" w:rsidRDefault="005B275B" w:rsidP="005B275B">
            <w:pPr>
              <w:spacing w:after="160" w:line="259" w:lineRule="auto"/>
              <w:rPr>
                <w:rFonts w:eastAsiaTheme="minorHAnsi" w:cs="Arial"/>
                <w:b/>
                <w:color w:val="auto"/>
                <w:szCs w:val="20"/>
              </w:rPr>
            </w:pPr>
            <w:r w:rsidRPr="005B275B">
              <w:rPr>
                <w:rFonts w:eastAsiaTheme="minorHAnsi" w:cs="Arial"/>
                <w:b/>
                <w:color w:val="auto"/>
                <w:szCs w:val="20"/>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BCC9893" w14:textId="77777777" w:rsidR="005B275B" w:rsidRPr="005B275B" w:rsidRDefault="005B275B" w:rsidP="005B275B">
            <w:pPr>
              <w:spacing w:after="160" w:line="259" w:lineRule="auto"/>
              <w:rPr>
                <w:rFonts w:eastAsiaTheme="minorHAnsi" w:cs="Arial"/>
                <w:b/>
                <w:color w:val="auto"/>
                <w:szCs w:val="20"/>
              </w:rPr>
            </w:pPr>
            <w:r w:rsidRPr="005B275B">
              <w:rPr>
                <w:rFonts w:eastAsiaTheme="minorHAnsi" w:cs="Arial"/>
                <w:b/>
                <w:color w:val="auto"/>
                <w:szCs w:val="20"/>
              </w:rPr>
              <w:t xml:space="preserve">Condición </w:t>
            </w:r>
          </w:p>
        </w:tc>
      </w:tr>
      <w:tr w:rsidR="005B275B" w:rsidRPr="005B275B" w14:paraId="3AF95E7A"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454E39"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9D6A809"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5B275B" w:rsidRPr="005B275B" w14:paraId="3E478CBE"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AA35E1"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BE1BE20"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[AERONAUTICA CIVIL] identificada con NIT [NIT de la entidad]</w:t>
            </w:r>
          </w:p>
        </w:tc>
      </w:tr>
      <w:tr w:rsidR="005B275B" w:rsidRPr="005B275B" w14:paraId="7DA120D6"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EF3AED"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9B47123" w14:textId="77777777" w:rsidR="005B275B" w:rsidRPr="005B275B" w:rsidRDefault="005B275B" w:rsidP="005B275B">
            <w:pPr>
              <w:spacing w:after="160" w:line="259" w:lineRule="auto"/>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5B275B" w:rsidRPr="005B275B" w14:paraId="45BAB78A" w14:textId="77777777" w:rsidTr="00A21410">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A6519CB" w14:textId="77777777" w:rsidR="005B275B" w:rsidRPr="005B275B" w:rsidRDefault="005B275B" w:rsidP="005B275B">
                  <w:pPr>
                    <w:spacing w:after="160" w:line="259" w:lineRule="auto"/>
                    <w:rPr>
                      <w:rFonts w:eastAsia="Times New Roman" w:cs="Arial"/>
                      <w:b/>
                      <w:color w:val="auto"/>
                      <w:szCs w:val="20"/>
                      <w:lang w:val="es-ES" w:eastAsia="es-CO"/>
                    </w:rPr>
                  </w:pPr>
                  <w:r w:rsidRPr="005B275B">
                    <w:rPr>
                      <w:rFonts w:eastAsia="Times New Roman" w:cs="Arial"/>
                      <w:b/>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39B3E91" w14:textId="77777777" w:rsidR="005B275B" w:rsidRPr="005B275B" w:rsidRDefault="005B275B" w:rsidP="005B275B">
                  <w:pPr>
                    <w:spacing w:after="160" w:line="259" w:lineRule="auto"/>
                    <w:rPr>
                      <w:rFonts w:eastAsia="Times New Roman" w:cs="Arial"/>
                      <w:b/>
                      <w:color w:val="auto"/>
                      <w:szCs w:val="20"/>
                      <w:lang w:val="es-ES" w:eastAsia="es-CO"/>
                    </w:rPr>
                  </w:pPr>
                  <w:r w:rsidRPr="005B275B">
                    <w:rPr>
                      <w:rFonts w:eastAsia="Times New Roman" w:cs="Arial"/>
                      <w:b/>
                      <w:color w:val="auto"/>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5BBEE87" w14:textId="77777777" w:rsidR="005B275B" w:rsidRPr="005B275B" w:rsidRDefault="005B275B" w:rsidP="005B275B">
                  <w:pPr>
                    <w:spacing w:after="160" w:line="259" w:lineRule="auto"/>
                    <w:rPr>
                      <w:rFonts w:eastAsia="Times New Roman" w:cs="Arial"/>
                      <w:b/>
                      <w:color w:val="auto"/>
                      <w:szCs w:val="20"/>
                      <w:lang w:val="es-ES" w:eastAsia="es-CO"/>
                    </w:rPr>
                  </w:pPr>
                  <w:r w:rsidRPr="005B275B">
                    <w:rPr>
                      <w:rFonts w:eastAsia="Times New Roman" w:cs="Arial"/>
                      <w:b/>
                      <w:color w:val="auto"/>
                      <w:szCs w:val="20"/>
                      <w:lang w:val="es-ES" w:eastAsia="es-CO"/>
                    </w:rPr>
                    <w:t>Valor Asegurado</w:t>
                  </w:r>
                </w:p>
              </w:tc>
            </w:tr>
            <w:tr w:rsidR="005B275B" w:rsidRPr="005B275B" w14:paraId="0A825755"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272004C6"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b/>
                      <w:color w:val="auto"/>
                      <w:szCs w:val="20"/>
                      <w:lang w:val="es-ES" w:eastAsia="es-CO"/>
                    </w:rPr>
                    <w:t>Cumplimiento general</w:t>
                  </w:r>
                  <w:r w:rsidRPr="005B275B">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263D907"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 xml:space="preserve">Desde la fecha de suscripción del contrato, por el termino de ejecución del contrato y cuatro meses mas </w:t>
                  </w:r>
                </w:p>
              </w:tc>
              <w:tc>
                <w:tcPr>
                  <w:tcW w:w="1488" w:type="pct"/>
                  <w:tcBorders>
                    <w:top w:val="single" w:sz="4" w:space="0" w:color="auto"/>
                    <w:left w:val="single" w:sz="4" w:space="0" w:color="auto"/>
                    <w:bottom w:val="single" w:sz="4" w:space="0" w:color="auto"/>
                    <w:right w:val="single" w:sz="4" w:space="0" w:color="auto"/>
                  </w:tcBorders>
                  <w:hideMark/>
                </w:tcPr>
                <w:p w14:paraId="1B89A4C2"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(20%)</w:t>
                  </w:r>
                </w:p>
              </w:tc>
            </w:tr>
            <w:tr w:rsidR="005B275B" w:rsidRPr="005B275B" w14:paraId="577378FC" w14:textId="77777777" w:rsidTr="00492564">
              <w:tc>
                <w:tcPr>
                  <w:tcW w:w="2134" w:type="pct"/>
                  <w:tcBorders>
                    <w:top w:val="single" w:sz="4" w:space="0" w:color="auto"/>
                    <w:left w:val="single" w:sz="4" w:space="0" w:color="auto"/>
                    <w:bottom w:val="single" w:sz="4" w:space="0" w:color="auto"/>
                    <w:right w:val="single" w:sz="4" w:space="0" w:color="auto"/>
                  </w:tcBorders>
                  <w:hideMark/>
                </w:tcPr>
                <w:p w14:paraId="455D1BD7" w14:textId="77777777" w:rsidR="005B275B" w:rsidRPr="005B275B" w:rsidRDefault="005B275B" w:rsidP="005B275B">
                  <w:pPr>
                    <w:spacing w:after="160" w:line="259" w:lineRule="auto"/>
                    <w:jc w:val="both"/>
                    <w:rPr>
                      <w:rFonts w:eastAsia="Times New Roman" w:cs="Arial"/>
                      <w:b/>
                      <w:color w:val="auto"/>
                      <w:szCs w:val="20"/>
                      <w:lang w:val="es-ES" w:eastAsia="es-CO"/>
                    </w:rPr>
                  </w:pPr>
                  <w:r w:rsidRPr="005B275B">
                    <w:rPr>
                      <w:rFonts w:eastAsia="Times New Roman"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2001D748" w14:textId="3FC5FCA0" w:rsidR="005B275B" w:rsidRPr="005B275B" w:rsidRDefault="005B275B" w:rsidP="005B275B">
                  <w:pPr>
                    <w:spacing w:after="160" w:line="259" w:lineRule="auto"/>
                    <w:jc w:val="both"/>
                    <w:rPr>
                      <w:rFonts w:eastAsia="Times New Roman" w:cs="Arial"/>
                      <w:color w:val="auto"/>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01ACA646" w14:textId="0FD0291D" w:rsidR="005B275B" w:rsidRPr="005B275B" w:rsidRDefault="005B275B" w:rsidP="005B275B">
                  <w:pPr>
                    <w:spacing w:after="160" w:line="259" w:lineRule="auto"/>
                    <w:jc w:val="both"/>
                    <w:rPr>
                      <w:rFonts w:eastAsia="Times New Roman" w:cs="Arial"/>
                      <w:color w:val="auto"/>
                      <w:szCs w:val="20"/>
                      <w:lang w:val="es-ES" w:eastAsia="es-CO"/>
                    </w:rPr>
                  </w:pPr>
                </w:p>
              </w:tc>
            </w:tr>
            <w:tr w:rsidR="005B275B" w:rsidRPr="005B275B" w14:paraId="6B205A6D" w14:textId="77777777" w:rsidTr="00492564">
              <w:tc>
                <w:tcPr>
                  <w:tcW w:w="3034" w:type="dxa"/>
                  <w:tcBorders>
                    <w:top w:val="single" w:sz="4" w:space="0" w:color="auto"/>
                    <w:left w:val="single" w:sz="4" w:space="0" w:color="auto"/>
                    <w:bottom w:val="single" w:sz="4" w:space="0" w:color="auto"/>
                    <w:right w:val="single" w:sz="4" w:space="0" w:color="auto"/>
                  </w:tcBorders>
                  <w:hideMark/>
                </w:tcPr>
                <w:p w14:paraId="03F5462D" w14:textId="77777777" w:rsidR="005B275B" w:rsidRPr="005B275B" w:rsidRDefault="005B275B" w:rsidP="005B275B">
                  <w:pPr>
                    <w:spacing w:after="160" w:line="259" w:lineRule="auto"/>
                    <w:jc w:val="both"/>
                    <w:rPr>
                      <w:rFonts w:eastAsia="Times New Roman" w:cs="Arial"/>
                      <w:b/>
                      <w:bCs/>
                      <w:color w:val="auto"/>
                      <w:szCs w:val="20"/>
                      <w:lang w:val="es-ES" w:eastAsia="es-CO"/>
                    </w:rPr>
                  </w:pPr>
                  <w:r w:rsidRPr="005B275B">
                    <w:rPr>
                      <w:rFonts w:eastAsia="Times New Roman" w:cs="Arial"/>
                      <w:b/>
                      <w:bCs/>
                      <w:color w:val="auto"/>
                      <w:szCs w:val="20"/>
                      <w:lang w:val="es-ES" w:eastAsia="es-CO"/>
                    </w:rPr>
                    <w:t>Devolución del pago anticipado</w:t>
                  </w:r>
                </w:p>
              </w:tc>
              <w:tc>
                <w:tcPr>
                  <w:tcW w:w="1960" w:type="dxa"/>
                  <w:tcBorders>
                    <w:top w:val="single" w:sz="4" w:space="0" w:color="auto"/>
                    <w:left w:val="single" w:sz="4" w:space="0" w:color="auto"/>
                    <w:bottom w:val="single" w:sz="4" w:space="0" w:color="auto"/>
                    <w:right w:val="single" w:sz="4" w:space="0" w:color="auto"/>
                  </w:tcBorders>
                </w:tcPr>
                <w:p w14:paraId="3EB1AE69" w14:textId="77777777" w:rsidR="005B275B" w:rsidRPr="005B275B" w:rsidRDefault="005B275B" w:rsidP="005B275B">
                  <w:pPr>
                    <w:spacing w:after="160" w:line="259" w:lineRule="auto"/>
                    <w:jc w:val="both"/>
                    <w:rPr>
                      <w:rFonts w:eastAsia="Times New Roman" w:cs="Arial"/>
                      <w:color w:val="auto"/>
                      <w:szCs w:val="20"/>
                      <w:lang w:val="es-ES" w:eastAsia="es-CO"/>
                    </w:rPr>
                  </w:pPr>
                </w:p>
              </w:tc>
              <w:tc>
                <w:tcPr>
                  <w:tcW w:w="2116" w:type="dxa"/>
                  <w:tcBorders>
                    <w:top w:val="single" w:sz="4" w:space="0" w:color="auto"/>
                    <w:left w:val="single" w:sz="4" w:space="0" w:color="auto"/>
                    <w:bottom w:val="single" w:sz="4" w:space="0" w:color="auto"/>
                    <w:right w:val="single" w:sz="4" w:space="0" w:color="auto"/>
                  </w:tcBorders>
                </w:tcPr>
                <w:p w14:paraId="417CC863" w14:textId="29795DB8" w:rsidR="005B275B" w:rsidRPr="005B275B" w:rsidRDefault="005B275B" w:rsidP="005B275B">
                  <w:pPr>
                    <w:spacing w:after="160" w:line="259" w:lineRule="auto"/>
                    <w:jc w:val="both"/>
                    <w:rPr>
                      <w:rFonts w:eastAsia="Times New Roman" w:cs="Arial"/>
                      <w:bCs/>
                      <w:color w:val="auto"/>
                      <w:szCs w:val="20"/>
                      <w:lang w:val="es-ES" w:eastAsia="es-CO"/>
                    </w:rPr>
                  </w:pPr>
                </w:p>
              </w:tc>
            </w:tr>
            <w:tr w:rsidR="005B275B" w:rsidRPr="005B275B" w14:paraId="2013BBAF"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5339E6FB"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b/>
                      <w:color w:val="auto"/>
                      <w:szCs w:val="20"/>
                      <w:lang w:val="es-ES" w:eastAsia="es-CO"/>
                    </w:rPr>
                    <w:t>Pago de salarios, prestaciones sociales legales e indemnizaciones laborales</w:t>
                  </w:r>
                  <w:r w:rsidRPr="005B275B">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F5F0DDD"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CA3B998"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 xml:space="preserve">(20%) </w:t>
                  </w:r>
                </w:p>
              </w:tc>
            </w:tr>
            <w:tr w:rsidR="005B275B" w:rsidRPr="005B275B" w14:paraId="5FDDF80E"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3013FCA5"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b/>
                      <w:color w:val="auto"/>
                      <w:szCs w:val="20"/>
                      <w:lang w:val="es-ES" w:eastAsia="es-CO"/>
                    </w:rPr>
                    <w:t>Estabilidad y calidad de las obras</w:t>
                  </w:r>
                  <w:r w:rsidRPr="005B275B">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9D01824" w14:textId="0C6D0C0F"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Desde la entrega de recibo a satisfacción</w:t>
                  </w:r>
                  <w:r w:rsidR="00492564">
                    <w:rPr>
                      <w:rFonts w:eastAsia="Times New Roman" w:cs="Arial"/>
                      <w:color w:val="auto"/>
                      <w:szCs w:val="20"/>
                      <w:lang w:val="es-ES" w:eastAsia="es-CO"/>
                    </w:rPr>
                    <w:t xml:space="preserve"> y dos años mas </w:t>
                  </w:r>
                </w:p>
              </w:tc>
              <w:tc>
                <w:tcPr>
                  <w:tcW w:w="1488" w:type="pct"/>
                  <w:tcBorders>
                    <w:top w:val="single" w:sz="4" w:space="0" w:color="auto"/>
                    <w:left w:val="single" w:sz="4" w:space="0" w:color="auto"/>
                    <w:bottom w:val="single" w:sz="4" w:space="0" w:color="auto"/>
                    <w:right w:val="single" w:sz="4" w:space="0" w:color="auto"/>
                  </w:tcBorders>
                  <w:hideMark/>
                </w:tcPr>
                <w:p w14:paraId="0F3ADA86"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(20%)</w:t>
                  </w:r>
                </w:p>
              </w:tc>
            </w:tr>
            <w:tr w:rsidR="005B275B" w:rsidRPr="005B275B" w14:paraId="139C1306" w14:textId="77777777" w:rsidTr="00A21410">
              <w:tc>
                <w:tcPr>
                  <w:tcW w:w="2134" w:type="pct"/>
                  <w:tcBorders>
                    <w:top w:val="single" w:sz="4" w:space="0" w:color="auto"/>
                    <w:left w:val="single" w:sz="4" w:space="0" w:color="auto"/>
                    <w:bottom w:val="single" w:sz="4" w:space="0" w:color="auto"/>
                    <w:right w:val="single" w:sz="4" w:space="0" w:color="auto"/>
                  </w:tcBorders>
                  <w:hideMark/>
                </w:tcPr>
                <w:p w14:paraId="618225D3"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 xml:space="preserve">[Incluir amparos adicionales en los términos descritos en el Decreto 1082 de 2015] </w:t>
                  </w:r>
                </w:p>
              </w:tc>
              <w:tc>
                <w:tcPr>
                  <w:tcW w:w="1378" w:type="pct"/>
                  <w:tcBorders>
                    <w:top w:val="single" w:sz="4" w:space="0" w:color="auto"/>
                    <w:left w:val="single" w:sz="4" w:space="0" w:color="auto"/>
                    <w:bottom w:val="single" w:sz="4" w:space="0" w:color="auto"/>
                    <w:right w:val="single" w:sz="4" w:space="0" w:color="auto"/>
                  </w:tcBorders>
                </w:tcPr>
                <w:p w14:paraId="58F1E957" w14:textId="77777777" w:rsidR="005B275B" w:rsidRPr="005B275B" w:rsidRDefault="005B275B" w:rsidP="005B275B">
                  <w:pPr>
                    <w:spacing w:after="160" w:line="259" w:lineRule="auto"/>
                    <w:jc w:val="both"/>
                    <w:rPr>
                      <w:rFonts w:eastAsia="Times New Roman" w:cs="Arial"/>
                      <w:color w:val="auto"/>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539198B4" w14:textId="77777777" w:rsidR="005B275B" w:rsidRPr="005B275B" w:rsidRDefault="005B275B" w:rsidP="005B275B">
                  <w:pPr>
                    <w:spacing w:after="160" w:line="259" w:lineRule="auto"/>
                    <w:jc w:val="both"/>
                    <w:rPr>
                      <w:rFonts w:eastAsia="Times New Roman" w:cs="Arial"/>
                      <w:color w:val="auto"/>
                      <w:szCs w:val="20"/>
                      <w:lang w:val="es-ES" w:eastAsia="es-CO"/>
                    </w:rPr>
                  </w:pPr>
                </w:p>
              </w:tc>
            </w:tr>
          </w:tbl>
          <w:p w14:paraId="65929AA7" w14:textId="77777777" w:rsidR="005B275B" w:rsidRPr="005B275B" w:rsidRDefault="005B275B" w:rsidP="005B275B">
            <w:pPr>
              <w:spacing w:after="160" w:line="259" w:lineRule="auto"/>
              <w:rPr>
                <w:rFonts w:eastAsia="Times New Roman" w:cs="Arial"/>
                <w:color w:val="auto"/>
                <w:szCs w:val="20"/>
                <w:lang w:val="es-ES" w:eastAsia="es-CO"/>
              </w:rPr>
            </w:pPr>
          </w:p>
          <w:p w14:paraId="4443F1D4" w14:textId="77777777" w:rsidR="005B275B" w:rsidRPr="005B275B" w:rsidRDefault="005B275B" w:rsidP="005B275B">
            <w:pPr>
              <w:spacing w:after="160" w:line="259" w:lineRule="auto"/>
              <w:rPr>
                <w:rFonts w:eastAsia="Times New Roman" w:cs="Arial"/>
                <w:color w:val="auto"/>
                <w:szCs w:val="20"/>
                <w:lang w:val="es-ES" w:eastAsia="es-CO"/>
              </w:rPr>
            </w:pPr>
          </w:p>
        </w:tc>
      </w:tr>
      <w:tr w:rsidR="005B275B" w:rsidRPr="005B275B" w14:paraId="623447B4"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75B53E"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3B6DCF9"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 xml:space="preserve">Para las personas jurídicas: la garantía deberá tomarse con el nombre o razón social y tipo societario que figura en el certificado de existencia y representación legal expedido por la Cámara de Comercio respectiva, y </w:t>
            </w:r>
            <w:r w:rsidRPr="005B275B">
              <w:rPr>
                <w:rFonts w:eastAsia="Times New Roman" w:cs="Arial"/>
                <w:color w:val="auto"/>
                <w:szCs w:val="20"/>
                <w:lang w:val="es-ES" w:eastAsia="es-CO"/>
              </w:rPr>
              <w:lastRenderedPageBreak/>
              <w:t>no solo con su sigla, a no ser que en el referido documento se exprese que la sociedad podrá denominarse de esa manera.</w:t>
            </w:r>
          </w:p>
          <w:p w14:paraId="394800F1"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A58F824"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B275B" w:rsidRPr="005B275B" w14:paraId="1C3115EB"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FC14D"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975295"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 xml:space="preserve">Número y año del contrato </w:t>
            </w:r>
          </w:p>
          <w:p w14:paraId="2F47ED08"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Objeto del contrato</w:t>
            </w:r>
          </w:p>
          <w:p w14:paraId="755D09A5"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Firma del representante legal del contratista</w:t>
            </w:r>
          </w:p>
          <w:p w14:paraId="0D47F28F"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En caso de usar centavos, los valores deben aproximarse al mayor. Ej. Cumplimiento, si el valor a asegurar es $14.980.420,20 aproximar a $14.980.421</w:t>
            </w:r>
          </w:p>
        </w:tc>
      </w:tr>
    </w:tbl>
    <w:p w14:paraId="2222942B" w14:textId="77777777" w:rsidR="005B275B" w:rsidRPr="005B275B" w:rsidRDefault="005B275B" w:rsidP="005B275B">
      <w:pPr>
        <w:tabs>
          <w:tab w:val="left" w:pos="1860"/>
        </w:tabs>
        <w:spacing w:line="276" w:lineRule="auto"/>
        <w:jc w:val="both"/>
        <w:rPr>
          <w:rFonts w:cs="Arial"/>
          <w:color w:val="auto"/>
          <w:szCs w:val="20"/>
        </w:rPr>
      </w:pPr>
    </w:p>
    <w:p w14:paraId="239AE727" w14:textId="77777777" w:rsidR="005B275B" w:rsidRPr="005B275B" w:rsidRDefault="005B275B" w:rsidP="005B275B">
      <w:pPr>
        <w:tabs>
          <w:tab w:val="left" w:pos="-142"/>
        </w:tabs>
        <w:autoSpaceDE w:val="0"/>
        <w:autoSpaceDN w:val="0"/>
        <w:adjustRightInd w:val="0"/>
        <w:spacing w:after="0" w:line="276" w:lineRule="auto"/>
        <w:jc w:val="both"/>
        <w:rPr>
          <w:rFonts w:eastAsiaTheme="minorEastAsia" w:cs="Arial"/>
          <w:color w:val="auto"/>
          <w:szCs w:val="20"/>
          <w:lang w:eastAsia="es-ES"/>
        </w:rPr>
      </w:pPr>
      <w:r w:rsidRPr="005B275B">
        <w:rPr>
          <w:rFonts w:eastAsiaTheme="minorEastAsia" w:cs="Arial"/>
          <w:color w:val="auto"/>
          <w:szCs w:val="20"/>
          <w:lang w:eastAsia="es-ES"/>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8A2791F" w14:textId="77777777" w:rsidR="005B275B" w:rsidRPr="005B275B" w:rsidRDefault="005B275B" w:rsidP="005B275B">
      <w:pPr>
        <w:tabs>
          <w:tab w:val="left" w:pos="-142"/>
        </w:tabs>
        <w:autoSpaceDE w:val="0"/>
        <w:autoSpaceDN w:val="0"/>
        <w:adjustRightInd w:val="0"/>
        <w:spacing w:after="0" w:line="276" w:lineRule="auto"/>
        <w:jc w:val="both"/>
        <w:rPr>
          <w:rFonts w:eastAsiaTheme="minorEastAsia" w:cs="Arial"/>
          <w:color w:val="auto"/>
          <w:szCs w:val="20"/>
          <w:lang w:eastAsia="es-ES"/>
        </w:rPr>
      </w:pPr>
    </w:p>
    <w:p w14:paraId="5C0D4558" w14:textId="77777777" w:rsidR="005B275B" w:rsidRPr="005B275B" w:rsidRDefault="005B275B" w:rsidP="005B275B">
      <w:pPr>
        <w:tabs>
          <w:tab w:val="left" w:pos="1860"/>
        </w:tabs>
        <w:spacing w:after="0" w:line="276" w:lineRule="auto"/>
        <w:jc w:val="both"/>
        <w:rPr>
          <w:rFonts w:eastAsia="Arial" w:cs="Arial"/>
          <w:b/>
          <w:color w:val="auto"/>
          <w:szCs w:val="20"/>
        </w:rPr>
      </w:pPr>
      <w:r w:rsidRPr="005B275B">
        <w:rPr>
          <w:rFonts w:eastAsia="Times New Roman" w:cs="Arial"/>
          <w:color w:val="auto"/>
          <w:szCs w:val="20"/>
          <w:lang w:val="es-ES" w:eastAsia="es-CO"/>
        </w:rPr>
        <w:t>[En los casos que el plazo del contrato sea mayor a cinco (5) años las garantías pueden cubrir los riesgos de la etapa del contrato o del periodo contractual en los términos del artículo 2.2.1.2.3.1.3</w:t>
      </w:r>
      <w:r w:rsidRPr="005B275B">
        <w:rPr>
          <w:rFonts w:cs="Arial"/>
          <w:b/>
          <w:bCs/>
          <w:color w:val="auto"/>
          <w:szCs w:val="20"/>
          <w:shd w:val="clear" w:color="auto" w:fill="FFFFFF"/>
        </w:rPr>
        <w:t>.</w:t>
      </w:r>
      <w:r w:rsidRPr="005B275B">
        <w:rPr>
          <w:rFonts w:eastAsia="Times New Roman" w:cs="Arial"/>
          <w:color w:val="auto"/>
          <w:szCs w:val="20"/>
          <w:lang w:val="es-ES" w:eastAsia="es-CO"/>
        </w:rPr>
        <w:t xml:space="preserve"> del Decreto 1082 de 2015.]</w:t>
      </w:r>
      <w:r w:rsidRPr="005B275B">
        <w:rPr>
          <w:rFonts w:cs="Arial"/>
          <w:color w:val="auto"/>
          <w:szCs w:val="20"/>
          <w:shd w:val="clear" w:color="auto" w:fill="FFFFFF"/>
        </w:rPr>
        <w:t> </w:t>
      </w:r>
    </w:p>
    <w:p w14:paraId="042A2BD2" w14:textId="77777777" w:rsidR="005B275B" w:rsidRPr="005B275B" w:rsidRDefault="005B275B" w:rsidP="005B275B">
      <w:pPr>
        <w:tabs>
          <w:tab w:val="left" w:pos="-142"/>
          <w:tab w:val="left" w:pos="3720"/>
        </w:tabs>
        <w:autoSpaceDE w:val="0"/>
        <w:autoSpaceDN w:val="0"/>
        <w:adjustRightInd w:val="0"/>
        <w:spacing w:after="0" w:line="240" w:lineRule="auto"/>
        <w:jc w:val="both"/>
        <w:rPr>
          <w:rFonts w:eastAsia="Arial" w:cs="Arial"/>
          <w:color w:val="auto"/>
          <w:szCs w:val="20"/>
          <w:lang w:val="x-none" w:eastAsia="es-ES"/>
        </w:rPr>
      </w:pPr>
    </w:p>
    <w:p w14:paraId="60DFCB83" w14:textId="77777777" w:rsidR="005B275B" w:rsidRPr="005B275B" w:rsidRDefault="005B275B" w:rsidP="005B275B">
      <w:pPr>
        <w:numPr>
          <w:ilvl w:val="2"/>
          <w:numId w:val="101"/>
        </w:numPr>
        <w:spacing w:after="200" w:line="276" w:lineRule="auto"/>
        <w:ind w:left="1083" w:hanging="454"/>
        <w:contextualSpacing/>
        <w:outlineLvl w:val="2"/>
        <w:rPr>
          <w:rFonts w:eastAsia="Arial" w:cs="Arial"/>
          <w:bCs/>
          <w:color w:val="auto"/>
          <w:szCs w:val="20"/>
        </w:rPr>
      </w:pPr>
      <w:bookmarkStart w:id="769" w:name="_Toc5006170"/>
      <w:bookmarkStart w:id="770" w:name="_Toc32147432"/>
      <w:bookmarkStart w:id="771" w:name="_Toc84413971"/>
      <w:r w:rsidRPr="005B275B">
        <w:rPr>
          <w:rFonts w:eastAsia="Arial" w:cs="Arial"/>
          <w:b/>
          <w:bCs/>
          <w:color w:val="auto"/>
          <w:szCs w:val="20"/>
        </w:rPr>
        <w:t>ESTABILIDAD DE LA OBRA Y PERIODO DE GARANTÍA</w:t>
      </w:r>
      <w:bookmarkEnd w:id="769"/>
      <w:bookmarkEnd w:id="770"/>
      <w:bookmarkEnd w:id="771"/>
    </w:p>
    <w:p w14:paraId="048F5196" w14:textId="77777777" w:rsidR="005B275B" w:rsidRPr="005B275B" w:rsidRDefault="005B275B" w:rsidP="005B275B">
      <w:pPr>
        <w:tabs>
          <w:tab w:val="left" w:pos="1860"/>
        </w:tabs>
        <w:spacing w:line="276" w:lineRule="auto"/>
        <w:jc w:val="both"/>
        <w:rPr>
          <w:rFonts w:cs="Arial"/>
          <w:color w:val="auto"/>
          <w:szCs w:val="20"/>
        </w:rPr>
      </w:pPr>
      <w:r w:rsidRPr="005B275B">
        <w:rPr>
          <w:rFonts w:cs="Arial"/>
          <w:color w:val="auto"/>
          <w:szCs w:val="2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[2 años] contados a partir de la fecha del acta de recibo definitivo de las obras. El contratista procederá a reparar los defectos dentro de los términos que la entidad le señale en la comunicación escrita que le enviará al respecto.</w:t>
      </w:r>
    </w:p>
    <w:p w14:paraId="093997AD" w14:textId="77777777" w:rsidR="005B275B" w:rsidRPr="005B275B" w:rsidRDefault="005B275B" w:rsidP="005B275B">
      <w:pPr>
        <w:tabs>
          <w:tab w:val="left" w:pos="1860"/>
        </w:tabs>
        <w:spacing w:line="276" w:lineRule="auto"/>
        <w:jc w:val="both"/>
        <w:rPr>
          <w:rFonts w:cs="Arial"/>
          <w:color w:val="auto"/>
          <w:szCs w:val="20"/>
        </w:rPr>
      </w:pPr>
      <w:r w:rsidRPr="005B275B">
        <w:rPr>
          <w:rFonts w:cs="Arial"/>
          <w:color w:val="auto"/>
          <w:szCs w:val="2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w:t>
      </w:r>
      <w:r w:rsidRPr="005B275B">
        <w:rPr>
          <w:rFonts w:cs="Arial"/>
          <w:color w:val="auto"/>
          <w:szCs w:val="20"/>
        </w:rPr>
        <w:lastRenderedPageBreak/>
        <w:t>responsable de los daños que se causen a terceros como consecuencias de las obras defectuosas durante el período de garantía.</w:t>
      </w:r>
    </w:p>
    <w:p w14:paraId="017C7376" w14:textId="77777777" w:rsidR="005B275B" w:rsidRPr="005B275B" w:rsidRDefault="005B275B" w:rsidP="005B275B">
      <w:pPr>
        <w:tabs>
          <w:tab w:val="left" w:pos="1860"/>
        </w:tabs>
        <w:spacing w:line="276" w:lineRule="auto"/>
        <w:jc w:val="both"/>
        <w:rPr>
          <w:rFonts w:cs="Arial"/>
          <w:color w:val="auto"/>
          <w:szCs w:val="20"/>
        </w:rPr>
      </w:pPr>
      <w:r w:rsidRPr="005B275B">
        <w:rPr>
          <w:rFonts w:cs="Arial"/>
          <w:color w:val="auto"/>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E661E68" w14:textId="77777777" w:rsidR="005B275B" w:rsidRPr="005B275B" w:rsidRDefault="005B275B" w:rsidP="005B275B">
      <w:pPr>
        <w:tabs>
          <w:tab w:val="left" w:pos="1860"/>
        </w:tabs>
        <w:spacing w:line="276" w:lineRule="auto"/>
        <w:jc w:val="both"/>
        <w:rPr>
          <w:rFonts w:eastAsia="Arial" w:cs="Arial"/>
          <w:b/>
          <w:color w:val="auto"/>
          <w:szCs w:val="20"/>
        </w:rPr>
      </w:pPr>
      <w:r w:rsidRPr="005B275B">
        <w:rPr>
          <w:rFonts w:eastAsia="Times New Roman" w:cs="Arial"/>
          <w:color w:val="auto"/>
          <w:szCs w:val="20"/>
          <w:lang w:val="es-ES" w:eastAsia="es-CO"/>
        </w:rPr>
        <w:t>[En los casos que el plazo del contrato sea mayor a cinco (5) años las garantías pueden cubrir los riesgos de la etapa del contrato o del periodo contractual en los términos del artículo 2.2.1.2.3.1.3</w:t>
      </w:r>
      <w:r w:rsidRPr="005B275B">
        <w:rPr>
          <w:rFonts w:cs="Arial"/>
          <w:b/>
          <w:bCs/>
          <w:color w:val="auto"/>
          <w:szCs w:val="20"/>
          <w:shd w:val="clear" w:color="auto" w:fill="FFFFFF"/>
        </w:rPr>
        <w:t>.</w:t>
      </w:r>
      <w:r w:rsidRPr="005B275B">
        <w:rPr>
          <w:rFonts w:eastAsia="Times New Roman" w:cs="Arial"/>
          <w:color w:val="auto"/>
          <w:szCs w:val="20"/>
          <w:lang w:val="es-ES" w:eastAsia="es-CO"/>
        </w:rPr>
        <w:t xml:space="preserve"> del Decreto 1082 de 2015.]</w:t>
      </w:r>
    </w:p>
    <w:p w14:paraId="4EA93986" w14:textId="77777777" w:rsidR="005B275B" w:rsidRPr="005B275B" w:rsidRDefault="005B275B" w:rsidP="005B275B">
      <w:pPr>
        <w:numPr>
          <w:ilvl w:val="2"/>
          <w:numId w:val="101"/>
        </w:numPr>
        <w:spacing w:after="200" w:line="276" w:lineRule="auto"/>
        <w:ind w:left="1083" w:hanging="454"/>
        <w:contextualSpacing/>
        <w:outlineLvl w:val="2"/>
        <w:rPr>
          <w:rFonts w:eastAsia="Arial" w:cs="Arial"/>
          <w:b/>
          <w:bCs/>
          <w:color w:val="auto"/>
          <w:szCs w:val="20"/>
        </w:rPr>
      </w:pPr>
      <w:bookmarkStart w:id="772" w:name="_Toc5006171"/>
      <w:bookmarkStart w:id="773" w:name="_Toc32147433"/>
      <w:bookmarkStart w:id="774" w:name="_Toc84413972"/>
      <w:r w:rsidRPr="005B275B">
        <w:rPr>
          <w:rFonts w:eastAsia="Arial" w:cs="Arial"/>
          <w:b/>
          <w:bCs/>
          <w:color w:val="auto"/>
          <w:szCs w:val="20"/>
        </w:rPr>
        <w:t>GARANTÍA DE RESPONSABILIDAD CIVIL EXTRACONTRACTUAL</w:t>
      </w:r>
      <w:bookmarkEnd w:id="772"/>
      <w:bookmarkEnd w:id="773"/>
      <w:bookmarkEnd w:id="774"/>
    </w:p>
    <w:p w14:paraId="4D10A26F" w14:textId="77777777" w:rsidR="005B275B" w:rsidRPr="005B275B" w:rsidRDefault="005B275B" w:rsidP="005B275B">
      <w:pPr>
        <w:rPr>
          <w:rFonts w:cs="Arial"/>
          <w:color w:val="auto"/>
          <w:szCs w:val="20"/>
        </w:rPr>
      </w:pPr>
      <w:r w:rsidRPr="005B275B">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5B275B" w:rsidRPr="005B275B" w14:paraId="212FFF35" w14:textId="77777777" w:rsidTr="00A2141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3448E7" w14:textId="77777777" w:rsidR="005B275B" w:rsidRPr="005B275B" w:rsidRDefault="005B275B" w:rsidP="005B275B">
            <w:pPr>
              <w:spacing w:after="160" w:line="259" w:lineRule="auto"/>
              <w:jc w:val="center"/>
              <w:rPr>
                <w:rFonts w:eastAsiaTheme="minorHAnsi" w:cs="Arial"/>
                <w:b/>
                <w:color w:val="auto"/>
                <w:szCs w:val="20"/>
              </w:rPr>
            </w:pPr>
            <w:r w:rsidRPr="005B275B">
              <w:rPr>
                <w:rFonts w:eastAsiaTheme="minorHAnsi"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ADD91D1" w14:textId="77777777" w:rsidR="005B275B" w:rsidRPr="005B275B" w:rsidRDefault="005B275B" w:rsidP="005B275B">
            <w:pPr>
              <w:spacing w:after="160" w:line="259" w:lineRule="auto"/>
              <w:jc w:val="center"/>
              <w:rPr>
                <w:rFonts w:eastAsiaTheme="minorHAnsi" w:cs="Arial"/>
                <w:b/>
                <w:color w:val="auto"/>
                <w:szCs w:val="20"/>
              </w:rPr>
            </w:pPr>
            <w:r w:rsidRPr="005B275B">
              <w:rPr>
                <w:rFonts w:eastAsiaTheme="minorHAnsi" w:cs="Arial"/>
                <w:b/>
                <w:color w:val="auto"/>
                <w:szCs w:val="20"/>
              </w:rPr>
              <w:t>Condición</w:t>
            </w:r>
          </w:p>
        </w:tc>
      </w:tr>
      <w:tr w:rsidR="005B275B" w:rsidRPr="005B275B" w14:paraId="52EE4F72"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5E4688"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4A4AD"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 xml:space="preserve">Contrato de seguro contenido en una póliza </w:t>
            </w:r>
          </w:p>
        </w:tc>
      </w:tr>
      <w:tr w:rsidR="005B275B" w:rsidRPr="005B275B" w14:paraId="3C0782A0"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6AB703"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7FBA576" w14:textId="77777777" w:rsidR="005B275B" w:rsidRPr="005B275B" w:rsidRDefault="005B275B" w:rsidP="005B275B">
            <w:pPr>
              <w:spacing w:after="160" w:line="259" w:lineRule="auto"/>
              <w:rPr>
                <w:rFonts w:eastAsia="Times New Roman" w:cs="Arial"/>
                <w:color w:val="auto"/>
                <w:szCs w:val="20"/>
                <w:lang w:val="es-ES" w:eastAsia="es-CO"/>
              </w:rPr>
            </w:pPr>
            <w:r w:rsidRPr="005B275B">
              <w:rPr>
                <w:rFonts w:eastAsia="Times New Roman" w:cs="Arial"/>
                <w:color w:val="auto"/>
                <w:szCs w:val="20"/>
                <w:lang w:val="es-ES" w:eastAsia="es-CO"/>
              </w:rPr>
              <w:t>[AERONAUTICA CIVIL ] identificada con NIT [NIT de la entidad] y el contratista</w:t>
            </w:r>
          </w:p>
        </w:tc>
      </w:tr>
      <w:tr w:rsidR="005B275B" w:rsidRPr="005B275B" w14:paraId="4337A770"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2AF70A"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653F5FB"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E104C44"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24A9B61" w14:textId="77777777" w:rsidR="005B275B" w:rsidRPr="005B275B" w:rsidRDefault="005B275B" w:rsidP="005B275B">
            <w:pPr>
              <w:numPr>
                <w:ilvl w:val="0"/>
                <w:numId w:val="100"/>
              </w:numPr>
              <w:spacing w:after="200" w:line="259" w:lineRule="auto"/>
              <w:contextualSpacing/>
              <w:jc w:val="both"/>
              <w:rPr>
                <w:rFonts w:eastAsia="Times New Roman" w:cs="Arial"/>
                <w:color w:val="auto"/>
                <w:szCs w:val="20"/>
                <w:lang w:val="es-ES" w:eastAsia="es-CO"/>
              </w:rPr>
            </w:pPr>
            <w:r w:rsidRPr="005B275B">
              <w:rPr>
                <w:rFonts w:eastAsia="Times New Roman" w:cs="Arial"/>
                <w:color w:val="auto"/>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B275B" w:rsidRPr="005B275B" w14:paraId="0B8AD934"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1F4D4D"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0E5661A" w14:textId="77777777" w:rsidR="005B275B" w:rsidRPr="005B275B" w:rsidRDefault="005B275B" w:rsidP="005B275B">
            <w:pPr>
              <w:shd w:val="clear" w:color="auto" w:fill="FFFFFF"/>
              <w:spacing w:after="15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200 SMMLV</w:t>
            </w:r>
          </w:p>
        </w:tc>
      </w:tr>
      <w:tr w:rsidR="005B275B" w:rsidRPr="005B275B" w14:paraId="2BD51644"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B46A0"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739164CE"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ES"/>
              </w:rPr>
              <w:t>Igual al período de ejecución del contrato.</w:t>
            </w:r>
          </w:p>
        </w:tc>
      </w:tr>
      <w:tr w:rsidR="005B275B" w:rsidRPr="005B275B" w14:paraId="464326D3"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C40A0B"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3C20B96"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Terceros afectados y [AERONAUTICA CIVIL] identificada con NIT [NIT de la entidad]</w:t>
            </w:r>
          </w:p>
        </w:tc>
      </w:tr>
      <w:tr w:rsidR="005B275B" w:rsidRPr="005B275B" w14:paraId="16614846" w14:textId="77777777" w:rsidTr="00A2141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35425F"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B40088F" w14:textId="77777777" w:rsidR="005B275B" w:rsidRPr="005B275B" w:rsidRDefault="005B275B" w:rsidP="005B275B">
            <w:pPr>
              <w:spacing w:after="160" w:line="259" w:lineRule="auto"/>
              <w:jc w:val="both"/>
              <w:rPr>
                <w:rFonts w:eastAsia="Times New Roman" w:cs="Arial"/>
                <w:color w:val="auto"/>
                <w:szCs w:val="20"/>
                <w:lang w:val="es-ES" w:eastAsia="es-CO"/>
              </w:rPr>
            </w:pPr>
          </w:p>
          <w:p w14:paraId="52952BD1" w14:textId="77777777" w:rsidR="005B275B" w:rsidRPr="005B275B" w:rsidRDefault="005B275B" w:rsidP="005B275B">
            <w:pPr>
              <w:spacing w:after="160" w:line="259" w:lineRule="auto"/>
              <w:jc w:val="both"/>
              <w:rPr>
                <w:rFonts w:eastAsia="Times New Roman" w:cs="Arial"/>
                <w:color w:val="auto"/>
                <w:szCs w:val="20"/>
                <w:lang w:val="es-ES" w:eastAsia="es-CO"/>
              </w:rPr>
            </w:pPr>
            <w:r w:rsidRPr="005B275B">
              <w:rPr>
                <w:rFonts w:eastAsia="Times New Roman" w:cs="Arial"/>
                <w:color w:val="auto"/>
                <w:szCs w:val="20"/>
                <w:lang w:val="es-ES" w:eastAsia="es-CO"/>
              </w:rPr>
              <w:t xml:space="preserve">Responsabilidad civil extracontractual de la entidad, derivada de las actuaciones, hechos u omisiones del contratista o subcontratistas autorizados. El seguro de responsabilidad civil extracontractual debe </w:t>
            </w:r>
            <w:r w:rsidRPr="005B275B">
              <w:rPr>
                <w:rFonts w:eastAsia="Times New Roman" w:cs="Arial"/>
                <w:color w:val="auto"/>
                <w:szCs w:val="20"/>
                <w:lang w:val="es-ES" w:eastAsia="es-CO"/>
              </w:rPr>
              <w:lastRenderedPageBreak/>
              <w:t>contener como mínimo los amparos descritos en el numeral 3º del artículo 2.2.1.2.3.2.9 del Decreto 1082 de 2015.</w:t>
            </w:r>
          </w:p>
          <w:p w14:paraId="3FBED0E9" w14:textId="77777777" w:rsidR="005B275B" w:rsidRPr="005B275B" w:rsidRDefault="005B275B" w:rsidP="005B275B">
            <w:pPr>
              <w:spacing w:after="160" w:line="259" w:lineRule="auto"/>
              <w:jc w:val="both"/>
              <w:rPr>
                <w:rFonts w:eastAsia="Times New Roman" w:cs="Arial"/>
                <w:color w:val="auto"/>
                <w:szCs w:val="20"/>
                <w:lang w:val="es-ES" w:eastAsia="es-CO"/>
              </w:rPr>
            </w:pPr>
          </w:p>
        </w:tc>
      </w:tr>
      <w:tr w:rsidR="005B275B" w:rsidRPr="005B275B" w14:paraId="47E7EB5D" w14:textId="77777777" w:rsidTr="00A21410">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1E5FCD" w14:textId="77777777" w:rsidR="005B275B" w:rsidRPr="005B275B" w:rsidRDefault="005B275B" w:rsidP="005B275B">
            <w:pPr>
              <w:spacing w:after="160" w:line="259" w:lineRule="auto"/>
              <w:jc w:val="center"/>
              <w:rPr>
                <w:rFonts w:eastAsia="Times New Roman" w:cs="Arial"/>
                <w:color w:val="auto"/>
                <w:szCs w:val="20"/>
                <w:lang w:val="es-ES" w:eastAsia="es-CO"/>
              </w:rPr>
            </w:pPr>
            <w:r w:rsidRPr="005B275B">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4E020F" w14:textId="77777777" w:rsidR="005B275B" w:rsidRPr="005B275B" w:rsidRDefault="005B275B" w:rsidP="005B275B">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 xml:space="preserve">Número y año del contrato </w:t>
            </w:r>
          </w:p>
          <w:p w14:paraId="28B1B0F9" w14:textId="77777777" w:rsidR="005B275B" w:rsidRPr="005B275B" w:rsidRDefault="005B275B" w:rsidP="005B275B">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Objeto del contrato</w:t>
            </w:r>
          </w:p>
          <w:p w14:paraId="43DF0ACA" w14:textId="77777777" w:rsidR="005B275B" w:rsidRPr="005B275B" w:rsidRDefault="005B275B" w:rsidP="005B275B">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Firma del representante legal del contratista</w:t>
            </w:r>
          </w:p>
          <w:p w14:paraId="5EADAD8D" w14:textId="77777777" w:rsidR="005B275B" w:rsidRPr="005B275B" w:rsidRDefault="005B275B" w:rsidP="005B275B">
            <w:pPr>
              <w:numPr>
                <w:ilvl w:val="0"/>
                <w:numId w:val="100"/>
              </w:numPr>
              <w:spacing w:after="160" w:line="259" w:lineRule="auto"/>
              <w:contextualSpacing/>
              <w:rPr>
                <w:rFonts w:eastAsia="Times New Roman" w:cs="Arial"/>
                <w:color w:val="auto"/>
                <w:szCs w:val="20"/>
                <w:lang w:val="es-ES" w:eastAsia="es-CO"/>
              </w:rPr>
            </w:pPr>
            <w:r w:rsidRPr="005B275B">
              <w:rPr>
                <w:rFonts w:eastAsia="Times New Roman" w:cs="Arial"/>
                <w:color w:val="auto"/>
                <w:szCs w:val="20"/>
                <w:lang w:val="es-ES" w:eastAsia="es-CO"/>
              </w:rPr>
              <w:t>En caso de usar centavos, los valores deben aproximarse al mayor Ej. Cumplimiento si el valor a asegurar es $14.980.420,20 aproximar a $14.980.421</w:t>
            </w:r>
          </w:p>
        </w:tc>
      </w:tr>
    </w:tbl>
    <w:p w14:paraId="273D3344" w14:textId="77777777" w:rsidR="005B275B" w:rsidRPr="005B275B" w:rsidRDefault="005B275B" w:rsidP="005B275B">
      <w:pPr>
        <w:tabs>
          <w:tab w:val="left" w:pos="-142"/>
        </w:tabs>
        <w:autoSpaceDE w:val="0"/>
        <w:autoSpaceDN w:val="0"/>
        <w:adjustRightInd w:val="0"/>
        <w:spacing w:after="0" w:line="240" w:lineRule="auto"/>
        <w:jc w:val="both"/>
        <w:rPr>
          <w:rFonts w:cs="Arial"/>
          <w:color w:val="auto"/>
          <w:szCs w:val="20"/>
        </w:rPr>
      </w:pPr>
    </w:p>
    <w:p w14:paraId="71E4816E" w14:textId="77777777" w:rsidR="005B275B" w:rsidRPr="005B275B" w:rsidRDefault="005B275B" w:rsidP="005B275B">
      <w:pPr>
        <w:tabs>
          <w:tab w:val="left" w:pos="-142"/>
        </w:tabs>
        <w:autoSpaceDE w:val="0"/>
        <w:autoSpaceDN w:val="0"/>
        <w:adjustRightInd w:val="0"/>
        <w:spacing w:after="0" w:line="240" w:lineRule="auto"/>
        <w:jc w:val="both"/>
        <w:rPr>
          <w:rFonts w:cs="Arial"/>
          <w:color w:val="auto"/>
          <w:szCs w:val="20"/>
        </w:rPr>
      </w:pPr>
      <w:r w:rsidRPr="005B275B">
        <w:rPr>
          <w:rFonts w:cs="Arial"/>
          <w:color w:val="auto"/>
          <w:szCs w:val="20"/>
        </w:rPr>
        <w:t>En esta póliza solamente se podrán pactar deducibles con un tope máximo del diez por ciento (10%) del valor de cada pérdida sin que en ningún caso puedan ser superiores a dos mil (2.000) SMMLV.</w:t>
      </w:r>
    </w:p>
    <w:p w14:paraId="66464EF9" w14:textId="77777777" w:rsidR="005B275B" w:rsidRPr="005B275B" w:rsidRDefault="005B275B" w:rsidP="005B275B">
      <w:pPr>
        <w:tabs>
          <w:tab w:val="left" w:pos="-142"/>
        </w:tabs>
        <w:autoSpaceDE w:val="0"/>
        <w:autoSpaceDN w:val="0"/>
        <w:adjustRightInd w:val="0"/>
        <w:spacing w:after="0" w:line="240" w:lineRule="auto"/>
        <w:jc w:val="both"/>
        <w:rPr>
          <w:rFonts w:cs="Arial"/>
          <w:color w:val="auto"/>
          <w:szCs w:val="20"/>
        </w:rPr>
      </w:pPr>
    </w:p>
    <w:p w14:paraId="32508398" w14:textId="77777777" w:rsidR="005B275B" w:rsidRPr="005B275B" w:rsidRDefault="005B275B" w:rsidP="005B275B">
      <w:pPr>
        <w:tabs>
          <w:tab w:val="left" w:pos="-142"/>
        </w:tabs>
        <w:autoSpaceDE w:val="0"/>
        <w:autoSpaceDN w:val="0"/>
        <w:adjustRightInd w:val="0"/>
        <w:spacing w:after="0" w:line="240" w:lineRule="auto"/>
        <w:jc w:val="both"/>
        <w:rPr>
          <w:rFonts w:cs="Arial"/>
          <w:color w:val="auto"/>
          <w:szCs w:val="20"/>
        </w:rPr>
      </w:pPr>
      <w:r w:rsidRPr="005B275B">
        <w:rPr>
          <w:rFonts w:cs="Arial"/>
          <w:color w:val="auto"/>
          <w:szCs w:val="20"/>
        </w:rPr>
        <w:t xml:space="preserve">Este seguro deberá constituirse y presentarse para aprobación de la entidad, dentro del mismo término establecido para la garantía única de cumplimiento. </w:t>
      </w:r>
    </w:p>
    <w:p w14:paraId="55D52F97" w14:textId="77777777" w:rsidR="005B275B" w:rsidRPr="005B275B" w:rsidRDefault="005B275B" w:rsidP="005B275B">
      <w:pPr>
        <w:tabs>
          <w:tab w:val="left" w:pos="-142"/>
        </w:tabs>
        <w:autoSpaceDE w:val="0"/>
        <w:autoSpaceDN w:val="0"/>
        <w:adjustRightInd w:val="0"/>
        <w:spacing w:after="0" w:line="240" w:lineRule="auto"/>
        <w:jc w:val="both"/>
        <w:rPr>
          <w:rFonts w:cs="Arial"/>
          <w:color w:val="auto"/>
          <w:szCs w:val="20"/>
        </w:rPr>
      </w:pPr>
    </w:p>
    <w:p w14:paraId="6E8F97BB" w14:textId="77777777" w:rsidR="005B275B" w:rsidRPr="005B275B" w:rsidRDefault="005B275B" w:rsidP="005B275B">
      <w:pPr>
        <w:tabs>
          <w:tab w:val="left" w:pos="-142"/>
        </w:tabs>
        <w:autoSpaceDE w:val="0"/>
        <w:autoSpaceDN w:val="0"/>
        <w:adjustRightInd w:val="0"/>
        <w:spacing w:after="0" w:line="240" w:lineRule="auto"/>
        <w:jc w:val="both"/>
        <w:rPr>
          <w:rFonts w:cs="Arial"/>
          <w:color w:val="auto"/>
          <w:szCs w:val="20"/>
        </w:rPr>
      </w:pPr>
      <w:r w:rsidRPr="005B275B">
        <w:rPr>
          <w:rFonts w:cs="Arial"/>
          <w:color w:val="auto"/>
          <w:szCs w:val="20"/>
        </w:rPr>
        <w:t>Las franquicias, coaseguros obligatorios y demás formas de estipulación que conlleven asunción de parte de la pérdida por la entidad asegurada no serán admisibles.</w:t>
      </w:r>
    </w:p>
    <w:p w14:paraId="15BCE602" w14:textId="77777777" w:rsidR="005B275B" w:rsidRPr="005B275B" w:rsidRDefault="005B275B" w:rsidP="005B275B">
      <w:pPr>
        <w:tabs>
          <w:tab w:val="left" w:pos="-142"/>
        </w:tabs>
        <w:autoSpaceDE w:val="0"/>
        <w:autoSpaceDN w:val="0"/>
        <w:adjustRightInd w:val="0"/>
        <w:spacing w:after="0" w:line="240" w:lineRule="auto"/>
        <w:jc w:val="both"/>
        <w:rPr>
          <w:rFonts w:cs="Arial"/>
          <w:color w:val="auto"/>
          <w:szCs w:val="20"/>
        </w:rPr>
      </w:pPr>
    </w:p>
    <w:p w14:paraId="0AD0A4FC" w14:textId="77777777" w:rsidR="005B275B" w:rsidRPr="005B275B" w:rsidRDefault="005B275B" w:rsidP="005B275B">
      <w:pPr>
        <w:tabs>
          <w:tab w:val="left" w:pos="1860"/>
        </w:tabs>
        <w:spacing w:line="276" w:lineRule="auto"/>
        <w:jc w:val="both"/>
        <w:rPr>
          <w:rFonts w:cs="Arial"/>
          <w:color w:val="auto"/>
          <w:szCs w:val="20"/>
        </w:rPr>
      </w:pPr>
      <w:r w:rsidRPr="005B275B">
        <w:rPr>
          <w:rFonts w:cs="Arial"/>
          <w:color w:val="auto"/>
          <w:szCs w:val="20"/>
        </w:rPr>
        <w:t>El contratista deberá anexar el comprobante de pago de la prima del seguro de responsabilidad civil extracontractual.</w:t>
      </w:r>
    </w:p>
    <w:p w14:paraId="01560B40" w14:textId="77777777" w:rsidR="005B275B" w:rsidRPr="005B275B" w:rsidRDefault="005B275B" w:rsidP="005B275B">
      <w:pPr>
        <w:keepNext/>
        <w:spacing w:before="240" w:after="0" w:line="240" w:lineRule="auto"/>
        <w:jc w:val="center"/>
        <w:outlineLvl w:val="0"/>
        <w:rPr>
          <w:rFonts w:eastAsia="Times New Roman" w:cs="Arial"/>
          <w:b/>
          <w:smallCaps/>
          <w:color w:val="auto"/>
          <w:szCs w:val="20"/>
          <w:lang w:eastAsia="es-ES"/>
        </w:rPr>
      </w:pPr>
      <w:bookmarkStart w:id="775" w:name="_Toc511924810"/>
      <w:bookmarkStart w:id="776" w:name="_Toc32134272"/>
      <w:bookmarkStart w:id="777" w:name="_Toc32147291"/>
      <w:bookmarkStart w:id="778" w:name="_Toc32147434"/>
      <w:bookmarkStart w:id="779" w:name="_Toc84413973"/>
      <w:bookmarkEnd w:id="765"/>
      <w:r w:rsidRPr="005B275B">
        <w:rPr>
          <w:rFonts w:eastAsia="Times New Roman" w:cs="Arial"/>
          <w:b/>
          <w:smallCaps/>
          <w:color w:val="auto"/>
          <w:szCs w:val="20"/>
          <w:lang w:eastAsia="es-ES"/>
        </w:rPr>
        <w:t>CAPÍTULO VIII MINUTA Y CONDICIONES DEL CONTRATO</w:t>
      </w:r>
      <w:bookmarkEnd w:id="775"/>
      <w:bookmarkEnd w:id="776"/>
      <w:bookmarkEnd w:id="777"/>
      <w:bookmarkEnd w:id="778"/>
      <w:bookmarkEnd w:id="779"/>
    </w:p>
    <w:p w14:paraId="5CFA5676" w14:textId="77777777" w:rsidR="005B275B" w:rsidRPr="005B275B" w:rsidRDefault="005B275B" w:rsidP="005B275B">
      <w:pPr>
        <w:rPr>
          <w:rFonts w:cs="Arial"/>
          <w:color w:val="auto"/>
          <w:szCs w:val="20"/>
        </w:rPr>
      </w:pPr>
    </w:p>
    <w:p w14:paraId="0AD3E043" w14:textId="77777777" w:rsidR="005B275B" w:rsidRPr="005B275B" w:rsidRDefault="005B275B" w:rsidP="005B275B">
      <w:pPr>
        <w:jc w:val="both"/>
        <w:rPr>
          <w:rFonts w:cs="Arial"/>
          <w:color w:val="auto"/>
          <w:szCs w:val="20"/>
        </w:rPr>
      </w:pPr>
      <w:r w:rsidRPr="005B275B">
        <w:rPr>
          <w:rFonts w:cs="Arial"/>
          <w:color w:val="auto"/>
          <w:szCs w:val="20"/>
        </w:rPr>
        <w:t>Las condiciones de ejecución del contrato están previstas en el</w:t>
      </w:r>
      <w:r w:rsidRPr="005B275B">
        <w:rPr>
          <w:rFonts w:eastAsia="Arial" w:cs="Arial"/>
          <w:color w:val="auto"/>
          <w:szCs w:val="20"/>
        </w:rPr>
        <w:t xml:space="preserve"> </w:t>
      </w:r>
      <w:r w:rsidRPr="005B275B">
        <w:rPr>
          <w:rFonts w:cs="Arial"/>
          <w:color w:val="auto"/>
          <w:szCs w:val="20"/>
        </w:rPr>
        <w:fldChar w:fldCharType="begin"/>
      </w:r>
      <w:r w:rsidRPr="005B275B">
        <w:rPr>
          <w:rFonts w:cs="Arial"/>
          <w:color w:val="auto"/>
          <w:szCs w:val="20"/>
        </w:rPr>
        <w:instrText xml:space="preserve"> REF _Ref511633323 \h  \* MERGEFORMAT </w:instrText>
      </w:r>
      <w:r w:rsidRPr="005B275B">
        <w:rPr>
          <w:rFonts w:cs="Arial"/>
          <w:color w:val="auto"/>
          <w:szCs w:val="20"/>
        </w:rPr>
      </w:r>
      <w:r w:rsidRPr="005B275B">
        <w:rPr>
          <w:rFonts w:cs="Arial"/>
          <w:color w:val="auto"/>
          <w:szCs w:val="20"/>
        </w:rPr>
        <w:fldChar w:fldCharType="separate"/>
      </w:r>
      <w:r w:rsidRPr="005B275B">
        <w:rPr>
          <w:rFonts w:cs="Arial"/>
          <w:color w:val="auto"/>
          <w:szCs w:val="20"/>
          <w:lang w:eastAsia="es-ES"/>
        </w:rPr>
        <w:t>Anexo 5 – Minuta del Contrato</w:t>
      </w:r>
      <w:r w:rsidRPr="005B275B">
        <w:rPr>
          <w:rFonts w:cs="Arial"/>
          <w:color w:val="auto"/>
          <w:szCs w:val="20"/>
        </w:rPr>
        <w:fldChar w:fldCharType="end"/>
      </w:r>
      <w:r w:rsidRPr="005B275B">
        <w:rPr>
          <w:rFonts w:eastAsia="Arial" w:cs="Arial"/>
          <w:color w:val="auto"/>
          <w:szCs w:val="20"/>
        </w:rPr>
        <w:t>.</w:t>
      </w:r>
      <w:r w:rsidRPr="005B275B">
        <w:rPr>
          <w:rFonts w:cs="Arial"/>
          <w:color w:val="auto"/>
          <w:szCs w:val="20"/>
        </w:rPr>
        <w:t xml:space="preserve"> Dentro de estas condiciones se incluye la forma de pago,</w:t>
      </w:r>
      <w:r w:rsidRPr="005B275B">
        <w:rPr>
          <w:rFonts w:eastAsia="Arial" w:cs="Arial"/>
          <w:color w:val="auto"/>
          <w:szCs w:val="20"/>
        </w:rPr>
        <w:t xml:space="preserve"> </w:t>
      </w:r>
      <w:r w:rsidRPr="005B275B">
        <w:rPr>
          <w:rFonts w:cs="Arial"/>
          <w:color w:val="auto"/>
          <w:szCs w:val="20"/>
        </w:rPr>
        <w:t>anticipo y/o pago anticipado</w:t>
      </w:r>
      <w:r w:rsidRPr="005B275B">
        <w:rPr>
          <w:rFonts w:eastAsia="Arial" w:cs="Arial"/>
          <w:color w:val="auto"/>
          <w:szCs w:val="20"/>
        </w:rPr>
        <w:t>,</w:t>
      </w:r>
      <w:r w:rsidRPr="005B275B">
        <w:rPr>
          <w:rFonts w:cs="Arial"/>
          <w:color w:val="auto"/>
          <w:szCs w:val="20"/>
        </w:rPr>
        <w:t xml:space="preserve"> obligaciones y derechos generales del contratista, obligaciones de la entidad</w:t>
      </w:r>
      <w:r w:rsidRPr="005B275B">
        <w:rPr>
          <w:rFonts w:eastAsia="Arial" w:cs="Arial"/>
          <w:color w:val="auto"/>
          <w:szCs w:val="20"/>
        </w:rPr>
        <w:t xml:space="preserve">, </w:t>
      </w:r>
      <w:r w:rsidRPr="005B275B">
        <w:rPr>
          <w:rFonts w:cs="Arial"/>
          <w:color w:val="auto"/>
          <w:szCs w:val="20"/>
        </w:rPr>
        <w:t xml:space="preserve">garantías, multas, cláusula penal y otras condiciones particulares aplicables al negocio jurídico a celebrar. </w:t>
      </w:r>
    </w:p>
    <w:p w14:paraId="7D4F1EC9" w14:textId="77777777" w:rsidR="005B275B" w:rsidRPr="005B275B" w:rsidRDefault="005B275B" w:rsidP="005B275B">
      <w:pPr>
        <w:jc w:val="both"/>
        <w:rPr>
          <w:rFonts w:cs="Arial"/>
          <w:color w:val="auto"/>
          <w:szCs w:val="20"/>
        </w:rPr>
      </w:pPr>
      <w:r w:rsidRPr="005B275B">
        <w:rPr>
          <w:rFonts w:cs="Arial"/>
          <w:color w:val="auto"/>
          <w:szCs w:val="20"/>
        </w:rPr>
        <w:t>El proponente adjudicatario debe presentar el Registro Único Tributario—RUT y demás documentos necesarios para la celebración del contrato al momento de firma.</w:t>
      </w:r>
    </w:p>
    <w:p w14:paraId="5F5D0AEA" w14:textId="77777777" w:rsidR="005B275B" w:rsidRPr="005B275B" w:rsidRDefault="005B275B" w:rsidP="005B275B">
      <w:pPr>
        <w:spacing w:after="200" w:line="276" w:lineRule="auto"/>
        <w:ind w:left="850" w:hanging="510"/>
        <w:contextualSpacing/>
        <w:jc w:val="both"/>
        <w:outlineLvl w:val="1"/>
        <w:rPr>
          <w:rFonts w:eastAsia="Calibri" w:cs="Arial"/>
          <w:b/>
          <w:bCs/>
          <w:color w:val="auto"/>
          <w:szCs w:val="20"/>
        </w:rPr>
      </w:pPr>
      <w:bookmarkStart w:id="780" w:name="_Ref518058128"/>
      <w:bookmarkStart w:id="781" w:name="_Toc32147435"/>
      <w:bookmarkStart w:id="782" w:name="_Toc84413974"/>
      <w:r w:rsidRPr="005B275B">
        <w:rPr>
          <w:rFonts w:eastAsia="Calibri" w:cs="Arial"/>
          <w:b/>
          <w:bCs/>
          <w:color w:val="auto"/>
          <w:szCs w:val="20"/>
        </w:rPr>
        <w:t>INFORMACIÓN PARA EL CONTROL DE LA EJECUCIÓN DE LA OBRA</w:t>
      </w:r>
      <w:bookmarkEnd w:id="780"/>
      <w:bookmarkEnd w:id="781"/>
      <w:bookmarkEnd w:id="782"/>
    </w:p>
    <w:p w14:paraId="0F78A3A1" w14:textId="77777777" w:rsidR="005B275B" w:rsidRPr="005B275B" w:rsidRDefault="005B275B" w:rsidP="005B275B">
      <w:pPr>
        <w:spacing w:after="200" w:line="276" w:lineRule="auto"/>
        <w:ind w:left="1020"/>
        <w:contextualSpacing/>
        <w:jc w:val="both"/>
        <w:rPr>
          <w:rFonts w:eastAsia="Calibri" w:cs="Arial"/>
          <w:b/>
          <w:bCs/>
          <w:color w:val="auto"/>
          <w:szCs w:val="20"/>
        </w:rPr>
      </w:pPr>
    </w:p>
    <w:p w14:paraId="222A0B31" w14:textId="77777777" w:rsidR="005B275B" w:rsidRPr="005B275B" w:rsidRDefault="005B275B" w:rsidP="005B275B">
      <w:pPr>
        <w:spacing w:after="200" w:line="276" w:lineRule="auto"/>
        <w:contextualSpacing/>
        <w:jc w:val="both"/>
        <w:rPr>
          <w:rFonts w:eastAsia="Calibri" w:cs="Arial"/>
          <w:b/>
          <w:bCs/>
          <w:color w:val="auto"/>
          <w:szCs w:val="20"/>
        </w:rPr>
      </w:pPr>
      <w:r w:rsidRPr="005B275B">
        <w:rPr>
          <w:rFonts w:cs="Arial"/>
          <w:bCs/>
          <w:color w:val="auto"/>
          <w:szCs w:val="20"/>
        </w:rPr>
        <w:t xml:space="preserve">El contratista presentará a la </w:t>
      </w:r>
      <w:r w:rsidRPr="005B275B">
        <w:rPr>
          <w:rFonts w:eastAsia="Arial,Calibri" w:cs="Arial"/>
          <w:bCs/>
          <w:color w:val="auto"/>
          <w:szCs w:val="20"/>
        </w:rPr>
        <w:t>supervisión</w:t>
      </w:r>
      <w:r w:rsidRPr="005B275B">
        <w:rPr>
          <w:rFonts w:eastAsia="Calibri" w:cs="Arial"/>
          <w:bCs/>
          <w:color w:val="auto"/>
          <w:szCs w:val="20"/>
        </w:rPr>
        <w:t xml:space="preserve"> </w:t>
      </w:r>
      <w:r w:rsidRPr="005B275B">
        <w:rPr>
          <w:rFonts w:cs="Arial"/>
          <w:bCs/>
          <w:color w:val="auto"/>
          <w:szCs w:val="20"/>
        </w:rPr>
        <w:t>respectiva, dentro de los 3 días hábiles siguientes a la orden de iniciación del contrato a la para su revisión y aprobación, los documentos que se relacionan a continuación, debidamente diligenciados de conformidad con el pliego de condiciones:</w:t>
      </w:r>
    </w:p>
    <w:p w14:paraId="41FC1704" w14:textId="77777777" w:rsidR="005B275B" w:rsidRPr="005B275B" w:rsidRDefault="005B275B" w:rsidP="005B275B">
      <w:pPr>
        <w:numPr>
          <w:ilvl w:val="0"/>
          <w:numId w:val="81"/>
        </w:numPr>
        <w:spacing w:after="200" w:line="276" w:lineRule="auto"/>
        <w:contextualSpacing/>
        <w:jc w:val="both"/>
        <w:rPr>
          <w:rFonts w:cs="Arial"/>
          <w:color w:val="auto"/>
          <w:szCs w:val="20"/>
        </w:rPr>
      </w:pPr>
      <w:r w:rsidRPr="005B275B">
        <w:rPr>
          <w:rFonts w:cs="Arial"/>
          <w:color w:val="auto"/>
          <w:szCs w:val="20"/>
        </w:rPr>
        <w:t>Hojas de vida del personal profesional.</w:t>
      </w:r>
    </w:p>
    <w:p w14:paraId="7F0BC17A" w14:textId="77777777" w:rsidR="005B275B" w:rsidRPr="005B275B" w:rsidRDefault="005B275B" w:rsidP="005B275B">
      <w:pPr>
        <w:numPr>
          <w:ilvl w:val="0"/>
          <w:numId w:val="81"/>
        </w:numPr>
        <w:spacing w:after="200" w:line="276" w:lineRule="auto"/>
        <w:contextualSpacing/>
        <w:jc w:val="both"/>
        <w:rPr>
          <w:rFonts w:cs="Arial"/>
          <w:color w:val="auto"/>
          <w:szCs w:val="20"/>
        </w:rPr>
      </w:pPr>
      <w:r w:rsidRPr="005B275B">
        <w:rPr>
          <w:rFonts w:cs="Arial"/>
          <w:color w:val="auto"/>
          <w:szCs w:val="20"/>
        </w:rPr>
        <w:t>Relación del equipo mínimo obligatorio.</w:t>
      </w:r>
    </w:p>
    <w:p w14:paraId="010A5B09" w14:textId="77777777" w:rsidR="005B275B" w:rsidRPr="005B275B" w:rsidRDefault="005B275B" w:rsidP="005B275B">
      <w:pPr>
        <w:numPr>
          <w:ilvl w:val="0"/>
          <w:numId w:val="81"/>
        </w:numPr>
        <w:spacing w:after="200" w:line="276" w:lineRule="auto"/>
        <w:contextualSpacing/>
        <w:jc w:val="both"/>
        <w:rPr>
          <w:rFonts w:cs="Arial"/>
          <w:color w:val="auto"/>
          <w:szCs w:val="20"/>
        </w:rPr>
      </w:pPr>
      <w:r w:rsidRPr="005B275B">
        <w:rPr>
          <w:rFonts w:cs="Arial"/>
          <w:color w:val="auto"/>
          <w:szCs w:val="20"/>
        </w:rPr>
        <w:t>Análisis de precios unitarios correspondientes a la propuesta económica.</w:t>
      </w:r>
    </w:p>
    <w:p w14:paraId="05532989" w14:textId="77777777" w:rsidR="005B275B" w:rsidRPr="005B275B" w:rsidRDefault="005B275B" w:rsidP="005B275B">
      <w:pPr>
        <w:numPr>
          <w:ilvl w:val="0"/>
          <w:numId w:val="81"/>
        </w:numPr>
        <w:spacing w:after="200" w:line="276" w:lineRule="auto"/>
        <w:contextualSpacing/>
        <w:jc w:val="both"/>
        <w:rPr>
          <w:rFonts w:cs="Arial"/>
          <w:color w:val="auto"/>
          <w:szCs w:val="20"/>
        </w:rPr>
      </w:pPr>
      <w:r w:rsidRPr="005B275B">
        <w:rPr>
          <w:rFonts w:cs="Arial"/>
          <w:color w:val="auto"/>
          <w:szCs w:val="20"/>
        </w:rPr>
        <w:t>Programa de obra.</w:t>
      </w:r>
    </w:p>
    <w:p w14:paraId="626D2843" w14:textId="77777777" w:rsidR="005B275B" w:rsidRPr="005B275B" w:rsidRDefault="005B275B" w:rsidP="005B275B">
      <w:pPr>
        <w:numPr>
          <w:ilvl w:val="0"/>
          <w:numId w:val="81"/>
        </w:numPr>
        <w:spacing w:after="200" w:line="276" w:lineRule="auto"/>
        <w:contextualSpacing/>
        <w:jc w:val="both"/>
        <w:rPr>
          <w:rFonts w:cs="Arial"/>
          <w:color w:val="000000" w:themeColor="text1"/>
          <w:szCs w:val="20"/>
        </w:rPr>
      </w:pPr>
      <w:r w:rsidRPr="005B275B">
        <w:rPr>
          <w:rFonts w:cs="Arial"/>
          <w:color w:val="000000" w:themeColor="text1"/>
          <w:szCs w:val="20"/>
        </w:rPr>
        <w:t>Plan de manejo de tránsito- PMT.</w:t>
      </w:r>
    </w:p>
    <w:p w14:paraId="10AE8039" w14:textId="77777777" w:rsidR="005B275B" w:rsidRPr="005B275B" w:rsidRDefault="005B275B" w:rsidP="005B275B">
      <w:pPr>
        <w:numPr>
          <w:ilvl w:val="0"/>
          <w:numId w:val="81"/>
        </w:numPr>
        <w:spacing w:after="200" w:line="276" w:lineRule="auto"/>
        <w:contextualSpacing/>
        <w:jc w:val="both"/>
        <w:rPr>
          <w:rFonts w:cs="Arial"/>
          <w:color w:val="000000" w:themeColor="text1"/>
          <w:szCs w:val="20"/>
        </w:rPr>
      </w:pPr>
      <w:r w:rsidRPr="005B275B">
        <w:rPr>
          <w:rFonts w:cs="Arial"/>
          <w:color w:val="000000" w:themeColor="text1"/>
          <w:szCs w:val="20"/>
        </w:rPr>
        <w:t>Los demás que puedan exigirse, derivados del pliego de condiciones.</w:t>
      </w:r>
    </w:p>
    <w:p w14:paraId="1179B1D3" w14:textId="77777777" w:rsidR="005B275B" w:rsidRPr="005B275B" w:rsidRDefault="005B275B" w:rsidP="005B275B">
      <w:pPr>
        <w:spacing w:after="200" w:line="276" w:lineRule="auto"/>
        <w:contextualSpacing/>
        <w:jc w:val="both"/>
        <w:rPr>
          <w:rFonts w:cs="Arial"/>
          <w:color w:val="000000" w:themeColor="text1"/>
          <w:szCs w:val="20"/>
        </w:rPr>
      </w:pPr>
    </w:p>
    <w:p w14:paraId="04A79817" w14:textId="77777777" w:rsidR="005B275B" w:rsidRPr="005B275B" w:rsidRDefault="005B275B" w:rsidP="005B275B">
      <w:pPr>
        <w:spacing w:after="200" w:line="276" w:lineRule="auto"/>
        <w:contextualSpacing/>
        <w:jc w:val="both"/>
        <w:rPr>
          <w:rFonts w:cs="Arial"/>
          <w:color w:val="000000" w:themeColor="text1"/>
          <w:szCs w:val="20"/>
        </w:rPr>
      </w:pPr>
      <w:r w:rsidRPr="005B275B">
        <w:rPr>
          <w:rFonts w:cs="Arial"/>
          <w:color w:val="000000" w:themeColor="text1"/>
          <w:szCs w:val="20"/>
        </w:rPr>
        <w:lastRenderedPageBreak/>
        <w:t xml:space="preserve">El supervisor revisará los documentos presentados por el contratista de obra en un término no mayor a 5 días calendario. En caso de existir algún requerimiento por escrito por parte del supervisor, el contratista debe atenderlo en un término no mayor a 3 días hábiles, so pena de incurrir en causal de incumplimiento del contrato. </w:t>
      </w:r>
    </w:p>
    <w:p w14:paraId="2C8252D1" w14:textId="77777777" w:rsidR="005B275B" w:rsidRPr="005B275B" w:rsidRDefault="005B275B" w:rsidP="005B275B">
      <w:pPr>
        <w:spacing w:after="200" w:line="276" w:lineRule="auto"/>
        <w:contextualSpacing/>
        <w:jc w:val="both"/>
        <w:rPr>
          <w:rFonts w:cs="Arial"/>
          <w:color w:val="000000" w:themeColor="text1"/>
          <w:szCs w:val="20"/>
        </w:rPr>
      </w:pPr>
    </w:p>
    <w:p w14:paraId="1EAFF910" w14:textId="77777777" w:rsidR="005B275B" w:rsidRPr="005B275B" w:rsidRDefault="005B275B" w:rsidP="005B275B">
      <w:pPr>
        <w:spacing w:after="200" w:line="276" w:lineRule="auto"/>
        <w:contextualSpacing/>
        <w:jc w:val="both"/>
        <w:rPr>
          <w:rFonts w:cs="Arial"/>
          <w:color w:val="000000" w:themeColor="text1"/>
          <w:szCs w:val="20"/>
        </w:rPr>
      </w:pPr>
      <w:r w:rsidRPr="005B275B">
        <w:rPr>
          <w:rFonts w:cs="Arial"/>
          <w:color w:val="000000" w:themeColor="text1"/>
          <w:szCs w:val="20"/>
        </w:rPr>
        <w:t xml:space="preserve">Una vez se cumpla con lo exigido en el pliego de condiciones, el supervisor emitirá su concepto favorable mediante comunicación dirigida al contratista, con copia a la entidad. </w:t>
      </w:r>
    </w:p>
    <w:p w14:paraId="5FF2AC2F" w14:textId="77777777" w:rsidR="005B275B" w:rsidRPr="005B275B" w:rsidRDefault="005B275B" w:rsidP="005B275B">
      <w:pPr>
        <w:spacing w:after="200" w:line="276" w:lineRule="auto"/>
        <w:ind w:left="850" w:hanging="510"/>
        <w:contextualSpacing/>
        <w:jc w:val="both"/>
        <w:outlineLvl w:val="1"/>
        <w:rPr>
          <w:rFonts w:eastAsia="Calibri" w:cs="Arial"/>
          <w:b/>
          <w:bCs/>
          <w:color w:val="000000" w:themeColor="text1"/>
          <w:szCs w:val="20"/>
        </w:rPr>
      </w:pPr>
      <w:bookmarkStart w:id="783" w:name="_Toc32147436"/>
      <w:bookmarkStart w:id="784" w:name="_Toc84413975"/>
      <w:r w:rsidRPr="005B275B">
        <w:rPr>
          <w:rFonts w:eastAsia="Calibri" w:cs="Arial"/>
          <w:b/>
          <w:bCs/>
          <w:color w:val="000000" w:themeColor="text1"/>
          <w:szCs w:val="20"/>
        </w:rPr>
        <w:t>ANÁLISIS DE PRECIOS UNITARIOS</w:t>
      </w:r>
      <w:bookmarkEnd w:id="783"/>
      <w:bookmarkEnd w:id="784"/>
      <w:r w:rsidRPr="005B275B">
        <w:rPr>
          <w:rFonts w:eastAsia="Calibri" w:cs="Arial"/>
          <w:b/>
          <w:bCs/>
          <w:color w:val="000000" w:themeColor="text1"/>
          <w:szCs w:val="20"/>
        </w:rPr>
        <w:t xml:space="preserve"> </w:t>
      </w:r>
    </w:p>
    <w:p w14:paraId="7BC46AF3" w14:textId="77777777" w:rsidR="005B275B" w:rsidRPr="005B275B" w:rsidRDefault="005B275B" w:rsidP="005B275B">
      <w:pPr>
        <w:jc w:val="both"/>
        <w:rPr>
          <w:rFonts w:cs="Arial"/>
          <w:color w:val="000000" w:themeColor="text1"/>
          <w:szCs w:val="20"/>
        </w:rPr>
      </w:pPr>
      <w:r w:rsidRPr="005B275B">
        <w:rPr>
          <w:rFonts w:cs="Arial"/>
          <w:color w:val="000000" w:themeColor="text1"/>
          <w:szCs w:val="20"/>
        </w:rPr>
        <w:t xml:space="preserve">El contratista debe diligenciar para cada uno de los ítems enunciados en el </w:t>
      </w:r>
      <w:r w:rsidRPr="005B275B">
        <w:rPr>
          <w:rFonts w:cs="Arial"/>
          <w:color w:val="000000" w:themeColor="text1"/>
          <w:szCs w:val="20"/>
        </w:rPr>
        <w:fldChar w:fldCharType="begin"/>
      </w:r>
      <w:r w:rsidRPr="005B275B">
        <w:rPr>
          <w:rFonts w:cs="Arial"/>
          <w:color w:val="000000" w:themeColor="text1"/>
          <w:szCs w:val="20"/>
        </w:rPr>
        <w:instrText xml:space="preserve"> REF _Ref508648916 \h  \* MERGEFORMAT </w:instrText>
      </w:r>
      <w:r w:rsidRPr="005B275B">
        <w:rPr>
          <w:rFonts w:cs="Arial"/>
          <w:color w:val="000000" w:themeColor="text1"/>
          <w:szCs w:val="20"/>
        </w:rPr>
      </w:r>
      <w:r w:rsidRPr="005B275B">
        <w:rPr>
          <w:rFonts w:cs="Arial"/>
          <w:color w:val="000000" w:themeColor="text1"/>
          <w:szCs w:val="20"/>
        </w:rPr>
        <w:fldChar w:fldCharType="separate"/>
      </w:r>
      <w:r w:rsidRPr="005B275B">
        <w:rPr>
          <w:rFonts w:eastAsia="Arial" w:cs="Arial"/>
          <w:color w:val="000000" w:themeColor="text1"/>
          <w:szCs w:val="20"/>
        </w:rPr>
        <w:t>Formulario 1– Formulario de Presupuesto Oficial</w:t>
      </w:r>
      <w:r w:rsidRPr="005B275B">
        <w:rPr>
          <w:rFonts w:cs="Arial"/>
          <w:color w:val="000000" w:themeColor="text1"/>
          <w:szCs w:val="20"/>
        </w:rPr>
        <w:fldChar w:fldCharType="end"/>
      </w:r>
      <w:r w:rsidRPr="005B275B">
        <w:rPr>
          <w:rFonts w:cs="Arial"/>
          <w:color w:val="000000" w:themeColor="text1"/>
          <w:szCs w:val="20"/>
        </w:rPr>
        <w:t xml:space="preserve">, el análisis de precios unitarios (costos directos más indirectos), de acuerdo con el formato que se presenta en el respectivo </w:t>
      </w:r>
      <w:r w:rsidRPr="005B275B">
        <w:rPr>
          <w:rFonts w:cs="Arial"/>
          <w:color w:val="000000" w:themeColor="text1"/>
          <w:szCs w:val="20"/>
        </w:rPr>
        <w:fldChar w:fldCharType="begin"/>
      </w:r>
      <w:r w:rsidRPr="005B275B">
        <w:rPr>
          <w:rFonts w:cs="Arial"/>
          <w:color w:val="000000" w:themeColor="text1"/>
          <w:szCs w:val="20"/>
        </w:rPr>
        <w:instrText xml:space="preserve"> REF _Ref508648916 \h  \* MERGEFORMAT </w:instrText>
      </w:r>
      <w:r w:rsidRPr="005B275B">
        <w:rPr>
          <w:rFonts w:cs="Arial"/>
          <w:color w:val="000000" w:themeColor="text1"/>
          <w:szCs w:val="20"/>
        </w:rPr>
      </w:r>
      <w:r w:rsidRPr="005B275B">
        <w:rPr>
          <w:rFonts w:cs="Arial"/>
          <w:color w:val="000000" w:themeColor="text1"/>
          <w:szCs w:val="20"/>
        </w:rPr>
        <w:fldChar w:fldCharType="separate"/>
      </w:r>
      <w:r w:rsidRPr="005B275B">
        <w:rPr>
          <w:rFonts w:eastAsia="Arial" w:cs="Arial"/>
          <w:color w:val="000000" w:themeColor="text1"/>
          <w:szCs w:val="20"/>
        </w:rPr>
        <w:t>Formulario 1– Formulario de Presupuesto Oficial</w:t>
      </w:r>
      <w:r w:rsidRPr="005B275B">
        <w:rPr>
          <w:rFonts w:cs="Arial"/>
          <w:color w:val="000000" w:themeColor="text1"/>
          <w:szCs w:val="20"/>
        </w:rPr>
        <w:fldChar w:fldCharType="end"/>
      </w:r>
      <w:r w:rsidRPr="005B275B">
        <w:rPr>
          <w:rFonts w:cs="Arial"/>
          <w:color w:val="000000" w:themeColor="text1"/>
          <w:szCs w:val="20"/>
        </w:rPr>
        <w:t xml:space="preserve"> y entregarlos en el plazo establecido en el numeral </w:t>
      </w:r>
      <w:r w:rsidRPr="005B275B">
        <w:rPr>
          <w:rFonts w:cs="Arial"/>
          <w:color w:val="000000" w:themeColor="text1"/>
          <w:szCs w:val="20"/>
        </w:rPr>
        <w:fldChar w:fldCharType="begin"/>
      </w:r>
      <w:r w:rsidRPr="005B275B">
        <w:rPr>
          <w:rFonts w:cs="Arial"/>
          <w:color w:val="000000" w:themeColor="text1"/>
          <w:szCs w:val="20"/>
        </w:rPr>
        <w:instrText xml:space="preserve"> REF _Ref518058128 \r \h  \* MERGEFORMAT </w:instrText>
      </w:r>
      <w:r w:rsidRPr="005B275B">
        <w:rPr>
          <w:rFonts w:cs="Arial"/>
          <w:color w:val="000000" w:themeColor="text1"/>
          <w:szCs w:val="20"/>
        </w:rPr>
      </w:r>
      <w:r w:rsidRPr="005B275B">
        <w:rPr>
          <w:rFonts w:cs="Arial"/>
          <w:color w:val="000000" w:themeColor="text1"/>
          <w:szCs w:val="20"/>
        </w:rPr>
        <w:fldChar w:fldCharType="separate"/>
      </w:r>
      <w:r w:rsidRPr="005B275B">
        <w:rPr>
          <w:rFonts w:cs="Arial"/>
          <w:color w:val="000000" w:themeColor="text1"/>
          <w:szCs w:val="20"/>
        </w:rPr>
        <w:t>8.1</w:t>
      </w:r>
      <w:r w:rsidRPr="005B275B">
        <w:rPr>
          <w:rFonts w:cs="Arial"/>
          <w:color w:val="000000" w:themeColor="text1"/>
          <w:szCs w:val="20"/>
        </w:rPr>
        <w:fldChar w:fldCharType="end"/>
      </w:r>
      <w:r w:rsidRPr="005B275B">
        <w:rPr>
          <w:rFonts w:cs="Arial"/>
          <w:color w:val="000000" w:themeColor="text1"/>
          <w:szCs w:val="20"/>
        </w:rPr>
        <w:t>. Los precios unitarios resultantes de los análisis no podrán ser diferentes a los consignados en el formulario de la oferta, incluyendo las correcciones aritméticas realizadas por la entidad –en caso de que se hayan realizado–, toda vez que estos últimos fueron utilizados en la evaluación de las propuestas. Si se presentare alguna discrepancia, el contratista deberá ajustar los precios unitarios.</w:t>
      </w:r>
    </w:p>
    <w:p w14:paraId="3947F15A" w14:textId="77777777" w:rsidR="005B275B" w:rsidRPr="005B275B" w:rsidRDefault="005B275B" w:rsidP="005B275B">
      <w:pPr>
        <w:jc w:val="both"/>
        <w:rPr>
          <w:rFonts w:cs="Arial"/>
          <w:color w:val="000000" w:themeColor="text1"/>
          <w:szCs w:val="20"/>
        </w:rPr>
      </w:pPr>
      <w:r w:rsidRPr="005B275B">
        <w:rPr>
          <w:rFonts w:cs="Arial"/>
          <w:color w:val="000000" w:themeColor="text1"/>
          <w:szCs w:val="20"/>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1802D3F4" w14:textId="77777777" w:rsidR="005B275B" w:rsidRPr="005B275B" w:rsidRDefault="005B275B" w:rsidP="005B275B">
      <w:pPr>
        <w:spacing w:after="200" w:line="276" w:lineRule="auto"/>
        <w:ind w:left="850" w:hanging="510"/>
        <w:contextualSpacing/>
        <w:jc w:val="both"/>
        <w:outlineLvl w:val="1"/>
        <w:rPr>
          <w:rFonts w:eastAsia="Calibri" w:cs="Arial"/>
          <w:b/>
          <w:bCs/>
          <w:color w:val="000000" w:themeColor="text1"/>
          <w:szCs w:val="20"/>
        </w:rPr>
      </w:pPr>
      <w:bookmarkStart w:id="785" w:name="_Toc32147437"/>
      <w:bookmarkStart w:id="786" w:name="_Toc84413976"/>
      <w:r w:rsidRPr="005B275B">
        <w:rPr>
          <w:rFonts w:eastAsia="Calibri" w:cs="Arial"/>
          <w:b/>
          <w:bCs/>
          <w:color w:val="000000" w:themeColor="text1"/>
          <w:szCs w:val="20"/>
        </w:rPr>
        <w:t>ANTICIPO Y/O PAGO ANTICIPADO</w:t>
      </w:r>
      <w:bookmarkEnd w:id="785"/>
      <w:bookmarkEnd w:id="786"/>
      <w:r w:rsidRPr="005B275B">
        <w:rPr>
          <w:rFonts w:eastAsia="Calibri" w:cs="Arial"/>
          <w:b/>
          <w:bCs/>
          <w:color w:val="000000" w:themeColor="text1"/>
          <w:szCs w:val="20"/>
        </w:rPr>
        <w:t xml:space="preserve"> </w:t>
      </w:r>
    </w:p>
    <w:p w14:paraId="3F89EB57" w14:textId="77777777" w:rsidR="005B275B" w:rsidRPr="005B275B" w:rsidRDefault="005B275B" w:rsidP="005B275B">
      <w:pPr>
        <w:spacing w:after="200" w:line="276" w:lineRule="auto"/>
        <w:ind w:left="850"/>
        <w:contextualSpacing/>
        <w:jc w:val="both"/>
        <w:outlineLvl w:val="1"/>
        <w:rPr>
          <w:rFonts w:eastAsia="Calibri" w:cs="Arial"/>
          <w:b/>
          <w:bCs/>
          <w:color w:val="000000" w:themeColor="text1"/>
          <w:szCs w:val="20"/>
        </w:rPr>
      </w:pPr>
      <w:r w:rsidRPr="005B275B">
        <w:rPr>
          <w:rFonts w:eastAsia="Calibri" w:cs="Arial"/>
          <w:b/>
          <w:bCs/>
          <w:color w:val="000000" w:themeColor="text1"/>
          <w:szCs w:val="20"/>
        </w:rPr>
        <w:t>(N/A)</w:t>
      </w:r>
    </w:p>
    <w:p w14:paraId="29164F2F" w14:textId="77777777" w:rsidR="005B275B" w:rsidRPr="005B275B" w:rsidRDefault="005B275B" w:rsidP="005B275B">
      <w:pPr>
        <w:spacing w:after="0" w:line="276" w:lineRule="auto"/>
        <w:jc w:val="both"/>
        <w:textAlignment w:val="baseline"/>
        <w:rPr>
          <w:rFonts w:cs="Arial"/>
          <w:color w:val="000000" w:themeColor="text1"/>
          <w:szCs w:val="20"/>
        </w:rPr>
      </w:pPr>
    </w:p>
    <w:p w14:paraId="57E88B19" w14:textId="77777777" w:rsidR="005B275B" w:rsidRPr="005B275B" w:rsidRDefault="005B275B" w:rsidP="005B275B">
      <w:pPr>
        <w:spacing w:after="0" w:line="276" w:lineRule="auto"/>
        <w:jc w:val="both"/>
        <w:textAlignment w:val="baseline"/>
        <w:rPr>
          <w:rFonts w:cs="Arial"/>
          <w:color w:val="000000" w:themeColor="text1"/>
          <w:szCs w:val="20"/>
        </w:rPr>
      </w:pPr>
      <w:r w:rsidRPr="005B275B">
        <w:rPr>
          <w:rFonts w:cs="Arial"/>
          <w:color w:val="000000" w:themeColor="text1"/>
          <w:szCs w:val="20"/>
          <w:highlight w:val="lightGray"/>
        </w:rPr>
        <w:t>[La entidad no entregara anticipo y/o pago anticipado en el proceso de contratación:]</w:t>
      </w:r>
    </w:p>
    <w:p w14:paraId="0F2D33CC" w14:textId="77777777" w:rsidR="005B275B" w:rsidRPr="005B275B" w:rsidRDefault="005B275B" w:rsidP="005B275B">
      <w:pPr>
        <w:spacing w:after="0" w:line="276" w:lineRule="auto"/>
        <w:jc w:val="both"/>
        <w:textAlignment w:val="baseline"/>
        <w:rPr>
          <w:rFonts w:cs="Arial"/>
          <w:color w:val="000000" w:themeColor="text1"/>
          <w:szCs w:val="20"/>
        </w:rPr>
      </w:pPr>
    </w:p>
    <w:p w14:paraId="5428DA4C" w14:textId="77777777" w:rsidR="005B275B" w:rsidRPr="005B275B" w:rsidRDefault="005B275B" w:rsidP="005B275B">
      <w:pPr>
        <w:keepNext/>
        <w:spacing w:before="240" w:after="0" w:line="240" w:lineRule="auto"/>
        <w:jc w:val="center"/>
        <w:outlineLvl w:val="0"/>
        <w:rPr>
          <w:rFonts w:eastAsia="Times New Roman" w:cs="Arial"/>
          <w:b/>
          <w:smallCaps/>
          <w:color w:val="000000" w:themeColor="text1"/>
          <w:szCs w:val="20"/>
          <w:lang w:eastAsia="es-ES"/>
        </w:rPr>
      </w:pPr>
      <w:bookmarkStart w:id="787" w:name="_Toc508648287"/>
      <w:bookmarkStart w:id="788" w:name="_Toc508984071"/>
      <w:bookmarkStart w:id="789" w:name="_Toc509843902"/>
      <w:bookmarkStart w:id="790" w:name="_Toc511924811"/>
      <w:bookmarkStart w:id="791" w:name="_Toc32134273"/>
      <w:bookmarkStart w:id="792" w:name="_Toc32147292"/>
      <w:bookmarkStart w:id="793" w:name="_Toc32147438"/>
      <w:bookmarkStart w:id="794" w:name="_Toc84413977"/>
      <w:r w:rsidRPr="005B275B">
        <w:rPr>
          <w:rFonts w:eastAsia="Times New Roman" w:cs="Arial"/>
          <w:b/>
          <w:smallCaps/>
          <w:color w:val="000000" w:themeColor="text1"/>
          <w:szCs w:val="20"/>
          <w:lang w:eastAsia="es-ES"/>
        </w:rPr>
        <w:t>CAPITULO IX LISTA DE ANEXOS, FORMATOS, MATRICES Y FORMULARIOS</w:t>
      </w:r>
      <w:bookmarkEnd w:id="787"/>
      <w:bookmarkEnd w:id="788"/>
      <w:bookmarkEnd w:id="789"/>
      <w:bookmarkEnd w:id="790"/>
      <w:bookmarkEnd w:id="791"/>
      <w:bookmarkEnd w:id="792"/>
      <w:bookmarkEnd w:id="793"/>
      <w:bookmarkEnd w:id="794"/>
    </w:p>
    <w:p w14:paraId="3E4B707F" w14:textId="77777777" w:rsidR="005B275B" w:rsidRPr="005B275B" w:rsidRDefault="005B275B" w:rsidP="005B275B">
      <w:pPr>
        <w:spacing w:line="276" w:lineRule="auto"/>
        <w:jc w:val="center"/>
        <w:rPr>
          <w:rFonts w:cs="Arial"/>
          <w:color w:val="000000" w:themeColor="text1"/>
          <w:szCs w:val="20"/>
          <w:lang w:eastAsia="es-ES"/>
        </w:rPr>
      </w:pPr>
      <w:r w:rsidRPr="005B275B">
        <w:rPr>
          <w:rFonts w:cs="Arial"/>
          <w:color w:val="000000" w:themeColor="text1"/>
          <w:szCs w:val="20"/>
          <w:highlight w:val="lightGray"/>
        </w:rPr>
        <w:t>[Las entidades no pueden modificar el presente listado]</w:t>
      </w:r>
    </w:p>
    <w:p w14:paraId="6F279EA3" w14:textId="77777777" w:rsidR="005B275B" w:rsidRPr="005B275B" w:rsidRDefault="005B275B" w:rsidP="005B275B">
      <w:pPr>
        <w:numPr>
          <w:ilvl w:val="1"/>
          <w:numId w:val="183"/>
        </w:numPr>
        <w:spacing w:after="200" w:line="276" w:lineRule="auto"/>
        <w:contextualSpacing/>
        <w:outlineLvl w:val="1"/>
        <w:rPr>
          <w:rFonts w:eastAsia="Calibri" w:cs="Arial"/>
          <w:b/>
          <w:bCs/>
          <w:color w:val="000000" w:themeColor="text1"/>
          <w:szCs w:val="20"/>
        </w:rPr>
      </w:pPr>
      <w:bookmarkStart w:id="795" w:name="_Toc32147439"/>
      <w:bookmarkStart w:id="796" w:name="_Toc84413978"/>
      <w:bookmarkStart w:id="797" w:name="_Toc508984072"/>
      <w:bookmarkStart w:id="798" w:name="_Toc509843903"/>
      <w:bookmarkStart w:id="799" w:name="_Toc511924812"/>
      <w:bookmarkStart w:id="800" w:name="_Toc518641691"/>
      <w:bookmarkStart w:id="801" w:name="_Hlk511206992"/>
      <w:r w:rsidRPr="005B275B">
        <w:rPr>
          <w:rFonts w:eastAsia="Calibri" w:cs="Arial"/>
          <w:b/>
          <w:bCs/>
          <w:color w:val="000000" w:themeColor="text1"/>
          <w:szCs w:val="20"/>
        </w:rPr>
        <w:t>ANEXOS</w:t>
      </w:r>
      <w:bookmarkEnd w:id="795"/>
      <w:bookmarkEnd w:id="796"/>
      <w:r w:rsidRPr="005B275B">
        <w:rPr>
          <w:rFonts w:eastAsia="Calibri" w:cs="Arial"/>
          <w:b/>
          <w:bCs/>
          <w:color w:val="000000" w:themeColor="text1"/>
          <w:szCs w:val="20"/>
        </w:rPr>
        <w:t xml:space="preserve"> </w:t>
      </w:r>
      <w:bookmarkEnd w:id="797"/>
      <w:bookmarkEnd w:id="798"/>
      <w:bookmarkEnd w:id="799"/>
      <w:bookmarkEnd w:id="800"/>
    </w:p>
    <w:p w14:paraId="5DFDBFA2" w14:textId="77777777" w:rsidR="005B275B" w:rsidRPr="005B275B" w:rsidRDefault="005B275B" w:rsidP="005B275B">
      <w:pPr>
        <w:numPr>
          <w:ilvl w:val="0"/>
          <w:numId w:val="58"/>
        </w:numPr>
        <w:tabs>
          <w:tab w:val="left" w:pos="426"/>
        </w:tabs>
        <w:spacing w:after="0" w:line="276" w:lineRule="auto"/>
        <w:jc w:val="both"/>
        <w:rPr>
          <w:rFonts w:eastAsia="Arial" w:cs="Arial"/>
          <w:color w:val="000000" w:themeColor="text1"/>
          <w:szCs w:val="20"/>
          <w:lang w:eastAsia="es-ES"/>
        </w:rPr>
      </w:pPr>
      <w:bookmarkStart w:id="802" w:name="_Ref508648618"/>
      <w:bookmarkStart w:id="803" w:name="_Ref511379193"/>
      <w:r w:rsidRPr="005B275B">
        <w:rPr>
          <w:rFonts w:eastAsia="Arial" w:cs="Arial"/>
          <w:color w:val="000000" w:themeColor="text1"/>
          <w:szCs w:val="20"/>
          <w:lang w:eastAsia="es-ES"/>
        </w:rPr>
        <w:t>Anexo 1 – Anexo Técnico</w:t>
      </w:r>
      <w:bookmarkEnd w:id="802"/>
      <w:bookmarkEnd w:id="803"/>
    </w:p>
    <w:p w14:paraId="6AADA3C2" w14:textId="77777777" w:rsidR="005B275B" w:rsidRPr="005B275B" w:rsidRDefault="005B275B" w:rsidP="005B275B">
      <w:pPr>
        <w:numPr>
          <w:ilvl w:val="0"/>
          <w:numId w:val="58"/>
        </w:numPr>
        <w:tabs>
          <w:tab w:val="left" w:pos="426"/>
        </w:tabs>
        <w:spacing w:after="0" w:line="276" w:lineRule="auto"/>
        <w:jc w:val="both"/>
        <w:rPr>
          <w:rFonts w:eastAsia="Arial" w:cs="Arial"/>
          <w:color w:val="000000" w:themeColor="text1"/>
          <w:szCs w:val="20"/>
          <w:lang w:eastAsia="es-ES"/>
        </w:rPr>
      </w:pPr>
      <w:bookmarkStart w:id="804" w:name="_Ref508648948"/>
      <w:r w:rsidRPr="005B275B">
        <w:rPr>
          <w:rFonts w:eastAsia="Arial" w:cs="Arial"/>
          <w:color w:val="000000" w:themeColor="text1"/>
          <w:szCs w:val="20"/>
          <w:lang w:eastAsia="es-ES"/>
        </w:rPr>
        <w:t>Anexo 2 – Cronograma</w:t>
      </w:r>
      <w:bookmarkEnd w:id="804"/>
    </w:p>
    <w:p w14:paraId="227037A0" w14:textId="77777777" w:rsidR="005B275B" w:rsidRPr="005B275B" w:rsidRDefault="005B275B" w:rsidP="005B275B">
      <w:pPr>
        <w:numPr>
          <w:ilvl w:val="0"/>
          <w:numId w:val="58"/>
        </w:numPr>
        <w:tabs>
          <w:tab w:val="left" w:pos="426"/>
        </w:tabs>
        <w:spacing w:after="0" w:line="276" w:lineRule="auto"/>
        <w:jc w:val="both"/>
        <w:rPr>
          <w:rFonts w:eastAsia="Arial" w:cs="Arial"/>
          <w:color w:val="000000" w:themeColor="text1"/>
          <w:szCs w:val="20"/>
          <w:lang w:eastAsia="es-ES"/>
        </w:rPr>
      </w:pPr>
      <w:bookmarkStart w:id="805" w:name="_Ref511383013"/>
      <w:bookmarkStart w:id="806" w:name="_Ref508648975"/>
      <w:r w:rsidRPr="005B275B">
        <w:rPr>
          <w:rFonts w:eastAsia="Arial" w:cs="Arial"/>
          <w:color w:val="000000" w:themeColor="text1"/>
          <w:szCs w:val="20"/>
          <w:lang w:eastAsia="es-ES"/>
        </w:rPr>
        <w:t>Anexo 3 – Glosario</w:t>
      </w:r>
      <w:bookmarkEnd w:id="805"/>
    </w:p>
    <w:p w14:paraId="4612A90D" w14:textId="77777777" w:rsidR="005B275B" w:rsidRPr="005B275B" w:rsidRDefault="005B275B" w:rsidP="005B275B">
      <w:pPr>
        <w:numPr>
          <w:ilvl w:val="0"/>
          <w:numId w:val="58"/>
        </w:numPr>
        <w:tabs>
          <w:tab w:val="left" w:pos="426"/>
        </w:tabs>
        <w:spacing w:after="0" w:line="276" w:lineRule="auto"/>
        <w:jc w:val="both"/>
        <w:rPr>
          <w:rFonts w:eastAsia="Arial" w:cs="Arial"/>
          <w:color w:val="000000" w:themeColor="text1"/>
          <w:szCs w:val="20"/>
          <w:lang w:eastAsia="es-ES"/>
        </w:rPr>
      </w:pPr>
      <w:bookmarkStart w:id="807" w:name="_Ref508649191"/>
      <w:r w:rsidRPr="005B275B">
        <w:rPr>
          <w:rFonts w:eastAsia="Arial" w:cs="Arial"/>
          <w:color w:val="000000" w:themeColor="text1"/>
          <w:szCs w:val="20"/>
          <w:lang w:eastAsia="es-ES"/>
        </w:rPr>
        <w:t>Anexo 4 – Pacto de Transparencia</w:t>
      </w:r>
      <w:bookmarkEnd w:id="807"/>
    </w:p>
    <w:p w14:paraId="54EC2CD7" w14:textId="77777777" w:rsidR="005B275B" w:rsidRPr="005B275B" w:rsidRDefault="005B275B" w:rsidP="005B275B">
      <w:pPr>
        <w:numPr>
          <w:ilvl w:val="0"/>
          <w:numId w:val="58"/>
        </w:numPr>
        <w:tabs>
          <w:tab w:val="left" w:pos="426"/>
        </w:tabs>
        <w:spacing w:after="0" w:line="276" w:lineRule="auto"/>
        <w:jc w:val="both"/>
        <w:rPr>
          <w:rFonts w:eastAsia="Arial" w:cs="Arial"/>
          <w:color w:val="000000" w:themeColor="text1"/>
          <w:szCs w:val="20"/>
          <w:lang w:eastAsia="es-ES"/>
        </w:rPr>
      </w:pPr>
      <w:bookmarkStart w:id="808" w:name="_Ref511633323"/>
      <w:r w:rsidRPr="005B275B">
        <w:rPr>
          <w:rFonts w:eastAsia="Arial" w:cs="Arial"/>
          <w:color w:val="000000" w:themeColor="text1"/>
          <w:szCs w:val="20"/>
          <w:lang w:eastAsia="es-ES"/>
        </w:rPr>
        <w:t>Anexo 5 – Minuta del Contrato</w:t>
      </w:r>
      <w:bookmarkEnd w:id="808"/>
      <w:r w:rsidRPr="005B275B">
        <w:rPr>
          <w:rFonts w:eastAsia="Arial" w:cs="Arial"/>
          <w:color w:val="000000" w:themeColor="text1"/>
          <w:szCs w:val="20"/>
          <w:lang w:eastAsia="es-ES"/>
        </w:rPr>
        <w:t xml:space="preserve">  </w:t>
      </w:r>
    </w:p>
    <w:p w14:paraId="03811B23" w14:textId="77777777" w:rsidR="005B275B" w:rsidRPr="005B275B" w:rsidRDefault="005B275B" w:rsidP="005B275B">
      <w:pPr>
        <w:rPr>
          <w:rFonts w:cs="Arial"/>
          <w:color w:val="000000" w:themeColor="text1"/>
          <w:szCs w:val="20"/>
          <w:lang w:eastAsia="es-ES"/>
        </w:rPr>
      </w:pPr>
    </w:p>
    <w:p w14:paraId="0AFAB7D4" w14:textId="77777777" w:rsidR="005B275B" w:rsidRPr="005B275B" w:rsidRDefault="005B275B" w:rsidP="005B275B">
      <w:pPr>
        <w:numPr>
          <w:ilvl w:val="1"/>
          <w:numId w:val="183"/>
        </w:numPr>
        <w:spacing w:after="200" w:line="276" w:lineRule="auto"/>
        <w:ind w:left="714" w:hanging="357"/>
        <w:contextualSpacing/>
        <w:outlineLvl w:val="1"/>
        <w:rPr>
          <w:rFonts w:eastAsia="Calibri" w:cs="Arial"/>
          <w:b/>
          <w:bCs/>
          <w:color w:val="000000" w:themeColor="text1"/>
          <w:szCs w:val="20"/>
        </w:rPr>
      </w:pPr>
      <w:bookmarkStart w:id="809" w:name="_Toc508984073"/>
      <w:bookmarkStart w:id="810" w:name="_Toc509843904"/>
      <w:bookmarkStart w:id="811" w:name="_Toc511924813"/>
      <w:bookmarkStart w:id="812" w:name="_Toc518641692"/>
      <w:bookmarkStart w:id="813" w:name="_Toc32147440"/>
      <w:bookmarkStart w:id="814" w:name="_Toc84413979"/>
      <w:bookmarkEnd w:id="806"/>
      <w:r w:rsidRPr="005B275B">
        <w:rPr>
          <w:rFonts w:eastAsia="Calibri" w:cs="Arial"/>
          <w:b/>
          <w:bCs/>
          <w:color w:val="000000" w:themeColor="text1"/>
          <w:szCs w:val="20"/>
        </w:rPr>
        <w:t>FORMATOS</w:t>
      </w:r>
      <w:bookmarkEnd w:id="809"/>
      <w:bookmarkEnd w:id="810"/>
      <w:bookmarkEnd w:id="811"/>
      <w:bookmarkEnd w:id="812"/>
      <w:bookmarkEnd w:id="813"/>
      <w:bookmarkEnd w:id="814"/>
    </w:p>
    <w:p w14:paraId="4F6AF6A3" w14:textId="77777777" w:rsidR="005B275B" w:rsidRPr="005B275B" w:rsidRDefault="005B275B" w:rsidP="005B275B">
      <w:pPr>
        <w:numPr>
          <w:ilvl w:val="0"/>
          <w:numId w:val="68"/>
        </w:numPr>
        <w:tabs>
          <w:tab w:val="left" w:pos="426"/>
        </w:tabs>
        <w:spacing w:after="0" w:line="276" w:lineRule="auto"/>
        <w:jc w:val="both"/>
        <w:rPr>
          <w:rFonts w:eastAsia="Arial" w:cs="Arial"/>
          <w:color w:val="000000" w:themeColor="text1"/>
          <w:szCs w:val="20"/>
          <w:lang w:eastAsia="es-ES"/>
        </w:rPr>
      </w:pPr>
      <w:bookmarkStart w:id="815" w:name="_Ref508649152"/>
      <w:bookmarkStart w:id="816" w:name="_Hlk511896888"/>
      <w:r w:rsidRPr="005B275B">
        <w:rPr>
          <w:rFonts w:eastAsia="Arial" w:cs="Arial"/>
          <w:color w:val="000000" w:themeColor="text1"/>
          <w:szCs w:val="20"/>
          <w:lang w:eastAsia="es-ES"/>
        </w:rPr>
        <w:t>Formato 1 – Carta de presentación de la oferta</w:t>
      </w:r>
      <w:bookmarkEnd w:id="815"/>
    </w:p>
    <w:p w14:paraId="5584B503" w14:textId="77777777" w:rsidR="005B275B" w:rsidRPr="005B275B" w:rsidRDefault="005B275B" w:rsidP="005B275B">
      <w:pPr>
        <w:numPr>
          <w:ilvl w:val="0"/>
          <w:numId w:val="68"/>
        </w:numPr>
        <w:tabs>
          <w:tab w:val="left" w:pos="426"/>
        </w:tabs>
        <w:spacing w:after="0" w:line="276" w:lineRule="auto"/>
        <w:jc w:val="both"/>
        <w:rPr>
          <w:rFonts w:eastAsia="Arial" w:cs="Arial"/>
          <w:color w:val="000000" w:themeColor="text1"/>
          <w:szCs w:val="20"/>
          <w:lang w:eastAsia="es-ES"/>
        </w:rPr>
      </w:pPr>
      <w:bookmarkStart w:id="817" w:name="_Ref508649477"/>
      <w:bookmarkStart w:id="818" w:name="_Ref511409108"/>
      <w:r w:rsidRPr="005B275B">
        <w:rPr>
          <w:rFonts w:eastAsia="Arial" w:cs="Arial"/>
          <w:color w:val="000000" w:themeColor="text1"/>
          <w:szCs w:val="20"/>
          <w:lang w:eastAsia="es-ES"/>
        </w:rPr>
        <w:lastRenderedPageBreak/>
        <w:t>Formato 2 – Conformación de Proponente plural (Formato 2A- Consorcios) (Formato 2B- UT)</w:t>
      </w:r>
      <w:bookmarkEnd w:id="817"/>
      <w:r w:rsidRPr="005B275B">
        <w:rPr>
          <w:rFonts w:eastAsia="Arial" w:cs="Arial"/>
          <w:color w:val="000000" w:themeColor="text1"/>
          <w:szCs w:val="20"/>
          <w:lang w:eastAsia="es-ES"/>
        </w:rPr>
        <w:t xml:space="preserve"> </w:t>
      </w:r>
      <w:bookmarkEnd w:id="818"/>
    </w:p>
    <w:p w14:paraId="5F212036" w14:textId="77777777" w:rsidR="005B275B" w:rsidRPr="005B275B" w:rsidRDefault="005B275B" w:rsidP="005B275B">
      <w:pPr>
        <w:numPr>
          <w:ilvl w:val="0"/>
          <w:numId w:val="68"/>
        </w:numPr>
        <w:tabs>
          <w:tab w:val="left" w:pos="426"/>
        </w:tabs>
        <w:spacing w:after="0" w:line="276" w:lineRule="auto"/>
        <w:jc w:val="both"/>
        <w:rPr>
          <w:rFonts w:eastAsia="Arial" w:cs="Arial"/>
          <w:color w:val="000000" w:themeColor="text1"/>
          <w:szCs w:val="20"/>
          <w:lang w:eastAsia="es-ES"/>
        </w:rPr>
      </w:pPr>
      <w:bookmarkStart w:id="819" w:name="_Ref508649424"/>
      <w:r w:rsidRPr="005B275B">
        <w:rPr>
          <w:rFonts w:eastAsia="Arial" w:cs="Arial"/>
          <w:color w:val="000000" w:themeColor="text1"/>
          <w:szCs w:val="20"/>
          <w:lang w:eastAsia="es-ES"/>
        </w:rPr>
        <w:t>Formato 3 – Experiencia</w:t>
      </w:r>
      <w:bookmarkEnd w:id="819"/>
    </w:p>
    <w:p w14:paraId="14DD9595" w14:textId="77777777" w:rsidR="005B275B" w:rsidRPr="005B275B" w:rsidRDefault="005B275B" w:rsidP="005B275B">
      <w:pPr>
        <w:numPr>
          <w:ilvl w:val="0"/>
          <w:numId w:val="68"/>
        </w:numPr>
        <w:tabs>
          <w:tab w:val="left" w:pos="426"/>
        </w:tabs>
        <w:spacing w:after="0" w:line="276" w:lineRule="auto"/>
        <w:jc w:val="both"/>
        <w:rPr>
          <w:rFonts w:eastAsia="Arial" w:cs="Arial"/>
          <w:color w:val="000000" w:themeColor="text1"/>
          <w:szCs w:val="20"/>
          <w:lang w:eastAsia="es-ES"/>
        </w:rPr>
      </w:pPr>
      <w:bookmarkStart w:id="820" w:name="_Ref508649434"/>
      <w:r w:rsidRPr="005B275B">
        <w:rPr>
          <w:rFonts w:eastAsia="Arial" w:cs="Arial"/>
          <w:color w:val="000000" w:themeColor="text1"/>
          <w:szCs w:val="20"/>
          <w:lang w:eastAsia="es-ES"/>
        </w:rPr>
        <w:t>Formato 4 – Capacidad financiera y organizacional</w:t>
      </w:r>
      <w:bookmarkEnd w:id="820"/>
    </w:p>
    <w:p w14:paraId="13C02011" w14:textId="77777777" w:rsidR="005B275B" w:rsidRPr="005B275B" w:rsidRDefault="005B275B" w:rsidP="005B275B">
      <w:pPr>
        <w:numPr>
          <w:ilvl w:val="0"/>
          <w:numId w:val="68"/>
        </w:numPr>
        <w:tabs>
          <w:tab w:val="left" w:pos="426"/>
        </w:tabs>
        <w:spacing w:after="0" w:line="276" w:lineRule="auto"/>
        <w:jc w:val="both"/>
        <w:rPr>
          <w:rFonts w:eastAsia="Arial" w:cs="Arial"/>
          <w:color w:val="000000" w:themeColor="text1"/>
          <w:szCs w:val="20"/>
          <w:lang w:eastAsia="es-ES"/>
        </w:rPr>
      </w:pPr>
      <w:bookmarkStart w:id="821" w:name="_Ref508649250"/>
      <w:r w:rsidRPr="005B275B">
        <w:rPr>
          <w:rFonts w:eastAsia="Arial" w:cs="Arial"/>
          <w:color w:val="000000" w:themeColor="text1"/>
          <w:szCs w:val="20"/>
          <w:lang w:eastAsia="es-ES"/>
        </w:rPr>
        <w:t>Formato 5 – Capacidad residual</w:t>
      </w:r>
      <w:bookmarkEnd w:id="821"/>
      <w:r w:rsidRPr="005B275B">
        <w:rPr>
          <w:rFonts w:eastAsia="Arial" w:cs="Arial"/>
          <w:color w:val="000000" w:themeColor="text1"/>
          <w:szCs w:val="20"/>
          <w:lang w:eastAsia="es-ES"/>
        </w:rPr>
        <w:t xml:space="preserve"> </w:t>
      </w:r>
    </w:p>
    <w:p w14:paraId="4C9AE2B9" w14:textId="77777777" w:rsidR="005B275B" w:rsidRPr="005B275B" w:rsidRDefault="005B275B" w:rsidP="005B275B">
      <w:pPr>
        <w:numPr>
          <w:ilvl w:val="0"/>
          <w:numId w:val="68"/>
        </w:numPr>
        <w:tabs>
          <w:tab w:val="left" w:pos="426"/>
        </w:tabs>
        <w:spacing w:after="0" w:line="276" w:lineRule="auto"/>
        <w:jc w:val="both"/>
        <w:rPr>
          <w:rFonts w:eastAsia="Arial" w:cs="Arial"/>
          <w:color w:val="000000" w:themeColor="text1"/>
          <w:szCs w:val="20"/>
          <w:lang w:eastAsia="es-ES"/>
        </w:rPr>
      </w:pPr>
      <w:r w:rsidRPr="005B275B">
        <w:rPr>
          <w:rFonts w:eastAsia="Arial" w:cs="Arial"/>
          <w:color w:val="000000" w:themeColor="text1"/>
          <w:szCs w:val="20"/>
          <w:lang w:eastAsia="es-ES"/>
        </w:rPr>
        <w:t>Formato 6 – Pagos de seguridad social y aportes legales</w:t>
      </w:r>
    </w:p>
    <w:p w14:paraId="6CF8B609" w14:textId="77777777" w:rsidR="005B275B" w:rsidRPr="005B275B" w:rsidRDefault="005B275B" w:rsidP="005B275B">
      <w:pPr>
        <w:numPr>
          <w:ilvl w:val="0"/>
          <w:numId w:val="68"/>
        </w:numPr>
        <w:spacing w:after="200" w:line="276" w:lineRule="auto"/>
        <w:ind w:left="714" w:hanging="357"/>
        <w:contextualSpacing/>
        <w:jc w:val="both"/>
        <w:rPr>
          <w:rFonts w:eastAsia="Arial,Times New Roman" w:cs="Arial"/>
          <w:color w:val="000000" w:themeColor="text1"/>
          <w:szCs w:val="20"/>
          <w:lang w:eastAsia="es-ES"/>
        </w:rPr>
      </w:pPr>
      <w:r w:rsidRPr="005B275B">
        <w:rPr>
          <w:rFonts w:eastAsia="Arial" w:cs="Arial"/>
          <w:color w:val="000000" w:themeColor="text1"/>
          <w:szCs w:val="20"/>
        </w:rPr>
        <w:t xml:space="preserve">Formato 7 – Factor de calidad </w:t>
      </w:r>
    </w:p>
    <w:p w14:paraId="1C6C6784" w14:textId="77777777" w:rsidR="005B275B" w:rsidRPr="005B275B" w:rsidRDefault="005B275B" w:rsidP="005B275B">
      <w:pPr>
        <w:numPr>
          <w:ilvl w:val="0"/>
          <w:numId w:val="68"/>
        </w:numPr>
        <w:spacing w:after="200" w:line="276" w:lineRule="auto"/>
        <w:ind w:left="714" w:hanging="357"/>
        <w:contextualSpacing/>
        <w:jc w:val="both"/>
        <w:rPr>
          <w:rFonts w:eastAsia="Arial,Times New Roman" w:cs="Arial"/>
          <w:color w:val="000000" w:themeColor="text1"/>
          <w:szCs w:val="20"/>
          <w:lang w:eastAsia="es-ES"/>
        </w:rPr>
      </w:pPr>
      <w:r w:rsidRPr="005B275B">
        <w:rPr>
          <w:rFonts w:eastAsia="Arial" w:cs="Arial"/>
          <w:color w:val="000000" w:themeColor="text1"/>
          <w:szCs w:val="20"/>
        </w:rPr>
        <w:t>Formato 8 – Factores de desempate</w:t>
      </w:r>
    </w:p>
    <w:p w14:paraId="05CBEA54" w14:textId="77777777" w:rsidR="005B275B" w:rsidRPr="005B275B" w:rsidRDefault="005B275B" w:rsidP="005B275B">
      <w:pPr>
        <w:numPr>
          <w:ilvl w:val="0"/>
          <w:numId w:val="68"/>
        </w:numPr>
        <w:spacing w:after="200" w:line="276" w:lineRule="auto"/>
        <w:ind w:left="714" w:hanging="357"/>
        <w:contextualSpacing/>
        <w:rPr>
          <w:rFonts w:eastAsia="Arial,Times New Roman" w:cs="Arial"/>
          <w:color w:val="000000" w:themeColor="text1"/>
          <w:szCs w:val="20"/>
          <w:lang w:eastAsia="es-ES"/>
        </w:rPr>
      </w:pPr>
      <w:bookmarkStart w:id="822" w:name="_Ref3387457"/>
      <w:r w:rsidRPr="005B275B">
        <w:rPr>
          <w:rFonts w:eastAsia="Arial" w:cs="Arial"/>
          <w:color w:val="000000" w:themeColor="text1"/>
          <w:szCs w:val="20"/>
          <w:lang w:eastAsia="es-ES"/>
        </w:rPr>
        <w:t>Formato 9 – Puntaje de Industria Nacional.</w:t>
      </w:r>
      <w:bookmarkEnd w:id="822"/>
    </w:p>
    <w:p w14:paraId="7AE954E8" w14:textId="77777777" w:rsidR="005B275B" w:rsidRPr="005B275B" w:rsidRDefault="005B275B" w:rsidP="005B275B">
      <w:pPr>
        <w:numPr>
          <w:ilvl w:val="0"/>
          <w:numId w:val="68"/>
        </w:numPr>
        <w:spacing w:after="200" w:line="276" w:lineRule="auto"/>
        <w:contextualSpacing/>
        <w:rPr>
          <w:rFonts w:eastAsia="Arial,Times New Roman" w:cs="Arial"/>
          <w:color w:val="000000" w:themeColor="text1"/>
          <w:szCs w:val="20"/>
          <w:lang w:eastAsia="es-ES"/>
        </w:rPr>
      </w:pPr>
      <w:bookmarkStart w:id="823" w:name="_Ref25305885"/>
      <w:r w:rsidRPr="005B275B">
        <w:rPr>
          <w:rFonts w:eastAsia="Arial,Times New Roman" w:cs="Arial"/>
          <w:color w:val="000000" w:themeColor="text1"/>
          <w:szCs w:val="20"/>
          <w:lang w:eastAsia="es-ES"/>
        </w:rPr>
        <w:t>Formato 10 – Carta Manifestación de Interés</w:t>
      </w:r>
      <w:bookmarkEnd w:id="823"/>
    </w:p>
    <w:p w14:paraId="646B318E" w14:textId="77777777" w:rsidR="005B275B" w:rsidRPr="005B275B" w:rsidRDefault="005B275B" w:rsidP="005B275B">
      <w:pPr>
        <w:numPr>
          <w:ilvl w:val="0"/>
          <w:numId w:val="68"/>
        </w:numPr>
        <w:spacing w:after="200" w:line="276" w:lineRule="auto"/>
        <w:contextualSpacing/>
        <w:rPr>
          <w:rFonts w:eastAsia="Arial,Times New Roman" w:cs="Arial"/>
          <w:color w:val="000000" w:themeColor="text1"/>
          <w:szCs w:val="20"/>
          <w:lang w:eastAsia="es-ES"/>
        </w:rPr>
      </w:pPr>
      <w:r w:rsidRPr="005B275B">
        <w:rPr>
          <w:rFonts w:eastAsia="Arial,Times New Roman" w:cs="Arial"/>
          <w:color w:val="000000" w:themeColor="text1"/>
          <w:szCs w:val="20"/>
          <w:lang w:eastAsia="es-ES"/>
        </w:rPr>
        <w:t>Formato 11 – Autorización para el tratamiento de datos personales</w:t>
      </w:r>
    </w:p>
    <w:p w14:paraId="7F58F65D" w14:textId="77777777" w:rsidR="005B275B" w:rsidRPr="005B275B" w:rsidRDefault="005B275B" w:rsidP="005B275B">
      <w:pPr>
        <w:numPr>
          <w:ilvl w:val="1"/>
          <w:numId w:val="183"/>
        </w:numPr>
        <w:spacing w:after="200" w:line="276" w:lineRule="auto"/>
        <w:ind w:left="714" w:hanging="357"/>
        <w:contextualSpacing/>
        <w:outlineLvl w:val="1"/>
        <w:rPr>
          <w:rFonts w:eastAsia="Calibri" w:cs="Arial"/>
          <w:b/>
          <w:bCs/>
          <w:color w:val="000000" w:themeColor="text1"/>
          <w:szCs w:val="20"/>
        </w:rPr>
      </w:pPr>
      <w:bookmarkStart w:id="824" w:name="_Toc32147441"/>
      <w:bookmarkStart w:id="825" w:name="_Toc84413980"/>
      <w:bookmarkStart w:id="826" w:name="_Toc508984074"/>
      <w:bookmarkStart w:id="827" w:name="_Toc509843905"/>
      <w:bookmarkStart w:id="828" w:name="_Toc511924814"/>
      <w:bookmarkStart w:id="829" w:name="_Toc518641693"/>
      <w:bookmarkEnd w:id="816"/>
      <w:r w:rsidRPr="005B275B">
        <w:rPr>
          <w:rFonts w:eastAsia="Calibri" w:cs="Arial"/>
          <w:b/>
          <w:bCs/>
          <w:color w:val="000000" w:themeColor="text1"/>
          <w:szCs w:val="20"/>
        </w:rPr>
        <w:t>MATRICES</w:t>
      </w:r>
      <w:bookmarkEnd w:id="824"/>
      <w:bookmarkEnd w:id="825"/>
      <w:r w:rsidRPr="005B275B">
        <w:rPr>
          <w:rFonts w:eastAsia="Calibri" w:cs="Arial"/>
          <w:b/>
          <w:bCs/>
          <w:color w:val="000000" w:themeColor="text1"/>
          <w:szCs w:val="20"/>
        </w:rPr>
        <w:t xml:space="preserve"> </w:t>
      </w:r>
      <w:bookmarkEnd w:id="826"/>
      <w:bookmarkEnd w:id="827"/>
      <w:bookmarkEnd w:id="828"/>
      <w:bookmarkEnd w:id="829"/>
    </w:p>
    <w:p w14:paraId="12F04F90" w14:textId="77777777" w:rsidR="005B275B" w:rsidRPr="005B275B" w:rsidRDefault="005B275B" w:rsidP="005B275B">
      <w:pPr>
        <w:numPr>
          <w:ilvl w:val="0"/>
          <w:numId w:val="59"/>
        </w:numPr>
        <w:tabs>
          <w:tab w:val="left" w:pos="426"/>
        </w:tabs>
        <w:spacing w:after="0" w:line="276" w:lineRule="auto"/>
        <w:jc w:val="both"/>
        <w:rPr>
          <w:rFonts w:eastAsia="Arial" w:cs="Arial"/>
          <w:color w:val="000000" w:themeColor="text1"/>
          <w:szCs w:val="20"/>
          <w:lang w:eastAsia="es-ES"/>
        </w:rPr>
      </w:pPr>
      <w:bookmarkStart w:id="830" w:name="_Ref508649550"/>
      <w:r w:rsidRPr="005B275B">
        <w:rPr>
          <w:rFonts w:eastAsia="Arial" w:cs="Arial"/>
          <w:color w:val="000000" w:themeColor="text1"/>
          <w:szCs w:val="20"/>
          <w:lang w:eastAsia="es-ES"/>
        </w:rPr>
        <w:t>Matriz 1 – Experiencia</w:t>
      </w:r>
      <w:bookmarkEnd w:id="830"/>
    </w:p>
    <w:p w14:paraId="282911DE" w14:textId="77777777" w:rsidR="005B275B" w:rsidRPr="005B275B" w:rsidRDefault="005B275B" w:rsidP="005B275B">
      <w:pPr>
        <w:numPr>
          <w:ilvl w:val="0"/>
          <w:numId w:val="59"/>
        </w:numPr>
        <w:tabs>
          <w:tab w:val="left" w:pos="426"/>
        </w:tabs>
        <w:spacing w:after="0" w:line="276" w:lineRule="auto"/>
        <w:jc w:val="both"/>
        <w:rPr>
          <w:rFonts w:eastAsia="Arial" w:cs="Arial"/>
          <w:color w:val="000000" w:themeColor="text1"/>
          <w:szCs w:val="20"/>
          <w:lang w:eastAsia="es-ES"/>
        </w:rPr>
      </w:pPr>
      <w:bookmarkStart w:id="831" w:name="_Ref508649840"/>
      <w:bookmarkStart w:id="832" w:name="_Ref511415446"/>
      <w:r w:rsidRPr="005B275B">
        <w:rPr>
          <w:rFonts w:eastAsia="Arial" w:cs="Arial"/>
          <w:color w:val="000000" w:themeColor="text1"/>
          <w:szCs w:val="20"/>
          <w:lang w:eastAsia="es-ES"/>
        </w:rPr>
        <w:t>Matriz 2 – Indicadores financieros</w:t>
      </w:r>
      <w:bookmarkEnd w:id="831"/>
      <w:r w:rsidRPr="005B275B">
        <w:rPr>
          <w:rFonts w:eastAsia="Arial" w:cs="Arial"/>
          <w:color w:val="000000" w:themeColor="text1"/>
          <w:szCs w:val="20"/>
          <w:lang w:eastAsia="es-ES"/>
        </w:rPr>
        <w:t xml:space="preserve"> y organizacionales</w:t>
      </w:r>
      <w:bookmarkEnd w:id="832"/>
    </w:p>
    <w:p w14:paraId="4A9F4139" w14:textId="77777777" w:rsidR="005B275B" w:rsidRPr="005B275B" w:rsidRDefault="005B275B" w:rsidP="005B275B">
      <w:pPr>
        <w:numPr>
          <w:ilvl w:val="0"/>
          <w:numId w:val="59"/>
        </w:numPr>
        <w:tabs>
          <w:tab w:val="left" w:pos="426"/>
        </w:tabs>
        <w:spacing w:after="0" w:line="276" w:lineRule="auto"/>
        <w:jc w:val="both"/>
        <w:rPr>
          <w:rFonts w:eastAsia="Arial" w:cs="Arial"/>
          <w:color w:val="000000" w:themeColor="text1"/>
          <w:szCs w:val="20"/>
          <w:lang w:eastAsia="es-ES"/>
        </w:rPr>
      </w:pPr>
      <w:bookmarkStart w:id="833" w:name="_Ref508650671"/>
      <w:r w:rsidRPr="005B275B">
        <w:rPr>
          <w:rFonts w:eastAsia="Arial" w:cs="Arial"/>
          <w:color w:val="000000" w:themeColor="text1"/>
          <w:szCs w:val="20"/>
          <w:lang w:eastAsia="es-ES"/>
        </w:rPr>
        <w:t>Matriz 3 – Riesgo</w:t>
      </w:r>
      <w:bookmarkEnd w:id="833"/>
      <w:r w:rsidRPr="005B275B">
        <w:rPr>
          <w:rFonts w:eastAsia="Arial" w:cs="Arial"/>
          <w:color w:val="000000" w:themeColor="text1"/>
          <w:szCs w:val="20"/>
          <w:lang w:eastAsia="es-ES"/>
        </w:rPr>
        <w:t>s</w:t>
      </w:r>
    </w:p>
    <w:p w14:paraId="5A95FDCC" w14:textId="77777777" w:rsidR="005B275B" w:rsidRPr="005B275B" w:rsidRDefault="005B275B" w:rsidP="005B275B">
      <w:pPr>
        <w:numPr>
          <w:ilvl w:val="0"/>
          <w:numId w:val="59"/>
        </w:numPr>
        <w:tabs>
          <w:tab w:val="left" w:pos="426"/>
        </w:tabs>
        <w:spacing w:after="0" w:line="276" w:lineRule="auto"/>
        <w:jc w:val="both"/>
        <w:rPr>
          <w:rFonts w:eastAsia="Arial" w:cs="Arial"/>
          <w:color w:val="000000" w:themeColor="text1"/>
          <w:szCs w:val="20"/>
          <w:lang w:eastAsia="es-ES"/>
        </w:rPr>
      </w:pPr>
      <w:r w:rsidRPr="005B275B">
        <w:rPr>
          <w:rFonts w:eastAsia="Times New Roman" w:cs="Arial"/>
          <w:color w:val="auto"/>
          <w:szCs w:val="20"/>
          <w:lang w:eastAsia="es-ES"/>
        </w:rPr>
        <w:t>Matriz 4 – Bienes nacionales relevantes para la obra pública del sector transporte</w:t>
      </w:r>
    </w:p>
    <w:p w14:paraId="47366FFF" w14:textId="77777777" w:rsidR="005B275B" w:rsidRPr="005B275B" w:rsidRDefault="005B275B" w:rsidP="005B275B">
      <w:pPr>
        <w:spacing w:line="276" w:lineRule="auto"/>
        <w:rPr>
          <w:rFonts w:cs="Arial"/>
          <w:color w:val="000000" w:themeColor="text1"/>
          <w:szCs w:val="20"/>
          <w:lang w:eastAsia="es-ES"/>
        </w:rPr>
      </w:pPr>
    </w:p>
    <w:p w14:paraId="0E737144" w14:textId="77777777" w:rsidR="005B275B" w:rsidRPr="005B275B" w:rsidRDefault="005B275B" w:rsidP="005B275B">
      <w:pPr>
        <w:numPr>
          <w:ilvl w:val="1"/>
          <w:numId w:val="183"/>
        </w:numPr>
        <w:spacing w:after="200" w:line="276" w:lineRule="auto"/>
        <w:ind w:left="714" w:hanging="357"/>
        <w:contextualSpacing/>
        <w:outlineLvl w:val="1"/>
        <w:rPr>
          <w:rFonts w:eastAsia="Calibri" w:cs="Arial"/>
          <w:b/>
          <w:bCs/>
          <w:color w:val="000000" w:themeColor="text1"/>
          <w:szCs w:val="20"/>
        </w:rPr>
      </w:pPr>
      <w:bookmarkStart w:id="834" w:name="_Toc32147442"/>
      <w:bookmarkStart w:id="835" w:name="_Toc84413981"/>
      <w:bookmarkStart w:id="836" w:name="_Toc508984075"/>
      <w:bookmarkStart w:id="837" w:name="_Toc509843906"/>
      <w:bookmarkStart w:id="838" w:name="_Toc511924815"/>
      <w:bookmarkStart w:id="839" w:name="_Toc518641694"/>
      <w:r w:rsidRPr="005B275B">
        <w:rPr>
          <w:rFonts w:eastAsia="Calibri" w:cs="Arial"/>
          <w:b/>
          <w:bCs/>
          <w:color w:val="000000" w:themeColor="text1"/>
          <w:szCs w:val="20"/>
        </w:rPr>
        <w:t>FORMULARIOS</w:t>
      </w:r>
      <w:bookmarkEnd w:id="834"/>
      <w:bookmarkEnd w:id="835"/>
      <w:r w:rsidRPr="005B275B">
        <w:rPr>
          <w:rFonts w:eastAsia="Calibri" w:cs="Arial"/>
          <w:b/>
          <w:bCs/>
          <w:color w:val="000000" w:themeColor="text1"/>
          <w:szCs w:val="20"/>
        </w:rPr>
        <w:t xml:space="preserve"> </w:t>
      </w:r>
      <w:bookmarkEnd w:id="836"/>
      <w:bookmarkEnd w:id="837"/>
      <w:bookmarkEnd w:id="838"/>
      <w:bookmarkEnd w:id="839"/>
    </w:p>
    <w:p w14:paraId="7DCCF931" w14:textId="77777777" w:rsidR="005B275B" w:rsidRPr="005B275B" w:rsidRDefault="005B275B" w:rsidP="005B275B">
      <w:pPr>
        <w:numPr>
          <w:ilvl w:val="0"/>
          <w:numId w:val="60"/>
        </w:numPr>
        <w:tabs>
          <w:tab w:val="left" w:pos="426"/>
        </w:tabs>
        <w:spacing w:after="0" w:line="240" w:lineRule="auto"/>
        <w:jc w:val="both"/>
        <w:rPr>
          <w:rFonts w:eastAsia="Arial" w:cs="Arial"/>
          <w:color w:val="000000" w:themeColor="text1"/>
          <w:szCs w:val="20"/>
          <w:lang w:eastAsia="es-ES"/>
        </w:rPr>
      </w:pPr>
      <w:bookmarkStart w:id="840" w:name="_Ref508648916"/>
      <w:bookmarkStart w:id="841" w:name="_Hlk511915770"/>
      <w:r w:rsidRPr="005B275B">
        <w:rPr>
          <w:rFonts w:eastAsia="Arial" w:cs="Arial"/>
          <w:color w:val="000000" w:themeColor="text1"/>
          <w:szCs w:val="20"/>
          <w:lang w:eastAsia="es-ES"/>
        </w:rPr>
        <w:t>Formulario 1– Formulario de Presupuesto Oficial</w:t>
      </w:r>
      <w:bookmarkEnd w:id="801"/>
      <w:bookmarkEnd w:id="840"/>
      <w:bookmarkEnd w:id="841"/>
    </w:p>
    <w:p w14:paraId="0E6DE57A" w14:textId="77777777" w:rsidR="004C3FAE" w:rsidRDefault="004C3FAE" w:rsidP="004C3FAE">
      <w:pPr>
        <w:pStyle w:val="InviasNormal"/>
        <w:spacing w:before="0" w:line="276" w:lineRule="auto"/>
        <w:rPr>
          <w:rFonts w:ascii="Arial" w:eastAsia="Arial" w:hAnsi="Arial" w:cs="Arial"/>
          <w:color w:val="000000" w:themeColor="text1"/>
          <w:sz w:val="20"/>
          <w:szCs w:val="20"/>
          <w:lang w:val="es-CO"/>
        </w:rPr>
      </w:pPr>
    </w:p>
    <w:p w14:paraId="13AA9747" w14:textId="77777777" w:rsidR="004C3FAE" w:rsidRDefault="004C3FAE" w:rsidP="004C3FAE">
      <w:pPr>
        <w:pStyle w:val="InviasNormal"/>
        <w:spacing w:before="0" w:line="276" w:lineRule="auto"/>
        <w:rPr>
          <w:rFonts w:ascii="Arial" w:eastAsia="Arial" w:hAnsi="Arial" w:cs="Arial"/>
          <w:color w:val="000000" w:themeColor="text1"/>
          <w:sz w:val="20"/>
          <w:szCs w:val="20"/>
          <w:lang w:val="es-CO"/>
        </w:rPr>
      </w:pPr>
    </w:p>
    <w:bookmarkEnd w:id="747"/>
    <w:bookmarkEnd w:id="748"/>
    <w:bookmarkEnd w:id="749"/>
    <w:bookmarkEnd w:id="750"/>
    <w:bookmarkEnd w:id="751"/>
    <w:bookmarkEnd w:id="752"/>
    <w:bookmarkEnd w:id="753"/>
    <w:bookmarkEnd w:id="754"/>
    <w:bookmarkEnd w:id="755"/>
    <w:p w14:paraId="625B5F27" w14:textId="77777777" w:rsidR="004C3FAE" w:rsidRPr="004C3FAE" w:rsidRDefault="004C3FAE" w:rsidP="004C3FAE">
      <w:pPr>
        <w:pStyle w:val="InviasNormal"/>
        <w:spacing w:before="0" w:line="276" w:lineRule="auto"/>
        <w:rPr>
          <w:rFonts w:ascii="Arial" w:eastAsia="Arial" w:hAnsi="Arial" w:cs="Arial"/>
          <w:color w:val="000000" w:themeColor="text1"/>
          <w:sz w:val="20"/>
          <w:szCs w:val="20"/>
          <w:lang w:val="es-CO"/>
        </w:rPr>
      </w:pPr>
    </w:p>
    <w:sectPr w:rsidR="004C3FAE" w:rsidRPr="004C3FAE" w:rsidSect="007A09E6">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B76EB" w14:textId="77777777" w:rsidR="006D16F1" w:rsidRDefault="006D16F1" w:rsidP="002B56E2">
      <w:pPr>
        <w:spacing w:after="0" w:line="240" w:lineRule="auto"/>
      </w:pPr>
      <w:r>
        <w:separator/>
      </w:r>
    </w:p>
    <w:p w14:paraId="5C6E13EC" w14:textId="77777777" w:rsidR="006D16F1" w:rsidRDefault="006D16F1"/>
  </w:endnote>
  <w:endnote w:type="continuationSeparator" w:id="0">
    <w:p w14:paraId="2BD3CA92" w14:textId="77777777" w:rsidR="006D16F1" w:rsidRDefault="006D16F1" w:rsidP="002B56E2">
      <w:pPr>
        <w:spacing w:after="0" w:line="240" w:lineRule="auto"/>
      </w:pPr>
      <w:r>
        <w:continuationSeparator/>
      </w:r>
    </w:p>
    <w:p w14:paraId="770F04E6" w14:textId="77777777" w:rsidR="006D16F1" w:rsidRDefault="006D16F1"/>
  </w:endnote>
  <w:endnote w:type="continuationNotice" w:id="1">
    <w:p w14:paraId="11DEF9AD" w14:textId="77777777" w:rsidR="006D16F1" w:rsidRDefault="006D16F1">
      <w:pPr>
        <w:spacing w:after="0" w:line="240" w:lineRule="auto"/>
      </w:pPr>
    </w:p>
    <w:p w14:paraId="321D12DA" w14:textId="77777777" w:rsidR="006D16F1" w:rsidRDefault="006D16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Times New Roman">
    <w:altName w:val="Times New Roman"/>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650A5B29" w:rsidR="00935096" w:rsidRDefault="00800E63" w:rsidP="00935096">
          <w:pPr>
            <w:spacing w:after="4" w:line="247" w:lineRule="auto"/>
            <w:ind w:left="10" w:hanging="10"/>
            <w:rPr>
              <w:rFonts w:eastAsia="Arial" w:cs="Arial"/>
              <w:sz w:val="16"/>
              <w:szCs w:val="16"/>
              <w:lang w:eastAsia="es-CO"/>
            </w:rPr>
          </w:pPr>
          <w:r>
            <w:rPr>
              <w:rFonts w:eastAsia="Arial" w:cs="Arial"/>
              <w:sz w:val="16"/>
              <w:szCs w:val="16"/>
              <w:lang w:eastAsia="es-CO"/>
            </w:rPr>
            <w:t>5</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D170E" w14:textId="77777777" w:rsidR="006D16F1" w:rsidRDefault="006D16F1" w:rsidP="002B56E2">
      <w:pPr>
        <w:spacing w:after="0" w:line="240" w:lineRule="auto"/>
      </w:pPr>
      <w:r>
        <w:separator/>
      </w:r>
    </w:p>
    <w:p w14:paraId="621A5351" w14:textId="77777777" w:rsidR="006D16F1" w:rsidRDefault="006D16F1"/>
  </w:footnote>
  <w:footnote w:type="continuationSeparator" w:id="0">
    <w:p w14:paraId="10A47D16" w14:textId="77777777" w:rsidR="006D16F1" w:rsidRDefault="006D16F1" w:rsidP="002B56E2">
      <w:pPr>
        <w:spacing w:after="0" w:line="240" w:lineRule="auto"/>
      </w:pPr>
      <w:r>
        <w:continuationSeparator/>
      </w:r>
    </w:p>
    <w:p w14:paraId="115F77D5" w14:textId="77777777" w:rsidR="006D16F1" w:rsidRDefault="006D16F1"/>
  </w:footnote>
  <w:footnote w:type="continuationNotice" w:id="1">
    <w:p w14:paraId="01C8F6AF" w14:textId="77777777" w:rsidR="006D16F1" w:rsidRDefault="006D16F1">
      <w:pPr>
        <w:spacing w:after="0" w:line="240" w:lineRule="auto"/>
      </w:pPr>
    </w:p>
    <w:p w14:paraId="15AC3F84" w14:textId="77777777" w:rsidR="006D16F1" w:rsidRDefault="006D16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6219782" w:rsidR="00614E0F" w:rsidRPr="007A09E6" w:rsidRDefault="00800E63" w:rsidP="00614E0F">
          <w:pPr>
            <w:spacing w:after="4" w:line="247" w:lineRule="auto"/>
            <w:ind w:left="10" w:hanging="10"/>
            <w:rPr>
              <w:rFonts w:eastAsia="Arial" w:cs="Arial"/>
              <w:color w:val="auto"/>
              <w:sz w:val="16"/>
              <w:szCs w:val="16"/>
            </w:rPr>
          </w:pPr>
          <w:r>
            <w:rPr>
              <w:rFonts w:eastAsia="Arial" w:cs="Arial"/>
              <w:color w:val="auto"/>
              <w:sz w:val="16"/>
              <w:szCs w:val="16"/>
            </w:rPr>
            <w:t>5</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0"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1"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5"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4"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5"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36"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3"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5"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8"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4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5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57"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9"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1"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3"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5"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1"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01"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02"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0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07"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14"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15"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6"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9"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1"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3" w15:restartNumberingAfterBreak="0">
    <w:nsid w:val="6A080EE2"/>
    <w:multiLevelType w:val="hybridMultilevel"/>
    <w:tmpl w:val="198EC2AA"/>
    <w:lvl w:ilvl="0" w:tplc="81D67520">
      <w:start w:val="1"/>
      <w:numFmt w:val="upperLetter"/>
      <w:lvlText w:val="%1."/>
      <w:lvlJc w:val="left"/>
      <w:pPr>
        <w:ind w:left="720" w:hanging="360"/>
      </w:pPr>
      <w:rPr>
        <w:rFonts w:ascii="Arial" w:hAnsi="Arial" w:cs="Arial" w:hint="default"/>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4"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39"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40"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1"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4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4"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48"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9"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1"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3"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36285162">
    <w:abstractNumId w:val="100"/>
  </w:num>
  <w:num w:numId="2" w16cid:durableId="2085563666">
    <w:abstractNumId w:val="46"/>
  </w:num>
  <w:num w:numId="3" w16cid:durableId="922645637">
    <w:abstractNumId w:val="141"/>
  </w:num>
  <w:num w:numId="4" w16cid:durableId="395475325">
    <w:abstractNumId w:val="117"/>
  </w:num>
  <w:num w:numId="5" w16cid:durableId="81991467">
    <w:abstractNumId w:val="102"/>
  </w:num>
  <w:num w:numId="6" w16cid:durableId="765882997">
    <w:abstractNumId w:val="96"/>
  </w:num>
  <w:num w:numId="7" w16cid:durableId="599605254">
    <w:abstractNumId w:val="61"/>
  </w:num>
  <w:num w:numId="8" w16cid:durableId="1643078585">
    <w:abstractNumId w:val="44"/>
  </w:num>
  <w:num w:numId="9" w16cid:durableId="1612543644">
    <w:abstractNumId w:val="35"/>
  </w:num>
  <w:num w:numId="10" w16cid:durableId="1059481532">
    <w:abstractNumId w:val="9"/>
  </w:num>
  <w:num w:numId="11" w16cid:durableId="1610821319">
    <w:abstractNumId w:val="138"/>
  </w:num>
  <w:num w:numId="12" w16cid:durableId="2023780214">
    <w:abstractNumId w:val="33"/>
  </w:num>
  <w:num w:numId="13" w16cid:durableId="935408382">
    <w:abstractNumId w:val="106"/>
  </w:num>
  <w:num w:numId="14" w16cid:durableId="1635257952">
    <w:abstractNumId w:val="89"/>
  </w:num>
  <w:num w:numId="15" w16cid:durableId="1648053539">
    <w:abstractNumId w:val="12"/>
  </w:num>
  <w:num w:numId="16" w16cid:durableId="467623680">
    <w:abstractNumId w:val="68"/>
  </w:num>
  <w:num w:numId="17" w16cid:durableId="2123263062">
    <w:abstractNumId w:val="25"/>
  </w:num>
  <w:num w:numId="18" w16cid:durableId="500973041">
    <w:abstractNumId w:val="130"/>
  </w:num>
  <w:num w:numId="19" w16cid:durableId="506218320">
    <w:abstractNumId w:val="79"/>
  </w:num>
  <w:num w:numId="20" w16cid:durableId="1602181666">
    <w:abstractNumId w:val="113"/>
  </w:num>
  <w:num w:numId="21" w16cid:durableId="1332175742">
    <w:abstractNumId w:val="3"/>
  </w:num>
  <w:num w:numId="22" w16cid:durableId="950166449">
    <w:abstractNumId w:val="88"/>
  </w:num>
  <w:num w:numId="23" w16cid:durableId="170204762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70943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1842343">
    <w:abstractNumId w:val="144"/>
  </w:num>
  <w:num w:numId="26" w16cid:durableId="211563620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6654512">
    <w:abstractNumId w:val="31"/>
  </w:num>
  <w:num w:numId="28" w16cid:durableId="1790588327">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4879191">
    <w:abstractNumId w:val="29"/>
  </w:num>
  <w:num w:numId="30" w16cid:durableId="1695036507">
    <w:abstractNumId w:val="62"/>
  </w:num>
  <w:num w:numId="31" w16cid:durableId="65077542">
    <w:abstractNumId w:val="67"/>
  </w:num>
  <w:num w:numId="32" w16cid:durableId="441415957">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7196878">
    <w:abstractNumId w:val="70"/>
  </w:num>
  <w:num w:numId="34" w16cid:durableId="2067029000">
    <w:abstractNumId w:val="63"/>
  </w:num>
  <w:num w:numId="35" w16cid:durableId="1605916827">
    <w:abstractNumId w:val="94"/>
  </w:num>
  <w:num w:numId="36" w16cid:durableId="391925318">
    <w:abstractNumId w:val="146"/>
  </w:num>
  <w:num w:numId="37" w16cid:durableId="1208185125">
    <w:abstractNumId w:val="95"/>
  </w:num>
  <w:num w:numId="38" w16cid:durableId="363136350">
    <w:abstractNumId w:val="8"/>
  </w:num>
  <w:num w:numId="39" w16cid:durableId="870804323">
    <w:abstractNumId w:val="37"/>
  </w:num>
  <w:num w:numId="40" w16cid:durableId="1366130187">
    <w:abstractNumId w:val="47"/>
  </w:num>
  <w:num w:numId="41" w16cid:durableId="388846516">
    <w:abstractNumId w:val="109"/>
  </w:num>
  <w:num w:numId="42" w16cid:durableId="272783373">
    <w:abstractNumId w:val="23"/>
  </w:num>
  <w:num w:numId="43" w16cid:durableId="169490206">
    <w:abstractNumId w:val="2"/>
  </w:num>
  <w:num w:numId="44" w16cid:durableId="1479179832">
    <w:abstractNumId w:val="99"/>
  </w:num>
  <w:num w:numId="45" w16cid:durableId="531766739">
    <w:abstractNumId w:val="49"/>
  </w:num>
  <w:num w:numId="46" w16cid:durableId="744493681">
    <w:abstractNumId w:val="85"/>
  </w:num>
  <w:num w:numId="47" w16cid:durableId="35933345">
    <w:abstractNumId w:val="145"/>
  </w:num>
  <w:num w:numId="48" w16cid:durableId="1738161020">
    <w:abstractNumId w:val="26"/>
  </w:num>
  <w:num w:numId="49" w16cid:durableId="69935999">
    <w:abstractNumId w:val="45"/>
  </w:num>
  <w:num w:numId="50" w16cid:durableId="125900351">
    <w:abstractNumId w:val="71"/>
  </w:num>
  <w:num w:numId="51" w16cid:durableId="1178346174">
    <w:abstractNumId w:val="112"/>
  </w:num>
  <w:num w:numId="52" w16cid:durableId="1055666637">
    <w:abstractNumId w:val="129"/>
  </w:num>
  <w:num w:numId="53" w16cid:durableId="152337914">
    <w:abstractNumId w:val="105"/>
  </w:num>
  <w:num w:numId="54" w16cid:durableId="983389874">
    <w:abstractNumId w:val="75"/>
  </w:num>
  <w:num w:numId="55" w16cid:durableId="1834447633">
    <w:abstractNumId w:val="120"/>
  </w:num>
  <w:num w:numId="56" w16cid:durableId="1426612259">
    <w:abstractNumId w:val="121"/>
  </w:num>
  <w:num w:numId="57" w16cid:durableId="1330867757">
    <w:abstractNumId w:val="13"/>
  </w:num>
  <w:num w:numId="58" w16cid:durableId="946930275">
    <w:abstractNumId w:val="91"/>
  </w:num>
  <w:num w:numId="59" w16cid:durableId="1448548768">
    <w:abstractNumId w:val="32"/>
  </w:num>
  <w:num w:numId="60" w16cid:durableId="593128190">
    <w:abstractNumId w:val="92"/>
  </w:num>
  <w:num w:numId="61" w16cid:durableId="910390395">
    <w:abstractNumId w:val="123"/>
  </w:num>
  <w:num w:numId="62" w16cid:durableId="674382213">
    <w:abstractNumId w:val="57"/>
  </w:num>
  <w:num w:numId="63" w16cid:durableId="438375951">
    <w:abstractNumId w:val="132"/>
  </w:num>
  <w:num w:numId="64" w16cid:durableId="25647218">
    <w:abstractNumId w:val="131"/>
  </w:num>
  <w:num w:numId="65" w16cid:durableId="378866497">
    <w:abstractNumId w:val="124"/>
  </w:num>
  <w:num w:numId="66" w16cid:durableId="863978921">
    <w:abstractNumId w:val="0"/>
  </w:num>
  <w:num w:numId="67" w16cid:durableId="2086875561">
    <w:abstractNumId w:val="153"/>
  </w:num>
  <w:num w:numId="68" w16cid:durableId="1956521775">
    <w:abstractNumId w:val="84"/>
  </w:num>
  <w:num w:numId="69" w16cid:durableId="1270433697">
    <w:abstractNumId w:val="66"/>
  </w:num>
  <w:num w:numId="70" w16cid:durableId="1983921963">
    <w:abstractNumId w:val="94"/>
    <w:lvlOverride w:ilvl="0">
      <w:startOverride w:val="1"/>
    </w:lvlOverride>
  </w:num>
  <w:num w:numId="71" w16cid:durableId="1447381777">
    <w:abstractNumId w:val="118"/>
  </w:num>
  <w:num w:numId="72" w16cid:durableId="1568105250">
    <w:abstractNumId w:val="81"/>
  </w:num>
  <w:num w:numId="73" w16cid:durableId="252200734">
    <w:abstractNumId w:val="69"/>
  </w:num>
  <w:num w:numId="74" w16cid:durableId="1106969164">
    <w:abstractNumId w:val="148"/>
  </w:num>
  <w:num w:numId="75" w16cid:durableId="1298341596">
    <w:abstractNumId w:val="51"/>
  </w:num>
  <w:num w:numId="76" w16cid:durableId="1449936495">
    <w:abstractNumId w:val="143"/>
  </w:num>
  <w:num w:numId="77" w16cid:durableId="1742293633">
    <w:abstractNumId w:val="5"/>
  </w:num>
  <w:num w:numId="78" w16cid:durableId="233515701">
    <w:abstractNumId w:val="86"/>
  </w:num>
  <w:num w:numId="79" w16cid:durableId="443424464">
    <w:abstractNumId w:val="135"/>
  </w:num>
  <w:num w:numId="80" w16cid:durableId="2015567593">
    <w:abstractNumId w:val="1"/>
  </w:num>
  <w:num w:numId="81" w16cid:durableId="1573391529">
    <w:abstractNumId w:val="14"/>
  </w:num>
  <w:num w:numId="82" w16cid:durableId="471021724">
    <w:abstractNumId w:val="30"/>
  </w:num>
  <w:num w:numId="83" w16cid:durableId="352342850">
    <w:abstractNumId w:val="70"/>
  </w:num>
  <w:num w:numId="84" w16cid:durableId="47460265">
    <w:abstractNumId w:val="70"/>
  </w:num>
  <w:num w:numId="85" w16cid:durableId="1608080326">
    <w:abstractNumId w:val="94"/>
  </w:num>
  <w:num w:numId="86" w16cid:durableId="1137576529">
    <w:abstractNumId w:val="94"/>
  </w:num>
  <w:num w:numId="87" w16cid:durableId="885529778">
    <w:abstractNumId w:val="94"/>
  </w:num>
  <w:num w:numId="88" w16cid:durableId="1071342397">
    <w:abstractNumId w:val="48"/>
  </w:num>
  <w:num w:numId="89" w16cid:durableId="3479439">
    <w:abstractNumId w:val="133"/>
  </w:num>
  <w:num w:numId="90" w16cid:durableId="722754129">
    <w:abstractNumId w:val="82"/>
  </w:num>
  <w:num w:numId="91" w16cid:durableId="479422632">
    <w:abstractNumId w:val="64"/>
  </w:num>
  <w:num w:numId="92" w16cid:durableId="1939101655">
    <w:abstractNumId w:val="34"/>
  </w:num>
  <w:num w:numId="93" w16cid:durableId="2057196227">
    <w:abstractNumId w:val="94"/>
  </w:num>
  <w:num w:numId="94" w16cid:durableId="1654481334">
    <w:abstractNumId w:val="55"/>
  </w:num>
  <w:num w:numId="95" w16cid:durableId="597061315">
    <w:abstractNumId w:val="63"/>
  </w:num>
  <w:num w:numId="96" w16cid:durableId="1360399900">
    <w:abstractNumId w:val="63"/>
  </w:num>
  <w:num w:numId="97" w16cid:durableId="129918968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76966221">
    <w:abstractNumId w:val="27"/>
  </w:num>
  <w:num w:numId="99" w16cid:durableId="372123304">
    <w:abstractNumId w:val="104"/>
  </w:num>
  <w:num w:numId="100" w16cid:durableId="2109546347">
    <w:abstractNumId w:val="97"/>
  </w:num>
  <w:num w:numId="101" w16cid:durableId="533351135">
    <w:abstractNumId w:val="119"/>
  </w:num>
  <w:num w:numId="102" w16cid:durableId="687760803">
    <w:abstractNumId w:val="29"/>
  </w:num>
  <w:num w:numId="103" w16cid:durableId="2049449210">
    <w:abstractNumId w:val="29"/>
  </w:num>
  <w:num w:numId="104" w16cid:durableId="1312825981">
    <w:abstractNumId w:val="15"/>
  </w:num>
  <w:num w:numId="105" w16cid:durableId="174328961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992169018">
    <w:abstractNumId w:val="41"/>
  </w:num>
  <w:num w:numId="107" w16cid:durableId="914971640">
    <w:abstractNumId w:val="59"/>
  </w:num>
  <w:num w:numId="108" w16cid:durableId="551695322">
    <w:abstractNumId w:val="154"/>
  </w:num>
  <w:num w:numId="109" w16cid:durableId="1236669190">
    <w:abstractNumId w:val="122"/>
  </w:num>
  <w:num w:numId="110" w16cid:durableId="1267037569">
    <w:abstractNumId w:val="116"/>
  </w:num>
  <w:num w:numId="111" w16cid:durableId="799417113">
    <w:abstractNumId w:val="136"/>
  </w:num>
  <w:num w:numId="112" w16cid:durableId="913509299">
    <w:abstractNumId w:val="76"/>
  </w:num>
  <w:num w:numId="113" w16cid:durableId="188421747">
    <w:abstractNumId w:val="149"/>
  </w:num>
  <w:num w:numId="114" w16cid:durableId="177893162">
    <w:abstractNumId w:val="103"/>
  </w:num>
  <w:num w:numId="115" w16cid:durableId="1098022364">
    <w:abstractNumId w:val="7"/>
  </w:num>
  <w:num w:numId="116" w16cid:durableId="1630089353">
    <w:abstractNumId w:val="140"/>
  </w:num>
  <w:num w:numId="117" w16cid:durableId="1029719903">
    <w:abstractNumId w:val="74"/>
  </w:num>
  <w:num w:numId="118" w16cid:durableId="1544899373">
    <w:abstractNumId w:val="40"/>
  </w:num>
  <w:num w:numId="119" w16cid:durableId="420756259">
    <w:abstractNumId w:val="17"/>
  </w:num>
  <w:num w:numId="120" w16cid:durableId="1398473261">
    <w:abstractNumId w:val="110"/>
  </w:num>
  <w:num w:numId="121" w16cid:durableId="4129693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857817649">
    <w:abstractNumId w:val="16"/>
  </w:num>
  <w:num w:numId="123" w16cid:durableId="1380662459">
    <w:abstractNumId w:val="52"/>
    <w:lvlOverride w:ilvl="0">
      <w:startOverride w:val="2"/>
    </w:lvlOverride>
  </w:num>
  <w:num w:numId="124" w16cid:durableId="33119893">
    <w:abstractNumId w:val="101"/>
  </w:num>
  <w:num w:numId="125" w16cid:durableId="1322853659">
    <w:abstractNumId w:val="28"/>
  </w:num>
  <w:num w:numId="126" w16cid:durableId="97407150">
    <w:abstractNumId w:val="80"/>
  </w:num>
  <w:num w:numId="127" w16cid:durableId="122188675">
    <w:abstractNumId w:val="137"/>
  </w:num>
  <w:num w:numId="128" w16cid:durableId="2069113637">
    <w:abstractNumId w:val="39"/>
  </w:num>
  <w:num w:numId="129" w16cid:durableId="1933466149">
    <w:abstractNumId w:val="114"/>
  </w:num>
  <w:num w:numId="130" w16cid:durableId="1342200203">
    <w:abstractNumId w:val="10"/>
  </w:num>
  <w:num w:numId="131" w16cid:durableId="323972355">
    <w:abstractNumId w:val="24"/>
  </w:num>
  <w:num w:numId="132" w16cid:durableId="1779257392">
    <w:abstractNumId w:val="83"/>
  </w:num>
  <w:num w:numId="133" w16cid:durableId="1762142575">
    <w:abstractNumId w:val="127"/>
  </w:num>
  <w:num w:numId="134" w16cid:durableId="2064526622">
    <w:abstractNumId w:val="94"/>
  </w:num>
  <w:num w:numId="135" w16cid:durableId="1439105844">
    <w:abstractNumId w:val="65"/>
  </w:num>
  <w:num w:numId="136" w16cid:durableId="10932818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85618961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476099985">
    <w:abstractNumId w:val="70"/>
  </w:num>
  <w:num w:numId="139" w16cid:durableId="1736469085">
    <w:abstractNumId w:val="20"/>
  </w:num>
  <w:num w:numId="140" w16cid:durableId="1241211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397240473">
    <w:abstractNumId w:val="70"/>
  </w:num>
  <w:num w:numId="142" w16cid:durableId="1411580826">
    <w:abstractNumId w:val="38"/>
  </w:num>
  <w:num w:numId="143" w16cid:durableId="133826513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196622940">
    <w:abstractNumId w:val="14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080981395">
    <w:abstractNumId w:val="31"/>
  </w:num>
  <w:num w:numId="146" w16cid:durableId="1454864048">
    <w:abstractNumId w:val="3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62622798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4085445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018001145">
    <w:abstractNumId w:val="4"/>
  </w:num>
  <w:num w:numId="150" w16cid:durableId="100423048">
    <w:abstractNumId w:val="62"/>
  </w:num>
  <w:num w:numId="151" w16cid:durableId="1073046604">
    <w:abstractNumId w:val="97"/>
  </w:num>
  <w:num w:numId="152" w16cid:durableId="1315454297">
    <w:abstractNumId w:val="56"/>
  </w:num>
  <w:num w:numId="153" w16cid:durableId="1424645481">
    <w:abstractNumId w:val="42"/>
  </w:num>
  <w:num w:numId="154" w16cid:durableId="79446461">
    <w:abstractNumId w:val="150"/>
  </w:num>
  <w:num w:numId="155" w16cid:durableId="593974028">
    <w:abstractNumId w:val="54"/>
  </w:num>
  <w:num w:numId="156" w16cid:durableId="1781990020">
    <w:abstractNumId w:val="108"/>
  </w:num>
  <w:num w:numId="157" w16cid:durableId="2092850547">
    <w:abstractNumId w:val="78"/>
  </w:num>
  <w:num w:numId="158" w16cid:durableId="1669677214">
    <w:abstractNumId w:val="65"/>
  </w:num>
  <w:num w:numId="159" w16cid:durableId="1236431680">
    <w:abstractNumId w:val="93"/>
  </w:num>
  <w:num w:numId="160" w16cid:durableId="1198619455">
    <w:abstractNumId w:val="11"/>
  </w:num>
  <w:num w:numId="161" w16cid:durableId="1599169771">
    <w:abstractNumId w:val="19"/>
  </w:num>
  <w:num w:numId="162" w16cid:durableId="851190405">
    <w:abstractNumId w:val="73"/>
  </w:num>
  <w:num w:numId="163" w16cid:durableId="23871145">
    <w:abstractNumId w:val="58"/>
  </w:num>
  <w:num w:numId="164" w16cid:durableId="1524130666">
    <w:abstractNumId w:val="18"/>
  </w:num>
  <w:num w:numId="165" w16cid:durableId="1636132180">
    <w:abstractNumId w:val="29"/>
  </w:num>
  <w:num w:numId="166" w16cid:durableId="1384602487">
    <w:abstractNumId w:val="1"/>
  </w:num>
  <w:num w:numId="167" w16cid:durableId="1412459995">
    <w:abstractNumId w:val="94"/>
  </w:num>
  <w:num w:numId="168" w16cid:durableId="1546068108">
    <w:abstractNumId w:val="63"/>
  </w:num>
  <w:num w:numId="169" w16cid:durableId="1148977662">
    <w:abstractNumId w:val="147"/>
  </w:num>
  <w:num w:numId="170" w16cid:durableId="1568109657">
    <w:abstractNumId w:val="29"/>
  </w:num>
  <w:num w:numId="171" w16cid:durableId="1167135306">
    <w:abstractNumId w:val="1"/>
  </w:num>
  <w:num w:numId="172" w16cid:durableId="630206267">
    <w:abstractNumId w:val="1"/>
  </w:num>
  <w:num w:numId="173" w16cid:durableId="596330322">
    <w:abstractNumId w:val="121"/>
  </w:num>
  <w:num w:numId="174" w16cid:durableId="1528718762">
    <w:abstractNumId w:val="121"/>
  </w:num>
  <w:num w:numId="175" w16cid:durableId="1929001962">
    <w:abstractNumId w:val="121"/>
  </w:num>
  <w:num w:numId="176" w16cid:durableId="1750690688">
    <w:abstractNumId w:val="87"/>
  </w:num>
  <w:num w:numId="177" w16cid:durableId="2029407660">
    <w:abstractNumId w:val="36"/>
  </w:num>
  <w:num w:numId="178" w16cid:durableId="759133941">
    <w:abstractNumId w:val="128"/>
  </w:num>
  <w:num w:numId="179" w16cid:durableId="1926765596">
    <w:abstractNumId w:val="126"/>
  </w:num>
  <w:num w:numId="180" w16cid:durableId="1262449079">
    <w:abstractNumId w:val="6"/>
  </w:num>
  <w:num w:numId="181" w16cid:durableId="1093358626">
    <w:abstractNumId w:val="115"/>
  </w:num>
  <w:num w:numId="182" w16cid:durableId="26030910">
    <w:abstractNumId w:val="125"/>
  </w:num>
  <w:num w:numId="183" w16cid:durableId="1035622916">
    <w:abstractNumId w:val="151"/>
  </w:num>
  <w:num w:numId="184" w16cid:durableId="73478612">
    <w:abstractNumId w:val="139"/>
  </w:num>
  <w:num w:numId="185" w16cid:durableId="53157423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74716548">
    <w:abstractNumId w:val="21"/>
  </w:num>
  <w:num w:numId="187" w16cid:durableId="2090693914">
    <w:abstractNumId w:val="142"/>
  </w:num>
  <w:num w:numId="188" w16cid:durableId="154565529">
    <w:abstractNumId w:val="90"/>
  </w:num>
  <w:num w:numId="189" w16cid:durableId="240912280">
    <w:abstractNumId w:val="90"/>
  </w:num>
  <w:num w:numId="190" w16cid:durableId="848326335">
    <w:abstractNumId w:val="77"/>
  </w:num>
  <w:num w:numId="191" w16cid:durableId="1804271979">
    <w:abstractNumId w:val="107"/>
  </w:num>
  <w:num w:numId="192" w16cid:durableId="1142693977">
    <w:abstractNumId w:val="70"/>
  </w:num>
  <w:num w:numId="193" w16cid:durableId="1476025373">
    <w:abstractNumId w:val="98"/>
  </w:num>
  <w:num w:numId="194" w16cid:durableId="123694250">
    <w:abstractNumId w:val="111"/>
  </w:num>
  <w:num w:numId="195" w16cid:durableId="833565016">
    <w:abstractNumId w:val="134"/>
  </w:num>
  <w:num w:numId="196" w16cid:durableId="228000240">
    <w:abstractNumId w:val="53"/>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6A4C"/>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3C07"/>
    <w:rsid w:val="00024220"/>
    <w:rsid w:val="000244B7"/>
    <w:rsid w:val="00025463"/>
    <w:rsid w:val="000257C7"/>
    <w:rsid w:val="00025A66"/>
    <w:rsid w:val="00025BA0"/>
    <w:rsid w:val="00025D59"/>
    <w:rsid w:val="000275E9"/>
    <w:rsid w:val="00027DBE"/>
    <w:rsid w:val="00030921"/>
    <w:rsid w:val="00030A31"/>
    <w:rsid w:val="00030C5D"/>
    <w:rsid w:val="00030F92"/>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4D5F"/>
    <w:rsid w:val="0005552A"/>
    <w:rsid w:val="000555C9"/>
    <w:rsid w:val="00056C77"/>
    <w:rsid w:val="0005709B"/>
    <w:rsid w:val="00057501"/>
    <w:rsid w:val="000576CA"/>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5704"/>
    <w:rsid w:val="00075F7A"/>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8C8"/>
    <w:rsid w:val="00092D09"/>
    <w:rsid w:val="00093680"/>
    <w:rsid w:val="00094256"/>
    <w:rsid w:val="00094802"/>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0BC"/>
    <w:rsid w:val="000D22FB"/>
    <w:rsid w:val="000D28B7"/>
    <w:rsid w:val="000D2D71"/>
    <w:rsid w:val="000D3189"/>
    <w:rsid w:val="000D341B"/>
    <w:rsid w:val="000D3ECA"/>
    <w:rsid w:val="000D42AC"/>
    <w:rsid w:val="000D4537"/>
    <w:rsid w:val="000D4EAB"/>
    <w:rsid w:val="000D5C6D"/>
    <w:rsid w:val="000D62F6"/>
    <w:rsid w:val="000D77EF"/>
    <w:rsid w:val="000D7B1F"/>
    <w:rsid w:val="000D7D9B"/>
    <w:rsid w:val="000E00B6"/>
    <w:rsid w:val="000E070B"/>
    <w:rsid w:val="000E0A65"/>
    <w:rsid w:val="000E0E59"/>
    <w:rsid w:val="000E17DA"/>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33D0"/>
    <w:rsid w:val="000F390A"/>
    <w:rsid w:val="000F3949"/>
    <w:rsid w:val="000F3ADB"/>
    <w:rsid w:val="000F4999"/>
    <w:rsid w:val="000F4D61"/>
    <w:rsid w:val="000F5835"/>
    <w:rsid w:val="000F58C2"/>
    <w:rsid w:val="000F596E"/>
    <w:rsid w:val="000F65AE"/>
    <w:rsid w:val="000F71B6"/>
    <w:rsid w:val="000F72B5"/>
    <w:rsid w:val="000F72CC"/>
    <w:rsid w:val="000F75A4"/>
    <w:rsid w:val="0010057D"/>
    <w:rsid w:val="0010135C"/>
    <w:rsid w:val="00102067"/>
    <w:rsid w:val="0010291D"/>
    <w:rsid w:val="00102B0C"/>
    <w:rsid w:val="0010306A"/>
    <w:rsid w:val="00103247"/>
    <w:rsid w:val="00103F92"/>
    <w:rsid w:val="00103FB5"/>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3F"/>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4F0"/>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81"/>
    <w:rsid w:val="00137ABD"/>
    <w:rsid w:val="00137BA1"/>
    <w:rsid w:val="00137DC3"/>
    <w:rsid w:val="00137E58"/>
    <w:rsid w:val="00140886"/>
    <w:rsid w:val="00142117"/>
    <w:rsid w:val="0014230B"/>
    <w:rsid w:val="0014261B"/>
    <w:rsid w:val="001426B2"/>
    <w:rsid w:val="00143338"/>
    <w:rsid w:val="00143A94"/>
    <w:rsid w:val="001440B0"/>
    <w:rsid w:val="00144C8F"/>
    <w:rsid w:val="0014541A"/>
    <w:rsid w:val="00145741"/>
    <w:rsid w:val="00145DED"/>
    <w:rsid w:val="0014609F"/>
    <w:rsid w:val="00146412"/>
    <w:rsid w:val="001470F2"/>
    <w:rsid w:val="001478A1"/>
    <w:rsid w:val="00147C1C"/>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78E"/>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1BF"/>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7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85F"/>
    <w:rsid w:val="001D1F3E"/>
    <w:rsid w:val="001D2E6D"/>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28B7"/>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34D0"/>
    <w:rsid w:val="001F3731"/>
    <w:rsid w:val="001F3837"/>
    <w:rsid w:val="001F3D1F"/>
    <w:rsid w:val="001F453E"/>
    <w:rsid w:val="001F4613"/>
    <w:rsid w:val="001F4AC6"/>
    <w:rsid w:val="001F5A6B"/>
    <w:rsid w:val="001F5D17"/>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3A6"/>
    <w:rsid w:val="00206841"/>
    <w:rsid w:val="00206935"/>
    <w:rsid w:val="00206DCE"/>
    <w:rsid w:val="00207980"/>
    <w:rsid w:val="0021019C"/>
    <w:rsid w:val="002102E0"/>
    <w:rsid w:val="00210494"/>
    <w:rsid w:val="00211B52"/>
    <w:rsid w:val="002123B0"/>
    <w:rsid w:val="00212988"/>
    <w:rsid w:val="00212BBB"/>
    <w:rsid w:val="00213154"/>
    <w:rsid w:val="0021352D"/>
    <w:rsid w:val="002136B2"/>
    <w:rsid w:val="00214633"/>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218F"/>
    <w:rsid w:val="00222287"/>
    <w:rsid w:val="00222AA1"/>
    <w:rsid w:val="0022305A"/>
    <w:rsid w:val="002238C3"/>
    <w:rsid w:val="00224A35"/>
    <w:rsid w:val="00224AD1"/>
    <w:rsid w:val="00225B2C"/>
    <w:rsid w:val="00226826"/>
    <w:rsid w:val="0022683B"/>
    <w:rsid w:val="002278AD"/>
    <w:rsid w:val="00227FF3"/>
    <w:rsid w:val="00230500"/>
    <w:rsid w:val="00230526"/>
    <w:rsid w:val="00231623"/>
    <w:rsid w:val="00231AE1"/>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0D"/>
    <w:rsid w:val="0024458C"/>
    <w:rsid w:val="002449F5"/>
    <w:rsid w:val="00244B10"/>
    <w:rsid w:val="00245318"/>
    <w:rsid w:val="00245981"/>
    <w:rsid w:val="00245A4D"/>
    <w:rsid w:val="00245A65"/>
    <w:rsid w:val="00245B2F"/>
    <w:rsid w:val="002461EA"/>
    <w:rsid w:val="00246214"/>
    <w:rsid w:val="002476C7"/>
    <w:rsid w:val="002477E3"/>
    <w:rsid w:val="002504E6"/>
    <w:rsid w:val="00251EAD"/>
    <w:rsid w:val="002521C4"/>
    <w:rsid w:val="0025250D"/>
    <w:rsid w:val="00252623"/>
    <w:rsid w:val="00253249"/>
    <w:rsid w:val="002540B0"/>
    <w:rsid w:val="002555AD"/>
    <w:rsid w:val="0025580E"/>
    <w:rsid w:val="002559D8"/>
    <w:rsid w:val="0025640A"/>
    <w:rsid w:val="0025695D"/>
    <w:rsid w:val="002575CE"/>
    <w:rsid w:val="0025780B"/>
    <w:rsid w:val="00260C50"/>
    <w:rsid w:val="00262DF5"/>
    <w:rsid w:val="00263056"/>
    <w:rsid w:val="00263725"/>
    <w:rsid w:val="0026394A"/>
    <w:rsid w:val="00263B0D"/>
    <w:rsid w:val="002644ED"/>
    <w:rsid w:val="002646B4"/>
    <w:rsid w:val="0026478B"/>
    <w:rsid w:val="00264AF1"/>
    <w:rsid w:val="00264ED5"/>
    <w:rsid w:val="00265673"/>
    <w:rsid w:val="00265D36"/>
    <w:rsid w:val="0026601D"/>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4F94"/>
    <w:rsid w:val="00275300"/>
    <w:rsid w:val="002756A3"/>
    <w:rsid w:val="00275C3B"/>
    <w:rsid w:val="00275F2D"/>
    <w:rsid w:val="00276034"/>
    <w:rsid w:val="002767D4"/>
    <w:rsid w:val="0027680E"/>
    <w:rsid w:val="00277BFF"/>
    <w:rsid w:val="00280628"/>
    <w:rsid w:val="002807B4"/>
    <w:rsid w:val="0028158D"/>
    <w:rsid w:val="00281E30"/>
    <w:rsid w:val="00281FE6"/>
    <w:rsid w:val="00283D97"/>
    <w:rsid w:val="002846A7"/>
    <w:rsid w:val="00286682"/>
    <w:rsid w:val="00286B75"/>
    <w:rsid w:val="00286C3B"/>
    <w:rsid w:val="00286FE8"/>
    <w:rsid w:val="002871CD"/>
    <w:rsid w:val="00287996"/>
    <w:rsid w:val="00290164"/>
    <w:rsid w:val="0029162C"/>
    <w:rsid w:val="00291A40"/>
    <w:rsid w:val="00291D20"/>
    <w:rsid w:val="002929D3"/>
    <w:rsid w:val="002930BD"/>
    <w:rsid w:val="00293317"/>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451"/>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220F"/>
    <w:rsid w:val="002D222B"/>
    <w:rsid w:val="002D23A9"/>
    <w:rsid w:val="002D2C93"/>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8B9"/>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2E49"/>
    <w:rsid w:val="0032379C"/>
    <w:rsid w:val="0032383F"/>
    <w:rsid w:val="003239FF"/>
    <w:rsid w:val="0032423D"/>
    <w:rsid w:val="00324B9F"/>
    <w:rsid w:val="0032597D"/>
    <w:rsid w:val="00325A75"/>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71E"/>
    <w:rsid w:val="0034587E"/>
    <w:rsid w:val="00345DDD"/>
    <w:rsid w:val="003460C7"/>
    <w:rsid w:val="003471DD"/>
    <w:rsid w:val="00347309"/>
    <w:rsid w:val="003473BD"/>
    <w:rsid w:val="003473C9"/>
    <w:rsid w:val="00347DB2"/>
    <w:rsid w:val="00347F5B"/>
    <w:rsid w:val="003503B5"/>
    <w:rsid w:val="0035054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7DA"/>
    <w:rsid w:val="00380BC7"/>
    <w:rsid w:val="003816A6"/>
    <w:rsid w:val="00382B71"/>
    <w:rsid w:val="00382BDE"/>
    <w:rsid w:val="0038310D"/>
    <w:rsid w:val="00383260"/>
    <w:rsid w:val="00383770"/>
    <w:rsid w:val="00383909"/>
    <w:rsid w:val="003849E0"/>
    <w:rsid w:val="00384AED"/>
    <w:rsid w:val="003855FB"/>
    <w:rsid w:val="003859E8"/>
    <w:rsid w:val="003860EE"/>
    <w:rsid w:val="00386122"/>
    <w:rsid w:val="00386932"/>
    <w:rsid w:val="00387311"/>
    <w:rsid w:val="00387582"/>
    <w:rsid w:val="00390114"/>
    <w:rsid w:val="00390974"/>
    <w:rsid w:val="003913E3"/>
    <w:rsid w:val="003914FE"/>
    <w:rsid w:val="00391BDC"/>
    <w:rsid w:val="00391C5B"/>
    <w:rsid w:val="00391EDC"/>
    <w:rsid w:val="00391F4A"/>
    <w:rsid w:val="00391F6D"/>
    <w:rsid w:val="00392A29"/>
    <w:rsid w:val="00392B32"/>
    <w:rsid w:val="00392B47"/>
    <w:rsid w:val="00393282"/>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142"/>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54B2"/>
    <w:rsid w:val="003B5608"/>
    <w:rsid w:val="003B5A38"/>
    <w:rsid w:val="003B5D51"/>
    <w:rsid w:val="003B5D94"/>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2281"/>
    <w:rsid w:val="003F25D5"/>
    <w:rsid w:val="003F2702"/>
    <w:rsid w:val="003F3129"/>
    <w:rsid w:val="003F33E7"/>
    <w:rsid w:val="003F48DF"/>
    <w:rsid w:val="003F4B01"/>
    <w:rsid w:val="003F4EA8"/>
    <w:rsid w:val="003F538E"/>
    <w:rsid w:val="003F54C7"/>
    <w:rsid w:val="003F575D"/>
    <w:rsid w:val="003F59F0"/>
    <w:rsid w:val="003F5BEA"/>
    <w:rsid w:val="003F5CEB"/>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24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873"/>
    <w:rsid w:val="0041695F"/>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033"/>
    <w:rsid w:val="0042614A"/>
    <w:rsid w:val="00426205"/>
    <w:rsid w:val="00426244"/>
    <w:rsid w:val="00426755"/>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28"/>
    <w:rsid w:val="0043628B"/>
    <w:rsid w:val="00436963"/>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820"/>
    <w:rsid w:val="00451F08"/>
    <w:rsid w:val="00451F95"/>
    <w:rsid w:val="004523D9"/>
    <w:rsid w:val="004538E3"/>
    <w:rsid w:val="00453BF6"/>
    <w:rsid w:val="00453C95"/>
    <w:rsid w:val="00453D5E"/>
    <w:rsid w:val="00454509"/>
    <w:rsid w:val="004545A2"/>
    <w:rsid w:val="00454C0C"/>
    <w:rsid w:val="00454D98"/>
    <w:rsid w:val="004550CC"/>
    <w:rsid w:val="0045532A"/>
    <w:rsid w:val="00455B9D"/>
    <w:rsid w:val="00455BFA"/>
    <w:rsid w:val="00455CC5"/>
    <w:rsid w:val="004566C0"/>
    <w:rsid w:val="004604B1"/>
    <w:rsid w:val="004604BE"/>
    <w:rsid w:val="00460DB3"/>
    <w:rsid w:val="0046105E"/>
    <w:rsid w:val="00461147"/>
    <w:rsid w:val="00461732"/>
    <w:rsid w:val="00461BB1"/>
    <w:rsid w:val="00461CD8"/>
    <w:rsid w:val="00462448"/>
    <w:rsid w:val="00462449"/>
    <w:rsid w:val="004624F4"/>
    <w:rsid w:val="00462F4A"/>
    <w:rsid w:val="0046305A"/>
    <w:rsid w:val="00463232"/>
    <w:rsid w:val="004636E3"/>
    <w:rsid w:val="004643F9"/>
    <w:rsid w:val="00464651"/>
    <w:rsid w:val="00464CEC"/>
    <w:rsid w:val="004651A7"/>
    <w:rsid w:val="004655B6"/>
    <w:rsid w:val="00465E81"/>
    <w:rsid w:val="004665CF"/>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30C"/>
    <w:rsid w:val="00485AF5"/>
    <w:rsid w:val="0048625A"/>
    <w:rsid w:val="004866D6"/>
    <w:rsid w:val="00486E14"/>
    <w:rsid w:val="004871C0"/>
    <w:rsid w:val="0048790B"/>
    <w:rsid w:val="00487929"/>
    <w:rsid w:val="00490E03"/>
    <w:rsid w:val="00491440"/>
    <w:rsid w:val="004914E1"/>
    <w:rsid w:val="004923A0"/>
    <w:rsid w:val="00492489"/>
    <w:rsid w:val="00492564"/>
    <w:rsid w:val="00492B91"/>
    <w:rsid w:val="00492CC6"/>
    <w:rsid w:val="00492D6F"/>
    <w:rsid w:val="004931AF"/>
    <w:rsid w:val="0049394B"/>
    <w:rsid w:val="004941D4"/>
    <w:rsid w:val="004952C3"/>
    <w:rsid w:val="00495848"/>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0F7A"/>
    <w:rsid w:val="004B1DEA"/>
    <w:rsid w:val="004B2339"/>
    <w:rsid w:val="004B2DEF"/>
    <w:rsid w:val="004B3477"/>
    <w:rsid w:val="004B3808"/>
    <w:rsid w:val="004B38B5"/>
    <w:rsid w:val="004B4042"/>
    <w:rsid w:val="004B52CF"/>
    <w:rsid w:val="004B786E"/>
    <w:rsid w:val="004B7889"/>
    <w:rsid w:val="004B7AA3"/>
    <w:rsid w:val="004B7BB5"/>
    <w:rsid w:val="004C08EB"/>
    <w:rsid w:val="004C14B4"/>
    <w:rsid w:val="004C1A15"/>
    <w:rsid w:val="004C1B5F"/>
    <w:rsid w:val="004C1EB5"/>
    <w:rsid w:val="004C1F55"/>
    <w:rsid w:val="004C2019"/>
    <w:rsid w:val="004C2284"/>
    <w:rsid w:val="004C243E"/>
    <w:rsid w:val="004C268F"/>
    <w:rsid w:val="004C2A11"/>
    <w:rsid w:val="004C2FCA"/>
    <w:rsid w:val="004C3728"/>
    <w:rsid w:val="004C3FAE"/>
    <w:rsid w:val="004C4054"/>
    <w:rsid w:val="004C405E"/>
    <w:rsid w:val="004C416D"/>
    <w:rsid w:val="004C42F8"/>
    <w:rsid w:val="004C43BB"/>
    <w:rsid w:val="004C4936"/>
    <w:rsid w:val="004C4F3B"/>
    <w:rsid w:val="004C520D"/>
    <w:rsid w:val="004C5387"/>
    <w:rsid w:val="004C62F5"/>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1F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BB1"/>
    <w:rsid w:val="004F5009"/>
    <w:rsid w:val="004F5602"/>
    <w:rsid w:val="004F5C41"/>
    <w:rsid w:val="004F6CAD"/>
    <w:rsid w:val="004F7C62"/>
    <w:rsid w:val="005001E8"/>
    <w:rsid w:val="00500C9C"/>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0AD"/>
    <w:rsid w:val="005145C5"/>
    <w:rsid w:val="00514A17"/>
    <w:rsid w:val="00514D2A"/>
    <w:rsid w:val="0051508F"/>
    <w:rsid w:val="0051533E"/>
    <w:rsid w:val="005154F3"/>
    <w:rsid w:val="00515842"/>
    <w:rsid w:val="005159C7"/>
    <w:rsid w:val="005160AB"/>
    <w:rsid w:val="00516406"/>
    <w:rsid w:val="0051655E"/>
    <w:rsid w:val="00517CF5"/>
    <w:rsid w:val="00520108"/>
    <w:rsid w:val="0052019C"/>
    <w:rsid w:val="005202DD"/>
    <w:rsid w:val="005216D1"/>
    <w:rsid w:val="00522800"/>
    <w:rsid w:val="0052309C"/>
    <w:rsid w:val="0052322B"/>
    <w:rsid w:val="00523670"/>
    <w:rsid w:val="00523C30"/>
    <w:rsid w:val="005241B6"/>
    <w:rsid w:val="00524205"/>
    <w:rsid w:val="0052460E"/>
    <w:rsid w:val="005253BB"/>
    <w:rsid w:val="0052555B"/>
    <w:rsid w:val="00525B34"/>
    <w:rsid w:val="00525DA2"/>
    <w:rsid w:val="00527FB4"/>
    <w:rsid w:val="00530A81"/>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9FF"/>
    <w:rsid w:val="00560BB4"/>
    <w:rsid w:val="00560DCC"/>
    <w:rsid w:val="00561282"/>
    <w:rsid w:val="00561948"/>
    <w:rsid w:val="00561A39"/>
    <w:rsid w:val="00561DF7"/>
    <w:rsid w:val="00562D70"/>
    <w:rsid w:val="00562D9E"/>
    <w:rsid w:val="00562DD7"/>
    <w:rsid w:val="005632C5"/>
    <w:rsid w:val="00564D0B"/>
    <w:rsid w:val="005653DA"/>
    <w:rsid w:val="005654CB"/>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692E"/>
    <w:rsid w:val="0057723F"/>
    <w:rsid w:val="005774B5"/>
    <w:rsid w:val="005775E5"/>
    <w:rsid w:val="00577608"/>
    <w:rsid w:val="00577BBE"/>
    <w:rsid w:val="00577E59"/>
    <w:rsid w:val="00580ACE"/>
    <w:rsid w:val="00580E50"/>
    <w:rsid w:val="005811E9"/>
    <w:rsid w:val="0058150D"/>
    <w:rsid w:val="00581996"/>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0D22"/>
    <w:rsid w:val="005B122A"/>
    <w:rsid w:val="005B135F"/>
    <w:rsid w:val="005B14A2"/>
    <w:rsid w:val="005B161F"/>
    <w:rsid w:val="005B1658"/>
    <w:rsid w:val="005B1E50"/>
    <w:rsid w:val="005B1E5D"/>
    <w:rsid w:val="005B275B"/>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B5B"/>
    <w:rsid w:val="005D1BC7"/>
    <w:rsid w:val="005D1FDB"/>
    <w:rsid w:val="005D22D4"/>
    <w:rsid w:val="005D25E9"/>
    <w:rsid w:val="005D29E3"/>
    <w:rsid w:val="005D4361"/>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E765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716"/>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5E25"/>
    <w:rsid w:val="006261D6"/>
    <w:rsid w:val="00626A80"/>
    <w:rsid w:val="00627B8F"/>
    <w:rsid w:val="00627FDA"/>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EFD"/>
    <w:rsid w:val="00644003"/>
    <w:rsid w:val="00644D8E"/>
    <w:rsid w:val="00644FA9"/>
    <w:rsid w:val="006457CD"/>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7F3"/>
    <w:rsid w:val="00654826"/>
    <w:rsid w:val="00655434"/>
    <w:rsid w:val="00655ED6"/>
    <w:rsid w:val="00656620"/>
    <w:rsid w:val="006566DB"/>
    <w:rsid w:val="0065696E"/>
    <w:rsid w:val="00656A06"/>
    <w:rsid w:val="0065702D"/>
    <w:rsid w:val="006571A7"/>
    <w:rsid w:val="00657373"/>
    <w:rsid w:val="00657851"/>
    <w:rsid w:val="00660289"/>
    <w:rsid w:val="00660931"/>
    <w:rsid w:val="00660ACB"/>
    <w:rsid w:val="00660BB8"/>
    <w:rsid w:val="00661B63"/>
    <w:rsid w:val="00662083"/>
    <w:rsid w:val="006623E8"/>
    <w:rsid w:val="00662B6B"/>
    <w:rsid w:val="00662BBB"/>
    <w:rsid w:val="00662C10"/>
    <w:rsid w:val="00662ED8"/>
    <w:rsid w:val="006631C9"/>
    <w:rsid w:val="00663432"/>
    <w:rsid w:val="006644DB"/>
    <w:rsid w:val="00664A87"/>
    <w:rsid w:val="00664C7D"/>
    <w:rsid w:val="00664CEF"/>
    <w:rsid w:val="0066656E"/>
    <w:rsid w:val="00666728"/>
    <w:rsid w:val="00666A08"/>
    <w:rsid w:val="00667877"/>
    <w:rsid w:val="0067047F"/>
    <w:rsid w:val="00670B7C"/>
    <w:rsid w:val="00670E56"/>
    <w:rsid w:val="0067105A"/>
    <w:rsid w:val="0067132D"/>
    <w:rsid w:val="006719D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20D5"/>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BBF"/>
    <w:rsid w:val="006D12B6"/>
    <w:rsid w:val="006D16F1"/>
    <w:rsid w:val="006D173C"/>
    <w:rsid w:val="006D1CD8"/>
    <w:rsid w:val="006D2228"/>
    <w:rsid w:val="006D28E6"/>
    <w:rsid w:val="006D290E"/>
    <w:rsid w:val="006D308E"/>
    <w:rsid w:val="006D314E"/>
    <w:rsid w:val="006D332D"/>
    <w:rsid w:val="006D3E36"/>
    <w:rsid w:val="006D3F9D"/>
    <w:rsid w:val="006D41B8"/>
    <w:rsid w:val="006D53F2"/>
    <w:rsid w:val="006D57A3"/>
    <w:rsid w:val="006D5829"/>
    <w:rsid w:val="006D676B"/>
    <w:rsid w:val="006D678B"/>
    <w:rsid w:val="006D6CE0"/>
    <w:rsid w:val="006D7EC7"/>
    <w:rsid w:val="006E0A45"/>
    <w:rsid w:val="006E0D54"/>
    <w:rsid w:val="006E18FB"/>
    <w:rsid w:val="006E1A2C"/>
    <w:rsid w:val="006E1E73"/>
    <w:rsid w:val="006E1FC2"/>
    <w:rsid w:val="006E2397"/>
    <w:rsid w:val="006E25A1"/>
    <w:rsid w:val="006E29B9"/>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6D6"/>
    <w:rsid w:val="00742E73"/>
    <w:rsid w:val="00742FE2"/>
    <w:rsid w:val="00744304"/>
    <w:rsid w:val="00744D21"/>
    <w:rsid w:val="00744E36"/>
    <w:rsid w:val="00745518"/>
    <w:rsid w:val="007458EF"/>
    <w:rsid w:val="00746953"/>
    <w:rsid w:val="00747A8D"/>
    <w:rsid w:val="00747D9A"/>
    <w:rsid w:val="00750230"/>
    <w:rsid w:val="00750A09"/>
    <w:rsid w:val="00750D4F"/>
    <w:rsid w:val="00750EC3"/>
    <w:rsid w:val="0075100D"/>
    <w:rsid w:val="0075113C"/>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AD3"/>
    <w:rsid w:val="00792B88"/>
    <w:rsid w:val="00792D79"/>
    <w:rsid w:val="007939B7"/>
    <w:rsid w:val="00793FD4"/>
    <w:rsid w:val="0079560A"/>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782"/>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36D1"/>
    <w:rsid w:val="007E39A6"/>
    <w:rsid w:val="007E3F94"/>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F35"/>
    <w:rsid w:val="00827612"/>
    <w:rsid w:val="0082778C"/>
    <w:rsid w:val="0082794E"/>
    <w:rsid w:val="00827A1B"/>
    <w:rsid w:val="00827AE0"/>
    <w:rsid w:val="00830ACD"/>
    <w:rsid w:val="0083116F"/>
    <w:rsid w:val="00831220"/>
    <w:rsid w:val="008312A8"/>
    <w:rsid w:val="00831873"/>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36A8"/>
    <w:rsid w:val="00874056"/>
    <w:rsid w:val="00874807"/>
    <w:rsid w:val="008748F6"/>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37D4"/>
    <w:rsid w:val="008C4800"/>
    <w:rsid w:val="008C49B1"/>
    <w:rsid w:val="008C5EE0"/>
    <w:rsid w:val="008C60C6"/>
    <w:rsid w:val="008C6695"/>
    <w:rsid w:val="008C70A1"/>
    <w:rsid w:val="008C7D43"/>
    <w:rsid w:val="008C7F5C"/>
    <w:rsid w:val="008D03D2"/>
    <w:rsid w:val="008D1410"/>
    <w:rsid w:val="008D16B6"/>
    <w:rsid w:val="008D1A13"/>
    <w:rsid w:val="008D2081"/>
    <w:rsid w:val="008D2749"/>
    <w:rsid w:val="008D2A16"/>
    <w:rsid w:val="008D3B6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3D9B"/>
    <w:rsid w:val="008F4104"/>
    <w:rsid w:val="008F4473"/>
    <w:rsid w:val="008F45C8"/>
    <w:rsid w:val="008F4C4F"/>
    <w:rsid w:val="008F4CB1"/>
    <w:rsid w:val="008F4D67"/>
    <w:rsid w:val="008F5090"/>
    <w:rsid w:val="008F5405"/>
    <w:rsid w:val="008F58A5"/>
    <w:rsid w:val="008F5D64"/>
    <w:rsid w:val="008F5D78"/>
    <w:rsid w:val="008F5E94"/>
    <w:rsid w:val="008F7470"/>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0B66"/>
    <w:rsid w:val="00911949"/>
    <w:rsid w:val="00911BAA"/>
    <w:rsid w:val="00911CA8"/>
    <w:rsid w:val="00912691"/>
    <w:rsid w:val="00912974"/>
    <w:rsid w:val="00912FD2"/>
    <w:rsid w:val="00913361"/>
    <w:rsid w:val="00913865"/>
    <w:rsid w:val="0091391C"/>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EC0"/>
    <w:rsid w:val="00926642"/>
    <w:rsid w:val="0092683C"/>
    <w:rsid w:val="0092716C"/>
    <w:rsid w:val="009271B8"/>
    <w:rsid w:val="00927317"/>
    <w:rsid w:val="00927B54"/>
    <w:rsid w:val="0092A82B"/>
    <w:rsid w:val="00930CCA"/>
    <w:rsid w:val="00930D76"/>
    <w:rsid w:val="00930E21"/>
    <w:rsid w:val="009315EF"/>
    <w:rsid w:val="0093298E"/>
    <w:rsid w:val="00932C2A"/>
    <w:rsid w:val="00933535"/>
    <w:rsid w:val="00933801"/>
    <w:rsid w:val="0093441A"/>
    <w:rsid w:val="00934EF1"/>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AF4"/>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0EFE"/>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451"/>
    <w:rsid w:val="009A3EF4"/>
    <w:rsid w:val="009A4207"/>
    <w:rsid w:val="009A4F18"/>
    <w:rsid w:val="009A5159"/>
    <w:rsid w:val="009A5290"/>
    <w:rsid w:val="009A616D"/>
    <w:rsid w:val="009A61CC"/>
    <w:rsid w:val="009A6B6F"/>
    <w:rsid w:val="009A6BA6"/>
    <w:rsid w:val="009A70F5"/>
    <w:rsid w:val="009A7819"/>
    <w:rsid w:val="009A7CF6"/>
    <w:rsid w:val="009A7F72"/>
    <w:rsid w:val="009B0475"/>
    <w:rsid w:val="009B0D3C"/>
    <w:rsid w:val="009B1092"/>
    <w:rsid w:val="009B1928"/>
    <w:rsid w:val="009B2A29"/>
    <w:rsid w:val="009B30B5"/>
    <w:rsid w:val="009B3F30"/>
    <w:rsid w:val="009B45D9"/>
    <w:rsid w:val="009B478B"/>
    <w:rsid w:val="009B49FF"/>
    <w:rsid w:val="009B5223"/>
    <w:rsid w:val="009B52C6"/>
    <w:rsid w:val="009B532B"/>
    <w:rsid w:val="009B5D33"/>
    <w:rsid w:val="009B609B"/>
    <w:rsid w:val="009B6459"/>
    <w:rsid w:val="009B6819"/>
    <w:rsid w:val="009B6A09"/>
    <w:rsid w:val="009B6B82"/>
    <w:rsid w:val="009B6DD9"/>
    <w:rsid w:val="009B6E09"/>
    <w:rsid w:val="009B7420"/>
    <w:rsid w:val="009B78B1"/>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204B"/>
    <w:rsid w:val="009D28B6"/>
    <w:rsid w:val="009D2DFA"/>
    <w:rsid w:val="009D3087"/>
    <w:rsid w:val="009D3D05"/>
    <w:rsid w:val="009D4636"/>
    <w:rsid w:val="009D5B33"/>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8C5"/>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CE2"/>
    <w:rsid w:val="00A07534"/>
    <w:rsid w:val="00A1128C"/>
    <w:rsid w:val="00A11431"/>
    <w:rsid w:val="00A1159E"/>
    <w:rsid w:val="00A11619"/>
    <w:rsid w:val="00A11AE5"/>
    <w:rsid w:val="00A11E54"/>
    <w:rsid w:val="00A124A9"/>
    <w:rsid w:val="00A129B0"/>
    <w:rsid w:val="00A1385B"/>
    <w:rsid w:val="00A13C69"/>
    <w:rsid w:val="00A14B04"/>
    <w:rsid w:val="00A15EBC"/>
    <w:rsid w:val="00A17C75"/>
    <w:rsid w:val="00A207F2"/>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C82"/>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872"/>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55B8"/>
    <w:rsid w:val="00A4608B"/>
    <w:rsid w:val="00A4771C"/>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2CC"/>
    <w:rsid w:val="00A600B2"/>
    <w:rsid w:val="00A600FC"/>
    <w:rsid w:val="00A61297"/>
    <w:rsid w:val="00A615E3"/>
    <w:rsid w:val="00A619D3"/>
    <w:rsid w:val="00A621C8"/>
    <w:rsid w:val="00A62790"/>
    <w:rsid w:val="00A62BE5"/>
    <w:rsid w:val="00A62BF8"/>
    <w:rsid w:val="00A62C4F"/>
    <w:rsid w:val="00A6320A"/>
    <w:rsid w:val="00A6445E"/>
    <w:rsid w:val="00A646BA"/>
    <w:rsid w:val="00A646FD"/>
    <w:rsid w:val="00A653A6"/>
    <w:rsid w:val="00A65D02"/>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A2C"/>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663B"/>
    <w:rsid w:val="00AB70B8"/>
    <w:rsid w:val="00AB7541"/>
    <w:rsid w:val="00AB7AD4"/>
    <w:rsid w:val="00AB7D3E"/>
    <w:rsid w:val="00AC0C9C"/>
    <w:rsid w:val="00AC11E1"/>
    <w:rsid w:val="00AC1C7F"/>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C7FA0"/>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AD9"/>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93B"/>
    <w:rsid w:val="00B07C1C"/>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4850"/>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D7B"/>
    <w:rsid w:val="00B972C5"/>
    <w:rsid w:val="00BA0EC4"/>
    <w:rsid w:val="00BA2249"/>
    <w:rsid w:val="00BA2DF6"/>
    <w:rsid w:val="00BA345A"/>
    <w:rsid w:val="00BA3D52"/>
    <w:rsid w:val="00BA46CA"/>
    <w:rsid w:val="00BA4AE5"/>
    <w:rsid w:val="00BA4BE4"/>
    <w:rsid w:val="00BA514B"/>
    <w:rsid w:val="00BA535D"/>
    <w:rsid w:val="00BA53CE"/>
    <w:rsid w:val="00BA5510"/>
    <w:rsid w:val="00BA6366"/>
    <w:rsid w:val="00BA66E7"/>
    <w:rsid w:val="00BA6AA6"/>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AE9"/>
    <w:rsid w:val="00BF4BB6"/>
    <w:rsid w:val="00BF4C80"/>
    <w:rsid w:val="00BF58CC"/>
    <w:rsid w:val="00BF5B32"/>
    <w:rsid w:val="00BF62FE"/>
    <w:rsid w:val="00BF663D"/>
    <w:rsid w:val="00BF6C1C"/>
    <w:rsid w:val="00BF73A7"/>
    <w:rsid w:val="00C0098A"/>
    <w:rsid w:val="00C010CD"/>
    <w:rsid w:val="00C01C1F"/>
    <w:rsid w:val="00C01D15"/>
    <w:rsid w:val="00C026E4"/>
    <w:rsid w:val="00C03657"/>
    <w:rsid w:val="00C0412E"/>
    <w:rsid w:val="00C04BDA"/>
    <w:rsid w:val="00C0567C"/>
    <w:rsid w:val="00C05E01"/>
    <w:rsid w:val="00C1025E"/>
    <w:rsid w:val="00C1060A"/>
    <w:rsid w:val="00C10A03"/>
    <w:rsid w:val="00C119D0"/>
    <w:rsid w:val="00C11D87"/>
    <w:rsid w:val="00C129F1"/>
    <w:rsid w:val="00C1321F"/>
    <w:rsid w:val="00C1379D"/>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EF"/>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E5E"/>
    <w:rsid w:val="00C56013"/>
    <w:rsid w:val="00C56383"/>
    <w:rsid w:val="00C5638E"/>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7040"/>
    <w:rsid w:val="00C870B3"/>
    <w:rsid w:val="00C874C3"/>
    <w:rsid w:val="00C90088"/>
    <w:rsid w:val="00C902F3"/>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6114"/>
    <w:rsid w:val="00CA699D"/>
    <w:rsid w:val="00CA6A21"/>
    <w:rsid w:val="00CA7287"/>
    <w:rsid w:val="00CA7D4F"/>
    <w:rsid w:val="00CB0DED"/>
    <w:rsid w:val="00CB119E"/>
    <w:rsid w:val="00CB1F45"/>
    <w:rsid w:val="00CB216E"/>
    <w:rsid w:val="00CB2561"/>
    <w:rsid w:val="00CB2683"/>
    <w:rsid w:val="00CB3440"/>
    <w:rsid w:val="00CB3605"/>
    <w:rsid w:val="00CB3C2B"/>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CF7FE4"/>
    <w:rsid w:val="00D00055"/>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2B9"/>
    <w:rsid w:val="00D30668"/>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50E9"/>
    <w:rsid w:val="00D4518D"/>
    <w:rsid w:val="00D45C84"/>
    <w:rsid w:val="00D45F9F"/>
    <w:rsid w:val="00D4602A"/>
    <w:rsid w:val="00D469A2"/>
    <w:rsid w:val="00D46C7A"/>
    <w:rsid w:val="00D46E0A"/>
    <w:rsid w:val="00D46F24"/>
    <w:rsid w:val="00D4781D"/>
    <w:rsid w:val="00D500BB"/>
    <w:rsid w:val="00D504F4"/>
    <w:rsid w:val="00D505E7"/>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4710"/>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17E"/>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536"/>
    <w:rsid w:val="00DB7B86"/>
    <w:rsid w:val="00DB7FC4"/>
    <w:rsid w:val="00DC154A"/>
    <w:rsid w:val="00DC22CC"/>
    <w:rsid w:val="00DC252E"/>
    <w:rsid w:val="00DC2579"/>
    <w:rsid w:val="00DC2AD9"/>
    <w:rsid w:val="00DC322F"/>
    <w:rsid w:val="00DC3244"/>
    <w:rsid w:val="00DC3BA6"/>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4E5"/>
    <w:rsid w:val="00DE1778"/>
    <w:rsid w:val="00DE201F"/>
    <w:rsid w:val="00DE29CE"/>
    <w:rsid w:val="00DE2D5C"/>
    <w:rsid w:val="00DE356D"/>
    <w:rsid w:val="00DE37D6"/>
    <w:rsid w:val="00DE3982"/>
    <w:rsid w:val="00DE3A0A"/>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21A8"/>
    <w:rsid w:val="00E2233D"/>
    <w:rsid w:val="00E22C6C"/>
    <w:rsid w:val="00E23068"/>
    <w:rsid w:val="00E2359C"/>
    <w:rsid w:val="00E238FF"/>
    <w:rsid w:val="00E23BEA"/>
    <w:rsid w:val="00E23C2C"/>
    <w:rsid w:val="00E24194"/>
    <w:rsid w:val="00E24276"/>
    <w:rsid w:val="00E249A7"/>
    <w:rsid w:val="00E24BAF"/>
    <w:rsid w:val="00E24EE1"/>
    <w:rsid w:val="00E25B19"/>
    <w:rsid w:val="00E25CD6"/>
    <w:rsid w:val="00E26ACE"/>
    <w:rsid w:val="00E27FAC"/>
    <w:rsid w:val="00E303C8"/>
    <w:rsid w:val="00E304B6"/>
    <w:rsid w:val="00E31029"/>
    <w:rsid w:val="00E31310"/>
    <w:rsid w:val="00E32527"/>
    <w:rsid w:val="00E32860"/>
    <w:rsid w:val="00E32EA2"/>
    <w:rsid w:val="00E330E6"/>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B30"/>
    <w:rsid w:val="00E44ED6"/>
    <w:rsid w:val="00E450FC"/>
    <w:rsid w:val="00E458C3"/>
    <w:rsid w:val="00E460ED"/>
    <w:rsid w:val="00E462F7"/>
    <w:rsid w:val="00E46A65"/>
    <w:rsid w:val="00E4701F"/>
    <w:rsid w:val="00E4762D"/>
    <w:rsid w:val="00E50B0A"/>
    <w:rsid w:val="00E50B0D"/>
    <w:rsid w:val="00E50E6B"/>
    <w:rsid w:val="00E511DA"/>
    <w:rsid w:val="00E52531"/>
    <w:rsid w:val="00E527CB"/>
    <w:rsid w:val="00E52FD8"/>
    <w:rsid w:val="00E53AE7"/>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0BEA"/>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8A"/>
    <w:rsid w:val="00EB6D9D"/>
    <w:rsid w:val="00EB7038"/>
    <w:rsid w:val="00EB719B"/>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2B2"/>
    <w:rsid w:val="00ED530C"/>
    <w:rsid w:val="00ED6CAF"/>
    <w:rsid w:val="00ED74A8"/>
    <w:rsid w:val="00EE0C79"/>
    <w:rsid w:val="00EE0CF8"/>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A0A"/>
    <w:rsid w:val="00EE7D37"/>
    <w:rsid w:val="00EF07E5"/>
    <w:rsid w:val="00EF0A66"/>
    <w:rsid w:val="00EF104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66B"/>
    <w:rsid w:val="00EF5B80"/>
    <w:rsid w:val="00EF6C44"/>
    <w:rsid w:val="00EF7463"/>
    <w:rsid w:val="00EF7542"/>
    <w:rsid w:val="00EF76A9"/>
    <w:rsid w:val="00EF7A75"/>
    <w:rsid w:val="00F001C1"/>
    <w:rsid w:val="00F00BD6"/>
    <w:rsid w:val="00F00D2D"/>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419C"/>
    <w:rsid w:val="00F34544"/>
    <w:rsid w:val="00F352F1"/>
    <w:rsid w:val="00F357FE"/>
    <w:rsid w:val="00F36802"/>
    <w:rsid w:val="00F36B18"/>
    <w:rsid w:val="00F36EFC"/>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57E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690F"/>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E2"/>
    <w:rsid w:val="00FA3C82"/>
    <w:rsid w:val="00FA42FE"/>
    <w:rsid w:val="00FA4EBD"/>
    <w:rsid w:val="00FA55C6"/>
    <w:rsid w:val="00FA56FB"/>
    <w:rsid w:val="00FA5A38"/>
    <w:rsid w:val="00FA5DFC"/>
    <w:rsid w:val="00FA5F83"/>
    <w:rsid w:val="00FA6777"/>
    <w:rsid w:val="00FA6878"/>
    <w:rsid w:val="00FA7230"/>
    <w:rsid w:val="00FB0B0D"/>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EE"/>
    <w:rsid w:val="00FB7FB9"/>
    <w:rsid w:val="00FC01F2"/>
    <w:rsid w:val="00FC0440"/>
    <w:rsid w:val="00FC050A"/>
    <w:rsid w:val="00FC0E28"/>
    <w:rsid w:val="00FC1493"/>
    <w:rsid w:val="00FC1584"/>
    <w:rsid w:val="00FC161E"/>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822056"/>
    <w:pPr>
      <w:numPr>
        <w:numId w:val="35"/>
      </w:numPr>
      <w:ind w:left="708" w:hanging="708"/>
      <w:jc w:val="both"/>
    </w:pPr>
    <w:rPr>
      <w:color w:val="3B3838" w:themeColor="background2" w:themeShade="40"/>
    </w:rPr>
  </w:style>
  <w:style w:type="paragraph" w:customStyle="1" w:styleId="Captulo4">
    <w:name w:val="Capítulo 4"/>
    <w:basedOn w:val="Normal"/>
    <w:autoRedefine/>
    <w:qFormat/>
    <w:rsid w:val="00E9696C"/>
    <w:pPr>
      <w:numPr>
        <w:numId w:val="25"/>
      </w:numPr>
      <w:spacing w:after="200" w:line="276" w:lineRule="auto"/>
      <w:ind w:left="0" w:firstLine="0"/>
      <w:contextualSpacing/>
      <w:outlineLvl w:val="1"/>
    </w:pPr>
    <w:rPr>
      <w:rFonts w:cs="Arial"/>
      <w:b/>
      <w:bCs/>
      <w:color w:val="auto"/>
      <w:szCs w:val="20"/>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49E0F06-A6AB-4549-B6B2-7177006CB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72</Pages>
  <Words>29061</Words>
  <Characters>159837</Characters>
  <Application>Microsoft Office Word</Application>
  <DocSecurity>0</DocSecurity>
  <Lines>1331</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Francy Elena Mateus Caro</cp:lastModifiedBy>
  <cp:revision>3</cp:revision>
  <cp:lastPrinted>2020-11-27T19:25:00Z</cp:lastPrinted>
  <dcterms:created xsi:type="dcterms:W3CDTF">2022-06-30T22:01:00Z</dcterms:created>
  <dcterms:modified xsi:type="dcterms:W3CDTF">2022-06-30T22:26:00Z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