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5875E" w14:textId="77777777" w:rsidR="00024A6C" w:rsidRPr="00225741" w:rsidRDefault="00024A6C" w:rsidP="00024A6C">
      <w:pPr>
        <w:ind w:right="-710"/>
        <w:jc w:val="both"/>
        <w:rPr>
          <w:rFonts w:ascii="Arial Narrow" w:hAnsi="Arial Narrow" w:cs="Arial"/>
          <w:b/>
          <w:sz w:val="22"/>
          <w:szCs w:val="22"/>
        </w:rPr>
      </w:pPr>
      <w:r w:rsidRPr="00225741">
        <w:rPr>
          <w:rFonts w:ascii="Arial Narrow" w:hAnsi="Arial Narrow" w:cs="Arial"/>
          <w:b/>
          <w:sz w:val="22"/>
          <w:szCs w:val="22"/>
        </w:rPr>
        <w:t>ESPECIFICACIONES TÉCNICAS DEL OFRECIMIENTO EN CONCORDANCIA CON LA FICHA TECNICA DISEÑADA POR LA FGN Y QUE SE ENCUENTRA PUBLICADA</w:t>
      </w:r>
    </w:p>
    <w:p w14:paraId="1116E81C" w14:textId="77777777" w:rsidR="00024A6C" w:rsidRPr="00225741" w:rsidRDefault="00024A6C" w:rsidP="00024A6C">
      <w:pPr>
        <w:ind w:right="-710"/>
        <w:jc w:val="both"/>
        <w:rPr>
          <w:rFonts w:ascii="Arial Narrow" w:hAnsi="Arial Narrow" w:cs="Arial"/>
          <w:b/>
          <w:sz w:val="22"/>
          <w:szCs w:val="22"/>
        </w:rPr>
      </w:pPr>
    </w:p>
    <w:p w14:paraId="36D32E2C" w14:textId="77777777" w:rsidR="00024A6C" w:rsidRPr="00225741" w:rsidRDefault="00024A6C" w:rsidP="00024A6C">
      <w:pPr>
        <w:ind w:right="-994"/>
        <w:jc w:val="both"/>
        <w:rPr>
          <w:rFonts w:ascii="Arial Narrow" w:hAnsi="Arial Narrow" w:cs="Arial"/>
          <w:sz w:val="22"/>
          <w:szCs w:val="22"/>
        </w:rPr>
      </w:pPr>
      <w:r w:rsidRPr="00225741">
        <w:rPr>
          <w:rFonts w:ascii="Arial Narrow" w:hAnsi="Arial Narrow" w:cs="Arial"/>
          <w:sz w:val="22"/>
          <w:szCs w:val="22"/>
        </w:rPr>
        <w:t>Las especificaciones técnicas se encuentran descritas en el formato “Ficha técnica de bienes y servicios de características técnicas uniformes y de común utilización”, de conformidad con lo dispuesto en el numeral 1 del artículo 2.2.1.2.1.2.1, numeral 1 del Decreto 1082 de 2015.</w:t>
      </w:r>
    </w:p>
    <w:p w14:paraId="5E9F2A12" w14:textId="77777777" w:rsidR="00024A6C" w:rsidRPr="00225741" w:rsidRDefault="00024A6C" w:rsidP="00024A6C">
      <w:pPr>
        <w:ind w:right="-710"/>
        <w:jc w:val="both"/>
        <w:rPr>
          <w:rFonts w:ascii="Arial Narrow" w:hAnsi="Arial Narrow" w:cs="Arial"/>
          <w:sz w:val="22"/>
          <w:szCs w:val="22"/>
        </w:rPr>
      </w:pPr>
    </w:p>
    <w:p w14:paraId="1B1DD772" w14:textId="77777777" w:rsidR="00024A6C" w:rsidRPr="00225741" w:rsidRDefault="00024A6C" w:rsidP="00024A6C">
      <w:pPr>
        <w:ind w:right="-710"/>
        <w:jc w:val="both"/>
        <w:rPr>
          <w:rFonts w:ascii="Arial Narrow" w:hAnsi="Arial Narrow"/>
          <w:b/>
          <w:sz w:val="22"/>
          <w:szCs w:val="22"/>
          <w:lang w:val="es-CO"/>
        </w:rPr>
      </w:pPr>
      <w:r w:rsidRPr="00225741">
        <w:rPr>
          <w:rFonts w:ascii="Arial Narrow" w:hAnsi="Arial Narrow"/>
          <w:b/>
          <w:sz w:val="22"/>
          <w:szCs w:val="22"/>
          <w:lang w:val="es-CO"/>
        </w:rPr>
        <w:t>Señor proponente DEBERA describir las condiciones técnicas de su ofrecimiento, indicando marca y referencia el mismo, no bata solo el compromiso de cumplir</w:t>
      </w:r>
    </w:p>
    <w:p w14:paraId="2A6E446B" w14:textId="77777777" w:rsidR="00024A6C" w:rsidRDefault="00024A6C"/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287"/>
      </w:tblGrid>
      <w:tr w:rsidR="007F5B92" w:rsidRPr="00B36D4A" w14:paraId="07B99C89" w14:textId="77777777" w:rsidTr="00332C11">
        <w:trPr>
          <w:trHeight w:val="87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E17DB" w14:textId="77777777" w:rsidR="007F5B92" w:rsidRPr="00B36D4A" w:rsidRDefault="007F5B92" w:rsidP="00332C1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15D5D8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PROTECTORES PARA OÍDOS TIPO COPA</w:t>
            </w:r>
          </w:p>
        </w:tc>
      </w:tr>
      <w:tr w:rsidR="007F5B92" w:rsidRPr="00B36D4A" w14:paraId="3CA4241E" w14:textId="77777777" w:rsidTr="00332C11">
        <w:trPr>
          <w:trHeight w:val="8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6D7CF" w14:textId="77777777" w:rsidR="007F5B92" w:rsidRPr="00B36D4A" w:rsidRDefault="007F5B92" w:rsidP="00332C1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820833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Certificación</w:t>
            </w:r>
          </w:p>
          <w:p w14:paraId="1A816ADD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ANSI S3.19 -1974 Nivel de reducción de ruido</w:t>
            </w:r>
          </w:p>
          <w:p w14:paraId="71ED6E0F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 xml:space="preserve">EN 352-1:2002 </w:t>
            </w:r>
            <w:proofErr w:type="spellStart"/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Indice</w:t>
            </w:r>
            <w:proofErr w:type="spellEnd"/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 xml:space="preserve"> de reducción estimada del nivel de ruido.</w:t>
            </w:r>
          </w:p>
        </w:tc>
      </w:tr>
      <w:tr w:rsidR="007F5B92" w:rsidRPr="00B36D4A" w14:paraId="58A1CE88" w14:textId="77777777" w:rsidTr="00332C11">
        <w:trPr>
          <w:trHeight w:val="891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A77AE" w14:textId="77777777" w:rsidR="007F5B92" w:rsidRPr="00B36D4A" w:rsidRDefault="007F5B92" w:rsidP="00332C1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9E0D74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Protector auditivo tipo copa RDL diseñado para protección de los usuarios expuestos a niveles de ruidos molestos.</w:t>
            </w:r>
          </w:p>
          <w:p w14:paraId="4676DA4E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Diseño de copa y diadema acolchadas.</w:t>
            </w:r>
          </w:p>
        </w:tc>
      </w:tr>
      <w:tr w:rsidR="007F5B92" w:rsidRPr="00B36D4A" w14:paraId="4978D228" w14:textId="77777777" w:rsidTr="00332C11">
        <w:trPr>
          <w:trHeight w:val="97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D1C55" w14:textId="77777777" w:rsidR="007F5B92" w:rsidRPr="00B36D4A" w:rsidRDefault="007F5B92" w:rsidP="00332C1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DC6C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Copas ultralivianas y acolchadas resistentes a impactos y choques, diadema ajustable con base giratoria que permite desplazarla hasta la nuca del usuario permitiendo uso de casco</w:t>
            </w:r>
          </w:p>
        </w:tc>
      </w:tr>
      <w:tr w:rsidR="007F5B92" w:rsidRPr="00B36D4A" w14:paraId="59659F96" w14:textId="77777777" w:rsidTr="00332C11">
        <w:trPr>
          <w:trHeight w:val="164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327D7" w14:textId="77777777" w:rsidR="007F5B92" w:rsidRPr="00B36D4A" w:rsidRDefault="007F5B92" w:rsidP="00332C1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EBC3EBE" w14:textId="77777777" w:rsidR="007F5B92" w:rsidRPr="00B36D4A" w:rsidRDefault="007F5B92" w:rsidP="007F5B92">
            <w:pPr>
              <w:pStyle w:val="Prrafodelista"/>
              <w:numPr>
                <w:ilvl w:val="0"/>
                <w:numId w:val="1"/>
              </w:num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 xml:space="preserve">Material ABS y Policarbonato </w:t>
            </w:r>
          </w:p>
          <w:p w14:paraId="26BFDE7C" w14:textId="77777777" w:rsidR="007F5B92" w:rsidRPr="00B36D4A" w:rsidRDefault="007F5B92" w:rsidP="007F5B92">
            <w:pPr>
              <w:pStyle w:val="Prrafodelista"/>
              <w:numPr>
                <w:ilvl w:val="0"/>
                <w:numId w:val="1"/>
              </w:num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Alta resistencia al impacto y choques</w:t>
            </w:r>
          </w:p>
          <w:p w14:paraId="29C6FE42" w14:textId="77777777" w:rsidR="007F5B92" w:rsidRPr="00B36D4A" w:rsidRDefault="007F5B92" w:rsidP="007F5B92">
            <w:pPr>
              <w:pStyle w:val="Prrafodelista"/>
              <w:numPr>
                <w:ilvl w:val="0"/>
                <w:numId w:val="1"/>
              </w:num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Diadema ajustable</w:t>
            </w:r>
          </w:p>
          <w:p w14:paraId="52150131" w14:textId="77777777" w:rsidR="007F5B92" w:rsidRPr="00B36D4A" w:rsidRDefault="007F5B92" w:rsidP="007F5B92">
            <w:pPr>
              <w:pStyle w:val="Prrafodelista"/>
              <w:numPr>
                <w:ilvl w:val="0"/>
                <w:numId w:val="1"/>
              </w:num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Copas ultralivianas y ergonómicas</w:t>
            </w:r>
          </w:p>
          <w:p w14:paraId="0ADB9F21" w14:textId="77777777" w:rsidR="007F5B92" w:rsidRPr="00B36D4A" w:rsidRDefault="007F5B92" w:rsidP="007F5B92">
            <w:pPr>
              <w:pStyle w:val="Prrafodelista"/>
              <w:numPr>
                <w:ilvl w:val="0"/>
                <w:numId w:val="1"/>
              </w:num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NRR 23 decibeles</w:t>
            </w:r>
          </w:p>
          <w:p w14:paraId="3C9C7292" w14:textId="02D14B0C" w:rsidR="007F5B92" w:rsidRPr="00B36D4A" w:rsidRDefault="007F5B92" w:rsidP="007F5B92">
            <w:pPr>
              <w:pStyle w:val="Prrafodelista"/>
              <w:numPr>
                <w:ilvl w:val="0"/>
                <w:numId w:val="1"/>
              </w:num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SNR 27 decibeles</w:t>
            </w:r>
          </w:p>
          <w:p w14:paraId="3238BD43" w14:textId="77777777" w:rsidR="00B36D4A" w:rsidRPr="00B36D4A" w:rsidRDefault="00B36D4A" w:rsidP="00B36D4A">
            <w:pPr>
              <w:pStyle w:val="Prrafodelista"/>
              <w:rPr>
                <w:rStyle w:val="nfasis"/>
                <w:rFonts w:ascii="Arial Narrow" w:eastAsiaTheme="majorEastAsia" w:hAnsi="Arial Narrow" w:cs="Arial"/>
                <w:i w:val="0"/>
              </w:rPr>
            </w:pPr>
          </w:p>
          <w:p w14:paraId="61BD8A70" w14:textId="77777777" w:rsidR="00B36D4A" w:rsidRPr="00B36D4A" w:rsidRDefault="00B36D4A" w:rsidP="00B36D4A">
            <w:pPr>
              <w:jc w:val="both"/>
              <w:rPr>
                <w:rFonts w:ascii="Arial Narrow" w:hAnsi="Arial Narrow" w:cs="Arial"/>
                <w:lang w:val="es-CO" w:eastAsia="en-US"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t xml:space="preserve">NOTA: </w:t>
            </w:r>
            <w:r w:rsidRPr="00B36D4A">
              <w:rPr>
                <w:rFonts w:ascii="Arial Narrow" w:hAnsi="Arial Narrow" w:cs="Arial"/>
              </w:rPr>
              <w:t xml:space="preserve">al momento de presentar la oferta, los proponentes deben manifestar la marca y referencia para efectos de corroborar el cumplimiento, así como la ficha técnica avalada por distribuidor de la firma que oferta y aportar el link, con el fin de validar las especificaciones de la presente ficha técnica. </w:t>
            </w:r>
          </w:p>
          <w:p w14:paraId="3F74C56D" w14:textId="77777777" w:rsidR="00B36D4A" w:rsidRPr="00B36D4A" w:rsidRDefault="00B36D4A" w:rsidP="00B36D4A">
            <w:pPr>
              <w:jc w:val="both"/>
              <w:rPr>
                <w:rFonts w:ascii="Arial Narrow" w:hAnsi="Arial Narrow" w:cs="Arial"/>
              </w:rPr>
            </w:pPr>
          </w:p>
          <w:p w14:paraId="7DC6BF29" w14:textId="7866BC1D" w:rsidR="00B36D4A" w:rsidRDefault="00B36D4A" w:rsidP="00B36D4A">
            <w:pPr>
              <w:jc w:val="both"/>
              <w:rPr>
                <w:rFonts w:ascii="Arial Narrow" w:hAnsi="Arial Narrow" w:cs="Arial"/>
              </w:rPr>
            </w:pPr>
            <w:r w:rsidRPr="00B36D4A">
              <w:rPr>
                <w:rFonts w:ascii="Arial Narrow" w:hAnsi="Arial Narrow" w:cs="Arial"/>
              </w:rPr>
              <w:t xml:space="preserve">El oferente deberá allegarla en físico en su propuesta en la lengua original junto con la </w:t>
            </w:r>
            <w:r w:rsidRPr="00B36D4A">
              <w:rPr>
                <w:rFonts w:ascii="Arial Narrow" w:hAnsi="Arial Narrow" w:cs="Arial"/>
                <w:u w:val="single"/>
              </w:rPr>
              <w:t>traducción simple</w:t>
            </w:r>
            <w:r w:rsidRPr="00B36D4A">
              <w:rPr>
                <w:rFonts w:ascii="Arial Narrow" w:hAnsi="Arial Narrow" w:cs="Arial"/>
              </w:rPr>
              <w:t xml:space="preserve"> al castellano, por tratarse de documentos especializados de amplia utilización y aceptación en idioma distinto al castellano, según lo requerido por la Circular Externa Única de Colombia Compra Eficiente</w:t>
            </w:r>
          </w:p>
          <w:p w14:paraId="184B95FB" w14:textId="77777777" w:rsidR="00024A6C" w:rsidRDefault="00024A6C" w:rsidP="00B36D4A">
            <w:pPr>
              <w:jc w:val="both"/>
              <w:rPr>
                <w:rFonts w:ascii="Arial Narrow" w:hAnsi="Arial Narrow" w:cs="Arial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882"/>
              <w:gridCol w:w="2882"/>
            </w:tblGrid>
            <w:tr w:rsidR="00024A6C" w:rsidRPr="00225741" w14:paraId="3E5906CD" w14:textId="77777777" w:rsidTr="00784266">
              <w:tc>
                <w:tcPr>
                  <w:tcW w:w="2882" w:type="dxa"/>
                </w:tcPr>
                <w:p w14:paraId="1295D1BF" w14:textId="77777777" w:rsidR="00024A6C" w:rsidRPr="00225741" w:rsidRDefault="00024A6C" w:rsidP="00024A6C">
                  <w:pPr>
                    <w:pStyle w:val="Prrafodelista"/>
                    <w:ind w:left="0"/>
                    <w:jc w:val="both"/>
                    <w:rPr>
                      <w:rFonts w:ascii="Arial Narrow" w:hAnsi="Arial Narrow" w:cs="Arial"/>
                      <w:color w:val="FF0000"/>
                      <w:sz w:val="22"/>
                      <w:szCs w:val="22"/>
                    </w:rPr>
                  </w:pPr>
                  <w:r w:rsidRPr="00225741">
                    <w:rPr>
                      <w:rFonts w:ascii="Arial Narrow" w:hAnsi="Arial Narrow" w:cs="Arial"/>
                      <w:color w:val="FF0000"/>
                      <w:sz w:val="22"/>
                      <w:szCs w:val="22"/>
                    </w:rPr>
                    <w:t>INDICAR MARCA Y REFERENCIA</w:t>
                  </w:r>
                </w:p>
              </w:tc>
              <w:tc>
                <w:tcPr>
                  <w:tcW w:w="2882" w:type="dxa"/>
                </w:tcPr>
                <w:p w14:paraId="189C46E9" w14:textId="77777777" w:rsidR="00024A6C" w:rsidRPr="00225741" w:rsidRDefault="00024A6C" w:rsidP="00024A6C">
                  <w:pPr>
                    <w:pStyle w:val="Prrafodelista"/>
                    <w:ind w:left="0"/>
                    <w:jc w:val="both"/>
                    <w:rPr>
                      <w:rFonts w:ascii="Arial Narrow" w:hAnsi="Arial Narrow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4D60B894" w14:textId="77777777" w:rsidR="00024A6C" w:rsidRPr="00B36D4A" w:rsidRDefault="00024A6C" w:rsidP="00B36D4A">
            <w:pPr>
              <w:jc w:val="both"/>
              <w:rPr>
                <w:rFonts w:ascii="Arial Narrow" w:hAnsi="Arial Narrow" w:cs="Arial"/>
              </w:rPr>
            </w:pPr>
          </w:p>
          <w:p w14:paraId="26745ECD" w14:textId="72D05010" w:rsidR="00B36D4A" w:rsidRPr="00B36D4A" w:rsidRDefault="00B36D4A" w:rsidP="00B36D4A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</w:p>
        </w:tc>
      </w:tr>
      <w:tr w:rsidR="007F5B92" w:rsidRPr="00B36D4A" w14:paraId="76B8F23F" w14:textId="77777777" w:rsidTr="00332C11">
        <w:trPr>
          <w:trHeight w:val="96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8116A" w14:textId="77777777" w:rsidR="007F5B92" w:rsidRPr="00B36D4A" w:rsidRDefault="007F5B92" w:rsidP="00332C1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lastRenderedPageBreak/>
              <w:t>Imagen referencia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CB0D3C5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  <w:noProof/>
                <w:lang w:val="es-CO" w:eastAsia="es-CO"/>
              </w:rPr>
              <w:drawing>
                <wp:inline distT="0" distB="0" distL="0" distR="0" wp14:anchorId="75055A87" wp14:editId="696ED45E">
                  <wp:extent cx="1545956" cy="1628775"/>
                  <wp:effectExtent l="0" t="0" r="0" b="0"/>
                  <wp:docPr id="1794439171" name="Imagen 1794439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464" cy="16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B92" w:rsidRPr="00B36D4A" w14:paraId="655634F5" w14:textId="77777777" w:rsidTr="00332C11">
        <w:trPr>
          <w:trHeight w:val="788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 w:themeColor="text1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2583E" w14:textId="77777777" w:rsidR="007F5B92" w:rsidRPr="00B36D4A" w:rsidRDefault="007F5B92" w:rsidP="00332C1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6701805" w14:textId="06B32BC1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Caja por unidad</w:t>
            </w:r>
          </w:p>
        </w:tc>
      </w:tr>
      <w:tr w:rsidR="007F5B92" w:rsidRPr="00B36D4A" w14:paraId="7EF41638" w14:textId="77777777" w:rsidTr="00332C11">
        <w:trPr>
          <w:trHeight w:val="68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A7D3C" w14:textId="77777777" w:rsidR="007F5B92" w:rsidRPr="00B36D4A" w:rsidRDefault="007F5B92" w:rsidP="00332C11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B36D4A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9E345A8" w14:textId="77777777" w:rsidR="007F5B92" w:rsidRPr="00B36D4A" w:rsidRDefault="007F5B92" w:rsidP="00332C11">
            <w:pPr>
              <w:rPr>
                <w:rStyle w:val="nfasis"/>
                <w:rFonts w:ascii="Arial Narrow" w:eastAsiaTheme="majorEastAsia" w:hAnsi="Arial Narrow" w:cs="Arial"/>
                <w:i w:val="0"/>
              </w:rPr>
            </w:pPr>
            <w:r w:rsidRPr="00B36D4A">
              <w:rPr>
                <w:rStyle w:val="nfasis"/>
                <w:rFonts w:ascii="Arial Narrow" w:eastAsiaTheme="majorEastAsia" w:hAnsi="Arial Narrow" w:cs="Arial"/>
                <w:i w:val="0"/>
              </w:rPr>
              <w:t>Unidad</w:t>
            </w:r>
          </w:p>
        </w:tc>
      </w:tr>
    </w:tbl>
    <w:p w14:paraId="7C9CA957" w14:textId="11E72FED" w:rsidR="007F5B92" w:rsidRPr="00B36D4A" w:rsidRDefault="007F5B92" w:rsidP="007F5B92">
      <w:pPr>
        <w:rPr>
          <w:rFonts w:ascii="Arial Narrow" w:hAnsi="Arial Narrow"/>
        </w:rPr>
      </w:pPr>
    </w:p>
    <w:p w14:paraId="418DDC8E" w14:textId="77777777" w:rsidR="00024A6C" w:rsidRPr="00225741" w:rsidRDefault="00024A6C" w:rsidP="00024A6C">
      <w:pPr>
        <w:tabs>
          <w:tab w:val="left" w:pos="7740"/>
        </w:tabs>
        <w:jc w:val="both"/>
        <w:rPr>
          <w:rFonts w:ascii="Arial Narrow" w:hAnsi="Arial Narrow" w:cs="Arial"/>
          <w:sz w:val="22"/>
          <w:szCs w:val="22"/>
        </w:rPr>
      </w:pPr>
    </w:p>
    <w:p w14:paraId="7A5318F6" w14:textId="77777777" w:rsidR="00024A6C" w:rsidRPr="00225741" w:rsidRDefault="00024A6C" w:rsidP="00024A6C">
      <w:pPr>
        <w:ind w:right="-710"/>
        <w:jc w:val="both"/>
        <w:rPr>
          <w:rFonts w:ascii="Arial Narrow" w:hAnsi="Arial Narrow"/>
          <w:b/>
          <w:sz w:val="22"/>
          <w:szCs w:val="22"/>
        </w:rPr>
      </w:pPr>
      <w:r w:rsidRPr="00225741">
        <w:rPr>
          <w:rFonts w:ascii="Arial Narrow" w:hAnsi="Arial Narrow"/>
          <w:b/>
          <w:sz w:val="22"/>
          <w:szCs w:val="22"/>
        </w:rPr>
        <w:t xml:space="preserve">Me comprometo a cumplir </w:t>
      </w:r>
      <w:r w:rsidRPr="00225741">
        <w:rPr>
          <w:rFonts w:ascii="Arial Narrow" w:hAnsi="Arial Narrow" w:cs="Arial"/>
          <w:sz w:val="22"/>
          <w:szCs w:val="22"/>
        </w:rPr>
        <w:t>las especificaciones técnicas mínimas, de conformidad con “Ficha técnica de bienes y servicios de características técnicas uniformes y de común utilización” publicadas en el SECOP II.</w:t>
      </w:r>
    </w:p>
    <w:p w14:paraId="60F18C5A" w14:textId="77777777" w:rsidR="00024A6C" w:rsidRPr="00225741" w:rsidRDefault="00024A6C" w:rsidP="00024A6C">
      <w:pPr>
        <w:autoSpaceDE w:val="0"/>
        <w:autoSpaceDN w:val="0"/>
        <w:adjustRightInd w:val="0"/>
        <w:ind w:right="-710"/>
        <w:jc w:val="both"/>
        <w:rPr>
          <w:rFonts w:ascii="Arial Narrow" w:hAnsi="Arial Narrow" w:cs="Arial"/>
          <w:bCs/>
          <w:sz w:val="22"/>
          <w:szCs w:val="22"/>
        </w:rPr>
      </w:pPr>
    </w:p>
    <w:p w14:paraId="2DA2439F" w14:textId="77777777" w:rsidR="00024A6C" w:rsidRPr="00225741" w:rsidRDefault="00024A6C" w:rsidP="00024A6C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</w:p>
    <w:p w14:paraId="4508E5F5" w14:textId="77777777" w:rsidR="00024A6C" w:rsidRPr="00225741" w:rsidRDefault="00024A6C" w:rsidP="00024A6C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  <w:r w:rsidRPr="00225741">
        <w:rPr>
          <w:rFonts w:ascii="Arial Narrow" w:hAnsi="Arial Narrow" w:cs="Arial"/>
          <w:bCs/>
          <w:sz w:val="22"/>
          <w:szCs w:val="22"/>
        </w:rPr>
        <w:t>____________________________</w:t>
      </w:r>
    </w:p>
    <w:p w14:paraId="016AAE84" w14:textId="77777777" w:rsidR="00024A6C" w:rsidRPr="00225741" w:rsidRDefault="00024A6C" w:rsidP="00024A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225741">
        <w:rPr>
          <w:rFonts w:ascii="Arial Narrow" w:hAnsi="Arial Narrow" w:cs="Arial"/>
          <w:bCs/>
          <w:sz w:val="22"/>
          <w:szCs w:val="22"/>
        </w:rPr>
        <w:t xml:space="preserve">Nombre y firma </w:t>
      </w:r>
      <w:r w:rsidRPr="00225741">
        <w:rPr>
          <w:rFonts w:ascii="Arial Narrow" w:hAnsi="Arial Narrow" w:cs="Arial"/>
          <w:sz w:val="22"/>
          <w:szCs w:val="22"/>
        </w:rPr>
        <w:t>del representante legal</w:t>
      </w:r>
    </w:p>
    <w:p w14:paraId="74B5AE81" w14:textId="77777777" w:rsidR="00024A6C" w:rsidRPr="00225741" w:rsidRDefault="00024A6C" w:rsidP="00024A6C">
      <w:pPr>
        <w:autoSpaceDE w:val="0"/>
        <w:autoSpaceDN w:val="0"/>
        <w:adjustRightInd w:val="0"/>
        <w:ind w:right="-568"/>
        <w:jc w:val="both"/>
        <w:rPr>
          <w:rFonts w:ascii="Arial Narrow" w:hAnsi="Arial Narrow" w:cs="Arial"/>
          <w:sz w:val="22"/>
          <w:szCs w:val="22"/>
        </w:rPr>
      </w:pPr>
      <w:r w:rsidRPr="00225741">
        <w:rPr>
          <w:rFonts w:ascii="Arial Narrow" w:hAnsi="Arial Narrow" w:cs="Arial"/>
          <w:sz w:val="22"/>
          <w:szCs w:val="22"/>
        </w:rPr>
        <w:t>CC</w:t>
      </w:r>
    </w:p>
    <w:p w14:paraId="78F47FAD" w14:textId="77777777" w:rsidR="00024A6C" w:rsidRPr="00225741" w:rsidRDefault="00024A6C" w:rsidP="00024A6C">
      <w:pPr>
        <w:jc w:val="center"/>
        <w:rPr>
          <w:rFonts w:ascii="Arial Narrow" w:hAnsi="Arial Narrow"/>
          <w:b/>
          <w:sz w:val="22"/>
          <w:szCs w:val="22"/>
        </w:rPr>
      </w:pPr>
    </w:p>
    <w:p w14:paraId="0939EE50" w14:textId="7B22E746" w:rsidR="00E72F9A" w:rsidRPr="007F5B92" w:rsidRDefault="00E72F9A" w:rsidP="00300EB4">
      <w:bookmarkStart w:id="0" w:name="_GoBack"/>
      <w:bookmarkEnd w:id="0"/>
    </w:p>
    <w:sectPr w:rsidR="00E72F9A" w:rsidRPr="007F5B92" w:rsidSect="0017261C">
      <w:headerReference w:type="default" r:id="rId9"/>
      <w:footerReference w:type="default" r:id="rId10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77E61" w14:textId="77777777" w:rsidR="009A7B61" w:rsidRDefault="009A7B61">
      <w:r>
        <w:separator/>
      </w:r>
    </w:p>
  </w:endnote>
  <w:endnote w:type="continuationSeparator" w:id="0">
    <w:p w14:paraId="2D5FE6AE" w14:textId="77777777" w:rsidR="009A7B61" w:rsidRDefault="009A7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7FF27" w14:textId="77777777" w:rsidR="00F05ACB" w:rsidRPr="00F05ACB" w:rsidRDefault="00F05ACB" w:rsidP="00F05ACB">
    <w:pPr>
      <w:jc w:val="center"/>
      <w:rPr>
        <w:rFonts w:ascii="Arial" w:hAnsi="Arial" w:cs="Arial"/>
        <w:sz w:val="14"/>
        <w:szCs w:val="14"/>
      </w:rPr>
    </w:pP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Este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d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o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c</w:t>
    </w:r>
    <w:r w:rsidRPr="00F05ACB">
      <w:rPr>
        <w:rFonts w:ascii="Arial" w:hAnsi="Arial" w:cs="Arial"/>
        <w:color w:val="000000"/>
        <w:spacing w:val="5"/>
        <w:sz w:val="14"/>
        <w:szCs w:val="14"/>
        <w:bdr w:val="none" w:sz="0" w:space="0" w:color="auto" w:frame="1"/>
        <w:shd w:val="clear" w:color="auto" w:fill="FFFFFF"/>
      </w:rPr>
      <w:t>u</w:t>
    </w:r>
    <w:r w:rsidRPr="00F05ACB">
      <w:rPr>
        <w:rFonts w:ascii="Arial" w:hAnsi="Arial" w:cs="Arial"/>
        <w:color w:val="000000"/>
        <w:spacing w:val="-3"/>
        <w:sz w:val="14"/>
        <w:szCs w:val="14"/>
        <w:bdr w:val="none" w:sz="0" w:space="0" w:color="auto" w:frame="1"/>
        <w:shd w:val="clear" w:color="auto" w:fill="FFFFFF"/>
      </w:rPr>
      <w:t>m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e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n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t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o es copia del original que reposa en la Intranet.  Su impresión o descarga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se considera u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na Copia No Controlada</w:t>
    </w:r>
  </w:p>
  <w:p w14:paraId="6A24402D" w14:textId="77777777" w:rsidR="00211BD6" w:rsidRPr="00F05ACB" w:rsidRDefault="00211BD6" w:rsidP="00F05A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28BBB" w14:textId="77777777" w:rsidR="009A7B61" w:rsidRDefault="009A7B61">
      <w:r>
        <w:separator/>
      </w:r>
    </w:p>
  </w:footnote>
  <w:footnote w:type="continuationSeparator" w:id="0">
    <w:p w14:paraId="256AED10" w14:textId="77777777" w:rsidR="009A7B61" w:rsidRDefault="009A7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AC82D" w14:textId="38DDA777" w:rsidR="00024A6C" w:rsidRDefault="00024A6C" w:rsidP="00B36D4A">
    <w:pPr>
      <w:jc w:val="center"/>
      <w:rPr>
        <w:rFonts w:ascii="Arial" w:hAnsi="Arial" w:cs="Arial"/>
        <w:b/>
        <w:sz w:val="22"/>
        <w:szCs w:val="16"/>
      </w:rPr>
    </w:pPr>
    <w:r>
      <w:rPr>
        <w:rFonts w:ascii="Arial" w:hAnsi="Arial" w:cs="Arial"/>
        <w:b/>
        <w:sz w:val="22"/>
        <w:szCs w:val="16"/>
      </w:rPr>
      <w:t>ANEXO 3</w:t>
    </w:r>
  </w:p>
  <w:p w14:paraId="48F430B2" w14:textId="3E8E7066" w:rsidR="00B36D4A" w:rsidRPr="00B04908" w:rsidRDefault="00B36D4A" w:rsidP="00B36D4A">
    <w:pPr>
      <w:jc w:val="center"/>
      <w:rPr>
        <w:rFonts w:ascii="Arial" w:hAnsi="Arial" w:cs="Arial"/>
        <w:b/>
        <w:sz w:val="22"/>
        <w:szCs w:val="16"/>
      </w:rPr>
    </w:pPr>
    <w:r>
      <w:rPr>
        <w:rFonts w:ascii="Arial" w:hAnsi="Arial" w:cs="Arial"/>
        <w:b/>
        <w:sz w:val="22"/>
        <w:szCs w:val="16"/>
      </w:rPr>
      <w:t>GRUPO 9</w:t>
    </w:r>
  </w:p>
  <w:p w14:paraId="47B7F249" w14:textId="77777777" w:rsidR="008A5651" w:rsidRDefault="008A5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A6B9F"/>
    <w:multiLevelType w:val="hybridMultilevel"/>
    <w:tmpl w:val="1B40C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776C53"/>
    <w:multiLevelType w:val="hybridMultilevel"/>
    <w:tmpl w:val="E3722D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CA"/>
    <w:rsid w:val="00024A6C"/>
    <w:rsid w:val="00033D63"/>
    <w:rsid w:val="00044119"/>
    <w:rsid w:val="00062717"/>
    <w:rsid w:val="00065DBB"/>
    <w:rsid w:val="000A207F"/>
    <w:rsid w:val="000A3804"/>
    <w:rsid w:val="000D0821"/>
    <w:rsid w:val="000F2C54"/>
    <w:rsid w:val="000F76E2"/>
    <w:rsid w:val="0011157B"/>
    <w:rsid w:val="00123E66"/>
    <w:rsid w:val="0013548B"/>
    <w:rsid w:val="0015309C"/>
    <w:rsid w:val="00154E4C"/>
    <w:rsid w:val="0015541E"/>
    <w:rsid w:val="00166BCA"/>
    <w:rsid w:val="0017261C"/>
    <w:rsid w:val="00202B9C"/>
    <w:rsid w:val="00211BD6"/>
    <w:rsid w:val="00226BEE"/>
    <w:rsid w:val="00250B1E"/>
    <w:rsid w:val="00273C31"/>
    <w:rsid w:val="00276578"/>
    <w:rsid w:val="002A7295"/>
    <w:rsid w:val="002B3113"/>
    <w:rsid w:val="002E1850"/>
    <w:rsid w:val="00300EB4"/>
    <w:rsid w:val="003174A5"/>
    <w:rsid w:val="0032322E"/>
    <w:rsid w:val="00345B53"/>
    <w:rsid w:val="00347896"/>
    <w:rsid w:val="00350233"/>
    <w:rsid w:val="00390781"/>
    <w:rsid w:val="00404C2C"/>
    <w:rsid w:val="00434023"/>
    <w:rsid w:val="00453DC8"/>
    <w:rsid w:val="00457FD4"/>
    <w:rsid w:val="004604C5"/>
    <w:rsid w:val="00474997"/>
    <w:rsid w:val="00491C85"/>
    <w:rsid w:val="00496B00"/>
    <w:rsid w:val="004F5097"/>
    <w:rsid w:val="005201C8"/>
    <w:rsid w:val="005260E9"/>
    <w:rsid w:val="005460C2"/>
    <w:rsid w:val="0057021B"/>
    <w:rsid w:val="00591EFF"/>
    <w:rsid w:val="005F5661"/>
    <w:rsid w:val="00600D8D"/>
    <w:rsid w:val="00603B65"/>
    <w:rsid w:val="00613B94"/>
    <w:rsid w:val="00625878"/>
    <w:rsid w:val="00657DC6"/>
    <w:rsid w:val="00665468"/>
    <w:rsid w:val="00665C8C"/>
    <w:rsid w:val="00680714"/>
    <w:rsid w:val="0068388F"/>
    <w:rsid w:val="00685560"/>
    <w:rsid w:val="006A2553"/>
    <w:rsid w:val="006A7701"/>
    <w:rsid w:val="006C3B92"/>
    <w:rsid w:val="007871B4"/>
    <w:rsid w:val="007958C0"/>
    <w:rsid w:val="007B6BF2"/>
    <w:rsid w:val="007B6FF1"/>
    <w:rsid w:val="007B782F"/>
    <w:rsid w:val="007D3EF7"/>
    <w:rsid w:val="007E3F28"/>
    <w:rsid w:val="007E47CF"/>
    <w:rsid w:val="007F5B92"/>
    <w:rsid w:val="008002E9"/>
    <w:rsid w:val="008103C7"/>
    <w:rsid w:val="0081731F"/>
    <w:rsid w:val="00832073"/>
    <w:rsid w:val="00833D0B"/>
    <w:rsid w:val="008376E1"/>
    <w:rsid w:val="00845323"/>
    <w:rsid w:val="0085202B"/>
    <w:rsid w:val="0088343D"/>
    <w:rsid w:val="008943E6"/>
    <w:rsid w:val="008A5651"/>
    <w:rsid w:val="008B6E66"/>
    <w:rsid w:val="008D074C"/>
    <w:rsid w:val="0091214F"/>
    <w:rsid w:val="00923D6E"/>
    <w:rsid w:val="00926EED"/>
    <w:rsid w:val="0094431E"/>
    <w:rsid w:val="00955520"/>
    <w:rsid w:val="00957036"/>
    <w:rsid w:val="00960B57"/>
    <w:rsid w:val="009950A2"/>
    <w:rsid w:val="009A5062"/>
    <w:rsid w:val="009A7B61"/>
    <w:rsid w:val="009B1CCE"/>
    <w:rsid w:val="009C20B7"/>
    <w:rsid w:val="00A44230"/>
    <w:rsid w:val="00A65BA8"/>
    <w:rsid w:val="00A775D3"/>
    <w:rsid w:val="00A85385"/>
    <w:rsid w:val="00AA5ACB"/>
    <w:rsid w:val="00AC2532"/>
    <w:rsid w:val="00AD2504"/>
    <w:rsid w:val="00B05051"/>
    <w:rsid w:val="00B10527"/>
    <w:rsid w:val="00B36D4A"/>
    <w:rsid w:val="00B547F8"/>
    <w:rsid w:val="00B6225A"/>
    <w:rsid w:val="00B945E3"/>
    <w:rsid w:val="00B9515C"/>
    <w:rsid w:val="00BB531C"/>
    <w:rsid w:val="00BC1AFB"/>
    <w:rsid w:val="00BE6E78"/>
    <w:rsid w:val="00BF1C6E"/>
    <w:rsid w:val="00C01D55"/>
    <w:rsid w:val="00C03C0D"/>
    <w:rsid w:val="00C47E70"/>
    <w:rsid w:val="00C613BD"/>
    <w:rsid w:val="00C72087"/>
    <w:rsid w:val="00C85B42"/>
    <w:rsid w:val="00C863E7"/>
    <w:rsid w:val="00C974E4"/>
    <w:rsid w:val="00CA3970"/>
    <w:rsid w:val="00CE5AE1"/>
    <w:rsid w:val="00CF739F"/>
    <w:rsid w:val="00D274F3"/>
    <w:rsid w:val="00D673A8"/>
    <w:rsid w:val="00D90572"/>
    <w:rsid w:val="00D94783"/>
    <w:rsid w:val="00DA3E1C"/>
    <w:rsid w:val="00DC4242"/>
    <w:rsid w:val="00DD710E"/>
    <w:rsid w:val="00DF6E46"/>
    <w:rsid w:val="00E36B32"/>
    <w:rsid w:val="00E548D5"/>
    <w:rsid w:val="00E562AF"/>
    <w:rsid w:val="00E7236D"/>
    <w:rsid w:val="00E72F9A"/>
    <w:rsid w:val="00EB1CA3"/>
    <w:rsid w:val="00EB6518"/>
    <w:rsid w:val="00EC5665"/>
    <w:rsid w:val="00ED473A"/>
    <w:rsid w:val="00ED5BCA"/>
    <w:rsid w:val="00EE1FC5"/>
    <w:rsid w:val="00F01301"/>
    <w:rsid w:val="00F05ACB"/>
    <w:rsid w:val="00F16163"/>
    <w:rsid w:val="00F3330D"/>
    <w:rsid w:val="00F53BCC"/>
    <w:rsid w:val="00F54396"/>
    <w:rsid w:val="00F65D90"/>
    <w:rsid w:val="00F829F3"/>
    <w:rsid w:val="00F91400"/>
    <w:rsid w:val="00F92BFE"/>
    <w:rsid w:val="00FC1233"/>
    <w:rsid w:val="00FE312A"/>
    <w:rsid w:val="00FF142B"/>
    <w:rsid w:val="00FF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F24A81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8D074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paragraph" w:styleId="Ttulo5">
    <w:name w:val="heading 5"/>
    <w:basedOn w:val="Normal"/>
    <w:next w:val="Normal"/>
    <w:link w:val="Ttulo5Car"/>
    <w:unhideWhenUsed/>
    <w:qFormat/>
    <w:rsid w:val="007F5B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character" w:customStyle="1" w:styleId="Ttulo1Car">
    <w:name w:val="Título 1 Car"/>
    <w:basedOn w:val="Fuentedeprrafopredeter"/>
    <w:link w:val="Ttulo1"/>
    <w:rsid w:val="008D074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paragraph" w:customStyle="1" w:styleId="Default">
    <w:name w:val="Default"/>
    <w:rsid w:val="008D07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CO"/>
    </w:rPr>
  </w:style>
  <w:style w:type="character" w:styleId="nfasis">
    <w:name w:val="Emphasis"/>
    <w:basedOn w:val="Fuentedeprrafopredeter"/>
    <w:qFormat/>
    <w:rsid w:val="007E47CF"/>
    <w:rPr>
      <w:i/>
      <w:iCs/>
    </w:rPr>
  </w:style>
  <w:style w:type="paragraph" w:styleId="Prrafodelista">
    <w:name w:val="List Paragraph"/>
    <w:basedOn w:val="Normal"/>
    <w:link w:val="PrrafodelistaCar"/>
    <w:uiPriority w:val="34"/>
    <w:qFormat/>
    <w:rsid w:val="007F5B92"/>
    <w:pPr>
      <w:ind w:left="720"/>
      <w:contextualSpacing/>
    </w:pPr>
    <w:rPr>
      <w:lang w:val="es-CO" w:eastAsia="es-CO"/>
    </w:rPr>
  </w:style>
  <w:style w:type="character" w:customStyle="1" w:styleId="PrrafodelistaCar">
    <w:name w:val="Párrafo de lista Car"/>
    <w:link w:val="Prrafodelista"/>
    <w:uiPriority w:val="34"/>
    <w:locked/>
    <w:rsid w:val="007F5B92"/>
    <w:rPr>
      <w:sz w:val="24"/>
      <w:szCs w:val="24"/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7F5B92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56DC8-3E2D-4F90-B6F3-7432B2D50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Eliana Gonzalez</cp:lastModifiedBy>
  <cp:revision>3</cp:revision>
  <cp:lastPrinted>2022-03-11T18:13:00Z</cp:lastPrinted>
  <dcterms:created xsi:type="dcterms:W3CDTF">2022-06-15T15:57:00Z</dcterms:created>
  <dcterms:modified xsi:type="dcterms:W3CDTF">2022-06-26T22:39:00Z</dcterms:modified>
</cp:coreProperties>
</file>