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6B6D3" w14:textId="080F5585" w:rsidR="00B3434F" w:rsidRPr="00DB6047" w:rsidRDefault="00C968E6" w:rsidP="00DB6047">
      <w:pPr>
        <w:pStyle w:val="Encabezado"/>
        <w:spacing w:after="0" w:line="240" w:lineRule="auto"/>
        <w:jc w:val="center"/>
        <w:rPr>
          <w:rFonts w:ascii="Arial" w:hAnsi="Arial" w:cs="Arial"/>
          <w:b/>
          <w:spacing w:val="2"/>
        </w:rPr>
      </w:pPr>
      <w:r w:rsidRPr="00DB6047">
        <w:rPr>
          <w:rFonts w:ascii="Arial" w:hAnsi="Arial" w:cs="Arial"/>
          <w:b/>
          <w:spacing w:val="2"/>
        </w:rPr>
        <w:t>FORMATO</w:t>
      </w:r>
      <w:r w:rsidR="000606BD" w:rsidRPr="00DB6047">
        <w:rPr>
          <w:rFonts w:ascii="Arial" w:hAnsi="Arial" w:cs="Arial"/>
          <w:b/>
          <w:spacing w:val="2"/>
        </w:rPr>
        <w:t xml:space="preserve"> </w:t>
      </w:r>
      <w:r w:rsidR="00DB6047" w:rsidRPr="00DB6047">
        <w:rPr>
          <w:rFonts w:ascii="Arial" w:hAnsi="Arial" w:cs="Arial"/>
          <w:b/>
          <w:spacing w:val="2"/>
        </w:rPr>
        <w:t>PROPUESTAS ECONÓMICA</w:t>
      </w:r>
    </w:p>
    <w:p w14:paraId="520FBD7A" w14:textId="77777777" w:rsidR="005B728C" w:rsidRPr="00DB6047" w:rsidRDefault="005B728C" w:rsidP="00DB6047">
      <w:pPr>
        <w:pStyle w:val="Encabezado"/>
        <w:spacing w:after="0" w:line="240" w:lineRule="auto"/>
        <w:jc w:val="center"/>
        <w:rPr>
          <w:rFonts w:ascii="Arial" w:hAnsi="Arial" w:cs="Arial"/>
          <w:b/>
          <w:spacing w:val="2"/>
        </w:rPr>
      </w:pPr>
    </w:p>
    <w:p w14:paraId="6013D30A" w14:textId="77777777" w:rsidR="00DB6047" w:rsidRPr="003C2021" w:rsidRDefault="00DB6047" w:rsidP="00DB6047">
      <w:pPr>
        <w:ind w:left="426" w:right="-91" w:hanging="426"/>
        <w:jc w:val="both"/>
        <w:outlineLvl w:val="0"/>
        <w:rPr>
          <w:rFonts w:ascii="Arial" w:hAnsi="Arial" w:cs="Arial"/>
          <w:lang w:val="es-ES"/>
        </w:rPr>
      </w:pPr>
    </w:p>
    <w:p w14:paraId="70361CA7" w14:textId="77777777" w:rsidR="00A247A3" w:rsidRPr="003C2021" w:rsidRDefault="00A247A3" w:rsidP="00A247A3">
      <w:pPr>
        <w:rPr>
          <w:rFonts w:ascii="Arial" w:hAnsi="Arial" w:cs="Arial"/>
          <w:lang w:val="es-ES"/>
        </w:rPr>
      </w:pPr>
      <w:bookmarkStart w:id="0" w:name="_Hlk65175584"/>
      <w:r w:rsidRPr="003C2021">
        <w:rPr>
          <w:rFonts w:ascii="Arial" w:hAnsi="Arial" w:cs="Arial"/>
          <w:lang w:val="es-ES"/>
        </w:rPr>
        <w:t>[Fecha]</w:t>
      </w:r>
    </w:p>
    <w:p w14:paraId="66F6347B" w14:textId="77777777" w:rsidR="00A247A3" w:rsidRPr="00467638" w:rsidRDefault="00A247A3" w:rsidP="00A247A3">
      <w:pPr>
        <w:pStyle w:val="Default"/>
        <w:jc w:val="both"/>
        <w:rPr>
          <w:rFonts w:ascii="Arial" w:hAnsi="Arial" w:cs="Arial"/>
          <w:color w:val="auto"/>
          <w:sz w:val="22"/>
          <w:szCs w:val="22"/>
        </w:rPr>
      </w:pPr>
    </w:p>
    <w:p w14:paraId="0E483405" w14:textId="77777777" w:rsidR="00A247A3" w:rsidRPr="00D5177E" w:rsidRDefault="00A247A3" w:rsidP="00A247A3">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0300556C" w14:textId="77777777" w:rsidR="00A247A3" w:rsidRPr="00D5177E" w:rsidRDefault="00A247A3" w:rsidP="00A247A3">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ED9CD27" w14:textId="77777777" w:rsidR="00A247A3" w:rsidRPr="003C2021" w:rsidRDefault="00A247A3" w:rsidP="00A247A3">
      <w:pPr>
        <w:rPr>
          <w:rFonts w:ascii="Arial" w:hAnsi="Arial" w:cs="Arial"/>
          <w:b/>
          <w:lang w:val="es-ES"/>
        </w:rPr>
      </w:pPr>
    </w:p>
    <w:p w14:paraId="44A01E7F" w14:textId="20D70975" w:rsidR="00A247A3" w:rsidRPr="00D5177E" w:rsidRDefault="00A247A3" w:rsidP="00A247A3">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3C2021">
        <w:rPr>
          <w:rStyle w:val="Nmerodepgina"/>
          <w:rFonts w:ascii="Arial" w:eastAsia="Calibri" w:hAnsi="Arial" w:cs="Arial"/>
          <w:color w:val="E36C0A" w:themeColor="accent6" w:themeShade="BF"/>
          <w:sz w:val="22"/>
          <w:szCs w:val="22"/>
          <w:lang w:eastAsia="en-US"/>
        </w:rPr>
        <w:t>MC-RD</w:t>
      </w:r>
      <w:r w:rsidR="00FC4F6F">
        <w:rPr>
          <w:rStyle w:val="Nmerodepgina"/>
          <w:rFonts w:ascii="Arial" w:eastAsia="Calibri" w:hAnsi="Arial" w:cs="Arial"/>
          <w:color w:val="E36C0A" w:themeColor="accent6" w:themeShade="BF"/>
          <w:sz w:val="22"/>
          <w:szCs w:val="22"/>
          <w:lang w:eastAsia="en-US"/>
        </w:rPr>
        <w:t>C</w:t>
      </w:r>
      <w:r w:rsidRPr="00D5177E">
        <w:rPr>
          <w:rStyle w:val="Nmerodepgina"/>
          <w:rFonts w:ascii="Arial" w:eastAsia="Calibri" w:hAnsi="Arial" w:cs="Arial"/>
          <w:color w:val="E36C0A" w:themeColor="accent6" w:themeShade="BF"/>
          <w:sz w:val="22"/>
          <w:szCs w:val="22"/>
          <w:lang w:eastAsia="en-US"/>
        </w:rPr>
        <w:t>-</w:t>
      </w:r>
      <w:r w:rsidR="00FC4F6F">
        <w:rPr>
          <w:rStyle w:val="Nmerodepgina"/>
          <w:rFonts w:ascii="Arial" w:eastAsia="Calibri" w:hAnsi="Arial" w:cs="Arial"/>
          <w:color w:val="E36C0A" w:themeColor="accent6" w:themeShade="BF"/>
          <w:sz w:val="22"/>
          <w:szCs w:val="22"/>
          <w:lang w:eastAsia="en-US"/>
        </w:rPr>
        <w:t>CGA</w:t>
      </w:r>
      <w:r w:rsidRPr="00D5177E">
        <w:rPr>
          <w:rStyle w:val="Nmerodepgina"/>
          <w:rFonts w:ascii="Arial" w:eastAsia="Calibri" w:hAnsi="Arial" w:cs="Arial"/>
          <w:color w:val="E36C0A" w:themeColor="accent6" w:themeShade="BF"/>
          <w:sz w:val="22"/>
          <w:szCs w:val="22"/>
          <w:lang w:eastAsia="en-US"/>
        </w:rPr>
        <w:t>-XXX-</w:t>
      </w:r>
      <w:r w:rsidR="00FC4F6F">
        <w:rPr>
          <w:rStyle w:val="Nmerodepgina"/>
          <w:rFonts w:ascii="Arial" w:eastAsia="Calibri" w:hAnsi="Arial" w:cs="Arial"/>
          <w:color w:val="E36C0A" w:themeColor="accent6" w:themeShade="BF"/>
          <w:sz w:val="22"/>
          <w:szCs w:val="22"/>
          <w:lang w:eastAsia="en-US"/>
        </w:rPr>
        <w:t>202</w:t>
      </w:r>
      <w:r w:rsidR="0042705B">
        <w:rPr>
          <w:rStyle w:val="Nmerodepgina"/>
          <w:rFonts w:ascii="Arial" w:eastAsia="Calibri" w:hAnsi="Arial" w:cs="Arial"/>
          <w:color w:val="E36C0A" w:themeColor="accent6" w:themeShade="BF"/>
          <w:sz w:val="22"/>
          <w:szCs w:val="22"/>
          <w:lang w:eastAsia="en-US"/>
        </w:rPr>
        <w:t>2</w:t>
      </w:r>
      <w:r w:rsidRPr="00D5177E">
        <w:rPr>
          <w:rStyle w:val="Nmerodepgina"/>
          <w:rFonts w:ascii="Arial" w:eastAsia="Calibri" w:hAnsi="Arial" w:cs="Arial"/>
          <w:color w:val="E36C0A" w:themeColor="accent6" w:themeShade="BF"/>
          <w:sz w:val="22"/>
          <w:szCs w:val="22"/>
          <w:lang w:eastAsia="en-US"/>
        </w:rPr>
        <w:t>  </w:t>
      </w:r>
    </w:p>
    <w:p w14:paraId="4DBECA00" w14:textId="77777777" w:rsidR="00A247A3" w:rsidRPr="00467638" w:rsidRDefault="00A247A3" w:rsidP="00A247A3">
      <w:pPr>
        <w:pStyle w:val="Default"/>
        <w:jc w:val="both"/>
        <w:rPr>
          <w:rFonts w:ascii="Arial" w:hAnsi="Arial" w:cs="Arial"/>
          <w:b/>
          <w:color w:val="auto"/>
          <w:sz w:val="22"/>
          <w:szCs w:val="22"/>
        </w:rPr>
      </w:pPr>
    </w:p>
    <w:p w14:paraId="2B583000" w14:textId="77777777" w:rsidR="00A247A3" w:rsidRPr="003C2021" w:rsidRDefault="00A247A3" w:rsidP="00A247A3">
      <w:pPr>
        <w:widowControl w:val="0"/>
        <w:overflowPunct w:val="0"/>
        <w:autoSpaceDE w:val="0"/>
        <w:autoSpaceDN w:val="0"/>
        <w:adjustRightInd w:val="0"/>
        <w:ind w:right="57"/>
        <w:rPr>
          <w:rFonts w:ascii="Arial" w:eastAsia="Arial" w:hAnsi="Arial" w:cs="Arial"/>
          <w:b/>
          <w:bCs/>
          <w:lang w:val="es-ES"/>
        </w:rPr>
      </w:pPr>
      <w:r w:rsidRPr="003C2021">
        <w:rPr>
          <w:rFonts w:ascii="Arial" w:hAnsi="Arial" w:cs="Arial"/>
          <w:b/>
          <w:lang w:val="es-ES"/>
        </w:rPr>
        <w:t>Objeto: “</w:t>
      </w:r>
      <w:r w:rsidRPr="003C2021">
        <w:rPr>
          <w:rFonts w:ascii="Arial" w:eastAsia="Arial" w:hAnsi="Arial" w:cs="Arial"/>
          <w:b/>
          <w:bCs/>
          <w:lang w:val="es-ES"/>
        </w:rPr>
        <w:t>xxxxxxxxxxxxxxxxxxxxxxxxxxxxxx</w:t>
      </w:r>
      <w:r w:rsidRPr="003C2021">
        <w:rPr>
          <w:rFonts w:ascii="Arial" w:hAnsi="Arial" w:cs="Arial"/>
          <w:b/>
          <w:lang w:val="es-ES"/>
        </w:rPr>
        <w:t>.”</w:t>
      </w:r>
    </w:p>
    <w:bookmarkEnd w:id="0"/>
    <w:p w14:paraId="71364D35" w14:textId="77777777" w:rsidR="00A247A3" w:rsidRPr="003C2021" w:rsidRDefault="00A247A3" w:rsidP="00A247A3">
      <w:pPr>
        <w:ind w:right="-91"/>
        <w:jc w:val="both"/>
        <w:rPr>
          <w:rFonts w:ascii="Arial" w:hAnsi="Arial" w:cs="Arial"/>
          <w:lang w:val="es-ES"/>
        </w:rPr>
      </w:pPr>
    </w:p>
    <w:p w14:paraId="7B58E810" w14:textId="37E01B84" w:rsidR="00DB6047" w:rsidRDefault="00DB6047" w:rsidP="00DB6047">
      <w:pPr>
        <w:ind w:right="-91"/>
        <w:jc w:val="both"/>
        <w:rPr>
          <w:rFonts w:ascii="Arial" w:hAnsi="Arial" w:cs="Arial"/>
          <w:lang w:val="es-ES"/>
        </w:rPr>
      </w:pPr>
      <w:r w:rsidRPr="003C2021">
        <w:rPr>
          <w:rFonts w:ascii="Arial" w:hAnsi="Arial" w:cs="Arial"/>
          <w:lang w:val="es-ES"/>
        </w:rPr>
        <w:t xml:space="preserve">Nosotros los suscritos: ______________________ manifestamos al Servicio Nacional de Aprendizaje SENA que, de acuerdo con </w:t>
      </w:r>
      <w:r w:rsidR="003C2021">
        <w:rPr>
          <w:rFonts w:ascii="Arial" w:hAnsi="Arial" w:cs="Arial"/>
          <w:lang w:val="es-ES"/>
        </w:rPr>
        <w:t>la Invitación Pública</w:t>
      </w:r>
      <w:r w:rsidRPr="003C2021">
        <w:rPr>
          <w:rFonts w:ascii="Arial" w:hAnsi="Arial" w:cs="Arial"/>
          <w:b/>
          <w:lang w:val="es-ES"/>
        </w:rPr>
        <w:t xml:space="preserve"> No. </w:t>
      </w:r>
      <w:r w:rsidR="003C2021">
        <w:rPr>
          <w:rStyle w:val="Nmerodepgina"/>
          <w:rFonts w:ascii="Arial" w:eastAsia="Calibri" w:hAnsi="Arial" w:cs="Arial"/>
          <w:color w:val="E36C0A" w:themeColor="accent6" w:themeShade="BF"/>
          <w:sz w:val="22"/>
          <w:szCs w:val="22"/>
          <w:lang w:val="es-ES"/>
        </w:rPr>
        <w:t>MC-RDC</w:t>
      </w:r>
      <w:r w:rsidR="00FC4F6F" w:rsidRPr="003C2021">
        <w:rPr>
          <w:rStyle w:val="Nmerodepgina"/>
          <w:rFonts w:ascii="Arial" w:eastAsia="Calibri" w:hAnsi="Arial" w:cs="Arial"/>
          <w:color w:val="E36C0A" w:themeColor="accent6" w:themeShade="BF"/>
          <w:sz w:val="22"/>
          <w:szCs w:val="22"/>
          <w:lang w:val="es-ES"/>
        </w:rPr>
        <w:t>-CGA-XXX-</w:t>
      </w:r>
      <w:proofErr w:type="gramStart"/>
      <w:r w:rsidR="00FC4F6F" w:rsidRPr="003C2021">
        <w:rPr>
          <w:rStyle w:val="Nmerodepgina"/>
          <w:rFonts w:ascii="Arial" w:eastAsia="Calibri" w:hAnsi="Arial" w:cs="Arial"/>
          <w:color w:val="E36C0A" w:themeColor="accent6" w:themeShade="BF"/>
          <w:sz w:val="22"/>
          <w:szCs w:val="22"/>
          <w:lang w:val="es-ES"/>
        </w:rPr>
        <w:t>202</w:t>
      </w:r>
      <w:r w:rsidR="0042705B">
        <w:rPr>
          <w:rStyle w:val="Nmerodepgina"/>
          <w:rFonts w:ascii="Arial" w:eastAsia="Calibri" w:hAnsi="Arial" w:cs="Arial"/>
          <w:color w:val="E36C0A" w:themeColor="accent6" w:themeShade="BF"/>
          <w:sz w:val="22"/>
          <w:szCs w:val="22"/>
          <w:lang w:val="es-ES"/>
        </w:rPr>
        <w:t>2</w:t>
      </w:r>
      <w:r w:rsidR="00FC4F6F" w:rsidRPr="003C2021">
        <w:rPr>
          <w:rStyle w:val="Nmerodepgina"/>
          <w:rFonts w:ascii="Arial" w:eastAsia="Calibri" w:hAnsi="Arial" w:cs="Arial"/>
          <w:color w:val="E36C0A" w:themeColor="accent6" w:themeShade="BF"/>
          <w:sz w:val="22"/>
          <w:szCs w:val="22"/>
          <w:lang w:val="es-ES"/>
        </w:rPr>
        <w:t>  </w:t>
      </w:r>
      <w:r w:rsidRPr="003C2021">
        <w:rPr>
          <w:rFonts w:ascii="Arial" w:hAnsi="Arial" w:cs="Arial"/>
          <w:lang w:val="es-ES"/>
        </w:rPr>
        <w:t>bajo</w:t>
      </w:r>
      <w:proofErr w:type="gramEnd"/>
      <w:r w:rsidRPr="003C2021">
        <w:rPr>
          <w:rFonts w:ascii="Arial" w:hAnsi="Arial" w:cs="Arial"/>
          <w:lang w:val="es-ES"/>
        </w:rPr>
        <w:t xml:space="preserve"> la gravedad de juramento, realizamos el siguiente ofrecimiento económico </w:t>
      </w:r>
    </w:p>
    <w:p w14:paraId="49B3B9F5" w14:textId="0EF1BD9B" w:rsidR="003C2021" w:rsidRDefault="003C2021" w:rsidP="00DB6047">
      <w:pPr>
        <w:ind w:right="-91"/>
        <w:jc w:val="both"/>
        <w:rPr>
          <w:rFonts w:ascii="Arial" w:hAnsi="Arial" w:cs="Arial"/>
          <w:lang w:val="es-ES"/>
        </w:rPr>
      </w:pPr>
    </w:p>
    <w:tbl>
      <w:tblPr>
        <w:tblW w:w="8829" w:type="dxa"/>
        <w:tblLayout w:type="fixed"/>
        <w:tblCellMar>
          <w:left w:w="70" w:type="dxa"/>
          <w:right w:w="70" w:type="dxa"/>
        </w:tblCellMar>
        <w:tblLook w:val="04A0" w:firstRow="1" w:lastRow="0" w:firstColumn="1" w:lastColumn="0" w:noHBand="0" w:noVBand="1"/>
      </w:tblPr>
      <w:tblGrid>
        <w:gridCol w:w="592"/>
        <w:gridCol w:w="5201"/>
        <w:gridCol w:w="1104"/>
        <w:gridCol w:w="1104"/>
        <w:gridCol w:w="828"/>
      </w:tblGrid>
      <w:tr w:rsidR="00000D79" w:rsidRPr="00000D79" w14:paraId="68CE7054" w14:textId="77777777" w:rsidTr="00000D79">
        <w:trPr>
          <w:trHeight w:val="452"/>
        </w:trPr>
        <w:tc>
          <w:tcPr>
            <w:tcW w:w="5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18F2F0" w14:textId="77777777" w:rsidR="00A51A23" w:rsidRPr="00A51A23" w:rsidRDefault="00A51A23" w:rsidP="00A51A23">
            <w:pPr>
              <w:jc w:val="cente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ITEM</w:t>
            </w:r>
          </w:p>
        </w:tc>
        <w:tc>
          <w:tcPr>
            <w:tcW w:w="5201" w:type="dxa"/>
            <w:tcBorders>
              <w:top w:val="single" w:sz="4" w:space="0" w:color="auto"/>
              <w:left w:val="nil"/>
              <w:bottom w:val="single" w:sz="4" w:space="0" w:color="auto"/>
              <w:right w:val="single" w:sz="4" w:space="0" w:color="auto"/>
            </w:tcBorders>
            <w:shd w:val="clear" w:color="000000" w:fill="D9D9D9"/>
            <w:vAlign w:val="center"/>
            <w:hideMark/>
          </w:tcPr>
          <w:p w14:paraId="7D2CD3C0" w14:textId="77777777" w:rsidR="00A51A23" w:rsidRPr="00A51A23" w:rsidRDefault="00A51A23" w:rsidP="00A51A23">
            <w:pPr>
              <w:jc w:val="cente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DESCRIPCION</w:t>
            </w:r>
          </w:p>
        </w:tc>
        <w:tc>
          <w:tcPr>
            <w:tcW w:w="1104" w:type="dxa"/>
            <w:tcBorders>
              <w:top w:val="single" w:sz="4" w:space="0" w:color="auto"/>
              <w:left w:val="nil"/>
              <w:bottom w:val="single" w:sz="4" w:space="0" w:color="auto"/>
              <w:right w:val="single" w:sz="4" w:space="0" w:color="auto"/>
            </w:tcBorders>
            <w:shd w:val="clear" w:color="000000" w:fill="D9D9D9"/>
            <w:vAlign w:val="center"/>
            <w:hideMark/>
          </w:tcPr>
          <w:p w14:paraId="3BC4628A" w14:textId="77777777" w:rsidR="00A51A23" w:rsidRPr="00A51A23" w:rsidRDefault="00A51A23" w:rsidP="00A51A23">
            <w:pPr>
              <w:jc w:val="cente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 xml:space="preserve">CANTIDAD </w:t>
            </w:r>
          </w:p>
        </w:tc>
        <w:tc>
          <w:tcPr>
            <w:tcW w:w="1104" w:type="dxa"/>
            <w:tcBorders>
              <w:top w:val="single" w:sz="4" w:space="0" w:color="auto"/>
              <w:left w:val="nil"/>
              <w:bottom w:val="single" w:sz="4" w:space="0" w:color="auto"/>
              <w:right w:val="single" w:sz="4" w:space="0" w:color="auto"/>
            </w:tcBorders>
            <w:shd w:val="clear" w:color="000000" w:fill="D9D9D9"/>
            <w:vAlign w:val="center"/>
            <w:hideMark/>
          </w:tcPr>
          <w:p w14:paraId="78051049" w14:textId="77777777" w:rsidR="00A51A23" w:rsidRPr="00A51A23" w:rsidRDefault="00A51A23" w:rsidP="00A51A23">
            <w:pPr>
              <w:jc w:val="cente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 xml:space="preserve">VALOR UNITARIO </w:t>
            </w:r>
          </w:p>
        </w:tc>
        <w:tc>
          <w:tcPr>
            <w:tcW w:w="828" w:type="dxa"/>
            <w:tcBorders>
              <w:top w:val="single" w:sz="4" w:space="0" w:color="auto"/>
              <w:left w:val="nil"/>
              <w:bottom w:val="single" w:sz="4" w:space="0" w:color="auto"/>
              <w:right w:val="single" w:sz="4" w:space="0" w:color="auto"/>
            </w:tcBorders>
            <w:shd w:val="clear" w:color="000000" w:fill="D9D9D9"/>
            <w:vAlign w:val="center"/>
            <w:hideMark/>
          </w:tcPr>
          <w:p w14:paraId="754EBDA6" w14:textId="77777777" w:rsidR="00A51A23" w:rsidRPr="00A51A23" w:rsidRDefault="00A51A23" w:rsidP="00A51A23">
            <w:pPr>
              <w:jc w:val="cente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VALOR TOTAL</w:t>
            </w:r>
          </w:p>
        </w:tc>
      </w:tr>
      <w:tr w:rsidR="00000D79" w:rsidRPr="00A51A23" w14:paraId="7F23F129"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52B83D6D"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w:t>
            </w:r>
          </w:p>
        </w:tc>
        <w:tc>
          <w:tcPr>
            <w:tcW w:w="5201" w:type="dxa"/>
            <w:tcBorders>
              <w:top w:val="nil"/>
              <w:left w:val="nil"/>
              <w:bottom w:val="single" w:sz="4" w:space="0" w:color="auto"/>
              <w:right w:val="single" w:sz="4" w:space="0" w:color="auto"/>
            </w:tcBorders>
            <w:shd w:val="clear" w:color="auto" w:fill="auto"/>
            <w:vAlign w:val="bottom"/>
            <w:hideMark/>
          </w:tcPr>
          <w:p w14:paraId="0119628E" w14:textId="77777777" w:rsidR="00A51A23" w:rsidRPr="00A51A23" w:rsidRDefault="00A51A23" w:rsidP="00A51A23">
            <w:pP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 xml:space="preserve">MANTENIMIENTO PREVENTIVO </w:t>
            </w:r>
          </w:p>
        </w:tc>
        <w:tc>
          <w:tcPr>
            <w:tcW w:w="1104" w:type="dxa"/>
            <w:tcBorders>
              <w:top w:val="nil"/>
              <w:left w:val="nil"/>
              <w:bottom w:val="single" w:sz="4" w:space="0" w:color="auto"/>
              <w:right w:val="single" w:sz="4" w:space="0" w:color="auto"/>
            </w:tcBorders>
            <w:shd w:val="clear" w:color="auto" w:fill="auto"/>
            <w:vAlign w:val="center"/>
            <w:hideMark/>
          </w:tcPr>
          <w:p w14:paraId="45E6A0E6"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1104" w:type="dxa"/>
            <w:tcBorders>
              <w:top w:val="nil"/>
              <w:left w:val="nil"/>
              <w:bottom w:val="single" w:sz="4" w:space="0" w:color="auto"/>
              <w:right w:val="single" w:sz="4" w:space="0" w:color="auto"/>
            </w:tcBorders>
            <w:shd w:val="clear" w:color="auto" w:fill="auto"/>
            <w:noWrap/>
            <w:vAlign w:val="bottom"/>
            <w:hideMark/>
          </w:tcPr>
          <w:p w14:paraId="3BB7840D"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0A51CCA1"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63BE8C3A" w14:textId="77777777" w:rsidTr="00000D79">
        <w:trPr>
          <w:trHeight w:val="2489"/>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20E7A656"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5201" w:type="dxa"/>
            <w:tcBorders>
              <w:top w:val="nil"/>
              <w:left w:val="nil"/>
              <w:bottom w:val="single" w:sz="4" w:space="0" w:color="auto"/>
              <w:right w:val="single" w:sz="4" w:space="0" w:color="auto"/>
            </w:tcBorders>
            <w:shd w:val="clear" w:color="auto" w:fill="auto"/>
            <w:vAlign w:val="center"/>
            <w:hideMark/>
          </w:tcPr>
          <w:p w14:paraId="71E4EF3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Incluye aseo, lubricación y ajuste de mecanismos, partes eléctricas y electrónicas, ajustes electromecánicos de puestas, verificación del estado de cables de tracción, compensación, cables de gobernadores de velocidad, cables de los selectores, cables de viaje, inspección de circuitos de seguridad, contactores, relés, temporizadores, fusibles, térmicos, protecciones, resistencias, contactos, discos, etc, alumbrado de la cabina, verificación y limpieza del interruptor de revisión y parada del contacto de seguridad, swichs final, revisión de zapatas, ruedas guiadoras, lubricador automático, conexiones suspensiones tracción, comandos señales, nivelación entrada de piso, revisión de señales luminosas, revisión de alumbrados eléctricos, freno limpieza y lubricación y verificación del estado de corrosión y desgastes, tensión, suspensión y estiramiento. Etc.</w:t>
            </w:r>
          </w:p>
        </w:tc>
        <w:tc>
          <w:tcPr>
            <w:tcW w:w="1104" w:type="dxa"/>
            <w:tcBorders>
              <w:top w:val="nil"/>
              <w:left w:val="nil"/>
              <w:bottom w:val="single" w:sz="4" w:space="0" w:color="auto"/>
              <w:right w:val="single" w:sz="4" w:space="0" w:color="auto"/>
            </w:tcBorders>
            <w:shd w:val="clear" w:color="auto" w:fill="auto"/>
            <w:vAlign w:val="center"/>
            <w:hideMark/>
          </w:tcPr>
          <w:p w14:paraId="76B9A668"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7</w:t>
            </w:r>
          </w:p>
        </w:tc>
        <w:tc>
          <w:tcPr>
            <w:tcW w:w="1104" w:type="dxa"/>
            <w:tcBorders>
              <w:top w:val="nil"/>
              <w:left w:val="nil"/>
              <w:bottom w:val="single" w:sz="4" w:space="0" w:color="auto"/>
              <w:right w:val="single" w:sz="4" w:space="0" w:color="auto"/>
            </w:tcBorders>
            <w:shd w:val="clear" w:color="auto" w:fill="auto"/>
            <w:noWrap/>
            <w:vAlign w:val="bottom"/>
            <w:hideMark/>
          </w:tcPr>
          <w:p w14:paraId="4B31E22F"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53BF0F66"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19BDE7B0"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2016748C"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w:t>
            </w:r>
          </w:p>
        </w:tc>
        <w:tc>
          <w:tcPr>
            <w:tcW w:w="5201" w:type="dxa"/>
            <w:tcBorders>
              <w:top w:val="nil"/>
              <w:left w:val="nil"/>
              <w:bottom w:val="single" w:sz="4" w:space="0" w:color="auto"/>
              <w:right w:val="single" w:sz="4" w:space="0" w:color="auto"/>
            </w:tcBorders>
            <w:shd w:val="clear" w:color="auto" w:fill="auto"/>
            <w:vAlign w:val="bottom"/>
            <w:hideMark/>
          </w:tcPr>
          <w:p w14:paraId="1881F2C8" w14:textId="77777777" w:rsidR="00A51A23" w:rsidRPr="00A51A23" w:rsidRDefault="00A51A23" w:rsidP="00A51A23">
            <w:pPr>
              <w:rPr>
                <w:rFonts w:ascii="Arial Narrow" w:hAnsi="Arial Narrow" w:cs="Calibri"/>
                <w:b/>
                <w:bCs/>
                <w:color w:val="000000"/>
                <w:sz w:val="21"/>
                <w:szCs w:val="21"/>
                <w:lang w:val="es-CO" w:eastAsia="es-MX"/>
              </w:rPr>
            </w:pPr>
            <w:r w:rsidRPr="00A51A23">
              <w:rPr>
                <w:rFonts w:ascii="Arial Narrow" w:hAnsi="Arial Narrow" w:cs="Calibri"/>
                <w:b/>
                <w:bCs/>
                <w:color w:val="000000"/>
                <w:sz w:val="21"/>
                <w:szCs w:val="21"/>
                <w:lang w:val="es-CO" w:eastAsia="es-MX"/>
              </w:rPr>
              <w:t xml:space="preserve">MANTENIMIENTO CORRECTIVO </w:t>
            </w:r>
          </w:p>
        </w:tc>
        <w:tc>
          <w:tcPr>
            <w:tcW w:w="1104" w:type="dxa"/>
            <w:tcBorders>
              <w:top w:val="nil"/>
              <w:left w:val="nil"/>
              <w:bottom w:val="single" w:sz="4" w:space="0" w:color="auto"/>
              <w:right w:val="single" w:sz="4" w:space="0" w:color="auto"/>
            </w:tcBorders>
            <w:shd w:val="clear" w:color="auto" w:fill="auto"/>
            <w:noWrap/>
            <w:vAlign w:val="center"/>
            <w:hideMark/>
          </w:tcPr>
          <w:p w14:paraId="4C4BA6EA"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1104" w:type="dxa"/>
            <w:tcBorders>
              <w:top w:val="nil"/>
              <w:left w:val="nil"/>
              <w:bottom w:val="single" w:sz="4" w:space="0" w:color="auto"/>
              <w:right w:val="single" w:sz="4" w:space="0" w:color="auto"/>
            </w:tcBorders>
            <w:shd w:val="clear" w:color="auto" w:fill="auto"/>
            <w:noWrap/>
            <w:vAlign w:val="bottom"/>
            <w:hideMark/>
          </w:tcPr>
          <w:p w14:paraId="0D4F4B0F"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35FF2F14"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4F73BDC5"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256E011D"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2.1</w:t>
            </w:r>
          </w:p>
        </w:tc>
        <w:tc>
          <w:tcPr>
            <w:tcW w:w="5201" w:type="dxa"/>
            <w:tcBorders>
              <w:top w:val="nil"/>
              <w:left w:val="nil"/>
              <w:bottom w:val="single" w:sz="4" w:space="0" w:color="auto"/>
              <w:right w:val="single" w:sz="4" w:space="0" w:color="auto"/>
            </w:tcBorders>
            <w:shd w:val="clear" w:color="auto" w:fill="auto"/>
            <w:noWrap/>
            <w:vAlign w:val="bottom"/>
            <w:hideMark/>
          </w:tcPr>
          <w:p w14:paraId="082D7587" w14:textId="3873F1A6" w:rsidR="00A51A23" w:rsidRPr="00A51A23" w:rsidRDefault="00000D79"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Instalación</w:t>
            </w:r>
            <w:r w:rsidR="00A51A23" w:rsidRPr="00A51A23">
              <w:rPr>
                <w:rFonts w:ascii="Arial Narrow" w:hAnsi="Arial Narrow" w:cs="Calibri"/>
                <w:color w:val="000000"/>
                <w:sz w:val="21"/>
                <w:szCs w:val="21"/>
                <w:lang w:val="es-CO" w:eastAsia="es-MX"/>
              </w:rPr>
              <w:t xml:space="preserve"> de juegos de </w:t>
            </w:r>
            <w:r w:rsidRPr="00A51A23">
              <w:rPr>
                <w:rFonts w:ascii="Arial Narrow" w:hAnsi="Arial Narrow" w:cs="Calibri"/>
                <w:color w:val="000000"/>
                <w:sz w:val="21"/>
                <w:szCs w:val="21"/>
                <w:lang w:val="es-CO" w:eastAsia="es-MX"/>
              </w:rPr>
              <w:t>guardapiés</w:t>
            </w:r>
            <w:r w:rsidR="00A51A23" w:rsidRPr="00A51A23">
              <w:rPr>
                <w:rFonts w:ascii="Arial Narrow" w:hAnsi="Arial Narrow" w:cs="Calibri"/>
                <w:color w:val="000000"/>
                <w:sz w:val="21"/>
                <w:szCs w:val="21"/>
                <w:lang w:val="es-CO" w:eastAsia="es-MX"/>
              </w:rPr>
              <w:t xml:space="preserve"> en cabina. </w:t>
            </w:r>
          </w:p>
        </w:tc>
        <w:tc>
          <w:tcPr>
            <w:tcW w:w="1104" w:type="dxa"/>
            <w:tcBorders>
              <w:top w:val="nil"/>
              <w:left w:val="nil"/>
              <w:bottom w:val="single" w:sz="4" w:space="0" w:color="auto"/>
              <w:right w:val="single" w:sz="4" w:space="0" w:color="auto"/>
            </w:tcBorders>
            <w:shd w:val="clear" w:color="auto" w:fill="auto"/>
            <w:noWrap/>
            <w:vAlign w:val="bottom"/>
            <w:hideMark/>
          </w:tcPr>
          <w:p w14:paraId="5302742A"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3</w:t>
            </w:r>
          </w:p>
        </w:tc>
        <w:tc>
          <w:tcPr>
            <w:tcW w:w="1104" w:type="dxa"/>
            <w:tcBorders>
              <w:top w:val="nil"/>
              <w:left w:val="nil"/>
              <w:bottom w:val="single" w:sz="4" w:space="0" w:color="auto"/>
              <w:right w:val="single" w:sz="4" w:space="0" w:color="auto"/>
            </w:tcBorders>
            <w:shd w:val="clear" w:color="auto" w:fill="auto"/>
            <w:noWrap/>
            <w:vAlign w:val="bottom"/>
            <w:hideMark/>
          </w:tcPr>
          <w:p w14:paraId="202F4AF9"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515BF28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633E05D5" w14:textId="77777777" w:rsidTr="00000D79">
        <w:trPr>
          <w:trHeight w:val="226"/>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26440629"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2.2</w:t>
            </w:r>
          </w:p>
        </w:tc>
        <w:tc>
          <w:tcPr>
            <w:tcW w:w="5201" w:type="dxa"/>
            <w:tcBorders>
              <w:top w:val="nil"/>
              <w:left w:val="nil"/>
              <w:bottom w:val="single" w:sz="4" w:space="0" w:color="auto"/>
              <w:right w:val="single" w:sz="4" w:space="0" w:color="auto"/>
            </w:tcBorders>
            <w:shd w:val="clear" w:color="auto" w:fill="auto"/>
            <w:vAlign w:val="bottom"/>
            <w:hideMark/>
          </w:tcPr>
          <w:p w14:paraId="1AAD1356"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botoneras para comandos de cabina, se empleará pulsadores sensitivos con sistema braille, auto iluminados en color azul, ensamblados en tapa de acero inoxidable satinado en la parte superior de cada comando con el emblema institucional. </w:t>
            </w:r>
          </w:p>
        </w:tc>
        <w:tc>
          <w:tcPr>
            <w:tcW w:w="1104" w:type="dxa"/>
            <w:tcBorders>
              <w:top w:val="nil"/>
              <w:left w:val="nil"/>
              <w:bottom w:val="single" w:sz="4" w:space="0" w:color="auto"/>
              <w:right w:val="single" w:sz="4" w:space="0" w:color="auto"/>
            </w:tcBorders>
            <w:shd w:val="clear" w:color="auto" w:fill="auto"/>
            <w:noWrap/>
            <w:vAlign w:val="bottom"/>
            <w:hideMark/>
          </w:tcPr>
          <w:p w14:paraId="7CCB85CF"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3</w:t>
            </w:r>
          </w:p>
        </w:tc>
        <w:tc>
          <w:tcPr>
            <w:tcW w:w="1104" w:type="dxa"/>
            <w:tcBorders>
              <w:top w:val="nil"/>
              <w:left w:val="nil"/>
              <w:bottom w:val="single" w:sz="4" w:space="0" w:color="auto"/>
              <w:right w:val="single" w:sz="4" w:space="0" w:color="auto"/>
            </w:tcBorders>
            <w:shd w:val="clear" w:color="auto" w:fill="auto"/>
            <w:noWrap/>
            <w:vAlign w:val="bottom"/>
            <w:hideMark/>
          </w:tcPr>
          <w:p w14:paraId="26D93F8D"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7767C6AE"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60AE1A99" w14:textId="77777777" w:rsidTr="00000D79">
        <w:trPr>
          <w:trHeight w:val="452"/>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5D72A9B3"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2.3</w:t>
            </w:r>
          </w:p>
        </w:tc>
        <w:tc>
          <w:tcPr>
            <w:tcW w:w="5201" w:type="dxa"/>
            <w:tcBorders>
              <w:top w:val="nil"/>
              <w:left w:val="nil"/>
              <w:bottom w:val="single" w:sz="4" w:space="0" w:color="auto"/>
              <w:right w:val="single" w:sz="4" w:space="0" w:color="auto"/>
            </w:tcBorders>
            <w:shd w:val="clear" w:color="auto" w:fill="auto"/>
            <w:vAlign w:val="bottom"/>
            <w:hideMark/>
          </w:tcPr>
          <w:p w14:paraId="12E51265" w14:textId="45FE8DD0"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botoneras de registro para todas las llamadas de hall, se </w:t>
            </w:r>
            <w:r w:rsidR="00000D79" w:rsidRPr="00A51A23">
              <w:rPr>
                <w:rFonts w:ascii="Arial Narrow" w:hAnsi="Arial Narrow" w:cs="Calibri"/>
                <w:color w:val="000000"/>
                <w:sz w:val="21"/>
                <w:szCs w:val="21"/>
                <w:lang w:val="es-CO" w:eastAsia="es-MX"/>
              </w:rPr>
              <w:t>emplearan</w:t>
            </w:r>
            <w:r w:rsidRPr="00A51A23">
              <w:rPr>
                <w:rFonts w:ascii="Arial Narrow" w:hAnsi="Arial Narrow" w:cs="Calibri"/>
                <w:color w:val="000000"/>
                <w:sz w:val="21"/>
                <w:szCs w:val="21"/>
                <w:lang w:val="es-CO" w:eastAsia="es-MX"/>
              </w:rPr>
              <w:t xml:space="preserve"> pulsadores sensitivos con sistema braille con auto </w:t>
            </w:r>
            <w:r w:rsidR="00000D79" w:rsidRPr="00A51A23">
              <w:rPr>
                <w:rFonts w:ascii="Arial Narrow" w:hAnsi="Arial Narrow" w:cs="Calibri"/>
                <w:color w:val="000000"/>
                <w:sz w:val="21"/>
                <w:szCs w:val="21"/>
                <w:lang w:val="es-CO" w:eastAsia="es-MX"/>
              </w:rPr>
              <w:t>iluminación</w:t>
            </w:r>
            <w:r w:rsidRPr="00A51A23">
              <w:rPr>
                <w:rFonts w:ascii="Arial Narrow" w:hAnsi="Arial Narrow" w:cs="Calibri"/>
                <w:color w:val="000000"/>
                <w:sz w:val="21"/>
                <w:szCs w:val="21"/>
                <w:lang w:val="es-CO" w:eastAsia="es-MX"/>
              </w:rPr>
              <w:t xml:space="preserve"> en color azul, ensamblados en tapas de acero inoxidable satinado. </w:t>
            </w:r>
          </w:p>
        </w:tc>
        <w:tc>
          <w:tcPr>
            <w:tcW w:w="1104" w:type="dxa"/>
            <w:tcBorders>
              <w:top w:val="nil"/>
              <w:left w:val="nil"/>
              <w:bottom w:val="single" w:sz="4" w:space="0" w:color="auto"/>
              <w:right w:val="single" w:sz="4" w:space="0" w:color="auto"/>
            </w:tcBorders>
            <w:shd w:val="clear" w:color="auto" w:fill="auto"/>
            <w:noWrap/>
            <w:vAlign w:val="bottom"/>
            <w:hideMark/>
          </w:tcPr>
          <w:p w14:paraId="78FF6269"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w:t>
            </w:r>
          </w:p>
        </w:tc>
        <w:tc>
          <w:tcPr>
            <w:tcW w:w="1104" w:type="dxa"/>
            <w:tcBorders>
              <w:top w:val="nil"/>
              <w:left w:val="nil"/>
              <w:bottom w:val="single" w:sz="4" w:space="0" w:color="auto"/>
              <w:right w:val="single" w:sz="4" w:space="0" w:color="auto"/>
            </w:tcBorders>
            <w:shd w:val="clear" w:color="auto" w:fill="auto"/>
            <w:noWrap/>
            <w:vAlign w:val="bottom"/>
            <w:hideMark/>
          </w:tcPr>
          <w:p w14:paraId="786F5F69"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63AC365B"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67D98816" w14:textId="77777777" w:rsidTr="00000D79">
        <w:trPr>
          <w:trHeight w:val="226"/>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123F3BBF"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lastRenderedPageBreak/>
              <w:t>2.4</w:t>
            </w:r>
          </w:p>
        </w:tc>
        <w:tc>
          <w:tcPr>
            <w:tcW w:w="5201" w:type="dxa"/>
            <w:tcBorders>
              <w:top w:val="nil"/>
              <w:left w:val="nil"/>
              <w:bottom w:val="single" w:sz="4" w:space="0" w:color="auto"/>
              <w:right w:val="single" w:sz="4" w:space="0" w:color="auto"/>
            </w:tcBorders>
            <w:shd w:val="clear" w:color="auto" w:fill="auto"/>
            <w:vAlign w:val="bottom"/>
            <w:hideMark/>
          </w:tcPr>
          <w:p w14:paraId="1EE3D1E6" w14:textId="170D5B44"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indicadores de </w:t>
            </w:r>
            <w:r w:rsidR="00000D79" w:rsidRPr="00A51A23">
              <w:rPr>
                <w:rFonts w:ascii="Arial Narrow" w:hAnsi="Arial Narrow" w:cs="Calibri"/>
                <w:color w:val="000000"/>
                <w:sz w:val="21"/>
                <w:szCs w:val="21"/>
                <w:lang w:val="es-CO" w:eastAsia="es-MX"/>
              </w:rPr>
              <w:t>posición</w:t>
            </w:r>
            <w:r w:rsidRPr="00A51A23">
              <w:rPr>
                <w:rFonts w:ascii="Arial Narrow" w:hAnsi="Arial Narrow" w:cs="Calibri"/>
                <w:color w:val="000000"/>
                <w:sz w:val="21"/>
                <w:szCs w:val="21"/>
                <w:lang w:val="es-CO" w:eastAsia="es-MX"/>
              </w:rPr>
              <w:t xml:space="preserve"> tipo LCD en color azul para todas las entradas y para tres (3) comandos de cabina, ensamblados en tapa de acero inoxidable. </w:t>
            </w:r>
          </w:p>
        </w:tc>
        <w:tc>
          <w:tcPr>
            <w:tcW w:w="1104" w:type="dxa"/>
            <w:tcBorders>
              <w:top w:val="nil"/>
              <w:left w:val="nil"/>
              <w:bottom w:val="single" w:sz="4" w:space="0" w:color="auto"/>
              <w:right w:val="single" w:sz="4" w:space="0" w:color="auto"/>
            </w:tcBorders>
            <w:shd w:val="clear" w:color="auto" w:fill="auto"/>
            <w:noWrap/>
            <w:vAlign w:val="bottom"/>
            <w:hideMark/>
          </w:tcPr>
          <w:p w14:paraId="24F83149"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15</w:t>
            </w:r>
          </w:p>
        </w:tc>
        <w:tc>
          <w:tcPr>
            <w:tcW w:w="1104" w:type="dxa"/>
            <w:tcBorders>
              <w:top w:val="nil"/>
              <w:left w:val="nil"/>
              <w:bottom w:val="single" w:sz="4" w:space="0" w:color="auto"/>
              <w:right w:val="single" w:sz="4" w:space="0" w:color="auto"/>
            </w:tcBorders>
            <w:shd w:val="clear" w:color="auto" w:fill="auto"/>
            <w:noWrap/>
            <w:vAlign w:val="bottom"/>
            <w:hideMark/>
          </w:tcPr>
          <w:p w14:paraId="608770FE"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4706B84F"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70C3D093" w14:textId="77777777" w:rsidTr="00000D79">
        <w:trPr>
          <w:trHeight w:val="226"/>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1F46A89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2.5</w:t>
            </w:r>
          </w:p>
        </w:tc>
        <w:tc>
          <w:tcPr>
            <w:tcW w:w="5201" w:type="dxa"/>
            <w:tcBorders>
              <w:top w:val="nil"/>
              <w:left w:val="nil"/>
              <w:bottom w:val="single" w:sz="4" w:space="0" w:color="auto"/>
              <w:right w:val="single" w:sz="4" w:space="0" w:color="auto"/>
            </w:tcBorders>
            <w:shd w:val="clear" w:color="auto" w:fill="auto"/>
            <w:noWrap/>
            <w:vAlign w:val="bottom"/>
            <w:hideMark/>
          </w:tcPr>
          <w:p w14:paraId="74BE27E1" w14:textId="1602743A" w:rsidR="00A51A23" w:rsidRPr="00A51A23" w:rsidRDefault="00000D79"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Instalación</w:t>
            </w:r>
            <w:r w:rsidR="00A51A23" w:rsidRPr="00A51A23">
              <w:rPr>
                <w:rFonts w:ascii="Arial Narrow" w:hAnsi="Arial Narrow" w:cs="Calibri"/>
                <w:color w:val="000000"/>
                <w:sz w:val="21"/>
                <w:szCs w:val="21"/>
                <w:lang w:val="es-CO" w:eastAsia="es-MX"/>
              </w:rPr>
              <w:t xml:space="preserve"> de tarjetas expansivas. </w:t>
            </w:r>
          </w:p>
        </w:tc>
        <w:tc>
          <w:tcPr>
            <w:tcW w:w="1104" w:type="dxa"/>
            <w:tcBorders>
              <w:top w:val="nil"/>
              <w:left w:val="nil"/>
              <w:bottom w:val="single" w:sz="4" w:space="0" w:color="auto"/>
              <w:right w:val="single" w:sz="4" w:space="0" w:color="auto"/>
            </w:tcBorders>
            <w:shd w:val="clear" w:color="auto" w:fill="auto"/>
            <w:noWrap/>
            <w:vAlign w:val="bottom"/>
            <w:hideMark/>
          </w:tcPr>
          <w:p w14:paraId="3E0CD514"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3</w:t>
            </w:r>
          </w:p>
        </w:tc>
        <w:tc>
          <w:tcPr>
            <w:tcW w:w="1104" w:type="dxa"/>
            <w:tcBorders>
              <w:top w:val="nil"/>
              <w:left w:val="nil"/>
              <w:bottom w:val="single" w:sz="4" w:space="0" w:color="auto"/>
              <w:right w:val="single" w:sz="4" w:space="0" w:color="auto"/>
            </w:tcBorders>
            <w:shd w:val="clear" w:color="auto" w:fill="auto"/>
            <w:noWrap/>
            <w:vAlign w:val="bottom"/>
            <w:hideMark/>
          </w:tcPr>
          <w:p w14:paraId="0D57414D"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6770E310"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62B317C7" w14:textId="77777777" w:rsidTr="00000D79">
        <w:trPr>
          <w:trHeight w:val="48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23258998"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2.6</w:t>
            </w:r>
          </w:p>
        </w:tc>
        <w:tc>
          <w:tcPr>
            <w:tcW w:w="5201" w:type="dxa"/>
            <w:tcBorders>
              <w:top w:val="nil"/>
              <w:left w:val="nil"/>
              <w:bottom w:val="single" w:sz="4" w:space="0" w:color="auto"/>
              <w:right w:val="single" w:sz="4" w:space="0" w:color="auto"/>
            </w:tcBorders>
            <w:shd w:val="clear" w:color="auto" w:fill="auto"/>
            <w:vAlign w:val="bottom"/>
            <w:hideMark/>
          </w:tcPr>
          <w:p w14:paraId="721C5F29" w14:textId="4A81C29C" w:rsidR="00A51A23" w:rsidRPr="00A51A23" w:rsidRDefault="00000D79"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Instalación</w:t>
            </w:r>
            <w:r w:rsidR="00A51A23" w:rsidRPr="00A51A23">
              <w:rPr>
                <w:rFonts w:ascii="Arial Narrow" w:hAnsi="Arial Narrow" w:cs="Calibri"/>
                <w:color w:val="000000"/>
                <w:sz w:val="21"/>
                <w:szCs w:val="21"/>
                <w:lang w:val="es-CO" w:eastAsia="es-MX"/>
              </w:rPr>
              <w:t xml:space="preserve"> de fuentes swichadas para el nuevo sistema de botoneras e indicadores de </w:t>
            </w:r>
            <w:r w:rsidRPr="00A51A23">
              <w:rPr>
                <w:rFonts w:ascii="Arial Narrow" w:hAnsi="Arial Narrow" w:cs="Calibri"/>
                <w:color w:val="000000"/>
                <w:sz w:val="21"/>
                <w:szCs w:val="21"/>
                <w:lang w:val="es-CO" w:eastAsia="es-MX"/>
              </w:rPr>
              <w:t>posición</w:t>
            </w:r>
            <w:r w:rsidR="00A51A23" w:rsidRPr="00A51A23">
              <w:rPr>
                <w:rFonts w:ascii="Arial Narrow" w:hAnsi="Arial Narrow" w:cs="Calibri"/>
                <w:color w:val="000000"/>
                <w:sz w:val="21"/>
                <w:szCs w:val="21"/>
                <w:lang w:val="es-CO" w:eastAsia="es-MX"/>
              </w:rPr>
              <w:t xml:space="preserve">. </w:t>
            </w:r>
          </w:p>
        </w:tc>
        <w:tc>
          <w:tcPr>
            <w:tcW w:w="1104" w:type="dxa"/>
            <w:tcBorders>
              <w:top w:val="nil"/>
              <w:left w:val="nil"/>
              <w:bottom w:val="single" w:sz="4" w:space="0" w:color="auto"/>
              <w:right w:val="single" w:sz="4" w:space="0" w:color="auto"/>
            </w:tcBorders>
            <w:shd w:val="clear" w:color="auto" w:fill="auto"/>
            <w:noWrap/>
            <w:vAlign w:val="bottom"/>
            <w:hideMark/>
          </w:tcPr>
          <w:p w14:paraId="457BAB0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3</w:t>
            </w:r>
          </w:p>
        </w:tc>
        <w:tc>
          <w:tcPr>
            <w:tcW w:w="1104" w:type="dxa"/>
            <w:tcBorders>
              <w:top w:val="nil"/>
              <w:left w:val="nil"/>
              <w:bottom w:val="single" w:sz="4" w:space="0" w:color="auto"/>
              <w:right w:val="single" w:sz="4" w:space="0" w:color="auto"/>
            </w:tcBorders>
            <w:shd w:val="clear" w:color="auto" w:fill="auto"/>
            <w:noWrap/>
            <w:vAlign w:val="bottom"/>
            <w:hideMark/>
          </w:tcPr>
          <w:p w14:paraId="345CB3DC"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636CDEFA"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0B5A12E5"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0BA409E8"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2.7</w:t>
            </w:r>
          </w:p>
        </w:tc>
        <w:tc>
          <w:tcPr>
            <w:tcW w:w="5201" w:type="dxa"/>
            <w:tcBorders>
              <w:top w:val="nil"/>
              <w:left w:val="nil"/>
              <w:bottom w:val="single" w:sz="4" w:space="0" w:color="auto"/>
              <w:right w:val="single" w:sz="4" w:space="0" w:color="auto"/>
            </w:tcBorders>
            <w:shd w:val="clear" w:color="auto" w:fill="auto"/>
            <w:noWrap/>
            <w:vAlign w:val="bottom"/>
            <w:hideMark/>
          </w:tcPr>
          <w:p w14:paraId="2F1CD03D" w14:textId="3C155A7B" w:rsidR="00A51A23" w:rsidRPr="00A51A23" w:rsidRDefault="00000D79"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Instalación</w:t>
            </w:r>
            <w:r w:rsidR="00A51A23" w:rsidRPr="00A51A23">
              <w:rPr>
                <w:rFonts w:ascii="Arial Narrow" w:hAnsi="Arial Narrow" w:cs="Calibri"/>
                <w:color w:val="000000"/>
                <w:sz w:val="21"/>
                <w:szCs w:val="21"/>
                <w:lang w:val="es-CO" w:eastAsia="es-MX"/>
              </w:rPr>
              <w:t xml:space="preserve"> de cableados multifilares y borneras de </w:t>
            </w:r>
            <w:r w:rsidRPr="00A51A23">
              <w:rPr>
                <w:rFonts w:ascii="Arial Narrow" w:hAnsi="Arial Narrow" w:cs="Calibri"/>
                <w:color w:val="000000"/>
                <w:sz w:val="21"/>
                <w:szCs w:val="21"/>
                <w:lang w:val="es-CO" w:eastAsia="es-MX"/>
              </w:rPr>
              <w:t>conexión</w:t>
            </w:r>
            <w:r w:rsidR="00A51A23" w:rsidRPr="00A51A23">
              <w:rPr>
                <w:rFonts w:ascii="Arial Narrow" w:hAnsi="Arial Narrow" w:cs="Calibri"/>
                <w:color w:val="000000"/>
                <w:sz w:val="21"/>
                <w:szCs w:val="21"/>
                <w:lang w:val="es-CO" w:eastAsia="es-MX"/>
              </w:rPr>
              <w:t xml:space="preserve">. </w:t>
            </w:r>
          </w:p>
        </w:tc>
        <w:tc>
          <w:tcPr>
            <w:tcW w:w="1104" w:type="dxa"/>
            <w:tcBorders>
              <w:top w:val="nil"/>
              <w:left w:val="nil"/>
              <w:bottom w:val="single" w:sz="4" w:space="0" w:color="auto"/>
              <w:right w:val="single" w:sz="4" w:space="0" w:color="auto"/>
            </w:tcBorders>
            <w:shd w:val="clear" w:color="auto" w:fill="auto"/>
            <w:noWrap/>
            <w:vAlign w:val="bottom"/>
            <w:hideMark/>
          </w:tcPr>
          <w:p w14:paraId="7F6D8E8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w:t>
            </w:r>
          </w:p>
        </w:tc>
        <w:tc>
          <w:tcPr>
            <w:tcW w:w="1104" w:type="dxa"/>
            <w:tcBorders>
              <w:top w:val="nil"/>
              <w:left w:val="nil"/>
              <w:bottom w:val="single" w:sz="4" w:space="0" w:color="auto"/>
              <w:right w:val="single" w:sz="4" w:space="0" w:color="auto"/>
            </w:tcBorders>
            <w:shd w:val="clear" w:color="auto" w:fill="auto"/>
            <w:noWrap/>
            <w:vAlign w:val="bottom"/>
            <w:hideMark/>
          </w:tcPr>
          <w:p w14:paraId="290186C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3A9BF02F"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52FEEF00"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19938A2D"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2.8</w:t>
            </w:r>
          </w:p>
        </w:tc>
        <w:tc>
          <w:tcPr>
            <w:tcW w:w="5201" w:type="dxa"/>
            <w:tcBorders>
              <w:top w:val="nil"/>
              <w:left w:val="nil"/>
              <w:bottom w:val="single" w:sz="4" w:space="0" w:color="auto"/>
              <w:right w:val="single" w:sz="4" w:space="0" w:color="auto"/>
            </w:tcBorders>
            <w:shd w:val="clear" w:color="auto" w:fill="auto"/>
            <w:noWrap/>
            <w:vAlign w:val="bottom"/>
            <w:hideMark/>
          </w:tcPr>
          <w:p w14:paraId="4C288F8D" w14:textId="1AF885B3"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picaportes </w:t>
            </w:r>
            <w:r w:rsidR="00000D79" w:rsidRPr="00A51A23">
              <w:rPr>
                <w:rFonts w:ascii="Arial Narrow" w:hAnsi="Arial Narrow" w:cs="Calibri"/>
                <w:color w:val="000000"/>
                <w:sz w:val="21"/>
                <w:szCs w:val="21"/>
                <w:lang w:val="es-CO" w:eastAsia="es-MX"/>
              </w:rPr>
              <w:t>electromecánicos</w:t>
            </w:r>
            <w:r w:rsidRPr="00A51A23">
              <w:rPr>
                <w:rFonts w:ascii="Arial Narrow" w:hAnsi="Arial Narrow" w:cs="Calibri"/>
                <w:color w:val="000000"/>
                <w:sz w:val="21"/>
                <w:szCs w:val="21"/>
                <w:lang w:val="es-CO" w:eastAsia="es-MX"/>
              </w:rPr>
              <w:t xml:space="preserve"> para puertas de hall. </w:t>
            </w:r>
          </w:p>
        </w:tc>
        <w:tc>
          <w:tcPr>
            <w:tcW w:w="1104" w:type="dxa"/>
            <w:tcBorders>
              <w:top w:val="nil"/>
              <w:left w:val="nil"/>
              <w:bottom w:val="single" w:sz="4" w:space="0" w:color="auto"/>
              <w:right w:val="single" w:sz="4" w:space="0" w:color="auto"/>
            </w:tcBorders>
            <w:shd w:val="clear" w:color="auto" w:fill="auto"/>
            <w:noWrap/>
            <w:vAlign w:val="bottom"/>
            <w:hideMark/>
          </w:tcPr>
          <w:p w14:paraId="4B17FEB2"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3</w:t>
            </w:r>
          </w:p>
        </w:tc>
        <w:tc>
          <w:tcPr>
            <w:tcW w:w="1104" w:type="dxa"/>
            <w:tcBorders>
              <w:top w:val="nil"/>
              <w:left w:val="nil"/>
              <w:bottom w:val="single" w:sz="4" w:space="0" w:color="auto"/>
              <w:right w:val="single" w:sz="4" w:space="0" w:color="auto"/>
            </w:tcBorders>
            <w:shd w:val="clear" w:color="auto" w:fill="auto"/>
            <w:noWrap/>
            <w:vAlign w:val="bottom"/>
            <w:hideMark/>
          </w:tcPr>
          <w:p w14:paraId="7292D0C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05601B2B"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7887242E"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1923BD8D"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2.9</w:t>
            </w:r>
          </w:p>
        </w:tc>
        <w:tc>
          <w:tcPr>
            <w:tcW w:w="5201" w:type="dxa"/>
            <w:tcBorders>
              <w:top w:val="nil"/>
              <w:left w:val="nil"/>
              <w:bottom w:val="single" w:sz="4" w:space="0" w:color="auto"/>
              <w:right w:val="single" w:sz="4" w:space="0" w:color="auto"/>
            </w:tcBorders>
            <w:shd w:val="clear" w:color="auto" w:fill="auto"/>
            <w:noWrap/>
            <w:vAlign w:val="bottom"/>
            <w:hideMark/>
          </w:tcPr>
          <w:p w14:paraId="0B2B88F1"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zapatas para puertas de hall y cabina. </w:t>
            </w:r>
          </w:p>
        </w:tc>
        <w:tc>
          <w:tcPr>
            <w:tcW w:w="1104" w:type="dxa"/>
            <w:tcBorders>
              <w:top w:val="nil"/>
              <w:left w:val="nil"/>
              <w:bottom w:val="single" w:sz="4" w:space="0" w:color="auto"/>
              <w:right w:val="single" w:sz="4" w:space="0" w:color="auto"/>
            </w:tcBorders>
            <w:shd w:val="clear" w:color="auto" w:fill="auto"/>
            <w:noWrap/>
            <w:vAlign w:val="bottom"/>
            <w:hideMark/>
          </w:tcPr>
          <w:p w14:paraId="20313A4D"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25</w:t>
            </w:r>
          </w:p>
        </w:tc>
        <w:tc>
          <w:tcPr>
            <w:tcW w:w="1104" w:type="dxa"/>
            <w:tcBorders>
              <w:top w:val="nil"/>
              <w:left w:val="nil"/>
              <w:bottom w:val="single" w:sz="4" w:space="0" w:color="auto"/>
              <w:right w:val="single" w:sz="4" w:space="0" w:color="auto"/>
            </w:tcBorders>
            <w:shd w:val="clear" w:color="auto" w:fill="auto"/>
            <w:noWrap/>
            <w:vAlign w:val="bottom"/>
            <w:hideMark/>
          </w:tcPr>
          <w:p w14:paraId="1B96710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757A8682"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1B7C53A8"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7383FBC2"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2.10</w:t>
            </w:r>
          </w:p>
        </w:tc>
        <w:tc>
          <w:tcPr>
            <w:tcW w:w="5201" w:type="dxa"/>
            <w:tcBorders>
              <w:top w:val="nil"/>
              <w:left w:val="nil"/>
              <w:bottom w:val="single" w:sz="4" w:space="0" w:color="auto"/>
              <w:right w:val="single" w:sz="4" w:space="0" w:color="auto"/>
            </w:tcBorders>
            <w:shd w:val="clear" w:color="auto" w:fill="auto"/>
            <w:noWrap/>
            <w:vAlign w:val="bottom"/>
            <w:hideMark/>
          </w:tcPr>
          <w:p w14:paraId="295E35D8"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colgantes suspensiones de puertas. </w:t>
            </w:r>
          </w:p>
        </w:tc>
        <w:tc>
          <w:tcPr>
            <w:tcW w:w="1104" w:type="dxa"/>
            <w:tcBorders>
              <w:top w:val="nil"/>
              <w:left w:val="nil"/>
              <w:bottom w:val="single" w:sz="4" w:space="0" w:color="auto"/>
              <w:right w:val="single" w:sz="4" w:space="0" w:color="auto"/>
            </w:tcBorders>
            <w:shd w:val="clear" w:color="auto" w:fill="auto"/>
            <w:noWrap/>
            <w:vAlign w:val="bottom"/>
            <w:hideMark/>
          </w:tcPr>
          <w:p w14:paraId="1E44566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7</w:t>
            </w:r>
          </w:p>
        </w:tc>
        <w:tc>
          <w:tcPr>
            <w:tcW w:w="1104" w:type="dxa"/>
            <w:tcBorders>
              <w:top w:val="nil"/>
              <w:left w:val="nil"/>
              <w:bottom w:val="single" w:sz="4" w:space="0" w:color="auto"/>
              <w:right w:val="single" w:sz="4" w:space="0" w:color="auto"/>
            </w:tcBorders>
            <w:shd w:val="clear" w:color="auto" w:fill="auto"/>
            <w:noWrap/>
            <w:vAlign w:val="bottom"/>
            <w:hideMark/>
          </w:tcPr>
          <w:p w14:paraId="3EB319A3"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77EB5DD9"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30EBC886"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0BA2176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2.11</w:t>
            </w:r>
          </w:p>
        </w:tc>
        <w:tc>
          <w:tcPr>
            <w:tcW w:w="5201" w:type="dxa"/>
            <w:tcBorders>
              <w:top w:val="nil"/>
              <w:left w:val="nil"/>
              <w:bottom w:val="single" w:sz="4" w:space="0" w:color="auto"/>
              <w:right w:val="single" w:sz="4" w:space="0" w:color="auto"/>
            </w:tcBorders>
            <w:shd w:val="clear" w:color="auto" w:fill="auto"/>
            <w:noWrap/>
            <w:vAlign w:val="bottom"/>
            <w:hideMark/>
          </w:tcPr>
          <w:p w14:paraId="64683C7B"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variador de frecuencia para operador de puertas. </w:t>
            </w:r>
          </w:p>
        </w:tc>
        <w:tc>
          <w:tcPr>
            <w:tcW w:w="1104" w:type="dxa"/>
            <w:tcBorders>
              <w:top w:val="nil"/>
              <w:left w:val="nil"/>
              <w:bottom w:val="single" w:sz="4" w:space="0" w:color="auto"/>
              <w:right w:val="single" w:sz="4" w:space="0" w:color="auto"/>
            </w:tcBorders>
            <w:shd w:val="clear" w:color="auto" w:fill="auto"/>
            <w:noWrap/>
            <w:vAlign w:val="bottom"/>
            <w:hideMark/>
          </w:tcPr>
          <w:p w14:paraId="0DE51CC5"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w:t>
            </w:r>
          </w:p>
        </w:tc>
        <w:tc>
          <w:tcPr>
            <w:tcW w:w="1104" w:type="dxa"/>
            <w:tcBorders>
              <w:top w:val="nil"/>
              <w:left w:val="nil"/>
              <w:bottom w:val="single" w:sz="4" w:space="0" w:color="auto"/>
              <w:right w:val="single" w:sz="4" w:space="0" w:color="auto"/>
            </w:tcBorders>
            <w:shd w:val="clear" w:color="auto" w:fill="auto"/>
            <w:noWrap/>
            <w:vAlign w:val="bottom"/>
            <w:hideMark/>
          </w:tcPr>
          <w:p w14:paraId="298D5C21"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2F14180F"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7FE28623"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607884AF"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2.12</w:t>
            </w:r>
          </w:p>
        </w:tc>
        <w:tc>
          <w:tcPr>
            <w:tcW w:w="5201" w:type="dxa"/>
            <w:tcBorders>
              <w:top w:val="nil"/>
              <w:left w:val="nil"/>
              <w:bottom w:val="single" w:sz="4" w:space="0" w:color="auto"/>
              <w:right w:val="single" w:sz="4" w:space="0" w:color="auto"/>
            </w:tcBorders>
            <w:shd w:val="clear" w:color="auto" w:fill="auto"/>
            <w:noWrap/>
            <w:vAlign w:val="bottom"/>
            <w:hideMark/>
          </w:tcPr>
          <w:p w14:paraId="0A871CC5"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inductores para selector de pozo. </w:t>
            </w:r>
          </w:p>
        </w:tc>
        <w:tc>
          <w:tcPr>
            <w:tcW w:w="1104" w:type="dxa"/>
            <w:tcBorders>
              <w:top w:val="nil"/>
              <w:left w:val="nil"/>
              <w:bottom w:val="single" w:sz="4" w:space="0" w:color="auto"/>
              <w:right w:val="single" w:sz="4" w:space="0" w:color="auto"/>
            </w:tcBorders>
            <w:shd w:val="clear" w:color="auto" w:fill="auto"/>
            <w:noWrap/>
            <w:vAlign w:val="bottom"/>
            <w:hideMark/>
          </w:tcPr>
          <w:p w14:paraId="7C677A52"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5</w:t>
            </w:r>
          </w:p>
        </w:tc>
        <w:tc>
          <w:tcPr>
            <w:tcW w:w="1104" w:type="dxa"/>
            <w:tcBorders>
              <w:top w:val="nil"/>
              <w:left w:val="nil"/>
              <w:bottom w:val="single" w:sz="4" w:space="0" w:color="auto"/>
              <w:right w:val="single" w:sz="4" w:space="0" w:color="auto"/>
            </w:tcBorders>
            <w:shd w:val="clear" w:color="auto" w:fill="auto"/>
            <w:noWrap/>
            <w:vAlign w:val="bottom"/>
            <w:hideMark/>
          </w:tcPr>
          <w:p w14:paraId="28CC83F1"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48EE7A9C"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47E93B47"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3040FA41"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2.13</w:t>
            </w:r>
          </w:p>
        </w:tc>
        <w:tc>
          <w:tcPr>
            <w:tcW w:w="5201" w:type="dxa"/>
            <w:tcBorders>
              <w:top w:val="nil"/>
              <w:left w:val="nil"/>
              <w:bottom w:val="single" w:sz="4" w:space="0" w:color="auto"/>
              <w:right w:val="single" w:sz="4" w:space="0" w:color="auto"/>
            </w:tcBorders>
            <w:shd w:val="clear" w:color="auto" w:fill="auto"/>
            <w:noWrap/>
            <w:vAlign w:val="bottom"/>
            <w:hideMark/>
          </w:tcPr>
          <w:p w14:paraId="47CD6E19" w14:textId="2DC8D65B"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juegos de cables de </w:t>
            </w:r>
            <w:r w:rsidR="00000D79" w:rsidRPr="00A51A23">
              <w:rPr>
                <w:rFonts w:ascii="Arial Narrow" w:hAnsi="Arial Narrow" w:cs="Calibri"/>
                <w:color w:val="000000"/>
                <w:sz w:val="21"/>
                <w:szCs w:val="21"/>
                <w:lang w:val="es-CO" w:eastAsia="es-MX"/>
              </w:rPr>
              <w:t>tracción</w:t>
            </w:r>
            <w:r w:rsidRPr="00A51A23">
              <w:rPr>
                <w:rFonts w:ascii="Arial Narrow" w:hAnsi="Arial Narrow" w:cs="Calibri"/>
                <w:color w:val="000000"/>
                <w:sz w:val="21"/>
                <w:szCs w:val="21"/>
                <w:lang w:val="es-CO" w:eastAsia="es-MX"/>
              </w:rPr>
              <w:t xml:space="preserve"> en acero 8 * 19 alma de fibra </w:t>
            </w:r>
          </w:p>
        </w:tc>
        <w:tc>
          <w:tcPr>
            <w:tcW w:w="1104" w:type="dxa"/>
            <w:tcBorders>
              <w:top w:val="nil"/>
              <w:left w:val="nil"/>
              <w:bottom w:val="single" w:sz="4" w:space="0" w:color="auto"/>
              <w:right w:val="single" w:sz="4" w:space="0" w:color="auto"/>
            </w:tcBorders>
            <w:shd w:val="clear" w:color="auto" w:fill="auto"/>
            <w:noWrap/>
            <w:vAlign w:val="bottom"/>
            <w:hideMark/>
          </w:tcPr>
          <w:p w14:paraId="2F0590CC"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w:t>
            </w:r>
          </w:p>
        </w:tc>
        <w:tc>
          <w:tcPr>
            <w:tcW w:w="1104" w:type="dxa"/>
            <w:tcBorders>
              <w:top w:val="nil"/>
              <w:left w:val="nil"/>
              <w:bottom w:val="single" w:sz="4" w:space="0" w:color="auto"/>
              <w:right w:val="single" w:sz="4" w:space="0" w:color="auto"/>
            </w:tcBorders>
            <w:shd w:val="clear" w:color="auto" w:fill="auto"/>
            <w:noWrap/>
            <w:vAlign w:val="bottom"/>
            <w:hideMark/>
          </w:tcPr>
          <w:p w14:paraId="0390A22D"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5EAA5770"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524C35CC"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5993F998"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2.14</w:t>
            </w:r>
          </w:p>
        </w:tc>
        <w:tc>
          <w:tcPr>
            <w:tcW w:w="5201" w:type="dxa"/>
            <w:tcBorders>
              <w:top w:val="nil"/>
              <w:left w:val="nil"/>
              <w:bottom w:val="single" w:sz="4" w:space="0" w:color="auto"/>
              <w:right w:val="single" w:sz="4" w:space="0" w:color="auto"/>
            </w:tcBorders>
            <w:shd w:val="clear" w:color="auto" w:fill="auto"/>
            <w:noWrap/>
            <w:vAlign w:val="bottom"/>
            <w:hideMark/>
          </w:tcPr>
          <w:p w14:paraId="1CDB1E27"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limites finales de recorrido, parte superior e inferior. </w:t>
            </w:r>
          </w:p>
        </w:tc>
        <w:tc>
          <w:tcPr>
            <w:tcW w:w="1104" w:type="dxa"/>
            <w:tcBorders>
              <w:top w:val="nil"/>
              <w:left w:val="nil"/>
              <w:bottom w:val="single" w:sz="4" w:space="0" w:color="auto"/>
              <w:right w:val="single" w:sz="4" w:space="0" w:color="auto"/>
            </w:tcBorders>
            <w:shd w:val="clear" w:color="auto" w:fill="auto"/>
            <w:noWrap/>
            <w:vAlign w:val="bottom"/>
            <w:hideMark/>
          </w:tcPr>
          <w:p w14:paraId="1D208128"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4</w:t>
            </w:r>
          </w:p>
        </w:tc>
        <w:tc>
          <w:tcPr>
            <w:tcW w:w="1104" w:type="dxa"/>
            <w:tcBorders>
              <w:top w:val="nil"/>
              <w:left w:val="nil"/>
              <w:bottom w:val="single" w:sz="4" w:space="0" w:color="auto"/>
              <w:right w:val="single" w:sz="4" w:space="0" w:color="auto"/>
            </w:tcBorders>
            <w:shd w:val="clear" w:color="auto" w:fill="auto"/>
            <w:noWrap/>
            <w:vAlign w:val="bottom"/>
            <w:hideMark/>
          </w:tcPr>
          <w:p w14:paraId="03079DD9"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563F37CA"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56A35CEE" w14:textId="77777777" w:rsidTr="00000D79">
        <w:trPr>
          <w:trHeight w:val="240"/>
        </w:trPr>
        <w:tc>
          <w:tcPr>
            <w:tcW w:w="592" w:type="dxa"/>
            <w:tcBorders>
              <w:top w:val="nil"/>
              <w:left w:val="single" w:sz="4" w:space="0" w:color="auto"/>
              <w:bottom w:val="single" w:sz="4" w:space="0" w:color="auto"/>
              <w:right w:val="single" w:sz="4" w:space="0" w:color="auto"/>
            </w:tcBorders>
            <w:shd w:val="clear" w:color="auto" w:fill="auto"/>
            <w:vAlign w:val="center"/>
            <w:hideMark/>
          </w:tcPr>
          <w:p w14:paraId="50B8B5CA" w14:textId="77777777" w:rsidR="00A51A23" w:rsidRPr="00A51A23" w:rsidRDefault="00A51A23" w:rsidP="00A51A23">
            <w:pPr>
              <w:jc w:val="center"/>
              <w:rPr>
                <w:rFonts w:ascii="Arial Narrow" w:hAnsi="Arial Narrow" w:cs="Calibri"/>
                <w:sz w:val="21"/>
                <w:szCs w:val="21"/>
                <w:lang w:val="es-CO" w:eastAsia="es-MX"/>
              </w:rPr>
            </w:pPr>
            <w:r w:rsidRPr="00A51A23">
              <w:rPr>
                <w:rFonts w:ascii="Arial Narrow" w:hAnsi="Arial Narrow" w:cs="Calibri"/>
                <w:sz w:val="21"/>
                <w:szCs w:val="21"/>
                <w:lang w:val="es-CO" w:eastAsia="es-MX"/>
              </w:rPr>
              <w:t>2.15</w:t>
            </w:r>
          </w:p>
        </w:tc>
        <w:tc>
          <w:tcPr>
            <w:tcW w:w="5201" w:type="dxa"/>
            <w:tcBorders>
              <w:top w:val="nil"/>
              <w:left w:val="nil"/>
              <w:bottom w:val="single" w:sz="4" w:space="0" w:color="auto"/>
              <w:right w:val="single" w:sz="4" w:space="0" w:color="auto"/>
            </w:tcBorders>
            <w:shd w:val="clear" w:color="auto" w:fill="auto"/>
            <w:noWrap/>
            <w:vAlign w:val="bottom"/>
            <w:hideMark/>
          </w:tcPr>
          <w:p w14:paraId="5922E8B0" w14:textId="4460212D"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xml:space="preserve">Cambio de una polea de </w:t>
            </w:r>
            <w:r w:rsidR="00000D79" w:rsidRPr="00A51A23">
              <w:rPr>
                <w:rFonts w:ascii="Arial Narrow" w:hAnsi="Arial Narrow" w:cs="Calibri"/>
                <w:color w:val="000000"/>
                <w:sz w:val="21"/>
                <w:szCs w:val="21"/>
                <w:lang w:val="es-CO" w:eastAsia="es-MX"/>
              </w:rPr>
              <w:t>desvió</w:t>
            </w:r>
            <w:r w:rsidRPr="00A51A23">
              <w:rPr>
                <w:rFonts w:ascii="Arial Narrow" w:hAnsi="Arial Narrow" w:cs="Calibri"/>
                <w:color w:val="000000"/>
                <w:sz w:val="21"/>
                <w:szCs w:val="21"/>
                <w:lang w:val="es-CO" w:eastAsia="es-MX"/>
              </w:rPr>
              <w:t xml:space="preserve"> para el ascensor No.1. </w:t>
            </w:r>
          </w:p>
        </w:tc>
        <w:tc>
          <w:tcPr>
            <w:tcW w:w="1104" w:type="dxa"/>
            <w:tcBorders>
              <w:top w:val="nil"/>
              <w:left w:val="nil"/>
              <w:bottom w:val="single" w:sz="4" w:space="0" w:color="auto"/>
              <w:right w:val="single" w:sz="4" w:space="0" w:color="auto"/>
            </w:tcBorders>
            <w:shd w:val="clear" w:color="auto" w:fill="auto"/>
            <w:noWrap/>
            <w:vAlign w:val="bottom"/>
            <w:hideMark/>
          </w:tcPr>
          <w:p w14:paraId="2B458DC4"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1</w:t>
            </w:r>
          </w:p>
        </w:tc>
        <w:tc>
          <w:tcPr>
            <w:tcW w:w="1104" w:type="dxa"/>
            <w:tcBorders>
              <w:top w:val="nil"/>
              <w:left w:val="nil"/>
              <w:bottom w:val="single" w:sz="4" w:space="0" w:color="auto"/>
              <w:right w:val="single" w:sz="4" w:space="0" w:color="auto"/>
            </w:tcBorders>
            <w:shd w:val="clear" w:color="auto" w:fill="auto"/>
            <w:noWrap/>
            <w:vAlign w:val="bottom"/>
            <w:hideMark/>
          </w:tcPr>
          <w:p w14:paraId="265C6C46"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42B28BA0"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05FC4F81" w14:textId="77777777" w:rsidTr="00000D79">
        <w:trPr>
          <w:trHeight w:val="226"/>
        </w:trPr>
        <w:tc>
          <w:tcPr>
            <w:tcW w:w="579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430EE33" w14:textId="77777777" w:rsidR="00A51A23" w:rsidRPr="00A51A23" w:rsidRDefault="00A51A23" w:rsidP="00A51A23">
            <w:pPr>
              <w:jc w:val="right"/>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SUBTOTAL</w:t>
            </w:r>
          </w:p>
        </w:tc>
        <w:tc>
          <w:tcPr>
            <w:tcW w:w="220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42F0F43"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4C697D64"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2885943F" w14:textId="77777777" w:rsidTr="00000D79">
        <w:trPr>
          <w:trHeight w:val="452"/>
        </w:trPr>
        <w:tc>
          <w:tcPr>
            <w:tcW w:w="579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B82CA1A" w14:textId="77777777" w:rsidR="00A51A23" w:rsidRPr="00A51A23" w:rsidRDefault="00A51A23" w:rsidP="00A51A23">
            <w:pPr>
              <w:jc w:val="right"/>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IMPUESTO (indicar nombre del impuesto y porcentaje</w:t>
            </w:r>
          </w:p>
        </w:tc>
        <w:tc>
          <w:tcPr>
            <w:tcW w:w="220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39010CD"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XX%</w:t>
            </w:r>
          </w:p>
        </w:tc>
        <w:tc>
          <w:tcPr>
            <w:tcW w:w="828" w:type="dxa"/>
            <w:tcBorders>
              <w:top w:val="nil"/>
              <w:left w:val="nil"/>
              <w:bottom w:val="single" w:sz="4" w:space="0" w:color="auto"/>
              <w:right w:val="single" w:sz="4" w:space="0" w:color="auto"/>
            </w:tcBorders>
            <w:shd w:val="clear" w:color="auto" w:fill="auto"/>
            <w:noWrap/>
            <w:vAlign w:val="bottom"/>
            <w:hideMark/>
          </w:tcPr>
          <w:p w14:paraId="68E15BA4"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r w:rsidR="00000D79" w:rsidRPr="00A51A23" w14:paraId="71097664" w14:textId="77777777" w:rsidTr="00000D79">
        <w:trPr>
          <w:trHeight w:val="226"/>
        </w:trPr>
        <w:tc>
          <w:tcPr>
            <w:tcW w:w="579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794FD6B" w14:textId="77777777" w:rsidR="00A51A23" w:rsidRPr="00A51A23" w:rsidRDefault="00A51A23" w:rsidP="00A51A23">
            <w:pPr>
              <w:jc w:val="right"/>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VALOR TOTAL INCLUIDO IMPUESTOS</w:t>
            </w:r>
          </w:p>
        </w:tc>
        <w:tc>
          <w:tcPr>
            <w:tcW w:w="220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9CAC51E" w14:textId="77777777" w:rsidR="00A51A23" w:rsidRPr="00A51A23" w:rsidRDefault="00A51A23" w:rsidP="00A51A23">
            <w:pPr>
              <w:jc w:val="cente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c>
          <w:tcPr>
            <w:tcW w:w="828" w:type="dxa"/>
            <w:tcBorders>
              <w:top w:val="nil"/>
              <w:left w:val="nil"/>
              <w:bottom w:val="single" w:sz="4" w:space="0" w:color="auto"/>
              <w:right w:val="single" w:sz="4" w:space="0" w:color="auto"/>
            </w:tcBorders>
            <w:shd w:val="clear" w:color="auto" w:fill="auto"/>
            <w:noWrap/>
            <w:vAlign w:val="bottom"/>
            <w:hideMark/>
          </w:tcPr>
          <w:p w14:paraId="12F8E22C" w14:textId="77777777" w:rsidR="00A51A23" w:rsidRPr="00A51A23" w:rsidRDefault="00A51A23" w:rsidP="00A51A23">
            <w:pPr>
              <w:rPr>
                <w:rFonts w:ascii="Arial Narrow" w:hAnsi="Arial Narrow" w:cs="Calibri"/>
                <w:color w:val="000000"/>
                <w:sz w:val="21"/>
                <w:szCs w:val="21"/>
                <w:lang w:val="es-CO" w:eastAsia="es-MX"/>
              </w:rPr>
            </w:pPr>
            <w:r w:rsidRPr="00A51A23">
              <w:rPr>
                <w:rFonts w:ascii="Arial Narrow" w:hAnsi="Arial Narrow" w:cs="Calibri"/>
                <w:color w:val="000000"/>
                <w:sz w:val="21"/>
                <w:szCs w:val="21"/>
                <w:lang w:val="es-CO" w:eastAsia="es-MX"/>
              </w:rPr>
              <w:t> </w:t>
            </w:r>
          </w:p>
        </w:tc>
      </w:tr>
    </w:tbl>
    <w:p w14:paraId="6B038F5D" w14:textId="029FDB80" w:rsidR="003C2021" w:rsidRDefault="003C2021" w:rsidP="00DB6047">
      <w:pPr>
        <w:ind w:right="-91"/>
        <w:jc w:val="both"/>
        <w:rPr>
          <w:rFonts w:ascii="Arial" w:hAnsi="Arial" w:cs="Arial"/>
          <w:lang w:val="es-ES"/>
        </w:rPr>
      </w:pPr>
    </w:p>
    <w:p w14:paraId="0A9DF65E" w14:textId="77777777" w:rsidR="00DB6047" w:rsidRPr="00DB6047" w:rsidRDefault="00DB6047" w:rsidP="00DB6047">
      <w:pPr>
        <w:ind w:right="-91"/>
        <w:jc w:val="both"/>
        <w:rPr>
          <w:rFonts w:ascii="Arial" w:hAnsi="Arial" w:cs="Arial"/>
          <w:b/>
          <w:bCs/>
        </w:rPr>
      </w:pPr>
    </w:p>
    <w:p w14:paraId="3350D239" w14:textId="77777777" w:rsidR="00A247A3" w:rsidRDefault="00A247A3" w:rsidP="00A247A3">
      <w:pPr>
        <w:pStyle w:val="Default"/>
        <w:jc w:val="both"/>
        <w:rPr>
          <w:rFonts w:ascii="Arial" w:hAnsi="Arial" w:cs="Arial"/>
          <w:sz w:val="22"/>
          <w:szCs w:val="22"/>
        </w:rPr>
      </w:pPr>
      <w:r>
        <w:rPr>
          <w:rFonts w:ascii="Arial" w:hAnsi="Arial" w:cs="Arial"/>
          <w:sz w:val="22"/>
          <w:szCs w:val="22"/>
        </w:rPr>
        <w:t xml:space="preserve">Atentamente, </w:t>
      </w:r>
    </w:p>
    <w:p w14:paraId="3E9D9B4A" w14:textId="77777777" w:rsidR="00A247A3" w:rsidRDefault="00A247A3" w:rsidP="00A247A3">
      <w:pPr>
        <w:pStyle w:val="Default"/>
        <w:jc w:val="both"/>
        <w:rPr>
          <w:rFonts w:ascii="Arial" w:hAnsi="Arial" w:cs="Arial"/>
          <w:sz w:val="22"/>
          <w:szCs w:val="22"/>
        </w:rPr>
      </w:pPr>
    </w:p>
    <w:p w14:paraId="3F5B43C5" w14:textId="77777777" w:rsidR="00A247A3" w:rsidRPr="00A84A2C" w:rsidRDefault="00A247A3" w:rsidP="00A247A3">
      <w:pPr>
        <w:pStyle w:val="Default"/>
        <w:jc w:val="both"/>
        <w:rPr>
          <w:rFonts w:ascii="Arial" w:hAnsi="Arial" w:cs="Arial"/>
          <w:sz w:val="22"/>
          <w:szCs w:val="22"/>
        </w:rPr>
      </w:pPr>
    </w:p>
    <w:p w14:paraId="2B43A6E6" w14:textId="77777777" w:rsidR="00A247A3" w:rsidRPr="00A84A2C" w:rsidRDefault="00A247A3" w:rsidP="00A247A3">
      <w:pPr>
        <w:pStyle w:val="Default"/>
        <w:jc w:val="both"/>
        <w:rPr>
          <w:rFonts w:ascii="Arial" w:hAnsi="Arial" w:cs="Arial"/>
          <w:b/>
          <w:bCs/>
          <w:sz w:val="22"/>
          <w:szCs w:val="22"/>
        </w:rPr>
      </w:pPr>
    </w:p>
    <w:p w14:paraId="5D668039" w14:textId="77777777" w:rsidR="00A247A3" w:rsidRPr="003C2021" w:rsidRDefault="00A247A3" w:rsidP="00A247A3">
      <w:pPr>
        <w:rPr>
          <w:rFonts w:ascii="Arial" w:hAnsi="Arial" w:cs="Arial"/>
          <w:lang w:val="es-ES"/>
        </w:rPr>
      </w:pPr>
      <w:bookmarkStart w:id="1" w:name="_Hlk65175614"/>
      <w:r w:rsidRPr="003C2021">
        <w:rPr>
          <w:rFonts w:ascii="Arial" w:hAnsi="Arial" w:cs="Arial"/>
          <w:lang w:val="es-ES"/>
        </w:rPr>
        <w:t>(Firma del proponente o de su Representante Legal)</w:t>
      </w:r>
    </w:p>
    <w:p w14:paraId="4051ED2A" w14:textId="77777777" w:rsidR="00A247A3" w:rsidRPr="003C2021" w:rsidRDefault="00A247A3" w:rsidP="00A247A3">
      <w:pPr>
        <w:rPr>
          <w:rFonts w:ascii="Arial" w:hAnsi="Arial" w:cs="Arial"/>
          <w:lang w:val="es-ES"/>
        </w:rPr>
      </w:pPr>
      <w:r w:rsidRPr="003C2021">
        <w:rPr>
          <w:rFonts w:ascii="Arial" w:hAnsi="Arial" w:cs="Arial"/>
          <w:lang w:val="es-ES"/>
        </w:rPr>
        <w:t>Nombre de quien firma</w:t>
      </w:r>
    </w:p>
    <w:p w14:paraId="220431A9" w14:textId="77777777" w:rsidR="00A247A3" w:rsidRPr="00D5177E" w:rsidRDefault="00A247A3" w:rsidP="00A247A3">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5F1EC3A" w14:textId="77777777" w:rsidR="00A247A3" w:rsidRPr="00D5177E" w:rsidRDefault="00A247A3" w:rsidP="00A247A3">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7D0019A6" w14:textId="77777777" w:rsidR="00A247A3" w:rsidRPr="00D5177E" w:rsidRDefault="00A247A3" w:rsidP="00A247A3">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7E4F86F" w14:textId="77777777" w:rsidR="00A247A3" w:rsidRPr="00467638" w:rsidRDefault="00A247A3" w:rsidP="00A247A3">
      <w:pPr>
        <w:ind w:left="426" w:right="-91" w:hanging="426"/>
        <w:jc w:val="both"/>
        <w:outlineLvl w:val="0"/>
        <w:rPr>
          <w:rFonts w:ascii="Arial" w:hAnsi="Arial" w:cs="Arial"/>
        </w:rPr>
      </w:pPr>
      <w:r w:rsidRPr="00D5177E">
        <w:rPr>
          <w:rStyle w:val="normaltextrun"/>
          <w:rFonts w:ascii="Arial" w:hAnsi="Arial" w:cs="Arial"/>
        </w:rPr>
        <w:t>C.C. No. ______________________ de _____________________________</w:t>
      </w:r>
      <w:r w:rsidRPr="00D5177E">
        <w:rPr>
          <w:rStyle w:val="eop"/>
          <w:rFonts w:ascii="Arial" w:hAnsi="Arial" w:cs="Arial"/>
        </w:rPr>
        <w:t> </w:t>
      </w:r>
      <w:bookmarkEnd w:id="1"/>
    </w:p>
    <w:p w14:paraId="761B6900" w14:textId="77777777" w:rsidR="00A247A3" w:rsidRPr="00A84A2C" w:rsidRDefault="00A247A3" w:rsidP="00A247A3">
      <w:pPr>
        <w:ind w:right="-91"/>
        <w:jc w:val="both"/>
        <w:rPr>
          <w:rFonts w:ascii="Arial" w:hAnsi="Arial" w:cs="Arial"/>
        </w:rPr>
      </w:pPr>
    </w:p>
    <w:p w14:paraId="14982B6D" w14:textId="77777777" w:rsidR="00A247A3" w:rsidRPr="00A84A2C" w:rsidRDefault="00A247A3" w:rsidP="00A247A3">
      <w:pPr>
        <w:spacing w:before="100" w:beforeAutospacing="1"/>
        <w:jc w:val="center"/>
        <w:rPr>
          <w:rFonts w:ascii="Arial" w:hAnsi="Arial" w:cs="Arial"/>
          <w:i/>
          <w:vertAlign w:val="superscript"/>
        </w:rPr>
      </w:pPr>
    </w:p>
    <w:p w14:paraId="23DFD2BA" w14:textId="265C05A2" w:rsidR="00033F23" w:rsidRPr="00DB6047" w:rsidRDefault="00033F23" w:rsidP="00A247A3">
      <w:pPr>
        <w:ind w:right="-91"/>
        <w:jc w:val="both"/>
        <w:rPr>
          <w:rFonts w:ascii="Arial" w:hAnsi="Arial" w:cs="Arial"/>
        </w:rPr>
      </w:pPr>
    </w:p>
    <w:sectPr w:rsidR="00033F23" w:rsidRPr="00DB6047" w:rsidSect="00977CF6">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894D4" w14:textId="77777777" w:rsidR="00134FD4" w:rsidRDefault="00134FD4" w:rsidP="001A74F0">
      <w:r>
        <w:separator/>
      </w:r>
    </w:p>
  </w:endnote>
  <w:endnote w:type="continuationSeparator" w:id="0">
    <w:p w14:paraId="627F4FE8" w14:textId="77777777" w:rsidR="00134FD4" w:rsidRDefault="00134FD4"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D7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F45F147"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3D5" w:rsidRPr="004243D5">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3C2021">
    <w:pPr>
      <w:pStyle w:val="Piedepgina"/>
      <w:tabs>
        <w:tab w:val="clear" w:pos="8504"/>
        <w:tab w:val="right" w:pos="8820"/>
      </w:tabs>
      <w:spacing w:after="0" w:line="240" w:lineRule="auto"/>
      <w:ind w:right="18"/>
      <w:jc w:val="center"/>
      <w:rPr>
        <w:rFonts w:cs="Calibri"/>
        <w:b/>
        <w:sz w:val="20"/>
        <w:szCs w:val="20"/>
      </w:rPr>
    </w:pPr>
    <w:r w:rsidRPr="004A1E5E">
      <w:rPr>
        <w:rFonts w:cs="Calibri"/>
        <w:b/>
        <w:sz w:val="20"/>
        <w:szCs w:val="20"/>
      </w:rPr>
      <w:t>SERVICIO NACIONAL DE APRENDIZAJE</w:t>
    </w:r>
  </w:p>
  <w:p w14:paraId="7C4E22E4" w14:textId="21EEC04C" w:rsidR="000606BD" w:rsidRDefault="003C2021" w:rsidP="000606BD">
    <w:pPr>
      <w:pStyle w:val="Piedepgina"/>
      <w:spacing w:after="0" w:line="240" w:lineRule="auto"/>
      <w:jc w:val="center"/>
      <w:rPr>
        <w:rFonts w:cs="Calibri"/>
        <w:b/>
        <w:sz w:val="20"/>
        <w:szCs w:val="20"/>
      </w:rPr>
    </w:pPr>
    <w:r>
      <w:rPr>
        <w:rFonts w:cs="Calibri"/>
        <w:b/>
        <w:sz w:val="20"/>
        <w:szCs w:val="20"/>
      </w:rPr>
      <w:t xml:space="preserve">Centro de Gestión Administrativa Regional Distrito Capital </w:t>
    </w:r>
  </w:p>
  <w:p w14:paraId="5C9D851B" w14:textId="255FDD3A"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sidR="003C2021">
      <w:rPr>
        <w:rFonts w:cs="Calibri"/>
        <w:noProof/>
        <w:sz w:val="20"/>
        <w:szCs w:val="20"/>
      </w:rPr>
      <w:t>Avenida Caracas No 13-80</w:t>
    </w:r>
    <w:r>
      <w:rPr>
        <w:rFonts w:cs="Calibri"/>
        <w:noProof/>
        <w:sz w:val="20"/>
        <w:szCs w:val="20"/>
      </w:rPr>
      <w:t>,</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w:t>
    </w:r>
    <w:r w:rsidR="003C2021">
      <w:rPr>
        <w:rFonts w:cs="Calibri"/>
        <w:noProof/>
        <w:sz w:val="20"/>
        <w:szCs w:val="20"/>
      </w:rPr>
      <w:t>6</w:t>
    </w:r>
    <w:r w:rsidRPr="00C348E0">
      <w:rPr>
        <w:rFonts w:cs="Calibri"/>
        <w:noProof/>
        <w:sz w:val="20"/>
        <w:szCs w:val="20"/>
      </w:rPr>
      <w:t>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6BAFC" w14:textId="77777777" w:rsidR="00134FD4" w:rsidRDefault="00134FD4" w:rsidP="001A74F0">
      <w:r>
        <w:separator/>
      </w:r>
    </w:p>
  </w:footnote>
  <w:footnote w:type="continuationSeparator" w:id="0">
    <w:p w14:paraId="6089437C" w14:textId="77777777" w:rsidR="00134FD4" w:rsidRDefault="00134FD4"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D7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57216" behindDoc="0" locked="0" layoutInCell="1" allowOverlap="1" wp14:anchorId="6146AF0B" wp14:editId="4441E488">
          <wp:simplePos x="0" y="0"/>
          <wp:positionH relativeFrom="margin">
            <wp:posOffset>2558415</wp:posOffset>
          </wp:positionH>
          <wp:positionV relativeFrom="page">
            <wp:posOffset>476250</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725"/>
    <w:multiLevelType w:val="hybridMultilevel"/>
    <w:tmpl w:val="6A0EF23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DA033E"/>
    <w:multiLevelType w:val="hybridMultilevel"/>
    <w:tmpl w:val="109221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CE51A1"/>
    <w:multiLevelType w:val="hybridMultilevel"/>
    <w:tmpl w:val="216EF0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7"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357864"/>
    <w:multiLevelType w:val="hybridMultilevel"/>
    <w:tmpl w:val="4E4ABD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62777DC"/>
    <w:multiLevelType w:val="hybridMultilevel"/>
    <w:tmpl w:val="13143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2583147">
    <w:abstractNumId w:val="8"/>
  </w:num>
  <w:num w:numId="2" w16cid:durableId="1178498690">
    <w:abstractNumId w:val="19"/>
  </w:num>
  <w:num w:numId="3" w16cid:durableId="1483501099">
    <w:abstractNumId w:val="14"/>
  </w:num>
  <w:num w:numId="4" w16cid:durableId="1654488443">
    <w:abstractNumId w:val="17"/>
  </w:num>
  <w:num w:numId="5" w16cid:durableId="399135535">
    <w:abstractNumId w:val="10"/>
  </w:num>
  <w:num w:numId="6" w16cid:durableId="304817829">
    <w:abstractNumId w:val="15"/>
  </w:num>
  <w:num w:numId="7" w16cid:durableId="467823216">
    <w:abstractNumId w:val="20"/>
  </w:num>
  <w:num w:numId="8" w16cid:durableId="683677271">
    <w:abstractNumId w:val="31"/>
  </w:num>
  <w:num w:numId="9" w16cid:durableId="1704789295">
    <w:abstractNumId w:val="28"/>
  </w:num>
  <w:num w:numId="10" w16cid:durableId="1817648343">
    <w:abstractNumId w:val="23"/>
  </w:num>
  <w:num w:numId="11" w16cid:durableId="930966392">
    <w:abstractNumId w:val="24"/>
  </w:num>
  <w:num w:numId="12" w16cid:durableId="34938942">
    <w:abstractNumId w:val="1"/>
  </w:num>
  <w:num w:numId="13" w16cid:durableId="1759859935">
    <w:abstractNumId w:val="4"/>
  </w:num>
  <w:num w:numId="14" w16cid:durableId="1900483107">
    <w:abstractNumId w:val="3"/>
  </w:num>
  <w:num w:numId="15" w16cid:durableId="1243444098">
    <w:abstractNumId w:val="25"/>
  </w:num>
  <w:num w:numId="16" w16cid:durableId="900554427">
    <w:abstractNumId w:val="32"/>
  </w:num>
  <w:num w:numId="17" w16cid:durableId="1770159425">
    <w:abstractNumId w:val="11"/>
  </w:num>
  <w:num w:numId="18" w16cid:durableId="1012537890">
    <w:abstractNumId w:val="2"/>
  </w:num>
  <w:num w:numId="19" w16cid:durableId="1716931907">
    <w:abstractNumId w:val="27"/>
  </w:num>
  <w:num w:numId="20" w16cid:durableId="1946420721">
    <w:abstractNumId w:val="7"/>
  </w:num>
  <w:num w:numId="21" w16cid:durableId="1522663567">
    <w:abstractNumId w:val="16"/>
  </w:num>
  <w:num w:numId="22" w16cid:durableId="967858697">
    <w:abstractNumId w:val="12"/>
  </w:num>
  <w:num w:numId="23" w16cid:durableId="1788583">
    <w:abstractNumId w:val="33"/>
  </w:num>
  <w:num w:numId="24" w16cid:durableId="342511946">
    <w:abstractNumId w:val="13"/>
  </w:num>
  <w:num w:numId="25" w16cid:durableId="265574948">
    <w:abstractNumId w:val="9"/>
  </w:num>
  <w:num w:numId="26" w16cid:durableId="2026471350">
    <w:abstractNumId w:val="22"/>
  </w:num>
  <w:num w:numId="27" w16cid:durableId="1759405216">
    <w:abstractNumId w:val="26"/>
  </w:num>
  <w:num w:numId="28" w16cid:durableId="2142190274">
    <w:abstractNumId w:val="29"/>
    <w:lvlOverride w:ilvl="0">
      <w:lvl w:ilvl="0">
        <w:numFmt w:val="lowerLetter"/>
        <w:lvlText w:val="%1."/>
        <w:lvlJc w:val="left"/>
      </w:lvl>
    </w:lvlOverride>
  </w:num>
  <w:num w:numId="29" w16cid:durableId="2068648244">
    <w:abstractNumId w:val="6"/>
  </w:num>
  <w:num w:numId="30" w16cid:durableId="1172993284">
    <w:abstractNumId w:val="18"/>
  </w:num>
  <w:num w:numId="31" w16cid:durableId="1510831872">
    <w:abstractNumId w:val="35"/>
  </w:num>
  <w:num w:numId="32" w16cid:durableId="1382830054">
    <w:abstractNumId w:val="5"/>
  </w:num>
  <w:num w:numId="33" w16cid:durableId="957957396">
    <w:abstractNumId w:val="30"/>
  </w:num>
  <w:num w:numId="34" w16cid:durableId="1615407804">
    <w:abstractNumId w:val="34"/>
  </w:num>
  <w:num w:numId="35" w16cid:durableId="16013733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677359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D79"/>
    <w:rsid w:val="00025D04"/>
    <w:rsid w:val="000266D7"/>
    <w:rsid w:val="00030AE0"/>
    <w:rsid w:val="00033F23"/>
    <w:rsid w:val="000606BD"/>
    <w:rsid w:val="00091A2E"/>
    <w:rsid w:val="000C1FF1"/>
    <w:rsid w:val="000C3EDF"/>
    <w:rsid w:val="000C5F93"/>
    <w:rsid w:val="00114AEC"/>
    <w:rsid w:val="00115DB7"/>
    <w:rsid w:val="00134FD4"/>
    <w:rsid w:val="0017667A"/>
    <w:rsid w:val="00184D13"/>
    <w:rsid w:val="001A6548"/>
    <w:rsid w:val="001A74F0"/>
    <w:rsid w:val="001B4B28"/>
    <w:rsid w:val="001D259E"/>
    <w:rsid w:val="001D655B"/>
    <w:rsid w:val="001E5CA9"/>
    <w:rsid w:val="00202512"/>
    <w:rsid w:val="0022370D"/>
    <w:rsid w:val="00237DC2"/>
    <w:rsid w:val="002428D0"/>
    <w:rsid w:val="00242FE7"/>
    <w:rsid w:val="00245C09"/>
    <w:rsid w:val="00245C78"/>
    <w:rsid w:val="00261E0B"/>
    <w:rsid w:val="00283C81"/>
    <w:rsid w:val="0029071C"/>
    <w:rsid w:val="002F3A92"/>
    <w:rsid w:val="002F56E8"/>
    <w:rsid w:val="00304E93"/>
    <w:rsid w:val="0030675A"/>
    <w:rsid w:val="003271BC"/>
    <w:rsid w:val="00331DDB"/>
    <w:rsid w:val="00352EF2"/>
    <w:rsid w:val="00366335"/>
    <w:rsid w:val="00371D06"/>
    <w:rsid w:val="00376B45"/>
    <w:rsid w:val="00380F24"/>
    <w:rsid w:val="003956D9"/>
    <w:rsid w:val="00395A34"/>
    <w:rsid w:val="003A1B93"/>
    <w:rsid w:val="003B110D"/>
    <w:rsid w:val="003B6DE2"/>
    <w:rsid w:val="003C2021"/>
    <w:rsid w:val="003D41EE"/>
    <w:rsid w:val="003F6E39"/>
    <w:rsid w:val="0041765B"/>
    <w:rsid w:val="00417A95"/>
    <w:rsid w:val="0042368D"/>
    <w:rsid w:val="004243D5"/>
    <w:rsid w:val="0042705B"/>
    <w:rsid w:val="00433946"/>
    <w:rsid w:val="00435AF8"/>
    <w:rsid w:val="0045254B"/>
    <w:rsid w:val="00457130"/>
    <w:rsid w:val="004658BE"/>
    <w:rsid w:val="0049605C"/>
    <w:rsid w:val="004B47B4"/>
    <w:rsid w:val="004C6C8D"/>
    <w:rsid w:val="00502FED"/>
    <w:rsid w:val="00503D90"/>
    <w:rsid w:val="00511546"/>
    <w:rsid w:val="005207C9"/>
    <w:rsid w:val="0052670E"/>
    <w:rsid w:val="00537FE7"/>
    <w:rsid w:val="0054095C"/>
    <w:rsid w:val="00564CC9"/>
    <w:rsid w:val="00574850"/>
    <w:rsid w:val="00580618"/>
    <w:rsid w:val="00583DA2"/>
    <w:rsid w:val="0058429B"/>
    <w:rsid w:val="0058760C"/>
    <w:rsid w:val="005911F4"/>
    <w:rsid w:val="005949A7"/>
    <w:rsid w:val="005A1A61"/>
    <w:rsid w:val="005B728C"/>
    <w:rsid w:val="005C4749"/>
    <w:rsid w:val="005E62A2"/>
    <w:rsid w:val="00633BEF"/>
    <w:rsid w:val="0064012F"/>
    <w:rsid w:val="00641471"/>
    <w:rsid w:val="00671F45"/>
    <w:rsid w:val="00673048"/>
    <w:rsid w:val="00685FBC"/>
    <w:rsid w:val="006A05BA"/>
    <w:rsid w:val="006A2D47"/>
    <w:rsid w:val="006B63E3"/>
    <w:rsid w:val="006E1A51"/>
    <w:rsid w:val="006E3978"/>
    <w:rsid w:val="006E6E79"/>
    <w:rsid w:val="006F3821"/>
    <w:rsid w:val="0073001F"/>
    <w:rsid w:val="00745B31"/>
    <w:rsid w:val="0075241D"/>
    <w:rsid w:val="00760198"/>
    <w:rsid w:val="007A57F9"/>
    <w:rsid w:val="007B56C1"/>
    <w:rsid w:val="007E2906"/>
    <w:rsid w:val="007E7E14"/>
    <w:rsid w:val="00815841"/>
    <w:rsid w:val="00817370"/>
    <w:rsid w:val="0081757D"/>
    <w:rsid w:val="00821888"/>
    <w:rsid w:val="00877662"/>
    <w:rsid w:val="00880BA8"/>
    <w:rsid w:val="008B4294"/>
    <w:rsid w:val="008C45B3"/>
    <w:rsid w:val="008D647D"/>
    <w:rsid w:val="008E1AE7"/>
    <w:rsid w:val="008E2283"/>
    <w:rsid w:val="00932A24"/>
    <w:rsid w:val="00936216"/>
    <w:rsid w:val="00947F45"/>
    <w:rsid w:val="0096518A"/>
    <w:rsid w:val="00972A86"/>
    <w:rsid w:val="00977CF6"/>
    <w:rsid w:val="00983C98"/>
    <w:rsid w:val="00985661"/>
    <w:rsid w:val="009B48D7"/>
    <w:rsid w:val="009C10E4"/>
    <w:rsid w:val="00A04641"/>
    <w:rsid w:val="00A15A42"/>
    <w:rsid w:val="00A247A3"/>
    <w:rsid w:val="00A35C0B"/>
    <w:rsid w:val="00A51A23"/>
    <w:rsid w:val="00A51AD9"/>
    <w:rsid w:val="00A7439D"/>
    <w:rsid w:val="00A84A2C"/>
    <w:rsid w:val="00A91D62"/>
    <w:rsid w:val="00AA2937"/>
    <w:rsid w:val="00AB0A03"/>
    <w:rsid w:val="00AE1C21"/>
    <w:rsid w:val="00B3434F"/>
    <w:rsid w:val="00B66551"/>
    <w:rsid w:val="00B87091"/>
    <w:rsid w:val="00BA3FD2"/>
    <w:rsid w:val="00BB20FB"/>
    <w:rsid w:val="00BB4039"/>
    <w:rsid w:val="00BC3EBF"/>
    <w:rsid w:val="00BD521F"/>
    <w:rsid w:val="00C127EE"/>
    <w:rsid w:val="00C60D06"/>
    <w:rsid w:val="00C82A7C"/>
    <w:rsid w:val="00C86F3C"/>
    <w:rsid w:val="00C91F7D"/>
    <w:rsid w:val="00C94A83"/>
    <w:rsid w:val="00C968E6"/>
    <w:rsid w:val="00CA3988"/>
    <w:rsid w:val="00CA4049"/>
    <w:rsid w:val="00CA4FBC"/>
    <w:rsid w:val="00CB1A82"/>
    <w:rsid w:val="00CB747B"/>
    <w:rsid w:val="00CC4301"/>
    <w:rsid w:val="00CE5C22"/>
    <w:rsid w:val="00D123B6"/>
    <w:rsid w:val="00D3202C"/>
    <w:rsid w:val="00D471AF"/>
    <w:rsid w:val="00D533DD"/>
    <w:rsid w:val="00D53A48"/>
    <w:rsid w:val="00D7135B"/>
    <w:rsid w:val="00D71412"/>
    <w:rsid w:val="00DA7FED"/>
    <w:rsid w:val="00DB6047"/>
    <w:rsid w:val="00DC1D2D"/>
    <w:rsid w:val="00DC39A3"/>
    <w:rsid w:val="00DD209B"/>
    <w:rsid w:val="00DE5034"/>
    <w:rsid w:val="00DE68E6"/>
    <w:rsid w:val="00DF7D4E"/>
    <w:rsid w:val="00E13462"/>
    <w:rsid w:val="00E2171C"/>
    <w:rsid w:val="00E34BBD"/>
    <w:rsid w:val="00E61FB6"/>
    <w:rsid w:val="00E65576"/>
    <w:rsid w:val="00E8020C"/>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 w:val="00FC4F6F"/>
    <w:rsid w:val="00FC73AF"/>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F6F"/>
    <w:pPr>
      <w:spacing w:after="0" w:line="240" w:lineRule="auto"/>
    </w:pPr>
    <w:rPr>
      <w:rFonts w:ascii="Times New Roman" w:eastAsia="Times New Roman" w:hAnsi="Times New Roman" w:cs="Times New Roman"/>
      <w:lang w:val="en-US" w:eastAsia="en-US"/>
    </w:rPr>
  </w:style>
  <w:style w:type="paragraph" w:styleId="Ttulo1">
    <w:name w:val="heading 1"/>
    <w:basedOn w:val="Normal"/>
    <w:next w:val="Normal"/>
    <w:link w:val="Ttulo1Car"/>
    <w:uiPriority w:val="9"/>
    <w:qFormat/>
    <w:rsid w:val="00115DB7"/>
    <w:pPr>
      <w:spacing w:after="160" w:line="360" w:lineRule="auto"/>
      <w:jc w:val="center"/>
      <w:outlineLvl w:val="0"/>
    </w:pPr>
    <w:rPr>
      <w:rFonts w:ascii="Arial" w:eastAsia="Calibri" w:hAnsi="Arial" w:cs="Arial"/>
      <w:sz w:val="22"/>
      <w:lang w:val="es-CO"/>
    </w:rPr>
  </w:style>
  <w:style w:type="paragraph" w:styleId="Ttulo2">
    <w:name w:val="heading 2"/>
    <w:basedOn w:val="Normal"/>
    <w:next w:val="Normal"/>
    <w:link w:val="Ttulo2Car"/>
    <w:uiPriority w:val="9"/>
    <w:unhideWhenUsed/>
    <w:qFormat/>
    <w:rsid w:val="0096518A"/>
    <w:pPr>
      <w:spacing w:after="160"/>
      <w:jc w:val="center"/>
      <w:outlineLvl w:val="1"/>
    </w:pPr>
    <w:rPr>
      <w:rFonts w:ascii="Calibri" w:eastAsia="Calibri" w:hAnsi="Calibri" w:cs="Arial"/>
      <w:b/>
      <w:color w:val="FF6C00"/>
      <w:lang w:val="es-CO"/>
    </w:rPr>
  </w:style>
  <w:style w:type="paragraph" w:styleId="Ttulo3">
    <w:name w:val="heading 3"/>
    <w:basedOn w:val="Normal"/>
    <w:next w:val="Normal"/>
    <w:link w:val="Ttulo3Car"/>
    <w:uiPriority w:val="9"/>
    <w:unhideWhenUsed/>
    <w:qFormat/>
    <w:rsid w:val="0096518A"/>
    <w:pPr>
      <w:keepNext/>
      <w:keepLines/>
      <w:spacing w:before="40" w:line="480" w:lineRule="auto"/>
      <w:outlineLvl w:val="2"/>
    </w:pPr>
    <w:rPr>
      <w:rFonts w:asciiTheme="majorHAnsi" w:eastAsiaTheme="majorEastAsia" w:hAnsiTheme="majorHAnsi" w:cstheme="majorBidi"/>
      <w:b/>
      <w:i/>
      <w:color w:val="FF6C00"/>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spacing w:after="160" w:line="480" w:lineRule="auto"/>
    </w:pPr>
    <w:rPr>
      <w:rFonts w:ascii="Calibri" w:eastAsia="Calibri" w:hAnsi="Calibri"/>
      <w:sz w:val="22"/>
      <w:szCs w:val="22"/>
      <w:lang w:val="es-CO"/>
    </w:r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spacing w:after="160" w:line="480" w:lineRule="auto"/>
    </w:pPr>
    <w:rPr>
      <w:rFonts w:ascii="Calibri" w:eastAsia="Calibri" w:hAnsi="Calibri"/>
      <w:sz w:val="22"/>
      <w:szCs w:val="22"/>
      <w:lang w:val="es-CO"/>
    </w:r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Párrafo de lista4,BOLADEF,Párrafo de lista3,Párrafo de lista21,BOLA,Nivel 1 OS,Colorful List Accent 1,Colorful List - Accent 11,Bullet List,FooterText,numbered,List Paragraph1,Paragraphe de liste1,lp1"/>
    <w:basedOn w:val="Normal"/>
    <w:link w:val="PrrafodelistaCar"/>
    <w:uiPriority w:val="34"/>
    <w:qFormat/>
    <w:rsid w:val="001A74F0"/>
    <w:pPr>
      <w:spacing w:after="160" w:line="480" w:lineRule="auto"/>
      <w:ind w:left="720"/>
      <w:contextualSpacing/>
    </w:pPr>
    <w:rPr>
      <w:rFonts w:ascii="Calibri" w:eastAsia="Calibri" w:hAnsi="Calibri"/>
      <w:sz w:val="22"/>
      <w:szCs w:val="22"/>
      <w:lang w:val="es-CO"/>
    </w:r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line="480" w:lineRule="auto"/>
    </w:pPr>
    <w:rPr>
      <w:rFonts w:ascii="Calibri" w:eastAsia="Calibri" w:hAnsi="Calibri"/>
      <w:sz w:val="22"/>
      <w:szCs w:val="22"/>
      <w:lang w:val="es-CO"/>
    </w:r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Párrafo de lista4 Car,BOLADEF Car,Párrafo de lista3 Car,Párrafo de lista21 Car,BOLA Car,Nivel 1 OS Car,Colorful List Accent 1 Car,Colorful List - Accent 11 Car,Bullet List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line="480" w:lineRule="auto"/>
      <w:ind w:left="220"/>
    </w:pPr>
    <w:rPr>
      <w:rFonts w:ascii="Calibri" w:eastAsia="Calibri" w:hAnsi="Calibri"/>
      <w:sz w:val="22"/>
      <w:szCs w:val="22"/>
      <w:lang w:val="es-CO"/>
    </w:rPr>
  </w:style>
  <w:style w:type="paragraph" w:styleId="Descripcin">
    <w:name w:val="caption"/>
    <w:basedOn w:val="Normal"/>
    <w:next w:val="Normal"/>
    <w:uiPriority w:val="35"/>
    <w:unhideWhenUsed/>
    <w:qFormat/>
    <w:rsid w:val="001D259E"/>
    <w:pPr>
      <w:spacing w:after="200"/>
    </w:pPr>
    <w:rPr>
      <w:rFonts w:ascii="Calibri" w:eastAsia="Calibri" w:hAnsi="Calibri"/>
      <w:i/>
      <w:iCs/>
      <w:color w:val="1F497D" w:themeColor="text2"/>
      <w:sz w:val="18"/>
      <w:szCs w:val="18"/>
      <w:lang w:val="es-CO"/>
    </w:rPr>
  </w:style>
  <w:style w:type="paragraph" w:styleId="Textonotapie">
    <w:name w:val="footnote text"/>
    <w:basedOn w:val="Normal"/>
    <w:link w:val="TextonotapieCar"/>
    <w:uiPriority w:val="99"/>
    <w:semiHidden/>
    <w:unhideWhenUsed/>
    <w:rsid w:val="00DA7FED"/>
    <w:rPr>
      <w:rFonts w:ascii="Calibri" w:eastAsia="Calibri" w:hAnsi="Calibri"/>
      <w:sz w:val="20"/>
      <w:szCs w:val="20"/>
      <w:lang w:val="es-CO"/>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pPr>
      <w:spacing w:after="160" w:line="480" w:lineRule="auto"/>
    </w:pPr>
    <w:rPr>
      <w:rFonts w:ascii="Calibri" w:eastAsia="Calibri" w:hAnsi="Calibri"/>
      <w:sz w:val="22"/>
      <w:szCs w:val="22"/>
      <w:lang w:val="es-CO"/>
    </w:rPr>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line="480" w:lineRule="auto"/>
    </w:pPr>
    <w:rPr>
      <w:rFonts w:ascii="Calibri" w:eastAsia="Calibri" w:hAnsi="Calibri"/>
      <w:sz w:val="22"/>
      <w:szCs w:val="22"/>
      <w:lang w:val="es-CO"/>
    </w:r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line="480" w:lineRule="auto"/>
      <w:ind w:left="283"/>
    </w:pPr>
    <w:rPr>
      <w:rFonts w:ascii="Calibri" w:eastAsia="Calibri" w:hAnsi="Calibri"/>
      <w:sz w:val="22"/>
      <w:szCs w:val="22"/>
      <w:lang w:val="es-CO"/>
    </w:r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line="480" w:lineRule="auto"/>
      <w:ind w:left="440"/>
    </w:pPr>
    <w:rPr>
      <w:rFonts w:ascii="Calibri" w:eastAsia="Calibri" w:hAnsi="Calibri"/>
      <w:sz w:val="22"/>
      <w:szCs w:val="22"/>
      <w:lang w:val="es-CO"/>
    </w:rPr>
  </w:style>
  <w:style w:type="paragraph" w:styleId="Tabladeilustraciones">
    <w:name w:val="table of figures"/>
    <w:basedOn w:val="Normal"/>
    <w:next w:val="Normal"/>
    <w:uiPriority w:val="99"/>
    <w:unhideWhenUsed/>
    <w:rsid w:val="00AE1C21"/>
    <w:pPr>
      <w:spacing w:line="480" w:lineRule="auto"/>
    </w:pPr>
    <w:rPr>
      <w:rFonts w:ascii="Arial" w:eastAsia="Calibri" w:hAnsi="Arial"/>
      <w:sz w:val="22"/>
      <w:szCs w:val="22"/>
      <w:lang w:val="es-CO"/>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lang w:val="es-CO" w:eastAsia="es-CO"/>
    </w:rPr>
  </w:style>
  <w:style w:type="paragraph" w:customStyle="1" w:styleId="paragraph">
    <w:name w:val="paragraph"/>
    <w:basedOn w:val="Normal"/>
    <w:rsid w:val="0030675A"/>
    <w:pPr>
      <w:spacing w:before="100" w:beforeAutospacing="1" w:after="100" w:afterAutospacing="1"/>
    </w:pPr>
    <w:rPr>
      <w:lang w:val="es-CO"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1AE7"/>
    <w:rPr>
      <w:rFonts w:ascii="Verdana" w:eastAsia="Times New Roman" w:hAnsi="Verdana" w:cs="Verdana"/>
      <w:color w:val="000000"/>
      <w:lang w:val="es-ES"/>
    </w:rPr>
  </w:style>
  <w:style w:type="character" w:customStyle="1" w:styleId="bcx0">
    <w:name w:val="bcx0"/>
    <w:basedOn w:val="Fuentedeprrafopredeter"/>
    <w:rsid w:val="00A24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0637015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8322350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503777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77B14"/>
    <w:rsid w:val="001F45FF"/>
    <w:rsid w:val="002258E8"/>
    <w:rsid w:val="00285668"/>
    <w:rsid w:val="00334840"/>
    <w:rsid w:val="0033727B"/>
    <w:rsid w:val="003526EF"/>
    <w:rsid w:val="00367691"/>
    <w:rsid w:val="004159F7"/>
    <w:rsid w:val="004210E3"/>
    <w:rsid w:val="00477B79"/>
    <w:rsid w:val="004A2BF6"/>
    <w:rsid w:val="004B217A"/>
    <w:rsid w:val="005E6575"/>
    <w:rsid w:val="008407BD"/>
    <w:rsid w:val="0087223C"/>
    <w:rsid w:val="00924FDA"/>
    <w:rsid w:val="009E6A90"/>
    <w:rsid w:val="00A8087D"/>
    <w:rsid w:val="00AF205E"/>
    <w:rsid w:val="00B96D21"/>
    <w:rsid w:val="00BE46C2"/>
    <w:rsid w:val="00D55A44"/>
    <w:rsid w:val="00D73C36"/>
    <w:rsid w:val="00E409D8"/>
    <w:rsid w:val="00E4576C"/>
    <w:rsid w:val="00F52BDD"/>
    <w:rsid w:val="00FF66F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AF98BE9-00DA-4F1B-AFD7-9EF2C585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520</Words>
  <Characters>2861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Brigitte Tarquino Velásquez</cp:lastModifiedBy>
  <cp:revision>5</cp:revision>
  <dcterms:created xsi:type="dcterms:W3CDTF">2022-07-11T17:08:00Z</dcterms:created>
  <dcterms:modified xsi:type="dcterms:W3CDTF">2022-07-11T17:11:00Z</dcterms:modified>
</cp:coreProperties>
</file>