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06231" w14:textId="77777777" w:rsidR="00530CEC" w:rsidRPr="00530CEC" w:rsidRDefault="00530CEC" w:rsidP="00530CE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530CEC">
        <w:rPr>
          <w:rFonts w:cs="Arial"/>
          <w:b/>
          <w:sz w:val="20"/>
          <w:szCs w:val="20"/>
        </w:rPr>
        <w:t xml:space="preserve"> </w:t>
      </w:r>
    </w:p>
    <w:p w14:paraId="66B0AE02" w14:textId="77777777" w:rsidR="00530CEC" w:rsidRPr="00530CEC" w:rsidRDefault="00530CEC" w:rsidP="000F63A9">
      <w:pPr>
        <w:pStyle w:val="Encabezado"/>
        <w:jc w:val="right"/>
        <w:rPr>
          <w:lang w:val="es-ES"/>
        </w:rPr>
      </w:pPr>
    </w:p>
    <w:p w14:paraId="2DDC05D9" w14:textId="103ADBD0" w:rsidR="00530CEC" w:rsidRPr="00530CEC" w:rsidRDefault="005A4B2B" w:rsidP="47D7159F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>
        <w:rPr>
          <w:b/>
          <w:bCs/>
          <w:sz w:val="20"/>
          <w:szCs w:val="20"/>
          <w:lang w:val="es-ES"/>
        </w:rPr>
        <w:t>FORMATO</w:t>
      </w:r>
      <w:r w:rsidR="00521DCE">
        <w:rPr>
          <w:b/>
          <w:bCs/>
          <w:sz w:val="20"/>
          <w:szCs w:val="20"/>
          <w:lang w:val="es-ES"/>
        </w:rPr>
        <w:t xml:space="preserve"> No. </w:t>
      </w:r>
      <w:r>
        <w:rPr>
          <w:b/>
          <w:bCs/>
          <w:sz w:val="20"/>
          <w:szCs w:val="20"/>
          <w:lang w:val="es-ES"/>
        </w:rPr>
        <w:t>8</w:t>
      </w:r>
    </w:p>
    <w:p w14:paraId="6AD56E7C" w14:textId="5FD29CF3" w:rsidR="004003F4" w:rsidRPr="00530CEC" w:rsidRDefault="47D7159F" w:rsidP="47D7159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</w:rPr>
        <w:t>P</w:t>
      </w:r>
      <w:r w:rsidR="008878F6" w:rsidRPr="00530CEC">
        <w:rPr>
          <w:b/>
          <w:bCs/>
          <w:sz w:val="20"/>
          <w:szCs w:val="20"/>
        </w:rPr>
        <w:t>UNTAJE DE INDUSTRIA NACIONAL</w:t>
      </w:r>
    </w:p>
    <w:p w14:paraId="18FC8B07" w14:textId="740002D1" w:rsidR="004003F4" w:rsidRPr="00530CEC" w:rsidRDefault="00FD7C7F" w:rsidP="004003F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[Este formato </w:t>
      </w:r>
      <w:r w:rsidR="00300DDC" w:rsidRPr="00530CEC">
        <w:rPr>
          <w:sz w:val="20"/>
          <w:szCs w:val="20"/>
          <w:highlight w:val="lightGray"/>
        </w:rPr>
        <w:t xml:space="preserve">no debe ser </w:t>
      </w:r>
      <w:r w:rsidR="009039C5" w:rsidRPr="00530CEC">
        <w:rPr>
          <w:sz w:val="20"/>
          <w:szCs w:val="20"/>
          <w:highlight w:val="lightGray"/>
        </w:rPr>
        <w:t>diligenciado</w:t>
      </w:r>
      <w:r w:rsidR="00300DDC" w:rsidRPr="00530CEC">
        <w:rPr>
          <w:sz w:val="20"/>
          <w:szCs w:val="20"/>
          <w:highlight w:val="lightGray"/>
        </w:rPr>
        <w:t xml:space="preserve"> por proponentes nacionales o extranjeros con trato nacional. </w:t>
      </w:r>
      <w:r w:rsidR="00530CEC">
        <w:rPr>
          <w:sz w:val="20"/>
          <w:szCs w:val="20"/>
          <w:highlight w:val="lightGray"/>
        </w:rPr>
        <w:t>ú</w:t>
      </w:r>
      <w:r w:rsidRPr="00530CEC">
        <w:rPr>
          <w:sz w:val="20"/>
          <w:szCs w:val="20"/>
          <w:highlight w:val="lightGray"/>
        </w:rPr>
        <w:t xml:space="preserve">nicamente debe ser </w:t>
      </w:r>
      <w:r w:rsidR="00E44F05" w:rsidRPr="00530CEC">
        <w:rPr>
          <w:sz w:val="20"/>
          <w:szCs w:val="20"/>
          <w:highlight w:val="lightGray"/>
        </w:rPr>
        <w:t>diligenciado</w:t>
      </w:r>
      <w:r w:rsidRPr="00530CEC">
        <w:rPr>
          <w:sz w:val="20"/>
          <w:szCs w:val="20"/>
          <w:highlight w:val="lightGray"/>
        </w:rPr>
        <w:t xml:space="preserve"> por los </w:t>
      </w:r>
      <w:r w:rsidR="00530CEC">
        <w:rPr>
          <w:sz w:val="20"/>
          <w:szCs w:val="20"/>
          <w:highlight w:val="lightGray"/>
        </w:rPr>
        <w:t>p</w:t>
      </w:r>
      <w:r w:rsidRPr="00530CEC">
        <w:rPr>
          <w:sz w:val="20"/>
          <w:szCs w:val="20"/>
          <w:highlight w:val="lightGray"/>
        </w:rPr>
        <w:t xml:space="preserve">roponentes extranjeros sin derecho a Trato Nacional que opten por </w:t>
      </w:r>
      <w:r w:rsidR="009A7477" w:rsidRPr="00530CEC">
        <w:rPr>
          <w:sz w:val="20"/>
          <w:szCs w:val="20"/>
          <w:highlight w:val="lightGray"/>
        </w:rPr>
        <w:t xml:space="preserve">el puntaje correspondiente </w:t>
      </w:r>
      <w:r w:rsidR="00CE0D87" w:rsidRPr="00530CEC">
        <w:rPr>
          <w:sz w:val="20"/>
          <w:szCs w:val="20"/>
          <w:highlight w:val="lightGray"/>
        </w:rPr>
        <w:t>a incorporación</w:t>
      </w:r>
      <w:r w:rsidR="009A7477" w:rsidRPr="00530CEC">
        <w:rPr>
          <w:sz w:val="20"/>
          <w:szCs w:val="20"/>
          <w:highlight w:val="lightGray"/>
        </w:rPr>
        <w:t xml:space="preserve"> de componente nacional en servicios extranjeros</w:t>
      </w:r>
      <w:r w:rsidRPr="00530CEC">
        <w:rPr>
          <w:sz w:val="20"/>
          <w:szCs w:val="20"/>
          <w:highlight w:val="lightGray"/>
        </w:rPr>
        <w:t>.</w:t>
      </w:r>
      <w:r w:rsidR="005A2D0C" w:rsidRPr="00530CEC">
        <w:rPr>
          <w:sz w:val="20"/>
          <w:szCs w:val="20"/>
          <w:highlight w:val="lightGray"/>
        </w:rPr>
        <w:t>]</w:t>
      </w:r>
      <w:r w:rsidR="00300DDC" w:rsidRPr="00530CEC">
        <w:rPr>
          <w:sz w:val="20"/>
          <w:szCs w:val="20"/>
          <w:highlight w:val="lightGray"/>
        </w:rPr>
        <w:t xml:space="preserve"> </w:t>
      </w:r>
    </w:p>
    <w:p w14:paraId="39DE9C4B" w14:textId="77777777" w:rsidR="00FD7C7F" w:rsidRPr="00530CEC" w:rsidRDefault="00FD7C7F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CDC803A" w14:textId="77777777" w:rsidR="00501CC5" w:rsidRPr="00530CEC" w:rsidRDefault="00501CC5" w:rsidP="47D7159F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60159BC" w:rsidR="004003F4" w:rsidRPr="00530CEC" w:rsidRDefault="47D7159F" w:rsidP="47D7159F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40D8E474" w14:textId="77777777" w:rsidR="004003F4" w:rsidRPr="00530CEC" w:rsidRDefault="47D7159F" w:rsidP="47D7159F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5BC1033E" w14:textId="3B3AEFF6" w:rsidR="004003F4" w:rsidRPr="00530CEC" w:rsidRDefault="47D7159F" w:rsidP="47D7159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530CEC" w:rsidRDefault="47D7159F" w:rsidP="47D7159F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1DE7AB3" w14:textId="77777777" w:rsidR="00671AE8" w:rsidRPr="00530CEC" w:rsidRDefault="00671AE8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3D232532" w:rsidR="004003F4" w:rsidRPr="00530CEC" w:rsidRDefault="004003F4" w:rsidP="007D153B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530CEC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No.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530CEC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530CEC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</w:t>
      </w:r>
      <w:r w:rsidR="00365124" w:rsidRPr="00530CEC">
        <w:rPr>
          <w:sz w:val="20"/>
          <w:szCs w:val="20"/>
          <w:highlight w:val="lightGray"/>
          <w:lang w:bidi="en-US"/>
        </w:rPr>
        <w:t>]</w:t>
      </w:r>
      <w:r w:rsidR="00365124" w:rsidRPr="00530CEC">
        <w:rPr>
          <w:sz w:val="20"/>
          <w:szCs w:val="20"/>
        </w:rPr>
        <w:t>, en</w:t>
      </w:r>
      <w:r w:rsidR="0085679B" w:rsidRPr="00530CEC">
        <w:rPr>
          <w:sz w:val="20"/>
          <w:szCs w:val="20"/>
        </w:rPr>
        <w:t xml:space="preserve"> adelante el “Proceso de </w:t>
      </w:r>
      <w:r w:rsidR="00530CEC">
        <w:rPr>
          <w:sz w:val="20"/>
          <w:szCs w:val="20"/>
        </w:rPr>
        <w:t>c</w:t>
      </w:r>
      <w:r w:rsidR="0085679B" w:rsidRPr="00530CEC">
        <w:rPr>
          <w:sz w:val="20"/>
          <w:szCs w:val="20"/>
        </w:rPr>
        <w:t>ontratación”</w:t>
      </w:r>
      <w:r w:rsidRPr="00530CEC">
        <w:rPr>
          <w:sz w:val="20"/>
          <w:szCs w:val="20"/>
        </w:rPr>
        <w:t xml:space="preserve"> </w:t>
      </w:r>
      <w:bookmarkEnd w:id="0"/>
    </w:p>
    <w:p w14:paraId="547152E3" w14:textId="77777777" w:rsidR="004003F4" w:rsidRPr="00530CEC" w:rsidRDefault="47D7159F" w:rsidP="0077415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15F2DA45" w14:textId="0060EC30" w:rsidR="001B56F9" w:rsidRPr="00530CEC" w:rsidRDefault="00EB4E3F" w:rsidP="007D153B">
      <w:pPr>
        <w:spacing w:before="0" w:after="0"/>
        <w:rPr>
          <w:rFonts w:cs="Arial"/>
          <w:sz w:val="20"/>
          <w:szCs w:val="20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</w:t>
      </w:r>
      <w:r w:rsidR="001B56F9" w:rsidRPr="00530CEC">
        <w:rPr>
          <w:rFonts w:cs="Arial"/>
          <w:sz w:val="20"/>
          <w:szCs w:val="20"/>
        </w:rPr>
        <w:t xml:space="preserve">Lote: </w:t>
      </w:r>
      <w:r w:rsidR="001B56F9"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6141171F" w14:textId="3CEA52BE" w:rsidR="004B1C64" w:rsidRPr="00530CEC" w:rsidRDefault="47D7159F" w:rsidP="47D7159F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4209976" w14:textId="7CFE5067" w:rsidR="00671AE8" w:rsidRPr="00530CEC" w:rsidRDefault="00821885" w:rsidP="000F63A9">
      <w:pPr>
        <w:spacing w:before="240" w:after="12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eastAsiaTheme="minorEastAsia" w:cs="Arial"/>
          <w:sz w:val="20"/>
          <w:szCs w:val="20"/>
        </w:rPr>
        <w:t xml:space="preserve">en mi calidad de </w:t>
      </w:r>
      <w:r w:rsidR="00530CEC">
        <w:rPr>
          <w:rFonts w:eastAsiaTheme="minorEastAsia" w:cs="Arial"/>
          <w:sz w:val="20"/>
          <w:szCs w:val="20"/>
        </w:rPr>
        <w:t>r</w:t>
      </w:r>
      <w:r w:rsidRPr="00530CEC">
        <w:rPr>
          <w:rFonts w:eastAsiaTheme="minorEastAsia" w:cs="Arial"/>
          <w:sz w:val="20"/>
          <w:szCs w:val="20"/>
        </w:rPr>
        <w:t xml:space="preserve">epresentante </w:t>
      </w:r>
      <w:r w:rsidR="00530CEC">
        <w:rPr>
          <w:rFonts w:eastAsiaTheme="minorEastAsia" w:cs="Arial"/>
          <w:sz w:val="20"/>
          <w:szCs w:val="20"/>
        </w:rPr>
        <w:t>l</w:t>
      </w:r>
      <w:r w:rsidRPr="00530CEC">
        <w:rPr>
          <w:rFonts w:eastAsiaTheme="minorEastAsia" w:cs="Arial"/>
          <w:sz w:val="20"/>
          <w:szCs w:val="20"/>
        </w:rPr>
        <w:t xml:space="preserve">egal de </w:t>
      </w: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cs="Arial"/>
          <w:sz w:val="20"/>
          <w:szCs w:val="20"/>
          <w:lang w:bidi="en-US"/>
        </w:rPr>
        <w:t xml:space="preserve"> o </w:t>
      </w:r>
      <w:r w:rsidRPr="00530CEC">
        <w:rPr>
          <w:rFonts w:cs="Arial"/>
          <w:sz w:val="20"/>
          <w:szCs w:val="20"/>
          <w:highlight w:val="lightGray"/>
        </w:rPr>
        <w:t>[Nombre del Proponente- persona natural]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lang w:bidi="en-US"/>
        </w:rPr>
        <w:t>en adelante el “</w:t>
      </w:r>
      <w:r w:rsidR="00AC4067">
        <w:rPr>
          <w:rFonts w:cs="Arial"/>
          <w:sz w:val="20"/>
          <w:szCs w:val="20"/>
          <w:lang w:bidi="en-US"/>
        </w:rPr>
        <w:t>p</w:t>
      </w:r>
      <w:r w:rsidRPr="00530CEC">
        <w:rPr>
          <w:rFonts w:cs="Arial"/>
          <w:sz w:val="20"/>
          <w:szCs w:val="20"/>
          <w:lang w:bidi="en-US"/>
        </w:rPr>
        <w:t>roponente”</w:t>
      </w:r>
      <w:r w:rsidR="004F6494" w:rsidRPr="00530CEC">
        <w:rPr>
          <w:rFonts w:cs="Arial"/>
          <w:sz w:val="20"/>
          <w:szCs w:val="20"/>
          <w:lang w:bidi="en-US"/>
        </w:rPr>
        <w:t>,</w:t>
      </w:r>
      <w:r w:rsidRPr="00530CEC">
        <w:rPr>
          <w:rFonts w:cs="Arial"/>
          <w:sz w:val="20"/>
          <w:szCs w:val="20"/>
          <w:lang w:bidi="en-US"/>
        </w:rPr>
        <w:t xml:space="preserve"> </w:t>
      </w:r>
      <w:r w:rsidR="004B1C64" w:rsidRPr="00530CEC">
        <w:rPr>
          <w:rFonts w:cs="Arial"/>
          <w:sz w:val="20"/>
          <w:szCs w:val="20"/>
          <w:lang w:bidi="en-US"/>
        </w:rPr>
        <w:t>presento</w:t>
      </w:r>
      <w:r w:rsidR="00671AE8" w:rsidRPr="00530CEC">
        <w:rPr>
          <w:rFonts w:cs="Arial"/>
          <w:sz w:val="20"/>
          <w:szCs w:val="20"/>
          <w:lang w:bidi="en-US"/>
        </w:rPr>
        <w:t xml:space="preserve"> ofrecimiento para contratar dentro de la estructura </w:t>
      </w:r>
      <w:r w:rsidR="00FA1094" w:rsidRPr="00530CEC">
        <w:rPr>
          <w:rFonts w:cs="Arial"/>
          <w:sz w:val="20"/>
          <w:szCs w:val="20"/>
          <w:lang w:bidi="en-US"/>
        </w:rPr>
        <w:t xml:space="preserve">del </w:t>
      </w:r>
      <w:r w:rsidR="00AC4067">
        <w:rPr>
          <w:rFonts w:cs="Arial"/>
          <w:sz w:val="20"/>
          <w:szCs w:val="20"/>
          <w:lang w:bidi="en-US"/>
        </w:rPr>
        <w:t>p</w:t>
      </w:r>
      <w:r w:rsidR="00FA1094" w:rsidRPr="00530CEC">
        <w:rPr>
          <w:rFonts w:cs="Arial"/>
          <w:sz w:val="20"/>
          <w:szCs w:val="20"/>
          <w:lang w:bidi="en-US"/>
        </w:rPr>
        <w:t>royecto</w:t>
      </w:r>
      <w:r w:rsidR="007C026A" w:rsidRPr="00530CEC">
        <w:rPr>
          <w:rFonts w:ascii="Calibri" w:eastAsiaTheme="minorEastAsia" w:hAnsi="Calibri" w:cs="Calibri"/>
          <w:lang w:val="es-MX" w:eastAsia="en-US"/>
        </w:rPr>
        <w:t xml:space="preserve"> </w:t>
      </w:r>
      <w:r w:rsidR="0011652A" w:rsidRPr="00530CEC">
        <w:rPr>
          <w:rFonts w:cs="Arial"/>
          <w:sz w:val="20"/>
          <w:szCs w:val="20"/>
          <w:lang w:val="es-MX" w:bidi="en-US"/>
        </w:rPr>
        <w:t xml:space="preserve">personal </w:t>
      </w:r>
      <w:r w:rsidR="00E02D9B" w:rsidRPr="00530CEC">
        <w:rPr>
          <w:rFonts w:cs="Arial"/>
          <w:sz w:val="20"/>
          <w:szCs w:val="20"/>
          <w:lang w:val="es-MX" w:bidi="en-US"/>
        </w:rPr>
        <w:t xml:space="preserve">nacional </w:t>
      </w:r>
      <w:r w:rsidR="0011652A" w:rsidRPr="00530CEC">
        <w:rPr>
          <w:rFonts w:cs="Arial"/>
          <w:sz w:val="20"/>
          <w:szCs w:val="20"/>
          <w:lang w:val="es-MX" w:bidi="en-US"/>
        </w:rPr>
        <w:t xml:space="preserve">calificado. </w:t>
      </w:r>
      <w:r w:rsidR="0011652A" w:rsidRPr="00530CEC">
        <w:rPr>
          <w:rFonts w:ascii="Calibri" w:eastAsiaTheme="minorHAnsi" w:hAnsi="Calibri" w:cs="Calibri"/>
          <w:bCs/>
          <w:iCs/>
          <w:szCs w:val="22"/>
          <w:lang w:val="es-MX" w:eastAsia="en-US"/>
        </w:rPr>
        <w:t xml:space="preserve"> </w:t>
      </w:r>
    </w:p>
    <w:p w14:paraId="2B84B1D9" w14:textId="31D351F6" w:rsidR="00AE577A" w:rsidRPr="00530CEC" w:rsidRDefault="00AE577A" w:rsidP="00AE577A">
      <w:pPr>
        <w:spacing w:after="120"/>
        <w:rPr>
          <w:rFonts w:cs="Arial"/>
          <w:sz w:val="20"/>
          <w:szCs w:val="20"/>
          <w:lang w:bidi="en-US"/>
        </w:rPr>
      </w:pPr>
      <w:r w:rsidRPr="001B40B3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</w:t>
      </w:r>
      <w:r w:rsidR="00763821" w:rsidRPr="001B40B3">
        <w:rPr>
          <w:rFonts w:cs="Arial"/>
          <w:sz w:val="20"/>
          <w:szCs w:val="20"/>
          <w:lang w:bidi="en-US"/>
        </w:rPr>
        <w:t xml:space="preserve">a la ejecución del contrato más del </w:t>
      </w:r>
      <w:r w:rsidR="00DC3B7C">
        <w:rPr>
          <w:rFonts w:cs="Arial"/>
          <w:sz w:val="20"/>
          <w:szCs w:val="20"/>
          <w:lang w:bidi="en-US"/>
        </w:rPr>
        <w:t>40</w:t>
      </w:r>
      <w:r w:rsidR="00763821" w:rsidRPr="001B40B3">
        <w:rPr>
          <w:rFonts w:cs="Arial"/>
          <w:sz w:val="20"/>
          <w:szCs w:val="20"/>
          <w:lang w:bidi="en-US"/>
        </w:rPr>
        <w:t>% del personal calificado de origen colombiano.</w:t>
      </w:r>
    </w:p>
    <w:p w14:paraId="7992698F" w14:textId="77777777" w:rsidR="00AE577A" w:rsidRPr="000F63A9" w:rsidRDefault="00AE577A" w:rsidP="000F63A9">
      <w:pPr>
        <w:spacing w:after="120"/>
        <w:rPr>
          <w:rFonts w:cs="Arial"/>
          <w:sz w:val="20"/>
          <w:szCs w:val="20"/>
          <w:lang w:bidi="en-US"/>
        </w:rPr>
      </w:pPr>
      <w:r w:rsidRPr="000F63A9">
        <w:rPr>
          <w:rFonts w:cs="Arial"/>
          <w:sz w:val="20"/>
          <w:szCs w:val="20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724B9467" w14:textId="27B0F4B5" w:rsidR="00AE577A" w:rsidRPr="000F63A9" w:rsidRDefault="00AE577A" w:rsidP="00AE577A">
      <w:pPr>
        <w:rPr>
          <w:rFonts w:cs="Arial"/>
          <w:sz w:val="20"/>
          <w:szCs w:val="20"/>
          <w:lang w:bidi="en-US"/>
        </w:rPr>
      </w:pPr>
      <w:r w:rsidRPr="000F63A9">
        <w:rPr>
          <w:rFonts w:cs="Arial"/>
          <w:sz w:val="20"/>
          <w:szCs w:val="20"/>
          <w:lang w:bidi="en-US"/>
        </w:rPr>
        <w:t>El cumplimiento de esta obligación será acreditado durante la ejecución del contrato mediante la presentación de la cédula de ciudadanía y el título universitario</w:t>
      </w:r>
      <w:r w:rsidR="0060761E" w:rsidRPr="000F63A9">
        <w:rPr>
          <w:rFonts w:cs="Arial"/>
          <w:sz w:val="20"/>
          <w:szCs w:val="20"/>
          <w:lang w:bidi="en-US"/>
        </w:rPr>
        <w:t xml:space="preserve"> de las personas con las cuales se cumple</w:t>
      </w:r>
      <w:r w:rsidRPr="000F63A9">
        <w:rPr>
          <w:rFonts w:cs="Arial"/>
          <w:sz w:val="20"/>
          <w:szCs w:val="20"/>
          <w:lang w:bidi="en-US"/>
        </w:rPr>
        <w:t xml:space="preserve"> del porcentaje de personal nacional calificado ofertado. Adicionalmente, el contratista</w:t>
      </w:r>
      <w:r w:rsidR="001728CD" w:rsidRPr="000F63A9">
        <w:rPr>
          <w:rFonts w:cs="Arial"/>
          <w:sz w:val="20"/>
          <w:szCs w:val="20"/>
          <w:lang w:bidi="en-US"/>
        </w:rPr>
        <w:t>, a partir de la ejecución de</w:t>
      </w:r>
      <w:r w:rsidR="000D7B0E" w:rsidRPr="000F63A9">
        <w:rPr>
          <w:rFonts w:cs="Arial"/>
          <w:sz w:val="20"/>
          <w:szCs w:val="20"/>
          <w:lang w:bidi="en-US"/>
        </w:rPr>
        <w:t>l</w:t>
      </w:r>
      <w:r w:rsidR="001728CD" w:rsidRPr="000F63A9">
        <w:rPr>
          <w:rFonts w:cs="Arial"/>
          <w:sz w:val="20"/>
          <w:szCs w:val="20"/>
          <w:lang w:bidi="en-US"/>
        </w:rPr>
        <w:t xml:space="preserve"> contrato,</w:t>
      </w:r>
      <w:r w:rsidRPr="000F63A9">
        <w:rPr>
          <w:rFonts w:cs="Arial"/>
          <w:sz w:val="20"/>
          <w:szCs w:val="20"/>
          <w:lang w:bidi="en-US"/>
        </w:rPr>
        <w:t xml:space="preserve"> deberá presentar mensualmente una declaración expedida por su representante en la que conste </w:t>
      </w:r>
      <w:r w:rsidR="00446BCB" w:rsidRPr="000F63A9">
        <w:rPr>
          <w:rFonts w:cs="Arial"/>
          <w:sz w:val="20"/>
          <w:szCs w:val="20"/>
          <w:lang w:bidi="en-US"/>
        </w:rPr>
        <w:t xml:space="preserve">que se mantiene </w:t>
      </w:r>
      <w:r w:rsidRPr="000F63A9">
        <w:rPr>
          <w:rFonts w:cs="Arial"/>
          <w:sz w:val="20"/>
          <w:szCs w:val="20"/>
          <w:lang w:bidi="en-US"/>
        </w:rPr>
        <w:t>el porcentaje de personal nacional calificado</w:t>
      </w:r>
      <w:r w:rsidR="001352FA" w:rsidRPr="000F63A9">
        <w:rPr>
          <w:rFonts w:cs="Arial"/>
          <w:sz w:val="20"/>
          <w:szCs w:val="20"/>
          <w:lang w:bidi="en-US"/>
        </w:rPr>
        <w:t xml:space="preserve"> y </w:t>
      </w:r>
      <w:r w:rsidR="00A1445D" w:rsidRPr="000F63A9">
        <w:rPr>
          <w:rFonts w:cs="Arial"/>
          <w:sz w:val="20"/>
          <w:szCs w:val="20"/>
          <w:lang w:bidi="en-US"/>
        </w:rPr>
        <w:t xml:space="preserve">adjuntar el </w:t>
      </w:r>
      <w:r w:rsidR="001352FA" w:rsidRPr="000F63A9">
        <w:rPr>
          <w:rFonts w:cs="Arial"/>
          <w:sz w:val="20"/>
          <w:szCs w:val="20"/>
          <w:lang w:bidi="en-US"/>
        </w:rPr>
        <w:t>soporte de la vinculación laboral o por cualquier otra modalidad de ese personal</w:t>
      </w:r>
      <w:r w:rsidRPr="000F63A9"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5AE483E0" w14:textId="04752110" w:rsidR="00181BF7" w:rsidRPr="000F63A9" w:rsidRDefault="47D7159F" w:rsidP="47D7159F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C8214B8" w14:textId="77777777" w:rsidR="005C715F" w:rsidRPr="000F63A9" w:rsidRDefault="005C715F" w:rsidP="47D7159F">
      <w:pPr>
        <w:spacing w:after="120"/>
        <w:rPr>
          <w:rFonts w:cs="Arial"/>
          <w:sz w:val="20"/>
          <w:szCs w:val="20"/>
        </w:rPr>
      </w:pPr>
    </w:p>
    <w:p w14:paraId="60E1C27D" w14:textId="5F6EEB8D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530CEC" w:rsidRPr="000F63A9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4FEF2E32" w14:textId="298C5A7C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530CEC" w:rsidRPr="000F63A9">
        <w:rPr>
          <w:sz w:val="20"/>
          <w:szCs w:val="20"/>
        </w:rPr>
        <w:t>r</w:t>
      </w:r>
      <w:r w:rsidRPr="000F63A9">
        <w:rPr>
          <w:sz w:val="20"/>
          <w:szCs w:val="20"/>
        </w:rPr>
        <w:t xml:space="preserve">epresentante </w:t>
      </w:r>
      <w:r w:rsidR="00530CEC" w:rsidRPr="000F63A9">
        <w:rPr>
          <w:sz w:val="20"/>
          <w:szCs w:val="20"/>
        </w:rPr>
        <w:t>l</w:t>
      </w:r>
      <w:r w:rsidRPr="000F63A9">
        <w:rPr>
          <w:sz w:val="20"/>
          <w:szCs w:val="20"/>
        </w:rPr>
        <w:t>egal</w:t>
      </w:r>
      <w:r w:rsidRPr="000F63A9">
        <w:rPr>
          <w:sz w:val="20"/>
          <w:szCs w:val="20"/>
        </w:rPr>
        <w:tab/>
        <w:t>__________________________________</w:t>
      </w:r>
    </w:p>
    <w:p w14:paraId="25CC0683" w14:textId="77777777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C. C. No.</w:t>
      </w:r>
      <w:r w:rsidRPr="000F63A9">
        <w:rPr>
          <w:sz w:val="20"/>
          <w:szCs w:val="20"/>
        </w:rPr>
        <w:tab/>
        <w:t>_____________________ de _______________</w:t>
      </w:r>
    </w:p>
    <w:p w14:paraId="4B1DF558" w14:textId="77777777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0F63A9" w:rsidRDefault="004003F4" w:rsidP="47D7159F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0F63A9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0F63A9" w:rsidRDefault="47D7159F" w:rsidP="47D7159F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lastRenderedPageBreak/>
        <w:t>___________________________________________________</w:t>
      </w:r>
    </w:p>
    <w:p w14:paraId="419BBECE" w14:textId="00DAD570" w:rsidR="004003F4" w:rsidRPr="000F63A9" w:rsidRDefault="47D7159F" w:rsidP="005C715F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 xml:space="preserve">[Firma del proponente o de su </w:t>
      </w:r>
      <w:r w:rsidR="00530CEC">
        <w:rPr>
          <w:rFonts w:cs="Arial"/>
          <w:sz w:val="20"/>
          <w:szCs w:val="20"/>
          <w:highlight w:val="darkGray"/>
        </w:rPr>
        <w:t>r</w:t>
      </w:r>
      <w:r w:rsidRPr="000F63A9">
        <w:rPr>
          <w:rFonts w:cs="Arial"/>
          <w:sz w:val="20"/>
          <w:szCs w:val="20"/>
          <w:highlight w:val="darkGray"/>
        </w:rPr>
        <w:t xml:space="preserve">epresentante </w:t>
      </w:r>
      <w:r w:rsidR="00530CEC">
        <w:rPr>
          <w:rFonts w:cs="Arial"/>
          <w:sz w:val="20"/>
          <w:szCs w:val="20"/>
          <w:highlight w:val="darkGray"/>
        </w:rPr>
        <w:t>l</w:t>
      </w:r>
      <w:r w:rsidRPr="000F63A9">
        <w:rPr>
          <w:rFonts w:cs="Arial"/>
          <w:sz w:val="20"/>
          <w:szCs w:val="20"/>
          <w:highlight w:val="darkGray"/>
        </w:rPr>
        <w:t>egal]</w:t>
      </w:r>
    </w:p>
    <w:sectPr w:rsidR="004003F4" w:rsidRPr="000F63A9" w:rsidSect="006F7946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53118" w14:textId="77777777" w:rsidR="008A7209" w:rsidRDefault="008A7209" w:rsidP="00D97E04">
      <w:pPr>
        <w:spacing w:before="0" w:after="0"/>
      </w:pPr>
      <w:r>
        <w:separator/>
      </w:r>
    </w:p>
  </w:endnote>
  <w:endnote w:type="continuationSeparator" w:id="0">
    <w:p w14:paraId="3D417EED" w14:textId="77777777" w:rsidR="008A7209" w:rsidRDefault="008A7209" w:rsidP="00D97E04">
      <w:pPr>
        <w:spacing w:before="0" w:after="0"/>
      </w:pPr>
      <w:r>
        <w:continuationSeparator/>
      </w:r>
    </w:p>
  </w:endnote>
  <w:endnote w:type="continuationNotice" w:id="1">
    <w:p w14:paraId="1FF6A95C" w14:textId="77777777" w:rsidR="008A7209" w:rsidRDefault="008A720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9DBBF" w14:textId="77777777" w:rsidR="008A7209" w:rsidRDefault="008A7209" w:rsidP="00D97E04">
      <w:pPr>
        <w:spacing w:before="0" w:after="0"/>
      </w:pPr>
      <w:r>
        <w:separator/>
      </w:r>
    </w:p>
  </w:footnote>
  <w:footnote w:type="continuationSeparator" w:id="0">
    <w:p w14:paraId="4BF5C6EF" w14:textId="77777777" w:rsidR="008A7209" w:rsidRDefault="008A7209" w:rsidP="00D97E04">
      <w:pPr>
        <w:spacing w:before="0" w:after="0"/>
      </w:pPr>
      <w:r>
        <w:continuationSeparator/>
      </w:r>
    </w:p>
  </w:footnote>
  <w:footnote w:type="continuationNotice" w:id="1">
    <w:p w14:paraId="088C6889" w14:textId="77777777" w:rsidR="008A7209" w:rsidRDefault="008A720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7D202" w14:textId="2957FABA" w:rsidR="00F06FA6" w:rsidRDefault="00FC2A68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F3A73F5" wp14:editId="356892B3">
          <wp:simplePos x="0" y="0"/>
          <wp:positionH relativeFrom="margin">
            <wp:posOffset>1876425</wp:posOffset>
          </wp:positionH>
          <wp:positionV relativeFrom="paragraph">
            <wp:posOffset>-86360</wp:posOffset>
          </wp:positionV>
          <wp:extent cx="2346960" cy="523875"/>
          <wp:effectExtent l="0" t="0" r="0" b="9525"/>
          <wp:wrapTight wrapText="bothSides">
            <wp:wrapPolygon edited="0">
              <wp:start x="0" y="0"/>
              <wp:lineTo x="0" y="21207"/>
              <wp:lineTo x="21390" y="21207"/>
              <wp:lineTo x="21390" y="0"/>
              <wp:lineTo x="0" y="0"/>
            </wp:wrapPolygon>
          </wp:wrapTight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696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AD9"/>
    <w:rsid w:val="00035C79"/>
    <w:rsid w:val="00043622"/>
    <w:rsid w:val="00086F93"/>
    <w:rsid w:val="000A5E38"/>
    <w:rsid w:val="000B4A25"/>
    <w:rsid w:val="000C27AB"/>
    <w:rsid w:val="000D7B0E"/>
    <w:rsid w:val="000F63A9"/>
    <w:rsid w:val="0011652A"/>
    <w:rsid w:val="001352FA"/>
    <w:rsid w:val="00140D77"/>
    <w:rsid w:val="00143A4D"/>
    <w:rsid w:val="00160861"/>
    <w:rsid w:val="001728CD"/>
    <w:rsid w:val="00181BF7"/>
    <w:rsid w:val="001849C3"/>
    <w:rsid w:val="001B40B3"/>
    <w:rsid w:val="001B56F9"/>
    <w:rsid w:val="001B5875"/>
    <w:rsid w:val="001B7BDA"/>
    <w:rsid w:val="00222903"/>
    <w:rsid w:val="002761EB"/>
    <w:rsid w:val="00282353"/>
    <w:rsid w:val="00283D29"/>
    <w:rsid w:val="00285985"/>
    <w:rsid w:val="002A0729"/>
    <w:rsid w:val="002C2DAE"/>
    <w:rsid w:val="002F3B01"/>
    <w:rsid w:val="002F68DF"/>
    <w:rsid w:val="00300DDC"/>
    <w:rsid w:val="00301854"/>
    <w:rsid w:val="00332C7D"/>
    <w:rsid w:val="00344556"/>
    <w:rsid w:val="00352B3E"/>
    <w:rsid w:val="00365124"/>
    <w:rsid w:val="003757A2"/>
    <w:rsid w:val="003838FF"/>
    <w:rsid w:val="00397EAB"/>
    <w:rsid w:val="003A3AA9"/>
    <w:rsid w:val="003A78FF"/>
    <w:rsid w:val="003B3057"/>
    <w:rsid w:val="003D5613"/>
    <w:rsid w:val="004003F4"/>
    <w:rsid w:val="00420A50"/>
    <w:rsid w:val="0042522E"/>
    <w:rsid w:val="004324BB"/>
    <w:rsid w:val="00446BCB"/>
    <w:rsid w:val="00447B65"/>
    <w:rsid w:val="00454800"/>
    <w:rsid w:val="004652D7"/>
    <w:rsid w:val="004826D4"/>
    <w:rsid w:val="004954CB"/>
    <w:rsid w:val="004A58EE"/>
    <w:rsid w:val="004B1C64"/>
    <w:rsid w:val="004C5A08"/>
    <w:rsid w:val="004D408C"/>
    <w:rsid w:val="004F6494"/>
    <w:rsid w:val="00501CC5"/>
    <w:rsid w:val="0052093F"/>
    <w:rsid w:val="00521DCE"/>
    <w:rsid w:val="00530CEC"/>
    <w:rsid w:val="00542F31"/>
    <w:rsid w:val="005549B6"/>
    <w:rsid w:val="005559F9"/>
    <w:rsid w:val="005721B0"/>
    <w:rsid w:val="0058252E"/>
    <w:rsid w:val="005A2D0C"/>
    <w:rsid w:val="005A4B2B"/>
    <w:rsid w:val="005B44C5"/>
    <w:rsid w:val="005C23B8"/>
    <w:rsid w:val="005C715F"/>
    <w:rsid w:val="005E163A"/>
    <w:rsid w:val="005F655F"/>
    <w:rsid w:val="0060340A"/>
    <w:rsid w:val="0060761E"/>
    <w:rsid w:val="00620D9C"/>
    <w:rsid w:val="0062493B"/>
    <w:rsid w:val="0064004A"/>
    <w:rsid w:val="00671AE8"/>
    <w:rsid w:val="006B5B9E"/>
    <w:rsid w:val="006F7946"/>
    <w:rsid w:val="00703BF3"/>
    <w:rsid w:val="00711BF0"/>
    <w:rsid w:val="0073487E"/>
    <w:rsid w:val="00734CD6"/>
    <w:rsid w:val="007427BF"/>
    <w:rsid w:val="00763821"/>
    <w:rsid w:val="00766DAA"/>
    <w:rsid w:val="00766DBC"/>
    <w:rsid w:val="00770D92"/>
    <w:rsid w:val="00774157"/>
    <w:rsid w:val="00775EAF"/>
    <w:rsid w:val="00786D31"/>
    <w:rsid w:val="00790217"/>
    <w:rsid w:val="007979B9"/>
    <w:rsid w:val="007C026A"/>
    <w:rsid w:val="007D153B"/>
    <w:rsid w:val="007D6956"/>
    <w:rsid w:val="007D79C9"/>
    <w:rsid w:val="007E492E"/>
    <w:rsid w:val="007E7EB8"/>
    <w:rsid w:val="007F5F52"/>
    <w:rsid w:val="00801451"/>
    <w:rsid w:val="00810307"/>
    <w:rsid w:val="00821885"/>
    <w:rsid w:val="0085679B"/>
    <w:rsid w:val="0087053D"/>
    <w:rsid w:val="0087240E"/>
    <w:rsid w:val="00875BCC"/>
    <w:rsid w:val="00877C47"/>
    <w:rsid w:val="008878F6"/>
    <w:rsid w:val="008951D3"/>
    <w:rsid w:val="008A7209"/>
    <w:rsid w:val="008B329E"/>
    <w:rsid w:val="008C0AE5"/>
    <w:rsid w:val="008C5338"/>
    <w:rsid w:val="00900344"/>
    <w:rsid w:val="009039C5"/>
    <w:rsid w:val="0092772F"/>
    <w:rsid w:val="0094684D"/>
    <w:rsid w:val="00950931"/>
    <w:rsid w:val="009A7477"/>
    <w:rsid w:val="009C0971"/>
    <w:rsid w:val="009C68DF"/>
    <w:rsid w:val="009D0390"/>
    <w:rsid w:val="00A10ACC"/>
    <w:rsid w:val="00A115B8"/>
    <w:rsid w:val="00A1445D"/>
    <w:rsid w:val="00A26867"/>
    <w:rsid w:val="00A31A8C"/>
    <w:rsid w:val="00A333A9"/>
    <w:rsid w:val="00A51D9B"/>
    <w:rsid w:val="00A56D2D"/>
    <w:rsid w:val="00A71194"/>
    <w:rsid w:val="00A75F06"/>
    <w:rsid w:val="00A81114"/>
    <w:rsid w:val="00AC4067"/>
    <w:rsid w:val="00AC661F"/>
    <w:rsid w:val="00AE577A"/>
    <w:rsid w:val="00AF03F4"/>
    <w:rsid w:val="00AF33F3"/>
    <w:rsid w:val="00B137E3"/>
    <w:rsid w:val="00B358C4"/>
    <w:rsid w:val="00B420F6"/>
    <w:rsid w:val="00B60BB8"/>
    <w:rsid w:val="00B8391A"/>
    <w:rsid w:val="00BA25B6"/>
    <w:rsid w:val="00BD50C1"/>
    <w:rsid w:val="00BD7CFE"/>
    <w:rsid w:val="00BF1594"/>
    <w:rsid w:val="00C21295"/>
    <w:rsid w:val="00C31D8A"/>
    <w:rsid w:val="00C526B0"/>
    <w:rsid w:val="00C63DEC"/>
    <w:rsid w:val="00C66259"/>
    <w:rsid w:val="00CA7795"/>
    <w:rsid w:val="00CB696F"/>
    <w:rsid w:val="00CC5831"/>
    <w:rsid w:val="00CE0D87"/>
    <w:rsid w:val="00CE225F"/>
    <w:rsid w:val="00CE67B0"/>
    <w:rsid w:val="00D00A43"/>
    <w:rsid w:val="00D01D4F"/>
    <w:rsid w:val="00D03436"/>
    <w:rsid w:val="00D03EC5"/>
    <w:rsid w:val="00D04F88"/>
    <w:rsid w:val="00D17017"/>
    <w:rsid w:val="00D315CD"/>
    <w:rsid w:val="00D43CB2"/>
    <w:rsid w:val="00D60B92"/>
    <w:rsid w:val="00D630D3"/>
    <w:rsid w:val="00D97E04"/>
    <w:rsid w:val="00DC3B7C"/>
    <w:rsid w:val="00DC3EA2"/>
    <w:rsid w:val="00DD1B03"/>
    <w:rsid w:val="00DF2A53"/>
    <w:rsid w:val="00E02D9B"/>
    <w:rsid w:val="00E44F05"/>
    <w:rsid w:val="00E67859"/>
    <w:rsid w:val="00E73A28"/>
    <w:rsid w:val="00E82886"/>
    <w:rsid w:val="00E96CA1"/>
    <w:rsid w:val="00EA24DB"/>
    <w:rsid w:val="00EB4E3F"/>
    <w:rsid w:val="00EC109B"/>
    <w:rsid w:val="00F0591E"/>
    <w:rsid w:val="00F06FA6"/>
    <w:rsid w:val="00F2301E"/>
    <w:rsid w:val="00F2799E"/>
    <w:rsid w:val="00F33932"/>
    <w:rsid w:val="00F80A7E"/>
    <w:rsid w:val="00F9742A"/>
    <w:rsid w:val="00FA1094"/>
    <w:rsid w:val="00FA518E"/>
    <w:rsid w:val="00FA543C"/>
    <w:rsid w:val="00FB6825"/>
    <w:rsid w:val="00FC2A68"/>
    <w:rsid w:val="00FD7C7F"/>
    <w:rsid w:val="00FE506F"/>
    <w:rsid w:val="00FF53F7"/>
    <w:rsid w:val="07C2FB7A"/>
    <w:rsid w:val="0C34664D"/>
    <w:rsid w:val="17920000"/>
    <w:rsid w:val="3E98AF5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4664D"/>
  <w15:chartTrackingRefBased/>
  <w15:docId w15:val="{9850A9DF-A064-4113-A9FC-9F8172CA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05D8587-BE5A-4DF5-A46A-E44F771079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7735FEB-73F4-49B2-9805-0AFBE4B2F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 Autorizado</cp:lastModifiedBy>
  <cp:revision>2</cp:revision>
  <cp:lastPrinted>2020-11-13T22:28:00Z</cp:lastPrinted>
  <dcterms:created xsi:type="dcterms:W3CDTF">2022-07-28T21:00:00Z</dcterms:created>
  <dcterms:modified xsi:type="dcterms:W3CDTF">2022-07-28T21:00:00Z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