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0A1E0" w14:textId="77777777" w:rsidR="00B36539" w:rsidRPr="002B7136" w:rsidRDefault="00484A8F">
      <w:pPr>
        <w:tabs>
          <w:tab w:val="left" w:pos="0"/>
        </w:tabs>
        <w:snapToGrid w:val="0"/>
        <w:jc w:val="both"/>
        <w:rPr>
          <w:rFonts w:ascii="Arial" w:hAnsi="Arial" w:cs="Arial"/>
          <w:sz w:val="22"/>
          <w:szCs w:val="22"/>
        </w:rPr>
      </w:pPr>
      <w:r w:rsidRPr="002B7136">
        <w:rPr>
          <w:rStyle w:val="Fuentedeprrafopredeter3"/>
          <w:rFonts w:ascii="Arial" w:hAnsi="Arial" w:cs="Arial"/>
          <w:b/>
          <w:sz w:val="22"/>
          <w:szCs w:val="22"/>
        </w:rPr>
        <w:t>OBJETO</w:t>
      </w:r>
    </w:p>
    <w:p w14:paraId="58FEB14A" w14:textId="77777777" w:rsidR="00B36539" w:rsidRPr="002B7136" w:rsidRDefault="00B36539">
      <w:pPr>
        <w:tabs>
          <w:tab w:val="left" w:pos="0"/>
        </w:tabs>
        <w:snapToGrid w:val="0"/>
        <w:jc w:val="both"/>
        <w:rPr>
          <w:rFonts w:ascii="Arial" w:hAnsi="Arial" w:cs="Arial"/>
          <w:sz w:val="22"/>
          <w:szCs w:val="22"/>
        </w:rPr>
      </w:pPr>
    </w:p>
    <w:p w14:paraId="3DE45673" w14:textId="0F98F18D" w:rsidR="00B36539" w:rsidRPr="002B7136"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w:t>
      </w:r>
      <w:r w:rsidR="00153887" w:rsidRPr="00B766D6">
        <w:rPr>
          <w:rFonts w:ascii="Arial" w:eastAsia="Arial Unicode MS" w:hAnsi="Arial" w:cs="Arial"/>
          <w:sz w:val="22"/>
          <w:szCs w:val="22"/>
          <w:lang w:val="es-ES" w:eastAsia="es-CO" w:bidi="ar-SA"/>
        </w:rPr>
        <w:t xml:space="preserve">Celebrar un convenio de asociación entre el Instituto Distrital de las Artes — </w:t>
      </w:r>
      <w:proofErr w:type="spellStart"/>
      <w:r w:rsidR="00153887" w:rsidRPr="00B766D6">
        <w:rPr>
          <w:rFonts w:ascii="Arial" w:eastAsia="Arial Unicode MS" w:hAnsi="Arial" w:cs="Arial"/>
          <w:sz w:val="22"/>
          <w:szCs w:val="22"/>
          <w:lang w:val="es-ES" w:eastAsia="es-CO" w:bidi="ar-SA"/>
        </w:rPr>
        <w:t>Idartes</w:t>
      </w:r>
      <w:proofErr w:type="spellEnd"/>
      <w:r w:rsidR="00153887" w:rsidRPr="00B766D6">
        <w:rPr>
          <w:rFonts w:ascii="Arial" w:eastAsia="Arial Unicode MS" w:hAnsi="Arial" w:cs="Arial"/>
          <w:sz w:val="22"/>
          <w:szCs w:val="22"/>
          <w:lang w:val="es-ES" w:eastAsia="es-CO" w:bidi="ar-SA"/>
        </w:rPr>
        <w:t xml:space="preserve"> y una entidad privada sin ánimo de lucro de reconocida idoneidad, para el desarrollo conjunto de actividades relacionadas con los cometidos y funciones del instituto, particularmente para la realización del proyecto “El arte y la cultura más cerca de todos”, el cual busca garantizar los derechos culturales de los ciudadanos, desde las dimensiones de formación, creación, circulación y apropiación de contenidos artístico-culturales; acorde con el proyecto de inversión 7909 "Fortalecimiento de las culturas y procesos comunitarios artísticos en los territorios de Bogotá"</w:t>
      </w:r>
      <w:r w:rsidR="00B766D6">
        <w:rPr>
          <w:rFonts w:ascii="Arial" w:eastAsia="Arial Unicode MS" w:hAnsi="Arial" w:cs="Arial"/>
          <w:sz w:val="22"/>
          <w:szCs w:val="22"/>
          <w:lang w:val="es-ES" w:eastAsia="es-CO" w:bidi="ar-SA"/>
        </w:rPr>
        <w:t>”</w:t>
      </w:r>
    </w:p>
    <w:p w14:paraId="7BD554A9" w14:textId="77777777" w:rsidR="00B36539" w:rsidRPr="002B7136" w:rsidRDefault="00B36539">
      <w:pPr>
        <w:tabs>
          <w:tab w:val="left" w:pos="0"/>
        </w:tabs>
        <w:snapToGrid w:val="0"/>
        <w:jc w:val="both"/>
        <w:rPr>
          <w:rFonts w:ascii="Arial" w:hAnsi="Arial" w:cs="Arial"/>
          <w:sz w:val="22"/>
          <w:szCs w:val="22"/>
        </w:rPr>
      </w:pPr>
    </w:p>
    <w:p w14:paraId="421DE443" w14:textId="77777777" w:rsidR="00B36539" w:rsidRPr="002B7136" w:rsidRDefault="00B36539">
      <w:pPr>
        <w:pStyle w:val="NormalWeb"/>
        <w:tabs>
          <w:tab w:val="left" w:pos="7200"/>
        </w:tabs>
        <w:spacing w:before="0" w:after="0"/>
        <w:ind w:left="720" w:hanging="720"/>
        <w:jc w:val="both"/>
        <w:rPr>
          <w:rFonts w:ascii="Arial" w:hAnsi="Arial" w:cs="Arial"/>
          <w:color w:val="FF0000"/>
          <w:sz w:val="22"/>
          <w:szCs w:val="22"/>
        </w:rPr>
      </w:pPr>
    </w:p>
    <w:tbl>
      <w:tblPr>
        <w:tblW w:w="10060" w:type="dxa"/>
        <w:tblInd w:w="100" w:type="dxa"/>
        <w:tblLayout w:type="fixed"/>
        <w:tblCellMar>
          <w:left w:w="10" w:type="dxa"/>
          <w:right w:w="10" w:type="dxa"/>
        </w:tblCellMar>
        <w:tblLook w:val="04A0" w:firstRow="1" w:lastRow="0" w:firstColumn="1" w:lastColumn="0" w:noHBand="0" w:noVBand="1"/>
      </w:tblPr>
      <w:tblGrid>
        <w:gridCol w:w="10060"/>
      </w:tblGrid>
      <w:tr w:rsidR="00B36539" w:rsidRPr="002B7136" w14:paraId="6C11B086" w14:textId="77777777">
        <w:tc>
          <w:tcPr>
            <w:tcW w:w="1006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FCAA467" w14:textId="77777777" w:rsidR="00B36539" w:rsidRPr="002B7136" w:rsidRDefault="00484A8F">
            <w:pPr>
              <w:snapToGrid w:val="0"/>
              <w:ind w:right="46"/>
              <w:jc w:val="both"/>
              <w:rPr>
                <w:rFonts w:ascii="Arial" w:hAnsi="Arial" w:cs="Arial"/>
                <w:sz w:val="22"/>
                <w:szCs w:val="22"/>
              </w:rPr>
            </w:pPr>
            <w:r w:rsidRPr="002B7136">
              <w:rPr>
                <w:rFonts w:ascii="Arial" w:hAnsi="Arial" w:cs="Arial"/>
                <w:b/>
                <w:color w:val="000000"/>
                <w:sz w:val="22"/>
                <w:szCs w:val="22"/>
              </w:rPr>
              <w:t>1. JUSTIFICACIÓN</w:t>
            </w:r>
          </w:p>
        </w:tc>
      </w:tr>
    </w:tbl>
    <w:p w14:paraId="7DADEBDA" w14:textId="77777777" w:rsidR="00B36539" w:rsidRPr="002B7136" w:rsidRDefault="00484A8F">
      <w:pPr>
        <w:ind w:right="46"/>
        <w:jc w:val="both"/>
        <w:rPr>
          <w:rFonts w:ascii="Arial" w:hAnsi="Arial" w:cs="Arial"/>
          <w:sz w:val="22"/>
          <w:szCs w:val="22"/>
        </w:rPr>
      </w:pPr>
      <w:r w:rsidRPr="002B7136">
        <w:rPr>
          <w:rFonts w:ascii="Arial" w:eastAsia="Arial" w:hAnsi="Arial" w:cs="Arial"/>
          <w:color w:val="000000"/>
          <w:sz w:val="22"/>
          <w:szCs w:val="22"/>
        </w:rPr>
        <w:t xml:space="preserve"> </w:t>
      </w:r>
    </w:p>
    <w:p w14:paraId="143E0F0C" w14:textId="77777777" w:rsidR="00B36539" w:rsidRPr="002B7136"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Coherente con lo estipulado en el artículo 70 de la Constitución Política, se establece que el Estado debe promover y fomentar el acceso a la cultura de todos los colombianos en igualdad de oportunidades, es así como de conformidad con lo establecido en el artículo 17 de la Ley 397 de 1997, a través de las entidades territoriales, se fomentan las artes en todas sus expresiones y las demás manifestaciones simbólicas expresivas, como elementos del diálogo, el intercambio, la participación y como expresión libre y primordial del pensamiento del ser humano que construye en la convivencia pacífica.</w:t>
      </w:r>
    </w:p>
    <w:p w14:paraId="2BD3F4C9" w14:textId="77777777" w:rsidR="00B36539" w:rsidRPr="002B7136" w:rsidRDefault="00B36539">
      <w:pPr>
        <w:jc w:val="both"/>
        <w:rPr>
          <w:rFonts w:ascii="Arial" w:eastAsia="Arial Unicode MS" w:hAnsi="Arial" w:cs="Arial"/>
          <w:sz w:val="22"/>
          <w:szCs w:val="22"/>
          <w:lang w:val="es-ES" w:eastAsia="es-CO" w:bidi="ar-SA"/>
        </w:rPr>
      </w:pPr>
    </w:p>
    <w:p w14:paraId="594C5647" w14:textId="77777777" w:rsidR="00163759"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 xml:space="preserve">Por otro lado, el Artículo 209 de la Constitución Política, señala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w:t>
      </w:r>
    </w:p>
    <w:p w14:paraId="1529DF2D" w14:textId="77777777" w:rsidR="00163759" w:rsidRDefault="00163759">
      <w:pPr>
        <w:jc w:val="both"/>
        <w:rPr>
          <w:rFonts w:ascii="Arial" w:eastAsia="Arial Unicode MS" w:hAnsi="Arial" w:cs="Arial"/>
          <w:sz w:val="22"/>
          <w:szCs w:val="22"/>
          <w:lang w:val="es-ES" w:eastAsia="es-CO" w:bidi="ar-SA"/>
        </w:rPr>
      </w:pPr>
    </w:p>
    <w:p w14:paraId="7D628A0C" w14:textId="6096D302" w:rsidR="00B36539"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Por su parte, la Constitución Política, en el inciso segundo del artículo 355, establece que el gobierno, en los niveles nacional, departamental, distrital y municipal podrá, con recursos de los respectivos presupuestos, celebrar contratos con entidades privadas sin ánimo de lucro de reconocida idoneidad con el fin de impulsar programas y actividades de interés público acordes con el Plan de Desarrollo.</w:t>
      </w:r>
    </w:p>
    <w:p w14:paraId="3057C50A" w14:textId="77777777" w:rsidR="008B79E7" w:rsidRDefault="008B79E7">
      <w:pPr>
        <w:jc w:val="both"/>
        <w:rPr>
          <w:rFonts w:ascii="Arial" w:eastAsia="Arial Unicode MS" w:hAnsi="Arial" w:cs="Arial"/>
          <w:sz w:val="22"/>
          <w:szCs w:val="22"/>
          <w:lang w:val="es-ES" w:eastAsia="es-CO" w:bidi="ar-SA"/>
        </w:rPr>
      </w:pPr>
    </w:p>
    <w:p w14:paraId="3B56202E" w14:textId="77777777" w:rsidR="008B79E7" w:rsidRPr="008B79E7" w:rsidRDefault="008B79E7" w:rsidP="008B79E7">
      <w:pPr>
        <w:widowControl/>
        <w:suppressAutoHyphens w:val="0"/>
        <w:autoSpaceDE w:val="0"/>
        <w:adjustRightInd w:val="0"/>
        <w:textAlignment w:val="auto"/>
        <w:rPr>
          <w:rFonts w:ascii="Arial" w:eastAsia="Times New Roman" w:hAnsi="Arial" w:cs="Arial"/>
          <w:color w:val="000000"/>
          <w:kern w:val="0"/>
          <w:lang w:eastAsia="es-CO" w:bidi="ar-SA"/>
        </w:rPr>
      </w:pPr>
    </w:p>
    <w:p w14:paraId="322ED664" w14:textId="1410F49E" w:rsidR="008B79E7" w:rsidRPr="002B7136" w:rsidRDefault="008B79E7" w:rsidP="008B79E7">
      <w:pPr>
        <w:jc w:val="both"/>
        <w:rPr>
          <w:rFonts w:ascii="Arial" w:eastAsia="Arial Unicode MS" w:hAnsi="Arial" w:cs="Arial"/>
          <w:sz w:val="22"/>
          <w:szCs w:val="22"/>
          <w:lang w:val="es-ES" w:eastAsia="es-CO" w:bidi="ar-SA"/>
        </w:rPr>
      </w:pPr>
      <w:r w:rsidRPr="008B79E7">
        <w:rPr>
          <w:rFonts w:ascii="Arial" w:eastAsia="Arial Unicode MS" w:hAnsi="Arial" w:cs="Arial"/>
          <w:sz w:val="22"/>
          <w:szCs w:val="22"/>
          <w:lang w:val="es-ES" w:eastAsia="es-CO" w:bidi="ar-SA"/>
        </w:rPr>
        <w:t>En desarrollo de las disposiciones citadas, el Decreto Ley 1421 del 21 de junio de 1993, por el cual se dicta el régimen especial para el Distrito Capital de Santafé de Bogotá, estableció en su artículo 149 que "El Distrito, sus localidades y las entidades descentralizadas podrán celebrar los contratos, convenios y acuerdos previstos en el derecho público y en el derecho privado que resulten necesarios para el cumplimiento de sus funciones, la prestación de los servicios y la construcción de obras a su cargo".</w:t>
      </w:r>
    </w:p>
    <w:p w14:paraId="4856F60E" w14:textId="77777777" w:rsidR="00B36539" w:rsidRPr="002B7136" w:rsidRDefault="00B36539">
      <w:pPr>
        <w:pStyle w:val="Default"/>
        <w:rPr>
          <w:color w:val="auto"/>
          <w:sz w:val="22"/>
          <w:szCs w:val="22"/>
        </w:rPr>
      </w:pPr>
    </w:p>
    <w:p w14:paraId="4B2A4F20" w14:textId="77777777" w:rsidR="00B36539" w:rsidRDefault="00484A8F">
      <w:pPr>
        <w:jc w:val="both"/>
        <w:rPr>
          <w:rFonts w:ascii="Arial" w:hAnsi="Arial" w:cs="Arial"/>
          <w:sz w:val="22"/>
          <w:szCs w:val="22"/>
        </w:rPr>
      </w:pPr>
      <w:r w:rsidRPr="002B7136">
        <w:rPr>
          <w:rFonts w:ascii="Arial" w:eastAsia="Arial Unicode MS" w:hAnsi="Arial" w:cs="Arial"/>
          <w:sz w:val="22"/>
          <w:szCs w:val="22"/>
          <w:lang w:val="es-ES" w:eastAsia="es-CO" w:bidi="ar-SA"/>
        </w:rPr>
        <w:t>En concordancia con lo anterior, el Gobierno Nacional mediante el decreto 092 de 2017 reglamentó lo dispuesto en el inciso citado del Artículo 355 de la Carta Magna, precisando los requisitos y formalidades necesarias para la celebración de estos convenios</w:t>
      </w:r>
      <w:r w:rsidRPr="002B7136">
        <w:rPr>
          <w:rFonts w:ascii="Arial" w:hAnsi="Arial" w:cs="Arial"/>
          <w:sz w:val="22"/>
          <w:szCs w:val="22"/>
        </w:rPr>
        <w:t>.</w:t>
      </w:r>
    </w:p>
    <w:p w14:paraId="6629CA12" w14:textId="77777777" w:rsidR="00163759" w:rsidRPr="004020FF" w:rsidRDefault="00163759">
      <w:pPr>
        <w:jc w:val="both"/>
        <w:rPr>
          <w:rFonts w:ascii="Arial" w:eastAsia="Arial Unicode MS" w:hAnsi="Arial" w:cs="Arial"/>
          <w:sz w:val="22"/>
          <w:szCs w:val="22"/>
          <w:lang w:val="es-ES" w:eastAsia="es-CO" w:bidi="ar-SA"/>
        </w:rPr>
      </w:pPr>
    </w:p>
    <w:p w14:paraId="6C3A048E" w14:textId="2FAD217E" w:rsidR="00163759" w:rsidRPr="00B73B4C" w:rsidRDefault="00163759">
      <w:pPr>
        <w:jc w:val="both"/>
        <w:rPr>
          <w:rFonts w:ascii="Arial" w:eastAsia="Arial Unicode MS" w:hAnsi="Arial" w:cs="Arial"/>
          <w:sz w:val="22"/>
          <w:szCs w:val="22"/>
          <w:lang w:val="es-ES" w:eastAsia="es-CO" w:bidi="ar-SA"/>
        </w:rPr>
      </w:pPr>
      <w:r w:rsidRPr="004020FF">
        <w:rPr>
          <w:rFonts w:ascii="Arial" w:eastAsia="Arial Unicode MS" w:hAnsi="Arial" w:cs="Arial"/>
          <w:sz w:val="22"/>
          <w:szCs w:val="22"/>
          <w:lang w:val="es-ES" w:eastAsia="es-CO" w:bidi="ar-SA"/>
        </w:rPr>
        <w:t xml:space="preserve">Por medio del Acuerdo 761 del 11 de junio de 2020 se adoptó el plan de desarrollo económico, social, ambiental y de obras públicas del distrito capital 2020-2024 “Un nuevo contrato social y ambiental para la Bogotá del siglo XXI”. Plan distrital que tiene por objeto “Consolidar un nuevo contrato social, ambiental e intergeneracional que permita avanzar hacia la igualdad de oportunidades, recuperando la pérdida económica y social derivada de la emergencia del COVID-19, capitalizando los aprendizajes y los canales de solidaridad, redistribución y reactivación económica, creados para atender y mitigar los efectos de la pandemia y de esta forma construir con la ciudadanía, una Bogotá donde los derechos de </w:t>
      </w:r>
      <w:r w:rsidRPr="00B73B4C">
        <w:rPr>
          <w:rFonts w:ascii="Arial" w:eastAsia="Arial Unicode MS" w:hAnsi="Arial" w:cs="Arial"/>
          <w:sz w:val="22"/>
          <w:szCs w:val="22"/>
          <w:lang w:val="es-ES" w:eastAsia="es-CO" w:bidi="ar-SA"/>
        </w:rPr>
        <w:t>los más vulnerables sean garantizados a través de la ampliación de las oportunidades de inclusión social y productiva en particular de las mujeres, los jóvenes y las familias, para superar progresivamente los factores de naturalización de la exclusión, discriminación y segregación socioeconómica y espacial que impiden la igualdad de oportunidades y el ejercicio de una vida libre, colectivamente sostenible y feliz”</w:t>
      </w:r>
    </w:p>
    <w:p w14:paraId="312A68E0" w14:textId="77777777" w:rsidR="00B36539" w:rsidRPr="002B7136" w:rsidRDefault="00B36539">
      <w:pPr>
        <w:jc w:val="both"/>
        <w:rPr>
          <w:rFonts w:ascii="Arial" w:hAnsi="Arial" w:cs="Arial"/>
          <w:sz w:val="22"/>
          <w:szCs w:val="22"/>
        </w:rPr>
      </w:pPr>
    </w:p>
    <w:p w14:paraId="317B8A55" w14:textId="0D087B43" w:rsidR="00B36539" w:rsidRDefault="00163759" w:rsidP="00163759">
      <w:pPr>
        <w:jc w:val="both"/>
        <w:rPr>
          <w:rFonts w:ascii="Arial" w:eastAsia="Arial Unicode MS" w:hAnsi="Arial" w:cs="Arial"/>
          <w:sz w:val="22"/>
          <w:szCs w:val="22"/>
          <w:lang w:val="es-ES" w:eastAsia="es-CO" w:bidi="ar-SA"/>
        </w:rPr>
      </w:pPr>
      <w:r w:rsidRPr="00163759">
        <w:rPr>
          <w:rFonts w:ascii="Arial" w:eastAsia="Arial Unicode MS" w:hAnsi="Arial" w:cs="Arial"/>
          <w:sz w:val="22"/>
          <w:szCs w:val="22"/>
          <w:lang w:val="es-ES" w:eastAsia="es-CO" w:bidi="ar-SA"/>
        </w:rPr>
        <w:t>Mediante la resolución 544 del 30 de junio de 2020 “Por la cual se adopta la Plataforma Estratégica del Instituto Distrital de las Artes – IDARTES”, se señalaron como objetivos estratégicos planteados por la Entidad para lograr sus metas a largo plazo, entre otros los siguientes: “4.1.Aportar a la construcción de un Nuevo Contrato Social y Ambiental para la Bogotá del siglo XXI, en el que las artes sean parte fundamental de la vida cotidiana de la ciudadanía, garantizando los derechos culturales para el reconocimiento, apropiación, intercambio y conjugación de las dimensiones expresivas, creadoras, técnicas y críticas de las artes, desde los enfoques: diferencial, de género y territorial, hacia la construcción de una ciudad cuidadora, sostenible, incluyente y consciente,. 4.2. Generar condiciones para que el ejercicio de las prácticas artísticas que desarrollan agentes y organizaciones del sector de las artes sea diverso e incluyente, en concordancia con el Nuevo Contrato Social y Ambiental para la Bogotá del siglo XXI, con procesos asertivos de planeación, información, fomento, organización, participación y regulación, que consoliden a Bogotá - Región, como un escenario para el disfrute y goce de los derechos culturales y que vinculen de manera efectiva los contextos locales y globales.4.3 Fortalecer las cadenas de valor de los campos artísticos, para promover la creación, gestión y circulación de obras, encuentros y experiencias artísticas y culturales, garantizando el acceso, el disfrute y la apropiación de los públicos, la desconcentración de la oferta cultural y artística, la descentralización de los equipamientos culturales, la revitalización de sectores de la ciudad y la promoción de los derechos culturales. 4.4 Contribuir al fortalecimiento del tejido social a través de las artes desde la construcción de la memoria y la reparación simbólica colectiva, para hacer de Bogotá centro de cultura ciudadana, paz y reconciliación” (...) “4.6.Fortalecer la articulación y cooperación con actores comunitarios, sociales, públicos y privados del ámbito local, regional, nacional e internacional que amplíen y potencien los recursos técnicos, humanos y financieros con los que cuenta la entidad para la garantía de los derechos culturales de la ciudadanía.(…) “4.8 Posicionar las artes a través de estrategias de comunicación tradicionales, alternativas, incluyentes y comunitarias; la creación de plataformas que permitan la convergencia digital y la consolidación de territorios digitales para el fortalecimiento de la oferta institucional y de los agentes del sector”.</w:t>
      </w:r>
    </w:p>
    <w:p w14:paraId="33878854" w14:textId="77777777" w:rsidR="00163759" w:rsidRPr="00163759" w:rsidRDefault="00163759" w:rsidP="00163759">
      <w:pPr>
        <w:jc w:val="both"/>
        <w:rPr>
          <w:rFonts w:ascii="Arial" w:eastAsia="Arial Unicode MS" w:hAnsi="Arial" w:cs="Arial"/>
          <w:sz w:val="22"/>
          <w:szCs w:val="22"/>
          <w:lang w:val="es-ES" w:eastAsia="es-CO" w:bidi="ar-SA"/>
        </w:rPr>
      </w:pPr>
    </w:p>
    <w:p w14:paraId="41E47BAF" w14:textId="77777777" w:rsidR="00B36539" w:rsidRPr="002B7136" w:rsidRDefault="00B36539">
      <w:pPr>
        <w:jc w:val="both"/>
        <w:rPr>
          <w:rFonts w:ascii="Arial" w:eastAsia="Arial Unicode MS" w:hAnsi="Arial" w:cs="Arial"/>
          <w:color w:val="FF0000"/>
          <w:sz w:val="22"/>
          <w:szCs w:val="22"/>
          <w:lang w:val="es-ES" w:eastAsia="es-CO" w:bidi="ar-SA"/>
        </w:rPr>
      </w:pPr>
    </w:p>
    <w:p w14:paraId="74A1F632" w14:textId="3592A388" w:rsidR="00B36539"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 xml:space="preserve">El Instituto Distrital de las Artes formuló el proyecto de inversión </w:t>
      </w:r>
      <w:r w:rsidR="000F5621">
        <w:rPr>
          <w:rFonts w:ascii="Arial" w:eastAsia="Arial Unicode MS" w:hAnsi="Arial" w:cs="Arial"/>
          <w:sz w:val="22"/>
          <w:szCs w:val="22"/>
          <w:lang w:val="es-ES" w:eastAsia="es-CO" w:bidi="ar-SA"/>
        </w:rPr>
        <w:t>7909</w:t>
      </w:r>
      <w:r w:rsidRPr="002B7136">
        <w:rPr>
          <w:rFonts w:ascii="Arial" w:eastAsia="Arial Unicode MS" w:hAnsi="Arial" w:cs="Arial"/>
          <w:sz w:val="22"/>
          <w:szCs w:val="22"/>
          <w:lang w:val="es-ES" w:eastAsia="es-CO" w:bidi="ar-SA"/>
        </w:rPr>
        <w:t xml:space="preserve">: </w:t>
      </w:r>
      <w:r w:rsidR="000F5621" w:rsidRPr="00496B5C">
        <w:rPr>
          <w:rFonts w:ascii="Arial" w:eastAsia="Arial Unicode MS" w:hAnsi="Arial" w:cs="Arial"/>
          <w:sz w:val="22"/>
          <w:szCs w:val="22"/>
          <w:lang w:val="es-ES" w:eastAsia="es-CO" w:bidi="ar-SA"/>
        </w:rPr>
        <w:t xml:space="preserve">"Fortalecimiento de las culturas </w:t>
      </w:r>
      <w:r w:rsidR="000F5621" w:rsidRPr="00496B5C">
        <w:rPr>
          <w:rFonts w:ascii="Arial" w:eastAsia="Arial Unicode MS" w:hAnsi="Arial" w:cs="Arial"/>
          <w:sz w:val="22"/>
          <w:szCs w:val="22"/>
          <w:lang w:val="es-ES" w:eastAsia="es-CO" w:bidi="ar-SA"/>
        </w:rPr>
        <w:lastRenderedPageBreak/>
        <w:t>y procesos comunitarios artísticos en los territorios de Bogotá</w:t>
      </w:r>
      <w:r w:rsidR="000F5621">
        <w:rPr>
          <w:rFonts w:ascii="docs-Calibri" w:hAnsi="docs-Calibri"/>
          <w:color w:val="000000"/>
          <w:sz w:val="23"/>
          <w:szCs w:val="23"/>
          <w:shd w:val="clear" w:color="auto" w:fill="FFFFFF"/>
        </w:rPr>
        <w:t>"</w:t>
      </w:r>
      <w:r w:rsidRPr="002B7136">
        <w:rPr>
          <w:rFonts w:ascii="Arial" w:eastAsia="Arial Unicode MS" w:hAnsi="Arial" w:cs="Arial"/>
          <w:sz w:val="22"/>
          <w:szCs w:val="22"/>
          <w:lang w:val="es-ES" w:eastAsia="es-CO" w:bidi="ar-SA"/>
        </w:rPr>
        <w:t xml:space="preserve"> cuyo objetivo es </w:t>
      </w:r>
      <w:r w:rsidR="00912433" w:rsidRPr="00912433">
        <w:rPr>
          <w:rFonts w:ascii="Arial" w:eastAsia="Arial Unicode MS" w:hAnsi="Arial" w:cs="Arial"/>
          <w:sz w:val="22"/>
          <w:szCs w:val="22"/>
          <w:lang w:val="es-ES" w:eastAsia="es-CO" w:bidi="ar-SA"/>
        </w:rPr>
        <w:t xml:space="preserve">Fomentar procesos de formación, creación, apropiación, circulación e investigación del arte y la cultura, con y para la </w:t>
      </w:r>
      <w:proofErr w:type="spellStart"/>
      <w:r w:rsidR="00912433" w:rsidRPr="00912433">
        <w:rPr>
          <w:rFonts w:ascii="Arial" w:eastAsia="Arial Unicode MS" w:hAnsi="Arial" w:cs="Arial"/>
          <w:sz w:val="22"/>
          <w:szCs w:val="22"/>
          <w:lang w:val="es-ES" w:eastAsia="es-CO" w:bidi="ar-SA"/>
        </w:rPr>
        <w:t>cuidadanía</w:t>
      </w:r>
      <w:proofErr w:type="spellEnd"/>
      <w:r w:rsidR="00411F52">
        <w:rPr>
          <w:rFonts w:ascii="Arial" w:eastAsia="Arial Unicode MS" w:hAnsi="Arial" w:cs="Arial"/>
          <w:sz w:val="22"/>
          <w:szCs w:val="22"/>
          <w:lang w:val="es-ES" w:eastAsia="es-CO" w:bidi="ar-SA"/>
        </w:rPr>
        <w:t>,</w:t>
      </w:r>
      <w:r w:rsidR="00912433" w:rsidRPr="00912433">
        <w:rPr>
          <w:rFonts w:ascii="Arial" w:eastAsia="Arial Unicode MS" w:hAnsi="Arial" w:cs="Arial"/>
          <w:sz w:val="22"/>
          <w:szCs w:val="22"/>
          <w:lang w:val="es-ES" w:eastAsia="es-CO" w:bidi="ar-SA"/>
        </w:rPr>
        <w:t xml:space="preserve"> en espacios territoriales de participación y concertación, promoviendo los derechos culturales</w:t>
      </w:r>
      <w:r w:rsidR="00744709">
        <w:rPr>
          <w:rFonts w:ascii="Arial" w:eastAsia="Arial Unicode MS" w:hAnsi="Arial" w:cs="Arial"/>
          <w:sz w:val="22"/>
          <w:szCs w:val="22"/>
          <w:lang w:val="es-ES" w:eastAsia="es-CO" w:bidi="ar-SA"/>
        </w:rPr>
        <w:t>,</w:t>
      </w:r>
      <w:r w:rsidRPr="002B7136">
        <w:rPr>
          <w:rFonts w:ascii="Arial" w:eastAsia="Arial Unicode MS" w:hAnsi="Arial" w:cs="Arial"/>
          <w:sz w:val="22"/>
          <w:szCs w:val="22"/>
          <w:lang w:val="es-ES" w:eastAsia="es-CO" w:bidi="ar-SA"/>
        </w:rPr>
        <w:t xml:space="preserve"> que además tiene como propósito en el marco del actual plan de desarrollo “Un nuevo contrato social y ambiental para la Bogotá del Siglo XXI”, dinamizar las apuestas en el arte y la cultura desde, con y para la ciudadanía, a través de la creación y la circulación de contenidos artísticos -actos pedagó</w:t>
      </w:r>
      <w:r w:rsidR="00D25E11">
        <w:rPr>
          <w:rFonts w:ascii="Arial" w:eastAsia="Arial Unicode MS" w:hAnsi="Arial" w:cs="Arial"/>
          <w:sz w:val="22"/>
          <w:szCs w:val="22"/>
          <w:lang w:val="es-ES" w:eastAsia="es-CO" w:bidi="ar-SA"/>
        </w:rPr>
        <w:t>gicos de construcción colectiva</w:t>
      </w:r>
      <w:r w:rsidRPr="002B7136">
        <w:rPr>
          <w:rFonts w:ascii="Arial" w:eastAsia="Arial Unicode MS" w:hAnsi="Arial" w:cs="Arial"/>
          <w:sz w:val="22"/>
          <w:szCs w:val="22"/>
          <w:lang w:val="es-ES" w:eastAsia="es-CO" w:bidi="ar-SA"/>
        </w:rPr>
        <w:t xml:space="preserve"> y la promoción de la asociatividad como modelo de gestión transversal en los territorios. </w:t>
      </w:r>
    </w:p>
    <w:p w14:paraId="2BC51B4A" w14:textId="77777777" w:rsidR="00EE5905" w:rsidRPr="002B7136" w:rsidRDefault="00EE5905">
      <w:pPr>
        <w:jc w:val="both"/>
        <w:rPr>
          <w:rFonts w:ascii="Arial" w:eastAsia="Arial Unicode MS" w:hAnsi="Arial" w:cs="Arial"/>
          <w:sz w:val="22"/>
          <w:szCs w:val="22"/>
          <w:lang w:val="es-ES" w:eastAsia="es-CO" w:bidi="ar-SA"/>
        </w:rPr>
      </w:pPr>
    </w:p>
    <w:p w14:paraId="046ECEE2" w14:textId="4D201474" w:rsidR="00B36539" w:rsidRPr="002B7136"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 xml:space="preserve">El programa </w:t>
      </w:r>
      <w:r w:rsidR="000F5621">
        <w:rPr>
          <w:rFonts w:ascii="Arial" w:eastAsia="Arial Unicode MS" w:hAnsi="Arial" w:cs="Arial"/>
          <w:sz w:val="22"/>
          <w:szCs w:val="22"/>
          <w:lang w:val="es-ES" w:eastAsia="es-CO" w:bidi="ar-SA"/>
        </w:rPr>
        <w:t>Culturas en común</w:t>
      </w:r>
      <w:r w:rsidRPr="002B7136">
        <w:rPr>
          <w:rFonts w:ascii="Arial" w:eastAsia="Arial Unicode MS" w:hAnsi="Arial" w:cs="Arial"/>
          <w:sz w:val="22"/>
          <w:szCs w:val="22"/>
          <w:lang w:val="es-ES" w:eastAsia="es-CO" w:bidi="ar-SA"/>
        </w:rPr>
        <w:t xml:space="preserve"> de la Subdirección de Formación Artística, tiene como enfoques, </w:t>
      </w:r>
      <w:r w:rsidR="00744709">
        <w:rPr>
          <w:rFonts w:ascii="Arial" w:eastAsia="Arial Unicode MS" w:hAnsi="Arial" w:cs="Arial"/>
          <w:sz w:val="22"/>
          <w:szCs w:val="22"/>
          <w:lang w:val="es-ES" w:eastAsia="es-CO" w:bidi="ar-SA"/>
        </w:rPr>
        <w:t>tres (3</w:t>
      </w:r>
      <w:r w:rsidRPr="002B7136">
        <w:rPr>
          <w:rFonts w:ascii="Arial" w:eastAsia="Arial Unicode MS" w:hAnsi="Arial" w:cs="Arial"/>
          <w:sz w:val="22"/>
          <w:szCs w:val="22"/>
          <w:lang w:val="es-ES" w:eastAsia="es-CO" w:bidi="ar-SA"/>
        </w:rPr>
        <w:t xml:space="preserve">) componentes que estructuran su campo de acción, el primer componente, </w:t>
      </w:r>
      <w:r w:rsidRPr="00411F52">
        <w:rPr>
          <w:rFonts w:ascii="Arial" w:eastAsia="Arial Unicode MS" w:hAnsi="Arial" w:cs="Arial"/>
          <w:i/>
          <w:sz w:val="22"/>
          <w:szCs w:val="22"/>
          <w:lang w:val="es-ES" w:eastAsia="es-CO" w:bidi="ar-SA"/>
        </w:rPr>
        <w:t>Gestión Comunitaria y Territorial</w:t>
      </w:r>
      <w:r w:rsidRPr="002B7136">
        <w:rPr>
          <w:rFonts w:ascii="Arial" w:eastAsia="Arial Unicode MS" w:hAnsi="Arial" w:cs="Arial"/>
          <w:sz w:val="22"/>
          <w:szCs w:val="22"/>
          <w:lang w:val="es-ES" w:eastAsia="es-CO" w:bidi="ar-SA"/>
        </w:rPr>
        <w:t xml:space="preserve">, </w:t>
      </w:r>
      <w:r w:rsidR="00744709" w:rsidRPr="00744709">
        <w:rPr>
          <w:rFonts w:ascii="Arial" w:eastAsia="Arial Unicode MS" w:hAnsi="Arial" w:cs="Arial"/>
          <w:sz w:val="22"/>
          <w:szCs w:val="22"/>
          <w:lang w:val="es-ES" w:eastAsia="es-CO" w:bidi="ar-SA"/>
        </w:rPr>
        <w:t xml:space="preserve">Propende por el reconocimiento y la comprensión de las expectativas, necesidades y prioridades de las comunidades en los diferentes territorios, mediante el trabajo de campo y procesos participativos para la concertación de acciones a corto, mediano y largo plazo enfocadas en el reconocimiento y ejercicio de los derechos culturales por parte de la ciudadanía; vinculando de modo armónico y comprometido a los agentes territoriales, las instituciones y el </w:t>
      </w:r>
      <w:proofErr w:type="spellStart"/>
      <w:r w:rsidR="00744709" w:rsidRPr="00744709">
        <w:rPr>
          <w:rFonts w:ascii="Arial" w:eastAsia="Arial Unicode MS" w:hAnsi="Arial" w:cs="Arial"/>
          <w:sz w:val="22"/>
          <w:szCs w:val="22"/>
          <w:lang w:val="es-ES" w:eastAsia="es-CO" w:bidi="ar-SA"/>
        </w:rPr>
        <w:t>Idartes</w:t>
      </w:r>
      <w:proofErr w:type="spellEnd"/>
      <w:r w:rsidRPr="002B7136">
        <w:rPr>
          <w:rFonts w:ascii="Arial" w:eastAsia="Arial Unicode MS" w:hAnsi="Arial" w:cs="Arial"/>
          <w:sz w:val="22"/>
          <w:szCs w:val="22"/>
          <w:lang w:val="es-ES" w:eastAsia="es-CO" w:bidi="ar-SA"/>
        </w:rPr>
        <w:t xml:space="preserve">, el segundo componente </w:t>
      </w:r>
      <w:r w:rsidR="00411F52">
        <w:rPr>
          <w:rFonts w:ascii="Arial" w:eastAsia="Arial Unicode MS" w:hAnsi="Arial" w:cs="Arial"/>
          <w:i/>
          <w:sz w:val="22"/>
          <w:szCs w:val="22"/>
          <w:lang w:val="es-ES" w:eastAsia="es-CO" w:bidi="ar-SA"/>
        </w:rPr>
        <w:t>Creación y Circulación de contenidos A</w:t>
      </w:r>
      <w:r w:rsidR="00744709" w:rsidRPr="00411F52">
        <w:rPr>
          <w:rFonts w:ascii="Arial" w:eastAsia="Arial Unicode MS" w:hAnsi="Arial" w:cs="Arial"/>
          <w:i/>
          <w:sz w:val="22"/>
          <w:szCs w:val="22"/>
          <w:lang w:val="es-ES" w:eastAsia="es-CO" w:bidi="ar-SA"/>
        </w:rPr>
        <w:t>rtístico</w:t>
      </w:r>
      <w:r w:rsidR="00411F52">
        <w:rPr>
          <w:rFonts w:ascii="Arial" w:eastAsia="Arial Unicode MS" w:hAnsi="Arial" w:cs="Arial"/>
          <w:i/>
          <w:sz w:val="22"/>
          <w:szCs w:val="22"/>
          <w:lang w:val="es-ES" w:eastAsia="es-CO" w:bidi="ar-SA"/>
        </w:rPr>
        <w:t>-C</w:t>
      </w:r>
      <w:r w:rsidR="00744709" w:rsidRPr="00411F52">
        <w:rPr>
          <w:rFonts w:ascii="Arial" w:eastAsia="Arial Unicode MS" w:hAnsi="Arial" w:cs="Arial"/>
          <w:i/>
          <w:sz w:val="22"/>
          <w:szCs w:val="22"/>
          <w:lang w:val="es-ES" w:eastAsia="es-CO" w:bidi="ar-SA"/>
        </w:rPr>
        <w:t>ulturales</w:t>
      </w:r>
      <w:r w:rsidR="00744709" w:rsidRPr="00744709">
        <w:rPr>
          <w:rFonts w:ascii="Arial" w:eastAsia="Arial Unicode MS" w:hAnsi="Arial" w:cs="Arial"/>
          <w:sz w:val="22"/>
          <w:szCs w:val="22"/>
          <w:lang w:val="es-ES" w:eastAsia="es-CO" w:bidi="ar-SA"/>
        </w:rPr>
        <w:t>,</w:t>
      </w:r>
      <w:r w:rsidRPr="002B7136">
        <w:rPr>
          <w:rFonts w:ascii="Arial" w:eastAsia="Arial Unicode MS" w:hAnsi="Arial" w:cs="Arial"/>
          <w:sz w:val="22"/>
          <w:szCs w:val="22"/>
          <w:lang w:val="es-ES" w:eastAsia="es-CO" w:bidi="ar-SA"/>
        </w:rPr>
        <w:t xml:space="preserve"> </w:t>
      </w:r>
      <w:r w:rsidR="00744709" w:rsidRPr="00744709">
        <w:rPr>
          <w:rFonts w:ascii="Arial" w:eastAsia="Arial Unicode MS" w:hAnsi="Arial" w:cs="Arial"/>
          <w:sz w:val="22"/>
          <w:szCs w:val="22"/>
          <w:lang w:val="es-ES" w:eastAsia="es-CO" w:bidi="ar-SA"/>
        </w:rPr>
        <w:t xml:space="preserve">plantea la diversificación y enriquecimiento de la oferta de creación, </w:t>
      </w:r>
      <w:proofErr w:type="spellStart"/>
      <w:r w:rsidR="00744709" w:rsidRPr="00744709">
        <w:rPr>
          <w:rFonts w:ascii="Arial" w:eastAsia="Arial Unicode MS" w:hAnsi="Arial" w:cs="Arial"/>
          <w:sz w:val="22"/>
          <w:szCs w:val="22"/>
          <w:lang w:val="es-ES" w:eastAsia="es-CO" w:bidi="ar-SA"/>
        </w:rPr>
        <w:t>cocreación</w:t>
      </w:r>
      <w:proofErr w:type="spellEnd"/>
      <w:r w:rsidR="00744709" w:rsidRPr="00744709">
        <w:rPr>
          <w:rFonts w:ascii="Arial" w:eastAsia="Arial Unicode MS" w:hAnsi="Arial" w:cs="Arial"/>
          <w:sz w:val="22"/>
          <w:szCs w:val="22"/>
          <w:lang w:val="es-ES" w:eastAsia="es-CO" w:bidi="ar-SA"/>
        </w:rPr>
        <w:t xml:space="preserve"> y circulación de contenidos artísticos y culturales con y para la comunidad, así como la formación de públicos, mediante espacios compartidos de apreciación, contextualización y aproxima</w:t>
      </w:r>
      <w:r w:rsidR="00411F52">
        <w:rPr>
          <w:rFonts w:ascii="Arial" w:eastAsia="Arial Unicode MS" w:hAnsi="Arial" w:cs="Arial"/>
          <w:sz w:val="22"/>
          <w:szCs w:val="22"/>
          <w:lang w:val="es-ES" w:eastAsia="es-CO" w:bidi="ar-SA"/>
        </w:rPr>
        <w:t xml:space="preserve">ción a los lenguajes artísticos </w:t>
      </w:r>
      <w:r w:rsidR="00744709" w:rsidRPr="00744709">
        <w:rPr>
          <w:rFonts w:ascii="Arial" w:eastAsia="Arial Unicode MS" w:hAnsi="Arial" w:cs="Arial"/>
          <w:sz w:val="22"/>
          <w:szCs w:val="22"/>
          <w:lang w:val="es-ES" w:eastAsia="es-CO" w:bidi="ar-SA"/>
        </w:rPr>
        <w:t>y el tercer componente</w:t>
      </w:r>
      <w:r w:rsidR="00411F52">
        <w:rPr>
          <w:rFonts w:ascii="Arial" w:eastAsia="Arial Unicode MS" w:hAnsi="Arial" w:cs="Arial"/>
          <w:sz w:val="22"/>
          <w:szCs w:val="22"/>
          <w:lang w:val="es-ES" w:eastAsia="es-CO" w:bidi="ar-SA"/>
        </w:rPr>
        <w:t>,</w:t>
      </w:r>
      <w:r w:rsidR="00744709" w:rsidRPr="00744709">
        <w:rPr>
          <w:rFonts w:ascii="Arial" w:eastAsia="Arial Unicode MS" w:hAnsi="Arial" w:cs="Arial"/>
          <w:sz w:val="22"/>
          <w:szCs w:val="22"/>
          <w:lang w:val="es-ES" w:eastAsia="es-CO" w:bidi="ar-SA"/>
        </w:rPr>
        <w:t xml:space="preserve"> </w:t>
      </w:r>
      <w:r w:rsidR="00411F52">
        <w:rPr>
          <w:rFonts w:ascii="Arial" w:eastAsia="Arial Unicode MS" w:hAnsi="Arial" w:cs="Arial"/>
          <w:i/>
          <w:sz w:val="22"/>
          <w:szCs w:val="22"/>
          <w:lang w:val="es-ES" w:eastAsia="es-CO" w:bidi="ar-SA"/>
        </w:rPr>
        <w:t>Gestión del C</w:t>
      </w:r>
      <w:r w:rsidR="00744709" w:rsidRPr="00411F52">
        <w:rPr>
          <w:rFonts w:ascii="Arial" w:eastAsia="Arial Unicode MS" w:hAnsi="Arial" w:cs="Arial"/>
          <w:i/>
          <w:sz w:val="22"/>
          <w:szCs w:val="22"/>
          <w:lang w:val="es-ES" w:eastAsia="es-CO" w:bidi="ar-SA"/>
        </w:rPr>
        <w:t>onocimiento</w:t>
      </w:r>
      <w:r w:rsidRPr="002B7136">
        <w:rPr>
          <w:rFonts w:ascii="Arial" w:eastAsia="Arial Unicode MS" w:hAnsi="Arial" w:cs="Arial"/>
          <w:sz w:val="22"/>
          <w:szCs w:val="22"/>
          <w:lang w:val="es-ES" w:eastAsia="es-CO" w:bidi="ar-SA"/>
        </w:rPr>
        <w:t xml:space="preserve">, </w:t>
      </w:r>
      <w:r w:rsidR="00744709">
        <w:rPr>
          <w:rFonts w:ascii="Arial" w:eastAsia="Arial Unicode MS" w:hAnsi="Arial" w:cs="Arial"/>
          <w:sz w:val="22"/>
          <w:szCs w:val="22"/>
          <w:lang w:val="es-ES" w:eastAsia="es-CO" w:bidi="ar-SA"/>
        </w:rPr>
        <w:t>p</w:t>
      </w:r>
      <w:r w:rsidR="00744709" w:rsidRPr="00744709">
        <w:rPr>
          <w:rFonts w:ascii="Arial" w:eastAsia="Arial Unicode MS" w:hAnsi="Arial" w:cs="Arial"/>
          <w:sz w:val="22"/>
          <w:szCs w:val="22"/>
          <w:lang w:val="es-ES" w:eastAsia="es-CO" w:bidi="ar-SA"/>
        </w:rPr>
        <w:t>lantea el desarrollo de herramientas que perm</w:t>
      </w:r>
      <w:r w:rsidR="00744709">
        <w:rPr>
          <w:rFonts w:ascii="Arial" w:eastAsia="Arial Unicode MS" w:hAnsi="Arial" w:cs="Arial"/>
          <w:sz w:val="22"/>
          <w:szCs w:val="22"/>
          <w:lang w:val="es-ES" w:eastAsia="es-CO" w:bidi="ar-SA"/>
        </w:rPr>
        <w:t>itan salvaguardar la informació</w:t>
      </w:r>
      <w:r w:rsidR="00744709" w:rsidRPr="00744709">
        <w:rPr>
          <w:rFonts w:ascii="Arial" w:eastAsia="Arial Unicode MS" w:hAnsi="Arial" w:cs="Arial"/>
          <w:sz w:val="22"/>
          <w:szCs w:val="22"/>
          <w:lang w:val="es-ES" w:eastAsia="es-CO" w:bidi="ar-SA"/>
        </w:rPr>
        <w:t xml:space="preserve">n, construir memoria de las experiencias, documentar y gestionar el conocimiento del programa, como aspectos indispensables para la consolidación de la estrategia territorial del </w:t>
      </w:r>
      <w:proofErr w:type="spellStart"/>
      <w:r w:rsidR="00744709" w:rsidRPr="00744709">
        <w:rPr>
          <w:rFonts w:ascii="Arial" w:eastAsia="Arial Unicode MS" w:hAnsi="Arial" w:cs="Arial"/>
          <w:sz w:val="22"/>
          <w:szCs w:val="22"/>
          <w:lang w:val="es-ES" w:eastAsia="es-CO" w:bidi="ar-SA"/>
        </w:rPr>
        <w:t>Idartes</w:t>
      </w:r>
      <w:proofErr w:type="spellEnd"/>
      <w:r w:rsidR="00744709" w:rsidRPr="00744709">
        <w:rPr>
          <w:rFonts w:ascii="Arial" w:eastAsia="Arial Unicode MS" w:hAnsi="Arial" w:cs="Arial"/>
          <w:sz w:val="22"/>
          <w:szCs w:val="22"/>
          <w:lang w:val="es-ES" w:eastAsia="es-CO" w:bidi="ar-SA"/>
        </w:rPr>
        <w:t>.</w:t>
      </w:r>
    </w:p>
    <w:p w14:paraId="2A036B2D" w14:textId="77777777" w:rsidR="00B36539" w:rsidRPr="002B7136" w:rsidRDefault="00B36539">
      <w:pPr>
        <w:jc w:val="both"/>
        <w:rPr>
          <w:rFonts w:ascii="Arial" w:eastAsia="Arial Unicode MS" w:hAnsi="Arial" w:cs="Arial"/>
          <w:sz w:val="22"/>
          <w:szCs w:val="22"/>
          <w:lang w:val="es-ES" w:eastAsia="es-CO" w:bidi="ar-SA"/>
        </w:rPr>
      </w:pPr>
    </w:p>
    <w:p w14:paraId="6033643A" w14:textId="069680C9" w:rsidR="00B36539" w:rsidRPr="002B7136"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Estos componentes a su vez están desarrollados por líneas de acción multicultural que pretenden generar pensamientos reflexivos y transformaciones en los ciudadanos como seres de conocimiento y receptores activos que agencian sus derechos culturales</w:t>
      </w:r>
      <w:r w:rsidR="00744709">
        <w:rPr>
          <w:rFonts w:ascii="Arial" w:eastAsia="Arial Unicode MS" w:hAnsi="Arial" w:cs="Arial"/>
          <w:sz w:val="22"/>
          <w:szCs w:val="22"/>
          <w:lang w:val="es-ES" w:eastAsia="es-CO" w:bidi="ar-SA"/>
        </w:rPr>
        <w:t>.</w:t>
      </w:r>
      <w:r w:rsidRPr="002B7136">
        <w:rPr>
          <w:rFonts w:ascii="Arial" w:eastAsia="Arial Unicode MS" w:hAnsi="Arial" w:cs="Arial"/>
          <w:sz w:val="22"/>
          <w:szCs w:val="22"/>
          <w:lang w:val="es-ES" w:eastAsia="es-CO" w:bidi="ar-SA"/>
        </w:rPr>
        <w:t xml:space="preserve"> </w:t>
      </w:r>
    </w:p>
    <w:p w14:paraId="2E98FED5" w14:textId="77777777" w:rsidR="00B36539" w:rsidRPr="002B7136" w:rsidRDefault="00B36539">
      <w:pPr>
        <w:pStyle w:val="Default"/>
        <w:rPr>
          <w:sz w:val="22"/>
          <w:szCs w:val="22"/>
        </w:rPr>
      </w:pPr>
    </w:p>
    <w:p w14:paraId="3E74EB39" w14:textId="77777777" w:rsidR="00B36539" w:rsidRPr="002B7136"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Teniendo en cuenta las fortalezas y amplia experiencia de las entidades del sector cultural, se están desarrollando modelos de asociatividad para identificar estrategias de fomento y fortalecimiento del sector, así como procesos de construcción de circuitos productivos integrales, resultantes de nuevas alternativas de gestión y de una relación con el estado, no con proveedores de insumos, sino con agentes articuladores de servicios que pueden aportar su experiencia en la gestión, la producción técnica y logística y el posicionamiento de los eventos y programas de ciudad liderados desde el estado.</w:t>
      </w:r>
    </w:p>
    <w:p w14:paraId="2670CC3D" w14:textId="77777777" w:rsidR="00B36539" w:rsidRPr="002B7136" w:rsidRDefault="00B36539">
      <w:pPr>
        <w:jc w:val="both"/>
        <w:rPr>
          <w:rFonts w:ascii="Arial" w:eastAsia="Arial Unicode MS" w:hAnsi="Arial" w:cs="Arial"/>
          <w:sz w:val="22"/>
          <w:szCs w:val="22"/>
          <w:lang w:val="es-ES" w:eastAsia="es-CO" w:bidi="ar-SA"/>
        </w:rPr>
      </w:pPr>
    </w:p>
    <w:p w14:paraId="3D5A176B" w14:textId="3C2DDB63" w:rsidR="00F45A75" w:rsidRDefault="00484A8F">
      <w:pPr>
        <w:jc w:val="both"/>
        <w:rPr>
          <w:rFonts w:ascii="Arial Narrow" w:eastAsia="Arial Unicode MS" w:hAnsi="Arial Narrow" w:cs="Arial"/>
          <w:lang w:val="es-ES" w:eastAsia="es-CO" w:bidi="ar-SA"/>
        </w:rPr>
      </w:pPr>
      <w:r w:rsidRPr="002B7136">
        <w:rPr>
          <w:rFonts w:ascii="Arial" w:eastAsia="Arial Unicode MS" w:hAnsi="Arial" w:cs="Arial"/>
          <w:sz w:val="22"/>
          <w:szCs w:val="22"/>
          <w:lang w:val="es-ES" w:eastAsia="es-CO" w:bidi="ar-SA"/>
        </w:rPr>
        <w:t xml:space="preserve">El </w:t>
      </w:r>
      <w:proofErr w:type="spellStart"/>
      <w:r w:rsidRPr="002B7136">
        <w:rPr>
          <w:rFonts w:ascii="Arial" w:eastAsia="Arial Unicode MS" w:hAnsi="Arial" w:cs="Arial"/>
          <w:sz w:val="22"/>
          <w:szCs w:val="22"/>
          <w:lang w:val="es-ES" w:eastAsia="es-CO" w:bidi="ar-SA"/>
        </w:rPr>
        <w:t>Idartes</w:t>
      </w:r>
      <w:proofErr w:type="spellEnd"/>
      <w:r w:rsidRPr="002B7136">
        <w:rPr>
          <w:rFonts w:ascii="Arial" w:eastAsia="Arial Unicode MS" w:hAnsi="Arial" w:cs="Arial"/>
          <w:sz w:val="22"/>
          <w:szCs w:val="22"/>
          <w:lang w:val="es-ES" w:eastAsia="es-CO" w:bidi="ar-SA"/>
        </w:rPr>
        <w:t xml:space="preserve"> a través de la Subdirección de Formación Artística, en cumplimiento a sus obligaciones requiere celebrar un convenio con una entidad sin ánimo de lucro del sector artístico y cultural, con el propósito de garantizar la oferta </w:t>
      </w:r>
      <w:r w:rsidR="00F45A75">
        <w:rPr>
          <w:rFonts w:ascii="Arial" w:eastAsia="Arial Unicode MS" w:hAnsi="Arial" w:cs="Arial"/>
          <w:sz w:val="22"/>
          <w:szCs w:val="22"/>
          <w:lang w:val="es-ES" w:eastAsia="es-CO" w:bidi="ar-SA"/>
        </w:rPr>
        <w:t>artística cultural</w:t>
      </w:r>
      <w:r w:rsidRPr="002B7136">
        <w:rPr>
          <w:rFonts w:ascii="Arial" w:eastAsia="Arial Unicode MS" w:hAnsi="Arial" w:cs="Arial"/>
          <w:sz w:val="22"/>
          <w:szCs w:val="22"/>
          <w:lang w:val="es-ES" w:eastAsia="es-CO" w:bidi="ar-SA"/>
        </w:rPr>
        <w:t xml:space="preserve"> requerida para la apropiación de los derechos culturales de los ciudadanos, mediante la realización de actividades acorde con las especificaciones definidas, en el marco del proyecto de inversión </w:t>
      </w:r>
      <w:r w:rsidR="00BC155A" w:rsidRPr="00496B5C">
        <w:rPr>
          <w:rFonts w:ascii="Arial" w:eastAsia="Arial Unicode MS" w:hAnsi="Arial" w:cs="Arial"/>
          <w:sz w:val="22"/>
          <w:szCs w:val="22"/>
          <w:lang w:val="es-ES" w:eastAsia="es-CO" w:bidi="ar-SA"/>
        </w:rPr>
        <w:t>7909 "Fortalecimiento de las culturas y procesos comunitarios artísticos en los territorios de Bogotá</w:t>
      </w:r>
      <w:r w:rsidR="00BC155A">
        <w:rPr>
          <w:rFonts w:ascii="docs-Calibri" w:hAnsi="docs-Calibri"/>
          <w:color w:val="000000"/>
          <w:sz w:val="23"/>
          <w:szCs w:val="23"/>
          <w:shd w:val="clear" w:color="auto" w:fill="FFFFFF"/>
        </w:rPr>
        <w:t>"</w:t>
      </w:r>
      <w:r w:rsidRPr="002B7136">
        <w:rPr>
          <w:rFonts w:ascii="Arial" w:eastAsia="Arial Unicode MS" w:hAnsi="Arial" w:cs="Arial"/>
          <w:sz w:val="22"/>
          <w:szCs w:val="22"/>
          <w:lang w:val="es-ES" w:eastAsia="es-CO" w:bidi="ar-SA"/>
        </w:rPr>
        <w:t xml:space="preserve"> Para tal fin y con el propósito de definir el presupuesto de la contratación, se publicó el </w:t>
      </w:r>
      <w:r w:rsidR="006622F5">
        <w:rPr>
          <w:rFonts w:ascii="Arial Narrow" w:hAnsi="Arial Narrow"/>
          <w:color w:val="FF0000"/>
        </w:rPr>
        <w:t>17</w:t>
      </w:r>
      <w:r w:rsidR="00312B13" w:rsidRPr="00BC155A">
        <w:rPr>
          <w:rFonts w:ascii="Arial Narrow" w:hAnsi="Arial Narrow"/>
          <w:color w:val="FF0000"/>
        </w:rPr>
        <w:t xml:space="preserve"> de </w:t>
      </w:r>
      <w:r w:rsidR="006622F5">
        <w:rPr>
          <w:rFonts w:ascii="Arial Narrow" w:hAnsi="Arial Narrow"/>
          <w:color w:val="FF0000"/>
        </w:rPr>
        <w:t>junio de 2022</w:t>
      </w:r>
      <w:r w:rsidR="00312B13" w:rsidRPr="00BC155A">
        <w:rPr>
          <w:rFonts w:ascii="Arial Narrow" w:hAnsi="Arial Narrow"/>
          <w:color w:val="FF0000"/>
        </w:rPr>
        <w:t xml:space="preserve"> </w:t>
      </w:r>
      <w:r w:rsidR="00312B13" w:rsidRPr="00BC155A">
        <w:rPr>
          <w:rFonts w:ascii="Arial" w:eastAsia="Arial Unicode MS" w:hAnsi="Arial" w:cs="Arial"/>
          <w:color w:val="FF0000"/>
          <w:sz w:val="22"/>
          <w:szCs w:val="22"/>
          <w:lang w:val="es-ES" w:eastAsia="es-CO" w:bidi="ar-SA"/>
        </w:rPr>
        <w:t xml:space="preserve">el evento de cotización en la plataforma transaccional SECOP II con el consecutivo </w:t>
      </w:r>
      <w:r w:rsidR="006622F5">
        <w:rPr>
          <w:rFonts w:ascii="Arial" w:hAnsi="Arial" w:cs="Arial"/>
          <w:b/>
          <w:bCs/>
          <w:color w:val="222222"/>
          <w:sz w:val="19"/>
          <w:szCs w:val="19"/>
          <w:shd w:val="clear" w:color="auto" w:fill="FFFFFF"/>
        </w:rPr>
        <w:t>ID</w:t>
      </w:r>
      <w:r w:rsidR="004D563C">
        <w:rPr>
          <w:rFonts w:ascii="Arial" w:hAnsi="Arial" w:cs="Arial"/>
          <w:b/>
          <w:bCs/>
          <w:color w:val="222222"/>
          <w:sz w:val="19"/>
          <w:szCs w:val="19"/>
          <w:shd w:val="clear" w:color="auto" w:fill="FFFFFF"/>
        </w:rPr>
        <w:t>ARTES-COT. 098-2022-C. EN COMÚN</w:t>
      </w:r>
      <w:r w:rsidR="00863D7D">
        <w:rPr>
          <w:rFonts w:ascii="Arial" w:eastAsia="Arial Unicode MS" w:hAnsi="Arial" w:cs="Arial"/>
          <w:color w:val="FF0000"/>
          <w:sz w:val="22"/>
          <w:szCs w:val="22"/>
          <w:lang w:val="es-ES" w:eastAsia="es-CO" w:bidi="ar-SA"/>
        </w:rPr>
        <w:t xml:space="preserve">,  bajo el título </w:t>
      </w:r>
      <w:r w:rsidR="006622F5">
        <w:rPr>
          <w:rFonts w:ascii="Arial" w:hAnsi="Arial" w:cs="Arial"/>
          <w:b/>
          <w:bCs/>
          <w:color w:val="333333"/>
          <w:sz w:val="20"/>
          <w:szCs w:val="20"/>
          <w:shd w:val="clear" w:color="auto" w:fill="FFFFFF"/>
        </w:rPr>
        <w:t xml:space="preserve">“El arte </w:t>
      </w:r>
      <w:r w:rsidR="006622F5">
        <w:rPr>
          <w:rFonts w:ascii="Arial" w:hAnsi="Arial" w:cs="Arial"/>
          <w:b/>
          <w:bCs/>
          <w:color w:val="333333"/>
          <w:sz w:val="20"/>
          <w:szCs w:val="20"/>
          <w:shd w:val="clear" w:color="auto" w:fill="FFFFFF"/>
        </w:rPr>
        <w:lastRenderedPageBreak/>
        <w:t>y la cultura más cerca de todos”</w:t>
      </w:r>
      <w:r w:rsidRPr="00BC155A">
        <w:rPr>
          <w:rFonts w:ascii="Arial" w:eastAsia="Arial Unicode MS" w:hAnsi="Arial" w:cs="Arial"/>
          <w:color w:val="FF0000"/>
          <w:sz w:val="22"/>
          <w:szCs w:val="22"/>
          <w:lang w:val="es-ES" w:eastAsia="es-CO" w:bidi="ar-SA"/>
        </w:rPr>
        <w:t xml:space="preserve">, </w:t>
      </w:r>
      <w:r w:rsidRPr="002B7136">
        <w:rPr>
          <w:rFonts w:ascii="Arial" w:eastAsia="Arial Unicode MS" w:hAnsi="Arial" w:cs="Arial"/>
          <w:sz w:val="22"/>
          <w:szCs w:val="22"/>
          <w:lang w:val="es-ES" w:eastAsia="es-CO" w:bidi="ar-SA"/>
        </w:rPr>
        <w:t>para lo cual se a</w:t>
      </w:r>
      <w:r w:rsidR="00863D7D">
        <w:rPr>
          <w:rFonts w:ascii="Arial" w:eastAsia="Arial Unicode MS" w:hAnsi="Arial" w:cs="Arial"/>
          <w:sz w:val="22"/>
          <w:szCs w:val="22"/>
          <w:lang w:val="es-ES" w:eastAsia="es-CO" w:bidi="ar-SA"/>
        </w:rPr>
        <w:t>djuntó en la misma invitación, a</w:t>
      </w:r>
      <w:r w:rsidRPr="002B7136">
        <w:rPr>
          <w:rFonts w:ascii="Arial" w:eastAsia="Arial Unicode MS" w:hAnsi="Arial" w:cs="Arial"/>
          <w:sz w:val="22"/>
          <w:szCs w:val="22"/>
          <w:lang w:val="es-ES" w:eastAsia="es-CO" w:bidi="ar-SA"/>
        </w:rPr>
        <w:t xml:space="preserve">nexo técnico que incluyó uno a uno los ítems a cotizar, fijando como fecha límite para recibir cotizaciones </w:t>
      </w:r>
      <w:r w:rsidRPr="00BC155A">
        <w:rPr>
          <w:rFonts w:ascii="Arial" w:eastAsia="Arial Unicode MS" w:hAnsi="Arial" w:cs="Arial"/>
          <w:color w:val="FF0000"/>
          <w:sz w:val="22"/>
          <w:szCs w:val="22"/>
          <w:lang w:val="es-ES" w:eastAsia="es-CO" w:bidi="ar-SA"/>
        </w:rPr>
        <w:t xml:space="preserve">el </w:t>
      </w:r>
      <w:r w:rsidR="004D563C">
        <w:rPr>
          <w:rFonts w:ascii="Arial" w:eastAsia="Arial Unicode MS" w:hAnsi="Arial" w:cs="Arial"/>
          <w:color w:val="FF0000"/>
          <w:sz w:val="22"/>
          <w:szCs w:val="22"/>
          <w:lang w:val="es-ES" w:eastAsia="es-CO" w:bidi="ar-SA"/>
        </w:rPr>
        <w:t>23 de junio de 2022</w:t>
      </w:r>
      <w:r w:rsidRPr="00BC155A">
        <w:rPr>
          <w:rFonts w:ascii="Arial" w:eastAsia="Arial Unicode MS" w:hAnsi="Arial" w:cs="Arial"/>
          <w:color w:val="FF0000"/>
          <w:sz w:val="22"/>
          <w:szCs w:val="22"/>
          <w:lang w:val="es-ES" w:eastAsia="es-CO" w:bidi="ar-SA"/>
        </w:rPr>
        <w:t xml:space="preserve">, </w:t>
      </w:r>
      <w:r w:rsidRPr="002B7136">
        <w:rPr>
          <w:rFonts w:ascii="Arial" w:eastAsia="Arial Unicode MS" w:hAnsi="Arial" w:cs="Arial"/>
          <w:sz w:val="22"/>
          <w:szCs w:val="22"/>
          <w:lang w:val="es-ES" w:eastAsia="es-CO" w:bidi="ar-SA"/>
        </w:rPr>
        <w:t>siendo ésta solicitud acorde con la necesidad que la entidad requiere satisf</w:t>
      </w:r>
      <w:r w:rsidR="00863D7D">
        <w:rPr>
          <w:rFonts w:ascii="Arial" w:eastAsia="Arial Unicode MS" w:hAnsi="Arial" w:cs="Arial"/>
          <w:sz w:val="22"/>
          <w:szCs w:val="22"/>
          <w:lang w:val="es-ES" w:eastAsia="es-CO" w:bidi="ar-SA"/>
        </w:rPr>
        <w:t>acer, en este caso: “</w:t>
      </w:r>
      <w:r w:rsidR="00863D7D">
        <w:rPr>
          <w:rFonts w:ascii="Arial" w:hAnsi="Arial" w:cs="Arial"/>
          <w:b/>
          <w:bCs/>
          <w:color w:val="333333"/>
          <w:sz w:val="20"/>
          <w:szCs w:val="20"/>
          <w:shd w:val="clear" w:color="auto" w:fill="FFFFFF"/>
        </w:rPr>
        <w:t xml:space="preserve">Celebrar un convenio de asociación entre el Instituto Distrital de las Artes — </w:t>
      </w:r>
      <w:proofErr w:type="spellStart"/>
      <w:r w:rsidR="00863D7D">
        <w:rPr>
          <w:rFonts w:ascii="Arial" w:hAnsi="Arial" w:cs="Arial"/>
          <w:b/>
          <w:bCs/>
          <w:color w:val="333333"/>
          <w:sz w:val="20"/>
          <w:szCs w:val="20"/>
          <w:shd w:val="clear" w:color="auto" w:fill="FFFFFF"/>
        </w:rPr>
        <w:t>Idartes</w:t>
      </w:r>
      <w:proofErr w:type="spellEnd"/>
      <w:r w:rsidR="00863D7D">
        <w:rPr>
          <w:rFonts w:ascii="Arial" w:hAnsi="Arial" w:cs="Arial"/>
          <w:b/>
          <w:bCs/>
          <w:color w:val="333333"/>
          <w:sz w:val="20"/>
          <w:szCs w:val="20"/>
          <w:shd w:val="clear" w:color="auto" w:fill="FFFFFF"/>
        </w:rPr>
        <w:t xml:space="preserve"> y una entidad privada sin ánimo de lucro de reconocida idoneidad, para el desarrollo conjunto de actividades relacionadas con los cometidos y funciones del instituto, particularmente para la realización del proyecto “El arte y la cultura más cerca de todos”, el cual busca garantizar los derechos culturales de los ciudadanos, desde las dimensiones de formación, creación, circulación y apropiación de contenidos artístico-culturales; acorde con el proyecto de inversión 7909 "Fortalecimiento de las culturas y procesos comunitarios artísticos en los territorios de Bogotá"</w:t>
      </w:r>
      <w:r w:rsidR="00863D7D">
        <w:rPr>
          <w:rFonts w:ascii="Arial" w:hAnsi="Arial" w:cs="Arial"/>
          <w:color w:val="222222"/>
          <w:shd w:val="clear" w:color="auto" w:fill="FFFFFF"/>
        </w:rPr>
        <w:t> </w:t>
      </w:r>
      <w:r w:rsidR="00863D7D" w:rsidRPr="002A33FD">
        <w:rPr>
          <w:rFonts w:ascii="Arial Narrow" w:eastAsia="Arial Unicode MS" w:hAnsi="Arial Narrow" w:cs="Arial"/>
          <w:lang w:val="es-ES" w:eastAsia="es-CO" w:bidi="ar-SA"/>
        </w:rPr>
        <w:t xml:space="preserve"> </w:t>
      </w:r>
    </w:p>
    <w:p w14:paraId="17BAEBD7" w14:textId="77777777" w:rsidR="00F45A75" w:rsidRDefault="00F45A75">
      <w:pPr>
        <w:jc w:val="both"/>
        <w:rPr>
          <w:rFonts w:ascii="Arial Narrow" w:eastAsia="Arial Unicode MS" w:hAnsi="Arial Narrow" w:cs="Arial"/>
          <w:lang w:val="es-ES" w:eastAsia="es-CO" w:bidi="ar-SA"/>
        </w:rPr>
      </w:pPr>
    </w:p>
    <w:p w14:paraId="50581487" w14:textId="2C8B7E47" w:rsidR="00B36539" w:rsidRPr="002B7136"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 xml:space="preserve">Vencido el plazo para la recepción de cotizaciones por parte de los proveedores del sector inscritos en la plataforma transaccional SECOP II; se evidenció que la invitación llegó </w:t>
      </w:r>
      <w:r w:rsidRPr="00D36776">
        <w:rPr>
          <w:rFonts w:ascii="Arial" w:eastAsia="Arial Unicode MS" w:hAnsi="Arial" w:cs="Arial"/>
          <w:color w:val="000000" w:themeColor="text1"/>
          <w:sz w:val="22"/>
          <w:szCs w:val="22"/>
          <w:lang w:val="es-ES" w:eastAsia="es-CO" w:bidi="ar-SA"/>
        </w:rPr>
        <w:t>a</w:t>
      </w:r>
      <w:r w:rsidRPr="00BC155A">
        <w:rPr>
          <w:rFonts w:ascii="Arial" w:eastAsia="Arial Unicode MS" w:hAnsi="Arial" w:cs="Arial"/>
          <w:color w:val="FF0000"/>
          <w:sz w:val="22"/>
          <w:szCs w:val="22"/>
          <w:lang w:val="es-ES" w:eastAsia="es-CO" w:bidi="ar-SA"/>
        </w:rPr>
        <w:t xml:space="preserve"> </w:t>
      </w:r>
      <w:r w:rsidR="00D36776" w:rsidRPr="00D36776">
        <w:rPr>
          <w:rFonts w:ascii="Arial" w:eastAsia="Arial Unicode MS" w:hAnsi="Arial" w:cs="Arial"/>
          <w:sz w:val="22"/>
          <w:szCs w:val="22"/>
          <w:lang w:val="es-ES" w:eastAsia="es-CO" w:bidi="ar-SA"/>
        </w:rPr>
        <w:t>1127</w:t>
      </w:r>
      <w:r w:rsidRPr="00BC155A">
        <w:rPr>
          <w:rFonts w:ascii="Arial" w:eastAsia="Arial Unicode MS" w:hAnsi="Arial" w:cs="Arial"/>
          <w:color w:val="FF0000"/>
          <w:sz w:val="22"/>
          <w:szCs w:val="22"/>
          <w:lang w:val="es-ES" w:eastAsia="es-CO" w:bidi="ar-SA"/>
        </w:rPr>
        <w:t xml:space="preserve"> </w:t>
      </w:r>
      <w:r w:rsidRPr="002B7136">
        <w:rPr>
          <w:rFonts w:ascii="Arial" w:eastAsia="Arial Unicode MS" w:hAnsi="Arial" w:cs="Arial"/>
          <w:sz w:val="22"/>
          <w:szCs w:val="22"/>
          <w:lang w:val="es-ES" w:eastAsia="es-CO" w:bidi="ar-SA"/>
        </w:rPr>
        <w:t xml:space="preserve">proveedores, manifestando </w:t>
      </w:r>
      <w:r w:rsidRPr="00D36776">
        <w:rPr>
          <w:rFonts w:ascii="Arial" w:eastAsia="Arial Unicode MS" w:hAnsi="Arial" w:cs="Arial"/>
          <w:color w:val="000000" w:themeColor="text1"/>
          <w:sz w:val="22"/>
          <w:szCs w:val="22"/>
          <w:lang w:val="es-ES" w:eastAsia="es-CO" w:bidi="ar-SA"/>
        </w:rPr>
        <w:t xml:space="preserve">interés </w:t>
      </w:r>
      <w:r w:rsidR="00D36776" w:rsidRPr="00D36776">
        <w:rPr>
          <w:rFonts w:ascii="Arial" w:eastAsia="Arial Unicode MS" w:hAnsi="Arial" w:cs="Arial"/>
          <w:color w:val="000000" w:themeColor="text1"/>
          <w:sz w:val="22"/>
          <w:szCs w:val="22"/>
          <w:lang w:val="es-ES" w:eastAsia="es-CO" w:bidi="ar-SA"/>
        </w:rPr>
        <w:t>tres (3</w:t>
      </w:r>
      <w:r w:rsidRPr="00D36776">
        <w:rPr>
          <w:rFonts w:ascii="Arial" w:eastAsia="Arial Unicode MS" w:hAnsi="Arial" w:cs="Arial"/>
          <w:color w:val="000000" w:themeColor="text1"/>
          <w:sz w:val="22"/>
          <w:szCs w:val="22"/>
          <w:lang w:val="es-ES" w:eastAsia="es-CO" w:bidi="ar-SA"/>
        </w:rPr>
        <w:t xml:space="preserve">) </w:t>
      </w:r>
      <w:r w:rsidRPr="002B7136">
        <w:rPr>
          <w:rFonts w:ascii="Arial" w:eastAsia="Arial Unicode MS" w:hAnsi="Arial" w:cs="Arial"/>
          <w:sz w:val="22"/>
          <w:szCs w:val="22"/>
          <w:lang w:val="es-ES" w:eastAsia="es-CO" w:bidi="ar-SA"/>
        </w:rPr>
        <w:t xml:space="preserve">de ellos, siendo éstas cotizaciones la base para la realización del estudio de mercado y análisis de sector para fijar el presupuesto mencionado. </w:t>
      </w:r>
    </w:p>
    <w:p w14:paraId="5E186D1C" w14:textId="77777777" w:rsidR="00B36539" w:rsidRPr="002B7136" w:rsidRDefault="00B36539">
      <w:pPr>
        <w:jc w:val="both"/>
        <w:rPr>
          <w:rFonts w:ascii="Arial" w:eastAsia="Arial Unicode MS" w:hAnsi="Arial" w:cs="Arial"/>
          <w:sz w:val="22"/>
          <w:szCs w:val="22"/>
          <w:lang w:val="es-ES" w:eastAsia="es-CO" w:bidi="ar-SA"/>
        </w:rPr>
      </w:pPr>
    </w:p>
    <w:p w14:paraId="6A1EC4DA" w14:textId="697D4F6D" w:rsidR="00B36539" w:rsidRPr="0064646D"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Surtido el proceso de cotizac</w:t>
      </w:r>
      <w:r w:rsidR="00312B13">
        <w:rPr>
          <w:rFonts w:ascii="Arial" w:eastAsia="Arial Unicode MS" w:hAnsi="Arial" w:cs="Arial"/>
          <w:sz w:val="22"/>
          <w:szCs w:val="22"/>
          <w:lang w:val="es-ES" w:eastAsia="es-CO" w:bidi="ar-SA"/>
        </w:rPr>
        <w:t xml:space="preserve">ión, se publicó invitación el </w:t>
      </w:r>
      <w:r w:rsidR="00ED4278" w:rsidRPr="00D36776">
        <w:rPr>
          <w:rFonts w:ascii="Arial" w:eastAsia="Arial Unicode MS" w:hAnsi="Arial" w:cs="Arial"/>
          <w:color w:val="000000" w:themeColor="text1"/>
          <w:sz w:val="22"/>
          <w:szCs w:val="22"/>
          <w:lang w:val="es-ES" w:eastAsia="es-CO" w:bidi="ar-SA"/>
        </w:rPr>
        <w:t>27 de julio</w:t>
      </w:r>
      <w:r w:rsidR="00312B13" w:rsidRPr="00D36776">
        <w:rPr>
          <w:rFonts w:ascii="Arial" w:eastAsia="Arial Unicode MS" w:hAnsi="Arial" w:cs="Arial"/>
          <w:color w:val="000000" w:themeColor="text1"/>
          <w:sz w:val="22"/>
          <w:szCs w:val="22"/>
          <w:lang w:val="es-ES" w:eastAsia="es-CO" w:bidi="ar-SA"/>
        </w:rPr>
        <w:t xml:space="preserve"> </w:t>
      </w:r>
      <w:r w:rsidRPr="00D36776">
        <w:rPr>
          <w:rFonts w:ascii="Arial" w:eastAsia="Arial Unicode MS" w:hAnsi="Arial" w:cs="Arial"/>
          <w:color w:val="000000" w:themeColor="text1"/>
          <w:sz w:val="22"/>
          <w:szCs w:val="22"/>
          <w:lang w:val="es-ES" w:eastAsia="es-CO" w:bidi="ar-SA"/>
        </w:rPr>
        <w:t>d</w:t>
      </w:r>
      <w:r w:rsidR="00ED4278" w:rsidRPr="00D36776">
        <w:rPr>
          <w:rFonts w:ascii="Arial" w:eastAsia="Arial Unicode MS" w:hAnsi="Arial" w:cs="Arial"/>
          <w:color w:val="000000" w:themeColor="text1"/>
          <w:sz w:val="22"/>
          <w:szCs w:val="22"/>
          <w:lang w:val="es-ES" w:eastAsia="es-CO" w:bidi="ar-SA"/>
        </w:rPr>
        <w:t>e 2022</w:t>
      </w:r>
      <w:r w:rsidRPr="002B7136">
        <w:rPr>
          <w:rFonts w:ascii="Arial" w:eastAsia="Arial Unicode MS" w:hAnsi="Arial" w:cs="Arial"/>
          <w:sz w:val="22"/>
          <w:szCs w:val="22"/>
          <w:lang w:val="es-ES" w:eastAsia="es-CO" w:bidi="ar-SA"/>
        </w:rPr>
        <w:t xml:space="preserve">, a través de la plataforma transaccional SECOP II con el número </w:t>
      </w:r>
      <w:r w:rsidR="00ED4278" w:rsidRPr="00A60E5A">
        <w:rPr>
          <w:rFonts w:ascii="Arial Narrow" w:eastAsia="Arial Unicode MS" w:hAnsi="Arial Narrow" w:cs="Arial"/>
          <w:lang w:val="es-ES" w:eastAsia="es-CO" w:bidi="ar-SA"/>
        </w:rPr>
        <w:t>(IDARTES- RE-CO-017 -2022)</w:t>
      </w:r>
      <w:r w:rsidRPr="00BC155A">
        <w:rPr>
          <w:rFonts w:ascii="Arial" w:eastAsia="Arial Unicode MS" w:hAnsi="Arial" w:cs="Arial"/>
          <w:color w:val="FF0000"/>
          <w:sz w:val="22"/>
          <w:szCs w:val="22"/>
          <w:lang w:val="es-ES" w:eastAsia="es-CO" w:bidi="ar-SA"/>
        </w:rPr>
        <w:t xml:space="preserve"> </w:t>
      </w:r>
      <w:r w:rsidRPr="002B7136">
        <w:rPr>
          <w:rFonts w:ascii="Arial" w:eastAsia="Arial Unicode MS" w:hAnsi="Arial" w:cs="Arial"/>
          <w:sz w:val="22"/>
          <w:szCs w:val="22"/>
          <w:lang w:val="es-ES" w:eastAsia="es-CO" w:bidi="ar-SA"/>
        </w:rPr>
        <w:t xml:space="preserve">a entidades sin ánimo de lucro, para manifestar interés en la presentación de un proyecto orientado a la suscripción de un Convenio de Asociación, sujeto a lo establecido en el artículo 5 del decreto 092 de 2017, es decir, que quien allegase propuesta alguna a la entidad, debería comprometerse en la misma a realizar un aporte del 30% en efectivo, en relación a los aportes del IDARTES; dicha invitación  </w:t>
      </w:r>
      <w:r w:rsidRPr="0064646D">
        <w:rPr>
          <w:rFonts w:ascii="Arial" w:eastAsia="Arial Unicode MS" w:hAnsi="Arial" w:cs="Arial"/>
          <w:sz w:val="22"/>
          <w:szCs w:val="22"/>
          <w:lang w:val="es-ES" w:eastAsia="es-CO" w:bidi="ar-SA"/>
        </w:rPr>
        <w:t xml:space="preserve">fue declarada desierta al cierre, mediante Resolución No. </w:t>
      </w:r>
      <w:r w:rsidR="00EE7923" w:rsidRPr="0064646D">
        <w:rPr>
          <w:rFonts w:ascii="Arial" w:eastAsia="Arial Unicode MS" w:hAnsi="Arial" w:cs="Arial"/>
          <w:sz w:val="22"/>
          <w:szCs w:val="22"/>
          <w:lang w:val="es-ES" w:eastAsia="es-CO" w:bidi="ar-SA"/>
        </w:rPr>
        <w:t>909</w:t>
      </w:r>
      <w:r w:rsidR="002F40F4" w:rsidRPr="0064646D">
        <w:rPr>
          <w:rFonts w:ascii="Arial" w:eastAsia="Arial Unicode MS" w:hAnsi="Arial" w:cs="Arial"/>
          <w:sz w:val="22"/>
          <w:szCs w:val="22"/>
          <w:lang w:val="es-ES" w:eastAsia="es-CO" w:bidi="ar-SA"/>
        </w:rPr>
        <w:t>-202</w:t>
      </w:r>
      <w:r w:rsidR="00D36776" w:rsidRPr="0064646D">
        <w:rPr>
          <w:rFonts w:ascii="Arial" w:eastAsia="Arial Unicode MS" w:hAnsi="Arial" w:cs="Arial"/>
          <w:sz w:val="22"/>
          <w:szCs w:val="22"/>
          <w:lang w:val="es-ES" w:eastAsia="es-CO" w:bidi="ar-SA"/>
        </w:rPr>
        <w:t>2</w:t>
      </w:r>
      <w:r w:rsidRPr="0064646D">
        <w:rPr>
          <w:rFonts w:ascii="Arial" w:eastAsia="Arial Unicode MS" w:hAnsi="Arial" w:cs="Arial"/>
          <w:sz w:val="22"/>
          <w:szCs w:val="22"/>
          <w:lang w:val="es-ES" w:eastAsia="es-CO" w:bidi="ar-SA"/>
        </w:rPr>
        <w:t xml:space="preserve">. </w:t>
      </w:r>
    </w:p>
    <w:p w14:paraId="3972DECD" w14:textId="77777777" w:rsidR="00B36539" w:rsidRPr="002B7136" w:rsidRDefault="00B36539">
      <w:pPr>
        <w:jc w:val="both"/>
        <w:rPr>
          <w:rFonts w:ascii="Arial" w:eastAsia="Arial Unicode MS" w:hAnsi="Arial" w:cs="Arial"/>
          <w:sz w:val="22"/>
          <w:szCs w:val="22"/>
          <w:lang w:val="es-ES" w:eastAsia="es-CO" w:bidi="ar-SA"/>
        </w:rPr>
      </w:pPr>
    </w:p>
    <w:p w14:paraId="06DA1EC4" w14:textId="0B452429" w:rsidR="00B36539" w:rsidRPr="002B7136" w:rsidRDefault="00484A8F">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En consecuencia, y atendiendo lo indicado en el decreto 092 de 2017, la entidad acudió al proceso competitivo, y para ello procedió a realizar una invitación en los términos indicados por la ley, a través de la plataforma transaccional SECOP II</w:t>
      </w:r>
      <w:r w:rsidR="002F40F4">
        <w:rPr>
          <w:rFonts w:ascii="Arial" w:eastAsia="Arial Unicode MS" w:hAnsi="Arial" w:cs="Arial"/>
          <w:sz w:val="22"/>
          <w:szCs w:val="22"/>
          <w:lang w:val="es-ES" w:eastAsia="es-CO" w:bidi="ar-SA"/>
        </w:rPr>
        <w:t xml:space="preserve"> con el número </w:t>
      </w:r>
      <w:r w:rsidR="002F40F4" w:rsidRPr="00BC155A">
        <w:rPr>
          <w:rFonts w:ascii="Arial" w:eastAsia="Arial Unicode MS" w:hAnsi="Arial" w:cs="Arial"/>
          <w:color w:val="FF0000"/>
          <w:sz w:val="22"/>
          <w:szCs w:val="22"/>
          <w:lang w:val="es-ES" w:eastAsia="es-CO" w:bidi="ar-SA"/>
        </w:rPr>
        <w:t>IDARTES-RE-CO-</w:t>
      </w:r>
      <w:r w:rsidR="00D36776">
        <w:rPr>
          <w:rFonts w:ascii="Arial" w:eastAsia="Arial Unicode MS" w:hAnsi="Arial" w:cs="Arial"/>
          <w:color w:val="FF0000"/>
          <w:sz w:val="22"/>
          <w:szCs w:val="22"/>
          <w:lang w:val="es-ES" w:eastAsia="es-CO" w:bidi="ar-SA"/>
        </w:rPr>
        <w:t>xx-2022</w:t>
      </w:r>
      <w:r w:rsidR="002F40F4">
        <w:rPr>
          <w:rFonts w:ascii="Arial" w:eastAsia="Arial Unicode MS" w:hAnsi="Arial" w:cs="Arial"/>
          <w:sz w:val="22"/>
          <w:szCs w:val="22"/>
          <w:lang w:val="es-ES" w:eastAsia="es-CO" w:bidi="ar-SA"/>
        </w:rPr>
        <w:t xml:space="preserve">, con inicio el día </w:t>
      </w:r>
      <w:r w:rsidR="002F40F4" w:rsidRPr="00BC155A">
        <w:rPr>
          <w:rFonts w:ascii="Arial" w:eastAsia="Arial Unicode MS" w:hAnsi="Arial" w:cs="Arial"/>
          <w:color w:val="FF0000"/>
          <w:sz w:val="22"/>
          <w:szCs w:val="22"/>
          <w:lang w:val="es-ES" w:eastAsia="es-CO" w:bidi="ar-SA"/>
        </w:rPr>
        <w:t>0</w:t>
      </w:r>
      <w:r w:rsidR="00D36776">
        <w:rPr>
          <w:rFonts w:ascii="Arial" w:eastAsia="Arial Unicode MS" w:hAnsi="Arial" w:cs="Arial"/>
          <w:color w:val="FF0000"/>
          <w:sz w:val="22"/>
          <w:szCs w:val="22"/>
          <w:lang w:val="es-ES" w:eastAsia="es-CO" w:bidi="ar-SA"/>
        </w:rPr>
        <w:t>5</w:t>
      </w:r>
      <w:r w:rsidRPr="00BC155A">
        <w:rPr>
          <w:rFonts w:ascii="Arial" w:eastAsia="Arial Unicode MS" w:hAnsi="Arial" w:cs="Arial"/>
          <w:color w:val="FF0000"/>
          <w:sz w:val="22"/>
          <w:szCs w:val="22"/>
          <w:lang w:val="es-ES" w:eastAsia="es-CO" w:bidi="ar-SA"/>
        </w:rPr>
        <w:t xml:space="preserve"> de </w:t>
      </w:r>
      <w:r w:rsidR="00492A55">
        <w:rPr>
          <w:rFonts w:ascii="Arial" w:eastAsia="Arial Unicode MS" w:hAnsi="Arial" w:cs="Arial"/>
          <w:color w:val="FF0000"/>
          <w:sz w:val="22"/>
          <w:szCs w:val="22"/>
          <w:lang w:val="es-ES" w:eastAsia="es-CO" w:bidi="ar-SA"/>
        </w:rPr>
        <w:t>agosto</w:t>
      </w:r>
      <w:r w:rsidR="00D36776">
        <w:rPr>
          <w:rFonts w:ascii="Arial" w:eastAsia="Arial Unicode MS" w:hAnsi="Arial" w:cs="Arial"/>
          <w:color w:val="FF0000"/>
          <w:sz w:val="22"/>
          <w:szCs w:val="22"/>
          <w:lang w:val="es-ES" w:eastAsia="es-CO" w:bidi="ar-SA"/>
        </w:rPr>
        <w:t xml:space="preserve"> de 2022</w:t>
      </w:r>
      <w:r w:rsidR="002F40F4" w:rsidRPr="00BC155A">
        <w:rPr>
          <w:rFonts w:ascii="Arial" w:eastAsia="Arial Unicode MS" w:hAnsi="Arial" w:cs="Arial"/>
          <w:color w:val="FF0000"/>
          <w:sz w:val="22"/>
          <w:szCs w:val="22"/>
          <w:lang w:val="es-ES" w:eastAsia="es-CO" w:bidi="ar-SA"/>
        </w:rPr>
        <w:t xml:space="preserve"> y vencimiento el 11</w:t>
      </w:r>
      <w:r w:rsidRPr="00BC155A">
        <w:rPr>
          <w:rFonts w:ascii="Arial" w:eastAsia="Arial Unicode MS" w:hAnsi="Arial" w:cs="Arial"/>
          <w:color w:val="FF0000"/>
          <w:sz w:val="22"/>
          <w:szCs w:val="22"/>
          <w:lang w:val="es-ES" w:eastAsia="es-CO" w:bidi="ar-SA"/>
        </w:rPr>
        <w:t xml:space="preserve"> de </w:t>
      </w:r>
      <w:r w:rsidR="00492A55">
        <w:rPr>
          <w:rFonts w:ascii="Arial" w:eastAsia="Arial Unicode MS" w:hAnsi="Arial" w:cs="Arial"/>
          <w:color w:val="FF0000"/>
          <w:sz w:val="22"/>
          <w:szCs w:val="22"/>
          <w:lang w:val="es-ES" w:eastAsia="es-CO" w:bidi="ar-SA"/>
        </w:rPr>
        <w:t>agosto</w:t>
      </w:r>
      <w:r w:rsidR="002F40F4" w:rsidRPr="00BC155A">
        <w:rPr>
          <w:rFonts w:ascii="Arial" w:eastAsia="Arial Unicode MS" w:hAnsi="Arial" w:cs="Arial"/>
          <w:color w:val="FF0000"/>
          <w:sz w:val="22"/>
          <w:szCs w:val="22"/>
          <w:lang w:val="es-ES" w:eastAsia="es-CO" w:bidi="ar-SA"/>
        </w:rPr>
        <w:t xml:space="preserve"> de 202</w:t>
      </w:r>
      <w:r w:rsidR="00D36776">
        <w:rPr>
          <w:rFonts w:ascii="Arial" w:eastAsia="Arial Unicode MS" w:hAnsi="Arial" w:cs="Arial"/>
          <w:color w:val="FF0000"/>
          <w:sz w:val="22"/>
          <w:szCs w:val="22"/>
          <w:lang w:val="es-ES" w:eastAsia="es-CO" w:bidi="ar-SA"/>
        </w:rPr>
        <w:t>2</w:t>
      </w:r>
      <w:r w:rsidRPr="00BC155A">
        <w:rPr>
          <w:rFonts w:ascii="Arial" w:eastAsia="Arial Unicode MS" w:hAnsi="Arial" w:cs="Arial"/>
          <w:color w:val="FF0000"/>
          <w:sz w:val="22"/>
          <w:szCs w:val="22"/>
          <w:lang w:val="es-ES" w:eastAsia="es-CO" w:bidi="ar-SA"/>
        </w:rPr>
        <w:t>,</w:t>
      </w:r>
      <w:r w:rsidRPr="002B7136">
        <w:rPr>
          <w:rFonts w:ascii="Arial" w:eastAsia="Arial Unicode MS" w:hAnsi="Arial" w:cs="Arial"/>
          <w:sz w:val="22"/>
          <w:szCs w:val="22"/>
          <w:lang w:val="es-ES" w:eastAsia="es-CO" w:bidi="ar-SA"/>
        </w:rPr>
        <w:t xml:space="preserve"> según el cronograma determinado para tal fin, recomendándose la contr</w:t>
      </w:r>
      <w:r w:rsidR="002F40F4">
        <w:rPr>
          <w:rFonts w:ascii="Arial" w:eastAsia="Arial Unicode MS" w:hAnsi="Arial" w:cs="Arial"/>
          <w:sz w:val="22"/>
          <w:szCs w:val="22"/>
          <w:lang w:val="es-ES" w:eastAsia="es-CO" w:bidi="ar-SA"/>
        </w:rPr>
        <w:t>atación con una de las seis (6</w:t>
      </w:r>
      <w:r w:rsidRPr="002B7136">
        <w:rPr>
          <w:rFonts w:ascii="Arial" w:eastAsia="Arial Unicode MS" w:hAnsi="Arial" w:cs="Arial"/>
          <w:sz w:val="22"/>
          <w:szCs w:val="22"/>
          <w:lang w:val="es-ES" w:eastAsia="es-CO" w:bidi="ar-SA"/>
        </w:rPr>
        <w:t xml:space="preserve">) ESAL presentadas, la cual cumplió a cabalidad los requisitos solicitados en la invitación. Para la evaluación de los proponentes se tuvieron en cuenta los aspectos relacionados en el documento “concepto e informe sobre justificación de procedencia de la contratación”, el cual fue publicado en la plataforma </w:t>
      </w:r>
      <w:r w:rsidR="002F40F4">
        <w:rPr>
          <w:rFonts w:ascii="Arial" w:eastAsia="Arial Unicode MS" w:hAnsi="Arial" w:cs="Arial"/>
          <w:sz w:val="22"/>
          <w:szCs w:val="22"/>
          <w:lang w:val="es-ES" w:eastAsia="es-CO" w:bidi="ar-SA"/>
        </w:rPr>
        <w:t xml:space="preserve">transaccional </w:t>
      </w:r>
      <w:proofErr w:type="spellStart"/>
      <w:r w:rsidR="002F40F4" w:rsidRPr="00A240A1">
        <w:rPr>
          <w:rFonts w:ascii="Arial" w:eastAsia="Arial Unicode MS" w:hAnsi="Arial" w:cs="Arial"/>
          <w:color w:val="FF0000"/>
          <w:sz w:val="22"/>
          <w:szCs w:val="22"/>
          <w:lang w:val="es-ES" w:eastAsia="es-CO" w:bidi="ar-SA"/>
        </w:rPr>
        <w:t>Secop</w:t>
      </w:r>
      <w:proofErr w:type="spellEnd"/>
      <w:r w:rsidR="002F40F4" w:rsidRPr="00A240A1">
        <w:rPr>
          <w:rFonts w:ascii="Arial" w:eastAsia="Arial Unicode MS" w:hAnsi="Arial" w:cs="Arial"/>
          <w:color w:val="FF0000"/>
          <w:sz w:val="22"/>
          <w:szCs w:val="22"/>
          <w:lang w:val="es-ES" w:eastAsia="es-CO" w:bidi="ar-SA"/>
        </w:rPr>
        <w:t xml:space="preserve"> II el día 21</w:t>
      </w:r>
      <w:r w:rsidRPr="00A240A1">
        <w:rPr>
          <w:rFonts w:ascii="Arial" w:eastAsia="Arial Unicode MS" w:hAnsi="Arial" w:cs="Arial"/>
          <w:color w:val="FF0000"/>
          <w:sz w:val="22"/>
          <w:szCs w:val="22"/>
          <w:lang w:val="es-ES" w:eastAsia="es-CO" w:bidi="ar-SA"/>
        </w:rPr>
        <w:t xml:space="preserve"> de </w:t>
      </w:r>
      <w:r w:rsidR="00492A55">
        <w:rPr>
          <w:rFonts w:ascii="Arial" w:eastAsia="Arial Unicode MS" w:hAnsi="Arial" w:cs="Arial"/>
          <w:color w:val="FF0000"/>
          <w:sz w:val="22"/>
          <w:szCs w:val="22"/>
          <w:lang w:val="es-ES" w:eastAsia="es-CO" w:bidi="ar-SA"/>
        </w:rPr>
        <w:t>agosto</w:t>
      </w:r>
      <w:r w:rsidR="002F40F4" w:rsidRPr="00A240A1">
        <w:rPr>
          <w:rFonts w:ascii="Arial" w:eastAsia="Arial Unicode MS" w:hAnsi="Arial" w:cs="Arial"/>
          <w:color w:val="FF0000"/>
          <w:sz w:val="22"/>
          <w:szCs w:val="22"/>
          <w:lang w:val="es-ES" w:eastAsia="es-CO" w:bidi="ar-SA"/>
        </w:rPr>
        <w:t xml:space="preserve"> de 2021</w:t>
      </w:r>
      <w:r w:rsidRPr="002B7136">
        <w:rPr>
          <w:rFonts w:ascii="Arial" w:eastAsia="Arial Unicode MS" w:hAnsi="Arial" w:cs="Arial"/>
          <w:sz w:val="22"/>
          <w:szCs w:val="22"/>
          <w:lang w:val="es-ES" w:eastAsia="es-CO" w:bidi="ar-SA"/>
        </w:rPr>
        <w:t>, acorde con el cronograma del proceso. Así mismo, se tuvieron en cuenta los aspectos relacionados en la invitación y los documentos: “Informe final proce</w:t>
      </w:r>
      <w:r w:rsidR="002F40F4">
        <w:rPr>
          <w:rFonts w:ascii="Arial" w:eastAsia="Arial Unicode MS" w:hAnsi="Arial" w:cs="Arial"/>
          <w:sz w:val="22"/>
          <w:szCs w:val="22"/>
          <w:lang w:val="es-ES" w:eastAsia="es-CO" w:bidi="ar-SA"/>
        </w:rPr>
        <w:t xml:space="preserve">so competitivo </w:t>
      </w:r>
      <w:r w:rsidR="002F40F4" w:rsidRPr="00A240A1">
        <w:rPr>
          <w:rFonts w:ascii="Arial" w:eastAsia="Arial Unicode MS" w:hAnsi="Arial" w:cs="Arial"/>
          <w:color w:val="FF0000"/>
          <w:sz w:val="22"/>
          <w:szCs w:val="22"/>
          <w:lang w:val="es-ES" w:eastAsia="es-CO" w:bidi="ar-SA"/>
        </w:rPr>
        <w:t>IDARTES-RE-CO-</w:t>
      </w:r>
      <w:r w:rsidR="00492A55">
        <w:rPr>
          <w:rFonts w:ascii="Arial" w:eastAsia="Arial Unicode MS" w:hAnsi="Arial" w:cs="Arial"/>
          <w:color w:val="FF0000"/>
          <w:sz w:val="22"/>
          <w:szCs w:val="22"/>
          <w:lang w:val="es-ES" w:eastAsia="es-CO" w:bidi="ar-SA"/>
        </w:rPr>
        <w:t>XXX-2022</w:t>
      </w:r>
      <w:r w:rsidRPr="002B7136">
        <w:rPr>
          <w:rFonts w:ascii="Arial" w:eastAsia="Arial Unicode MS" w:hAnsi="Arial" w:cs="Arial"/>
          <w:sz w:val="22"/>
          <w:szCs w:val="22"/>
          <w:lang w:val="es-ES" w:eastAsia="es-CO" w:bidi="ar-SA"/>
        </w:rPr>
        <w:t xml:space="preserve">  y recomendación al ordenador del gasto”, adjuntos al presente estudio.</w:t>
      </w:r>
    </w:p>
    <w:p w14:paraId="78DAF2D5" w14:textId="77777777" w:rsidR="00B36539" w:rsidRPr="002B7136" w:rsidRDefault="00B36539">
      <w:pPr>
        <w:widowControl/>
        <w:suppressAutoHyphens w:val="0"/>
        <w:autoSpaceDE w:val="0"/>
        <w:textAlignment w:val="auto"/>
        <w:rPr>
          <w:rFonts w:ascii="Arial" w:eastAsia="Arial Unicode MS" w:hAnsi="Arial" w:cs="Arial"/>
          <w:sz w:val="22"/>
          <w:szCs w:val="22"/>
          <w:lang w:val="es-ES" w:eastAsia="es-CO" w:bidi="ar-SA"/>
        </w:rPr>
      </w:pPr>
    </w:p>
    <w:tbl>
      <w:tblPr>
        <w:tblW w:w="9923" w:type="dxa"/>
        <w:tblInd w:w="-5" w:type="dxa"/>
        <w:tblLayout w:type="fixed"/>
        <w:tblCellMar>
          <w:left w:w="10" w:type="dxa"/>
          <w:right w:w="10" w:type="dxa"/>
        </w:tblCellMar>
        <w:tblLook w:val="04A0" w:firstRow="1" w:lastRow="0" w:firstColumn="1" w:lastColumn="0" w:noHBand="0" w:noVBand="1"/>
      </w:tblPr>
      <w:tblGrid>
        <w:gridCol w:w="9923"/>
      </w:tblGrid>
      <w:tr w:rsidR="00B36539" w:rsidRPr="002B7136" w14:paraId="39B80005"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2C6F9" w14:textId="77777777" w:rsidR="00B36539" w:rsidRPr="002B7136" w:rsidRDefault="00484A8F">
            <w:pPr>
              <w:snapToGrid w:val="0"/>
              <w:ind w:right="46"/>
              <w:jc w:val="both"/>
              <w:rPr>
                <w:rFonts w:ascii="Arial" w:hAnsi="Arial" w:cs="Arial"/>
                <w:sz w:val="22"/>
                <w:szCs w:val="22"/>
              </w:rPr>
            </w:pPr>
            <w:r w:rsidRPr="002B7136">
              <w:rPr>
                <w:rFonts w:ascii="Arial" w:hAnsi="Arial" w:cs="Arial"/>
                <w:b/>
                <w:sz w:val="22"/>
                <w:szCs w:val="22"/>
              </w:rPr>
              <w:t>2. CONVENIENCIA DE LA CONTRATACIÓN</w:t>
            </w:r>
          </w:p>
        </w:tc>
      </w:tr>
    </w:tbl>
    <w:p w14:paraId="62E5972F" w14:textId="77777777" w:rsidR="00B36539" w:rsidRPr="002B7136" w:rsidRDefault="00B36539">
      <w:pPr>
        <w:jc w:val="both"/>
        <w:rPr>
          <w:rFonts w:ascii="Arial" w:eastAsia="Arial" w:hAnsi="Arial" w:cs="Arial"/>
          <w:sz w:val="22"/>
          <w:szCs w:val="22"/>
        </w:rPr>
      </w:pPr>
    </w:p>
    <w:p w14:paraId="1CE5CEFA" w14:textId="5E4D8593" w:rsidR="00B36539" w:rsidRPr="002B7136" w:rsidRDefault="00484A8F">
      <w:pPr>
        <w:jc w:val="both"/>
        <w:rPr>
          <w:rFonts w:ascii="Arial" w:eastAsia="Arial" w:hAnsi="Arial" w:cs="Arial"/>
          <w:sz w:val="22"/>
          <w:szCs w:val="22"/>
        </w:rPr>
      </w:pPr>
      <w:r w:rsidRPr="002B7136">
        <w:rPr>
          <w:rFonts w:ascii="Arial" w:eastAsia="Arial" w:hAnsi="Arial" w:cs="Arial"/>
          <w:sz w:val="22"/>
          <w:szCs w:val="22"/>
        </w:rPr>
        <w:t xml:space="preserve">Es función del IDARTES entre otras: “Diseñar y ejecutar estrategias que garanticen el desarrollo de las expresiones artísticas que interpreten la diversidad cultural de los habitantes del Distrito Capital”, con base en lo cual formuló el proyecto de inversión </w:t>
      </w:r>
      <w:r w:rsidR="00A240A1" w:rsidRPr="00496B5C">
        <w:rPr>
          <w:rFonts w:ascii="Arial" w:eastAsia="Arial Unicode MS" w:hAnsi="Arial" w:cs="Arial"/>
          <w:sz w:val="22"/>
          <w:szCs w:val="22"/>
          <w:lang w:val="es-ES" w:eastAsia="es-CO" w:bidi="ar-SA"/>
        </w:rPr>
        <w:t>7909 "Fortalecimiento de las culturas y procesos comunitarios artísticos en los territorios de Bogotá</w:t>
      </w:r>
      <w:r w:rsidRPr="002B7136">
        <w:rPr>
          <w:rFonts w:ascii="Arial" w:eastAsia="Arial" w:hAnsi="Arial" w:cs="Arial"/>
          <w:sz w:val="22"/>
          <w:szCs w:val="22"/>
        </w:rPr>
        <w:t xml:space="preserve">, como un proyecto que propone dinamizar las apuestas en el arte y la cultura desde, con y para la ciudadanía, a través de la creación y la circulación </w:t>
      </w:r>
      <w:r w:rsidRPr="002B7136">
        <w:rPr>
          <w:rFonts w:ascii="Arial" w:eastAsia="Arial" w:hAnsi="Arial" w:cs="Arial"/>
          <w:sz w:val="22"/>
          <w:szCs w:val="22"/>
        </w:rPr>
        <w:lastRenderedPageBreak/>
        <w:t xml:space="preserve">de contenidos artísticos -actos pedagógicos de construcción colectiva- y la promoción de la asociatividad como modelo de gestión transversal en los territorios. Para ello, se hace necesario una gestión </w:t>
      </w:r>
      <w:proofErr w:type="spellStart"/>
      <w:r w:rsidRPr="002B7136">
        <w:rPr>
          <w:rFonts w:ascii="Arial" w:eastAsia="Arial" w:hAnsi="Arial" w:cs="Arial"/>
          <w:sz w:val="22"/>
          <w:szCs w:val="22"/>
        </w:rPr>
        <w:t>intra-institucional</w:t>
      </w:r>
      <w:proofErr w:type="spellEnd"/>
      <w:r w:rsidRPr="002B7136">
        <w:rPr>
          <w:rFonts w:ascii="Arial" w:eastAsia="Arial" w:hAnsi="Arial" w:cs="Arial"/>
          <w:sz w:val="22"/>
          <w:szCs w:val="22"/>
        </w:rPr>
        <w:t xml:space="preserve"> del </w:t>
      </w:r>
      <w:proofErr w:type="spellStart"/>
      <w:r w:rsidRPr="002B7136">
        <w:rPr>
          <w:rFonts w:ascii="Arial" w:eastAsia="Arial" w:hAnsi="Arial" w:cs="Arial"/>
          <w:sz w:val="22"/>
          <w:szCs w:val="22"/>
        </w:rPr>
        <w:t>Idartes</w:t>
      </w:r>
      <w:proofErr w:type="spellEnd"/>
      <w:r w:rsidRPr="002B7136">
        <w:rPr>
          <w:rFonts w:ascii="Arial" w:eastAsia="Arial" w:hAnsi="Arial" w:cs="Arial"/>
          <w:sz w:val="22"/>
          <w:szCs w:val="22"/>
        </w:rPr>
        <w:t xml:space="preserve"> de actualización y articulación de estrategias en torno a perspectivas interculturales que potencien la territorialización de las acciones de la entidad; la gestión de conocimiento e información a modo de repositorio artístico de los alcances del proyecto</w:t>
      </w:r>
      <w:r w:rsidR="00A240A1">
        <w:rPr>
          <w:rFonts w:ascii="Arial" w:eastAsia="Arial" w:hAnsi="Arial" w:cs="Arial"/>
          <w:sz w:val="22"/>
          <w:szCs w:val="22"/>
        </w:rPr>
        <w:t>,</w:t>
      </w:r>
      <w:r w:rsidRPr="002B7136">
        <w:rPr>
          <w:rFonts w:ascii="Arial" w:eastAsia="Arial" w:hAnsi="Arial" w:cs="Arial"/>
          <w:sz w:val="22"/>
          <w:szCs w:val="22"/>
        </w:rPr>
        <w:t xml:space="preserve"> hacen parte de las nuevas apuestas para la vigencia 2020-2024.</w:t>
      </w:r>
    </w:p>
    <w:p w14:paraId="37420BB0" w14:textId="77777777" w:rsidR="00B36539" w:rsidRPr="002B7136" w:rsidRDefault="00B36539">
      <w:pPr>
        <w:jc w:val="both"/>
        <w:rPr>
          <w:rFonts w:ascii="Arial" w:eastAsia="Arial" w:hAnsi="Arial" w:cs="Arial"/>
          <w:sz w:val="22"/>
          <w:szCs w:val="22"/>
        </w:rPr>
      </w:pPr>
    </w:p>
    <w:p w14:paraId="7BC7219F" w14:textId="77777777" w:rsidR="00B36539" w:rsidRDefault="00484A8F">
      <w:pPr>
        <w:jc w:val="both"/>
        <w:rPr>
          <w:rFonts w:ascii="Arial" w:eastAsia="Arial" w:hAnsi="Arial" w:cs="Arial"/>
          <w:sz w:val="22"/>
          <w:szCs w:val="22"/>
        </w:rPr>
      </w:pPr>
      <w:r w:rsidRPr="002B7136">
        <w:rPr>
          <w:rFonts w:ascii="Arial" w:eastAsia="Arial" w:hAnsi="Arial" w:cs="Arial"/>
          <w:sz w:val="22"/>
          <w:szCs w:val="22"/>
        </w:rPr>
        <w:t>Todas estas acciones transformadoras aportan al re-conocimiento y apropiación de los derechos culturales, los cuales fortalecen el tejido social, promueven el agenciamiento propio y colectivo, así como el empoderamiento de las comunidades frente a sus procesos.</w:t>
      </w:r>
    </w:p>
    <w:p w14:paraId="45C809B8" w14:textId="77777777" w:rsidR="0054594A" w:rsidRPr="002B7136" w:rsidRDefault="0054594A">
      <w:pPr>
        <w:jc w:val="both"/>
        <w:rPr>
          <w:rFonts w:ascii="Arial" w:eastAsia="Arial" w:hAnsi="Arial" w:cs="Arial"/>
          <w:sz w:val="22"/>
          <w:szCs w:val="22"/>
        </w:rPr>
      </w:pPr>
    </w:p>
    <w:p w14:paraId="2161C3EE" w14:textId="7B808BAB" w:rsidR="00B36539" w:rsidRPr="002B7136" w:rsidRDefault="00484A8F">
      <w:pPr>
        <w:jc w:val="both"/>
        <w:rPr>
          <w:rFonts w:ascii="Arial" w:eastAsia="Arial" w:hAnsi="Arial" w:cs="Arial"/>
          <w:sz w:val="22"/>
          <w:szCs w:val="22"/>
        </w:rPr>
      </w:pPr>
      <w:r w:rsidRPr="002B7136">
        <w:rPr>
          <w:rFonts w:ascii="Arial" w:eastAsia="Arial" w:hAnsi="Arial" w:cs="Arial"/>
          <w:sz w:val="22"/>
          <w:szCs w:val="22"/>
        </w:rPr>
        <w:t>En el marco del plan de desarrollo “Un nuevo contrato social y ambiental para la Bogotá del Siglo XXI”, la denominación “Culturas en común</w:t>
      </w:r>
      <w:r w:rsidR="00A240A1">
        <w:rPr>
          <w:rFonts w:ascii="Arial" w:eastAsia="Arial" w:hAnsi="Arial" w:cs="Arial"/>
          <w:sz w:val="22"/>
          <w:szCs w:val="22"/>
        </w:rPr>
        <w:t>”</w:t>
      </w:r>
      <w:r w:rsidRPr="002B7136">
        <w:rPr>
          <w:rFonts w:ascii="Arial" w:eastAsia="Arial" w:hAnsi="Arial" w:cs="Arial"/>
          <w:sz w:val="22"/>
          <w:szCs w:val="22"/>
        </w:rPr>
        <w:t xml:space="preserve">, apunta a un mayor reconocimiento y ejercicio de derechos culturales por parte de la ciudadanía, mediante concertación de agendas de circulación con enfoque diferencial que dialoguen con memorias, conocimientos y expectativas de los grupos sociales y poblacionales de las diferentes localidades, en correlación con dinámicas y manifestaciones artístico culturales del contexto universal. </w:t>
      </w:r>
    </w:p>
    <w:p w14:paraId="3EA63BFB" w14:textId="77777777" w:rsidR="00B36539" w:rsidRPr="002B7136" w:rsidRDefault="00B36539">
      <w:pPr>
        <w:jc w:val="both"/>
        <w:rPr>
          <w:rFonts w:ascii="Arial" w:eastAsia="Arial" w:hAnsi="Arial" w:cs="Arial"/>
          <w:sz w:val="22"/>
          <w:szCs w:val="22"/>
        </w:rPr>
      </w:pPr>
    </w:p>
    <w:p w14:paraId="009D375A" w14:textId="4DA967D9" w:rsidR="00B36539" w:rsidRPr="002B7136" w:rsidRDefault="00484A8F">
      <w:pPr>
        <w:jc w:val="both"/>
        <w:rPr>
          <w:rFonts w:ascii="Arial" w:hAnsi="Arial" w:cs="Arial"/>
          <w:sz w:val="22"/>
          <w:szCs w:val="22"/>
        </w:rPr>
      </w:pPr>
      <w:r w:rsidRPr="002B7136">
        <w:rPr>
          <w:rFonts w:ascii="Arial" w:eastAsia="Arial" w:hAnsi="Arial" w:cs="Arial"/>
          <w:kern w:val="0"/>
          <w:sz w:val="22"/>
          <w:szCs w:val="22"/>
          <w:lang w:eastAsia="es-CO" w:bidi="ar-SA"/>
        </w:rPr>
        <w:t xml:space="preserve">Una vez adelantado el proceso de evaluación de cada una de las propuestas recibidas a través del proceso competitivo desarrollado por la Plataforma SECOP II enunciado anteriormente, se consideró conveniente y oportuno, acorde con el cronograma, recomendar al Ordenador del Gasto, celebrar  </w:t>
      </w:r>
      <w:r w:rsidR="0054594A">
        <w:rPr>
          <w:rFonts w:ascii="Arial" w:eastAsia="Arial Unicode MS" w:hAnsi="Arial" w:cs="Arial"/>
          <w:sz w:val="22"/>
          <w:szCs w:val="22"/>
          <w:lang w:val="es-ES" w:eastAsia="es-CO" w:bidi="ar-SA"/>
        </w:rPr>
        <w:t xml:space="preserve">convenio de asociación </w:t>
      </w:r>
      <w:r w:rsidRPr="002B7136">
        <w:rPr>
          <w:rFonts w:ascii="Arial" w:eastAsia="Arial" w:hAnsi="Arial" w:cs="Arial"/>
          <w:kern w:val="0"/>
          <w:sz w:val="22"/>
          <w:szCs w:val="22"/>
          <w:lang w:eastAsia="es-CO" w:bidi="ar-SA"/>
        </w:rPr>
        <w:t>con la</w:t>
      </w:r>
      <w:r w:rsidR="00A240A1">
        <w:rPr>
          <w:rFonts w:ascii="Arial" w:eastAsia="Arial" w:hAnsi="Arial" w:cs="Arial"/>
          <w:kern w:val="0"/>
          <w:sz w:val="22"/>
          <w:szCs w:val="22"/>
          <w:lang w:eastAsia="es-CO" w:bidi="ar-SA"/>
        </w:rPr>
        <w:t xml:space="preserve"> </w:t>
      </w:r>
      <w:r w:rsidR="00A240A1">
        <w:rPr>
          <w:rFonts w:ascii="Arial" w:eastAsia="Arial" w:hAnsi="Arial" w:cs="Arial"/>
          <w:color w:val="FF0000"/>
          <w:kern w:val="0"/>
          <w:sz w:val="22"/>
          <w:szCs w:val="22"/>
          <w:lang w:eastAsia="es-CO" w:bidi="ar-SA"/>
        </w:rPr>
        <w:t>XXXXXX XXX XXXXXXX XXXXX XXXXXXX XXXXXX</w:t>
      </w:r>
      <w:r w:rsidRPr="002B7136">
        <w:rPr>
          <w:rFonts w:ascii="Arial" w:eastAsia="Arial" w:hAnsi="Arial" w:cs="Arial"/>
          <w:kern w:val="0"/>
          <w:sz w:val="22"/>
          <w:szCs w:val="22"/>
          <w:lang w:eastAsia="es-CO" w:bidi="ar-SA"/>
        </w:rPr>
        <w:t>, según los resultados obtenidos en el proceso dado que dicha entidad, dentro de su proyecto incluye la pertinencia de desarrollar el convenio en armonía con los fines del Instituto y de las políticas distritales sobre la materia, además de ofrecer su idoneidad y experiencia al servicio de las actividades del proyecto. Todo esto ha sido objeto de evaluación y análisis por parte del IDARTES y se concluye por lo anteriormente expuesto, la necesidad de suscribir un convenio de asociación bajo los parámetros del Decreto 092 de 2017</w:t>
      </w:r>
      <w:r w:rsidRPr="002B7136">
        <w:rPr>
          <w:rFonts w:ascii="Arial" w:hAnsi="Arial" w:cs="Arial"/>
          <w:sz w:val="22"/>
          <w:szCs w:val="22"/>
        </w:rPr>
        <w:t>.</w:t>
      </w:r>
    </w:p>
    <w:p w14:paraId="2A612B53" w14:textId="77777777" w:rsidR="00B36539" w:rsidRPr="002B7136" w:rsidRDefault="00B36539">
      <w:pPr>
        <w:jc w:val="both"/>
        <w:rPr>
          <w:rFonts w:ascii="Arial" w:hAnsi="Arial" w:cs="Arial"/>
          <w:b/>
          <w:color w:val="000000"/>
          <w:sz w:val="22"/>
          <w:szCs w:val="22"/>
        </w:rPr>
      </w:pPr>
    </w:p>
    <w:tbl>
      <w:tblPr>
        <w:tblW w:w="10067" w:type="dxa"/>
        <w:tblInd w:w="141" w:type="dxa"/>
        <w:tblLayout w:type="fixed"/>
        <w:tblCellMar>
          <w:left w:w="10" w:type="dxa"/>
          <w:right w:w="10" w:type="dxa"/>
        </w:tblCellMar>
        <w:tblLook w:val="04A0" w:firstRow="1" w:lastRow="0" w:firstColumn="1" w:lastColumn="0" w:noHBand="0" w:noVBand="1"/>
      </w:tblPr>
      <w:tblGrid>
        <w:gridCol w:w="10067"/>
      </w:tblGrid>
      <w:tr w:rsidR="00B36539" w:rsidRPr="002B7136" w14:paraId="475FCDB4" w14:textId="77777777">
        <w:tc>
          <w:tcPr>
            <w:tcW w:w="10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7C865" w14:textId="77777777" w:rsidR="00B36539" w:rsidRPr="002B7136" w:rsidRDefault="00484A8F">
            <w:pPr>
              <w:snapToGrid w:val="0"/>
              <w:ind w:left="-1929" w:right="46" w:firstLine="1929"/>
              <w:jc w:val="both"/>
              <w:rPr>
                <w:rFonts w:ascii="Arial" w:hAnsi="Arial" w:cs="Arial"/>
                <w:sz w:val="22"/>
                <w:szCs w:val="22"/>
              </w:rPr>
            </w:pPr>
            <w:r w:rsidRPr="002B7136">
              <w:rPr>
                <w:rFonts w:ascii="Arial" w:hAnsi="Arial" w:cs="Arial"/>
                <w:b/>
                <w:sz w:val="22"/>
                <w:szCs w:val="22"/>
              </w:rPr>
              <w:t>3. CONDICIONES DEL CONVENIO</w:t>
            </w:r>
          </w:p>
        </w:tc>
      </w:tr>
    </w:tbl>
    <w:p w14:paraId="41635020" w14:textId="77777777" w:rsidR="00B36539" w:rsidRPr="002B7136" w:rsidRDefault="00484A8F">
      <w:pPr>
        <w:ind w:right="46"/>
        <w:jc w:val="both"/>
        <w:rPr>
          <w:rFonts w:ascii="Arial" w:hAnsi="Arial" w:cs="Arial"/>
          <w:sz w:val="22"/>
          <w:szCs w:val="22"/>
        </w:rPr>
      </w:pPr>
      <w:r w:rsidRPr="002B7136">
        <w:rPr>
          <w:rFonts w:ascii="Arial" w:eastAsia="Arial" w:hAnsi="Arial" w:cs="Arial"/>
          <w:b/>
          <w:color w:val="000000"/>
          <w:sz w:val="22"/>
          <w:szCs w:val="22"/>
        </w:rPr>
        <w:t xml:space="preserve"> </w:t>
      </w:r>
    </w:p>
    <w:p w14:paraId="1A05BE62" w14:textId="77777777" w:rsidR="00B36539" w:rsidRPr="002B7136" w:rsidRDefault="00484A8F">
      <w:pPr>
        <w:ind w:right="46"/>
        <w:jc w:val="both"/>
        <w:rPr>
          <w:rFonts w:ascii="Arial" w:hAnsi="Arial" w:cs="Arial"/>
          <w:b/>
          <w:bCs/>
          <w:color w:val="000000"/>
          <w:sz w:val="22"/>
          <w:szCs w:val="22"/>
        </w:rPr>
      </w:pPr>
      <w:r w:rsidRPr="002B7136">
        <w:rPr>
          <w:rFonts w:ascii="Arial" w:hAnsi="Arial" w:cs="Arial"/>
          <w:b/>
          <w:bCs/>
          <w:color w:val="000000"/>
          <w:sz w:val="22"/>
          <w:szCs w:val="22"/>
        </w:rPr>
        <w:t>3.1. OBJETO DEL CONVENIO</w:t>
      </w:r>
    </w:p>
    <w:p w14:paraId="69657883" w14:textId="77777777" w:rsidR="00B36539" w:rsidRPr="002B7136" w:rsidRDefault="00B36539">
      <w:pPr>
        <w:ind w:right="46"/>
        <w:jc w:val="both"/>
        <w:rPr>
          <w:rFonts w:ascii="Arial" w:hAnsi="Arial" w:cs="Arial"/>
          <w:b/>
          <w:bCs/>
          <w:color w:val="000000"/>
          <w:sz w:val="22"/>
          <w:szCs w:val="22"/>
        </w:rPr>
      </w:pPr>
    </w:p>
    <w:p w14:paraId="611E33C6" w14:textId="77777777" w:rsidR="006622F5" w:rsidRPr="002B7136" w:rsidRDefault="006622F5" w:rsidP="006622F5">
      <w:pPr>
        <w:jc w:val="both"/>
        <w:rPr>
          <w:rFonts w:ascii="Arial" w:eastAsia="Arial Unicode MS" w:hAnsi="Arial" w:cs="Arial"/>
          <w:sz w:val="22"/>
          <w:szCs w:val="22"/>
          <w:lang w:val="es-ES" w:eastAsia="es-CO" w:bidi="ar-SA"/>
        </w:rPr>
      </w:pPr>
      <w:r w:rsidRPr="002B7136">
        <w:rPr>
          <w:rFonts w:ascii="Arial" w:eastAsia="Arial Unicode MS" w:hAnsi="Arial" w:cs="Arial"/>
          <w:sz w:val="22"/>
          <w:szCs w:val="22"/>
          <w:lang w:val="es-ES" w:eastAsia="es-CO" w:bidi="ar-SA"/>
        </w:rPr>
        <w:t>“</w:t>
      </w:r>
      <w:r>
        <w:rPr>
          <w:rFonts w:ascii="Arial" w:hAnsi="Arial" w:cs="Arial"/>
          <w:b/>
          <w:bCs/>
          <w:color w:val="333333"/>
          <w:sz w:val="20"/>
          <w:szCs w:val="20"/>
          <w:shd w:val="clear" w:color="auto" w:fill="FFFFFF"/>
        </w:rPr>
        <w:t xml:space="preserve">Celebrar un convenio de asociación entre el Instituto Distrital de las Artes — </w:t>
      </w:r>
      <w:proofErr w:type="spellStart"/>
      <w:r>
        <w:rPr>
          <w:rFonts w:ascii="Arial" w:hAnsi="Arial" w:cs="Arial"/>
          <w:b/>
          <w:bCs/>
          <w:color w:val="333333"/>
          <w:sz w:val="20"/>
          <w:szCs w:val="20"/>
          <w:shd w:val="clear" w:color="auto" w:fill="FFFFFF"/>
        </w:rPr>
        <w:t>Idartes</w:t>
      </w:r>
      <w:proofErr w:type="spellEnd"/>
      <w:r>
        <w:rPr>
          <w:rFonts w:ascii="Arial" w:hAnsi="Arial" w:cs="Arial"/>
          <w:b/>
          <w:bCs/>
          <w:color w:val="333333"/>
          <w:sz w:val="20"/>
          <w:szCs w:val="20"/>
          <w:shd w:val="clear" w:color="auto" w:fill="FFFFFF"/>
        </w:rPr>
        <w:t xml:space="preserve"> y una entidad privada sin ánimo de lucro de reconocida idoneidad, para el desarrollo conjunto de actividades relacionadas con los cometidos y funciones del instituto, particularmente para la realización del proyecto “El arte y la cultura más cerca de todos”, el cual busca garantizar los derechos culturales de los ciudadanos, desde las dimensiones de formación, creación, circulación y apropiación de contenidos artístico-culturales; acorde con el proyecto de inversión 7909 "Fortalecimiento de las culturas y procesos comunitarios artísticos en los territorios de Bogotá"</w:t>
      </w:r>
      <w:r>
        <w:rPr>
          <w:rFonts w:ascii="Arial" w:hAnsi="Arial" w:cs="Arial"/>
          <w:color w:val="222222"/>
          <w:shd w:val="clear" w:color="auto" w:fill="FFFFFF"/>
        </w:rPr>
        <w:t> </w:t>
      </w:r>
    </w:p>
    <w:p w14:paraId="7B9D070D" w14:textId="77777777" w:rsidR="00B36539" w:rsidRDefault="00B36539">
      <w:pPr>
        <w:ind w:right="46"/>
        <w:jc w:val="both"/>
        <w:rPr>
          <w:rFonts w:ascii="Arial" w:hAnsi="Arial" w:cs="Arial"/>
          <w:sz w:val="22"/>
          <w:szCs w:val="22"/>
        </w:rPr>
      </w:pPr>
    </w:p>
    <w:p w14:paraId="16C08328" w14:textId="77777777" w:rsidR="0053779D" w:rsidRDefault="0053779D">
      <w:pPr>
        <w:ind w:right="46"/>
        <w:jc w:val="both"/>
        <w:rPr>
          <w:rFonts w:ascii="Arial" w:hAnsi="Arial" w:cs="Arial"/>
          <w:sz w:val="22"/>
          <w:szCs w:val="22"/>
        </w:rPr>
      </w:pPr>
    </w:p>
    <w:p w14:paraId="522472D6" w14:textId="77777777" w:rsidR="00B36539" w:rsidRPr="002B7136" w:rsidRDefault="00B36539">
      <w:pPr>
        <w:ind w:right="46"/>
        <w:rPr>
          <w:rFonts w:ascii="Arial" w:hAnsi="Arial" w:cs="Arial"/>
          <w:color w:val="000000"/>
          <w:sz w:val="22"/>
          <w:szCs w:val="22"/>
        </w:rPr>
      </w:pPr>
    </w:p>
    <w:tbl>
      <w:tblPr>
        <w:tblW w:w="10067" w:type="dxa"/>
        <w:tblInd w:w="100" w:type="dxa"/>
        <w:tblLayout w:type="fixed"/>
        <w:tblCellMar>
          <w:left w:w="10" w:type="dxa"/>
          <w:right w:w="10" w:type="dxa"/>
        </w:tblCellMar>
        <w:tblLook w:val="04A0" w:firstRow="1" w:lastRow="0" w:firstColumn="1" w:lastColumn="0" w:noHBand="0" w:noVBand="1"/>
      </w:tblPr>
      <w:tblGrid>
        <w:gridCol w:w="10067"/>
      </w:tblGrid>
      <w:tr w:rsidR="00B36539" w:rsidRPr="002B7136" w14:paraId="19940D03" w14:textId="77777777">
        <w:tc>
          <w:tcPr>
            <w:tcW w:w="1006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5651FC"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b/>
                <w:bCs/>
                <w:color w:val="000000"/>
                <w:sz w:val="22"/>
                <w:szCs w:val="22"/>
              </w:rPr>
              <w:lastRenderedPageBreak/>
              <w:t>3.2. IDENTIFICACIÓN DEL TIPO DE CONTRATO</w:t>
            </w:r>
            <w:r w:rsidRPr="002B7136">
              <w:rPr>
                <w:rStyle w:val="Fuentedeprrafopredeter3"/>
                <w:rFonts w:ascii="Arial" w:hAnsi="Arial" w:cs="Arial"/>
                <w:color w:val="000000"/>
                <w:sz w:val="22"/>
                <w:szCs w:val="22"/>
              </w:rPr>
              <w:t>:</w:t>
            </w:r>
          </w:p>
        </w:tc>
      </w:tr>
    </w:tbl>
    <w:p w14:paraId="5FC3E51C" w14:textId="77777777" w:rsidR="00B36539" w:rsidRPr="002B7136" w:rsidRDefault="00484A8F">
      <w:pPr>
        <w:ind w:right="46"/>
        <w:jc w:val="both"/>
        <w:rPr>
          <w:rFonts w:ascii="Arial" w:hAnsi="Arial" w:cs="Arial"/>
          <w:color w:val="000000"/>
          <w:sz w:val="22"/>
          <w:szCs w:val="22"/>
        </w:rPr>
      </w:pPr>
      <w:r w:rsidRPr="002B7136">
        <w:rPr>
          <w:rFonts w:ascii="Arial" w:hAnsi="Arial" w:cs="Arial"/>
          <w:color w:val="000000"/>
          <w:sz w:val="22"/>
          <w:szCs w:val="22"/>
        </w:rPr>
        <w:t xml:space="preserve"> </w:t>
      </w:r>
    </w:p>
    <w:p w14:paraId="793945C6" w14:textId="77777777" w:rsidR="00B36539" w:rsidRPr="002B7136" w:rsidRDefault="00484A8F">
      <w:pPr>
        <w:ind w:right="46"/>
        <w:jc w:val="both"/>
        <w:rPr>
          <w:rFonts w:ascii="Arial" w:hAnsi="Arial" w:cs="Arial"/>
          <w:color w:val="000000"/>
          <w:sz w:val="22"/>
          <w:szCs w:val="22"/>
        </w:rPr>
      </w:pPr>
      <w:r w:rsidRPr="002B7136">
        <w:rPr>
          <w:rFonts w:ascii="Arial" w:hAnsi="Arial" w:cs="Arial"/>
          <w:color w:val="000000"/>
          <w:sz w:val="22"/>
          <w:szCs w:val="22"/>
        </w:rPr>
        <w:t>Convenio de Asociación según artículo 5 del Decreto 092 de 2017</w:t>
      </w:r>
    </w:p>
    <w:p w14:paraId="2536BEA2" w14:textId="77777777" w:rsidR="00B36539" w:rsidRPr="002B7136" w:rsidRDefault="00B36539">
      <w:pPr>
        <w:ind w:right="46"/>
        <w:jc w:val="both"/>
        <w:rPr>
          <w:rFonts w:ascii="Arial" w:hAnsi="Arial" w:cs="Arial"/>
          <w:color w:val="000000"/>
          <w:sz w:val="22"/>
          <w:szCs w:val="22"/>
        </w:rPr>
      </w:pPr>
    </w:p>
    <w:tbl>
      <w:tblPr>
        <w:tblW w:w="10100" w:type="dxa"/>
        <w:tblInd w:w="100" w:type="dxa"/>
        <w:tblLayout w:type="fixed"/>
        <w:tblCellMar>
          <w:left w:w="10" w:type="dxa"/>
          <w:right w:w="10" w:type="dxa"/>
        </w:tblCellMar>
        <w:tblLook w:val="04A0" w:firstRow="1" w:lastRow="0" w:firstColumn="1" w:lastColumn="0" w:noHBand="0" w:noVBand="1"/>
      </w:tblPr>
      <w:tblGrid>
        <w:gridCol w:w="10100"/>
      </w:tblGrid>
      <w:tr w:rsidR="00B36539" w:rsidRPr="002B7136" w14:paraId="5B524C40" w14:textId="77777777">
        <w:tc>
          <w:tcPr>
            <w:tcW w:w="1010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03C1083"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b/>
                <w:bCs/>
                <w:color w:val="000000"/>
                <w:sz w:val="22"/>
                <w:szCs w:val="22"/>
              </w:rPr>
              <w:t>3.3. LOCALIZACIÓN O LUGAR DE EJECUCIÓN</w:t>
            </w:r>
            <w:r w:rsidRPr="002B7136">
              <w:rPr>
                <w:rStyle w:val="Fuentedeprrafopredeter3"/>
                <w:rFonts w:ascii="Arial" w:hAnsi="Arial" w:cs="Arial"/>
                <w:color w:val="000000"/>
                <w:sz w:val="22"/>
                <w:szCs w:val="22"/>
              </w:rPr>
              <w:t>:</w:t>
            </w:r>
          </w:p>
        </w:tc>
      </w:tr>
    </w:tbl>
    <w:p w14:paraId="7F442B35" w14:textId="77777777" w:rsidR="00B36539" w:rsidRPr="002B7136" w:rsidRDefault="00484A8F">
      <w:pPr>
        <w:ind w:right="46"/>
        <w:jc w:val="both"/>
        <w:rPr>
          <w:rFonts w:ascii="Arial" w:hAnsi="Arial" w:cs="Arial"/>
          <w:sz w:val="22"/>
          <w:szCs w:val="22"/>
        </w:rPr>
      </w:pPr>
      <w:r w:rsidRPr="002B7136">
        <w:rPr>
          <w:rFonts w:ascii="Arial" w:hAnsi="Arial" w:cs="Arial"/>
          <w:color w:val="000000"/>
          <w:sz w:val="22"/>
          <w:szCs w:val="22"/>
          <w:lang w:val="es-MX"/>
        </w:rPr>
        <w:t xml:space="preserve"> </w:t>
      </w:r>
    </w:p>
    <w:p w14:paraId="753A8909" w14:textId="32483092" w:rsidR="00B36539" w:rsidRPr="002B7136" w:rsidRDefault="003E5959">
      <w:pPr>
        <w:ind w:right="46"/>
        <w:jc w:val="both"/>
        <w:rPr>
          <w:rFonts w:ascii="Arial" w:hAnsi="Arial" w:cs="Arial"/>
          <w:sz w:val="22"/>
          <w:szCs w:val="22"/>
        </w:rPr>
      </w:pPr>
      <w:r>
        <w:rPr>
          <w:rStyle w:val="Fuentedeprrafopredeter3"/>
          <w:rFonts w:ascii="Arial" w:hAnsi="Arial" w:cs="Arial"/>
          <w:color w:val="000000"/>
          <w:sz w:val="22"/>
          <w:szCs w:val="22"/>
          <w:lang w:val="es-MX"/>
        </w:rPr>
        <w:t xml:space="preserve">  </w:t>
      </w:r>
      <w:r w:rsidR="00484A8F" w:rsidRPr="002B7136">
        <w:rPr>
          <w:rStyle w:val="Fuentedeprrafopredeter3"/>
          <w:rFonts w:ascii="Arial" w:hAnsi="Arial" w:cs="Arial"/>
          <w:color w:val="000000"/>
          <w:sz w:val="22"/>
          <w:szCs w:val="22"/>
          <w:lang w:val="es-MX"/>
        </w:rPr>
        <w:t>Bogotá D.C.</w:t>
      </w:r>
    </w:p>
    <w:p w14:paraId="61A816FA" w14:textId="77777777" w:rsidR="00B36539" w:rsidRPr="002B7136" w:rsidRDefault="00B36539">
      <w:pPr>
        <w:ind w:right="46"/>
        <w:jc w:val="both"/>
        <w:rPr>
          <w:rFonts w:ascii="Arial" w:hAnsi="Arial" w:cs="Arial"/>
          <w:color w:val="000000"/>
          <w:sz w:val="22"/>
          <w:szCs w:val="22"/>
        </w:rPr>
      </w:pPr>
    </w:p>
    <w:tbl>
      <w:tblPr>
        <w:tblW w:w="10067" w:type="dxa"/>
        <w:tblInd w:w="100" w:type="dxa"/>
        <w:tblLayout w:type="fixed"/>
        <w:tblCellMar>
          <w:left w:w="10" w:type="dxa"/>
          <w:right w:w="10" w:type="dxa"/>
        </w:tblCellMar>
        <w:tblLook w:val="04A0" w:firstRow="1" w:lastRow="0" w:firstColumn="1" w:lastColumn="0" w:noHBand="0" w:noVBand="1"/>
      </w:tblPr>
      <w:tblGrid>
        <w:gridCol w:w="10067"/>
      </w:tblGrid>
      <w:tr w:rsidR="00B36539" w:rsidRPr="002B7136" w14:paraId="271C51AF" w14:textId="77777777">
        <w:tc>
          <w:tcPr>
            <w:tcW w:w="1006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88666A4"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b/>
                <w:bCs/>
                <w:color w:val="000000"/>
                <w:sz w:val="22"/>
                <w:szCs w:val="22"/>
              </w:rPr>
              <w:t>3.4. PRESUPUESTO OFICIAL:</w:t>
            </w:r>
          </w:p>
        </w:tc>
      </w:tr>
    </w:tbl>
    <w:p w14:paraId="04767195" w14:textId="77777777" w:rsidR="00B36539" w:rsidRPr="002B7136" w:rsidRDefault="00484A8F">
      <w:pPr>
        <w:ind w:right="46"/>
        <w:jc w:val="both"/>
        <w:rPr>
          <w:rFonts w:ascii="Arial" w:hAnsi="Arial" w:cs="Arial"/>
          <w:sz w:val="22"/>
          <w:szCs w:val="22"/>
        </w:rPr>
      </w:pPr>
      <w:r w:rsidRPr="002B7136">
        <w:rPr>
          <w:rFonts w:ascii="Arial" w:hAnsi="Arial" w:cs="Arial"/>
          <w:color w:val="000000"/>
          <w:sz w:val="22"/>
          <w:szCs w:val="22"/>
        </w:rPr>
        <w:t xml:space="preserve"> </w:t>
      </w:r>
    </w:p>
    <w:p w14:paraId="4EF00DC9" w14:textId="0597E829" w:rsidR="00B36539" w:rsidRPr="002B7136" w:rsidRDefault="00484A8F">
      <w:pPr>
        <w:ind w:right="46"/>
        <w:jc w:val="both"/>
        <w:rPr>
          <w:rFonts w:ascii="Arial" w:hAnsi="Arial" w:cs="Arial"/>
          <w:sz w:val="22"/>
          <w:szCs w:val="22"/>
        </w:rPr>
      </w:pPr>
      <w:r w:rsidRPr="002B7136">
        <w:rPr>
          <w:rStyle w:val="Fuentedeprrafopredeter3"/>
          <w:rFonts w:ascii="Arial" w:hAnsi="Arial" w:cs="Arial"/>
          <w:color w:val="000000"/>
          <w:sz w:val="22"/>
          <w:szCs w:val="22"/>
        </w:rPr>
        <w:t xml:space="preserve">El presupuesto del IDARTES para la celebración del Convenio, es por </w:t>
      </w:r>
      <w:r w:rsidRPr="002B7136">
        <w:rPr>
          <w:rStyle w:val="Fuentedeprrafopredeter1"/>
          <w:rFonts w:ascii="Arial" w:hAnsi="Arial" w:cs="Arial"/>
          <w:color w:val="000000"/>
          <w:sz w:val="22"/>
          <w:szCs w:val="22"/>
          <w:lang w:val="es-MX"/>
        </w:rPr>
        <w:t>valor de</w:t>
      </w:r>
      <w:r w:rsidRPr="002B7136">
        <w:rPr>
          <w:rStyle w:val="Fuentedeprrafopredeter1"/>
          <w:rFonts w:ascii="Arial" w:hAnsi="Arial" w:cs="Arial"/>
          <w:b/>
          <w:bCs/>
          <w:color w:val="FF0000"/>
          <w:sz w:val="22"/>
          <w:szCs w:val="22"/>
          <w:lang w:val="es-MX"/>
        </w:rPr>
        <w:t xml:space="preserve"> </w:t>
      </w:r>
      <w:r w:rsidR="00A240A1">
        <w:rPr>
          <w:rFonts w:ascii="Arial" w:eastAsia="Arial" w:hAnsi="Arial" w:cs="Arial"/>
          <w:color w:val="FF0000"/>
          <w:kern w:val="0"/>
          <w:sz w:val="22"/>
          <w:szCs w:val="22"/>
          <w:lang w:eastAsia="es-CO" w:bidi="ar-SA"/>
        </w:rPr>
        <w:t>XXXXXX XXX XXXXXXX XXXXX XXXXXXX XXXXXX</w:t>
      </w:r>
      <w:r w:rsidR="00A240A1" w:rsidRPr="002B7136">
        <w:rPr>
          <w:rFonts w:ascii="Arial" w:eastAsia="Arial" w:hAnsi="Arial" w:cs="Arial"/>
          <w:b/>
          <w:bCs/>
          <w:sz w:val="22"/>
          <w:szCs w:val="22"/>
          <w:shd w:val="clear" w:color="auto" w:fill="FFFFFF"/>
          <w:lang w:val="es-MX"/>
        </w:rPr>
        <w:t xml:space="preserve"> </w:t>
      </w:r>
      <w:r w:rsidR="00957000" w:rsidRPr="002B7136">
        <w:rPr>
          <w:rFonts w:ascii="Arial" w:eastAsia="Arial" w:hAnsi="Arial" w:cs="Arial"/>
          <w:b/>
          <w:bCs/>
          <w:sz w:val="22"/>
          <w:szCs w:val="22"/>
          <w:shd w:val="clear" w:color="auto" w:fill="FFFFFF"/>
          <w:lang w:val="es-MX"/>
        </w:rPr>
        <w:t>PESOS M/CTE ($</w:t>
      </w:r>
      <w:r w:rsidR="00A240A1" w:rsidRPr="00A240A1">
        <w:rPr>
          <w:rFonts w:ascii="Arial" w:eastAsia="Arial" w:hAnsi="Arial" w:cs="Arial"/>
          <w:b/>
          <w:bCs/>
          <w:color w:val="FF0000"/>
          <w:sz w:val="22"/>
          <w:szCs w:val="22"/>
          <w:shd w:val="clear" w:color="auto" w:fill="FFFFFF"/>
          <w:lang w:val="es-MX"/>
        </w:rPr>
        <w:t>XXXXXXXXXX</w:t>
      </w:r>
      <w:r w:rsidR="00957000" w:rsidRPr="002B7136">
        <w:rPr>
          <w:rFonts w:ascii="Arial" w:eastAsia="Arial" w:hAnsi="Arial" w:cs="Arial"/>
          <w:b/>
          <w:bCs/>
          <w:sz w:val="22"/>
          <w:szCs w:val="22"/>
          <w:shd w:val="clear" w:color="auto" w:fill="FFFFFF"/>
          <w:lang w:val="es-MX"/>
        </w:rPr>
        <w:t>)</w:t>
      </w:r>
      <w:r w:rsidRPr="002B7136">
        <w:rPr>
          <w:rStyle w:val="Fuentedeprrafopredeter1"/>
          <w:rFonts w:ascii="Arial" w:hAnsi="Arial" w:cs="Arial"/>
          <w:b/>
          <w:bCs/>
          <w:color w:val="FF0000"/>
          <w:sz w:val="22"/>
          <w:szCs w:val="22"/>
          <w:lang w:val="es-MX"/>
        </w:rPr>
        <w:t xml:space="preserve"> </w:t>
      </w:r>
      <w:r w:rsidRPr="002B7136">
        <w:rPr>
          <w:rStyle w:val="Fuentedeprrafopredeter1"/>
          <w:rFonts w:ascii="Arial" w:hAnsi="Arial" w:cs="Arial"/>
          <w:b/>
          <w:color w:val="000000"/>
          <w:sz w:val="22"/>
          <w:szCs w:val="22"/>
          <w:lang w:val="es-MX"/>
        </w:rPr>
        <w:t xml:space="preserve"> </w:t>
      </w:r>
      <w:r w:rsidR="00957000">
        <w:rPr>
          <w:rStyle w:val="Fuentedeprrafopredeter1"/>
          <w:rFonts w:ascii="Arial" w:hAnsi="Arial" w:cs="Arial"/>
          <w:color w:val="000000"/>
          <w:sz w:val="22"/>
          <w:szCs w:val="22"/>
          <w:lang w:val="es-MX"/>
        </w:rPr>
        <w:t>respaldados con los</w:t>
      </w:r>
      <w:r w:rsidRPr="002B7136">
        <w:rPr>
          <w:rStyle w:val="Fuentedeprrafopredeter1"/>
          <w:rFonts w:ascii="Arial" w:hAnsi="Arial" w:cs="Arial"/>
          <w:color w:val="000000"/>
          <w:sz w:val="22"/>
          <w:szCs w:val="22"/>
          <w:lang w:val="es-MX"/>
        </w:rPr>
        <w:t xml:space="preserve"> certificado</w:t>
      </w:r>
      <w:r w:rsidR="00957000">
        <w:rPr>
          <w:rStyle w:val="Fuentedeprrafopredeter1"/>
          <w:rFonts w:ascii="Arial" w:hAnsi="Arial" w:cs="Arial"/>
          <w:color w:val="000000"/>
          <w:sz w:val="22"/>
          <w:szCs w:val="22"/>
          <w:lang w:val="es-MX"/>
        </w:rPr>
        <w:t>s</w:t>
      </w:r>
      <w:r w:rsidRPr="002B7136">
        <w:rPr>
          <w:rStyle w:val="Fuentedeprrafopredeter1"/>
          <w:rFonts w:ascii="Arial" w:hAnsi="Arial" w:cs="Arial"/>
          <w:color w:val="000000"/>
          <w:sz w:val="22"/>
          <w:szCs w:val="22"/>
          <w:lang w:val="es-MX"/>
        </w:rPr>
        <w:t xml:space="preserve"> de disponibilidad presupuestal como se indica a continuación:</w:t>
      </w:r>
    </w:p>
    <w:p w14:paraId="6A4DBBBF" w14:textId="77777777" w:rsidR="00B36539" w:rsidRPr="002B7136" w:rsidRDefault="00B36539">
      <w:pPr>
        <w:ind w:right="46"/>
        <w:jc w:val="both"/>
        <w:rPr>
          <w:rFonts w:ascii="Arial" w:hAnsi="Arial" w:cs="Arial"/>
          <w:sz w:val="22"/>
          <w:szCs w:val="22"/>
        </w:rPr>
      </w:pPr>
    </w:p>
    <w:p w14:paraId="339C00F0" w14:textId="77777777" w:rsidR="00B36539" w:rsidRDefault="00B36539">
      <w:pPr>
        <w:ind w:right="46"/>
        <w:jc w:val="both"/>
        <w:rPr>
          <w:rFonts w:ascii="Arial" w:hAnsi="Arial" w:cs="Arial"/>
          <w:sz w:val="22"/>
          <w:szCs w:val="22"/>
        </w:rPr>
      </w:pPr>
    </w:p>
    <w:tbl>
      <w:tblPr>
        <w:tblW w:w="0" w:type="auto"/>
        <w:tblLayout w:type="fixed"/>
        <w:tblCellMar>
          <w:left w:w="70" w:type="dxa"/>
          <w:right w:w="70" w:type="dxa"/>
        </w:tblCellMar>
        <w:tblLook w:val="04A0" w:firstRow="1" w:lastRow="0" w:firstColumn="1" w:lastColumn="0" w:noHBand="0" w:noVBand="1"/>
      </w:tblPr>
      <w:tblGrid>
        <w:gridCol w:w="1280"/>
        <w:gridCol w:w="1371"/>
        <w:gridCol w:w="2306"/>
        <w:gridCol w:w="1984"/>
        <w:gridCol w:w="1559"/>
        <w:gridCol w:w="1462"/>
      </w:tblGrid>
      <w:tr w:rsidR="00622180" w:rsidRPr="00622180" w14:paraId="15847948" w14:textId="77777777" w:rsidTr="00622180">
        <w:trPr>
          <w:trHeight w:val="288"/>
        </w:trPr>
        <w:tc>
          <w:tcPr>
            <w:tcW w:w="12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F27EED8"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NO. DEL CDP</w:t>
            </w:r>
          </w:p>
        </w:tc>
        <w:tc>
          <w:tcPr>
            <w:tcW w:w="1371" w:type="dxa"/>
            <w:tcBorders>
              <w:top w:val="single" w:sz="4" w:space="0" w:color="auto"/>
              <w:left w:val="nil"/>
              <w:bottom w:val="single" w:sz="4" w:space="0" w:color="auto"/>
              <w:right w:val="single" w:sz="4" w:space="0" w:color="auto"/>
            </w:tcBorders>
            <w:shd w:val="clear" w:color="000000" w:fill="D9D9D9"/>
            <w:noWrap/>
            <w:vAlign w:val="bottom"/>
            <w:hideMark/>
          </w:tcPr>
          <w:p w14:paraId="5A028745"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DESTINACIÓN</w:t>
            </w:r>
          </w:p>
        </w:tc>
        <w:tc>
          <w:tcPr>
            <w:tcW w:w="2306" w:type="dxa"/>
            <w:tcBorders>
              <w:top w:val="single" w:sz="4" w:space="0" w:color="auto"/>
              <w:left w:val="nil"/>
              <w:bottom w:val="single" w:sz="4" w:space="0" w:color="auto"/>
              <w:right w:val="single" w:sz="4" w:space="0" w:color="auto"/>
            </w:tcBorders>
            <w:shd w:val="clear" w:color="000000" w:fill="D9D9D9"/>
            <w:noWrap/>
            <w:vAlign w:val="bottom"/>
            <w:hideMark/>
          </w:tcPr>
          <w:p w14:paraId="2E0C4D41"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ORIGEN DE LOS RECURSOS</w:t>
            </w:r>
          </w:p>
        </w:tc>
        <w:tc>
          <w:tcPr>
            <w:tcW w:w="1984" w:type="dxa"/>
            <w:tcBorders>
              <w:top w:val="single" w:sz="4" w:space="0" w:color="auto"/>
              <w:left w:val="nil"/>
              <w:bottom w:val="single" w:sz="4" w:space="0" w:color="auto"/>
              <w:right w:val="single" w:sz="4" w:space="0" w:color="auto"/>
            </w:tcBorders>
            <w:shd w:val="clear" w:color="000000" w:fill="D9D9D9"/>
            <w:noWrap/>
            <w:vAlign w:val="bottom"/>
            <w:hideMark/>
          </w:tcPr>
          <w:p w14:paraId="28FC770E"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CÓDIGO PRESUPUESTAL</w:t>
            </w:r>
          </w:p>
        </w:tc>
        <w:tc>
          <w:tcPr>
            <w:tcW w:w="1559" w:type="dxa"/>
            <w:tcBorders>
              <w:top w:val="single" w:sz="4" w:space="0" w:color="auto"/>
              <w:left w:val="nil"/>
              <w:bottom w:val="single" w:sz="4" w:space="0" w:color="auto"/>
              <w:right w:val="single" w:sz="4" w:space="0" w:color="auto"/>
            </w:tcBorders>
            <w:shd w:val="clear" w:color="000000" w:fill="D9D9D9"/>
            <w:noWrap/>
            <w:vAlign w:val="bottom"/>
            <w:hideMark/>
          </w:tcPr>
          <w:p w14:paraId="78700FA7"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CONCEPTO</w:t>
            </w:r>
          </w:p>
        </w:tc>
        <w:tc>
          <w:tcPr>
            <w:tcW w:w="1462" w:type="dxa"/>
            <w:tcBorders>
              <w:top w:val="single" w:sz="4" w:space="0" w:color="auto"/>
              <w:left w:val="nil"/>
              <w:bottom w:val="single" w:sz="4" w:space="0" w:color="auto"/>
              <w:right w:val="single" w:sz="4" w:space="0" w:color="auto"/>
            </w:tcBorders>
            <w:shd w:val="clear" w:color="000000" w:fill="D9D9D9"/>
            <w:noWrap/>
            <w:vAlign w:val="bottom"/>
            <w:hideMark/>
          </w:tcPr>
          <w:p w14:paraId="7E156304"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VALOR</w:t>
            </w:r>
          </w:p>
        </w:tc>
      </w:tr>
      <w:tr w:rsidR="00622180" w:rsidRPr="00622180" w14:paraId="426DE355" w14:textId="77777777" w:rsidTr="00A240A1">
        <w:trPr>
          <w:trHeight w:val="1356"/>
        </w:trPr>
        <w:tc>
          <w:tcPr>
            <w:tcW w:w="1280" w:type="dxa"/>
            <w:tcBorders>
              <w:top w:val="nil"/>
              <w:left w:val="single" w:sz="4" w:space="0" w:color="auto"/>
              <w:bottom w:val="single" w:sz="4" w:space="0" w:color="auto"/>
              <w:right w:val="single" w:sz="4" w:space="0" w:color="auto"/>
            </w:tcBorders>
            <w:shd w:val="clear" w:color="auto" w:fill="auto"/>
            <w:vAlign w:val="center"/>
          </w:tcPr>
          <w:p w14:paraId="162D7721" w14:textId="789FD9C2"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371" w:type="dxa"/>
            <w:tcBorders>
              <w:top w:val="nil"/>
              <w:left w:val="nil"/>
              <w:bottom w:val="single" w:sz="4" w:space="0" w:color="auto"/>
              <w:right w:val="single" w:sz="4" w:space="0" w:color="auto"/>
            </w:tcBorders>
            <w:shd w:val="clear" w:color="auto" w:fill="auto"/>
            <w:vAlign w:val="center"/>
          </w:tcPr>
          <w:p w14:paraId="693FFAC3" w14:textId="184DB830"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2306" w:type="dxa"/>
            <w:tcBorders>
              <w:top w:val="nil"/>
              <w:left w:val="nil"/>
              <w:bottom w:val="single" w:sz="4" w:space="0" w:color="auto"/>
              <w:right w:val="single" w:sz="4" w:space="0" w:color="auto"/>
            </w:tcBorders>
            <w:shd w:val="clear" w:color="auto" w:fill="auto"/>
            <w:vAlign w:val="center"/>
          </w:tcPr>
          <w:p w14:paraId="5683F982" w14:textId="2D4DAF60"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984" w:type="dxa"/>
            <w:tcBorders>
              <w:top w:val="nil"/>
              <w:left w:val="nil"/>
              <w:bottom w:val="single" w:sz="4" w:space="0" w:color="auto"/>
              <w:right w:val="single" w:sz="4" w:space="0" w:color="auto"/>
            </w:tcBorders>
            <w:shd w:val="clear" w:color="auto" w:fill="auto"/>
            <w:vAlign w:val="center"/>
          </w:tcPr>
          <w:p w14:paraId="2007D4EF" w14:textId="6036B1BE"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559" w:type="dxa"/>
            <w:tcBorders>
              <w:top w:val="nil"/>
              <w:left w:val="nil"/>
              <w:bottom w:val="single" w:sz="4" w:space="0" w:color="auto"/>
              <w:right w:val="single" w:sz="4" w:space="0" w:color="auto"/>
            </w:tcBorders>
            <w:shd w:val="clear" w:color="auto" w:fill="auto"/>
            <w:vAlign w:val="center"/>
          </w:tcPr>
          <w:p w14:paraId="67808D18" w14:textId="5F3A7210"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462" w:type="dxa"/>
            <w:tcBorders>
              <w:top w:val="nil"/>
              <w:left w:val="nil"/>
              <w:bottom w:val="single" w:sz="4" w:space="0" w:color="auto"/>
              <w:right w:val="single" w:sz="4" w:space="0" w:color="auto"/>
            </w:tcBorders>
            <w:shd w:val="clear" w:color="auto" w:fill="auto"/>
            <w:vAlign w:val="center"/>
          </w:tcPr>
          <w:p w14:paraId="49B1BB5E" w14:textId="2FB21E20"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r>
      <w:tr w:rsidR="00622180" w:rsidRPr="00622180" w14:paraId="39D0B8B3" w14:textId="77777777" w:rsidTr="00622180">
        <w:trPr>
          <w:trHeight w:val="288"/>
        </w:trPr>
        <w:tc>
          <w:tcPr>
            <w:tcW w:w="1280" w:type="dxa"/>
            <w:tcBorders>
              <w:top w:val="nil"/>
              <w:left w:val="single" w:sz="4" w:space="0" w:color="auto"/>
              <w:bottom w:val="single" w:sz="4" w:space="0" w:color="auto"/>
              <w:right w:val="single" w:sz="4" w:space="0" w:color="auto"/>
            </w:tcBorders>
            <w:shd w:val="clear" w:color="000000" w:fill="D9D9D9"/>
            <w:noWrap/>
            <w:vAlign w:val="bottom"/>
            <w:hideMark/>
          </w:tcPr>
          <w:p w14:paraId="0CB71A16"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NO. DEL CDP</w:t>
            </w:r>
          </w:p>
        </w:tc>
        <w:tc>
          <w:tcPr>
            <w:tcW w:w="1371" w:type="dxa"/>
            <w:tcBorders>
              <w:top w:val="nil"/>
              <w:left w:val="nil"/>
              <w:bottom w:val="single" w:sz="4" w:space="0" w:color="auto"/>
              <w:right w:val="single" w:sz="4" w:space="0" w:color="auto"/>
            </w:tcBorders>
            <w:shd w:val="clear" w:color="000000" w:fill="D9D9D9"/>
            <w:noWrap/>
            <w:vAlign w:val="bottom"/>
            <w:hideMark/>
          </w:tcPr>
          <w:p w14:paraId="6770682D"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DESTINACIÓN</w:t>
            </w:r>
          </w:p>
        </w:tc>
        <w:tc>
          <w:tcPr>
            <w:tcW w:w="2306" w:type="dxa"/>
            <w:tcBorders>
              <w:top w:val="nil"/>
              <w:left w:val="nil"/>
              <w:bottom w:val="single" w:sz="4" w:space="0" w:color="auto"/>
              <w:right w:val="single" w:sz="4" w:space="0" w:color="auto"/>
            </w:tcBorders>
            <w:shd w:val="clear" w:color="000000" w:fill="D9D9D9"/>
            <w:noWrap/>
            <w:vAlign w:val="bottom"/>
            <w:hideMark/>
          </w:tcPr>
          <w:p w14:paraId="5E596A4D"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ORIGEN DE LOS RECURSOS</w:t>
            </w:r>
          </w:p>
        </w:tc>
        <w:tc>
          <w:tcPr>
            <w:tcW w:w="1984" w:type="dxa"/>
            <w:tcBorders>
              <w:top w:val="nil"/>
              <w:left w:val="nil"/>
              <w:bottom w:val="single" w:sz="4" w:space="0" w:color="auto"/>
              <w:right w:val="single" w:sz="4" w:space="0" w:color="auto"/>
            </w:tcBorders>
            <w:shd w:val="clear" w:color="000000" w:fill="D9D9D9"/>
            <w:noWrap/>
            <w:vAlign w:val="bottom"/>
            <w:hideMark/>
          </w:tcPr>
          <w:p w14:paraId="274FF1A7"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CÓDIGO PRESUPUESTAL</w:t>
            </w:r>
          </w:p>
        </w:tc>
        <w:tc>
          <w:tcPr>
            <w:tcW w:w="1559" w:type="dxa"/>
            <w:tcBorders>
              <w:top w:val="nil"/>
              <w:left w:val="nil"/>
              <w:bottom w:val="single" w:sz="4" w:space="0" w:color="auto"/>
              <w:right w:val="single" w:sz="4" w:space="0" w:color="auto"/>
            </w:tcBorders>
            <w:shd w:val="clear" w:color="000000" w:fill="D9D9D9"/>
            <w:noWrap/>
            <w:vAlign w:val="bottom"/>
            <w:hideMark/>
          </w:tcPr>
          <w:p w14:paraId="40F659CD"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CONCEPTO</w:t>
            </w:r>
          </w:p>
        </w:tc>
        <w:tc>
          <w:tcPr>
            <w:tcW w:w="1462" w:type="dxa"/>
            <w:tcBorders>
              <w:top w:val="nil"/>
              <w:left w:val="nil"/>
              <w:bottom w:val="single" w:sz="4" w:space="0" w:color="auto"/>
              <w:right w:val="single" w:sz="4" w:space="0" w:color="auto"/>
            </w:tcBorders>
            <w:shd w:val="clear" w:color="000000" w:fill="D9D9D9"/>
            <w:noWrap/>
            <w:vAlign w:val="bottom"/>
            <w:hideMark/>
          </w:tcPr>
          <w:p w14:paraId="45DFE7E9" w14:textId="77777777" w:rsidR="00622180" w:rsidRPr="00622180" w:rsidRDefault="00622180" w:rsidP="00622180">
            <w:pPr>
              <w:widowControl/>
              <w:suppressAutoHyphens w:val="0"/>
              <w:autoSpaceDN/>
              <w:textAlignment w:val="auto"/>
              <w:rPr>
                <w:rFonts w:ascii="Calibri" w:eastAsia="Times New Roman" w:hAnsi="Calibri" w:cs="Calibri"/>
                <w:color w:val="000000"/>
                <w:kern w:val="0"/>
                <w:sz w:val="22"/>
                <w:szCs w:val="22"/>
                <w:lang w:eastAsia="es-CO" w:bidi="ar-SA"/>
              </w:rPr>
            </w:pPr>
            <w:r w:rsidRPr="00622180">
              <w:rPr>
                <w:rFonts w:ascii="Calibri" w:eastAsia="Times New Roman" w:hAnsi="Calibri" w:cs="Calibri"/>
                <w:color w:val="000000"/>
                <w:kern w:val="0"/>
                <w:sz w:val="22"/>
                <w:szCs w:val="22"/>
                <w:lang w:eastAsia="es-CO" w:bidi="ar-SA"/>
              </w:rPr>
              <w:t>VALOR</w:t>
            </w:r>
          </w:p>
        </w:tc>
      </w:tr>
      <w:tr w:rsidR="00622180" w:rsidRPr="00622180" w14:paraId="28BDEC1F" w14:textId="77777777" w:rsidTr="00A240A1">
        <w:trPr>
          <w:trHeight w:val="1236"/>
        </w:trPr>
        <w:tc>
          <w:tcPr>
            <w:tcW w:w="1280" w:type="dxa"/>
            <w:tcBorders>
              <w:top w:val="nil"/>
              <w:left w:val="single" w:sz="4" w:space="0" w:color="auto"/>
              <w:bottom w:val="single" w:sz="4" w:space="0" w:color="auto"/>
              <w:right w:val="single" w:sz="4" w:space="0" w:color="auto"/>
            </w:tcBorders>
            <w:shd w:val="clear" w:color="auto" w:fill="auto"/>
            <w:vAlign w:val="center"/>
          </w:tcPr>
          <w:p w14:paraId="174A89D0" w14:textId="7B526DEE"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371" w:type="dxa"/>
            <w:tcBorders>
              <w:top w:val="nil"/>
              <w:left w:val="nil"/>
              <w:bottom w:val="single" w:sz="4" w:space="0" w:color="auto"/>
              <w:right w:val="single" w:sz="4" w:space="0" w:color="auto"/>
            </w:tcBorders>
            <w:shd w:val="clear" w:color="auto" w:fill="auto"/>
            <w:vAlign w:val="center"/>
          </w:tcPr>
          <w:p w14:paraId="2195C1C9" w14:textId="0E1CA0D3"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2306" w:type="dxa"/>
            <w:tcBorders>
              <w:top w:val="nil"/>
              <w:left w:val="nil"/>
              <w:bottom w:val="single" w:sz="4" w:space="0" w:color="auto"/>
              <w:right w:val="single" w:sz="4" w:space="0" w:color="auto"/>
            </w:tcBorders>
            <w:shd w:val="clear" w:color="auto" w:fill="auto"/>
            <w:vAlign w:val="center"/>
          </w:tcPr>
          <w:p w14:paraId="093811F7" w14:textId="4829FEB1"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984" w:type="dxa"/>
            <w:tcBorders>
              <w:top w:val="nil"/>
              <w:left w:val="nil"/>
              <w:bottom w:val="single" w:sz="4" w:space="0" w:color="auto"/>
              <w:right w:val="single" w:sz="4" w:space="0" w:color="auto"/>
            </w:tcBorders>
            <w:shd w:val="clear" w:color="auto" w:fill="auto"/>
            <w:vAlign w:val="center"/>
          </w:tcPr>
          <w:p w14:paraId="4715F152" w14:textId="1F883A1C"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559" w:type="dxa"/>
            <w:tcBorders>
              <w:top w:val="nil"/>
              <w:left w:val="nil"/>
              <w:bottom w:val="single" w:sz="4" w:space="0" w:color="auto"/>
              <w:right w:val="single" w:sz="4" w:space="0" w:color="auto"/>
            </w:tcBorders>
            <w:shd w:val="clear" w:color="auto" w:fill="auto"/>
            <w:vAlign w:val="center"/>
          </w:tcPr>
          <w:p w14:paraId="2FD7A04C" w14:textId="5633E294"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c>
          <w:tcPr>
            <w:tcW w:w="1462" w:type="dxa"/>
            <w:tcBorders>
              <w:top w:val="nil"/>
              <w:left w:val="nil"/>
              <w:bottom w:val="single" w:sz="4" w:space="0" w:color="auto"/>
              <w:right w:val="single" w:sz="4" w:space="0" w:color="auto"/>
            </w:tcBorders>
            <w:shd w:val="clear" w:color="auto" w:fill="auto"/>
            <w:vAlign w:val="center"/>
          </w:tcPr>
          <w:p w14:paraId="7E2D3E5A" w14:textId="2771DCE4" w:rsidR="00622180" w:rsidRPr="00622180" w:rsidRDefault="00622180" w:rsidP="00622180">
            <w:pPr>
              <w:widowControl/>
              <w:suppressAutoHyphens w:val="0"/>
              <w:autoSpaceDN/>
              <w:jc w:val="both"/>
              <w:textAlignment w:val="auto"/>
              <w:rPr>
                <w:rFonts w:ascii="Calibri" w:eastAsia="Times New Roman" w:hAnsi="Calibri" w:cs="Calibri"/>
                <w:color w:val="000000"/>
                <w:kern w:val="0"/>
                <w:sz w:val="22"/>
                <w:szCs w:val="22"/>
                <w:lang w:eastAsia="es-CO" w:bidi="ar-SA"/>
              </w:rPr>
            </w:pPr>
          </w:p>
        </w:tc>
      </w:tr>
    </w:tbl>
    <w:p w14:paraId="717E094C" w14:textId="77777777" w:rsidR="00622180" w:rsidRDefault="00622180">
      <w:pPr>
        <w:ind w:right="46"/>
        <w:jc w:val="both"/>
        <w:rPr>
          <w:rFonts w:ascii="Arial" w:hAnsi="Arial" w:cs="Arial"/>
          <w:sz w:val="22"/>
          <w:szCs w:val="22"/>
        </w:rPr>
      </w:pPr>
    </w:p>
    <w:p w14:paraId="46FFC10D" w14:textId="77777777" w:rsidR="00622180" w:rsidRPr="002B7136" w:rsidRDefault="00622180">
      <w:pPr>
        <w:ind w:right="46"/>
        <w:jc w:val="both"/>
        <w:rPr>
          <w:rFonts w:ascii="Arial" w:hAnsi="Arial" w:cs="Arial"/>
          <w:sz w:val="22"/>
          <w:szCs w:val="22"/>
        </w:rPr>
      </w:pPr>
    </w:p>
    <w:tbl>
      <w:tblPr>
        <w:tblW w:w="10033" w:type="dxa"/>
        <w:tblInd w:w="100" w:type="dxa"/>
        <w:tblLayout w:type="fixed"/>
        <w:tblCellMar>
          <w:left w:w="10" w:type="dxa"/>
          <w:right w:w="10" w:type="dxa"/>
        </w:tblCellMar>
        <w:tblLook w:val="04A0" w:firstRow="1" w:lastRow="0" w:firstColumn="1" w:lastColumn="0" w:noHBand="0" w:noVBand="1"/>
      </w:tblPr>
      <w:tblGrid>
        <w:gridCol w:w="10033"/>
      </w:tblGrid>
      <w:tr w:rsidR="00B36539" w:rsidRPr="002B7136" w14:paraId="6CFE0332" w14:textId="77777777">
        <w:tc>
          <w:tcPr>
            <w:tcW w:w="10033"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DCD5AD"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b/>
                <w:bCs/>
                <w:color w:val="000000"/>
                <w:sz w:val="22"/>
                <w:szCs w:val="22"/>
              </w:rPr>
              <w:t>3.5. PLAZO</w:t>
            </w:r>
            <w:r w:rsidRPr="002B7136">
              <w:rPr>
                <w:rStyle w:val="Fuentedeprrafopredeter3"/>
                <w:rFonts w:ascii="Arial" w:hAnsi="Arial" w:cs="Arial"/>
                <w:color w:val="000000"/>
                <w:sz w:val="22"/>
                <w:szCs w:val="22"/>
              </w:rPr>
              <w:t>:</w:t>
            </w:r>
          </w:p>
        </w:tc>
      </w:tr>
    </w:tbl>
    <w:p w14:paraId="67CD7B97"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color w:val="000000"/>
          <w:sz w:val="22"/>
          <w:szCs w:val="22"/>
        </w:rPr>
        <w:t xml:space="preserve"> </w:t>
      </w:r>
    </w:p>
    <w:p w14:paraId="397B6797" w14:textId="340A5C0F" w:rsidR="00B36539" w:rsidRPr="006F037D" w:rsidRDefault="00622180" w:rsidP="00622180">
      <w:pPr>
        <w:widowControl/>
        <w:suppressAutoHyphens w:val="0"/>
        <w:autoSpaceDE w:val="0"/>
        <w:adjustRightInd w:val="0"/>
        <w:textAlignment w:val="auto"/>
        <w:rPr>
          <w:rFonts w:eastAsia="Times New Roman" w:cs="Times New Roman"/>
          <w:bCs/>
          <w:kern w:val="0"/>
          <w:lang w:eastAsia="es-CO" w:bidi="ar-SA"/>
        </w:rPr>
      </w:pPr>
      <w:r>
        <w:rPr>
          <w:rFonts w:eastAsia="Times New Roman" w:cs="Times New Roman"/>
          <w:kern w:val="0"/>
          <w:lang w:eastAsia="es-CO" w:bidi="ar-SA"/>
        </w:rPr>
        <w:t xml:space="preserve">El plazo de ejecución del contrato será a partir de la fecha de suscripción del acta de inicio previo el cumplimiento de los requisitos de legalización del contrato y hasta el </w:t>
      </w:r>
      <w:r w:rsidRPr="006F037D">
        <w:rPr>
          <w:rFonts w:eastAsia="Times New Roman" w:cs="Times New Roman"/>
          <w:bCs/>
          <w:kern w:val="0"/>
          <w:lang w:eastAsia="es-CO" w:bidi="ar-SA"/>
        </w:rPr>
        <w:t>31 de Diciembre de 202</w:t>
      </w:r>
      <w:r w:rsidR="00A240A1" w:rsidRPr="006F037D">
        <w:rPr>
          <w:rFonts w:eastAsia="Times New Roman" w:cs="Times New Roman"/>
          <w:bCs/>
          <w:kern w:val="0"/>
          <w:lang w:eastAsia="es-CO" w:bidi="ar-SA"/>
        </w:rPr>
        <w:t>2</w:t>
      </w:r>
      <w:r w:rsidRPr="006F037D">
        <w:rPr>
          <w:rFonts w:eastAsia="Times New Roman" w:cs="Times New Roman"/>
          <w:bCs/>
          <w:kern w:val="0"/>
          <w:lang w:eastAsia="es-CO" w:bidi="ar-SA"/>
        </w:rPr>
        <w:t>.</w:t>
      </w:r>
    </w:p>
    <w:p w14:paraId="48FC5A84" w14:textId="77777777" w:rsidR="00622180" w:rsidRPr="006F037D" w:rsidRDefault="00622180" w:rsidP="00622180">
      <w:pPr>
        <w:ind w:right="46"/>
        <w:jc w:val="both"/>
        <w:rPr>
          <w:rFonts w:ascii="Arial" w:hAnsi="Arial" w:cs="Arial"/>
          <w:sz w:val="22"/>
          <w:szCs w:val="22"/>
        </w:rPr>
      </w:pPr>
    </w:p>
    <w:tbl>
      <w:tblPr>
        <w:tblW w:w="9988" w:type="dxa"/>
        <w:tblInd w:w="55" w:type="dxa"/>
        <w:tblLayout w:type="fixed"/>
        <w:tblCellMar>
          <w:left w:w="10" w:type="dxa"/>
          <w:right w:w="10" w:type="dxa"/>
        </w:tblCellMar>
        <w:tblLook w:val="04A0" w:firstRow="1" w:lastRow="0" w:firstColumn="1" w:lastColumn="0" w:noHBand="0" w:noVBand="1"/>
      </w:tblPr>
      <w:tblGrid>
        <w:gridCol w:w="9988"/>
      </w:tblGrid>
      <w:tr w:rsidR="00B36539" w:rsidRPr="002B7136" w14:paraId="4D66D9C1" w14:textId="77777777">
        <w:tc>
          <w:tcPr>
            <w:tcW w:w="998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E41CD1E" w14:textId="77777777" w:rsidR="00B36539" w:rsidRPr="002B7136" w:rsidRDefault="00484A8F">
            <w:pPr>
              <w:ind w:right="55"/>
              <w:jc w:val="both"/>
              <w:rPr>
                <w:rFonts w:ascii="Arial" w:hAnsi="Arial" w:cs="Arial"/>
                <w:sz w:val="22"/>
                <w:szCs w:val="22"/>
              </w:rPr>
            </w:pPr>
            <w:r w:rsidRPr="002B7136">
              <w:rPr>
                <w:rStyle w:val="Fuentedeprrafopredeter3"/>
                <w:rFonts w:ascii="Arial" w:hAnsi="Arial" w:cs="Arial"/>
                <w:b/>
                <w:bCs/>
                <w:color w:val="000000"/>
                <w:sz w:val="22"/>
                <w:szCs w:val="22"/>
              </w:rPr>
              <w:t>3. 6. VALOR TOTAL DEL CONVENIO A CELEBRAR</w:t>
            </w:r>
            <w:r w:rsidRPr="002B7136">
              <w:rPr>
                <w:rStyle w:val="Fuentedeprrafopredeter3"/>
                <w:rFonts w:ascii="Arial" w:hAnsi="Arial" w:cs="Arial"/>
                <w:color w:val="000000"/>
                <w:sz w:val="22"/>
                <w:szCs w:val="22"/>
              </w:rPr>
              <w:t>:</w:t>
            </w:r>
          </w:p>
        </w:tc>
      </w:tr>
    </w:tbl>
    <w:p w14:paraId="498D789F" w14:textId="77777777" w:rsidR="00622180" w:rsidRDefault="00622180">
      <w:pPr>
        <w:ind w:right="55"/>
        <w:jc w:val="both"/>
        <w:rPr>
          <w:rStyle w:val="Fuentedeprrafopredeter3"/>
          <w:rFonts w:ascii="Arial" w:hAnsi="Arial" w:cs="Arial"/>
          <w:color w:val="000000"/>
          <w:sz w:val="22"/>
          <w:szCs w:val="22"/>
        </w:rPr>
      </w:pPr>
    </w:p>
    <w:p w14:paraId="48D90592" w14:textId="6B77A38E" w:rsidR="00B36539" w:rsidRPr="002B7136" w:rsidRDefault="00484A8F">
      <w:pPr>
        <w:ind w:right="55"/>
        <w:jc w:val="both"/>
        <w:rPr>
          <w:rFonts w:ascii="Arial" w:hAnsi="Arial" w:cs="Arial"/>
          <w:sz w:val="22"/>
          <w:szCs w:val="22"/>
        </w:rPr>
      </w:pPr>
      <w:r w:rsidRPr="002B7136">
        <w:rPr>
          <w:rStyle w:val="Fuentedeprrafopredeter3"/>
          <w:rFonts w:ascii="Arial" w:hAnsi="Arial" w:cs="Arial"/>
          <w:color w:val="000000"/>
          <w:sz w:val="22"/>
          <w:szCs w:val="22"/>
        </w:rPr>
        <w:t xml:space="preserve"> El valor total del Convenio que se pretende realizar es por la suma de </w:t>
      </w:r>
      <w:r w:rsidR="00A240A1">
        <w:rPr>
          <w:rFonts w:ascii="Arial" w:eastAsia="Arial" w:hAnsi="Arial" w:cs="Arial"/>
          <w:color w:val="FF0000"/>
          <w:kern w:val="0"/>
          <w:sz w:val="22"/>
          <w:szCs w:val="22"/>
          <w:lang w:eastAsia="es-CO" w:bidi="ar-SA"/>
        </w:rPr>
        <w:t>XXXXXX XXX XXXXXXX XXXXX XXXXXXX XXXXXX</w:t>
      </w:r>
      <w:r w:rsidR="00A240A1" w:rsidRPr="002B7136">
        <w:rPr>
          <w:rFonts w:ascii="Arial" w:eastAsia="Arial" w:hAnsi="Arial" w:cs="Arial"/>
          <w:b/>
          <w:bCs/>
          <w:sz w:val="22"/>
          <w:szCs w:val="22"/>
          <w:shd w:val="clear" w:color="auto" w:fill="FFFFFF"/>
          <w:lang w:val="es-MX"/>
        </w:rPr>
        <w:t xml:space="preserve"> PESOS M/CTE ($</w:t>
      </w:r>
      <w:r w:rsidR="00A240A1" w:rsidRPr="00A240A1">
        <w:rPr>
          <w:rFonts w:ascii="Arial" w:eastAsia="Arial" w:hAnsi="Arial" w:cs="Arial"/>
          <w:b/>
          <w:bCs/>
          <w:color w:val="FF0000"/>
          <w:sz w:val="22"/>
          <w:szCs w:val="22"/>
          <w:shd w:val="clear" w:color="auto" w:fill="FFFFFF"/>
          <w:lang w:val="es-MX"/>
        </w:rPr>
        <w:t>XXXXXXXXXX</w:t>
      </w:r>
      <w:r w:rsidR="00A240A1" w:rsidRPr="002B7136">
        <w:rPr>
          <w:rFonts w:ascii="Arial" w:eastAsia="Arial" w:hAnsi="Arial" w:cs="Arial"/>
          <w:b/>
          <w:bCs/>
          <w:sz w:val="22"/>
          <w:szCs w:val="22"/>
          <w:shd w:val="clear" w:color="auto" w:fill="FFFFFF"/>
          <w:lang w:val="es-MX"/>
        </w:rPr>
        <w:t>)</w:t>
      </w:r>
    </w:p>
    <w:p w14:paraId="48B781FD" w14:textId="77777777" w:rsidR="00B36539" w:rsidRPr="002B7136" w:rsidRDefault="00B36539">
      <w:pPr>
        <w:ind w:right="55"/>
        <w:jc w:val="both"/>
        <w:rPr>
          <w:rFonts w:ascii="Arial" w:hAnsi="Arial" w:cs="Arial"/>
          <w:sz w:val="22"/>
          <w:szCs w:val="22"/>
        </w:rPr>
      </w:pPr>
    </w:p>
    <w:p w14:paraId="4302997B" w14:textId="77777777" w:rsidR="00B36539" w:rsidRPr="002B7136" w:rsidRDefault="00B36539">
      <w:pPr>
        <w:ind w:right="55"/>
        <w:jc w:val="both"/>
        <w:rPr>
          <w:rFonts w:ascii="Arial" w:hAnsi="Arial" w:cs="Arial"/>
          <w:color w:val="000000"/>
          <w:sz w:val="22"/>
          <w:szCs w:val="22"/>
        </w:rPr>
      </w:pPr>
    </w:p>
    <w:tbl>
      <w:tblPr>
        <w:tblW w:w="9972" w:type="dxa"/>
        <w:tblInd w:w="100" w:type="dxa"/>
        <w:tblLayout w:type="fixed"/>
        <w:tblCellMar>
          <w:left w:w="10" w:type="dxa"/>
          <w:right w:w="10" w:type="dxa"/>
        </w:tblCellMar>
        <w:tblLook w:val="04A0" w:firstRow="1" w:lastRow="0" w:firstColumn="1" w:lastColumn="0" w:noHBand="0" w:noVBand="1"/>
      </w:tblPr>
      <w:tblGrid>
        <w:gridCol w:w="9972"/>
      </w:tblGrid>
      <w:tr w:rsidR="00B36539" w:rsidRPr="002B7136" w14:paraId="4A24643B" w14:textId="77777777">
        <w:tc>
          <w:tcPr>
            <w:tcW w:w="997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C6E3F7" w14:textId="77777777" w:rsidR="00B36539" w:rsidRPr="002B7136" w:rsidRDefault="00484A8F">
            <w:pPr>
              <w:ind w:right="46"/>
              <w:jc w:val="both"/>
              <w:rPr>
                <w:rFonts w:ascii="Arial" w:hAnsi="Arial" w:cs="Arial"/>
                <w:sz w:val="22"/>
                <w:szCs w:val="22"/>
              </w:rPr>
            </w:pPr>
            <w:r w:rsidRPr="002B7136">
              <w:rPr>
                <w:rFonts w:ascii="Arial" w:hAnsi="Arial" w:cs="Arial"/>
                <w:b/>
                <w:bCs/>
                <w:color w:val="000000"/>
                <w:sz w:val="22"/>
                <w:szCs w:val="22"/>
              </w:rPr>
              <w:t>3. 7. FORMA DE DESEMBOLSO DEL CONVENIO A CELEBRAR:</w:t>
            </w:r>
          </w:p>
        </w:tc>
      </w:tr>
    </w:tbl>
    <w:p w14:paraId="7125FBAE" w14:textId="77777777" w:rsidR="00B36539" w:rsidRPr="002B7136" w:rsidRDefault="00B36539">
      <w:pPr>
        <w:ind w:right="46"/>
        <w:jc w:val="both"/>
        <w:rPr>
          <w:rFonts w:ascii="Arial" w:hAnsi="Arial" w:cs="Arial"/>
          <w:sz w:val="22"/>
          <w:szCs w:val="22"/>
        </w:rPr>
      </w:pPr>
    </w:p>
    <w:p w14:paraId="593530A7" w14:textId="77777777" w:rsidR="00B36539" w:rsidRPr="002B7136" w:rsidRDefault="00B36539">
      <w:pPr>
        <w:ind w:left="38"/>
        <w:jc w:val="both"/>
        <w:rPr>
          <w:rFonts w:ascii="Arial" w:hAnsi="Arial" w:cs="Arial"/>
          <w:b/>
          <w:bCs/>
          <w:color w:val="000000"/>
          <w:sz w:val="22"/>
          <w:szCs w:val="22"/>
          <w:lang w:val="es-ES"/>
        </w:rPr>
      </w:pPr>
    </w:p>
    <w:p w14:paraId="68986CFA" w14:textId="77777777" w:rsidR="00B36539" w:rsidRPr="002B7136" w:rsidRDefault="00484A8F">
      <w:pPr>
        <w:ind w:left="38"/>
        <w:jc w:val="both"/>
        <w:rPr>
          <w:rFonts w:ascii="Arial" w:hAnsi="Arial" w:cs="Arial"/>
          <w:sz w:val="22"/>
          <w:szCs w:val="22"/>
        </w:rPr>
      </w:pPr>
      <w:r w:rsidRPr="002B7136">
        <w:rPr>
          <w:rFonts w:ascii="Arial" w:hAnsi="Arial" w:cs="Arial"/>
          <w:b/>
          <w:bCs/>
          <w:color w:val="000000"/>
          <w:sz w:val="22"/>
          <w:szCs w:val="22"/>
          <w:lang w:val="es-ES"/>
        </w:rPr>
        <w:t>APORTE DEL IDARTES:</w:t>
      </w:r>
    </w:p>
    <w:p w14:paraId="3A99ABC1" w14:textId="77777777" w:rsidR="00B36539" w:rsidRPr="002B7136" w:rsidRDefault="00B36539">
      <w:pPr>
        <w:jc w:val="both"/>
        <w:rPr>
          <w:rFonts w:ascii="Arial" w:hAnsi="Arial" w:cs="Arial"/>
          <w:color w:val="000000"/>
          <w:sz w:val="22"/>
          <w:szCs w:val="22"/>
        </w:rPr>
      </w:pPr>
    </w:p>
    <w:p w14:paraId="345EEB66" w14:textId="5B809EF5" w:rsidR="00B36539" w:rsidRPr="002B7136" w:rsidRDefault="00484A8F">
      <w:pPr>
        <w:jc w:val="both"/>
        <w:rPr>
          <w:rFonts w:ascii="Arial" w:hAnsi="Arial" w:cs="Arial"/>
          <w:sz w:val="22"/>
          <w:szCs w:val="22"/>
        </w:rPr>
      </w:pPr>
      <w:r w:rsidRPr="002B7136">
        <w:rPr>
          <w:rStyle w:val="Fuentedeprrafopredeter3"/>
          <w:rFonts w:ascii="Arial" w:hAnsi="Arial" w:cs="Arial"/>
          <w:color w:val="000000"/>
          <w:sz w:val="22"/>
          <w:szCs w:val="22"/>
        </w:rPr>
        <w:t>Corresponde a la suma de</w:t>
      </w:r>
      <w:r w:rsidRPr="002B7136">
        <w:rPr>
          <w:rStyle w:val="Fuentedeprrafopredeter1"/>
          <w:rFonts w:ascii="Arial" w:hAnsi="Arial" w:cs="Arial"/>
          <w:b/>
          <w:bCs/>
          <w:color w:val="FF0000"/>
          <w:sz w:val="22"/>
          <w:szCs w:val="22"/>
          <w:lang w:val="es-MX"/>
        </w:rPr>
        <w:t xml:space="preserve"> </w:t>
      </w:r>
      <w:r w:rsidR="00A240A1">
        <w:rPr>
          <w:rFonts w:ascii="Arial" w:eastAsia="Arial" w:hAnsi="Arial" w:cs="Arial"/>
          <w:color w:val="FF0000"/>
          <w:kern w:val="0"/>
          <w:sz w:val="22"/>
          <w:szCs w:val="22"/>
          <w:lang w:eastAsia="es-CO" w:bidi="ar-SA"/>
        </w:rPr>
        <w:t>XXXXXX XXX XXXXXXX XXXXX XXXXXXX XXXXXX</w:t>
      </w:r>
      <w:r w:rsidR="00A240A1" w:rsidRPr="002B7136">
        <w:rPr>
          <w:rFonts w:ascii="Arial" w:eastAsia="Arial" w:hAnsi="Arial" w:cs="Arial"/>
          <w:b/>
          <w:bCs/>
          <w:sz w:val="22"/>
          <w:szCs w:val="22"/>
          <w:shd w:val="clear" w:color="auto" w:fill="FFFFFF"/>
          <w:lang w:val="es-MX"/>
        </w:rPr>
        <w:t xml:space="preserve"> PESOS M/CTE ($</w:t>
      </w:r>
      <w:r w:rsidR="00A240A1" w:rsidRPr="00A240A1">
        <w:rPr>
          <w:rFonts w:ascii="Arial" w:eastAsia="Arial" w:hAnsi="Arial" w:cs="Arial"/>
          <w:b/>
          <w:bCs/>
          <w:color w:val="FF0000"/>
          <w:sz w:val="22"/>
          <w:szCs w:val="22"/>
          <w:shd w:val="clear" w:color="auto" w:fill="FFFFFF"/>
          <w:lang w:val="es-MX"/>
        </w:rPr>
        <w:t>XXXXXXXXXX</w:t>
      </w:r>
      <w:r w:rsidR="00A240A1" w:rsidRPr="002B7136">
        <w:rPr>
          <w:rFonts w:ascii="Arial" w:eastAsia="Arial" w:hAnsi="Arial" w:cs="Arial"/>
          <w:b/>
          <w:bCs/>
          <w:sz w:val="22"/>
          <w:szCs w:val="22"/>
          <w:shd w:val="clear" w:color="auto" w:fill="FFFFFF"/>
          <w:lang w:val="es-MX"/>
        </w:rPr>
        <w:t>)</w:t>
      </w:r>
      <w:r w:rsidRPr="002B7136">
        <w:rPr>
          <w:rFonts w:ascii="Arial" w:eastAsia="Arial" w:hAnsi="Arial" w:cs="Arial"/>
          <w:b/>
          <w:bCs/>
          <w:sz w:val="22"/>
          <w:szCs w:val="22"/>
          <w:shd w:val="clear" w:color="auto" w:fill="FFFFFF"/>
          <w:lang w:val="es-MX"/>
        </w:rPr>
        <w:t xml:space="preserve"> </w:t>
      </w:r>
      <w:r w:rsidRPr="002B7136">
        <w:rPr>
          <w:rStyle w:val="Fuentedeprrafopredeter1"/>
          <w:rFonts w:ascii="Arial" w:hAnsi="Arial" w:cs="Arial"/>
          <w:b/>
          <w:color w:val="000000"/>
          <w:sz w:val="22"/>
          <w:szCs w:val="22"/>
          <w:lang w:val="es-MX"/>
        </w:rPr>
        <w:t>los cuales serán aportados de la siguiente manera:</w:t>
      </w:r>
    </w:p>
    <w:p w14:paraId="38796B31" w14:textId="77777777" w:rsidR="00B36539" w:rsidRPr="002B7136" w:rsidRDefault="00B36539">
      <w:pPr>
        <w:jc w:val="both"/>
        <w:rPr>
          <w:rFonts w:ascii="Arial" w:hAnsi="Arial" w:cs="Arial"/>
          <w:color w:val="000000"/>
          <w:sz w:val="22"/>
          <w:szCs w:val="22"/>
        </w:rPr>
      </w:pPr>
    </w:p>
    <w:p w14:paraId="2512070D" w14:textId="00085A6C" w:rsidR="00B36539" w:rsidRPr="00A240A1" w:rsidRDefault="00484A8F" w:rsidP="00DE1EC6">
      <w:pPr>
        <w:numPr>
          <w:ilvl w:val="0"/>
          <w:numId w:val="1"/>
        </w:numPr>
        <w:jc w:val="both"/>
        <w:rPr>
          <w:rStyle w:val="Fuentedeprrafopredeter2"/>
          <w:rFonts w:ascii="Arial" w:hAnsi="Arial" w:cs="Arial"/>
          <w:color w:val="FF0000"/>
          <w:sz w:val="22"/>
          <w:szCs w:val="22"/>
        </w:rPr>
      </w:pPr>
      <w:r w:rsidRPr="002B7136">
        <w:rPr>
          <w:rStyle w:val="Fuentedeprrafopredeter3"/>
          <w:rFonts w:ascii="Arial" w:hAnsi="Arial" w:cs="Arial"/>
          <w:color w:val="000000"/>
          <w:sz w:val="22"/>
          <w:szCs w:val="22"/>
        </w:rPr>
        <w:t xml:space="preserve">Un primer desembolso como correspondiente al </w:t>
      </w:r>
      <w:r w:rsidR="00492A55">
        <w:rPr>
          <w:rStyle w:val="Fuentedeprrafopredeter3"/>
          <w:rFonts w:ascii="Arial" w:hAnsi="Arial" w:cs="Arial"/>
          <w:b/>
          <w:bCs/>
          <w:color w:val="FF0000"/>
          <w:sz w:val="22"/>
          <w:szCs w:val="22"/>
        </w:rPr>
        <w:t>40</w:t>
      </w:r>
      <w:r w:rsidR="00B50F90">
        <w:rPr>
          <w:rStyle w:val="Fuentedeprrafopredeter3"/>
          <w:rFonts w:ascii="Arial" w:hAnsi="Arial" w:cs="Arial"/>
          <w:b/>
          <w:bCs/>
          <w:color w:val="FF0000"/>
          <w:sz w:val="22"/>
          <w:szCs w:val="22"/>
        </w:rPr>
        <w:t xml:space="preserve"> </w:t>
      </w:r>
      <w:r w:rsidRPr="002B7136">
        <w:rPr>
          <w:rStyle w:val="Fuentedeprrafopredeter3"/>
          <w:rFonts w:ascii="Arial" w:hAnsi="Arial" w:cs="Arial"/>
          <w:b/>
          <w:bCs/>
          <w:color w:val="000000"/>
          <w:sz w:val="22"/>
          <w:szCs w:val="22"/>
        </w:rPr>
        <w:t>%</w:t>
      </w:r>
      <w:r w:rsidRPr="002B7136">
        <w:rPr>
          <w:rStyle w:val="Fuentedeprrafopredeter3"/>
          <w:rFonts w:ascii="Arial" w:hAnsi="Arial" w:cs="Arial"/>
          <w:b/>
          <w:bCs/>
          <w:color w:val="FF0000"/>
          <w:sz w:val="22"/>
          <w:szCs w:val="22"/>
        </w:rPr>
        <w:t xml:space="preserve"> </w:t>
      </w:r>
      <w:r w:rsidRPr="002B7136">
        <w:rPr>
          <w:rStyle w:val="Fuentedeprrafopredeter3"/>
          <w:rFonts w:ascii="Arial" w:hAnsi="Arial" w:cs="Arial"/>
          <w:color w:val="000000"/>
          <w:sz w:val="22"/>
          <w:szCs w:val="22"/>
        </w:rPr>
        <w:t xml:space="preserve">del valor del aporte del IDARTES, es decir la suma </w:t>
      </w:r>
      <w:r w:rsidR="00A240A1">
        <w:rPr>
          <w:rFonts w:ascii="Arial" w:eastAsia="Arial" w:hAnsi="Arial" w:cs="Arial"/>
          <w:color w:val="FF0000"/>
          <w:kern w:val="0"/>
          <w:sz w:val="22"/>
          <w:szCs w:val="22"/>
          <w:lang w:eastAsia="es-CO" w:bidi="ar-SA"/>
        </w:rPr>
        <w:t>XXXXXX XXX XXXXXXX XXXXX XXXXXXX XXXXXX</w:t>
      </w:r>
      <w:r w:rsidR="00A240A1" w:rsidRPr="002B7136">
        <w:rPr>
          <w:rFonts w:ascii="Arial" w:eastAsia="Arial" w:hAnsi="Arial" w:cs="Arial"/>
          <w:b/>
          <w:bCs/>
          <w:sz w:val="22"/>
          <w:szCs w:val="22"/>
          <w:shd w:val="clear" w:color="auto" w:fill="FFFFFF"/>
          <w:lang w:val="es-MX"/>
        </w:rPr>
        <w:t xml:space="preserve"> PESOS M/CTE ($</w:t>
      </w:r>
      <w:r w:rsidR="00A240A1" w:rsidRPr="00A240A1">
        <w:rPr>
          <w:rFonts w:ascii="Arial" w:eastAsia="Arial" w:hAnsi="Arial" w:cs="Arial"/>
          <w:b/>
          <w:bCs/>
          <w:color w:val="FF0000"/>
          <w:sz w:val="22"/>
          <w:szCs w:val="22"/>
          <w:shd w:val="clear" w:color="auto" w:fill="FFFFFF"/>
          <w:lang w:val="es-MX"/>
        </w:rPr>
        <w:t>XXXXXXXXXX</w:t>
      </w:r>
      <w:r w:rsidR="00A240A1" w:rsidRPr="002B7136">
        <w:rPr>
          <w:rFonts w:ascii="Arial" w:eastAsia="Arial" w:hAnsi="Arial" w:cs="Arial"/>
          <w:b/>
          <w:bCs/>
          <w:sz w:val="22"/>
          <w:szCs w:val="22"/>
          <w:shd w:val="clear" w:color="auto" w:fill="FFFFFF"/>
          <w:lang w:val="es-MX"/>
        </w:rPr>
        <w:t>)</w:t>
      </w:r>
      <w:r w:rsidR="00DE1EC6" w:rsidRPr="00DE1EC6">
        <w:rPr>
          <w:rStyle w:val="Fuentedeprrafopredeter3"/>
          <w:rFonts w:ascii="Arial" w:hAnsi="Arial" w:cs="Arial"/>
          <w:color w:val="000000"/>
          <w:sz w:val="22"/>
          <w:szCs w:val="22"/>
        </w:rPr>
        <w:t>Previa</w:t>
      </w:r>
      <w:r w:rsidR="00DE1EC6">
        <w:rPr>
          <w:rStyle w:val="Fuentedeprrafopredeter3"/>
          <w:rFonts w:ascii="Arial" w:hAnsi="Arial" w:cs="Arial"/>
          <w:b/>
          <w:color w:val="000000"/>
          <w:sz w:val="22"/>
          <w:szCs w:val="22"/>
        </w:rPr>
        <w:t xml:space="preserve"> </w:t>
      </w:r>
      <w:r w:rsidRPr="002B7136">
        <w:rPr>
          <w:rStyle w:val="Fuentedeprrafopredeter2"/>
          <w:rFonts w:ascii="Arial" w:hAnsi="Arial" w:cs="Arial"/>
          <w:sz w:val="22"/>
          <w:szCs w:val="22"/>
          <w:lang w:val="es-MX"/>
        </w:rPr>
        <w:t xml:space="preserve"> suscripción del acta de inicio, certificación de cumplimiento expedida </w:t>
      </w:r>
      <w:r w:rsidRPr="00492A55">
        <w:rPr>
          <w:rStyle w:val="Fuentedeprrafopredeter2"/>
          <w:rFonts w:ascii="Arial" w:hAnsi="Arial" w:cs="Arial"/>
          <w:color w:val="000000" w:themeColor="text1"/>
          <w:sz w:val="22"/>
          <w:szCs w:val="22"/>
          <w:lang w:val="es-MX"/>
        </w:rPr>
        <w:t>por el supervisor del convenio</w:t>
      </w:r>
      <w:r w:rsidR="00B44D05" w:rsidRPr="00492A55">
        <w:rPr>
          <w:rStyle w:val="Fuentedeprrafopredeter2"/>
          <w:rFonts w:ascii="Arial" w:hAnsi="Arial" w:cs="Arial"/>
          <w:color w:val="000000" w:themeColor="text1"/>
          <w:sz w:val="22"/>
          <w:szCs w:val="22"/>
          <w:lang w:val="es-MX"/>
        </w:rPr>
        <w:t xml:space="preserve"> donde se verifique el cumplimiento de los requisitos legales de seguridad social</w:t>
      </w:r>
      <w:r w:rsidRPr="00492A55">
        <w:rPr>
          <w:rStyle w:val="Fuentedeprrafopredeter2"/>
          <w:rFonts w:ascii="Arial" w:hAnsi="Arial" w:cs="Arial"/>
          <w:color w:val="000000" w:themeColor="text1"/>
          <w:sz w:val="22"/>
          <w:szCs w:val="22"/>
          <w:lang w:val="es-MX"/>
        </w:rPr>
        <w:t xml:space="preserve"> y entrega de los productos relacionados a continuación: </w:t>
      </w:r>
      <w:r w:rsidRPr="00492A55">
        <w:rPr>
          <w:rStyle w:val="Fuentedeprrafopredeter2"/>
          <w:rFonts w:ascii="Arial" w:hAnsi="Arial" w:cs="Arial"/>
          <w:b/>
          <w:color w:val="000000" w:themeColor="text1"/>
          <w:sz w:val="22"/>
          <w:szCs w:val="22"/>
          <w:lang w:val="es-MX"/>
        </w:rPr>
        <w:t>A</w:t>
      </w:r>
      <w:r w:rsidRPr="00492A55">
        <w:rPr>
          <w:rStyle w:val="Fuentedeprrafopredeter2"/>
          <w:rFonts w:ascii="Arial" w:hAnsi="Arial" w:cs="Arial"/>
          <w:color w:val="000000" w:themeColor="text1"/>
          <w:sz w:val="22"/>
          <w:szCs w:val="22"/>
          <w:lang w:val="es-MX"/>
        </w:rPr>
        <w:t xml:space="preserve">. Cronograma de actividades desagregado con base en la actividades detalladas en el presupuesto, para la ejecución del convenio y plan de trabajo. </w:t>
      </w:r>
      <w:r w:rsidRPr="00492A55">
        <w:rPr>
          <w:rStyle w:val="Fuentedeprrafopredeter2"/>
          <w:rFonts w:ascii="Arial" w:hAnsi="Arial" w:cs="Arial"/>
          <w:b/>
          <w:color w:val="000000" w:themeColor="text1"/>
          <w:sz w:val="22"/>
          <w:szCs w:val="22"/>
          <w:lang w:val="es-MX"/>
        </w:rPr>
        <w:t>B</w:t>
      </w:r>
      <w:r w:rsidRPr="00492A55">
        <w:rPr>
          <w:rStyle w:val="Fuentedeprrafopredeter2"/>
          <w:rFonts w:ascii="Arial" w:hAnsi="Arial" w:cs="Arial"/>
          <w:color w:val="000000" w:themeColor="text1"/>
          <w:sz w:val="22"/>
          <w:szCs w:val="22"/>
          <w:lang w:val="es-MX"/>
        </w:rPr>
        <w:t>. Contratos del personal administrativo y misional vinculado para la ejecución del convenio e informe para pago y certificación de cumplimiento expedida por el supervisor del convenio.</w:t>
      </w:r>
      <w:r w:rsidR="003C4293" w:rsidRPr="00492A55">
        <w:rPr>
          <w:rStyle w:val="Fuentedeprrafopredeter2"/>
          <w:rFonts w:ascii="Arial" w:hAnsi="Arial" w:cs="Arial"/>
          <w:color w:val="000000" w:themeColor="text1"/>
          <w:sz w:val="22"/>
          <w:szCs w:val="22"/>
          <w:lang w:val="es-MX"/>
        </w:rPr>
        <w:t xml:space="preserve"> </w:t>
      </w:r>
      <w:r w:rsidRPr="00492A55">
        <w:rPr>
          <w:rStyle w:val="Fuentedeprrafopredeter2"/>
          <w:rFonts w:ascii="Arial" w:hAnsi="Arial" w:cs="Arial"/>
          <w:color w:val="000000" w:themeColor="text1"/>
          <w:sz w:val="22"/>
          <w:szCs w:val="22"/>
          <w:lang w:val="es-MX"/>
        </w:rPr>
        <w:t xml:space="preserve"> </w:t>
      </w:r>
    </w:p>
    <w:p w14:paraId="3FA545CE" w14:textId="69A87044" w:rsidR="00B36539" w:rsidRPr="00A240A1" w:rsidRDefault="00484A8F" w:rsidP="006C25B0">
      <w:pPr>
        <w:pStyle w:val="Prrafodelista"/>
        <w:numPr>
          <w:ilvl w:val="0"/>
          <w:numId w:val="1"/>
        </w:numPr>
        <w:jc w:val="both"/>
        <w:rPr>
          <w:rFonts w:ascii="Arial" w:hAnsi="Arial" w:cs="Arial"/>
          <w:bCs/>
          <w:color w:val="FF0000"/>
          <w:sz w:val="22"/>
          <w:szCs w:val="22"/>
        </w:rPr>
      </w:pPr>
      <w:r w:rsidRPr="00A240A1">
        <w:rPr>
          <w:rStyle w:val="Fuentedeprrafopredeter3"/>
          <w:rFonts w:ascii="Arial" w:hAnsi="Arial" w:cs="Arial"/>
          <w:color w:val="FF0000"/>
          <w:sz w:val="22"/>
          <w:szCs w:val="22"/>
        </w:rPr>
        <w:t xml:space="preserve">Un segundo desembolso correspondiente a un 30% del valor del aporte del IDARTES, es decir la suma </w:t>
      </w:r>
      <w:r w:rsidR="00492A55">
        <w:rPr>
          <w:rFonts w:ascii="Arial" w:eastAsia="Arial" w:hAnsi="Arial" w:cs="Arial"/>
          <w:color w:val="FF0000"/>
          <w:kern w:val="0"/>
          <w:sz w:val="22"/>
          <w:szCs w:val="22"/>
          <w:lang w:eastAsia="es-CO" w:bidi="ar-SA"/>
        </w:rPr>
        <w:t>XXXXXX XXX XXXXXXX XXXXX XXXXXXX XXXXXX</w:t>
      </w:r>
      <w:r w:rsidR="00492A55" w:rsidRPr="002B7136">
        <w:rPr>
          <w:rFonts w:ascii="Arial" w:eastAsia="Arial" w:hAnsi="Arial" w:cs="Arial"/>
          <w:b/>
          <w:bCs/>
          <w:sz w:val="22"/>
          <w:szCs w:val="22"/>
          <w:shd w:val="clear" w:color="auto" w:fill="FFFFFF"/>
          <w:lang w:val="es-MX"/>
        </w:rPr>
        <w:t xml:space="preserve"> PESOS M/CTE ($</w:t>
      </w:r>
      <w:r w:rsidR="00492A55" w:rsidRPr="00A240A1">
        <w:rPr>
          <w:rFonts w:ascii="Arial" w:eastAsia="Arial" w:hAnsi="Arial" w:cs="Arial"/>
          <w:b/>
          <w:bCs/>
          <w:color w:val="FF0000"/>
          <w:sz w:val="22"/>
          <w:szCs w:val="22"/>
          <w:shd w:val="clear" w:color="auto" w:fill="FFFFFF"/>
          <w:lang w:val="es-MX"/>
        </w:rPr>
        <w:t>XXXXXXXXXX</w:t>
      </w:r>
      <w:r w:rsidR="00492A55" w:rsidRPr="002B7136">
        <w:rPr>
          <w:rFonts w:ascii="Arial" w:eastAsia="Arial" w:hAnsi="Arial" w:cs="Arial"/>
          <w:b/>
          <w:bCs/>
          <w:sz w:val="22"/>
          <w:szCs w:val="22"/>
          <w:shd w:val="clear" w:color="auto" w:fill="FFFFFF"/>
          <w:lang w:val="es-MX"/>
        </w:rPr>
        <w:t>)</w:t>
      </w:r>
      <w:r w:rsidRPr="00A240A1">
        <w:rPr>
          <w:rStyle w:val="Fuentedeprrafopredeter3"/>
          <w:rFonts w:ascii="Arial" w:hAnsi="Arial" w:cs="Arial"/>
          <w:b/>
          <w:color w:val="FF0000"/>
          <w:sz w:val="22"/>
          <w:szCs w:val="22"/>
        </w:rPr>
        <w:t xml:space="preserve">, </w:t>
      </w:r>
      <w:r w:rsidRPr="00492A55">
        <w:rPr>
          <w:rStyle w:val="Fuentedeprrafopredeter3"/>
          <w:rFonts w:ascii="Arial" w:hAnsi="Arial" w:cs="Arial"/>
          <w:bCs/>
          <w:color w:val="000000" w:themeColor="text1"/>
          <w:sz w:val="22"/>
          <w:szCs w:val="22"/>
        </w:rPr>
        <w:t>previa entrega de informe parcial de gestión</w:t>
      </w:r>
      <w:bookmarkStart w:id="0" w:name="_Hlk51757115"/>
      <w:r w:rsidR="000630F0" w:rsidRPr="00492A55">
        <w:rPr>
          <w:rStyle w:val="Fuentedeprrafopredeter3"/>
          <w:rFonts w:ascii="Arial" w:hAnsi="Arial" w:cs="Arial"/>
          <w:bCs/>
          <w:color w:val="000000" w:themeColor="text1"/>
          <w:sz w:val="22"/>
          <w:szCs w:val="22"/>
        </w:rPr>
        <w:t xml:space="preserve"> y financiero, con avance de procesos administrativos, selección de proveedores, contratación de recurso humano. </w:t>
      </w:r>
    </w:p>
    <w:bookmarkEnd w:id="0"/>
    <w:p w14:paraId="0797BA5E" w14:textId="7042A40F" w:rsidR="00B44D05" w:rsidRPr="00A240A1" w:rsidRDefault="00484A8F" w:rsidP="006C25B0">
      <w:pPr>
        <w:pStyle w:val="Prrafodelista"/>
        <w:numPr>
          <w:ilvl w:val="0"/>
          <w:numId w:val="1"/>
        </w:numPr>
        <w:jc w:val="both"/>
        <w:rPr>
          <w:rFonts w:ascii="Arial" w:hAnsi="Arial" w:cs="Arial"/>
          <w:bCs/>
          <w:color w:val="FF0000"/>
          <w:sz w:val="22"/>
          <w:szCs w:val="22"/>
        </w:rPr>
      </w:pPr>
      <w:r w:rsidRPr="00A240A1">
        <w:rPr>
          <w:rStyle w:val="Fuentedeprrafopredeter3"/>
          <w:rFonts w:ascii="Arial" w:hAnsi="Arial" w:cs="Arial"/>
          <w:color w:val="FF0000"/>
          <w:sz w:val="22"/>
          <w:szCs w:val="22"/>
        </w:rPr>
        <w:t xml:space="preserve">Un tercer desembolso correspondiente a un 20% del valor del aporte del IDARTES, es decir la suma de </w:t>
      </w:r>
      <w:r w:rsidR="00492A55">
        <w:rPr>
          <w:rFonts w:ascii="Arial" w:eastAsia="Arial" w:hAnsi="Arial" w:cs="Arial"/>
          <w:color w:val="FF0000"/>
          <w:kern w:val="0"/>
          <w:sz w:val="22"/>
          <w:szCs w:val="22"/>
          <w:lang w:eastAsia="es-CO" w:bidi="ar-SA"/>
        </w:rPr>
        <w:t>XXXXXX XXX XXXXXXX XXXXX XXXXXXX XXXXXX</w:t>
      </w:r>
      <w:r w:rsidR="00492A55" w:rsidRPr="002B7136">
        <w:rPr>
          <w:rFonts w:ascii="Arial" w:eastAsia="Arial" w:hAnsi="Arial" w:cs="Arial"/>
          <w:b/>
          <w:bCs/>
          <w:sz w:val="22"/>
          <w:szCs w:val="22"/>
          <w:shd w:val="clear" w:color="auto" w:fill="FFFFFF"/>
          <w:lang w:val="es-MX"/>
        </w:rPr>
        <w:t xml:space="preserve"> PESOS M/CTE ($</w:t>
      </w:r>
      <w:r w:rsidR="00492A55" w:rsidRPr="00A240A1">
        <w:rPr>
          <w:rFonts w:ascii="Arial" w:eastAsia="Arial" w:hAnsi="Arial" w:cs="Arial"/>
          <w:b/>
          <w:bCs/>
          <w:color w:val="FF0000"/>
          <w:sz w:val="22"/>
          <w:szCs w:val="22"/>
          <w:shd w:val="clear" w:color="auto" w:fill="FFFFFF"/>
          <w:lang w:val="es-MX"/>
        </w:rPr>
        <w:t>XXXXXXXXXX</w:t>
      </w:r>
      <w:r w:rsidR="00492A55" w:rsidRPr="002B7136">
        <w:rPr>
          <w:rFonts w:ascii="Arial" w:eastAsia="Arial" w:hAnsi="Arial" w:cs="Arial"/>
          <w:b/>
          <w:bCs/>
          <w:sz w:val="22"/>
          <w:szCs w:val="22"/>
          <w:shd w:val="clear" w:color="auto" w:fill="FFFFFF"/>
          <w:lang w:val="es-MX"/>
        </w:rPr>
        <w:t>)</w:t>
      </w:r>
      <w:r w:rsidRPr="00A240A1">
        <w:rPr>
          <w:rStyle w:val="Fuentedeprrafopredeter3"/>
          <w:rFonts w:ascii="Arial" w:hAnsi="Arial" w:cs="Arial"/>
          <w:b/>
          <w:color w:val="FF0000"/>
          <w:sz w:val="22"/>
          <w:szCs w:val="22"/>
        </w:rPr>
        <w:t xml:space="preserve">, </w:t>
      </w:r>
      <w:r w:rsidRPr="00492A55">
        <w:rPr>
          <w:rStyle w:val="Fuentedeprrafopredeter3"/>
          <w:rFonts w:ascii="Arial" w:hAnsi="Arial" w:cs="Arial"/>
          <w:color w:val="000000" w:themeColor="text1"/>
          <w:sz w:val="22"/>
          <w:szCs w:val="22"/>
        </w:rPr>
        <w:t>previa entrega de informe parcial de gestión</w:t>
      </w:r>
      <w:r w:rsidR="00C119C0" w:rsidRPr="00492A55">
        <w:rPr>
          <w:rStyle w:val="Fuentedeprrafopredeter3"/>
          <w:rFonts w:ascii="Arial" w:hAnsi="Arial" w:cs="Arial"/>
          <w:color w:val="000000" w:themeColor="text1"/>
          <w:sz w:val="22"/>
          <w:szCs w:val="22"/>
        </w:rPr>
        <w:t xml:space="preserve"> </w:t>
      </w:r>
      <w:r w:rsidR="000630F0" w:rsidRPr="00492A55">
        <w:rPr>
          <w:rStyle w:val="Fuentedeprrafopredeter3"/>
          <w:rFonts w:ascii="Arial" w:hAnsi="Arial" w:cs="Arial"/>
          <w:color w:val="000000" w:themeColor="text1"/>
          <w:sz w:val="22"/>
          <w:szCs w:val="22"/>
        </w:rPr>
        <w:t xml:space="preserve">y financiero </w:t>
      </w:r>
      <w:r w:rsidR="00C119C0" w:rsidRPr="00492A55">
        <w:rPr>
          <w:rStyle w:val="Fuentedeprrafopredeter3"/>
          <w:rFonts w:ascii="Arial" w:hAnsi="Arial" w:cs="Arial"/>
          <w:color w:val="000000" w:themeColor="text1"/>
          <w:sz w:val="22"/>
          <w:szCs w:val="22"/>
        </w:rPr>
        <w:t xml:space="preserve">acumulativo, </w:t>
      </w:r>
      <w:r w:rsidR="000630F0" w:rsidRPr="00492A55">
        <w:rPr>
          <w:rStyle w:val="Fuentedeprrafopredeter3"/>
          <w:rFonts w:ascii="Arial" w:hAnsi="Arial" w:cs="Arial"/>
          <w:color w:val="000000" w:themeColor="text1"/>
          <w:sz w:val="22"/>
          <w:szCs w:val="22"/>
        </w:rPr>
        <w:t xml:space="preserve">con avance y descripción en la ejecución de actividades soportadas con registro fotográfico y/o audiovisual con detalle de  fecha lugar y tipología de la actividad.  </w:t>
      </w:r>
    </w:p>
    <w:p w14:paraId="6D42F284" w14:textId="6209B21C" w:rsidR="00B44D05" w:rsidRPr="00A240A1" w:rsidRDefault="00484A8F" w:rsidP="006C25B0">
      <w:pPr>
        <w:pStyle w:val="Prrafodelista"/>
        <w:numPr>
          <w:ilvl w:val="0"/>
          <w:numId w:val="1"/>
        </w:numPr>
        <w:jc w:val="both"/>
        <w:rPr>
          <w:rFonts w:ascii="Arial" w:hAnsi="Arial" w:cs="Arial"/>
          <w:bCs/>
          <w:color w:val="FF0000"/>
          <w:sz w:val="22"/>
          <w:szCs w:val="22"/>
        </w:rPr>
      </w:pPr>
      <w:r w:rsidRPr="00A240A1">
        <w:rPr>
          <w:rStyle w:val="Fuentedeprrafopredeter3"/>
          <w:rFonts w:ascii="Arial" w:hAnsi="Arial" w:cs="Arial"/>
          <w:color w:val="FF0000"/>
          <w:sz w:val="22"/>
          <w:szCs w:val="22"/>
        </w:rPr>
        <w:t xml:space="preserve">Un </w:t>
      </w:r>
      <w:r w:rsidR="00DE1EC6" w:rsidRPr="00A240A1">
        <w:rPr>
          <w:rStyle w:val="Fuentedeprrafopredeter3"/>
          <w:rFonts w:ascii="Arial" w:hAnsi="Arial" w:cs="Arial"/>
          <w:color w:val="FF0000"/>
          <w:sz w:val="22"/>
          <w:szCs w:val="22"/>
        </w:rPr>
        <w:t>cuarto</w:t>
      </w:r>
      <w:r w:rsidRPr="00A240A1">
        <w:rPr>
          <w:rStyle w:val="Fuentedeprrafopredeter3"/>
          <w:rFonts w:ascii="Arial" w:hAnsi="Arial" w:cs="Arial"/>
          <w:color w:val="FF0000"/>
          <w:sz w:val="22"/>
          <w:szCs w:val="22"/>
        </w:rPr>
        <w:t xml:space="preserve"> </w:t>
      </w:r>
      <w:r w:rsidR="00B44D05" w:rsidRPr="00A240A1">
        <w:rPr>
          <w:rStyle w:val="Fuentedeprrafopredeter3"/>
          <w:rFonts w:ascii="Arial" w:hAnsi="Arial" w:cs="Arial"/>
          <w:color w:val="FF0000"/>
          <w:sz w:val="22"/>
          <w:szCs w:val="22"/>
        </w:rPr>
        <w:t xml:space="preserve"> y último </w:t>
      </w:r>
      <w:r w:rsidRPr="00A240A1">
        <w:rPr>
          <w:rStyle w:val="Fuentedeprrafopredeter3"/>
          <w:rFonts w:ascii="Arial" w:hAnsi="Arial" w:cs="Arial"/>
          <w:color w:val="FF0000"/>
          <w:sz w:val="22"/>
          <w:szCs w:val="22"/>
        </w:rPr>
        <w:t xml:space="preserve">desembolso correspondiente al 10% del valor del aporte del IDARTES, es decir la suma de </w:t>
      </w:r>
      <w:r w:rsidR="00492A55">
        <w:rPr>
          <w:rFonts w:ascii="Arial" w:eastAsia="Arial" w:hAnsi="Arial" w:cs="Arial"/>
          <w:color w:val="FF0000"/>
          <w:kern w:val="0"/>
          <w:sz w:val="22"/>
          <w:szCs w:val="22"/>
          <w:lang w:eastAsia="es-CO" w:bidi="ar-SA"/>
        </w:rPr>
        <w:t>XXXXXX XXX XXXXXXX XXXXX XXXXXXX XXXXXX</w:t>
      </w:r>
      <w:r w:rsidR="00492A55" w:rsidRPr="002B7136">
        <w:rPr>
          <w:rFonts w:ascii="Arial" w:eastAsia="Arial" w:hAnsi="Arial" w:cs="Arial"/>
          <w:b/>
          <w:bCs/>
          <w:sz w:val="22"/>
          <w:szCs w:val="22"/>
          <w:shd w:val="clear" w:color="auto" w:fill="FFFFFF"/>
          <w:lang w:val="es-MX"/>
        </w:rPr>
        <w:t xml:space="preserve"> PESOS M/CTE ($</w:t>
      </w:r>
      <w:r w:rsidR="00492A55" w:rsidRPr="00A240A1">
        <w:rPr>
          <w:rFonts w:ascii="Arial" w:eastAsia="Arial" w:hAnsi="Arial" w:cs="Arial"/>
          <w:b/>
          <w:bCs/>
          <w:color w:val="FF0000"/>
          <w:sz w:val="22"/>
          <w:szCs w:val="22"/>
          <w:shd w:val="clear" w:color="auto" w:fill="FFFFFF"/>
          <w:lang w:val="es-MX"/>
        </w:rPr>
        <w:t>XXXXXXXXXX</w:t>
      </w:r>
      <w:r w:rsidR="00492A55" w:rsidRPr="002B7136">
        <w:rPr>
          <w:rFonts w:ascii="Arial" w:eastAsia="Arial" w:hAnsi="Arial" w:cs="Arial"/>
          <w:b/>
          <w:bCs/>
          <w:sz w:val="22"/>
          <w:szCs w:val="22"/>
          <w:shd w:val="clear" w:color="auto" w:fill="FFFFFF"/>
          <w:lang w:val="es-MX"/>
        </w:rPr>
        <w:t>)</w:t>
      </w:r>
      <w:r w:rsidRPr="00A240A1">
        <w:rPr>
          <w:rStyle w:val="Fuentedeprrafopredeter3"/>
          <w:rFonts w:ascii="Arial" w:hAnsi="Arial" w:cs="Arial"/>
          <w:b/>
          <w:color w:val="FF0000"/>
          <w:sz w:val="22"/>
          <w:szCs w:val="22"/>
        </w:rPr>
        <w:t xml:space="preserve">, </w:t>
      </w:r>
      <w:r w:rsidRPr="00492A55">
        <w:rPr>
          <w:rStyle w:val="Fuentedeprrafopredeter3"/>
          <w:rFonts w:ascii="Arial" w:hAnsi="Arial" w:cs="Arial"/>
          <w:color w:val="000000" w:themeColor="text1"/>
          <w:sz w:val="22"/>
          <w:szCs w:val="22"/>
        </w:rPr>
        <w:t>previa entrega de informe final de actividades</w:t>
      </w:r>
      <w:r w:rsidR="000630F0" w:rsidRPr="00492A55">
        <w:rPr>
          <w:rStyle w:val="Fuentedeprrafopredeter3"/>
          <w:rFonts w:ascii="Arial" w:hAnsi="Arial" w:cs="Arial"/>
          <w:color w:val="000000" w:themeColor="text1"/>
          <w:sz w:val="22"/>
          <w:szCs w:val="22"/>
        </w:rPr>
        <w:t xml:space="preserve"> consolidado</w:t>
      </w:r>
      <w:r w:rsidR="00C119C0" w:rsidRPr="00492A55">
        <w:rPr>
          <w:rStyle w:val="Fuentedeprrafopredeter3"/>
          <w:rFonts w:ascii="Arial" w:hAnsi="Arial" w:cs="Arial"/>
          <w:color w:val="000000" w:themeColor="text1"/>
          <w:sz w:val="22"/>
          <w:szCs w:val="22"/>
        </w:rPr>
        <w:t>, con los soportes de registro fotográfico y/o audiovisual con detalle de  fecha lugar y tipología de la actividad</w:t>
      </w:r>
      <w:r w:rsidRPr="00492A55">
        <w:rPr>
          <w:rStyle w:val="Fuentedeprrafopredeter3"/>
          <w:rFonts w:ascii="Arial" w:hAnsi="Arial" w:cs="Arial"/>
          <w:color w:val="000000" w:themeColor="text1"/>
          <w:sz w:val="22"/>
          <w:szCs w:val="22"/>
        </w:rPr>
        <w:t xml:space="preserve"> e informe financiero final con soportes  </w:t>
      </w:r>
      <w:r w:rsidR="000630F0" w:rsidRPr="00492A55">
        <w:rPr>
          <w:rStyle w:val="Fuentedeprrafopredeter3"/>
          <w:rFonts w:ascii="Arial" w:hAnsi="Arial" w:cs="Arial"/>
          <w:color w:val="000000" w:themeColor="text1"/>
          <w:sz w:val="22"/>
          <w:szCs w:val="22"/>
        </w:rPr>
        <w:t>y</w:t>
      </w:r>
      <w:r w:rsidRPr="00492A55">
        <w:rPr>
          <w:rStyle w:val="Fuentedeprrafopredeter3"/>
          <w:rFonts w:ascii="Arial" w:hAnsi="Arial" w:cs="Arial"/>
          <w:color w:val="000000" w:themeColor="text1"/>
          <w:sz w:val="22"/>
          <w:szCs w:val="22"/>
        </w:rPr>
        <w:t xml:space="preserve"> cuentas por pagar que evidencia el 100% de la ejecución d</w:t>
      </w:r>
      <w:r w:rsidR="000630F0" w:rsidRPr="00492A55">
        <w:rPr>
          <w:rStyle w:val="Fuentedeprrafopredeter3"/>
          <w:rFonts w:ascii="Arial" w:hAnsi="Arial" w:cs="Arial"/>
          <w:color w:val="000000" w:themeColor="text1"/>
          <w:sz w:val="22"/>
          <w:szCs w:val="22"/>
        </w:rPr>
        <w:t xml:space="preserve">el recurso, informe para pago. </w:t>
      </w:r>
    </w:p>
    <w:p w14:paraId="20FE170B" w14:textId="1CCB77F6" w:rsidR="00B44D05" w:rsidRPr="00B44D05" w:rsidRDefault="00B44D05" w:rsidP="00B44D05">
      <w:pPr>
        <w:widowControl/>
        <w:shd w:val="clear" w:color="auto" w:fill="FFFFFF"/>
        <w:suppressAutoHyphens w:val="0"/>
        <w:autoSpaceDN/>
        <w:spacing w:before="240" w:after="160" w:line="253" w:lineRule="atLeast"/>
        <w:jc w:val="both"/>
        <w:textAlignment w:val="auto"/>
        <w:rPr>
          <w:rFonts w:ascii="Arial" w:eastAsia="Times New Roman" w:hAnsi="Arial" w:cs="Arial"/>
          <w:kern w:val="0"/>
          <w:sz w:val="22"/>
          <w:szCs w:val="22"/>
          <w:lang w:val="es-MX" w:eastAsia="es-CO" w:bidi="ar-SA"/>
        </w:rPr>
      </w:pPr>
    </w:p>
    <w:p w14:paraId="33A458E2" w14:textId="5908C8C0" w:rsidR="00B36539" w:rsidRPr="002B7136" w:rsidRDefault="00484A8F">
      <w:pPr>
        <w:tabs>
          <w:tab w:val="left" w:pos="825"/>
        </w:tabs>
        <w:snapToGrid w:val="0"/>
        <w:spacing w:line="100" w:lineRule="atLeast"/>
        <w:ind w:right="46"/>
        <w:jc w:val="both"/>
        <w:rPr>
          <w:rFonts w:ascii="Arial" w:hAnsi="Arial" w:cs="Arial"/>
          <w:sz w:val="22"/>
          <w:szCs w:val="22"/>
        </w:rPr>
      </w:pPr>
      <w:r w:rsidRPr="002B7136">
        <w:rPr>
          <w:rFonts w:ascii="Arial" w:hAnsi="Arial" w:cs="Arial"/>
          <w:b/>
          <w:sz w:val="22"/>
          <w:szCs w:val="22"/>
        </w:rPr>
        <w:t>PARÁGRAFO PRIMERO</w:t>
      </w:r>
      <w:r w:rsidRPr="002B7136">
        <w:rPr>
          <w:rFonts w:ascii="Arial" w:hAnsi="Arial" w:cs="Arial"/>
          <w:sz w:val="22"/>
          <w:szCs w:val="22"/>
        </w:rPr>
        <w:t xml:space="preserve">: De conformidad con lo establecido en la Resolución No SDH-000393 del 24 de octubre de 2016, por medio de la cual se establece el procedimiento para el funcionamiento de la Cuenta Única Distrital, mediante el cual se recaudará, administrará, invertirá, pagará, trasladará y/o dispondrá de los recursos correspondientes al Presupuesto Anual del Distrito, se indica que los giros correspondientes a los pagos pactados en el presente contrato se realizarán a través de la Dirección Distrital de Tesorería o a través del mecanismo que se disponga por Hacienda Distrital. </w:t>
      </w:r>
    </w:p>
    <w:p w14:paraId="42F2B45D" w14:textId="77777777" w:rsidR="00B36539" w:rsidRPr="002B7136" w:rsidRDefault="00B36539">
      <w:pPr>
        <w:tabs>
          <w:tab w:val="left" w:pos="825"/>
        </w:tabs>
        <w:snapToGrid w:val="0"/>
        <w:spacing w:line="100" w:lineRule="atLeast"/>
        <w:ind w:right="46"/>
        <w:jc w:val="both"/>
        <w:rPr>
          <w:rFonts w:ascii="Arial" w:hAnsi="Arial" w:cs="Arial"/>
          <w:sz w:val="22"/>
          <w:szCs w:val="22"/>
        </w:rPr>
      </w:pPr>
    </w:p>
    <w:p w14:paraId="73FE1A97" w14:textId="77777777" w:rsidR="00B36539" w:rsidRPr="002B7136" w:rsidRDefault="00484A8F">
      <w:pPr>
        <w:tabs>
          <w:tab w:val="left" w:pos="825"/>
        </w:tabs>
        <w:snapToGrid w:val="0"/>
        <w:spacing w:line="100" w:lineRule="atLeast"/>
        <w:ind w:right="46"/>
        <w:jc w:val="both"/>
        <w:rPr>
          <w:rFonts w:ascii="Arial" w:hAnsi="Arial" w:cs="Arial"/>
          <w:sz w:val="22"/>
          <w:szCs w:val="22"/>
        </w:rPr>
      </w:pPr>
      <w:r w:rsidRPr="002B7136">
        <w:rPr>
          <w:rFonts w:ascii="Arial" w:hAnsi="Arial" w:cs="Arial"/>
          <w:b/>
          <w:sz w:val="22"/>
          <w:szCs w:val="22"/>
        </w:rPr>
        <w:t>PARÁGRAFO SEGUNDO</w:t>
      </w:r>
      <w:r w:rsidRPr="002B7136">
        <w:rPr>
          <w:rFonts w:ascii="Arial" w:hAnsi="Arial" w:cs="Arial"/>
          <w:sz w:val="22"/>
          <w:szCs w:val="22"/>
        </w:rPr>
        <w:t>: Los desembolsos de los pagos pactados en el presente convenio, se realizarán directamente al número de cuenta bancaria que para el efecto informó el asociado al momento de adjuntar la documentación requerida para la suscripción del mismo.  Lo anterior de conformidad con lo señalado en la Resolución No. SDH 000243 del 09 de junio de 2016, emitidas por la Secretaría Distrital de Hacienda.</w:t>
      </w:r>
    </w:p>
    <w:p w14:paraId="764F05A5" w14:textId="77777777" w:rsidR="00B36539" w:rsidRPr="002B7136" w:rsidRDefault="00B36539">
      <w:pPr>
        <w:jc w:val="both"/>
        <w:rPr>
          <w:rFonts w:ascii="Arial" w:hAnsi="Arial" w:cs="Arial"/>
          <w:sz w:val="22"/>
          <w:szCs w:val="22"/>
        </w:rPr>
      </w:pPr>
    </w:p>
    <w:p w14:paraId="50986F45" w14:textId="7FC209AD" w:rsidR="00B36539" w:rsidRPr="002B7136" w:rsidRDefault="00484A8F">
      <w:pPr>
        <w:jc w:val="both"/>
        <w:rPr>
          <w:rFonts w:ascii="Arial" w:hAnsi="Arial" w:cs="Arial"/>
          <w:sz w:val="22"/>
          <w:szCs w:val="22"/>
        </w:rPr>
      </w:pPr>
      <w:r w:rsidRPr="002B7136">
        <w:rPr>
          <w:rFonts w:ascii="Arial" w:hAnsi="Arial" w:cs="Arial"/>
          <w:b/>
          <w:sz w:val="22"/>
          <w:szCs w:val="22"/>
        </w:rPr>
        <w:t>PARÁGRAFO TERCERO:</w:t>
      </w:r>
      <w:r w:rsidRPr="002B7136">
        <w:rPr>
          <w:rFonts w:ascii="Arial" w:hAnsi="Arial" w:cs="Arial"/>
          <w:b/>
          <w:sz w:val="22"/>
          <w:szCs w:val="22"/>
          <w:lang w:val="es-MX"/>
        </w:rPr>
        <w:t xml:space="preserve"> </w:t>
      </w:r>
      <w:r w:rsidRPr="002B7136">
        <w:rPr>
          <w:rFonts w:ascii="Arial" w:hAnsi="Arial" w:cs="Arial"/>
          <w:sz w:val="22"/>
          <w:szCs w:val="22"/>
        </w:rPr>
        <w:t xml:space="preserve">Para el último pago se requiere la certificación de paz y salvo del respectivo supervisor del convenio.  </w:t>
      </w:r>
    </w:p>
    <w:p w14:paraId="02F18C4D" w14:textId="77777777" w:rsidR="00B36539" w:rsidRPr="002B7136" w:rsidRDefault="00B36539">
      <w:pPr>
        <w:jc w:val="both"/>
        <w:rPr>
          <w:rFonts w:ascii="Arial" w:hAnsi="Arial" w:cs="Arial"/>
          <w:sz w:val="22"/>
          <w:szCs w:val="22"/>
        </w:rPr>
      </w:pPr>
    </w:p>
    <w:p w14:paraId="07A01E79" w14:textId="77777777" w:rsidR="00B36539" w:rsidRPr="002B7136" w:rsidRDefault="00484A8F">
      <w:pPr>
        <w:jc w:val="both"/>
        <w:rPr>
          <w:rFonts w:ascii="Arial" w:hAnsi="Arial" w:cs="Arial"/>
          <w:sz w:val="22"/>
          <w:szCs w:val="22"/>
        </w:rPr>
      </w:pPr>
      <w:r w:rsidRPr="002B7136">
        <w:rPr>
          <w:rStyle w:val="Fuentedeprrafopredeter1"/>
          <w:rFonts w:ascii="Arial" w:hAnsi="Arial" w:cs="Arial"/>
          <w:b/>
          <w:bCs/>
          <w:color w:val="000000"/>
          <w:sz w:val="22"/>
          <w:szCs w:val="22"/>
          <w:lang w:val="es-MX"/>
        </w:rPr>
        <w:t>APORTE DEL ASOCIADO:</w:t>
      </w:r>
    </w:p>
    <w:p w14:paraId="24BDB9CA" w14:textId="77777777" w:rsidR="00B36539" w:rsidRPr="002B7136" w:rsidRDefault="00B36539">
      <w:pPr>
        <w:jc w:val="both"/>
        <w:rPr>
          <w:rFonts w:ascii="Arial" w:hAnsi="Arial" w:cs="Arial"/>
          <w:sz w:val="22"/>
          <w:szCs w:val="22"/>
        </w:rPr>
      </w:pPr>
    </w:p>
    <w:p w14:paraId="1D8D3CD6" w14:textId="4186EEA8" w:rsidR="00B36539" w:rsidRPr="002B7136" w:rsidRDefault="00484A8F">
      <w:pPr>
        <w:pStyle w:val="Default"/>
        <w:rPr>
          <w:sz w:val="22"/>
          <w:szCs w:val="22"/>
        </w:rPr>
      </w:pPr>
      <w:r w:rsidRPr="002B7136">
        <w:rPr>
          <w:rStyle w:val="Fuentedeprrafopredeter1"/>
          <w:sz w:val="22"/>
          <w:szCs w:val="22"/>
          <w:lang w:val="es-MX"/>
        </w:rPr>
        <w:t xml:space="preserve">EL aporte del asociado corresponde a la suma de </w:t>
      </w:r>
      <w:r w:rsidR="00492A55">
        <w:rPr>
          <w:rFonts w:eastAsia="Arial"/>
          <w:color w:val="FF0000"/>
          <w:sz w:val="22"/>
          <w:szCs w:val="22"/>
        </w:rPr>
        <w:t>XXXXXX XXX XXXXXXX XXXXX XXXXXXX XXXXXX</w:t>
      </w:r>
      <w:r w:rsidR="00492A55" w:rsidRPr="002B7136">
        <w:rPr>
          <w:rFonts w:eastAsia="Arial"/>
          <w:b/>
          <w:bCs/>
          <w:sz w:val="22"/>
          <w:szCs w:val="22"/>
          <w:shd w:val="clear" w:color="auto" w:fill="FFFFFF"/>
          <w:lang w:val="es-MX"/>
        </w:rPr>
        <w:t xml:space="preserve"> PESOS M/CTE ($</w:t>
      </w:r>
      <w:r w:rsidR="00492A55" w:rsidRPr="00A240A1">
        <w:rPr>
          <w:rFonts w:eastAsia="Arial"/>
          <w:b/>
          <w:bCs/>
          <w:color w:val="FF0000"/>
          <w:sz w:val="22"/>
          <w:szCs w:val="22"/>
          <w:shd w:val="clear" w:color="auto" w:fill="FFFFFF"/>
          <w:lang w:val="es-MX"/>
        </w:rPr>
        <w:t>XXXXXXXXXX</w:t>
      </w:r>
      <w:r w:rsidR="00492A55" w:rsidRPr="002B7136">
        <w:rPr>
          <w:rFonts w:eastAsia="Arial"/>
          <w:b/>
          <w:bCs/>
          <w:sz w:val="22"/>
          <w:szCs w:val="22"/>
          <w:shd w:val="clear" w:color="auto" w:fill="FFFFFF"/>
          <w:lang w:val="es-MX"/>
        </w:rPr>
        <w:t>)</w:t>
      </w:r>
      <w:r w:rsidRPr="005834E6">
        <w:rPr>
          <w:rStyle w:val="Fuentedeprrafopredeter1"/>
          <w:b/>
          <w:color w:val="FF0000"/>
          <w:sz w:val="22"/>
          <w:szCs w:val="22"/>
          <w:lang w:val="es-MX"/>
        </w:rPr>
        <w:t xml:space="preserve">, </w:t>
      </w:r>
      <w:r w:rsidRPr="002B7136">
        <w:rPr>
          <w:rFonts w:eastAsia="Bitstream Charter"/>
          <w:color w:val="auto"/>
          <w:sz w:val="22"/>
          <w:szCs w:val="22"/>
        </w:rPr>
        <w:t xml:space="preserve">los </w:t>
      </w:r>
      <w:proofErr w:type="spellStart"/>
      <w:r w:rsidRPr="002B7136">
        <w:rPr>
          <w:rFonts w:eastAsia="Bitstream Charter"/>
          <w:color w:val="auto"/>
          <w:sz w:val="22"/>
          <w:szCs w:val="22"/>
        </w:rPr>
        <w:t>cuales</w:t>
      </w:r>
      <w:proofErr w:type="spellEnd"/>
      <w:r w:rsidRPr="002B7136">
        <w:rPr>
          <w:rFonts w:eastAsia="Bitstream Charter"/>
          <w:color w:val="auto"/>
          <w:sz w:val="22"/>
          <w:szCs w:val="22"/>
        </w:rPr>
        <w:t xml:space="preserve"> serán aportados de conformidad con el desglose del presupuesto que hace parte integral del proyecto presentado por la ESAL.</w:t>
      </w:r>
    </w:p>
    <w:p w14:paraId="60E7437D" w14:textId="77777777" w:rsidR="00B36539" w:rsidRPr="002B7136" w:rsidRDefault="00B36539">
      <w:pPr>
        <w:pStyle w:val="Default"/>
        <w:rPr>
          <w:sz w:val="22"/>
          <w:szCs w:val="22"/>
        </w:rPr>
      </w:pPr>
    </w:p>
    <w:p w14:paraId="7ECD5C93" w14:textId="77777777" w:rsidR="00B36539" w:rsidRPr="002B7136" w:rsidRDefault="00484A8F">
      <w:pPr>
        <w:pStyle w:val="Textoindependiente"/>
        <w:spacing w:after="0"/>
        <w:jc w:val="both"/>
        <w:rPr>
          <w:rFonts w:ascii="Arial" w:hAnsi="Arial" w:cs="Arial"/>
          <w:sz w:val="22"/>
          <w:szCs w:val="22"/>
        </w:rPr>
      </w:pPr>
      <w:r w:rsidRPr="002B7136">
        <w:rPr>
          <w:rFonts w:ascii="Arial" w:eastAsia="Bitstream Charter" w:hAnsi="Arial" w:cs="Arial"/>
          <w:b/>
          <w:sz w:val="22"/>
          <w:szCs w:val="22"/>
        </w:rPr>
        <w:t>NOTA:</w:t>
      </w:r>
      <w:r w:rsidRPr="002B7136">
        <w:rPr>
          <w:rFonts w:ascii="Arial" w:eastAsia="Bitstream Charter" w:hAnsi="Arial" w:cs="Arial"/>
          <w:sz w:val="22"/>
          <w:szCs w:val="22"/>
        </w:rPr>
        <w:t xml:space="preserve"> El Asociado deberá mantener actualizada la información que dé cuenta de la ejecución de sus aportes en dinero o especie con destino a la ejecución del Convenio, acorde con lo definido en el presupuesto del mismo y en todo caso deberá disponer y proveer lo necesario para que cuando sea requerido por la supervisión, la interventoría, o los organismos de control, la misma sea suministrada de manera oportuna y en los términos dispuestos según solicitudes.</w:t>
      </w:r>
    </w:p>
    <w:p w14:paraId="27656A04" w14:textId="77777777" w:rsidR="00B36539" w:rsidRPr="002B7136" w:rsidRDefault="00B36539">
      <w:pPr>
        <w:pStyle w:val="Textoindependiente"/>
        <w:spacing w:after="0"/>
        <w:ind w:left="1080" w:hanging="360"/>
        <w:jc w:val="both"/>
        <w:rPr>
          <w:rFonts w:ascii="Arial" w:eastAsia="Bitstream Charter" w:hAnsi="Arial" w:cs="Arial"/>
          <w:sz w:val="22"/>
          <w:szCs w:val="22"/>
        </w:rPr>
      </w:pPr>
    </w:p>
    <w:p w14:paraId="78A0E39B" w14:textId="77777777" w:rsidR="00B36539" w:rsidRPr="002B7136" w:rsidRDefault="00B36539">
      <w:pPr>
        <w:jc w:val="both"/>
        <w:rPr>
          <w:rFonts w:ascii="Arial" w:hAnsi="Arial" w:cs="Arial"/>
          <w:sz w:val="22"/>
          <w:szCs w:val="22"/>
        </w:rPr>
      </w:pPr>
    </w:p>
    <w:tbl>
      <w:tblPr>
        <w:tblW w:w="10000" w:type="dxa"/>
        <w:tblInd w:w="71" w:type="dxa"/>
        <w:tblLayout w:type="fixed"/>
        <w:tblCellMar>
          <w:left w:w="10" w:type="dxa"/>
          <w:right w:w="10" w:type="dxa"/>
        </w:tblCellMar>
        <w:tblLook w:val="04A0" w:firstRow="1" w:lastRow="0" w:firstColumn="1" w:lastColumn="0" w:noHBand="0" w:noVBand="1"/>
      </w:tblPr>
      <w:tblGrid>
        <w:gridCol w:w="10000"/>
      </w:tblGrid>
      <w:tr w:rsidR="00B36539" w:rsidRPr="002B7136" w14:paraId="3258E5B7" w14:textId="77777777">
        <w:tc>
          <w:tcPr>
            <w:tcW w:w="1000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48AE70" w14:textId="77777777" w:rsidR="00B36539" w:rsidRPr="002B7136" w:rsidRDefault="00484A8F">
            <w:pPr>
              <w:numPr>
                <w:ilvl w:val="1"/>
                <w:numId w:val="2"/>
              </w:numPr>
              <w:tabs>
                <w:tab w:val="left" w:pos="0"/>
                <w:tab w:val="left" w:pos="720"/>
              </w:tabs>
              <w:jc w:val="both"/>
              <w:rPr>
                <w:rFonts w:ascii="Arial" w:hAnsi="Arial" w:cs="Arial"/>
                <w:sz w:val="22"/>
                <w:szCs w:val="22"/>
              </w:rPr>
            </w:pPr>
            <w:r w:rsidRPr="002B7136">
              <w:rPr>
                <w:rFonts w:ascii="Arial" w:hAnsi="Arial" w:cs="Arial"/>
                <w:b/>
                <w:bCs/>
                <w:sz w:val="22"/>
                <w:szCs w:val="22"/>
              </w:rPr>
              <w:t xml:space="preserve">  COMPROMISOS DE LAS PARTES</w:t>
            </w:r>
          </w:p>
        </w:tc>
      </w:tr>
    </w:tbl>
    <w:p w14:paraId="17716DF5" w14:textId="77777777" w:rsidR="00B36539" w:rsidRPr="002B7136" w:rsidRDefault="00B36539">
      <w:pPr>
        <w:tabs>
          <w:tab w:val="left" w:pos="720"/>
        </w:tabs>
        <w:jc w:val="both"/>
        <w:rPr>
          <w:rFonts w:ascii="Arial" w:hAnsi="Arial" w:cs="Arial"/>
          <w:sz w:val="22"/>
          <w:szCs w:val="22"/>
        </w:rPr>
      </w:pPr>
    </w:p>
    <w:p w14:paraId="759406A0" w14:textId="77777777" w:rsidR="00B36539" w:rsidRPr="002B7136" w:rsidRDefault="00484A8F">
      <w:pPr>
        <w:numPr>
          <w:ilvl w:val="2"/>
          <w:numId w:val="3"/>
        </w:numPr>
        <w:tabs>
          <w:tab w:val="left" w:pos="-720"/>
        </w:tabs>
        <w:jc w:val="both"/>
        <w:rPr>
          <w:rFonts w:ascii="Arial" w:hAnsi="Arial" w:cs="Arial"/>
          <w:sz w:val="22"/>
          <w:szCs w:val="22"/>
        </w:rPr>
      </w:pPr>
      <w:r w:rsidRPr="002B7136">
        <w:rPr>
          <w:rStyle w:val="Fuentedeprrafopredeter3"/>
          <w:rFonts w:ascii="Arial" w:hAnsi="Arial" w:cs="Arial"/>
          <w:b/>
          <w:bCs/>
          <w:color w:val="000000"/>
          <w:sz w:val="22"/>
          <w:szCs w:val="22"/>
        </w:rPr>
        <w:t>COMPROMISOS GENERALES DE LAS PARTES:</w:t>
      </w:r>
    </w:p>
    <w:p w14:paraId="4ACF11EC" w14:textId="77777777" w:rsidR="00B36539" w:rsidRPr="002B7136" w:rsidRDefault="00B36539">
      <w:pPr>
        <w:tabs>
          <w:tab w:val="left" w:pos="720"/>
        </w:tabs>
        <w:jc w:val="both"/>
        <w:rPr>
          <w:rFonts w:ascii="Arial" w:hAnsi="Arial" w:cs="Arial"/>
          <w:color w:val="000000"/>
          <w:sz w:val="22"/>
          <w:szCs w:val="22"/>
        </w:rPr>
      </w:pPr>
    </w:p>
    <w:p w14:paraId="04EF76DC" w14:textId="77777777" w:rsidR="00B36539" w:rsidRPr="002B7136" w:rsidRDefault="00484A8F">
      <w:pPr>
        <w:pStyle w:val="Normal1"/>
        <w:numPr>
          <w:ilvl w:val="0"/>
          <w:numId w:val="4"/>
        </w:numPr>
        <w:tabs>
          <w:tab w:val="left" w:pos="0"/>
          <w:tab w:val="left" w:pos="13042"/>
        </w:tabs>
        <w:overflowPunct w:val="0"/>
        <w:jc w:val="both"/>
        <w:textAlignment w:val="auto"/>
        <w:rPr>
          <w:rFonts w:ascii="Arial" w:hAnsi="Arial" w:cs="Arial"/>
          <w:color w:val="000000"/>
          <w:sz w:val="22"/>
          <w:szCs w:val="22"/>
        </w:rPr>
      </w:pPr>
      <w:r w:rsidRPr="002B7136">
        <w:rPr>
          <w:rFonts w:ascii="Arial" w:hAnsi="Arial" w:cs="Arial"/>
          <w:color w:val="000000"/>
          <w:sz w:val="22"/>
          <w:szCs w:val="22"/>
        </w:rPr>
        <w:t xml:space="preserve">El aporte y vinculación de cada parte se realiza dentro de un objetivo de promoción y estímulo a la realización de actividades de interés público en el sector cultura, tendientes al cumplimiento del convenio que se propone realizar.  </w:t>
      </w:r>
    </w:p>
    <w:p w14:paraId="71AF8D84" w14:textId="77777777" w:rsidR="00B36539" w:rsidRPr="002B7136" w:rsidRDefault="00B36539">
      <w:pPr>
        <w:pStyle w:val="Normal1"/>
        <w:tabs>
          <w:tab w:val="left" w:pos="13762"/>
        </w:tabs>
        <w:jc w:val="both"/>
        <w:rPr>
          <w:rFonts w:ascii="Arial" w:hAnsi="Arial" w:cs="Arial"/>
          <w:color w:val="000000"/>
          <w:sz w:val="22"/>
          <w:szCs w:val="22"/>
        </w:rPr>
      </w:pPr>
    </w:p>
    <w:p w14:paraId="76D4F89C" w14:textId="77777777" w:rsidR="00B36539" w:rsidRPr="002B7136" w:rsidRDefault="00484A8F">
      <w:pPr>
        <w:pStyle w:val="Normal1"/>
        <w:numPr>
          <w:ilvl w:val="0"/>
          <w:numId w:val="4"/>
        </w:numPr>
        <w:tabs>
          <w:tab w:val="left" w:pos="0"/>
          <w:tab w:val="left" w:pos="13042"/>
        </w:tabs>
        <w:overflowPunct w:val="0"/>
        <w:jc w:val="both"/>
        <w:textAlignment w:val="auto"/>
        <w:rPr>
          <w:rFonts w:ascii="Arial" w:hAnsi="Arial" w:cs="Arial"/>
          <w:color w:val="000000"/>
          <w:sz w:val="22"/>
          <w:szCs w:val="22"/>
        </w:rPr>
      </w:pPr>
      <w:r w:rsidRPr="002B7136">
        <w:rPr>
          <w:rFonts w:ascii="Arial" w:hAnsi="Arial" w:cs="Arial"/>
          <w:color w:val="000000"/>
          <w:sz w:val="22"/>
          <w:szCs w:val="22"/>
        </w:rPr>
        <w:t>Los recursos y la participación de las partes en este convenio son de su exclusivo cargo.</w:t>
      </w:r>
    </w:p>
    <w:p w14:paraId="63527C05" w14:textId="77777777" w:rsidR="00B36539" w:rsidRPr="002B7136" w:rsidRDefault="00B36539">
      <w:pPr>
        <w:pStyle w:val="Normal1"/>
        <w:tabs>
          <w:tab w:val="left" w:pos="13762"/>
        </w:tabs>
        <w:jc w:val="both"/>
        <w:rPr>
          <w:rFonts w:ascii="Arial" w:hAnsi="Arial" w:cs="Arial"/>
          <w:color w:val="000000"/>
          <w:sz w:val="22"/>
          <w:szCs w:val="22"/>
        </w:rPr>
      </w:pPr>
    </w:p>
    <w:p w14:paraId="6E6CB5B0" w14:textId="77777777" w:rsidR="00B36539" w:rsidRPr="002B7136" w:rsidRDefault="00484A8F">
      <w:pPr>
        <w:pStyle w:val="Normal1"/>
        <w:numPr>
          <w:ilvl w:val="0"/>
          <w:numId w:val="4"/>
        </w:numPr>
        <w:tabs>
          <w:tab w:val="left" w:pos="0"/>
          <w:tab w:val="left" w:pos="13042"/>
        </w:tabs>
        <w:overflowPunct w:val="0"/>
        <w:jc w:val="both"/>
        <w:textAlignment w:val="auto"/>
        <w:rPr>
          <w:rFonts w:ascii="Arial" w:hAnsi="Arial" w:cs="Arial"/>
          <w:sz w:val="22"/>
          <w:szCs w:val="22"/>
        </w:rPr>
      </w:pPr>
      <w:r w:rsidRPr="002B7136">
        <w:rPr>
          <w:rFonts w:ascii="Arial" w:hAnsi="Arial" w:cs="Arial"/>
          <w:color w:val="000000"/>
          <w:sz w:val="22"/>
          <w:szCs w:val="22"/>
        </w:rPr>
        <w:t xml:space="preserve">Las contrataciones que realice </w:t>
      </w:r>
      <w:r w:rsidRPr="002B7136">
        <w:rPr>
          <w:rFonts w:ascii="Arial" w:hAnsi="Arial" w:cs="Arial"/>
          <w:b/>
          <w:bCs/>
          <w:color w:val="000000"/>
          <w:sz w:val="22"/>
          <w:szCs w:val="22"/>
        </w:rPr>
        <w:t>EL ASOCIADO</w:t>
      </w:r>
      <w:r w:rsidRPr="002B7136">
        <w:rPr>
          <w:rFonts w:ascii="Arial" w:hAnsi="Arial" w:cs="Arial"/>
          <w:color w:val="000000"/>
          <w:sz w:val="22"/>
          <w:szCs w:val="22"/>
        </w:rPr>
        <w:t>, sin perjuicio de lo definido en el COMITÉ TÉCNICO DE SEGUIMIENTO del convenio, se realizarán conforme a la normatividad que rige la materia.</w:t>
      </w:r>
    </w:p>
    <w:p w14:paraId="5B831407" w14:textId="77777777" w:rsidR="00B36539" w:rsidRPr="002B7136" w:rsidRDefault="00B36539">
      <w:pPr>
        <w:pStyle w:val="Prrafodelista"/>
        <w:jc w:val="both"/>
        <w:rPr>
          <w:rFonts w:ascii="Arial" w:hAnsi="Arial" w:cs="Arial"/>
          <w:b/>
          <w:bCs/>
          <w:sz w:val="22"/>
          <w:szCs w:val="22"/>
        </w:rPr>
      </w:pPr>
    </w:p>
    <w:p w14:paraId="4EA42A62" w14:textId="77777777" w:rsidR="00B36539" w:rsidRPr="002B7136" w:rsidRDefault="00484A8F">
      <w:pPr>
        <w:pStyle w:val="Normal1"/>
        <w:numPr>
          <w:ilvl w:val="0"/>
          <w:numId w:val="4"/>
        </w:numPr>
        <w:tabs>
          <w:tab w:val="left" w:pos="0"/>
          <w:tab w:val="left" w:pos="13042"/>
        </w:tabs>
        <w:overflowPunct w:val="0"/>
        <w:jc w:val="both"/>
        <w:textAlignment w:val="auto"/>
        <w:rPr>
          <w:rFonts w:ascii="Arial" w:hAnsi="Arial" w:cs="Arial"/>
          <w:sz w:val="22"/>
          <w:szCs w:val="22"/>
        </w:rPr>
      </w:pPr>
      <w:r w:rsidRPr="002B7136">
        <w:rPr>
          <w:rFonts w:ascii="Arial" w:hAnsi="Arial" w:cs="Arial"/>
          <w:sz w:val="22"/>
          <w:szCs w:val="22"/>
        </w:rPr>
        <w:t>Evitar y propender porque en el espacio público de la ciudad y/o en los muros públicos y privados no se coloquen avisos, propaganda, publicidad en sitios no autorizados y en todo caso la parte responsable deberá atender los requerimientos y sanciones de ley de acuerdo con la normativa distrital vigente</w:t>
      </w:r>
    </w:p>
    <w:p w14:paraId="0AFAC347" w14:textId="77777777" w:rsidR="00B36539" w:rsidRPr="002B7136" w:rsidRDefault="00B36539">
      <w:pPr>
        <w:pStyle w:val="Textoindependiente21"/>
        <w:tabs>
          <w:tab w:val="clear" w:pos="709"/>
          <w:tab w:val="left" w:pos="0"/>
        </w:tabs>
        <w:spacing w:line="100" w:lineRule="atLeast"/>
        <w:ind w:left="720"/>
        <w:rPr>
          <w:color w:val="000000"/>
          <w:sz w:val="22"/>
          <w:szCs w:val="22"/>
        </w:rPr>
      </w:pPr>
    </w:p>
    <w:tbl>
      <w:tblPr>
        <w:tblW w:w="9972" w:type="dxa"/>
        <w:tblInd w:w="100" w:type="dxa"/>
        <w:tblLayout w:type="fixed"/>
        <w:tblCellMar>
          <w:left w:w="10" w:type="dxa"/>
          <w:right w:w="10" w:type="dxa"/>
        </w:tblCellMar>
        <w:tblLook w:val="04A0" w:firstRow="1" w:lastRow="0" w:firstColumn="1" w:lastColumn="0" w:noHBand="0" w:noVBand="1"/>
      </w:tblPr>
      <w:tblGrid>
        <w:gridCol w:w="9972"/>
      </w:tblGrid>
      <w:tr w:rsidR="00B36539" w:rsidRPr="002B7136" w14:paraId="27449F84" w14:textId="77777777">
        <w:tc>
          <w:tcPr>
            <w:tcW w:w="997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1222DD2" w14:textId="77777777" w:rsidR="00B36539" w:rsidRPr="002B7136" w:rsidRDefault="00484A8F">
            <w:pPr>
              <w:tabs>
                <w:tab w:val="left" w:pos="13"/>
              </w:tabs>
              <w:jc w:val="both"/>
              <w:rPr>
                <w:rFonts w:ascii="Arial" w:hAnsi="Arial" w:cs="Arial"/>
                <w:sz w:val="22"/>
                <w:szCs w:val="22"/>
              </w:rPr>
            </w:pPr>
            <w:r w:rsidRPr="002B7136">
              <w:rPr>
                <w:rStyle w:val="Fuentedeprrafopredeter3"/>
                <w:rFonts w:ascii="Arial" w:eastAsia="Arial" w:hAnsi="Arial" w:cs="Arial"/>
                <w:b/>
                <w:sz w:val="22"/>
                <w:szCs w:val="22"/>
              </w:rPr>
              <w:lastRenderedPageBreak/>
              <w:t xml:space="preserve"> </w:t>
            </w:r>
            <w:r w:rsidRPr="002B7136">
              <w:rPr>
                <w:rStyle w:val="Fuentedeprrafopredeter3"/>
                <w:rFonts w:ascii="Arial" w:eastAsia="Bitstream Charter" w:hAnsi="Arial" w:cs="Arial"/>
                <w:b/>
                <w:sz w:val="22"/>
                <w:szCs w:val="22"/>
              </w:rPr>
              <w:t>3.8.2 COMPROMISOS DEL INSTITUTO DISTRITAL DE LAS  ARTES</w:t>
            </w:r>
          </w:p>
        </w:tc>
      </w:tr>
    </w:tbl>
    <w:p w14:paraId="0EA856B5" w14:textId="3B4F18F1" w:rsidR="00B36539" w:rsidRPr="002B7136" w:rsidRDefault="00484A8F">
      <w:pPr>
        <w:pStyle w:val="Textoindependiente"/>
        <w:widowControl/>
        <w:numPr>
          <w:ilvl w:val="0"/>
          <w:numId w:val="5"/>
        </w:numPr>
        <w:suppressAutoHyphens w:val="0"/>
        <w:overflowPunct w:val="0"/>
        <w:spacing w:after="0"/>
        <w:jc w:val="both"/>
        <w:textAlignment w:val="auto"/>
        <w:rPr>
          <w:rFonts w:ascii="Arial" w:hAnsi="Arial" w:cs="Arial"/>
          <w:sz w:val="22"/>
          <w:szCs w:val="22"/>
        </w:rPr>
      </w:pPr>
      <w:r w:rsidRPr="002B7136">
        <w:rPr>
          <w:rFonts w:ascii="Arial" w:eastAsia="Arial" w:hAnsi="Arial" w:cs="Arial"/>
          <w:color w:val="000000"/>
          <w:sz w:val="22"/>
          <w:szCs w:val="22"/>
        </w:rPr>
        <w:t xml:space="preserve"> </w:t>
      </w:r>
      <w:r w:rsidRPr="002B7136">
        <w:rPr>
          <w:rFonts w:ascii="Arial" w:hAnsi="Arial" w:cs="Arial"/>
          <w:color w:val="000000"/>
          <w:sz w:val="22"/>
          <w:szCs w:val="22"/>
        </w:rPr>
        <w:t xml:space="preserve">Aportar al convenio la suma de </w:t>
      </w:r>
      <w:r w:rsidR="00464A49">
        <w:rPr>
          <w:rFonts w:ascii="Arial" w:eastAsia="Arial" w:hAnsi="Arial" w:cs="Arial"/>
          <w:color w:val="FF0000"/>
          <w:kern w:val="0"/>
          <w:sz w:val="22"/>
          <w:szCs w:val="22"/>
          <w:lang w:eastAsia="es-CO" w:bidi="ar-SA"/>
        </w:rPr>
        <w:t>XXXXXX XXX XXXXXXX XXXXX XXXXXXX XXXXXX</w:t>
      </w:r>
      <w:r w:rsidR="00464A49" w:rsidRPr="002B7136">
        <w:rPr>
          <w:rFonts w:ascii="Arial" w:eastAsia="Arial" w:hAnsi="Arial" w:cs="Arial"/>
          <w:b/>
          <w:bCs/>
          <w:sz w:val="22"/>
          <w:szCs w:val="22"/>
          <w:shd w:val="clear" w:color="auto" w:fill="FFFFFF"/>
          <w:lang w:val="es-MX"/>
        </w:rPr>
        <w:t xml:space="preserve"> PESOS M/CTE ($</w:t>
      </w:r>
      <w:r w:rsidR="00464A49" w:rsidRPr="00A240A1">
        <w:rPr>
          <w:rFonts w:ascii="Arial" w:eastAsia="Arial" w:hAnsi="Arial" w:cs="Arial"/>
          <w:b/>
          <w:bCs/>
          <w:color w:val="FF0000"/>
          <w:sz w:val="22"/>
          <w:szCs w:val="22"/>
          <w:shd w:val="clear" w:color="auto" w:fill="FFFFFF"/>
          <w:lang w:val="es-MX"/>
        </w:rPr>
        <w:t>XXXXXXXXXX</w:t>
      </w:r>
      <w:r w:rsidR="00464A49" w:rsidRPr="002B7136">
        <w:rPr>
          <w:rFonts w:ascii="Arial" w:eastAsia="Arial" w:hAnsi="Arial" w:cs="Arial"/>
          <w:b/>
          <w:bCs/>
          <w:sz w:val="22"/>
          <w:szCs w:val="22"/>
          <w:shd w:val="clear" w:color="auto" w:fill="FFFFFF"/>
          <w:lang w:val="es-MX"/>
        </w:rPr>
        <w:t>)</w:t>
      </w:r>
      <w:r w:rsidR="00464A49">
        <w:rPr>
          <w:rFonts w:ascii="Arial" w:eastAsia="Arial" w:hAnsi="Arial" w:cs="Arial"/>
          <w:b/>
          <w:bCs/>
          <w:sz w:val="22"/>
          <w:szCs w:val="22"/>
          <w:shd w:val="clear" w:color="auto" w:fill="FFFFFF"/>
          <w:lang w:val="es-MX"/>
        </w:rPr>
        <w:t xml:space="preserve"> </w:t>
      </w:r>
      <w:r w:rsidRPr="002B7136">
        <w:rPr>
          <w:rFonts w:ascii="Arial" w:hAnsi="Arial" w:cs="Arial"/>
          <w:color w:val="000000"/>
          <w:sz w:val="22"/>
          <w:szCs w:val="22"/>
        </w:rPr>
        <w:t>que serán ejecutados conforme a la forma de desembolso estipulada en el convenio.</w:t>
      </w:r>
    </w:p>
    <w:p w14:paraId="6B1329BB" w14:textId="77777777" w:rsidR="00B36539" w:rsidRPr="002B7136" w:rsidRDefault="00484A8F">
      <w:pPr>
        <w:pStyle w:val="Textoindependiente"/>
        <w:widowControl/>
        <w:numPr>
          <w:ilvl w:val="0"/>
          <w:numId w:val="5"/>
        </w:numPr>
        <w:suppressAutoHyphens w:val="0"/>
        <w:overflowPunct w:val="0"/>
        <w:spacing w:after="0"/>
        <w:jc w:val="both"/>
        <w:textAlignment w:val="auto"/>
        <w:rPr>
          <w:rFonts w:ascii="Arial" w:hAnsi="Arial" w:cs="Arial"/>
          <w:color w:val="000000"/>
          <w:sz w:val="22"/>
          <w:szCs w:val="22"/>
        </w:rPr>
      </w:pPr>
      <w:r w:rsidRPr="002B7136">
        <w:rPr>
          <w:rFonts w:ascii="Arial" w:hAnsi="Arial" w:cs="Arial"/>
          <w:color w:val="000000"/>
          <w:sz w:val="22"/>
          <w:szCs w:val="22"/>
        </w:rPr>
        <w:t>Aprobar los informes para pago a que haya lugar para efectos del trámite de desembolsos.</w:t>
      </w:r>
    </w:p>
    <w:p w14:paraId="5934CBD1" w14:textId="77777777" w:rsidR="00B36539" w:rsidRPr="002B7136" w:rsidRDefault="00484A8F">
      <w:pPr>
        <w:pStyle w:val="Textoindependiente"/>
        <w:numPr>
          <w:ilvl w:val="0"/>
          <w:numId w:val="5"/>
        </w:numPr>
        <w:overflowPunct w:val="0"/>
        <w:spacing w:after="0"/>
        <w:jc w:val="both"/>
        <w:textAlignment w:val="auto"/>
        <w:rPr>
          <w:rFonts w:ascii="Arial" w:hAnsi="Arial" w:cs="Arial"/>
          <w:color w:val="000000"/>
          <w:sz w:val="22"/>
          <w:szCs w:val="22"/>
        </w:rPr>
      </w:pPr>
      <w:r w:rsidRPr="002B7136">
        <w:rPr>
          <w:rFonts w:ascii="Arial" w:hAnsi="Arial" w:cs="Arial"/>
          <w:color w:val="000000"/>
          <w:sz w:val="22"/>
          <w:szCs w:val="22"/>
        </w:rPr>
        <w:t>Realizar los desembolsos estipulados en el convenio, contra entrega de los avances y el informe para pago aprobado por el supervisor del convenio.</w:t>
      </w:r>
    </w:p>
    <w:p w14:paraId="597BE585" w14:textId="77777777" w:rsidR="00B36539" w:rsidRPr="002B7136" w:rsidRDefault="00484A8F">
      <w:pPr>
        <w:pStyle w:val="Textoindependiente"/>
        <w:numPr>
          <w:ilvl w:val="0"/>
          <w:numId w:val="5"/>
        </w:numPr>
        <w:overflowPunct w:val="0"/>
        <w:spacing w:after="0"/>
        <w:jc w:val="both"/>
        <w:textAlignment w:val="auto"/>
        <w:rPr>
          <w:rFonts w:ascii="Arial" w:hAnsi="Arial" w:cs="Arial"/>
          <w:color w:val="000000"/>
          <w:sz w:val="22"/>
          <w:szCs w:val="22"/>
        </w:rPr>
      </w:pPr>
      <w:r w:rsidRPr="002B7136">
        <w:rPr>
          <w:rFonts w:ascii="Arial" w:hAnsi="Arial" w:cs="Arial"/>
          <w:color w:val="000000"/>
          <w:sz w:val="22"/>
          <w:szCs w:val="22"/>
        </w:rPr>
        <w:t>Realizar actividades de seguimiento, supervisión y/o interventoría al convenio, bien sea con personal propio y/o a través de terceros según corresponda.</w:t>
      </w:r>
    </w:p>
    <w:p w14:paraId="0120FBEF" w14:textId="77777777" w:rsidR="00B36539" w:rsidRPr="002B7136" w:rsidRDefault="00484A8F">
      <w:pPr>
        <w:pStyle w:val="Textoindependiente"/>
        <w:numPr>
          <w:ilvl w:val="0"/>
          <w:numId w:val="5"/>
        </w:numPr>
        <w:overflowPunct w:val="0"/>
        <w:spacing w:after="0"/>
        <w:jc w:val="both"/>
        <w:textAlignment w:val="auto"/>
        <w:rPr>
          <w:rFonts w:ascii="Arial" w:hAnsi="Arial" w:cs="Arial"/>
          <w:sz w:val="22"/>
          <w:szCs w:val="22"/>
        </w:rPr>
      </w:pPr>
      <w:r w:rsidRPr="002B7136">
        <w:rPr>
          <w:rFonts w:ascii="Arial" w:hAnsi="Arial" w:cs="Arial"/>
          <w:color w:val="000000"/>
          <w:sz w:val="22"/>
          <w:szCs w:val="22"/>
        </w:rPr>
        <w:t xml:space="preserve">Apoyar la divulgación de actividades asociadas al proyecto con base en la información entregada por </w:t>
      </w:r>
      <w:r w:rsidRPr="002B7136">
        <w:rPr>
          <w:rFonts w:ascii="Arial" w:hAnsi="Arial" w:cs="Arial"/>
          <w:b/>
          <w:bCs/>
          <w:color w:val="000000"/>
          <w:sz w:val="22"/>
          <w:szCs w:val="22"/>
        </w:rPr>
        <w:t>EL ASOCIADO</w:t>
      </w:r>
      <w:r w:rsidRPr="002B7136">
        <w:rPr>
          <w:rFonts w:ascii="Arial" w:hAnsi="Arial" w:cs="Arial"/>
          <w:color w:val="000000"/>
          <w:sz w:val="22"/>
          <w:szCs w:val="22"/>
        </w:rPr>
        <w:t xml:space="preserve"> o la coordinación realizada con la Subdirección de Formación Artística.</w:t>
      </w:r>
    </w:p>
    <w:p w14:paraId="696DA06A" w14:textId="77777777" w:rsidR="00B36539" w:rsidRPr="002B7136" w:rsidRDefault="00484A8F">
      <w:pPr>
        <w:pStyle w:val="Textoindependiente"/>
        <w:numPr>
          <w:ilvl w:val="0"/>
          <w:numId w:val="5"/>
        </w:numPr>
        <w:overflowPunct w:val="0"/>
        <w:spacing w:after="0"/>
        <w:jc w:val="both"/>
        <w:textAlignment w:val="auto"/>
        <w:rPr>
          <w:rFonts w:ascii="Arial" w:hAnsi="Arial" w:cs="Arial"/>
          <w:sz w:val="22"/>
          <w:szCs w:val="22"/>
        </w:rPr>
      </w:pPr>
      <w:r w:rsidRPr="002B7136">
        <w:rPr>
          <w:rFonts w:ascii="Arial" w:hAnsi="Arial" w:cs="Arial"/>
          <w:color w:val="000000"/>
          <w:sz w:val="22"/>
          <w:szCs w:val="22"/>
        </w:rPr>
        <w:t>Convocar las reuniones de seguimiento que se requieran con objeto del cumplimiento del convenio.</w:t>
      </w:r>
    </w:p>
    <w:p w14:paraId="2DB0033D" w14:textId="77777777" w:rsidR="00B36539" w:rsidRPr="002B7136" w:rsidRDefault="00484A8F">
      <w:pPr>
        <w:pStyle w:val="Textoindependiente"/>
        <w:numPr>
          <w:ilvl w:val="0"/>
          <w:numId w:val="5"/>
        </w:numPr>
        <w:overflowPunct w:val="0"/>
        <w:spacing w:after="0"/>
        <w:jc w:val="both"/>
        <w:textAlignment w:val="auto"/>
        <w:rPr>
          <w:rFonts w:ascii="Arial" w:hAnsi="Arial" w:cs="Arial"/>
          <w:sz w:val="22"/>
          <w:szCs w:val="22"/>
        </w:rPr>
      </w:pPr>
      <w:r w:rsidRPr="002B7136">
        <w:rPr>
          <w:rFonts w:ascii="Arial" w:eastAsia="Arial" w:hAnsi="Arial" w:cs="Arial"/>
          <w:color w:val="000000"/>
          <w:sz w:val="22"/>
          <w:szCs w:val="22"/>
          <w:shd w:val="clear" w:color="auto" w:fill="FFFFFF"/>
        </w:rPr>
        <w:t xml:space="preserve">Liquidar el convenio.    </w:t>
      </w:r>
    </w:p>
    <w:p w14:paraId="5478FC59" w14:textId="77777777" w:rsidR="00B36539" w:rsidRPr="002B7136" w:rsidRDefault="00B36539">
      <w:pPr>
        <w:pStyle w:val="Normal1"/>
        <w:tabs>
          <w:tab w:val="left" w:pos="3682"/>
        </w:tabs>
        <w:jc w:val="both"/>
        <w:rPr>
          <w:rFonts w:ascii="Arial" w:hAnsi="Arial" w:cs="Arial"/>
          <w:sz w:val="22"/>
          <w:szCs w:val="22"/>
        </w:rPr>
      </w:pPr>
    </w:p>
    <w:tbl>
      <w:tblPr>
        <w:tblW w:w="9972" w:type="dxa"/>
        <w:tblInd w:w="100" w:type="dxa"/>
        <w:tblLayout w:type="fixed"/>
        <w:tblCellMar>
          <w:left w:w="10" w:type="dxa"/>
          <w:right w:w="10" w:type="dxa"/>
        </w:tblCellMar>
        <w:tblLook w:val="04A0" w:firstRow="1" w:lastRow="0" w:firstColumn="1" w:lastColumn="0" w:noHBand="0" w:noVBand="1"/>
      </w:tblPr>
      <w:tblGrid>
        <w:gridCol w:w="9972"/>
      </w:tblGrid>
      <w:tr w:rsidR="00B36539" w:rsidRPr="002B7136" w14:paraId="7FE8F3D8" w14:textId="77777777">
        <w:tc>
          <w:tcPr>
            <w:tcW w:w="997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075BD38" w14:textId="77777777" w:rsidR="00B36539" w:rsidRPr="002B7136" w:rsidRDefault="00484A8F">
            <w:pPr>
              <w:pStyle w:val="Normal1"/>
              <w:tabs>
                <w:tab w:val="left" w:pos="3682"/>
              </w:tabs>
              <w:jc w:val="both"/>
              <w:rPr>
                <w:rFonts w:ascii="Arial" w:hAnsi="Arial" w:cs="Arial"/>
                <w:sz w:val="22"/>
                <w:szCs w:val="22"/>
              </w:rPr>
            </w:pPr>
            <w:r w:rsidRPr="002B7136">
              <w:rPr>
                <w:rStyle w:val="Fuentedeprrafopredeter3"/>
                <w:rFonts w:ascii="Arial" w:eastAsia="Arial" w:hAnsi="Arial" w:cs="Arial"/>
                <w:color w:val="000000"/>
                <w:sz w:val="22"/>
                <w:szCs w:val="22"/>
              </w:rPr>
              <w:t xml:space="preserve"> </w:t>
            </w:r>
            <w:r w:rsidRPr="002B7136">
              <w:rPr>
                <w:rStyle w:val="Fuentedeprrafopredeter3"/>
                <w:rFonts w:ascii="Arial" w:eastAsia="Bitstream Charter" w:hAnsi="Arial" w:cs="Arial"/>
                <w:b/>
                <w:sz w:val="22"/>
                <w:szCs w:val="22"/>
              </w:rPr>
              <w:t>3.8.3 COMPROMISOS</w:t>
            </w:r>
            <w:r w:rsidRPr="002B7136">
              <w:rPr>
                <w:rStyle w:val="Fuentedeprrafopredeter3"/>
                <w:rFonts w:ascii="Arial" w:eastAsia="Bitstream Charter" w:hAnsi="Arial" w:cs="Arial"/>
                <w:b/>
                <w:bCs/>
                <w:sz w:val="22"/>
                <w:szCs w:val="22"/>
              </w:rPr>
              <w:t xml:space="preserve"> GENERALES DEL ASOCIADO</w:t>
            </w:r>
          </w:p>
        </w:tc>
      </w:tr>
    </w:tbl>
    <w:p w14:paraId="26DF91E4" w14:textId="77777777" w:rsidR="00B36539" w:rsidRPr="002B7136" w:rsidRDefault="00484A8F">
      <w:pPr>
        <w:numPr>
          <w:ilvl w:val="0"/>
          <w:numId w:val="6"/>
        </w:numPr>
        <w:tabs>
          <w:tab w:val="left" w:pos="-720"/>
          <w:tab w:val="left" w:pos="-330"/>
          <w:tab w:val="left" w:pos="0"/>
        </w:tabs>
        <w:overflowPunct w:val="0"/>
        <w:jc w:val="both"/>
        <w:textAlignment w:val="auto"/>
        <w:rPr>
          <w:rFonts w:ascii="Arial" w:hAnsi="Arial" w:cs="Arial"/>
          <w:sz w:val="22"/>
          <w:szCs w:val="22"/>
        </w:rPr>
      </w:pPr>
      <w:r w:rsidRPr="002B7136">
        <w:rPr>
          <w:rStyle w:val="Fuentedeprrafopredeter3"/>
          <w:rFonts w:ascii="Arial" w:eastAsia="Lucida Sans Unicode" w:hAnsi="Arial" w:cs="Arial"/>
          <w:bCs/>
          <w:color w:val="000000"/>
          <w:sz w:val="22"/>
          <w:szCs w:val="22"/>
          <w:lang w:val="es-ES"/>
        </w:rPr>
        <w:t>Desarrollar la propuesta presentada al IDARTES acorde con el presupuesto definido para el mismo.</w:t>
      </w:r>
    </w:p>
    <w:p w14:paraId="69ECAB5F"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Style w:val="Fuentedeprrafopredeter3"/>
          <w:rFonts w:ascii="Arial" w:eastAsia="Lucida Sans Unicode" w:hAnsi="Arial" w:cs="Arial"/>
          <w:bCs/>
          <w:sz w:val="22"/>
          <w:szCs w:val="22"/>
          <w:shd w:val="clear" w:color="auto" w:fill="FFFFFF"/>
          <w:lang w:val="es-ES"/>
        </w:rPr>
        <w:t>Ofrecer bienes y servicios mediante la optimización del recurso público en términos de eficiencia, eficacia, economía y manejo del riesgo, garantizando la oferta cultural y artística diversa, acorde con las estrategias, plan de acción, acciones e instrumentos que se validen al interior del comité técnico de seguimiento del convenio.</w:t>
      </w:r>
    </w:p>
    <w:p w14:paraId="377749A8" w14:textId="77777777" w:rsidR="00B36539" w:rsidRPr="002B7136" w:rsidRDefault="00484A8F">
      <w:pPr>
        <w:numPr>
          <w:ilvl w:val="0"/>
          <w:numId w:val="6"/>
        </w:numPr>
        <w:tabs>
          <w:tab w:val="left" w:pos="-330"/>
          <w:tab w:val="left" w:pos="0"/>
          <w:tab w:val="left" w:pos="9375"/>
        </w:tabs>
        <w:overflowPunct w:val="0"/>
        <w:jc w:val="both"/>
        <w:textAlignment w:val="auto"/>
        <w:rPr>
          <w:rFonts w:ascii="Arial" w:hAnsi="Arial" w:cs="Arial"/>
          <w:sz w:val="22"/>
          <w:szCs w:val="22"/>
        </w:rPr>
      </w:pPr>
      <w:r w:rsidRPr="002B7136">
        <w:rPr>
          <w:rStyle w:val="Fuentedeprrafopredeter3"/>
          <w:rFonts w:ascii="Arial" w:eastAsia="Lucida Sans Unicode" w:hAnsi="Arial" w:cs="Arial"/>
          <w:bCs/>
          <w:color w:val="000000"/>
          <w:sz w:val="22"/>
          <w:szCs w:val="22"/>
          <w:lang w:val="es-ES"/>
        </w:rPr>
        <w:t>Asistir a las reuniones, actividades y eventos programados por el comité técnico de seguimiento del convenio.</w:t>
      </w:r>
    </w:p>
    <w:p w14:paraId="76518C51" w14:textId="77777777" w:rsidR="00B36539" w:rsidRPr="002B7136" w:rsidRDefault="00484A8F">
      <w:pPr>
        <w:numPr>
          <w:ilvl w:val="0"/>
          <w:numId w:val="6"/>
        </w:numPr>
        <w:tabs>
          <w:tab w:val="left" w:pos="-330"/>
          <w:tab w:val="left" w:pos="0"/>
          <w:tab w:val="left" w:pos="9375"/>
        </w:tabs>
        <w:overflowPunct w:val="0"/>
        <w:jc w:val="both"/>
        <w:textAlignment w:val="auto"/>
        <w:rPr>
          <w:rFonts w:ascii="Arial" w:hAnsi="Arial" w:cs="Arial"/>
          <w:sz w:val="22"/>
          <w:szCs w:val="22"/>
        </w:rPr>
      </w:pPr>
      <w:r w:rsidRPr="002B7136">
        <w:rPr>
          <w:rStyle w:val="Fuentedeprrafopredeter3"/>
          <w:rFonts w:ascii="Arial" w:eastAsia="Lucida Sans Unicode" w:hAnsi="Arial" w:cs="Arial"/>
          <w:bCs/>
          <w:color w:val="000000"/>
          <w:sz w:val="22"/>
          <w:szCs w:val="22"/>
          <w:lang w:val="es-ES"/>
        </w:rPr>
        <w:t>Presentar los informes en el tiempo y en los formatos requeridos por el supervisor del convenio.</w:t>
      </w:r>
    </w:p>
    <w:p w14:paraId="3180FAE9"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Fonts w:ascii="Arial" w:hAnsi="Arial" w:cs="Arial"/>
          <w:bCs/>
          <w:sz w:val="22"/>
          <w:szCs w:val="22"/>
          <w:shd w:val="clear" w:color="auto" w:fill="FFFFFF"/>
        </w:rPr>
        <w:t>Revisar, a través del comité técnico de seguimiento que se conforme para el desarrollo del convenio, el presupuesto general y por rubros de ejecución de las actividades propias del mismo.</w:t>
      </w:r>
    </w:p>
    <w:p w14:paraId="3C267D4F" w14:textId="1999D25F"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shd w:val="clear" w:color="auto" w:fill="FFFFFF"/>
        </w:rPr>
      </w:pPr>
      <w:r w:rsidRPr="002B7136">
        <w:rPr>
          <w:rFonts w:ascii="Arial" w:hAnsi="Arial" w:cs="Arial"/>
          <w:sz w:val="22"/>
          <w:szCs w:val="22"/>
          <w:shd w:val="clear" w:color="auto" w:fill="FFFFFF"/>
        </w:rPr>
        <w:t>Definir los términos, alcances y obligaciones y publicar los contratos firmados con artistas y proveedores.</w:t>
      </w:r>
    </w:p>
    <w:p w14:paraId="3D2836D7" w14:textId="227F9B70" w:rsidR="00B44D05" w:rsidRPr="002B7136" w:rsidRDefault="00B44D05">
      <w:pPr>
        <w:numPr>
          <w:ilvl w:val="0"/>
          <w:numId w:val="6"/>
        </w:numPr>
        <w:tabs>
          <w:tab w:val="left" w:pos="0"/>
          <w:tab w:val="left" w:pos="20160"/>
        </w:tabs>
        <w:overflowPunct w:val="0"/>
        <w:spacing w:after="57" w:line="200" w:lineRule="atLeast"/>
        <w:jc w:val="both"/>
        <w:textAlignment w:val="auto"/>
        <w:rPr>
          <w:rFonts w:ascii="Arial" w:hAnsi="Arial" w:cs="Arial"/>
          <w:sz w:val="22"/>
          <w:szCs w:val="22"/>
          <w:shd w:val="clear" w:color="auto" w:fill="FFFFFF"/>
        </w:rPr>
      </w:pPr>
      <w:r w:rsidRPr="002B7136">
        <w:rPr>
          <w:rFonts w:ascii="Arial" w:hAnsi="Arial" w:cs="Arial"/>
          <w:sz w:val="22"/>
          <w:szCs w:val="22"/>
          <w:shd w:val="clear" w:color="auto" w:fill="FFFFFF"/>
        </w:rPr>
        <w:t>Amortizar y soportar los dineros entregados por IDARTES</w:t>
      </w:r>
      <w:r w:rsidR="002B7136" w:rsidRPr="002B7136">
        <w:rPr>
          <w:rFonts w:ascii="Arial" w:hAnsi="Arial" w:cs="Arial"/>
          <w:sz w:val="22"/>
          <w:szCs w:val="22"/>
          <w:shd w:val="clear" w:color="auto" w:fill="FFFFFF"/>
        </w:rPr>
        <w:t xml:space="preserve"> dentro de los plazos establecidos</w:t>
      </w:r>
    </w:p>
    <w:p w14:paraId="2BA2102C" w14:textId="534AB4D3"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proofErr w:type="spellStart"/>
      <w:r w:rsidRPr="002B7136">
        <w:rPr>
          <w:rFonts w:ascii="Arial" w:hAnsi="Arial" w:cs="Arial"/>
          <w:bCs/>
          <w:sz w:val="22"/>
          <w:szCs w:val="22"/>
          <w:shd w:val="clear" w:color="auto" w:fill="FFFFFF"/>
        </w:rPr>
        <w:t>Aperturar</w:t>
      </w:r>
      <w:proofErr w:type="spellEnd"/>
      <w:r w:rsidRPr="002B7136">
        <w:rPr>
          <w:rFonts w:ascii="Arial" w:hAnsi="Arial" w:cs="Arial"/>
          <w:bCs/>
          <w:sz w:val="22"/>
          <w:szCs w:val="22"/>
          <w:shd w:val="clear" w:color="auto" w:fill="FFFFFF"/>
        </w:rPr>
        <w:t xml:space="preserve"> o destinar una cuenta bancaria exclusiva para el manejo de los recursos públicos, para lo cual solo se permitirá ingreso de recursos de la ESAL para el acto de apertura y los que corresponde</w:t>
      </w:r>
      <w:r w:rsidR="006F037D">
        <w:rPr>
          <w:rFonts w:ascii="Arial" w:hAnsi="Arial" w:cs="Arial"/>
          <w:bCs/>
          <w:sz w:val="22"/>
          <w:szCs w:val="22"/>
          <w:shd w:val="clear" w:color="auto" w:fill="FFFFFF"/>
        </w:rPr>
        <w:t>n a su aporte en.</w:t>
      </w:r>
    </w:p>
    <w:p w14:paraId="035344F9"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Fonts w:ascii="Arial" w:hAnsi="Arial" w:cs="Arial"/>
          <w:color w:val="000000"/>
          <w:sz w:val="22"/>
          <w:szCs w:val="22"/>
          <w:shd w:val="clear" w:color="auto" w:fill="FFFFFF"/>
        </w:rPr>
        <w:t xml:space="preserve">Suministrar de manera oportuna, veraz y eficiente la información requerida por el </w:t>
      </w:r>
      <w:r w:rsidRPr="002B7136">
        <w:rPr>
          <w:rFonts w:ascii="Arial" w:hAnsi="Arial" w:cs="Arial"/>
          <w:b/>
          <w:bCs/>
          <w:color w:val="000000"/>
          <w:sz w:val="22"/>
          <w:szCs w:val="22"/>
          <w:shd w:val="clear" w:color="auto" w:fill="FFFFFF"/>
        </w:rPr>
        <w:t>IDARTES</w:t>
      </w:r>
      <w:r w:rsidRPr="002B7136">
        <w:rPr>
          <w:rFonts w:ascii="Arial" w:hAnsi="Arial" w:cs="Arial"/>
          <w:color w:val="000000"/>
          <w:sz w:val="22"/>
          <w:szCs w:val="22"/>
          <w:shd w:val="clear" w:color="auto" w:fill="FFFFFF"/>
        </w:rPr>
        <w:t xml:space="preserve"> para el desarrollo de las acciones propias del convenio.</w:t>
      </w:r>
    </w:p>
    <w:p w14:paraId="2C89C7E5"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Fonts w:ascii="Arial" w:hAnsi="Arial" w:cs="Arial"/>
          <w:sz w:val="22"/>
          <w:szCs w:val="22"/>
          <w:shd w:val="clear" w:color="auto" w:fill="FFFFFF"/>
        </w:rPr>
        <w:t>Mantener y garantizar durante la ejecución del convenio el equipo administrativo, misional y técnico para cumplir con el objeto del mismo.</w:t>
      </w:r>
    </w:p>
    <w:p w14:paraId="3CC661F4"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Fonts w:ascii="Arial" w:hAnsi="Arial" w:cs="Arial"/>
          <w:bCs/>
          <w:sz w:val="22"/>
          <w:szCs w:val="22"/>
          <w:shd w:val="clear" w:color="auto" w:fill="FFFFFF"/>
        </w:rPr>
        <w:lastRenderedPageBreak/>
        <w:t>Precisar, a través del comité técnico que se conforme para el desarrollo del convenio, las estrategias, compromisos y acciones de cada una de las partes en los componentes que conforman el proyecto.</w:t>
      </w:r>
    </w:p>
    <w:p w14:paraId="21A89C3E"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Fonts w:ascii="Arial" w:hAnsi="Arial" w:cs="Arial"/>
          <w:color w:val="000000"/>
          <w:sz w:val="22"/>
          <w:szCs w:val="22"/>
          <w:shd w:val="clear" w:color="auto" w:fill="FFFFFF"/>
        </w:rPr>
        <w:t xml:space="preserve">Suministrar de manera oportuna, veraz y eficiente la información requerida por el </w:t>
      </w:r>
      <w:r w:rsidRPr="002B7136">
        <w:rPr>
          <w:rFonts w:ascii="Arial" w:hAnsi="Arial" w:cs="Arial"/>
          <w:b/>
          <w:bCs/>
          <w:color w:val="000000"/>
          <w:sz w:val="22"/>
          <w:szCs w:val="22"/>
          <w:shd w:val="clear" w:color="auto" w:fill="FFFFFF"/>
        </w:rPr>
        <w:t>IDARTES</w:t>
      </w:r>
      <w:r w:rsidRPr="002B7136">
        <w:rPr>
          <w:rFonts w:ascii="Arial" w:hAnsi="Arial" w:cs="Arial"/>
          <w:color w:val="000000"/>
          <w:sz w:val="22"/>
          <w:szCs w:val="22"/>
          <w:shd w:val="clear" w:color="auto" w:fill="FFFFFF"/>
        </w:rPr>
        <w:t xml:space="preserve"> para el desarrollo de las acciones propias del convenio.</w:t>
      </w:r>
    </w:p>
    <w:p w14:paraId="5C7EBEC1"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color w:val="000000"/>
          <w:sz w:val="22"/>
          <w:szCs w:val="22"/>
          <w:shd w:val="clear" w:color="auto" w:fill="FFFFFF"/>
        </w:rPr>
      </w:pPr>
      <w:r w:rsidRPr="002B7136">
        <w:rPr>
          <w:rFonts w:ascii="Arial" w:hAnsi="Arial" w:cs="Arial"/>
          <w:color w:val="000000"/>
          <w:sz w:val="22"/>
          <w:szCs w:val="22"/>
          <w:shd w:val="clear" w:color="auto" w:fill="FFFFFF"/>
        </w:rPr>
        <w:t xml:space="preserve">Dar cumplimiento a las obligaciones con el Sistema de Seguridad Social (Salud y pensiones), presentando los documentos respectivos que así lo acrediten, de conformidad con lo establecido en la ley 828 de 2004 y demás normas que la adicionen, complementen o modifiquen. </w:t>
      </w:r>
    </w:p>
    <w:p w14:paraId="0568CFDA"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Fonts w:ascii="Arial" w:hAnsi="Arial" w:cs="Arial"/>
          <w:color w:val="000000"/>
          <w:sz w:val="22"/>
          <w:szCs w:val="22"/>
          <w:shd w:val="clear" w:color="auto" w:fill="FFFFFF"/>
        </w:rPr>
        <w:t xml:space="preserve">Mantener libre e indemne al </w:t>
      </w:r>
      <w:r w:rsidRPr="002B7136">
        <w:rPr>
          <w:rFonts w:ascii="Arial" w:hAnsi="Arial" w:cs="Arial"/>
          <w:b/>
          <w:bCs/>
          <w:color w:val="000000"/>
          <w:sz w:val="22"/>
          <w:szCs w:val="22"/>
          <w:shd w:val="clear" w:color="auto" w:fill="FFFFFF"/>
        </w:rPr>
        <w:t>IDARTES</w:t>
      </w:r>
      <w:r w:rsidRPr="002B7136">
        <w:rPr>
          <w:rFonts w:ascii="Arial" w:hAnsi="Arial" w:cs="Arial"/>
          <w:color w:val="000000"/>
          <w:sz w:val="22"/>
          <w:szCs w:val="22"/>
          <w:shd w:val="clear" w:color="auto" w:fill="FFFFFF"/>
        </w:rPr>
        <w:t xml:space="preserve"> de cualquier daño o perjuicio originado en reclamaciones de terceros y que se deriven de sus actuaciones o de sus subcontratistas o dependientes.</w:t>
      </w:r>
    </w:p>
    <w:p w14:paraId="20FA9A97" w14:textId="77777777" w:rsidR="00B36539" w:rsidRPr="002B7136" w:rsidRDefault="00484A8F">
      <w:pPr>
        <w:pStyle w:val="Normal1"/>
        <w:numPr>
          <w:ilvl w:val="0"/>
          <w:numId w:val="6"/>
        </w:numPr>
        <w:tabs>
          <w:tab w:val="left" w:pos="0"/>
          <w:tab w:val="left" w:pos="13042"/>
        </w:tabs>
        <w:overflowPunct w:val="0"/>
        <w:jc w:val="both"/>
        <w:textAlignment w:val="auto"/>
        <w:rPr>
          <w:rFonts w:ascii="Arial" w:hAnsi="Arial" w:cs="Arial"/>
          <w:sz w:val="22"/>
          <w:szCs w:val="22"/>
        </w:rPr>
      </w:pPr>
      <w:r w:rsidRPr="002B7136">
        <w:rPr>
          <w:rFonts w:ascii="Arial" w:hAnsi="Arial" w:cs="Arial"/>
          <w:color w:val="000000"/>
          <w:sz w:val="22"/>
          <w:szCs w:val="22"/>
        </w:rPr>
        <w:t xml:space="preserve">Vincular al personal requerido con el cumplimiento de la normativa vigente, bajo su exclusiva autonomía, responsabilidad y competencia, siendo claro que no genera ninguna clase de vinculación civil o administrativa con el </w:t>
      </w:r>
      <w:r w:rsidRPr="002B7136">
        <w:rPr>
          <w:rFonts w:ascii="Arial" w:hAnsi="Arial" w:cs="Arial"/>
          <w:b/>
          <w:color w:val="000000"/>
          <w:sz w:val="22"/>
          <w:szCs w:val="22"/>
        </w:rPr>
        <w:t>IDARTES</w:t>
      </w:r>
      <w:r w:rsidRPr="002B7136">
        <w:rPr>
          <w:rFonts w:ascii="Arial" w:hAnsi="Arial" w:cs="Arial"/>
          <w:color w:val="000000"/>
          <w:sz w:val="22"/>
          <w:szCs w:val="22"/>
        </w:rPr>
        <w:t>.</w:t>
      </w:r>
    </w:p>
    <w:p w14:paraId="490955C4" w14:textId="77777777" w:rsidR="00B36539" w:rsidRPr="002B7136" w:rsidRDefault="00484A8F">
      <w:pPr>
        <w:numPr>
          <w:ilvl w:val="0"/>
          <w:numId w:val="6"/>
        </w:numPr>
        <w:tabs>
          <w:tab w:val="left" w:pos="0"/>
          <w:tab w:val="left" w:pos="20160"/>
        </w:tabs>
        <w:overflowPunct w:val="0"/>
        <w:spacing w:after="57" w:line="200" w:lineRule="atLeast"/>
        <w:jc w:val="both"/>
        <w:textAlignment w:val="auto"/>
        <w:rPr>
          <w:rFonts w:ascii="Arial" w:hAnsi="Arial" w:cs="Arial"/>
          <w:sz w:val="22"/>
          <w:szCs w:val="22"/>
        </w:rPr>
      </w:pPr>
      <w:r w:rsidRPr="002B7136">
        <w:rPr>
          <w:rStyle w:val="Fuentedeprrafopredeter3"/>
          <w:rFonts w:ascii="Arial" w:eastAsia="Lucida Sans Unicode" w:hAnsi="Arial" w:cs="Arial"/>
          <w:bCs/>
          <w:color w:val="000000"/>
          <w:sz w:val="22"/>
          <w:szCs w:val="22"/>
          <w:shd w:val="clear" w:color="auto" w:fill="FFFFFF"/>
          <w:lang w:val="es-ES"/>
        </w:rPr>
        <w:t>Responder por la ejecución del convenio y abstenerse de</w:t>
      </w:r>
      <w:r w:rsidRPr="002B7136">
        <w:rPr>
          <w:rStyle w:val="Fuentedeprrafopredeter3"/>
          <w:rFonts w:ascii="Arial" w:eastAsia="Lucida Sans Unicode" w:hAnsi="Arial" w:cs="Arial"/>
          <w:b/>
          <w:bCs/>
          <w:color w:val="000000"/>
          <w:sz w:val="22"/>
          <w:szCs w:val="22"/>
          <w:shd w:val="clear" w:color="auto" w:fill="FFFFFF"/>
          <w:lang w:val="es-ES"/>
        </w:rPr>
        <w:t xml:space="preserve"> </w:t>
      </w:r>
      <w:r w:rsidRPr="002B7136">
        <w:rPr>
          <w:rStyle w:val="Fuentedeprrafopredeter3"/>
          <w:rFonts w:ascii="Arial" w:eastAsia="Lucida Sans Unicode" w:hAnsi="Arial" w:cs="Arial"/>
          <w:bCs/>
          <w:color w:val="000000"/>
          <w:sz w:val="22"/>
          <w:szCs w:val="22"/>
          <w:shd w:val="clear" w:color="auto" w:fill="FFFFFF"/>
          <w:lang w:val="es-ES"/>
        </w:rPr>
        <w:t xml:space="preserve">ceder </w:t>
      </w:r>
      <w:r w:rsidRPr="002B7136">
        <w:rPr>
          <w:rStyle w:val="Fuentedeprrafopredeter3"/>
          <w:rFonts w:ascii="Arial" w:eastAsia="Lucida Sans Unicode" w:hAnsi="Arial" w:cs="Arial"/>
          <w:bCs/>
          <w:sz w:val="22"/>
          <w:szCs w:val="22"/>
          <w:shd w:val="clear" w:color="auto" w:fill="FFFFFF"/>
          <w:lang w:val="es-ES"/>
        </w:rPr>
        <w:t>el presente convenio</w:t>
      </w:r>
      <w:r w:rsidRPr="002B7136">
        <w:rPr>
          <w:rStyle w:val="Fuentedeprrafopredeter3"/>
          <w:rFonts w:ascii="Arial" w:eastAsia="Lucida Sans Unicode" w:hAnsi="Arial" w:cs="Arial"/>
          <w:bCs/>
          <w:color w:val="000000"/>
          <w:sz w:val="22"/>
          <w:szCs w:val="22"/>
          <w:shd w:val="clear" w:color="auto" w:fill="FFFFFF"/>
          <w:lang w:val="es-ES"/>
        </w:rPr>
        <w:t xml:space="preserve"> sin el consentimiento previo, expreso y por escrito del </w:t>
      </w:r>
      <w:r w:rsidRPr="002B7136">
        <w:rPr>
          <w:rStyle w:val="Fuentedeprrafopredeter3"/>
          <w:rFonts w:ascii="Arial" w:eastAsia="Lucida Sans Unicode" w:hAnsi="Arial" w:cs="Arial"/>
          <w:b/>
          <w:bCs/>
          <w:color w:val="000000"/>
          <w:sz w:val="22"/>
          <w:szCs w:val="22"/>
          <w:shd w:val="clear" w:color="auto" w:fill="FFFFFF"/>
          <w:lang w:val="es-ES"/>
        </w:rPr>
        <w:t>IDARTES.</w:t>
      </w:r>
      <w:r w:rsidRPr="002B7136">
        <w:rPr>
          <w:rStyle w:val="Fuentedeprrafopredeter3"/>
          <w:rFonts w:ascii="Arial" w:eastAsia="Lucida Sans Unicode" w:hAnsi="Arial" w:cs="Arial"/>
          <w:bCs/>
          <w:color w:val="000000"/>
          <w:sz w:val="22"/>
          <w:szCs w:val="22"/>
          <w:shd w:val="clear" w:color="auto" w:fill="FFFFFF"/>
          <w:lang w:val="es-ES"/>
        </w:rPr>
        <w:t xml:space="preserve"> </w:t>
      </w:r>
    </w:p>
    <w:p w14:paraId="062C21EA" w14:textId="77777777" w:rsidR="00B36539" w:rsidRPr="002B7136" w:rsidRDefault="00484A8F">
      <w:pPr>
        <w:numPr>
          <w:ilvl w:val="0"/>
          <w:numId w:val="6"/>
        </w:numPr>
        <w:tabs>
          <w:tab w:val="left" w:pos="-330"/>
          <w:tab w:val="left" w:pos="0"/>
          <w:tab w:val="left" w:pos="9375"/>
        </w:tabs>
        <w:overflowPunct w:val="0"/>
        <w:jc w:val="both"/>
        <w:textAlignment w:val="auto"/>
        <w:rPr>
          <w:rFonts w:ascii="Arial" w:hAnsi="Arial" w:cs="Arial"/>
          <w:sz w:val="22"/>
          <w:szCs w:val="22"/>
        </w:rPr>
      </w:pPr>
      <w:r w:rsidRPr="002B7136">
        <w:rPr>
          <w:rStyle w:val="Fuentedeprrafopredeter3"/>
          <w:rFonts w:ascii="Arial" w:eastAsia="Lucida Sans Unicode" w:hAnsi="Arial" w:cs="Arial"/>
          <w:bCs/>
          <w:color w:val="000000"/>
          <w:sz w:val="22"/>
          <w:szCs w:val="22"/>
          <w:lang w:val="es-ES"/>
        </w:rPr>
        <w:t>Las demás que se deriven del convenio y sean inherentes a su naturaleza.</w:t>
      </w:r>
    </w:p>
    <w:p w14:paraId="661DBC16" w14:textId="77777777" w:rsidR="00B36539" w:rsidRPr="002B7136" w:rsidRDefault="00B36539">
      <w:pPr>
        <w:jc w:val="both"/>
        <w:rPr>
          <w:rFonts w:ascii="Arial" w:hAnsi="Arial" w:cs="Arial"/>
          <w:b/>
          <w:bCs/>
          <w:sz w:val="22"/>
          <w:szCs w:val="22"/>
        </w:rPr>
      </w:pPr>
    </w:p>
    <w:tbl>
      <w:tblPr>
        <w:tblW w:w="9972" w:type="dxa"/>
        <w:tblInd w:w="100" w:type="dxa"/>
        <w:tblLayout w:type="fixed"/>
        <w:tblCellMar>
          <w:left w:w="10" w:type="dxa"/>
          <w:right w:w="10" w:type="dxa"/>
        </w:tblCellMar>
        <w:tblLook w:val="04A0" w:firstRow="1" w:lastRow="0" w:firstColumn="1" w:lastColumn="0" w:noHBand="0" w:noVBand="1"/>
      </w:tblPr>
      <w:tblGrid>
        <w:gridCol w:w="9972"/>
      </w:tblGrid>
      <w:tr w:rsidR="00B36539" w:rsidRPr="002B7136" w14:paraId="3EC03B1B" w14:textId="77777777">
        <w:tc>
          <w:tcPr>
            <w:tcW w:w="997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DC58D08" w14:textId="77777777" w:rsidR="00B36539" w:rsidRPr="002B7136" w:rsidRDefault="00484A8F">
            <w:pPr>
              <w:pStyle w:val="Textoindependiente"/>
              <w:spacing w:after="0"/>
              <w:ind w:left="38"/>
              <w:jc w:val="both"/>
              <w:rPr>
                <w:rFonts w:ascii="Arial" w:hAnsi="Arial" w:cs="Arial"/>
                <w:sz w:val="22"/>
                <w:szCs w:val="22"/>
              </w:rPr>
            </w:pPr>
            <w:r w:rsidRPr="002B7136">
              <w:rPr>
                <w:rStyle w:val="Fuentedeprrafopredeter3"/>
                <w:rFonts w:ascii="Arial" w:hAnsi="Arial" w:cs="Arial"/>
                <w:b/>
                <w:bCs/>
                <w:color w:val="000000"/>
                <w:sz w:val="22"/>
                <w:szCs w:val="22"/>
              </w:rPr>
              <w:t>3.8.4 COMPROMISOS ESPECÍFICOS DEL ASOCIADO CON CARGO A RECURSOS IDARTES</w:t>
            </w:r>
          </w:p>
        </w:tc>
      </w:tr>
    </w:tbl>
    <w:p w14:paraId="6FA8546C" w14:textId="77777777" w:rsidR="00B36539" w:rsidRPr="002B7136" w:rsidRDefault="00B36539">
      <w:pPr>
        <w:rPr>
          <w:rFonts w:ascii="Arial" w:hAnsi="Arial" w:cs="Arial"/>
          <w:color w:val="000000"/>
          <w:sz w:val="22"/>
          <w:szCs w:val="22"/>
        </w:rPr>
      </w:pPr>
    </w:p>
    <w:p w14:paraId="480DD655"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 Garantizar al IDARTES la ejecución del proyecto, según los términos presentados y el presupuesto que hace parte integral del mismo.</w:t>
      </w:r>
      <w:r w:rsidRPr="001E7DDB">
        <w:rPr>
          <w:rFonts w:ascii="Arial" w:eastAsia="Times New Roman" w:hAnsi="Arial" w:cs="Arial"/>
          <w:b/>
          <w:bCs/>
          <w:color w:val="333333"/>
          <w:sz w:val="20"/>
          <w:szCs w:val="20"/>
          <w:lang w:eastAsia="es-CO"/>
        </w:rPr>
        <w:br/>
      </w:r>
    </w:p>
    <w:p w14:paraId="55E454F1"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 Vincular el personal necesario para la ejecución del Convenio y realizar los pagos tanto al personal vinculado y/o proveedores contratados, mediante transferencia electrónica o por medio idóneo, el cual deberá estar soportado con el documento definido por la ESAL que evidencie la contratación, la prestación del servicio y/ o el suministro de materiales, en estricto cumplimiento de la normatividad correspondiente.</w:t>
      </w:r>
      <w:r w:rsidRPr="001E7DDB">
        <w:rPr>
          <w:rFonts w:ascii="Arial" w:eastAsia="Times New Roman" w:hAnsi="Arial" w:cs="Arial"/>
          <w:b/>
          <w:bCs/>
          <w:color w:val="333333"/>
          <w:sz w:val="20"/>
          <w:szCs w:val="20"/>
          <w:lang w:eastAsia="es-CO"/>
        </w:rPr>
        <w:br/>
      </w:r>
    </w:p>
    <w:p w14:paraId="339B8821"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 xml:space="preserve">3. Garantizar el alquiler de 2 teatrinos tipo </w:t>
      </w:r>
      <w:proofErr w:type="spellStart"/>
      <w:r w:rsidRPr="001E7DDB">
        <w:rPr>
          <w:rFonts w:eastAsia="Times New Roman" w:cs="Times New Roman"/>
          <w:lang w:eastAsia="es-CO"/>
        </w:rPr>
        <w:t>Butai</w:t>
      </w:r>
      <w:proofErr w:type="spellEnd"/>
      <w:r w:rsidRPr="001E7DDB">
        <w:rPr>
          <w:rFonts w:eastAsia="Times New Roman" w:cs="Times New Roman"/>
          <w:lang w:eastAsia="es-CO"/>
        </w:rPr>
        <w:t xml:space="preserve"> para 45 sesiones, de acuerdo al anexo técnico del convenio.</w:t>
      </w:r>
      <w:r w:rsidRPr="001E7DDB">
        <w:rPr>
          <w:rFonts w:ascii="Arial" w:eastAsia="Times New Roman" w:hAnsi="Arial" w:cs="Arial"/>
          <w:b/>
          <w:bCs/>
          <w:color w:val="333333"/>
          <w:sz w:val="20"/>
          <w:szCs w:val="20"/>
          <w:lang w:eastAsia="es-CO"/>
        </w:rPr>
        <w:br/>
      </w:r>
    </w:p>
    <w:p w14:paraId="70C22703"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 xml:space="preserve">4. Garantizar el alquiler de estuches para teatrinos tipo </w:t>
      </w:r>
      <w:proofErr w:type="spellStart"/>
      <w:r w:rsidRPr="001E7DDB">
        <w:rPr>
          <w:rFonts w:eastAsia="Times New Roman" w:cs="Times New Roman"/>
          <w:lang w:eastAsia="es-CO"/>
        </w:rPr>
        <w:t>Butai</w:t>
      </w:r>
      <w:proofErr w:type="spellEnd"/>
      <w:r w:rsidRPr="001E7DDB">
        <w:rPr>
          <w:rFonts w:eastAsia="Times New Roman" w:cs="Times New Roman"/>
          <w:lang w:eastAsia="es-CO"/>
        </w:rPr>
        <w:t>, para 45 sesiones, de acuerdo al anexo técnico del convenio.</w:t>
      </w:r>
      <w:r w:rsidRPr="001E7DDB">
        <w:rPr>
          <w:rFonts w:ascii="Arial" w:eastAsia="Times New Roman" w:hAnsi="Arial" w:cs="Arial"/>
          <w:b/>
          <w:bCs/>
          <w:color w:val="333333"/>
          <w:sz w:val="20"/>
          <w:szCs w:val="20"/>
          <w:lang w:eastAsia="es-CO"/>
        </w:rPr>
        <w:br/>
      </w:r>
    </w:p>
    <w:p w14:paraId="635F93CD"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5. Garantizar el alquiler de mesa retráctil en madera para 45 sesiones, de acuerdo al anexo técnico del convenio.</w:t>
      </w:r>
      <w:r w:rsidRPr="001E7DDB">
        <w:rPr>
          <w:rFonts w:ascii="Arial" w:eastAsia="Times New Roman" w:hAnsi="Arial" w:cs="Arial"/>
          <w:b/>
          <w:bCs/>
          <w:color w:val="333333"/>
          <w:sz w:val="20"/>
          <w:szCs w:val="20"/>
          <w:lang w:eastAsia="es-CO"/>
        </w:rPr>
        <w:br/>
      </w:r>
    </w:p>
    <w:p w14:paraId="64B60719"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 xml:space="preserve">6. Garantizar el alquiler de faldón en tela de color para 45 sesiones, de acuerdo al anexo técnico del </w:t>
      </w:r>
      <w:r w:rsidRPr="001E7DDB">
        <w:rPr>
          <w:rFonts w:eastAsia="Times New Roman" w:cs="Times New Roman"/>
          <w:lang w:eastAsia="es-CO"/>
        </w:rPr>
        <w:lastRenderedPageBreak/>
        <w:t>convenio.</w:t>
      </w:r>
      <w:r w:rsidRPr="001E7DDB">
        <w:rPr>
          <w:rFonts w:ascii="Arial" w:eastAsia="Times New Roman" w:hAnsi="Arial" w:cs="Arial"/>
          <w:b/>
          <w:bCs/>
          <w:color w:val="333333"/>
          <w:sz w:val="20"/>
          <w:szCs w:val="20"/>
          <w:lang w:eastAsia="es-CO"/>
        </w:rPr>
        <w:br/>
      </w:r>
    </w:p>
    <w:p w14:paraId="363B2BF0"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7.</w:t>
      </w:r>
      <w:r>
        <w:rPr>
          <w:rFonts w:eastAsia="Times New Roman" w:cs="Times New Roman"/>
          <w:lang w:eastAsia="es-CO"/>
        </w:rPr>
        <w:t xml:space="preserve"> </w:t>
      </w:r>
      <w:r w:rsidRPr="001E7DDB">
        <w:rPr>
          <w:rFonts w:eastAsia="Times New Roman" w:cs="Times New Roman"/>
          <w:lang w:eastAsia="es-CO"/>
        </w:rPr>
        <w:t>Garantizar el alquiler de vestuario (2 atuendos y 3 máscaras) para 45 sesiones, de acuerdo al anexo técnico del convenio.</w:t>
      </w:r>
      <w:r w:rsidRPr="001E7DDB">
        <w:rPr>
          <w:rFonts w:ascii="Arial" w:eastAsia="Times New Roman" w:hAnsi="Arial" w:cs="Arial"/>
          <w:b/>
          <w:bCs/>
          <w:color w:val="333333"/>
          <w:sz w:val="20"/>
          <w:szCs w:val="20"/>
          <w:lang w:eastAsia="es-CO"/>
        </w:rPr>
        <w:br/>
      </w:r>
    </w:p>
    <w:p w14:paraId="17117892"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8. Garantizar el alquiler de 10 tapetes de grama sintética para 45 sesiones, de acuerdo al anexo técnico del convenio.</w:t>
      </w:r>
      <w:r w:rsidRPr="001E7DDB">
        <w:rPr>
          <w:rFonts w:ascii="Arial" w:eastAsia="Times New Roman" w:hAnsi="Arial" w:cs="Arial"/>
          <w:b/>
          <w:bCs/>
          <w:color w:val="333333"/>
          <w:sz w:val="20"/>
          <w:szCs w:val="20"/>
          <w:lang w:eastAsia="es-CO"/>
        </w:rPr>
        <w:br/>
      </w:r>
    </w:p>
    <w:p w14:paraId="144B3F7A"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 xml:space="preserve">9. Garantizar el alquiler de 10 sillas tipo </w:t>
      </w:r>
      <w:proofErr w:type="spellStart"/>
      <w:r w:rsidRPr="001E7DDB">
        <w:rPr>
          <w:rFonts w:eastAsia="Times New Roman" w:cs="Times New Roman"/>
          <w:lang w:eastAsia="es-CO"/>
        </w:rPr>
        <w:t>puff</w:t>
      </w:r>
      <w:proofErr w:type="spellEnd"/>
      <w:r w:rsidRPr="001E7DDB">
        <w:rPr>
          <w:rFonts w:eastAsia="Times New Roman" w:cs="Times New Roman"/>
          <w:lang w:eastAsia="es-CO"/>
        </w:rPr>
        <w:t xml:space="preserve"> pera, para 45 sesiones, de acuerdo al anexo técnico del convenio.</w:t>
      </w:r>
      <w:r w:rsidRPr="001E7DDB">
        <w:rPr>
          <w:rFonts w:ascii="Arial" w:eastAsia="Times New Roman" w:hAnsi="Arial" w:cs="Arial"/>
          <w:b/>
          <w:bCs/>
          <w:color w:val="333333"/>
          <w:sz w:val="20"/>
          <w:szCs w:val="20"/>
          <w:lang w:eastAsia="es-CO"/>
        </w:rPr>
        <w:br/>
      </w:r>
    </w:p>
    <w:p w14:paraId="25CED4E8"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10. Garantizar el alquiler de 20 metros de banderines colgantes de colores para 45 sesiones, de acuerdo al anexo técnico del convenio.</w:t>
      </w:r>
      <w:r w:rsidRPr="001E7DDB">
        <w:rPr>
          <w:rFonts w:ascii="Arial" w:eastAsia="Times New Roman" w:hAnsi="Arial" w:cs="Arial"/>
          <w:b/>
          <w:bCs/>
          <w:color w:val="333333"/>
          <w:sz w:val="20"/>
          <w:szCs w:val="20"/>
          <w:lang w:eastAsia="es-CO"/>
        </w:rPr>
        <w:br/>
      </w:r>
    </w:p>
    <w:p w14:paraId="0ACA9ADB"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11. Garantizar el alquiler de 2 parlantes para 45 sesiones, de acuerdo al anexo técnico del convenio.</w:t>
      </w:r>
      <w:r w:rsidRPr="001E7DDB">
        <w:rPr>
          <w:rFonts w:ascii="Arial" w:eastAsia="Times New Roman" w:hAnsi="Arial" w:cs="Arial"/>
          <w:b/>
          <w:bCs/>
          <w:color w:val="333333"/>
          <w:sz w:val="20"/>
          <w:szCs w:val="20"/>
          <w:lang w:eastAsia="es-CO"/>
        </w:rPr>
        <w:br/>
      </w:r>
    </w:p>
    <w:p w14:paraId="19A37D7B"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 xml:space="preserve">12. Garantizar el alquiler de equipos de grabación audiovisual (cámaras, </w:t>
      </w:r>
      <w:proofErr w:type="spellStart"/>
      <w:r w:rsidRPr="001E7DDB">
        <w:rPr>
          <w:rFonts w:eastAsia="Times New Roman" w:cs="Times New Roman"/>
          <w:lang w:eastAsia="es-CO"/>
        </w:rPr>
        <w:t>Drone</w:t>
      </w:r>
      <w:proofErr w:type="spellEnd"/>
      <w:r w:rsidRPr="001E7DDB">
        <w:rPr>
          <w:rFonts w:eastAsia="Times New Roman" w:cs="Times New Roman"/>
          <w:lang w:eastAsia="es-CO"/>
        </w:rPr>
        <w:t>, sonido e iluminación) para 13 sesiones, de acuerdo al anexo técnico del convenio.</w:t>
      </w:r>
      <w:r w:rsidRPr="001E7DDB">
        <w:rPr>
          <w:rFonts w:ascii="Arial" w:eastAsia="Times New Roman" w:hAnsi="Arial" w:cs="Arial"/>
          <w:b/>
          <w:bCs/>
          <w:color w:val="333333"/>
          <w:sz w:val="20"/>
          <w:szCs w:val="20"/>
          <w:lang w:eastAsia="es-CO"/>
        </w:rPr>
        <w:br/>
      </w:r>
    </w:p>
    <w:p w14:paraId="30119AD2"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13. Garantizar el alquiler de Sistema de amplificación para 4 sesiones, de acuerdo al anexo técnico del convenio.</w:t>
      </w:r>
      <w:r w:rsidRPr="001E7DDB">
        <w:rPr>
          <w:rFonts w:ascii="Arial" w:eastAsia="Times New Roman" w:hAnsi="Arial" w:cs="Arial"/>
          <w:b/>
          <w:bCs/>
          <w:color w:val="333333"/>
          <w:sz w:val="20"/>
          <w:szCs w:val="20"/>
          <w:lang w:eastAsia="es-CO"/>
        </w:rPr>
        <w:br/>
      </w:r>
    </w:p>
    <w:p w14:paraId="2E6D3A8A"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14. Garantizar el alquiler de Un computador portátil de última generación, para 4 sesiones, de acuerdo al anexo técnico del convenio.</w:t>
      </w:r>
      <w:r w:rsidRPr="001E7DDB">
        <w:rPr>
          <w:rFonts w:ascii="Arial" w:eastAsia="Times New Roman" w:hAnsi="Arial" w:cs="Arial"/>
          <w:b/>
          <w:bCs/>
          <w:color w:val="333333"/>
          <w:sz w:val="20"/>
          <w:szCs w:val="20"/>
          <w:lang w:eastAsia="es-CO"/>
        </w:rPr>
        <w:br/>
      </w:r>
    </w:p>
    <w:p w14:paraId="2F6B8837"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15. Garantizar el alquiler de Pantallas de proyección para 4 sesiones, de acuerdo al anexo técnico del convenio.</w:t>
      </w:r>
      <w:r w:rsidRPr="001E7DDB">
        <w:rPr>
          <w:rFonts w:ascii="Arial" w:eastAsia="Times New Roman" w:hAnsi="Arial" w:cs="Arial"/>
          <w:b/>
          <w:bCs/>
          <w:color w:val="333333"/>
          <w:sz w:val="20"/>
          <w:szCs w:val="20"/>
          <w:lang w:eastAsia="es-CO"/>
        </w:rPr>
        <w:br/>
      </w:r>
    </w:p>
    <w:p w14:paraId="4B5575C7"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 xml:space="preserve">16. Garantizar el alquiler de Proyector de video x 10.000 </w:t>
      </w:r>
      <w:proofErr w:type="spellStart"/>
      <w:r w:rsidRPr="001E7DDB">
        <w:rPr>
          <w:rFonts w:eastAsia="Times New Roman" w:cs="Times New Roman"/>
          <w:lang w:eastAsia="es-CO"/>
        </w:rPr>
        <w:t>lumens</w:t>
      </w:r>
      <w:proofErr w:type="spellEnd"/>
      <w:r w:rsidRPr="001E7DDB">
        <w:rPr>
          <w:rFonts w:eastAsia="Times New Roman" w:cs="Times New Roman"/>
          <w:lang w:eastAsia="es-CO"/>
        </w:rPr>
        <w:t xml:space="preserve"> para 4 sesiones, de acuerdo al anexo técnico del convenio.</w:t>
      </w:r>
      <w:r w:rsidRPr="001E7DDB">
        <w:rPr>
          <w:rFonts w:ascii="Arial" w:eastAsia="Times New Roman" w:hAnsi="Arial" w:cs="Arial"/>
          <w:b/>
          <w:bCs/>
          <w:color w:val="333333"/>
          <w:sz w:val="20"/>
          <w:szCs w:val="20"/>
          <w:lang w:eastAsia="es-CO"/>
        </w:rPr>
        <w:br/>
      </w:r>
    </w:p>
    <w:p w14:paraId="28943E4B"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17. Suministrar 24 láminas de material acrílico, madera o aglomerado de acuerdo al anexo técnico del convenio.</w:t>
      </w:r>
      <w:r w:rsidRPr="001E7DDB">
        <w:rPr>
          <w:rFonts w:ascii="Arial" w:eastAsia="Times New Roman" w:hAnsi="Arial" w:cs="Arial"/>
          <w:b/>
          <w:bCs/>
          <w:color w:val="333333"/>
          <w:sz w:val="20"/>
          <w:szCs w:val="20"/>
          <w:lang w:eastAsia="es-CO"/>
        </w:rPr>
        <w:br/>
      </w:r>
    </w:p>
    <w:p w14:paraId="5A268568"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 xml:space="preserve">18. Suministrar 55 Barras de plastilina de 250 </w:t>
      </w:r>
      <w:proofErr w:type="spellStart"/>
      <w:r w:rsidRPr="001E7DDB">
        <w:rPr>
          <w:rFonts w:eastAsia="Times New Roman" w:cs="Times New Roman"/>
          <w:lang w:eastAsia="es-CO"/>
        </w:rPr>
        <w:t>gm</w:t>
      </w:r>
      <w:proofErr w:type="spellEnd"/>
      <w:r w:rsidRPr="001E7DDB">
        <w:rPr>
          <w:rFonts w:eastAsia="Times New Roman" w:cs="Times New Roman"/>
          <w:lang w:eastAsia="es-CO"/>
        </w:rPr>
        <w:t xml:space="preserve"> de acuerdo al anexo técnico del convenio.</w:t>
      </w:r>
      <w:r w:rsidRPr="001E7DDB">
        <w:rPr>
          <w:rFonts w:ascii="Arial" w:eastAsia="Times New Roman" w:hAnsi="Arial" w:cs="Arial"/>
          <w:b/>
          <w:bCs/>
          <w:color w:val="333333"/>
          <w:sz w:val="20"/>
          <w:szCs w:val="20"/>
          <w:lang w:eastAsia="es-CO"/>
        </w:rPr>
        <w:br/>
      </w:r>
    </w:p>
    <w:p w14:paraId="12D8CF89"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19. Suministrar 2250 Cajas de plastilina de acuerdo al anexo técnico del convenio.</w:t>
      </w:r>
      <w:r w:rsidRPr="001E7DDB">
        <w:rPr>
          <w:rFonts w:ascii="Arial" w:eastAsia="Times New Roman" w:hAnsi="Arial" w:cs="Arial"/>
          <w:b/>
          <w:bCs/>
          <w:color w:val="333333"/>
          <w:sz w:val="20"/>
          <w:szCs w:val="20"/>
          <w:lang w:eastAsia="es-CO"/>
        </w:rPr>
        <w:br/>
      </w:r>
    </w:p>
    <w:p w14:paraId="229E6BB3"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20. Suministrar 3 Cajas de tiza de 100 unidades de acuerdo al anexo técnico del convenio.</w:t>
      </w:r>
      <w:r w:rsidRPr="001E7DDB">
        <w:rPr>
          <w:rFonts w:ascii="Arial" w:eastAsia="Times New Roman" w:hAnsi="Arial" w:cs="Arial"/>
          <w:b/>
          <w:bCs/>
          <w:color w:val="333333"/>
          <w:sz w:val="20"/>
          <w:szCs w:val="20"/>
          <w:lang w:eastAsia="es-CO"/>
        </w:rPr>
        <w:br/>
      </w:r>
    </w:p>
    <w:p w14:paraId="32967CF5"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21. Suministrar Kit de materiales de acuerdo al anexo técnico del convenio.</w:t>
      </w:r>
      <w:r w:rsidRPr="001E7DDB">
        <w:rPr>
          <w:rFonts w:ascii="Arial" w:eastAsia="Times New Roman" w:hAnsi="Arial" w:cs="Arial"/>
          <w:b/>
          <w:bCs/>
          <w:color w:val="333333"/>
          <w:sz w:val="20"/>
          <w:szCs w:val="20"/>
          <w:lang w:eastAsia="es-CO"/>
        </w:rPr>
        <w:br/>
      </w:r>
    </w:p>
    <w:p w14:paraId="52448F0E"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22. Garantizar la contratación del recurso humano para las diferentes jornadas de grabación de acuerdo al anexo técnico del convenio</w:t>
      </w:r>
      <w:r w:rsidRPr="001E7DDB">
        <w:rPr>
          <w:rFonts w:ascii="Arial" w:eastAsia="Times New Roman" w:hAnsi="Arial" w:cs="Arial"/>
          <w:b/>
          <w:bCs/>
          <w:color w:val="333333"/>
          <w:sz w:val="20"/>
          <w:szCs w:val="20"/>
          <w:lang w:eastAsia="es-CO"/>
        </w:rPr>
        <w:br/>
      </w:r>
    </w:p>
    <w:p w14:paraId="2B30F3F0"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23. Garantizar la contratación de Recurso humano necesario para edición y posproducción audiovisual de acuerdo al anexo técnico del convenio.</w:t>
      </w:r>
      <w:r w:rsidRPr="001E7DDB">
        <w:rPr>
          <w:rFonts w:ascii="Arial" w:eastAsia="Times New Roman" w:hAnsi="Arial" w:cs="Arial"/>
          <w:b/>
          <w:bCs/>
          <w:color w:val="333333"/>
          <w:sz w:val="20"/>
          <w:szCs w:val="20"/>
          <w:lang w:eastAsia="es-CO"/>
        </w:rPr>
        <w:br/>
      </w:r>
    </w:p>
    <w:p w14:paraId="100B0E97"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24. Garantizar la contratación de recurso humano que recopile las memorias del proceso de acuerdo al anexo técnico del convenio.</w:t>
      </w:r>
      <w:r w:rsidRPr="001E7DDB">
        <w:rPr>
          <w:rFonts w:ascii="Arial" w:eastAsia="Times New Roman" w:hAnsi="Arial" w:cs="Arial"/>
          <w:b/>
          <w:bCs/>
          <w:color w:val="333333"/>
          <w:sz w:val="20"/>
          <w:szCs w:val="20"/>
          <w:lang w:eastAsia="es-CO"/>
        </w:rPr>
        <w:br/>
      </w:r>
    </w:p>
    <w:p w14:paraId="133B6683"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25. Vincular 12 Portadores, sabedores y/o cultores que acompañen procesos de memoria cultural.</w:t>
      </w:r>
      <w:r w:rsidRPr="001E7DDB">
        <w:rPr>
          <w:rFonts w:ascii="Arial" w:eastAsia="Times New Roman" w:hAnsi="Arial" w:cs="Arial"/>
          <w:b/>
          <w:bCs/>
          <w:color w:val="333333"/>
          <w:sz w:val="20"/>
          <w:szCs w:val="20"/>
          <w:lang w:eastAsia="es-CO"/>
        </w:rPr>
        <w:br/>
      </w:r>
    </w:p>
    <w:p w14:paraId="68D87725"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26. Contratación de 18 líderes comunitarios, pedagogos y/o formadores culturales que implementan procesos de formación o currículos ocultos en los territorios</w:t>
      </w:r>
      <w:r w:rsidRPr="001E7DDB">
        <w:rPr>
          <w:rFonts w:ascii="Arial" w:eastAsia="Times New Roman" w:hAnsi="Arial" w:cs="Arial"/>
          <w:b/>
          <w:bCs/>
          <w:color w:val="333333"/>
          <w:sz w:val="20"/>
          <w:szCs w:val="20"/>
          <w:lang w:eastAsia="es-CO"/>
        </w:rPr>
        <w:br/>
      </w:r>
    </w:p>
    <w:p w14:paraId="535FB230"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27. Contratación de 6 ponentes locales con experiencia de larga trayectoria en el marco del Segundo Diálogo Internacional Culturas en Común</w:t>
      </w:r>
      <w:r w:rsidRPr="001E7DDB">
        <w:rPr>
          <w:rFonts w:ascii="Arial" w:eastAsia="Times New Roman" w:hAnsi="Arial" w:cs="Arial"/>
          <w:b/>
          <w:bCs/>
          <w:color w:val="333333"/>
          <w:sz w:val="20"/>
          <w:szCs w:val="20"/>
          <w:lang w:eastAsia="es-CO"/>
        </w:rPr>
        <w:br/>
      </w:r>
    </w:p>
    <w:p w14:paraId="1943BCEC"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28. Contratación de 5 ponentes nacionales y/o académicos con experiencia de larga trayectoria en el marco del Segundo Diálogo Internacional Culturas en Común</w:t>
      </w:r>
      <w:r w:rsidRPr="001E7DDB">
        <w:rPr>
          <w:rFonts w:ascii="Arial" w:eastAsia="Times New Roman" w:hAnsi="Arial" w:cs="Arial"/>
          <w:b/>
          <w:bCs/>
          <w:color w:val="333333"/>
          <w:sz w:val="20"/>
          <w:szCs w:val="20"/>
          <w:lang w:eastAsia="es-CO"/>
        </w:rPr>
        <w:br/>
      </w:r>
    </w:p>
    <w:p w14:paraId="56B36946"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29. Contratación de 3 ponentes internacionales y/o académicos con experiencia de larga trayectoria en el marco del Segundo Diálogo Internacional Culturas en Común</w:t>
      </w:r>
      <w:r w:rsidRPr="001E7DDB">
        <w:rPr>
          <w:rFonts w:ascii="Arial" w:eastAsia="Times New Roman" w:hAnsi="Arial" w:cs="Arial"/>
          <w:b/>
          <w:bCs/>
          <w:color w:val="333333"/>
          <w:sz w:val="20"/>
          <w:szCs w:val="20"/>
          <w:lang w:eastAsia="es-CO"/>
        </w:rPr>
        <w:br/>
      </w:r>
    </w:p>
    <w:p w14:paraId="3BDA7D78"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30. Contratación de 80 funciones artísticas de acuerdo al anexo técnico del convenio.</w:t>
      </w:r>
      <w:r w:rsidRPr="001E7DDB">
        <w:rPr>
          <w:rFonts w:ascii="Arial" w:eastAsia="Times New Roman" w:hAnsi="Arial" w:cs="Arial"/>
          <w:b/>
          <w:bCs/>
          <w:color w:val="333333"/>
          <w:sz w:val="20"/>
          <w:szCs w:val="20"/>
          <w:lang w:eastAsia="es-CO"/>
        </w:rPr>
        <w:br/>
      </w:r>
    </w:p>
    <w:p w14:paraId="480C32AB"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31. Garantizar un (1) coordinador idóneo que realice el seguimiento y ejecución de actividades del convenio, de acuerdo al anexo técnico.</w:t>
      </w:r>
      <w:r w:rsidRPr="001E7DDB">
        <w:rPr>
          <w:rFonts w:ascii="Arial" w:eastAsia="Times New Roman" w:hAnsi="Arial" w:cs="Arial"/>
          <w:b/>
          <w:bCs/>
          <w:color w:val="333333"/>
          <w:sz w:val="20"/>
          <w:szCs w:val="20"/>
          <w:lang w:eastAsia="es-CO"/>
        </w:rPr>
        <w:br/>
      </w:r>
    </w:p>
    <w:p w14:paraId="1700AE4E"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32. Garantizar un (1) auxiliar de apoyo administrativo que realice el seguimiento, entrega de información e informes de acuerdo al anexo técnico.</w:t>
      </w:r>
      <w:r w:rsidRPr="001E7DDB">
        <w:rPr>
          <w:rFonts w:ascii="Arial" w:eastAsia="Times New Roman" w:hAnsi="Arial" w:cs="Arial"/>
          <w:b/>
          <w:bCs/>
          <w:color w:val="333333"/>
          <w:sz w:val="20"/>
          <w:szCs w:val="20"/>
          <w:lang w:eastAsia="es-CO"/>
        </w:rPr>
        <w:br/>
      </w:r>
    </w:p>
    <w:p w14:paraId="102B9432"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33. Garantizar un (1) asistente logístico que acompañe las acciones operativas de producción y logística de cada actividad o insumo requerido.</w:t>
      </w:r>
      <w:r w:rsidRPr="001E7DDB">
        <w:rPr>
          <w:rFonts w:ascii="Arial" w:eastAsia="Times New Roman" w:hAnsi="Arial" w:cs="Arial"/>
          <w:b/>
          <w:bCs/>
          <w:color w:val="333333"/>
          <w:sz w:val="20"/>
          <w:szCs w:val="20"/>
          <w:lang w:eastAsia="es-CO"/>
        </w:rPr>
        <w:br/>
      </w:r>
    </w:p>
    <w:p w14:paraId="72E0FBEE" w14:textId="77777777" w:rsidR="00B766D6" w:rsidRPr="001E7DDB" w:rsidRDefault="00B766D6" w:rsidP="00B766D6">
      <w:pPr>
        <w:rPr>
          <w:rFonts w:eastAsia="Times New Roman" w:cs="Times New Roman"/>
          <w:lang w:eastAsia="es-CO"/>
        </w:rPr>
      </w:pPr>
      <w:r w:rsidRPr="001E7DDB">
        <w:rPr>
          <w:rFonts w:eastAsia="Times New Roman" w:cs="Times New Roman"/>
          <w:lang w:eastAsia="es-CO"/>
        </w:rPr>
        <w:t>34. Las demás que se deriven del Convenio, y sean inherentes a su naturaleza.</w:t>
      </w:r>
      <w:r w:rsidRPr="001E7DDB">
        <w:rPr>
          <w:rFonts w:ascii="Arial" w:eastAsia="Times New Roman" w:hAnsi="Arial" w:cs="Arial"/>
          <w:b/>
          <w:bCs/>
          <w:color w:val="333333"/>
          <w:sz w:val="20"/>
          <w:szCs w:val="20"/>
          <w:lang w:eastAsia="es-CO"/>
        </w:rPr>
        <w:br/>
      </w:r>
    </w:p>
    <w:p w14:paraId="612AEEA0" w14:textId="77777777" w:rsidR="00B36539" w:rsidRPr="002B7136" w:rsidRDefault="00B36539" w:rsidP="00B766D6">
      <w:pPr>
        <w:ind w:left="709" w:hanging="709"/>
        <w:rPr>
          <w:rFonts w:ascii="Arial" w:hAnsi="Arial" w:cs="Arial"/>
          <w:sz w:val="22"/>
          <w:szCs w:val="22"/>
        </w:rPr>
      </w:pPr>
    </w:p>
    <w:p w14:paraId="47114877"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
          <w:bCs/>
          <w:color w:val="000000"/>
          <w:sz w:val="22"/>
          <w:szCs w:val="22"/>
        </w:rPr>
        <w:lastRenderedPageBreak/>
        <w:t xml:space="preserve">PARÁGRAFO: </w:t>
      </w:r>
      <w:r w:rsidRPr="002B7136">
        <w:rPr>
          <w:rStyle w:val="Fuentedeprrafopredeter3"/>
          <w:rFonts w:ascii="Arial" w:eastAsia="Arial" w:hAnsi="Arial" w:cs="Arial"/>
          <w:bCs/>
          <w:color w:val="000000"/>
          <w:sz w:val="22"/>
          <w:szCs w:val="22"/>
        </w:rPr>
        <w:t>Las impresiones de afiches, volantes y/o publicaciones que apliquen dentro del concepto de las actividades que se describen en el proyecto, deben cumplir con lo establecido en el artículo 232 del decreto ley 19 de 2012, de conformidad en lo señalado en la ley 1474 de 2011, en cuanto que aquellas solo podrán tener policromías y en ningún caso corresponder a ediciones de lujo.</w:t>
      </w:r>
    </w:p>
    <w:p w14:paraId="7D15DCFC" w14:textId="77777777" w:rsidR="00B36539" w:rsidRPr="002B7136" w:rsidRDefault="00B36539">
      <w:pPr>
        <w:tabs>
          <w:tab w:val="left" w:pos="17280"/>
        </w:tabs>
        <w:spacing w:after="57"/>
        <w:ind w:left="720" w:hanging="360"/>
        <w:jc w:val="both"/>
        <w:rPr>
          <w:rFonts w:ascii="Arial" w:eastAsia="Bitstream Charter" w:hAnsi="Arial" w:cs="Arial"/>
          <w:color w:val="000000"/>
          <w:sz w:val="22"/>
          <w:szCs w:val="22"/>
        </w:rPr>
      </w:pPr>
    </w:p>
    <w:tbl>
      <w:tblPr>
        <w:tblW w:w="10075" w:type="dxa"/>
        <w:tblInd w:w="-3" w:type="dxa"/>
        <w:tblLayout w:type="fixed"/>
        <w:tblCellMar>
          <w:left w:w="10" w:type="dxa"/>
          <w:right w:w="10" w:type="dxa"/>
        </w:tblCellMar>
        <w:tblLook w:val="04A0" w:firstRow="1" w:lastRow="0" w:firstColumn="1" w:lastColumn="0" w:noHBand="0" w:noVBand="1"/>
      </w:tblPr>
      <w:tblGrid>
        <w:gridCol w:w="10075"/>
      </w:tblGrid>
      <w:tr w:rsidR="00B36539" w:rsidRPr="002B7136" w14:paraId="03EB6173" w14:textId="77777777">
        <w:tc>
          <w:tcPr>
            <w:tcW w:w="1007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CBB4FE" w14:textId="77777777" w:rsidR="00B36539" w:rsidRPr="002B7136" w:rsidRDefault="00484A8F">
            <w:pPr>
              <w:pStyle w:val="Textoindependiente"/>
              <w:spacing w:after="0"/>
              <w:jc w:val="both"/>
              <w:rPr>
                <w:rFonts w:ascii="Arial" w:hAnsi="Arial" w:cs="Arial"/>
                <w:sz w:val="22"/>
                <w:szCs w:val="22"/>
              </w:rPr>
            </w:pPr>
            <w:r w:rsidRPr="002B7136">
              <w:rPr>
                <w:rStyle w:val="Fuentedeprrafopredeter3"/>
                <w:rFonts w:ascii="Arial" w:eastAsia="Bitstream Charter" w:hAnsi="Arial" w:cs="Arial"/>
                <w:b/>
                <w:bCs/>
                <w:color w:val="000000"/>
                <w:sz w:val="22"/>
                <w:szCs w:val="22"/>
              </w:rPr>
              <w:t>3.8.5 COMPROMISOS</w:t>
            </w:r>
            <w:r w:rsidRPr="002B7136">
              <w:rPr>
                <w:rStyle w:val="Fuentedeprrafopredeter3"/>
                <w:rFonts w:ascii="Arial" w:hAnsi="Arial" w:cs="Arial"/>
                <w:b/>
                <w:bCs/>
                <w:color w:val="000000"/>
                <w:sz w:val="22"/>
                <w:szCs w:val="22"/>
              </w:rPr>
              <w:t xml:space="preserve"> ESPECÍFICOS DEL ASOCIADO CON CARGO A SUS PROPIOS RECURSOS</w:t>
            </w:r>
          </w:p>
        </w:tc>
      </w:tr>
    </w:tbl>
    <w:p w14:paraId="78061ED6" w14:textId="77777777" w:rsidR="00B36539" w:rsidRPr="002B7136" w:rsidRDefault="00B36539">
      <w:pPr>
        <w:pStyle w:val="Default"/>
        <w:rPr>
          <w:sz w:val="22"/>
          <w:szCs w:val="22"/>
        </w:rPr>
      </w:pPr>
    </w:p>
    <w:p w14:paraId="1DDA0270" w14:textId="705256DA" w:rsidR="00B36539" w:rsidRPr="002B7136" w:rsidRDefault="00484A8F">
      <w:pPr>
        <w:tabs>
          <w:tab w:val="left" w:pos="17280"/>
        </w:tabs>
        <w:spacing w:after="57"/>
        <w:jc w:val="both"/>
        <w:rPr>
          <w:rFonts w:ascii="Arial" w:hAnsi="Arial" w:cs="Arial"/>
          <w:sz w:val="22"/>
          <w:szCs w:val="22"/>
        </w:rPr>
      </w:pPr>
      <w:r w:rsidRPr="003D2A61">
        <w:rPr>
          <w:rStyle w:val="Fuentedeprrafopredeter3"/>
          <w:rFonts w:ascii="Arial" w:eastAsia="Arial" w:hAnsi="Arial" w:cs="Arial"/>
          <w:bCs/>
          <w:color w:val="000000"/>
          <w:sz w:val="22"/>
          <w:szCs w:val="22"/>
        </w:rPr>
        <w:t xml:space="preserve">Aportar al convenio la suma de </w:t>
      </w:r>
      <w:r w:rsidR="00464A49">
        <w:rPr>
          <w:rFonts w:ascii="Arial" w:eastAsia="Arial" w:hAnsi="Arial" w:cs="Arial"/>
          <w:color w:val="FF0000"/>
          <w:kern w:val="0"/>
          <w:sz w:val="22"/>
          <w:szCs w:val="22"/>
          <w:lang w:eastAsia="es-CO" w:bidi="ar-SA"/>
        </w:rPr>
        <w:t>XXXXXX XXX XXXXXXX XXXXX XXXXXXX XXXXXX</w:t>
      </w:r>
      <w:r w:rsidR="00464A49" w:rsidRPr="002B7136">
        <w:rPr>
          <w:rFonts w:ascii="Arial" w:eastAsia="Arial" w:hAnsi="Arial" w:cs="Arial"/>
          <w:b/>
          <w:bCs/>
          <w:sz w:val="22"/>
          <w:szCs w:val="22"/>
          <w:shd w:val="clear" w:color="auto" w:fill="FFFFFF"/>
          <w:lang w:val="es-MX"/>
        </w:rPr>
        <w:t xml:space="preserve"> PESOS M/CTE ($</w:t>
      </w:r>
      <w:r w:rsidR="00464A49" w:rsidRPr="00A240A1">
        <w:rPr>
          <w:rFonts w:ascii="Arial" w:eastAsia="Arial" w:hAnsi="Arial" w:cs="Arial"/>
          <w:b/>
          <w:bCs/>
          <w:color w:val="FF0000"/>
          <w:sz w:val="22"/>
          <w:szCs w:val="22"/>
          <w:shd w:val="clear" w:color="auto" w:fill="FFFFFF"/>
          <w:lang w:val="es-MX"/>
        </w:rPr>
        <w:t>XXXXXXXXXX</w:t>
      </w:r>
      <w:r w:rsidR="00464A49" w:rsidRPr="002B7136">
        <w:rPr>
          <w:rFonts w:ascii="Arial" w:eastAsia="Arial" w:hAnsi="Arial" w:cs="Arial"/>
          <w:b/>
          <w:bCs/>
          <w:sz w:val="22"/>
          <w:szCs w:val="22"/>
          <w:shd w:val="clear" w:color="auto" w:fill="FFFFFF"/>
          <w:lang w:val="es-MX"/>
        </w:rPr>
        <w:t>)</w:t>
      </w:r>
      <w:r w:rsidR="006C6F27">
        <w:rPr>
          <w:rFonts w:ascii="Arial" w:eastAsia="Arial" w:hAnsi="Arial" w:cs="Arial"/>
          <w:b/>
          <w:bCs/>
          <w:sz w:val="22"/>
          <w:szCs w:val="22"/>
          <w:shd w:val="clear" w:color="auto" w:fill="FFFFFF"/>
          <w:lang w:val="es-MX"/>
        </w:rPr>
        <w:t xml:space="preserve"> </w:t>
      </w:r>
      <w:r w:rsidRPr="003D2A61">
        <w:rPr>
          <w:rStyle w:val="Fuentedeprrafopredeter3"/>
          <w:rFonts w:ascii="Arial" w:eastAsia="Arial" w:hAnsi="Arial" w:cs="Arial"/>
          <w:bCs/>
          <w:color w:val="000000"/>
          <w:sz w:val="22"/>
          <w:szCs w:val="22"/>
        </w:rPr>
        <w:t xml:space="preserve">Los </w:t>
      </w:r>
      <w:proofErr w:type="spellStart"/>
      <w:r w:rsidRPr="003D2A61">
        <w:rPr>
          <w:rStyle w:val="Fuentedeprrafopredeter3"/>
          <w:rFonts w:ascii="Arial" w:eastAsia="Arial" w:hAnsi="Arial" w:cs="Arial"/>
          <w:bCs/>
          <w:color w:val="000000"/>
          <w:sz w:val="22"/>
          <w:szCs w:val="22"/>
        </w:rPr>
        <w:t>cuales</w:t>
      </w:r>
      <w:proofErr w:type="spellEnd"/>
      <w:r w:rsidRPr="003D2A61">
        <w:rPr>
          <w:rStyle w:val="Fuentedeprrafopredeter3"/>
          <w:rFonts w:ascii="Arial" w:eastAsia="Arial" w:hAnsi="Arial" w:cs="Arial"/>
          <w:bCs/>
          <w:color w:val="000000"/>
          <w:sz w:val="22"/>
          <w:szCs w:val="22"/>
        </w:rPr>
        <w:t xml:space="preserve"> serán aportados de conformidad con el desglose del presupuesto que hace parte integral del proyecto presentado por la ESAL</w:t>
      </w:r>
      <w:r w:rsidRPr="002B7136">
        <w:rPr>
          <w:rStyle w:val="Fuentedeprrafopredeter3"/>
          <w:rFonts w:ascii="Arial" w:eastAsia="Arial" w:hAnsi="Arial" w:cs="Arial"/>
          <w:bCs/>
          <w:color w:val="000000"/>
          <w:sz w:val="22"/>
          <w:szCs w:val="22"/>
        </w:rPr>
        <w:t>.</w:t>
      </w:r>
    </w:p>
    <w:p w14:paraId="4F9C3E8E" w14:textId="77777777" w:rsidR="00B36539" w:rsidRPr="002B7136" w:rsidRDefault="00B36539">
      <w:pPr>
        <w:tabs>
          <w:tab w:val="left" w:pos="17280"/>
        </w:tabs>
        <w:spacing w:after="57"/>
        <w:jc w:val="both"/>
        <w:rPr>
          <w:rFonts w:ascii="Arial" w:hAnsi="Arial" w:cs="Arial"/>
          <w:sz w:val="22"/>
          <w:szCs w:val="22"/>
        </w:rPr>
      </w:pPr>
    </w:p>
    <w:tbl>
      <w:tblPr>
        <w:tblW w:w="10075" w:type="dxa"/>
        <w:tblInd w:w="-3" w:type="dxa"/>
        <w:tblLayout w:type="fixed"/>
        <w:tblCellMar>
          <w:left w:w="10" w:type="dxa"/>
          <w:right w:w="10" w:type="dxa"/>
        </w:tblCellMar>
        <w:tblLook w:val="04A0" w:firstRow="1" w:lastRow="0" w:firstColumn="1" w:lastColumn="0" w:noHBand="0" w:noVBand="1"/>
      </w:tblPr>
      <w:tblGrid>
        <w:gridCol w:w="10075"/>
      </w:tblGrid>
      <w:tr w:rsidR="00B36539" w:rsidRPr="002B7136" w14:paraId="2945A651" w14:textId="77777777">
        <w:tc>
          <w:tcPr>
            <w:tcW w:w="1007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C8C3120"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b/>
                <w:bCs/>
                <w:color w:val="000000"/>
                <w:spacing w:val="-3"/>
                <w:sz w:val="22"/>
                <w:szCs w:val="22"/>
              </w:rPr>
              <w:t>3.9. COMITÉ TÉCNICO DE SEGUIMIENTO</w:t>
            </w:r>
          </w:p>
        </w:tc>
      </w:tr>
    </w:tbl>
    <w:p w14:paraId="700A377B" w14:textId="77777777" w:rsidR="00B36539" w:rsidRPr="002B7136" w:rsidRDefault="00B36539">
      <w:pPr>
        <w:ind w:right="46"/>
        <w:jc w:val="both"/>
        <w:rPr>
          <w:rFonts w:ascii="Arial" w:hAnsi="Arial" w:cs="Arial"/>
          <w:b/>
          <w:bCs/>
          <w:color w:val="000000"/>
          <w:sz w:val="22"/>
          <w:szCs w:val="22"/>
        </w:rPr>
      </w:pPr>
    </w:p>
    <w:p w14:paraId="52FF6384" w14:textId="0BE63D45" w:rsidR="00B36539" w:rsidRPr="002B7136" w:rsidRDefault="005834E6">
      <w:pPr>
        <w:ind w:right="46"/>
        <w:jc w:val="both"/>
        <w:rPr>
          <w:rFonts w:ascii="Arial" w:hAnsi="Arial" w:cs="Arial"/>
          <w:sz w:val="22"/>
          <w:szCs w:val="22"/>
        </w:rPr>
      </w:pPr>
      <w:r>
        <w:rPr>
          <w:rFonts w:ascii="Arial" w:hAnsi="Arial" w:cs="Arial"/>
          <w:color w:val="000000"/>
          <w:spacing w:val="-3"/>
          <w:sz w:val="22"/>
          <w:szCs w:val="22"/>
        </w:rPr>
        <w:t>El presente</w:t>
      </w:r>
      <w:r w:rsidR="00484A8F" w:rsidRPr="002B7136">
        <w:rPr>
          <w:rFonts w:ascii="Arial" w:hAnsi="Arial" w:cs="Arial"/>
          <w:color w:val="000000"/>
          <w:spacing w:val="-3"/>
          <w:sz w:val="22"/>
          <w:szCs w:val="22"/>
        </w:rPr>
        <w:t xml:space="preserve"> convenio tendrá un Comité Técnico de Seguimiento que desarrollará su actividad en el marco de lo establecido en la Resolución N°1079 del 21 de septiembre de 2017.</w:t>
      </w:r>
    </w:p>
    <w:p w14:paraId="2A99A648" w14:textId="77777777" w:rsidR="00B36539" w:rsidRPr="002B7136" w:rsidRDefault="00B36539">
      <w:pPr>
        <w:ind w:right="46"/>
        <w:jc w:val="both"/>
        <w:rPr>
          <w:rFonts w:ascii="Arial" w:hAnsi="Arial" w:cs="Arial"/>
          <w:color w:val="000000"/>
          <w:sz w:val="22"/>
          <w:szCs w:val="22"/>
        </w:rPr>
      </w:pPr>
    </w:p>
    <w:p w14:paraId="638CDE23" w14:textId="77777777" w:rsidR="00B36539" w:rsidRPr="002B7136" w:rsidRDefault="00484A8F">
      <w:pPr>
        <w:pStyle w:val="Default"/>
        <w:rPr>
          <w:sz w:val="22"/>
          <w:szCs w:val="22"/>
        </w:rPr>
      </w:pPr>
      <w:r w:rsidRPr="002B7136">
        <w:rPr>
          <w:rStyle w:val="Fuentedeprrafopredeter3"/>
          <w:b/>
          <w:spacing w:val="-3"/>
          <w:sz w:val="22"/>
          <w:szCs w:val="22"/>
        </w:rPr>
        <w:t>POR PARTE DEL IDARTES</w:t>
      </w:r>
      <w:r w:rsidRPr="002B7136">
        <w:rPr>
          <w:rStyle w:val="Fuentedeprrafopredeter3"/>
          <w:spacing w:val="-3"/>
          <w:sz w:val="22"/>
          <w:szCs w:val="22"/>
        </w:rPr>
        <w:t xml:space="preserve">: </w:t>
      </w:r>
      <w:r w:rsidRPr="002B7136">
        <w:rPr>
          <w:color w:val="auto"/>
          <w:sz w:val="22"/>
          <w:szCs w:val="22"/>
        </w:rPr>
        <w:t>El representante legal o quien haga sus veces, o su delegado y el Gerente del área correspondiente o quien haga sus veces o su delegado.</w:t>
      </w:r>
    </w:p>
    <w:p w14:paraId="2E32D795" w14:textId="77777777" w:rsidR="00B36539" w:rsidRPr="002B7136" w:rsidRDefault="00484A8F">
      <w:pPr>
        <w:pStyle w:val="Default"/>
        <w:rPr>
          <w:sz w:val="22"/>
          <w:szCs w:val="22"/>
        </w:rPr>
      </w:pPr>
      <w:r w:rsidRPr="002B7136">
        <w:rPr>
          <w:rStyle w:val="Fuentedeprrafopredeter3"/>
          <w:b/>
          <w:spacing w:val="-3"/>
          <w:sz w:val="22"/>
          <w:szCs w:val="22"/>
        </w:rPr>
        <w:t>POR PARTE DEL ASOCIADO</w:t>
      </w:r>
      <w:r w:rsidRPr="002B7136">
        <w:rPr>
          <w:rStyle w:val="Fuentedeprrafopredeter3"/>
          <w:spacing w:val="-3"/>
          <w:sz w:val="22"/>
          <w:szCs w:val="22"/>
        </w:rPr>
        <w:t xml:space="preserve">: </w:t>
      </w:r>
      <w:r w:rsidRPr="002B7136">
        <w:rPr>
          <w:color w:val="auto"/>
          <w:sz w:val="22"/>
          <w:szCs w:val="22"/>
        </w:rPr>
        <w:t>El representante legal de la entidad sin ánimo de lucro, o quien haga sus veces, o su delegado.</w:t>
      </w:r>
    </w:p>
    <w:tbl>
      <w:tblPr>
        <w:tblW w:w="10183" w:type="dxa"/>
        <w:tblInd w:w="-108" w:type="dxa"/>
        <w:tblLayout w:type="fixed"/>
        <w:tblCellMar>
          <w:left w:w="10" w:type="dxa"/>
          <w:right w:w="10" w:type="dxa"/>
        </w:tblCellMar>
        <w:tblLook w:val="04A0" w:firstRow="1" w:lastRow="0" w:firstColumn="1" w:lastColumn="0" w:noHBand="0" w:noVBand="1"/>
      </w:tblPr>
      <w:tblGrid>
        <w:gridCol w:w="211"/>
        <w:gridCol w:w="25"/>
        <w:gridCol w:w="9947"/>
      </w:tblGrid>
      <w:tr w:rsidR="00B36539" w:rsidRPr="002B7136" w14:paraId="66A4882C" w14:textId="77777777">
        <w:trPr>
          <w:trHeight w:val="112"/>
        </w:trPr>
        <w:tc>
          <w:tcPr>
            <w:tcW w:w="236" w:type="dxa"/>
            <w:gridSpan w:val="2"/>
            <w:tcBorders>
              <w:top w:val="single" w:sz="2" w:space="0" w:color="FFFFFF"/>
              <w:left w:val="single" w:sz="2" w:space="0" w:color="FFFFFF"/>
              <w:right w:val="single" w:sz="2" w:space="0" w:color="FFFFFF"/>
            </w:tcBorders>
            <w:shd w:val="clear" w:color="auto" w:fill="auto"/>
            <w:tcMar>
              <w:top w:w="0" w:type="dxa"/>
              <w:left w:w="108" w:type="dxa"/>
              <w:bottom w:w="0" w:type="dxa"/>
              <w:right w:w="108" w:type="dxa"/>
            </w:tcMar>
          </w:tcPr>
          <w:p w14:paraId="6F85340F" w14:textId="77777777" w:rsidR="00B36539" w:rsidRPr="002B7136" w:rsidRDefault="00B36539">
            <w:pPr>
              <w:pStyle w:val="Default"/>
              <w:rPr>
                <w:sz w:val="22"/>
                <w:szCs w:val="22"/>
              </w:rPr>
            </w:pPr>
          </w:p>
        </w:tc>
        <w:tc>
          <w:tcPr>
            <w:tcW w:w="9947" w:type="dxa"/>
          </w:tcPr>
          <w:p w14:paraId="642B27D8" w14:textId="77777777" w:rsidR="00B36539" w:rsidRPr="002B7136" w:rsidRDefault="00B36539">
            <w:pPr>
              <w:pStyle w:val="Default"/>
              <w:rPr>
                <w:sz w:val="22"/>
                <w:szCs w:val="22"/>
              </w:rPr>
            </w:pPr>
          </w:p>
        </w:tc>
      </w:tr>
      <w:tr w:rsidR="00B36539" w:rsidRPr="002B7136" w14:paraId="29C007E8" w14:textId="77777777">
        <w:tc>
          <w:tcPr>
            <w:tcW w:w="211" w:type="dxa"/>
          </w:tcPr>
          <w:p w14:paraId="5108DFBE" w14:textId="77777777" w:rsidR="00B36539" w:rsidRPr="002B7136" w:rsidRDefault="00B36539">
            <w:pPr>
              <w:ind w:right="46"/>
              <w:jc w:val="both"/>
              <w:rPr>
                <w:rFonts w:ascii="Arial" w:hAnsi="Arial" w:cs="Arial"/>
                <w:sz w:val="22"/>
                <w:szCs w:val="22"/>
              </w:rPr>
            </w:pPr>
          </w:p>
        </w:tc>
        <w:tc>
          <w:tcPr>
            <w:tcW w:w="9972"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C7C5B1B"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b/>
                <w:bCs/>
                <w:color w:val="000000"/>
                <w:spacing w:val="-3"/>
                <w:sz w:val="22"/>
                <w:szCs w:val="22"/>
              </w:rPr>
              <w:t>3.9.1 FUNCIONES DEL COMITÉ TÉCNICO DE SEGUIMIENTO</w:t>
            </w:r>
          </w:p>
        </w:tc>
      </w:tr>
    </w:tbl>
    <w:p w14:paraId="46FC14BD" w14:textId="77777777" w:rsidR="00B36539" w:rsidRPr="002B7136" w:rsidRDefault="00B36539">
      <w:pPr>
        <w:ind w:right="46"/>
        <w:jc w:val="both"/>
        <w:rPr>
          <w:rFonts w:ascii="Arial" w:hAnsi="Arial" w:cs="Arial"/>
          <w:color w:val="000000"/>
          <w:sz w:val="22"/>
          <w:szCs w:val="22"/>
        </w:rPr>
      </w:pPr>
    </w:p>
    <w:p w14:paraId="4FB47F1C"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 xml:space="preserve">El Comité Técnico ejercerá las siguientes funciones: </w:t>
      </w:r>
    </w:p>
    <w:p w14:paraId="5A7D36F4" w14:textId="77777777" w:rsidR="00B36539" w:rsidRPr="002B7136" w:rsidRDefault="00B36539">
      <w:pPr>
        <w:tabs>
          <w:tab w:val="left" w:pos="17280"/>
        </w:tabs>
        <w:spacing w:after="57"/>
        <w:jc w:val="both"/>
        <w:rPr>
          <w:rFonts w:ascii="Arial" w:hAnsi="Arial" w:cs="Arial"/>
          <w:sz w:val="22"/>
          <w:szCs w:val="22"/>
        </w:rPr>
      </w:pPr>
    </w:p>
    <w:p w14:paraId="10B20A0E"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1. Actuar como instancia responsable de la coordinación de la ejecución del convenio, definiendo el tipo de actividades a desarrollar en cumplimiento del convenio y comunicarlas a la parte encargada de su realización o contratación.</w:t>
      </w:r>
    </w:p>
    <w:p w14:paraId="193885A4"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2. Definir y aprobar la ejecución de los recursos en actividades propias del convenio como los insumos técnicos, logísticos, artísticos, administrativos y demás insumos.</w:t>
      </w:r>
    </w:p>
    <w:p w14:paraId="286BB427"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3. Definir la programación de actividades para la ejecución de los recursos en el marco del Convenio, así como las necesidades y condiciones específicas de la contratación para el desarrollo del objeto del mismo.</w:t>
      </w:r>
    </w:p>
    <w:p w14:paraId="46EB1243"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4. Realizar el seguimiento al desarrollo y ejecución del Convenio, tanto de los recursos aportados por el IDARTES como por el ASOCIADO.</w:t>
      </w:r>
    </w:p>
    <w:p w14:paraId="432862DD"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5. Controlar que los gastos no superen los recursos destinados a la ejecución del Convenio y que se ajusten al cronograma y presupuesto que hacen parte integral del proyecto presentado por el Asociado.</w:t>
      </w:r>
    </w:p>
    <w:p w14:paraId="7F659FE8"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 xml:space="preserve">6. Verificar que en la ejecución del Convenio sean atendidos los contenidos del Decreto 092 de 2017, y la Guía emitida por la Agencia de Contratación –Colombia Compra Eficiente, de acuerdo con los </w:t>
      </w:r>
      <w:r w:rsidRPr="002B7136">
        <w:rPr>
          <w:rStyle w:val="Fuentedeprrafopredeter3"/>
          <w:rFonts w:ascii="Arial" w:eastAsia="Arial" w:hAnsi="Arial" w:cs="Arial"/>
          <w:bCs/>
          <w:color w:val="000000"/>
          <w:sz w:val="22"/>
          <w:szCs w:val="22"/>
        </w:rPr>
        <w:lastRenderedPageBreak/>
        <w:t>anexos que integran el proyecto presentado por el Asociado.</w:t>
      </w:r>
    </w:p>
    <w:p w14:paraId="78B48F7F"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7. Aprobar los ajustes que se efectúen al presupuesto del proyecto, siempre y cuando no haya variación de ítems y correspondan al proyecto aprobado por el Instituto Distrital de las Artes –IDARTES, teniendo en cuenta que el presupuesto del proyecto esté desglosado por productos, actividades, costos, fuente de financiación y flujo financiero.</w:t>
      </w:r>
    </w:p>
    <w:p w14:paraId="41F20408" w14:textId="77777777" w:rsidR="00B36539" w:rsidRPr="002B7136" w:rsidRDefault="00484A8F">
      <w:pPr>
        <w:tabs>
          <w:tab w:val="left" w:pos="17280"/>
        </w:tabs>
        <w:spacing w:after="57"/>
        <w:jc w:val="both"/>
        <w:rPr>
          <w:rFonts w:ascii="Arial" w:hAnsi="Arial" w:cs="Arial"/>
          <w:sz w:val="22"/>
          <w:szCs w:val="22"/>
        </w:rPr>
      </w:pPr>
      <w:r w:rsidRPr="002B7136">
        <w:rPr>
          <w:rStyle w:val="Fuentedeprrafopredeter3"/>
          <w:rFonts w:ascii="Arial" w:eastAsia="Arial" w:hAnsi="Arial" w:cs="Arial"/>
          <w:bCs/>
          <w:color w:val="000000"/>
          <w:sz w:val="22"/>
          <w:szCs w:val="22"/>
        </w:rPr>
        <w:t>8. Servir como instancia de discusión y aclaración de las situaciones propias de la ejecución del convenio y como instancia inicial de solución de conflictos que se puedan presentar en desarrollo de la ejecución del mismo.</w:t>
      </w:r>
    </w:p>
    <w:p w14:paraId="7C917B59" w14:textId="77777777" w:rsidR="00B36539" w:rsidRPr="002B7136" w:rsidRDefault="00B36539">
      <w:pPr>
        <w:tabs>
          <w:tab w:val="left" w:pos="17280"/>
        </w:tabs>
        <w:spacing w:after="57"/>
        <w:jc w:val="both"/>
        <w:rPr>
          <w:rFonts w:ascii="Arial" w:hAnsi="Arial" w:cs="Arial"/>
          <w:sz w:val="22"/>
          <w:szCs w:val="22"/>
        </w:rPr>
      </w:pPr>
    </w:p>
    <w:p w14:paraId="7435FA5E"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b/>
          <w:color w:val="000000"/>
          <w:spacing w:val="-3"/>
          <w:sz w:val="22"/>
          <w:szCs w:val="22"/>
        </w:rPr>
        <w:t>PARÁGRAFO PRIMERO</w:t>
      </w:r>
      <w:r w:rsidRPr="002B7136">
        <w:rPr>
          <w:rStyle w:val="Fuentedeprrafopredeter3"/>
          <w:rFonts w:ascii="Arial" w:hAnsi="Arial" w:cs="Arial"/>
          <w:color w:val="000000"/>
          <w:spacing w:val="-3"/>
          <w:sz w:val="22"/>
          <w:szCs w:val="22"/>
        </w:rPr>
        <w:t xml:space="preserve">: En ningún caso los procesos y procedimientos de contratación que adelante </w:t>
      </w:r>
      <w:r w:rsidRPr="002B7136">
        <w:rPr>
          <w:rStyle w:val="Fuentedeprrafopredeter3"/>
          <w:rFonts w:ascii="Arial" w:hAnsi="Arial" w:cs="Arial"/>
          <w:b/>
          <w:bCs/>
          <w:color w:val="000000"/>
          <w:spacing w:val="-3"/>
          <w:sz w:val="22"/>
          <w:szCs w:val="22"/>
        </w:rPr>
        <w:t>el Asociado</w:t>
      </w:r>
      <w:r w:rsidRPr="002B7136">
        <w:rPr>
          <w:rStyle w:val="Fuentedeprrafopredeter3"/>
          <w:rFonts w:ascii="Arial" w:hAnsi="Arial" w:cs="Arial"/>
          <w:color w:val="000000"/>
          <w:spacing w:val="-3"/>
          <w:sz w:val="22"/>
          <w:szCs w:val="22"/>
        </w:rPr>
        <w:t xml:space="preserve"> para la ejecución del Convenio, serán competencia del Comité Técnico de Seguimiento, más allá de las funciones que se definen en el artículo que antecede y las que se detallan en la Resolución 1079 del 21 de septiembre de 2017.</w:t>
      </w:r>
    </w:p>
    <w:p w14:paraId="55D2DDDC" w14:textId="77777777" w:rsidR="00B36539" w:rsidRPr="002B7136" w:rsidRDefault="00B36539">
      <w:pPr>
        <w:ind w:right="46"/>
        <w:jc w:val="both"/>
        <w:rPr>
          <w:rFonts w:ascii="Arial" w:hAnsi="Arial" w:cs="Arial"/>
          <w:b/>
          <w:bCs/>
          <w:color w:val="000000"/>
          <w:spacing w:val="-3"/>
          <w:sz w:val="22"/>
          <w:szCs w:val="22"/>
        </w:rPr>
      </w:pPr>
    </w:p>
    <w:tbl>
      <w:tblPr>
        <w:tblW w:w="9972" w:type="dxa"/>
        <w:tblInd w:w="100" w:type="dxa"/>
        <w:tblLayout w:type="fixed"/>
        <w:tblCellMar>
          <w:left w:w="10" w:type="dxa"/>
          <w:right w:w="10" w:type="dxa"/>
        </w:tblCellMar>
        <w:tblLook w:val="04A0" w:firstRow="1" w:lastRow="0" w:firstColumn="1" w:lastColumn="0" w:noHBand="0" w:noVBand="1"/>
      </w:tblPr>
      <w:tblGrid>
        <w:gridCol w:w="9972"/>
      </w:tblGrid>
      <w:tr w:rsidR="00B36539" w:rsidRPr="002B7136" w14:paraId="3C9E64B7" w14:textId="77777777">
        <w:tc>
          <w:tcPr>
            <w:tcW w:w="997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596288D" w14:textId="77777777" w:rsidR="00B36539" w:rsidRPr="002B7136" w:rsidRDefault="00484A8F">
            <w:pPr>
              <w:ind w:right="46"/>
              <w:jc w:val="both"/>
              <w:rPr>
                <w:rFonts w:ascii="Arial" w:hAnsi="Arial" w:cs="Arial"/>
                <w:sz w:val="22"/>
                <w:szCs w:val="22"/>
              </w:rPr>
            </w:pPr>
            <w:r w:rsidRPr="002B7136">
              <w:rPr>
                <w:rFonts w:ascii="Arial" w:hAnsi="Arial" w:cs="Arial"/>
                <w:b/>
                <w:bCs/>
                <w:color w:val="000000"/>
                <w:sz w:val="22"/>
                <w:szCs w:val="22"/>
              </w:rPr>
              <w:t>3.10. INFORMACIÓN CONTABLE DEL CONVENIO:</w:t>
            </w:r>
          </w:p>
        </w:tc>
      </w:tr>
    </w:tbl>
    <w:p w14:paraId="238AA2DD" w14:textId="77777777" w:rsidR="00B36539" w:rsidRPr="002B7136" w:rsidRDefault="00B36539">
      <w:pPr>
        <w:ind w:right="46"/>
        <w:jc w:val="both"/>
        <w:rPr>
          <w:rFonts w:ascii="Arial" w:hAnsi="Arial" w:cs="Arial"/>
          <w:color w:val="000000"/>
          <w:sz w:val="22"/>
          <w:szCs w:val="22"/>
        </w:rPr>
      </w:pPr>
    </w:p>
    <w:p w14:paraId="1896BEB8" w14:textId="77777777" w:rsidR="00B36539" w:rsidRPr="002B7136" w:rsidRDefault="00484A8F">
      <w:pPr>
        <w:pStyle w:val="Textoindependiente21"/>
        <w:spacing w:line="100" w:lineRule="atLeast"/>
        <w:ind w:left="25" w:right="13" w:firstLine="13"/>
        <w:rPr>
          <w:sz w:val="22"/>
          <w:szCs w:val="22"/>
        </w:rPr>
      </w:pPr>
      <w:r w:rsidRPr="002B7136">
        <w:rPr>
          <w:rStyle w:val="Fuentedeprrafopredeter3"/>
          <w:rFonts w:eastAsia="Arial"/>
          <w:b w:val="0"/>
          <w:color w:val="000000"/>
          <w:sz w:val="22"/>
          <w:szCs w:val="22"/>
        </w:rPr>
        <w:t>EL ASOCIADO</w:t>
      </w:r>
      <w:r w:rsidRPr="002B7136">
        <w:rPr>
          <w:rStyle w:val="Fuentedeprrafopredeter3"/>
          <w:rFonts w:eastAsia="Arial"/>
          <w:b w:val="0"/>
          <w:color w:val="000000"/>
          <w:sz w:val="22"/>
          <w:szCs w:val="22"/>
          <w:shd w:val="clear" w:color="auto" w:fill="FFFFFF"/>
        </w:rPr>
        <w:t xml:space="preserve"> deberá llevar un control de fondos por separado (aporte IDARTES, aporte ASOCIADO), para los recursos asignados a través de este Convenio, los que deberán estar acompañados de la información contable que les sirva de base. La información de la ejecución de los fondos relacionada con el objeto del presente Convenio deberá estar a disposición de las partes. EL ASOCIADO deberá presentar informes al supervisor sobre el manejo de los recursos asignados en el presente Convenio. EL IDARTES podrá suspender su apoyo, cuando por cualquier causa no sea posible cerciorarse del empleo o aplicación de tales recursos o cuando estos se cedan o destinen a actividades distintas del objeto del presente Convenio.</w:t>
      </w:r>
    </w:p>
    <w:p w14:paraId="6A1F68CA" w14:textId="77777777" w:rsidR="00B36539" w:rsidRPr="002B7136" w:rsidRDefault="00B36539">
      <w:pPr>
        <w:pStyle w:val="Textoindependiente21"/>
        <w:spacing w:line="100" w:lineRule="atLeast"/>
        <w:ind w:left="25" w:right="13" w:firstLine="13"/>
        <w:rPr>
          <w:rFonts w:eastAsia="Arial"/>
          <w:b w:val="0"/>
          <w:color w:val="000000"/>
          <w:sz w:val="22"/>
          <w:szCs w:val="22"/>
        </w:rPr>
      </w:pPr>
    </w:p>
    <w:p w14:paraId="52040651" w14:textId="77777777" w:rsidR="00B36539" w:rsidRPr="002B7136" w:rsidRDefault="00484A8F">
      <w:pPr>
        <w:pStyle w:val="Textoindependiente21"/>
        <w:spacing w:line="100" w:lineRule="atLeast"/>
        <w:ind w:left="25" w:right="13" w:firstLine="13"/>
        <w:rPr>
          <w:sz w:val="22"/>
          <w:szCs w:val="22"/>
        </w:rPr>
      </w:pPr>
      <w:r w:rsidRPr="002B7136">
        <w:rPr>
          <w:rStyle w:val="Fuentedeprrafopredeter3"/>
          <w:rFonts w:eastAsia="Arial"/>
          <w:color w:val="000000"/>
          <w:sz w:val="22"/>
          <w:szCs w:val="22"/>
          <w:shd w:val="clear" w:color="auto" w:fill="FFFFFF"/>
        </w:rPr>
        <w:t>PARÁGRAFO 1</w:t>
      </w:r>
      <w:r w:rsidRPr="002B7136">
        <w:rPr>
          <w:rStyle w:val="Fuentedeprrafopredeter3"/>
          <w:rFonts w:eastAsia="Arial"/>
          <w:b w:val="0"/>
          <w:color w:val="000000"/>
          <w:sz w:val="22"/>
          <w:szCs w:val="22"/>
          <w:shd w:val="clear" w:color="auto" w:fill="FFFFFF"/>
        </w:rPr>
        <w:t>: Los dineros aportados por EL IDARTES serán destinados exclusivamente para la ejecución del presente Convenio y es obligación del supervisor verificar la destinación específica de los recursos entregados por EL IDARTES.</w:t>
      </w:r>
    </w:p>
    <w:p w14:paraId="7F7331B5" w14:textId="77777777" w:rsidR="00B36539" w:rsidRPr="002B7136" w:rsidRDefault="00B36539">
      <w:pPr>
        <w:pStyle w:val="Textoindependiente21"/>
        <w:spacing w:line="100" w:lineRule="atLeast"/>
        <w:ind w:left="25" w:right="13" w:firstLine="13"/>
        <w:rPr>
          <w:sz w:val="22"/>
          <w:szCs w:val="22"/>
        </w:rPr>
      </w:pPr>
    </w:p>
    <w:p w14:paraId="0146D642" w14:textId="77777777" w:rsidR="00B36539" w:rsidRPr="002B7136" w:rsidRDefault="00484A8F">
      <w:pPr>
        <w:pStyle w:val="Textoindependiente21"/>
        <w:spacing w:line="100" w:lineRule="atLeast"/>
        <w:ind w:left="25" w:right="13" w:firstLine="13"/>
        <w:rPr>
          <w:sz w:val="22"/>
          <w:szCs w:val="22"/>
        </w:rPr>
      </w:pPr>
      <w:r w:rsidRPr="002B7136">
        <w:rPr>
          <w:rStyle w:val="Fuentedeprrafopredeter3"/>
          <w:rFonts w:eastAsia="Arial"/>
          <w:color w:val="000000"/>
          <w:sz w:val="22"/>
          <w:szCs w:val="22"/>
          <w:shd w:val="clear" w:color="auto" w:fill="FFFFFF"/>
        </w:rPr>
        <w:t>PARÁGRAFO 2</w:t>
      </w:r>
      <w:r w:rsidRPr="002B7136">
        <w:rPr>
          <w:rStyle w:val="Fuentedeprrafopredeter3"/>
          <w:rFonts w:eastAsia="Arial"/>
          <w:b w:val="0"/>
          <w:color w:val="000000"/>
          <w:sz w:val="22"/>
          <w:szCs w:val="22"/>
          <w:shd w:val="clear" w:color="auto" w:fill="FFFFFF"/>
        </w:rPr>
        <w:t>: Los formatos para la presentación de los informes financieros de la ejecución del presente Convenio serán entregados por EL IDARTES.</w:t>
      </w:r>
    </w:p>
    <w:p w14:paraId="15964BDD" w14:textId="77777777" w:rsidR="00B36539" w:rsidRDefault="00484A8F">
      <w:pPr>
        <w:pStyle w:val="Textoindependiente21"/>
        <w:spacing w:line="100" w:lineRule="atLeast"/>
        <w:ind w:left="25" w:right="13" w:firstLine="13"/>
        <w:rPr>
          <w:rStyle w:val="Fuentedeprrafopredeter3"/>
          <w:rFonts w:eastAsia="Arial"/>
          <w:b w:val="0"/>
          <w:color w:val="000000"/>
          <w:sz w:val="22"/>
          <w:szCs w:val="22"/>
          <w:shd w:val="clear" w:color="auto" w:fill="FFFFFF"/>
        </w:rPr>
      </w:pPr>
      <w:r w:rsidRPr="002B7136">
        <w:rPr>
          <w:rStyle w:val="Fuentedeprrafopredeter3"/>
          <w:rFonts w:eastAsia="Arial"/>
          <w:color w:val="000000"/>
          <w:sz w:val="22"/>
          <w:szCs w:val="22"/>
          <w:shd w:val="clear" w:color="auto" w:fill="FFFFFF"/>
        </w:rPr>
        <w:t>PARÁGRAFO 3</w:t>
      </w:r>
      <w:r w:rsidRPr="002B7136">
        <w:rPr>
          <w:rStyle w:val="Fuentedeprrafopredeter3"/>
          <w:rFonts w:eastAsia="Arial"/>
          <w:b w:val="0"/>
          <w:color w:val="000000"/>
          <w:sz w:val="22"/>
          <w:szCs w:val="22"/>
          <w:shd w:val="clear" w:color="auto" w:fill="FFFFFF"/>
        </w:rPr>
        <w:t>: Los saldos de los recursos aportados por EL IDARTES para el presente Convenio que no hubieren sido ejecutados por EL ASOCIADO durante el periodo de vigencia del presente Convenio deberán ser devueltos a EL IDARTES.</w:t>
      </w:r>
    </w:p>
    <w:p w14:paraId="3CB4E946" w14:textId="77777777" w:rsidR="00492A55" w:rsidRDefault="00492A55">
      <w:pPr>
        <w:pStyle w:val="Textoindependiente21"/>
        <w:spacing w:line="100" w:lineRule="atLeast"/>
        <w:ind w:left="25" w:right="13" w:firstLine="13"/>
        <w:rPr>
          <w:sz w:val="22"/>
          <w:szCs w:val="22"/>
        </w:rPr>
      </w:pPr>
    </w:p>
    <w:p w14:paraId="41E9255E" w14:textId="77777777" w:rsidR="00B36539" w:rsidRPr="002B7136" w:rsidRDefault="00B36539">
      <w:pPr>
        <w:pStyle w:val="Textoindependiente21"/>
        <w:spacing w:line="100" w:lineRule="atLeast"/>
        <w:ind w:left="25" w:right="13" w:firstLine="13"/>
        <w:rPr>
          <w:sz w:val="22"/>
          <w:szCs w:val="22"/>
        </w:rPr>
      </w:pPr>
    </w:p>
    <w:tbl>
      <w:tblPr>
        <w:tblW w:w="9967" w:type="dxa"/>
        <w:tblInd w:w="-5" w:type="dxa"/>
        <w:tblCellMar>
          <w:left w:w="10" w:type="dxa"/>
          <w:right w:w="10" w:type="dxa"/>
        </w:tblCellMar>
        <w:tblLook w:val="04A0" w:firstRow="1" w:lastRow="0" w:firstColumn="1" w:lastColumn="0" w:noHBand="0" w:noVBand="1"/>
      </w:tblPr>
      <w:tblGrid>
        <w:gridCol w:w="9967"/>
      </w:tblGrid>
      <w:tr w:rsidR="00B36539" w:rsidRPr="002B7136" w14:paraId="6F0CA918" w14:textId="77777777">
        <w:tc>
          <w:tcPr>
            <w:tcW w:w="9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B6273" w14:textId="77777777" w:rsidR="00B36539" w:rsidRPr="002B7136" w:rsidRDefault="00484A8F">
            <w:pPr>
              <w:ind w:right="46"/>
              <w:jc w:val="both"/>
              <w:rPr>
                <w:rFonts w:ascii="Arial" w:hAnsi="Arial" w:cs="Arial"/>
                <w:b/>
                <w:sz w:val="22"/>
                <w:szCs w:val="22"/>
              </w:rPr>
            </w:pPr>
            <w:r w:rsidRPr="002B7136">
              <w:rPr>
                <w:rFonts w:ascii="Arial" w:hAnsi="Arial" w:cs="Arial"/>
                <w:b/>
                <w:sz w:val="22"/>
                <w:szCs w:val="22"/>
              </w:rPr>
              <w:t>3.11 VERIFICACIÓN DE REQUISITOS Y  PONDERACIÓN DE LAS PROPUESTAS</w:t>
            </w:r>
          </w:p>
        </w:tc>
      </w:tr>
    </w:tbl>
    <w:p w14:paraId="53BFFD52" w14:textId="77777777" w:rsidR="00B36539" w:rsidRPr="002B7136" w:rsidRDefault="00B36539">
      <w:pPr>
        <w:ind w:left="142" w:right="46"/>
        <w:jc w:val="both"/>
        <w:rPr>
          <w:rFonts w:ascii="Arial" w:hAnsi="Arial" w:cs="Arial"/>
          <w:sz w:val="22"/>
          <w:szCs w:val="22"/>
        </w:rPr>
      </w:pPr>
    </w:p>
    <w:p w14:paraId="07661985" w14:textId="77777777" w:rsidR="00B36539" w:rsidRPr="002B7136" w:rsidRDefault="00484A8F">
      <w:pPr>
        <w:ind w:left="-50" w:right="46"/>
        <w:jc w:val="both"/>
        <w:rPr>
          <w:rFonts w:ascii="Arial" w:hAnsi="Arial" w:cs="Arial"/>
          <w:b/>
          <w:sz w:val="22"/>
          <w:szCs w:val="22"/>
        </w:rPr>
      </w:pPr>
      <w:r w:rsidRPr="002B7136">
        <w:rPr>
          <w:rFonts w:ascii="Arial" w:hAnsi="Arial" w:cs="Arial"/>
          <w:b/>
          <w:sz w:val="22"/>
          <w:szCs w:val="22"/>
        </w:rPr>
        <w:t xml:space="preserve">   3.11.1. FACTORES DE PONDERACIÓN: 100%</w:t>
      </w:r>
    </w:p>
    <w:p w14:paraId="72EDB7EA" w14:textId="77777777" w:rsidR="00B36539" w:rsidRPr="002B7136" w:rsidRDefault="00B36539">
      <w:pPr>
        <w:ind w:left="-50" w:right="46"/>
        <w:jc w:val="both"/>
        <w:rPr>
          <w:rFonts w:ascii="Arial" w:hAnsi="Arial" w:cs="Arial"/>
          <w:b/>
          <w:sz w:val="22"/>
          <w:szCs w:val="22"/>
        </w:rPr>
      </w:pPr>
    </w:p>
    <w:p w14:paraId="24B5797B" w14:textId="77777777" w:rsidR="00B36539" w:rsidRPr="002B7136" w:rsidRDefault="00484A8F">
      <w:pPr>
        <w:ind w:left="-50" w:right="46"/>
        <w:jc w:val="both"/>
        <w:rPr>
          <w:rFonts w:ascii="Arial" w:hAnsi="Arial" w:cs="Arial"/>
          <w:b/>
          <w:sz w:val="22"/>
          <w:szCs w:val="22"/>
        </w:rPr>
      </w:pPr>
      <w:r w:rsidRPr="002B7136">
        <w:rPr>
          <w:rFonts w:ascii="Arial" w:hAnsi="Arial" w:cs="Arial"/>
          <w:b/>
          <w:sz w:val="22"/>
          <w:szCs w:val="22"/>
        </w:rPr>
        <w:t xml:space="preserve">   3.11.1.1 FACTOR CALIDAD: 60%</w:t>
      </w:r>
    </w:p>
    <w:p w14:paraId="610225B2" w14:textId="77777777" w:rsidR="00B36539" w:rsidRPr="002B7136" w:rsidRDefault="00B36539">
      <w:pPr>
        <w:ind w:left="-50" w:right="46"/>
        <w:jc w:val="both"/>
        <w:rPr>
          <w:rFonts w:ascii="Arial" w:hAnsi="Arial" w:cs="Arial"/>
          <w:b/>
          <w:sz w:val="22"/>
          <w:szCs w:val="22"/>
        </w:rPr>
      </w:pPr>
    </w:p>
    <w:p w14:paraId="2A6CF87B" w14:textId="77777777" w:rsidR="00B36539" w:rsidRPr="002B7136" w:rsidRDefault="00484A8F">
      <w:pPr>
        <w:ind w:left="-50" w:right="46"/>
        <w:jc w:val="both"/>
        <w:rPr>
          <w:rFonts w:ascii="Arial" w:hAnsi="Arial" w:cs="Arial"/>
          <w:b/>
          <w:sz w:val="22"/>
          <w:szCs w:val="22"/>
        </w:rPr>
      </w:pPr>
      <w:r w:rsidRPr="002B7136">
        <w:rPr>
          <w:rFonts w:ascii="Arial" w:hAnsi="Arial" w:cs="Arial"/>
          <w:b/>
          <w:sz w:val="22"/>
          <w:szCs w:val="22"/>
        </w:rPr>
        <w:lastRenderedPageBreak/>
        <w:t xml:space="preserve">   3.11.1.2 FACTOR PRECIO: 40%</w:t>
      </w:r>
    </w:p>
    <w:p w14:paraId="31853FDB" w14:textId="77777777" w:rsidR="00B36539" w:rsidRPr="002B7136" w:rsidRDefault="00484A8F">
      <w:pPr>
        <w:ind w:left="-50" w:right="46"/>
        <w:jc w:val="both"/>
        <w:rPr>
          <w:rFonts w:ascii="Arial" w:hAnsi="Arial" w:cs="Arial"/>
          <w:sz w:val="22"/>
          <w:szCs w:val="22"/>
        </w:rPr>
      </w:pPr>
      <w:r w:rsidRPr="002B7136">
        <w:rPr>
          <w:rFonts w:ascii="Arial" w:hAnsi="Arial" w:cs="Arial"/>
          <w:sz w:val="22"/>
          <w:szCs w:val="22"/>
        </w:rPr>
        <w:t xml:space="preserve"> </w:t>
      </w:r>
    </w:p>
    <w:tbl>
      <w:tblPr>
        <w:tblW w:w="10144" w:type="dxa"/>
        <w:tblInd w:w="-5" w:type="dxa"/>
        <w:tblLayout w:type="fixed"/>
        <w:tblCellMar>
          <w:left w:w="10" w:type="dxa"/>
          <w:right w:w="10" w:type="dxa"/>
        </w:tblCellMar>
        <w:tblLook w:val="04A0" w:firstRow="1" w:lastRow="0" w:firstColumn="1" w:lastColumn="0" w:noHBand="0" w:noVBand="1"/>
      </w:tblPr>
      <w:tblGrid>
        <w:gridCol w:w="10144"/>
      </w:tblGrid>
      <w:tr w:rsidR="00B36539" w:rsidRPr="002B7136" w14:paraId="01DDEBC2" w14:textId="77777777">
        <w:tc>
          <w:tcPr>
            <w:tcW w:w="10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F7EBC" w14:textId="77777777" w:rsidR="00B36539" w:rsidRPr="002B7136" w:rsidRDefault="00484A8F">
            <w:pPr>
              <w:snapToGrid w:val="0"/>
              <w:ind w:right="46"/>
              <w:jc w:val="both"/>
              <w:rPr>
                <w:rFonts w:ascii="Arial" w:hAnsi="Arial" w:cs="Arial"/>
                <w:sz w:val="22"/>
                <w:szCs w:val="22"/>
              </w:rPr>
            </w:pPr>
            <w:r w:rsidRPr="002B7136">
              <w:rPr>
                <w:rStyle w:val="Fuentedeprrafopredeter3"/>
                <w:rFonts w:ascii="Arial" w:hAnsi="Arial" w:cs="Arial"/>
                <w:b/>
                <w:color w:val="000000"/>
                <w:sz w:val="22"/>
                <w:szCs w:val="22"/>
              </w:rPr>
              <w:t>4. FUNDAMENTACIÓN JURÍDICA QUE SOPORTA</w:t>
            </w:r>
            <w:r w:rsidRPr="002B7136">
              <w:rPr>
                <w:rStyle w:val="Fuentedeprrafopredeter3"/>
                <w:rFonts w:ascii="Arial" w:hAnsi="Arial" w:cs="Arial"/>
                <w:b/>
                <w:bCs/>
                <w:color w:val="000000"/>
                <w:sz w:val="22"/>
                <w:szCs w:val="22"/>
              </w:rPr>
              <w:t xml:space="preserve"> LA CELEBRACIÓN DEL CONVENIO.</w:t>
            </w:r>
          </w:p>
        </w:tc>
      </w:tr>
    </w:tbl>
    <w:p w14:paraId="39AA35D0" w14:textId="77777777" w:rsidR="00B36539" w:rsidRPr="002B7136" w:rsidRDefault="00B36539">
      <w:pPr>
        <w:ind w:right="46"/>
        <w:jc w:val="both"/>
        <w:rPr>
          <w:rFonts w:ascii="Arial" w:hAnsi="Arial" w:cs="Arial"/>
          <w:sz w:val="22"/>
          <w:szCs w:val="22"/>
        </w:rPr>
      </w:pPr>
    </w:p>
    <w:p w14:paraId="51DF3937"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color w:val="000000"/>
          <w:spacing w:val="-3"/>
          <w:sz w:val="22"/>
          <w:szCs w:val="22"/>
        </w:rPr>
        <w:t>Convenio de Asociación, que se celebra en desarrollo de lo contemplado en los artículos 5°, 6, 7, 8 del decreto 092 de 2017, en consonancia con lo señalado en el artículo 96 de la ley 489 de 1998.</w:t>
      </w:r>
    </w:p>
    <w:p w14:paraId="7BA2DCDA" w14:textId="77777777" w:rsidR="00B36539" w:rsidRPr="002B7136" w:rsidRDefault="00B36539">
      <w:pPr>
        <w:pStyle w:val="Textopreformateado"/>
        <w:rPr>
          <w:rFonts w:ascii="Arial" w:hAnsi="Arial" w:cs="Arial"/>
          <w:sz w:val="22"/>
          <w:szCs w:val="22"/>
        </w:rPr>
      </w:pPr>
    </w:p>
    <w:tbl>
      <w:tblPr>
        <w:tblW w:w="10145" w:type="dxa"/>
        <w:tblInd w:w="-5" w:type="dxa"/>
        <w:tblLayout w:type="fixed"/>
        <w:tblCellMar>
          <w:left w:w="10" w:type="dxa"/>
          <w:right w:w="10" w:type="dxa"/>
        </w:tblCellMar>
        <w:tblLook w:val="04A0" w:firstRow="1" w:lastRow="0" w:firstColumn="1" w:lastColumn="0" w:noHBand="0" w:noVBand="1"/>
      </w:tblPr>
      <w:tblGrid>
        <w:gridCol w:w="10145"/>
      </w:tblGrid>
      <w:tr w:rsidR="00B36539" w:rsidRPr="002B7136" w14:paraId="3368EC5C" w14:textId="77777777">
        <w:tc>
          <w:tcPr>
            <w:tcW w:w="10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F8A49" w14:textId="77777777" w:rsidR="00B36539" w:rsidRPr="002B7136" w:rsidRDefault="00484A8F">
            <w:pPr>
              <w:snapToGrid w:val="0"/>
              <w:ind w:right="46"/>
              <w:jc w:val="both"/>
              <w:rPr>
                <w:rFonts w:ascii="Arial" w:hAnsi="Arial" w:cs="Arial"/>
                <w:sz w:val="22"/>
                <w:szCs w:val="22"/>
              </w:rPr>
            </w:pPr>
            <w:r w:rsidRPr="002B7136">
              <w:rPr>
                <w:rFonts w:ascii="Arial" w:hAnsi="Arial" w:cs="Arial"/>
                <w:b/>
                <w:color w:val="000000"/>
                <w:sz w:val="22"/>
                <w:szCs w:val="22"/>
              </w:rPr>
              <w:t>5. ANÁLISIS QUE SOPORTA EL VALOR ESTIMADO DEL CONVENIO.</w:t>
            </w:r>
          </w:p>
        </w:tc>
      </w:tr>
    </w:tbl>
    <w:p w14:paraId="5B405718" w14:textId="77777777" w:rsidR="00B36539" w:rsidRPr="002B7136" w:rsidRDefault="00B36539">
      <w:pPr>
        <w:pStyle w:val="Default"/>
        <w:rPr>
          <w:sz w:val="22"/>
          <w:szCs w:val="22"/>
        </w:rPr>
      </w:pPr>
    </w:p>
    <w:p w14:paraId="4E5A0D1C" w14:textId="08652169" w:rsidR="00B36539" w:rsidRPr="0064646D" w:rsidRDefault="00484A8F">
      <w:pPr>
        <w:ind w:right="46"/>
        <w:jc w:val="both"/>
        <w:rPr>
          <w:rFonts w:ascii="Arial" w:eastAsia="Arial" w:hAnsi="Arial" w:cs="Arial"/>
          <w:bCs/>
          <w:sz w:val="22"/>
          <w:szCs w:val="22"/>
          <w:shd w:val="clear" w:color="auto" w:fill="FFFFFF"/>
          <w:lang w:val="es-MX"/>
        </w:rPr>
      </w:pPr>
      <w:r w:rsidRPr="002B7136">
        <w:rPr>
          <w:rStyle w:val="Fuentedeprrafopredeter3"/>
          <w:rFonts w:ascii="Arial" w:hAnsi="Arial" w:cs="Arial"/>
          <w:color w:val="000000"/>
          <w:spacing w:val="-3"/>
          <w:sz w:val="22"/>
          <w:szCs w:val="22"/>
        </w:rPr>
        <w:t xml:space="preserve">Para determinar el presupuesto del </w:t>
      </w:r>
      <w:proofErr w:type="spellStart"/>
      <w:r w:rsidRPr="002B7136">
        <w:rPr>
          <w:rStyle w:val="Fuentedeprrafopredeter3"/>
          <w:rFonts w:ascii="Arial" w:hAnsi="Arial" w:cs="Arial"/>
          <w:color w:val="000000"/>
          <w:spacing w:val="-3"/>
          <w:sz w:val="22"/>
          <w:szCs w:val="22"/>
        </w:rPr>
        <w:t>Idartes</w:t>
      </w:r>
      <w:proofErr w:type="spellEnd"/>
      <w:r w:rsidRPr="002B7136">
        <w:rPr>
          <w:rStyle w:val="Fuentedeprrafopredeter3"/>
          <w:rFonts w:ascii="Arial" w:hAnsi="Arial" w:cs="Arial"/>
          <w:color w:val="000000"/>
          <w:spacing w:val="-3"/>
          <w:sz w:val="22"/>
          <w:szCs w:val="22"/>
        </w:rPr>
        <w:t xml:space="preserve"> para la ejecución del convenio, la entidad realizó una solicitud de información a proveedores a través de la plataforma transaccional </w:t>
      </w:r>
      <w:proofErr w:type="spellStart"/>
      <w:r w:rsidRPr="002B7136">
        <w:rPr>
          <w:rStyle w:val="Fuentedeprrafopredeter3"/>
          <w:rFonts w:ascii="Arial" w:hAnsi="Arial" w:cs="Arial"/>
          <w:color w:val="000000"/>
          <w:spacing w:val="-3"/>
          <w:sz w:val="22"/>
          <w:szCs w:val="22"/>
        </w:rPr>
        <w:t>Secop</w:t>
      </w:r>
      <w:proofErr w:type="spellEnd"/>
      <w:r w:rsidRPr="002B7136">
        <w:rPr>
          <w:rStyle w:val="Fuentedeprrafopredeter3"/>
          <w:rFonts w:ascii="Arial" w:hAnsi="Arial" w:cs="Arial"/>
          <w:color w:val="000000"/>
          <w:spacing w:val="-3"/>
          <w:sz w:val="22"/>
          <w:szCs w:val="22"/>
        </w:rPr>
        <w:t xml:space="preserve"> II, luego de lo cual realizó un estudio de mercado basado en las cotizaciones recibidas, el cual arrojó un valor estimado de </w:t>
      </w:r>
      <w:r w:rsidR="0064646D" w:rsidRPr="0064646D">
        <w:rPr>
          <w:rFonts w:ascii="Arial" w:eastAsia="Arial" w:hAnsi="Arial" w:cs="Arial"/>
          <w:kern w:val="0"/>
          <w:sz w:val="22"/>
          <w:szCs w:val="22"/>
          <w:lang w:eastAsia="es-CO" w:bidi="ar-SA"/>
        </w:rPr>
        <w:t xml:space="preserve">CUATROCIENTOS MILLONES DE </w:t>
      </w:r>
      <w:r w:rsidR="0064646D">
        <w:rPr>
          <w:rFonts w:ascii="Arial" w:eastAsia="Arial" w:hAnsi="Arial" w:cs="Arial"/>
          <w:bCs/>
          <w:sz w:val="22"/>
          <w:szCs w:val="22"/>
          <w:shd w:val="clear" w:color="auto" w:fill="FFFFFF"/>
          <w:lang w:val="es-MX"/>
        </w:rPr>
        <w:t>PESOS M/CTE (</w:t>
      </w:r>
      <w:r w:rsidR="00352EC4" w:rsidRPr="0064646D">
        <w:rPr>
          <w:rFonts w:ascii="Arial" w:eastAsia="Arial" w:hAnsi="Arial" w:cs="Arial"/>
          <w:bCs/>
          <w:sz w:val="22"/>
          <w:szCs w:val="22"/>
          <w:shd w:val="clear" w:color="auto" w:fill="FFFFFF"/>
          <w:lang w:val="es-MX"/>
        </w:rPr>
        <w:t>$</w:t>
      </w:r>
      <w:r w:rsidR="0064646D" w:rsidRPr="0064646D">
        <w:rPr>
          <w:rFonts w:ascii="Arial" w:eastAsia="Arial" w:hAnsi="Arial" w:cs="Arial"/>
          <w:bCs/>
          <w:sz w:val="22"/>
          <w:szCs w:val="22"/>
          <w:shd w:val="clear" w:color="auto" w:fill="FFFFFF"/>
          <w:lang w:val="es-MX"/>
        </w:rPr>
        <w:t>400.000.000</w:t>
      </w:r>
      <w:r w:rsidR="0064646D">
        <w:rPr>
          <w:rFonts w:ascii="Arial" w:eastAsia="Arial" w:hAnsi="Arial" w:cs="Arial"/>
          <w:bCs/>
          <w:sz w:val="22"/>
          <w:szCs w:val="22"/>
          <w:shd w:val="clear" w:color="auto" w:fill="FFFFFF"/>
          <w:lang w:val="es-MX"/>
        </w:rPr>
        <w:t>)</w:t>
      </w:r>
    </w:p>
    <w:p w14:paraId="75768078" w14:textId="77777777" w:rsidR="008376DC" w:rsidRDefault="008376DC">
      <w:pPr>
        <w:ind w:right="46"/>
        <w:jc w:val="both"/>
        <w:rPr>
          <w:rStyle w:val="Fuentedeprrafopredeter3"/>
          <w:rFonts w:ascii="Arial" w:hAnsi="Arial" w:cs="Arial"/>
          <w:color w:val="000000"/>
          <w:spacing w:val="-3"/>
          <w:sz w:val="22"/>
          <w:szCs w:val="22"/>
        </w:rPr>
      </w:pPr>
    </w:p>
    <w:p w14:paraId="299649CF" w14:textId="4F7E1021" w:rsidR="00B36539" w:rsidRPr="00352EC4" w:rsidRDefault="00484A8F">
      <w:pPr>
        <w:ind w:right="46"/>
        <w:jc w:val="both"/>
        <w:rPr>
          <w:rFonts w:ascii="Arial" w:hAnsi="Arial" w:cs="Arial"/>
          <w:color w:val="FF0000"/>
          <w:sz w:val="22"/>
          <w:szCs w:val="22"/>
        </w:rPr>
      </w:pPr>
      <w:r w:rsidRPr="008376DC">
        <w:rPr>
          <w:rStyle w:val="Fuentedeprrafopredeter3"/>
          <w:rFonts w:ascii="Arial" w:hAnsi="Arial" w:cs="Arial"/>
          <w:color w:val="000000"/>
          <w:spacing w:val="-3"/>
          <w:sz w:val="22"/>
          <w:szCs w:val="22"/>
        </w:rPr>
        <w:t xml:space="preserve">Adicional a esto, el valor estimado del convenio se soporta en la propuesta presentada por la ESAL, la cual hace parte integral del convenio de asociación. Dicha propuesta se acompaña de un presupuesto de inversión desglosado que asciende a la suma de </w:t>
      </w:r>
      <w:r w:rsidR="00492A55">
        <w:rPr>
          <w:rFonts w:ascii="Arial" w:eastAsia="Arial" w:hAnsi="Arial" w:cs="Arial"/>
          <w:color w:val="FF0000"/>
          <w:kern w:val="0"/>
          <w:sz w:val="22"/>
          <w:szCs w:val="22"/>
          <w:lang w:eastAsia="es-CO" w:bidi="ar-SA"/>
        </w:rPr>
        <w:t>XXXXXX XXX XXXXXXX XXXXX XXXXXXX XXXXXX</w:t>
      </w:r>
      <w:r w:rsidR="00492A55" w:rsidRPr="002B7136">
        <w:rPr>
          <w:rFonts w:ascii="Arial" w:eastAsia="Arial" w:hAnsi="Arial" w:cs="Arial"/>
          <w:b/>
          <w:bCs/>
          <w:sz w:val="22"/>
          <w:szCs w:val="22"/>
          <w:shd w:val="clear" w:color="auto" w:fill="FFFFFF"/>
          <w:lang w:val="es-MX"/>
        </w:rPr>
        <w:t xml:space="preserve"> PESOS M/CTE ($</w:t>
      </w:r>
      <w:r w:rsidR="00492A55" w:rsidRPr="00A240A1">
        <w:rPr>
          <w:rFonts w:ascii="Arial" w:eastAsia="Arial" w:hAnsi="Arial" w:cs="Arial"/>
          <w:b/>
          <w:bCs/>
          <w:color w:val="FF0000"/>
          <w:sz w:val="22"/>
          <w:szCs w:val="22"/>
          <w:shd w:val="clear" w:color="auto" w:fill="FFFFFF"/>
          <w:lang w:val="es-MX"/>
        </w:rPr>
        <w:t>XXXXXXXXXX</w:t>
      </w:r>
      <w:r w:rsidR="00492A55" w:rsidRPr="002B7136">
        <w:rPr>
          <w:rFonts w:ascii="Arial" w:eastAsia="Arial" w:hAnsi="Arial" w:cs="Arial"/>
          <w:b/>
          <w:bCs/>
          <w:sz w:val="22"/>
          <w:szCs w:val="22"/>
          <w:shd w:val="clear" w:color="auto" w:fill="FFFFFF"/>
          <w:lang w:val="es-MX"/>
        </w:rPr>
        <w:t>)</w:t>
      </w:r>
      <w:r w:rsidRPr="00352EC4">
        <w:rPr>
          <w:rStyle w:val="Fuentedeprrafopredeter3"/>
          <w:rFonts w:ascii="Arial" w:hAnsi="Arial" w:cs="Arial"/>
          <w:color w:val="FF0000"/>
          <w:spacing w:val="-3"/>
          <w:sz w:val="22"/>
          <w:szCs w:val="22"/>
        </w:rPr>
        <w:t xml:space="preserve">, de los cuales el IDARTES aportará la suma de </w:t>
      </w:r>
      <w:r w:rsidR="00492A55">
        <w:rPr>
          <w:rFonts w:ascii="Arial" w:eastAsia="Arial" w:hAnsi="Arial" w:cs="Arial"/>
          <w:color w:val="FF0000"/>
          <w:kern w:val="0"/>
          <w:sz w:val="22"/>
          <w:szCs w:val="22"/>
          <w:lang w:eastAsia="es-CO" w:bidi="ar-SA"/>
        </w:rPr>
        <w:t>XXXXXX XXX XXXXXXX XXXXX XXXXXXX XXXXXX</w:t>
      </w:r>
      <w:r w:rsidR="00492A55" w:rsidRPr="002B7136">
        <w:rPr>
          <w:rFonts w:ascii="Arial" w:eastAsia="Arial" w:hAnsi="Arial" w:cs="Arial"/>
          <w:b/>
          <w:bCs/>
          <w:sz w:val="22"/>
          <w:szCs w:val="22"/>
          <w:shd w:val="clear" w:color="auto" w:fill="FFFFFF"/>
          <w:lang w:val="es-MX"/>
        </w:rPr>
        <w:t xml:space="preserve"> PESOS M/CTE ($</w:t>
      </w:r>
      <w:r w:rsidR="00492A55" w:rsidRPr="00A240A1">
        <w:rPr>
          <w:rFonts w:ascii="Arial" w:eastAsia="Arial" w:hAnsi="Arial" w:cs="Arial"/>
          <w:b/>
          <w:bCs/>
          <w:color w:val="FF0000"/>
          <w:sz w:val="22"/>
          <w:szCs w:val="22"/>
          <w:shd w:val="clear" w:color="auto" w:fill="FFFFFF"/>
          <w:lang w:val="es-MX"/>
        </w:rPr>
        <w:t>XXXXXXXXXX</w:t>
      </w:r>
      <w:r w:rsidR="00492A55" w:rsidRPr="002B7136">
        <w:rPr>
          <w:rFonts w:ascii="Arial" w:eastAsia="Arial" w:hAnsi="Arial" w:cs="Arial"/>
          <w:b/>
          <w:bCs/>
          <w:sz w:val="22"/>
          <w:szCs w:val="22"/>
          <w:shd w:val="clear" w:color="auto" w:fill="FFFFFF"/>
          <w:lang w:val="es-MX"/>
        </w:rPr>
        <w:t>)</w:t>
      </w:r>
      <w:r w:rsidRPr="00352EC4">
        <w:rPr>
          <w:rStyle w:val="Fuentedeprrafopredeter3"/>
          <w:rFonts w:ascii="Arial" w:hAnsi="Arial" w:cs="Arial"/>
          <w:color w:val="FF0000"/>
          <w:spacing w:val="-3"/>
          <w:sz w:val="22"/>
          <w:szCs w:val="22"/>
        </w:rPr>
        <w:t xml:space="preserve"> y la entidad ASOCIADA aportará un total de </w:t>
      </w:r>
      <w:r w:rsidR="00492A55">
        <w:rPr>
          <w:rFonts w:ascii="Arial" w:eastAsia="Arial" w:hAnsi="Arial" w:cs="Arial"/>
          <w:color w:val="FF0000"/>
          <w:kern w:val="0"/>
          <w:sz w:val="22"/>
          <w:szCs w:val="22"/>
          <w:lang w:eastAsia="es-CO" w:bidi="ar-SA"/>
        </w:rPr>
        <w:t>XXXXXX XXX XXXXXXX XXXXX XXXXXXX XXXXXX</w:t>
      </w:r>
      <w:r w:rsidR="00492A55" w:rsidRPr="002B7136">
        <w:rPr>
          <w:rFonts w:ascii="Arial" w:eastAsia="Arial" w:hAnsi="Arial" w:cs="Arial"/>
          <w:b/>
          <w:bCs/>
          <w:sz w:val="22"/>
          <w:szCs w:val="22"/>
          <w:shd w:val="clear" w:color="auto" w:fill="FFFFFF"/>
          <w:lang w:val="es-MX"/>
        </w:rPr>
        <w:t xml:space="preserve"> PESOS M/CTE ($</w:t>
      </w:r>
      <w:r w:rsidR="00492A55" w:rsidRPr="00A240A1">
        <w:rPr>
          <w:rFonts w:ascii="Arial" w:eastAsia="Arial" w:hAnsi="Arial" w:cs="Arial"/>
          <w:b/>
          <w:bCs/>
          <w:color w:val="FF0000"/>
          <w:sz w:val="22"/>
          <w:szCs w:val="22"/>
          <w:shd w:val="clear" w:color="auto" w:fill="FFFFFF"/>
          <w:lang w:val="es-MX"/>
        </w:rPr>
        <w:t>XXXXXXXXXX</w:t>
      </w:r>
      <w:r w:rsidR="00492A55" w:rsidRPr="002B7136">
        <w:rPr>
          <w:rFonts w:ascii="Arial" w:eastAsia="Arial" w:hAnsi="Arial" w:cs="Arial"/>
          <w:b/>
          <w:bCs/>
          <w:sz w:val="22"/>
          <w:szCs w:val="22"/>
          <w:shd w:val="clear" w:color="auto" w:fill="FFFFFF"/>
          <w:lang w:val="es-MX"/>
        </w:rPr>
        <w:t>)</w:t>
      </w:r>
    </w:p>
    <w:p w14:paraId="059A5641" w14:textId="77777777" w:rsidR="00B36539" w:rsidRPr="002B7136" w:rsidRDefault="00B36539">
      <w:pPr>
        <w:ind w:right="46"/>
        <w:jc w:val="both"/>
        <w:rPr>
          <w:rFonts w:ascii="Arial" w:hAnsi="Arial" w:cs="Arial"/>
          <w:sz w:val="22"/>
          <w:szCs w:val="22"/>
        </w:rPr>
      </w:pPr>
    </w:p>
    <w:p w14:paraId="6E0DD37A" w14:textId="77777777" w:rsidR="00B36539" w:rsidRPr="002B7136" w:rsidRDefault="00B36539">
      <w:pPr>
        <w:ind w:right="46"/>
        <w:jc w:val="both"/>
        <w:rPr>
          <w:rFonts w:ascii="Arial" w:hAnsi="Arial" w:cs="Arial"/>
          <w:sz w:val="22"/>
          <w:szCs w:val="22"/>
        </w:rPr>
      </w:pPr>
    </w:p>
    <w:tbl>
      <w:tblPr>
        <w:tblW w:w="10017" w:type="dxa"/>
        <w:tblInd w:w="55" w:type="dxa"/>
        <w:tblLayout w:type="fixed"/>
        <w:tblCellMar>
          <w:left w:w="10" w:type="dxa"/>
          <w:right w:w="10" w:type="dxa"/>
        </w:tblCellMar>
        <w:tblLook w:val="04A0" w:firstRow="1" w:lastRow="0" w:firstColumn="1" w:lastColumn="0" w:noHBand="0" w:noVBand="1"/>
      </w:tblPr>
      <w:tblGrid>
        <w:gridCol w:w="10017"/>
      </w:tblGrid>
      <w:tr w:rsidR="00B36539" w:rsidRPr="002B7136" w14:paraId="20352E74" w14:textId="77777777">
        <w:tc>
          <w:tcPr>
            <w:tcW w:w="1001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76D0CE" w14:textId="77777777" w:rsidR="00B36539" w:rsidRPr="002B7136" w:rsidRDefault="00484A8F">
            <w:pPr>
              <w:snapToGrid w:val="0"/>
              <w:ind w:left="63" w:right="46"/>
              <w:jc w:val="both"/>
              <w:rPr>
                <w:rFonts w:ascii="Arial" w:hAnsi="Arial" w:cs="Arial"/>
                <w:sz w:val="22"/>
                <w:szCs w:val="22"/>
              </w:rPr>
            </w:pPr>
            <w:r w:rsidRPr="002B7136">
              <w:rPr>
                <w:rStyle w:val="Fuentedeprrafopredeter3"/>
                <w:rFonts w:ascii="Arial" w:hAnsi="Arial" w:cs="Arial"/>
                <w:b/>
                <w:bCs/>
                <w:sz w:val="22"/>
                <w:szCs w:val="22"/>
              </w:rPr>
              <w:t xml:space="preserve">6. </w:t>
            </w:r>
            <w:r w:rsidRPr="002B7136">
              <w:rPr>
                <w:rStyle w:val="Fuentedeprrafopredeter3"/>
                <w:rFonts w:ascii="Arial" w:hAnsi="Arial" w:cs="Arial"/>
                <w:b/>
                <w:bCs/>
                <w:color w:val="000000"/>
                <w:sz w:val="22"/>
                <w:szCs w:val="22"/>
              </w:rPr>
              <w:t>ANÁLISIS DEL RIESGO</w:t>
            </w:r>
          </w:p>
        </w:tc>
      </w:tr>
    </w:tbl>
    <w:p w14:paraId="3343D3C9" w14:textId="77777777" w:rsidR="00B36539" w:rsidRPr="002B7136" w:rsidRDefault="00B36539">
      <w:pPr>
        <w:pStyle w:val="Default"/>
        <w:rPr>
          <w:sz w:val="22"/>
          <w:szCs w:val="22"/>
        </w:rPr>
      </w:pPr>
    </w:p>
    <w:p w14:paraId="4C208FF9" w14:textId="77777777" w:rsidR="00B36539" w:rsidRPr="002B7136" w:rsidRDefault="00484A8F">
      <w:pPr>
        <w:ind w:right="46"/>
        <w:jc w:val="both"/>
        <w:rPr>
          <w:rFonts w:ascii="Arial" w:hAnsi="Arial" w:cs="Arial"/>
          <w:sz w:val="22"/>
          <w:szCs w:val="22"/>
        </w:rPr>
      </w:pPr>
      <w:r w:rsidRPr="002B7136">
        <w:rPr>
          <w:rStyle w:val="Fuentedeprrafopredeter3"/>
          <w:rFonts w:ascii="Arial" w:hAnsi="Arial" w:cs="Arial"/>
          <w:color w:val="000000"/>
          <w:spacing w:val="-3"/>
          <w:sz w:val="22"/>
          <w:szCs w:val="22"/>
        </w:rPr>
        <w:t xml:space="preserve">Dada la modalidad de contratación utilizarse para el cumplimiento efectivo del objeto contractual propuesto, la entidad ha determinado la necesidad de solicitar una garantía de seguros que contenga los amparos de cumplimiento, pago de salarios y responsabilidad civil extracontractual, </w:t>
      </w:r>
      <w:r w:rsidRPr="002B7136">
        <w:rPr>
          <w:rFonts w:ascii="Arial" w:eastAsia="Times New Roman" w:hAnsi="Arial" w:cs="Arial"/>
          <w:kern w:val="0"/>
          <w:sz w:val="22"/>
          <w:szCs w:val="22"/>
          <w:lang w:val="es-MX" w:eastAsia="es-CO" w:bidi="ar-SA"/>
        </w:rPr>
        <w:t>garantía ampare de buen manejo y correcta inversión del anticipo,</w:t>
      </w:r>
      <w:r w:rsidRPr="002B7136">
        <w:rPr>
          <w:rStyle w:val="Fuentedeprrafopredeter3"/>
          <w:rFonts w:ascii="Arial" w:hAnsi="Arial" w:cs="Arial"/>
          <w:color w:val="000000"/>
          <w:spacing w:val="-3"/>
          <w:sz w:val="22"/>
          <w:szCs w:val="22"/>
        </w:rPr>
        <w:t xml:space="preserve"> a efectos de mitigar los impactos negativos que pudiesen presentarse en el desarrollo del objeto contratado, dejando claro que al encontrarse amparados por dichas garantías ya no hacen parte de los riesgos previsibles ya que los mismos quedan cubiertos con un mecanismo de mitigación.</w:t>
      </w:r>
    </w:p>
    <w:p w14:paraId="18402803" w14:textId="77777777" w:rsidR="00B36539" w:rsidRPr="002B7136" w:rsidRDefault="00B36539">
      <w:pPr>
        <w:ind w:right="46"/>
        <w:jc w:val="both"/>
        <w:rPr>
          <w:rFonts w:ascii="Arial" w:hAnsi="Arial" w:cs="Arial"/>
          <w:sz w:val="22"/>
          <w:szCs w:val="22"/>
        </w:rPr>
      </w:pPr>
    </w:p>
    <w:p w14:paraId="79ED39AB" w14:textId="3ADA7E73" w:rsidR="005834E6" w:rsidRDefault="00484A8F">
      <w:pPr>
        <w:ind w:right="46"/>
        <w:jc w:val="both"/>
        <w:rPr>
          <w:rStyle w:val="Fuentedeprrafopredeter3"/>
          <w:rFonts w:ascii="Arial" w:hAnsi="Arial" w:cs="Arial"/>
          <w:color w:val="000000"/>
          <w:spacing w:val="-3"/>
          <w:sz w:val="22"/>
          <w:szCs w:val="22"/>
        </w:rPr>
      </w:pPr>
      <w:r w:rsidRPr="002B7136">
        <w:rPr>
          <w:rStyle w:val="Fuentedeprrafopredeter3"/>
          <w:rFonts w:ascii="Arial" w:hAnsi="Arial" w:cs="Arial"/>
          <w:color w:val="000000"/>
          <w:spacing w:val="-3"/>
          <w:sz w:val="22"/>
          <w:szCs w:val="22"/>
        </w:rPr>
        <w:t>De otro lado, se ha tomado la determinación de incluir en la matriz siguiente riesgos de tipo legislativo, tributario, político, de la naturaleza, tecnológico, social, económico, sanitario, operacional y cambiario para el desarrollo del objeto contractual; a efectos de tener los posibles eventos de probable o posible ocurrencia cubiertos; para que de esta forma la Entidad Estatal pueda satisfacer la necesidad que motivó el conve</w:t>
      </w:r>
      <w:r w:rsidR="00B766D6">
        <w:rPr>
          <w:rStyle w:val="Fuentedeprrafopredeter3"/>
          <w:rFonts w:ascii="Arial" w:hAnsi="Arial" w:cs="Arial"/>
          <w:color w:val="000000"/>
          <w:spacing w:val="-3"/>
          <w:sz w:val="22"/>
          <w:szCs w:val="22"/>
        </w:rPr>
        <w:t>n</w:t>
      </w:r>
      <w:r w:rsidRPr="002B7136">
        <w:rPr>
          <w:rStyle w:val="Fuentedeprrafopredeter3"/>
          <w:rFonts w:ascii="Arial" w:hAnsi="Arial" w:cs="Arial"/>
          <w:color w:val="000000"/>
          <w:spacing w:val="-3"/>
          <w:sz w:val="22"/>
          <w:szCs w:val="22"/>
        </w:rPr>
        <w:t>io</w:t>
      </w:r>
      <w:r w:rsidR="005834E6">
        <w:rPr>
          <w:rStyle w:val="Fuentedeprrafopredeter3"/>
          <w:rFonts w:ascii="Arial" w:hAnsi="Arial" w:cs="Arial"/>
          <w:color w:val="000000"/>
          <w:spacing w:val="-3"/>
          <w:sz w:val="22"/>
          <w:szCs w:val="22"/>
        </w:rPr>
        <w:t>.</w:t>
      </w:r>
    </w:p>
    <w:tbl>
      <w:tblPr>
        <w:tblpPr w:leftFromText="141" w:rightFromText="141" w:vertAnchor="text" w:tblpY="1684"/>
        <w:tblW w:w="9962" w:type="dxa"/>
        <w:tblCellMar>
          <w:left w:w="10" w:type="dxa"/>
          <w:right w:w="10" w:type="dxa"/>
        </w:tblCellMar>
        <w:tblLook w:val="04A0" w:firstRow="1" w:lastRow="0" w:firstColumn="1" w:lastColumn="0" w:noHBand="0" w:noVBand="1"/>
      </w:tblPr>
      <w:tblGrid>
        <w:gridCol w:w="1561"/>
        <w:gridCol w:w="1426"/>
        <w:gridCol w:w="1594"/>
        <w:gridCol w:w="1445"/>
        <w:gridCol w:w="1367"/>
        <w:gridCol w:w="1221"/>
        <w:gridCol w:w="1348"/>
      </w:tblGrid>
      <w:tr w:rsidR="005834E6" w:rsidRPr="002B4A00" w14:paraId="16276648" w14:textId="77777777" w:rsidTr="00DC549E">
        <w:trPr>
          <w:trHeight w:val="288"/>
          <w:tblHeader/>
        </w:trPr>
        <w:tc>
          <w:tcPr>
            <w:tcW w:w="9962"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A40DF"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lastRenderedPageBreak/>
              <w:t xml:space="preserve">6.1. RIESGOS </w:t>
            </w:r>
          </w:p>
        </w:tc>
      </w:tr>
      <w:tr w:rsidR="005834E6" w:rsidRPr="002B4A00" w14:paraId="702A2726" w14:textId="77777777" w:rsidTr="00DC549E">
        <w:trPr>
          <w:trHeight w:val="999"/>
          <w:tblHeader/>
        </w:trPr>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BA5A3"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Riesgo</w:t>
            </w:r>
          </w:p>
        </w:tc>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E0AA7"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Causa</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B5122"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Responsable</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447A1"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Consecuencia</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CA526"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Desequilibrio económico del convenio</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860BC"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Inejecución contractual</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3D7C9"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VR%</w:t>
            </w:r>
          </w:p>
        </w:tc>
      </w:tr>
      <w:tr w:rsidR="005834E6" w:rsidRPr="002B4A00" w14:paraId="48C3B669" w14:textId="77777777" w:rsidTr="00DC549E">
        <w:trPr>
          <w:trHeight w:val="999"/>
        </w:trPr>
        <w:tc>
          <w:tcPr>
            <w:tcW w:w="15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CDF55"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RIESGO LEGISLATIVO</w:t>
            </w:r>
          </w:p>
        </w:tc>
        <w:tc>
          <w:tcPr>
            <w:tcW w:w="1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0838B"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Cambios que puedan producirse en la legislación, como por ejemplo en materia impositiva, en general en los temas que sean competencia de la ley.</w:t>
            </w:r>
          </w:p>
        </w:tc>
        <w:tc>
          <w:tcPr>
            <w:tcW w:w="15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31FCB"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ENTIDAD CONTRATANTE. ASOCIADO</w:t>
            </w:r>
          </w:p>
        </w:tc>
        <w:tc>
          <w:tcPr>
            <w:tcW w:w="14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7A6B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Mayores costos que pueden afectar el equilibrio económico del convenio.</w:t>
            </w:r>
          </w:p>
        </w:tc>
        <w:tc>
          <w:tcPr>
            <w:tcW w:w="13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34BA3"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99CFB"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83130"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Las fluctuaciones favorables o desfavorables hasta el (50%) será asumido por la entidad contratante y el otro (50%) por el asociado.</w:t>
            </w:r>
          </w:p>
        </w:tc>
      </w:tr>
      <w:tr w:rsidR="005834E6" w:rsidRPr="002B4A00" w14:paraId="11E7C83E" w14:textId="77777777" w:rsidTr="00DC549E">
        <w:trPr>
          <w:trHeight w:val="300"/>
        </w:trPr>
        <w:tc>
          <w:tcPr>
            <w:tcW w:w="15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9A7EC" w14:textId="77777777" w:rsidR="005834E6" w:rsidRPr="002B4A00" w:rsidRDefault="005834E6" w:rsidP="00DC549E">
            <w:pPr>
              <w:ind w:right="46"/>
              <w:jc w:val="both"/>
              <w:rPr>
                <w:rFonts w:ascii="Arial" w:hAnsi="Arial" w:cs="Arial"/>
                <w:b/>
                <w:bCs/>
                <w:sz w:val="12"/>
                <w:szCs w:val="12"/>
              </w:rPr>
            </w:pPr>
          </w:p>
        </w:tc>
        <w:tc>
          <w:tcPr>
            <w:tcW w:w="1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BD10B" w14:textId="77777777" w:rsidR="005834E6" w:rsidRPr="002B4A00" w:rsidRDefault="005834E6" w:rsidP="00DC549E">
            <w:pPr>
              <w:ind w:right="46"/>
              <w:jc w:val="both"/>
              <w:rPr>
                <w:rFonts w:ascii="Arial" w:hAnsi="Arial" w:cs="Arial"/>
                <w:sz w:val="12"/>
                <w:szCs w:val="12"/>
              </w:rPr>
            </w:pPr>
          </w:p>
        </w:tc>
        <w:tc>
          <w:tcPr>
            <w:tcW w:w="15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F5157" w14:textId="77777777" w:rsidR="005834E6" w:rsidRPr="002B4A00" w:rsidRDefault="005834E6" w:rsidP="00DC549E">
            <w:pPr>
              <w:ind w:right="46"/>
              <w:jc w:val="both"/>
              <w:rPr>
                <w:rFonts w:ascii="Arial" w:hAnsi="Arial" w:cs="Arial"/>
                <w:sz w:val="12"/>
                <w:szCs w:val="12"/>
              </w:rPr>
            </w:pPr>
          </w:p>
        </w:tc>
        <w:tc>
          <w:tcPr>
            <w:tcW w:w="14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02EE0" w14:textId="77777777" w:rsidR="005834E6" w:rsidRPr="002B4A00" w:rsidRDefault="005834E6" w:rsidP="00DC549E">
            <w:pPr>
              <w:ind w:right="46"/>
              <w:jc w:val="both"/>
              <w:rPr>
                <w:rFonts w:ascii="Arial" w:hAnsi="Arial" w:cs="Arial"/>
                <w:sz w:val="12"/>
                <w:szCs w:val="12"/>
              </w:rPr>
            </w:pPr>
          </w:p>
        </w:tc>
        <w:tc>
          <w:tcPr>
            <w:tcW w:w="13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33106" w14:textId="77777777" w:rsidR="005834E6" w:rsidRPr="002B4A00" w:rsidRDefault="005834E6" w:rsidP="00DC549E">
            <w:pPr>
              <w:ind w:right="46"/>
              <w:jc w:val="both"/>
              <w:rPr>
                <w:rFonts w:ascii="Arial" w:hAnsi="Arial" w:cs="Arial"/>
                <w:sz w:val="12"/>
                <w:szCs w:val="12"/>
              </w:rPr>
            </w:pPr>
          </w:p>
        </w:tc>
        <w:tc>
          <w:tcPr>
            <w:tcW w:w="12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C9185" w14:textId="77777777" w:rsidR="005834E6" w:rsidRPr="002B4A00" w:rsidRDefault="005834E6" w:rsidP="00DC549E">
            <w:pPr>
              <w:ind w:right="46"/>
              <w:jc w:val="both"/>
              <w:rPr>
                <w:rFonts w:ascii="Arial" w:hAnsi="Arial" w:cs="Arial"/>
                <w:sz w:val="12"/>
                <w:szCs w:val="12"/>
              </w:rPr>
            </w:pPr>
          </w:p>
        </w:tc>
        <w:tc>
          <w:tcPr>
            <w:tcW w:w="13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742BB" w14:textId="77777777" w:rsidR="005834E6" w:rsidRPr="002B4A00" w:rsidRDefault="005834E6" w:rsidP="00DC549E">
            <w:pPr>
              <w:ind w:right="46"/>
              <w:jc w:val="both"/>
              <w:rPr>
                <w:rFonts w:ascii="Arial" w:hAnsi="Arial" w:cs="Arial"/>
                <w:sz w:val="12"/>
                <w:szCs w:val="12"/>
              </w:rPr>
            </w:pPr>
          </w:p>
        </w:tc>
      </w:tr>
      <w:tr w:rsidR="005834E6" w:rsidRPr="002B4A00" w14:paraId="3B85BD42" w14:textId="77777777" w:rsidTr="00DC549E">
        <w:trPr>
          <w:trHeight w:val="999"/>
        </w:trPr>
        <w:tc>
          <w:tcPr>
            <w:tcW w:w="15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9B0DE"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RIESGO TRIBUTARIO</w:t>
            </w:r>
          </w:p>
        </w:tc>
        <w:tc>
          <w:tcPr>
            <w:tcW w:w="1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2ECEC"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Se refiere a las variaciones en la legislación tributaria, la creación de nuevos impuestos o la supresión o modificación de los existentes y en general cualquier evento que modifique las condiciones tributarias existentes al momento de la suscripción del convenio.</w:t>
            </w:r>
          </w:p>
        </w:tc>
        <w:tc>
          <w:tcPr>
            <w:tcW w:w="15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7DD06"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ENTIDAD CONTRATANTE. ASOCIADO</w:t>
            </w:r>
          </w:p>
        </w:tc>
        <w:tc>
          <w:tcPr>
            <w:tcW w:w="14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6E701"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Mayores costos en la carga impositiva (carga tributaria)</w:t>
            </w:r>
          </w:p>
        </w:tc>
        <w:tc>
          <w:tcPr>
            <w:tcW w:w="13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8D13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E8870"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514A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cien por ciento(100%) el asociado</w:t>
            </w:r>
          </w:p>
        </w:tc>
      </w:tr>
      <w:tr w:rsidR="005834E6" w:rsidRPr="002B4A00" w14:paraId="575A74C6" w14:textId="77777777" w:rsidTr="00DC549E">
        <w:trPr>
          <w:trHeight w:val="999"/>
        </w:trPr>
        <w:tc>
          <w:tcPr>
            <w:tcW w:w="15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A531D" w14:textId="77777777" w:rsidR="005834E6" w:rsidRPr="002B4A00" w:rsidRDefault="005834E6" w:rsidP="00DC549E">
            <w:pPr>
              <w:ind w:right="46"/>
              <w:jc w:val="both"/>
              <w:rPr>
                <w:rFonts w:ascii="Arial" w:hAnsi="Arial" w:cs="Arial"/>
                <w:b/>
                <w:bCs/>
                <w:sz w:val="12"/>
                <w:szCs w:val="12"/>
              </w:rPr>
            </w:pPr>
          </w:p>
        </w:tc>
        <w:tc>
          <w:tcPr>
            <w:tcW w:w="1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3339C" w14:textId="77777777" w:rsidR="005834E6" w:rsidRPr="002B4A00" w:rsidRDefault="005834E6" w:rsidP="00DC549E">
            <w:pPr>
              <w:ind w:right="46"/>
              <w:jc w:val="both"/>
              <w:rPr>
                <w:rFonts w:ascii="Arial" w:hAnsi="Arial" w:cs="Arial"/>
                <w:sz w:val="12"/>
                <w:szCs w:val="12"/>
              </w:rPr>
            </w:pPr>
          </w:p>
        </w:tc>
        <w:tc>
          <w:tcPr>
            <w:tcW w:w="15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FCABA" w14:textId="77777777" w:rsidR="005834E6" w:rsidRPr="002B4A00" w:rsidRDefault="005834E6" w:rsidP="00DC549E">
            <w:pPr>
              <w:ind w:right="46"/>
              <w:jc w:val="both"/>
              <w:rPr>
                <w:rFonts w:ascii="Arial" w:hAnsi="Arial" w:cs="Arial"/>
                <w:sz w:val="12"/>
                <w:szCs w:val="12"/>
              </w:rPr>
            </w:pPr>
          </w:p>
        </w:tc>
        <w:tc>
          <w:tcPr>
            <w:tcW w:w="14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1205C" w14:textId="77777777" w:rsidR="005834E6" w:rsidRPr="002B4A00" w:rsidRDefault="005834E6" w:rsidP="00DC549E">
            <w:pPr>
              <w:ind w:right="46"/>
              <w:jc w:val="both"/>
              <w:rPr>
                <w:rFonts w:ascii="Arial" w:hAnsi="Arial" w:cs="Arial"/>
                <w:sz w:val="12"/>
                <w:szCs w:val="12"/>
              </w:rPr>
            </w:pPr>
          </w:p>
        </w:tc>
        <w:tc>
          <w:tcPr>
            <w:tcW w:w="13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31449" w14:textId="77777777" w:rsidR="005834E6" w:rsidRPr="002B4A00" w:rsidRDefault="005834E6" w:rsidP="00DC549E">
            <w:pPr>
              <w:ind w:right="46"/>
              <w:jc w:val="both"/>
              <w:rPr>
                <w:rFonts w:ascii="Arial" w:hAnsi="Arial" w:cs="Arial"/>
                <w:sz w:val="12"/>
                <w:szCs w:val="12"/>
              </w:rPr>
            </w:pPr>
          </w:p>
        </w:tc>
        <w:tc>
          <w:tcPr>
            <w:tcW w:w="12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DE41A" w14:textId="77777777" w:rsidR="005834E6" w:rsidRPr="002B4A00" w:rsidRDefault="005834E6" w:rsidP="00DC549E">
            <w:pPr>
              <w:ind w:right="46"/>
              <w:jc w:val="both"/>
              <w:rPr>
                <w:rFonts w:ascii="Arial" w:hAnsi="Arial" w:cs="Arial"/>
                <w:sz w:val="12"/>
                <w:szCs w:val="12"/>
              </w:rPr>
            </w:pPr>
          </w:p>
        </w:tc>
        <w:tc>
          <w:tcPr>
            <w:tcW w:w="13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47A09" w14:textId="77777777" w:rsidR="005834E6" w:rsidRPr="002B4A00" w:rsidRDefault="005834E6" w:rsidP="00DC549E">
            <w:pPr>
              <w:ind w:right="46"/>
              <w:jc w:val="both"/>
              <w:rPr>
                <w:rFonts w:ascii="Arial" w:hAnsi="Arial" w:cs="Arial"/>
                <w:sz w:val="12"/>
                <w:szCs w:val="12"/>
              </w:rPr>
            </w:pPr>
          </w:p>
        </w:tc>
      </w:tr>
      <w:tr w:rsidR="005834E6" w:rsidRPr="002B4A00" w14:paraId="2D34BB50" w14:textId="77777777" w:rsidTr="00DC549E">
        <w:trPr>
          <w:trHeight w:val="1116"/>
        </w:trPr>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EB109"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RIESGO POLÍTICO</w:t>
            </w:r>
          </w:p>
        </w:tc>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A8FB2"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 xml:space="preserve">Relacionado con conflictos internos, conflictos de Colombia con otros Estados y situaciones de orden público que afecten la ejecución del </w:t>
            </w:r>
            <w:proofErr w:type="spellStart"/>
            <w:r w:rsidRPr="002B4A00">
              <w:rPr>
                <w:rFonts w:ascii="Arial" w:hAnsi="Arial" w:cs="Arial"/>
                <w:sz w:val="12"/>
                <w:szCs w:val="12"/>
              </w:rPr>
              <w:t>convenioo</w:t>
            </w:r>
            <w:proofErr w:type="spellEnd"/>
            <w:r w:rsidRPr="002B4A00">
              <w:rPr>
                <w:rFonts w:ascii="Arial" w:hAnsi="Arial" w:cs="Arial"/>
                <w:sz w:val="12"/>
                <w:szCs w:val="12"/>
              </w:rPr>
              <w:t>.</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768F1"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ENTIDAD CONTRATANTE</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1D81F"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Imposibilidad de ejecutar el objeto contractual.</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CC666"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4062D"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DE55C"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cien por ciento (100%) el IDARTES.</w:t>
            </w:r>
          </w:p>
        </w:tc>
      </w:tr>
      <w:tr w:rsidR="005834E6" w:rsidRPr="002B4A00" w14:paraId="7660FD89" w14:textId="77777777" w:rsidTr="00DC549E">
        <w:trPr>
          <w:trHeight w:val="999"/>
        </w:trPr>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2AB14"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DE LA NATURALEZA</w:t>
            </w:r>
          </w:p>
        </w:tc>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9FD47"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Eventos de la naturaleza previsibles en los cuales no hay intervención humana, que pueden impactar la ejecución contractual</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64C8E"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ASOCIADO</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3D387"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Imposibilidad de ejecutar el objeto contractual</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6CA1F"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4C63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828B"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cien por ciento (100%) el asociado</w:t>
            </w:r>
          </w:p>
        </w:tc>
      </w:tr>
      <w:tr w:rsidR="005834E6" w:rsidRPr="002B4A00" w14:paraId="319481BC" w14:textId="77777777" w:rsidTr="00DC549E">
        <w:trPr>
          <w:trHeight w:val="999"/>
        </w:trPr>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B7852"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TECNOLÓGICO</w:t>
            </w:r>
          </w:p>
        </w:tc>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38588"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Falla de los equipos necesarios para el desarrollo del objeto contractual</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67E8A"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ASOCIADO</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12D3A"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 xml:space="preserve">Imposibilidad de ejecutar </w:t>
            </w:r>
            <w:proofErr w:type="spellStart"/>
            <w:r w:rsidRPr="002B4A00">
              <w:rPr>
                <w:rFonts w:ascii="Arial" w:hAnsi="Arial" w:cs="Arial"/>
                <w:sz w:val="12"/>
                <w:szCs w:val="12"/>
              </w:rPr>
              <w:t>elobjeto</w:t>
            </w:r>
            <w:proofErr w:type="spellEnd"/>
            <w:r w:rsidRPr="002B4A00">
              <w:rPr>
                <w:rFonts w:ascii="Arial" w:hAnsi="Arial" w:cs="Arial"/>
                <w:sz w:val="12"/>
                <w:szCs w:val="12"/>
              </w:rPr>
              <w:t xml:space="preserve"> contractual</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0F3A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FD829"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460DB"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cien por ciento (100%) el asociado</w:t>
            </w:r>
          </w:p>
        </w:tc>
      </w:tr>
      <w:tr w:rsidR="005834E6" w:rsidRPr="002B4A00" w14:paraId="7BBAB3A6" w14:textId="77777777" w:rsidTr="00DC549E">
        <w:trPr>
          <w:trHeight w:val="1428"/>
        </w:trPr>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1CA69"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SOCIAL</w:t>
            </w:r>
          </w:p>
        </w:tc>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EF210"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Baja participación de la ciudadanía en los laboratorios, conversatorios y eventos en</w:t>
            </w:r>
            <w:r w:rsidRPr="002B4A00">
              <w:rPr>
                <w:rFonts w:ascii="Arial" w:hAnsi="Arial" w:cs="Arial"/>
                <w:sz w:val="12"/>
                <w:szCs w:val="12"/>
              </w:rPr>
              <w:br/>
              <w:t>espacio abierto, cerrado, o en espacio virtual.</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93A6F"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ASOCIADO</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3A05F"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Imposibilidad de ejecutar el objeto contractual</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C3382"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0B148"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DF3B1"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cien por ciento (100%) el asociado</w:t>
            </w:r>
          </w:p>
        </w:tc>
      </w:tr>
      <w:tr w:rsidR="005834E6" w:rsidRPr="002B4A00" w14:paraId="28C6444E" w14:textId="77777777" w:rsidTr="00DC549E">
        <w:trPr>
          <w:trHeight w:val="999"/>
        </w:trPr>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AEC4D"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lastRenderedPageBreak/>
              <w:t>ECONÓMICO</w:t>
            </w:r>
          </w:p>
        </w:tc>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2FB3"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La proyección inadecuada de los diferentes costos que se tuvieron en cuenta al momento de la presentación del proyecto.</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AA4D2"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ASOCIADO</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1C801"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Imposibilidad de ejecutar el objeto contractual</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C5A7"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551BD"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D90BC"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cien por ciento (100%) el asociado</w:t>
            </w:r>
          </w:p>
        </w:tc>
      </w:tr>
      <w:tr w:rsidR="005834E6" w:rsidRPr="002B4A00" w14:paraId="7441D48D" w14:textId="77777777" w:rsidTr="00DC549E">
        <w:trPr>
          <w:trHeight w:val="999"/>
        </w:trPr>
        <w:tc>
          <w:tcPr>
            <w:tcW w:w="15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72D2A"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RIESGO SANITARIO</w:t>
            </w:r>
          </w:p>
        </w:tc>
        <w:tc>
          <w:tcPr>
            <w:tcW w:w="1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C9361"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 xml:space="preserve">Teniendo en cuenta la situación epidemiológica generada por el covid-19l, y de conformidad con la normativa y lineamientos vigentes en especial lo referente a las actividades de aglomeración de público. </w:t>
            </w:r>
          </w:p>
        </w:tc>
        <w:tc>
          <w:tcPr>
            <w:tcW w:w="15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EB207"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ENTIDAD CONTRATANTE. ASOCIADO</w:t>
            </w:r>
          </w:p>
        </w:tc>
        <w:tc>
          <w:tcPr>
            <w:tcW w:w="14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07C7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Imposibilidad de ejecutar el objeto contractual</w:t>
            </w:r>
          </w:p>
        </w:tc>
        <w:tc>
          <w:tcPr>
            <w:tcW w:w="13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333AC"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23CE8"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7479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cincuenta por ciento (50%) el asociado. Lo asume en un cincuenta por ciento (50%) el IDARTES.</w:t>
            </w:r>
          </w:p>
        </w:tc>
      </w:tr>
      <w:tr w:rsidR="005834E6" w:rsidRPr="002B4A00" w14:paraId="0B7556CD" w14:textId="77777777" w:rsidTr="00DC549E">
        <w:trPr>
          <w:trHeight w:val="648"/>
        </w:trPr>
        <w:tc>
          <w:tcPr>
            <w:tcW w:w="15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4129F" w14:textId="77777777" w:rsidR="005834E6" w:rsidRPr="002B4A00" w:rsidRDefault="005834E6" w:rsidP="00DC549E">
            <w:pPr>
              <w:ind w:right="46"/>
              <w:jc w:val="both"/>
              <w:rPr>
                <w:rFonts w:ascii="Arial" w:hAnsi="Arial" w:cs="Arial"/>
                <w:b/>
                <w:bCs/>
                <w:sz w:val="12"/>
                <w:szCs w:val="12"/>
              </w:rPr>
            </w:pPr>
          </w:p>
        </w:tc>
        <w:tc>
          <w:tcPr>
            <w:tcW w:w="1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B18BC" w14:textId="77777777" w:rsidR="005834E6" w:rsidRPr="002B4A00" w:rsidRDefault="005834E6" w:rsidP="00DC549E">
            <w:pPr>
              <w:ind w:right="46"/>
              <w:jc w:val="both"/>
              <w:rPr>
                <w:rFonts w:ascii="Arial" w:hAnsi="Arial" w:cs="Arial"/>
                <w:sz w:val="12"/>
                <w:szCs w:val="12"/>
              </w:rPr>
            </w:pPr>
          </w:p>
        </w:tc>
        <w:tc>
          <w:tcPr>
            <w:tcW w:w="15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095E6" w14:textId="77777777" w:rsidR="005834E6" w:rsidRPr="002B4A00" w:rsidRDefault="005834E6" w:rsidP="00DC549E">
            <w:pPr>
              <w:ind w:right="46"/>
              <w:jc w:val="both"/>
              <w:rPr>
                <w:rFonts w:ascii="Arial" w:hAnsi="Arial" w:cs="Arial"/>
                <w:sz w:val="12"/>
                <w:szCs w:val="12"/>
              </w:rPr>
            </w:pPr>
          </w:p>
        </w:tc>
        <w:tc>
          <w:tcPr>
            <w:tcW w:w="14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37BD5" w14:textId="77777777" w:rsidR="005834E6" w:rsidRPr="002B4A00" w:rsidRDefault="005834E6" w:rsidP="00DC549E">
            <w:pPr>
              <w:ind w:right="46"/>
              <w:jc w:val="both"/>
              <w:rPr>
                <w:rFonts w:ascii="Arial" w:hAnsi="Arial" w:cs="Arial"/>
                <w:sz w:val="12"/>
                <w:szCs w:val="12"/>
              </w:rPr>
            </w:pPr>
          </w:p>
        </w:tc>
        <w:tc>
          <w:tcPr>
            <w:tcW w:w="13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28E12" w14:textId="77777777" w:rsidR="005834E6" w:rsidRPr="002B4A00" w:rsidRDefault="005834E6" w:rsidP="00DC549E">
            <w:pPr>
              <w:ind w:right="46"/>
              <w:jc w:val="both"/>
              <w:rPr>
                <w:rFonts w:ascii="Arial" w:hAnsi="Arial" w:cs="Arial"/>
                <w:sz w:val="12"/>
                <w:szCs w:val="12"/>
              </w:rPr>
            </w:pPr>
          </w:p>
        </w:tc>
        <w:tc>
          <w:tcPr>
            <w:tcW w:w="12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10D65" w14:textId="77777777" w:rsidR="005834E6" w:rsidRPr="002B4A00" w:rsidRDefault="005834E6" w:rsidP="00DC549E">
            <w:pPr>
              <w:ind w:right="46"/>
              <w:jc w:val="both"/>
              <w:rPr>
                <w:rFonts w:ascii="Arial" w:hAnsi="Arial" w:cs="Arial"/>
                <w:sz w:val="12"/>
                <w:szCs w:val="12"/>
              </w:rPr>
            </w:pPr>
          </w:p>
        </w:tc>
        <w:tc>
          <w:tcPr>
            <w:tcW w:w="13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BD91E" w14:textId="77777777" w:rsidR="005834E6" w:rsidRPr="002B4A00" w:rsidRDefault="005834E6" w:rsidP="00DC549E">
            <w:pPr>
              <w:ind w:right="46"/>
              <w:jc w:val="both"/>
              <w:rPr>
                <w:rFonts w:ascii="Arial" w:hAnsi="Arial" w:cs="Arial"/>
                <w:sz w:val="12"/>
                <w:szCs w:val="12"/>
              </w:rPr>
            </w:pPr>
          </w:p>
        </w:tc>
      </w:tr>
      <w:tr w:rsidR="005834E6" w:rsidRPr="002B4A00" w14:paraId="3CF4966C" w14:textId="77777777" w:rsidTr="00DC549E">
        <w:trPr>
          <w:trHeight w:val="999"/>
        </w:trPr>
        <w:tc>
          <w:tcPr>
            <w:tcW w:w="15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FB68A"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RIESGO OPERACIONAL</w:t>
            </w:r>
          </w:p>
        </w:tc>
        <w:tc>
          <w:tcPr>
            <w:tcW w:w="1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A8B39"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Garantía de aforos presenciales o virtuales, teniendo en cuenta la forma en que se lleven a cabo las actividades propuestas en el proyecto.</w:t>
            </w:r>
          </w:p>
        </w:tc>
        <w:tc>
          <w:tcPr>
            <w:tcW w:w="15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BE14D"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ENTIDAD CONTRATANTE. ASOCIADO</w:t>
            </w:r>
          </w:p>
        </w:tc>
        <w:tc>
          <w:tcPr>
            <w:tcW w:w="14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F076A"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Mayores costos que pueden afectar el equilibrio económico del convenio</w:t>
            </w:r>
          </w:p>
        </w:tc>
        <w:tc>
          <w:tcPr>
            <w:tcW w:w="13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C2914"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0A741"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D2AED"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un cuarenta por ciento (40%) el asociado. Lo asume en un sesenta por ciento (60) el IDARTES.</w:t>
            </w:r>
          </w:p>
        </w:tc>
      </w:tr>
      <w:tr w:rsidR="005834E6" w:rsidRPr="002B4A00" w14:paraId="2D7643EE" w14:textId="77777777" w:rsidTr="00DC549E">
        <w:trPr>
          <w:trHeight w:val="276"/>
        </w:trPr>
        <w:tc>
          <w:tcPr>
            <w:tcW w:w="15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B7C49" w14:textId="77777777" w:rsidR="005834E6" w:rsidRPr="002B4A00" w:rsidRDefault="005834E6" w:rsidP="00DC549E">
            <w:pPr>
              <w:ind w:right="46"/>
              <w:jc w:val="both"/>
              <w:rPr>
                <w:rFonts w:ascii="Arial" w:hAnsi="Arial" w:cs="Arial"/>
                <w:b/>
                <w:bCs/>
                <w:sz w:val="12"/>
                <w:szCs w:val="12"/>
              </w:rPr>
            </w:pPr>
          </w:p>
        </w:tc>
        <w:tc>
          <w:tcPr>
            <w:tcW w:w="1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BC833" w14:textId="77777777" w:rsidR="005834E6" w:rsidRPr="002B4A00" w:rsidRDefault="005834E6" w:rsidP="00DC549E">
            <w:pPr>
              <w:ind w:right="46"/>
              <w:jc w:val="both"/>
              <w:rPr>
                <w:rFonts w:ascii="Arial" w:hAnsi="Arial" w:cs="Arial"/>
                <w:sz w:val="12"/>
                <w:szCs w:val="12"/>
              </w:rPr>
            </w:pPr>
          </w:p>
        </w:tc>
        <w:tc>
          <w:tcPr>
            <w:tcW w:w="15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C118A" w14:textId="77777777" w:rsidR="005834E6" w:rsidRPr="002B4A00" w:rsidRDefault="005834E6" w:rsidP="00DC549E">
            <w:pPr>
              <w:ind w:right="46"/>
              <w:jc w:val="both"/>
              <w:rPr>
                <w:rFonts w:ascii="Arial" w:hAnsi="Arial" w:cs="Arial"/>
                <w:sz w:val="12"/>
                <w:szCs w:val="12"/>
              </w:rPr>
            </w:pPr>
          </w:p>
        </w:tc>
        <w:tc>
          <w:tcPr>
            <w:tcW w:w="14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999C5" w14:textId="77777777" w:rsidR="005834E6" w:rsidRPr="002B4A00" w:rsidRDefault="005834E6" w:rsidP="00DC549E">
            <w:pPr>
              <w:ind w:right="46"/>
              <w:jc w:val="both"/>
              <w:rPr>
                <w:rFonts w:ascii="Arial" w:hAnsi="Arial" w:cs="Arial"/>
                <w:sz w:val="12"/>
                <w:szCs w:val="12"/>
              </w:rPr>
            </w:pPr>
          </w:p>
        </w:tc>
        <w:tc>
          <w:tcPr>
            <w:tcW w:w="13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D1513" w14:textId="77777777" w:rsidR="005834E6" w:rsidRPr="002B4A00" w:rsidRDefault="005834E6" w:rsidP="00DC549E">
            <w:pPr>
              <w:ind w:right="46"/>
              <w:jc w:val="both"/>
              <w:rPr>
                <w:rFonts w:ascii="Arial" w:hAnsi="Arial" w:cs="Arial"/>
                <w:sz w:val="12"/>
                <w:szCs w:val="12"/>
              </w:rPr>
            </w:pPr>
          </w:p>
        </w:tc>
        <w:tc>
          <w:tcPr>
            <w:tcW w:w="12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E5325" w14:textId="77777777" w:rsidR="005834E6" w:rsidRPr="002B4A00" w:rsidRDefault="005834E6" w:rsidP="00DC549E">
            <w:pPr>
              <w:ind w:right="46"/>
              <w:jc w:val="both"/>
              <w:rPr>
                <w:rFonts w:ascii="Arial" w:hAnsi="Arial" w:cs="Arial"/>
                <w:sz w:val="12"/>
                <w:szCs w:val="12"/>
              </w:rPr>
            </w:pPr>
          </w:p>
        </w:tc>
        <w:tc>
          <w:tcPr>
            <w:tcW w:w="13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872BC" w14:textId="77777777" w:rsidR="005834E6" w:rsidRPr="002B4A00" w:rsidRDefault="005834E6" w:rsidP="00DC549E">
            <w:pPr>
              <w:ind w:right="46"/>
              <w:jc w:val="both"/>
              <w:rPr>
                <w:rFonts w:ascii="Arial" w:hAnsi="Arial" w:cs="Arial"/>
                <w:sz w:val="12"/>
                <w:szCs w:val="12"/>
              </w:rPr>
            </w:pPr>
          </w:p>
        </w:tc>
      </w:tr>
      <w:tr w:rsidR="005834E6" w:rsidRPr="002B4A00" w14:paraId="2118A523" w14:textId="77777777" w:rsidTr="00DC549E">
        <w:trPr>
          <w:trHeight w:val="1068"/>
        </w:trPr>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8CCB1" w14:textId="77777777" w:rsidR="005834E6" w:rsidRPr="002B4A00" w:rsidRDefault="005834E6" w:rsidP="00DC549E">
            <w:pPr>
              <w:ind w:right="46"/>
              <w:jc w:val="both"/>
              <w:rPr>
                <w:rFonts w:ascii="Arial" w:hAnsi="Arial" w:cs="Arial"/>
                <w:b/>
                <w:bCs/>
                <w:sz w:val="12"/>
                <w:szCs w:val="12"/>
              </w:rPr>
            </w:pPr>
            <w:r w:rsidRPr="002B4A00">
              <w:rPr>
                <w:rFonts w:ascii="Arial" w:hAnsi="Arial" w:cs="Arial"/>
                <w:b/>
                <w:bCs/>
                <w:sz w:val="12"/>
                <w:szCs w:val="12"/>
              </w:rPr>
              <w:t>RIESGO CAMBIARIO</w:t>
            </w:r>
          </w:p>
        </w:tc>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17ADE"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Variaciones en el mercado que puedan alterar el valor representativo de la moneda.</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364F3"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ENTIDAD CONTRATANTE. ASOCIADO</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49100"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Mayores costos que pueden afectar el equilibrio económico del convenio</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B74DC"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ED6D1"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X</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3E0ED" w14:textId="77777777" w:rsidR="005834E6" w:rsidRPr="002B4A00" w:rsidRDefault="005834E6" w:rsidP="00DC549E">
            <w:pPr>
              <w:ind w:right="46"/>
              <w:jc w:val="both"/>
              <w:rPr>
                <w:rFonts w:ascii="Arial" w:hAnsi="Arial" w:cs="Arial"/>
                <w:sz w:val="12"/>
                <w:szCs w:val="12"/>
              </w:rPr>
            </w:pPr>
            <w:r w:rsidRPr="002B4A00">
              <w:rPr>
                <w:rFonts w:ascii="Arial" w:hAnsi="Arial" w:cs="Arial"/>
                <w:sz w:val="12"/>
                <w:szCs w:val="12"/>
              </w:rPr>
              <w:t>Lo asume en un cincuenta por ciento (50%) el asociado. Lo asume en un cincuenta por ciento (50%) el IDARTES.</w:t>
            </w:r>
          </w:p>
        </w:tc>
      </w:tr>
    </w:tbl>
    <w:p w14:paraId="704BCBC9" w14:textId="41CD3EC1" w:rsidR="00B36539" w:rsidRDefault="00B36539">
      <w:pPr>
        <w:ind w:right="46"/>
        <w:jc w:val="both"/>
        <w:rPr>
          <w:rStyle w:val="Fuentedeprrafopredeter3"/>
          <w:rFonts w:ascii="Arial" w:hAnsi="Arial" w:cs="Arial"/>
          <w:color w:val="000000"/>
          <w:spacing w:val="-3"/>
          <w:sz w:val="22"/>
          <w:szCs w:val="22"/>
        </w:rPr>
      </w:pPr>
    </w:p>
    <w:p w14:paraId="6B04F049" w14:textId="77777777" w:rsidR="002B4A00" w:rsidRPr="002B7136" w:rsidRDefault="002B4A00">
      <w:pPr>
        <w:ind w:right="46"/>
        <w:jc w:val="both"/>
        <w:rPr>
          <w:rFonts w:ascii="Arial" w:hAnsi="Arial" w:cs="Arial"/>
          <w:sz w:val="22"/>
          <w:szCs w:val="22"/>
        </w:rPr>
      </w:pPr>
    </w:p>
    <w:tbl>
      <w:tblPr>
        <w:tblW w:w="10065" w:type="dxa"/>
        <w:tblInd w:w="-5" w:type="dxa"/>
        <w:tblLayout w:type="fixed"/>
        <w:tblCellMar>
          <w:left w:w="10" w:type="dxa"/>
          <w:right w:w="10" w:type="dxa"/>
        </w:tblCellMar>
        <w:tblLook w:val="04A0" w:firstRow="1" w:lastRow="0" w:firstColumn="1" w:lastColumn="0" w:noHBand="0" w:noVBand="1"/>
      </w:tblPr>
      <w:tblGrid>
        <w:gridCol w:w="10065"/>
      </w:tblGrid>
      <w:tr w:rsidR="00B36539" w:rsidRPr="002B7136" w14:paraId="1FAD42EB" w14:textId="77777777" w:rsidTr="00C64E49">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421B0" w14:textId="77777777" w:rsidR="00B36539" w:rsidRPr="002B7136" w:rsidRDefault="00484A8F">
            <w:pPr>
              <w:snapToGrid w:val="0"/>
              <w:ind w:right="46"/>
              <w:jc w:val="both"/>
              <w:rPr>
                <w:rFonts w:ascii="Arial" w:hAnsi="Arial" w:cs="Arial"/>
                <w:sz w:val="22"/>
                <w:szCs w:val="22"/>
              </w:rPr>
            </w:pPr>
            <w:r w:rsidRPr="002B7136">
              <w:rPr>
                <w:rFonts w:ascii="Arial" w:hAnsi="Arial" w:cs="Arial"/>
                <w:b/>
                <w:color w:val="000000"/>
                <w:sz w:val="22"/>
                <w:szCs w:val="22"/>
              </w:rPr>
              <w:t>7. DOCUMENTOS REQUERIDOS</w:t>
            </w:r>
          </w:p>
        </w:tc>
      </w:tr>
    </w:tbl>
    <w:p w14:paraId="54ECED03" w14:textId="77777777" w:rsidR="00B36539" w:rsidRPr="002B7136" w:rsidRDefault="00B36539">
      <w:pPr>
        <w:jc w:val="both"/>
        <w:rPr>
          <w:rFonts w:ascii="Arial" w:hAnsi="Arial" w:cs="Arial"/>
          <w:sz w:val="22"/>
          <w:szCs w:val="22"/>
        </w:rPr>
      </w:pPr>
    </w:p>
    <w:p w14:paraId="204D7C69" w14:textId="77777777" w:rsidR="00B36539" w:rsidRPr="002B7136" w:rsidRDefault="00484A8F">
      <w:pPr>
        <w:numPr>
          <w:ilvl w:val="0"/>
          <w:numId w:val="7"/>
        </w:numPr>
        <w:overflowPunct w:val="0"/>
        <w:jc w:val="both"/>
        <w:textAlignment w:val="auto"/>
        <w:rPr>
          <w:rFonts w:ascii="Arial" w:hAnsi="Arial" w:cs="Arial"/>
          <w:color w:val="000000"/>
          <w:sz w:val="22"/>
          <w:szCs w:val="22"/>
        </w:rPr>
      </w:pPr>
      <w:r w:rsidRPr="002B7136">
        <w:rPr>
          <w:rFonts w:ascii="Arial" w:hAnsi="Arial" w:cs="Arial"/>
          <w:color w:val="000000"/>
          <w:sz w:val="22"/>
          <w:szCs w:val="22"/>
        </w:rPr>
        <w:t>Formato Único de Hoja de Vida de Persona Jurídica del DAFP.</w:t>
      </w:r>
    </w:p>
    <w:p w14:paraId="57AA8655" w14:textId="77777777" w:rsidR="00B36539" w:rsidRPr="002B7136" w:rsidRDefault="00484A8F">
      <w:pPr>
        <w:numPr>
          <w:ilvl w:val="0"/>
          <w:numId w:val="7"/>
        </w:numPr>
        <w:overflowPunct w:val="0"/>
        <w:jc w:val="both"/>
        <w:textAlignment w:val="auto"/>
        <w:rPr>
          <w:rFonts w:ascii="Arial" w:hAnsi="Arial" w:cs="Arial"/>
          <w:color w:val="000000"/>
          <w:sz w:val="22"/>
          <w:szCs w:val="22"/>
        </w:rPr>
      </w:pPr>
      <w:r w:rsidRPr="002B7136">
        <w:rPr>
          <w:rFonts w:ascii="Arial" w:hAnsi="Arial" w:cs="Arial"/>
          <w:color w:val="000000"/>
          <w:sz w:val="22"/>
          <w:szCs w:val="22"/>
        </w:rPr>
        <w:t>Certificado de Existencia y Representación Legal o documento que haga sus veces.</w:t>
      </w:r>
    </w:p>
    <w:p w14:paraId="43F061F1" w14:textId="77777777" w:rsidR="00B36539" w:rsidRPr="002B7136" w:rsidRDefault="00484A8F">
      <w:pPr>
        <w:numPr>
          <w:ilvl w:val="0"/>
          <w:numId w:val="7"/>
        </w:numPr>
        <w:overflowPunct w:val="0"/>
        <w:jc w:val="both"/>
        <w:textAlignment w:val="auto"/>
        <w:rPr>
          <w:rFonts w:ascii="Arial" w:hAnsi="Arial" w:cs="Arial"/>
          <w:color w:val="000000"/>
          <w:sz w:val="22"/>
          <w:szCs w:val="22"/>
        </w:rPr>
      </w:pPr>
      <w:r w:rsidRPr="002B7136">
        <w:rPr>
          <w:rFonts w:ascii="Arial" w:hAnsi="Arial" w:cs="Arial"/>
          <w:color w:val="000000"/>
          <w:sz w:val="22"/>
          <w:szCs w:val="22"/>
        </w:rPr>
        <w:t>Autorización del órgano competente para el representante legal del asociado para suscribir convenios por el monto objeto de la propuesta.</w:t>
      </w:r>
    </w:p>
    <w:p w14:paraId="77EA2613" w14:textId="77777777" w:rsidR="00B36539" w:rsidRPr="002B7136" w:rsidRDefault="00484A8F">
      <w:pPr>
        <w:numPr>
          <w:ilvl w:val="0"/>
          <w:numId w:val="7"/>
        </w:numPr>
        <w:overflowPunct w:val="0"/>
        <w:jc w:val="both"/>
        <w:textAlignment w:val="auto"/>
        <w:rPr>
          <w:rFonts w:ascii="Arial" w:hAnsi="Arial" w:cs="Arial"/>
          <w:sz w:val="22"/>
          <w:szCs w:val="22"/>
        </w:rPr>
      </w:pPr>
      <w:r w:rsidRPr="002B7136">
        <w:rPr>
          <w:rFonts w:ascii="Arial" w:hAnsi="Arial" w:cs="Arial"/>
          <w:sz w:val="22"/>
          <w:szCs w:val="22"/>
        </w:rPr>
        <w:t>Copia legible de los estatutos de la entidad registrados ante la Cámara de Comercio correspondiente</w:t>
      </w:r>
      <w:r w:rsidRPr="002B7136">
        <w:rPr>
          <w:rFonts w:ascii="Arial" w:hAnsi="Arial" w:cs="Arial"/>
          <w:color w:val="000000"/>
          <w:sz w:val="22"/>
          <w:szCs w:val="22"/>
        </w:rPr>
        <w:t>.</w:t>
      </w:r>
    </w:p>
    <w:p w14:paraId="6CC3AAB3" w14:textId="77777777" w:rsidR="00B36539" w:rsidRPr="002B7136" w:rsidRDefault="00484A8F">
      <w:pPr>
        <w:numPr>
          <w:ilvl w:val="0"/>
          <w:numId w:val="7"/>
        </w:numPr>
        <w:overflowPunct w:val="0"/>
        <w:jc w:val="both"/>
        <w:textAlignment w:val="auto"/>
        <w:rPr>
          <w:rFonts w:ascii="Arial" w:hAnsi="Arial" w:cs="Arial"/>
          <w:sz w:val="22"/>
          <w:szCs w:val="22"/>
        </w:rPr>
      </w:pPr>
      <w:r w:rsidRPr="002B7136">
        <w:rPr>
          <w:rFonts w:ascii="Arial" w:hAnsi="Arial" w:cs="Arial"/>
          <w:sz w:val="22"/>
          <w:szCs w:val="22"/>
        </w:rPr>
        <w:t>Fotocopia de la cédula de ciudadanía del representante legal</w:t>
      </w:r>
    </w:p>
    <w:p w14:paraId="29788259" w14:textId="0E869B32" w:rsidR="00B36539" w:rsidRPr="002B7136" w:rsidRDefault="00484A8F">
      <w:pPr>
        <w:numPr>
          <w:ilvl w:val="0"/>
          <w:numId w:val="7"/>
        </w:numPr>
        <w:overflowPunct w:val="0"/>
        <w:jc w:val="both"/>
        <w:textAlignment w:val="auto"/>
        <w:rPr>
          <w:rFonts w:ascii="Arial" w:hAnsi="Arial" w:cs="Arial"/>
          <w:sz w:val="22"/>
          <w:szCs w:val="22"/>
        </w:rPr>
      </w:pPr>
      <w:r w:rsidRPr="002B7136">
        <w:rPr>
          <w:rFonts w:ascii="Arial" w:hAnsi="Arial" w:cs="Arial"/>
          <w:sz w:val="22"/>
          <w:szCs w:val="22"/>
        </w:rPr>
        <w:t>Balance general con</w:t>
      </w:r>
      <w:r w:rsidR="00880821">
        <w:rPr>
          <w:rFonts w:ascii="Arial" w:hAnsi="Arial" w:cs="Arial"/>
          <w:sz w:val="22"/>
          <w:szCs w:val="22"/>
        </w:rPr>
        <w:t xml:space="preserve"> corte a 31 de diciembre de 2021</w:t>
      </w:r>
    </w:p>
    <w:p w14:paraId="0F2D6AC6" w14:textId="5E7B1E44" w:rsidR="00B36539" w:rsidRPr="002B7136" w:rsidRDefault="00484A8F">
      <w:pPr>
        <w:numPr>
          <w:ilvl w:val="0"/>
          <w:numId w:val="7"/>
        </w:numPr>
        <w:overflowPunct w:val="0"/>
        <w:jc w:val="both"/>
        <w:textAlignment w:val="auto"/>
        <w:rPr>
          <w:rFonts w:ascii="Arial" w:hAnsi="Arial" w:cs="Arial"/>
          <w:sz w:val="22"/>
          <w:szCs w:val="22"/>
        </w:rPr>
      </w:pPr>
      <w:r w:rsidRPr="002B7136">
        <w:rPr>
          <w:rFonts w:ascii="Arial" w:hAnsi="Arial" w:cs="Arial"/>
          <w:sz w:val="22"/>
          <w:szCs w:val="22"/>
        </w:rPr>
        <w:t>Estado de pérdidas y ganancias con</w:t>
      </w:r>
      <w:r w:rsidR="00880821">
        <w:rPr>
          <w:rFonts w:ascii="Arial" w:hAnsi="Arial" w:cs="Arial"/>
          <w:sz w:val="22"/>
          <w:szCs w:val="22"/>
        </w:rPr>
        <w:t xml:space="preserve"> corte a 31 de diciembre de 2021</w:t>
      </w:r>
    </w:p>
    <w:p w14:paraId="5C65EA9F" w14:textId="54E0C9C0" w:rsidR="00B36539" w:rsidRPr="002B7136" w:rsidRDefault="00484A8F">
      <w:pPr>
        <w:numPr>
          <w:ilvl w:val="0"/>
          <w:numId w:val="7"/>
        </w:numPr>
        <w:overflowPunct w:val="0"/>
        <w:jc w:val="both"/>
        <w:textAlignment w:val="auto"/>
        <w:rPr>
          <w:rFonts w:ascii="Arial" w:hAnsi="Arial" w:cs="Arial"/>
          <w:sz w:val="22"/>
          <w:szCs w:val="22"/>
        </w:rPr>
      </w:pPr>
      <w:r w:rsidRPr="002B7136">
        <w:rPr>
          <w:rFonts w:ascii="Arial" w:hAnsi="Arial" w:cs="Arial"/>
          <w:sz w:val="22"/>
          <w:szCs w:val="22"/>
        </w:rPr>
        <w:t xml:space="preserve">Notas a los estados financieros </w:t>
      </w:r>
      <w:r w:rsidR="00880821">
        <w:rPr>
          <w:rFonts w:ascii="Arial" w:hAnsi="Arial" w:cs="Arial"/>
          <w:sz w:val="22"/>
          <w:szCs w:val="22"/>
        </w:rPr>
        <w:t>con corte a diciembre 31 de 2021</w:t>
      </w:r>
    </w:p>
    <w:p w14:paraId="4CE6B48C" w14:textId="77777777" w:rsidR="00B36539" w:rsidRPr="002B7136" w:rsidRDefault="00484A8F">
      <w:pPr>
        <w:numPr>
          <w:ilvl w:val="0"/>
          <w:numId w:val="7"/>
        </w:numPr>
        <w:overflowPunct w:val="0"/>
        <w:jc w:val="both"/>
        <w:textAlignment w:val="auto"/>
        <w:rPr>
          <w:rFonts w:ascii="Arial" w:hAnsi="Arial" w:cs="Arial"/>
          <w:color w:val="000000"/>
          <w:sz w:val="22"/>
          <w:szCs w:val="22"/>
        </w:rPr>
      </w:pPr>
      <w:r w:rsidRPr="002B7136">
        <w:rPr>
          <w:rFonts w:ascii="Arial" w:hAnsi="Arial" w:cs="Arial"/>
          <w:color w:val="000000"/>
          <w:sz w:val="22"/>
          <w:szCs w:val="22"/>
        </w:rPr>
        <w:t>Declaración de renta de los últimos tres años, con sello de presentación legible.</w:t>
      </w:r>
    </w:p>
    <w:p w14:paraId="49A93015" w14:textId="77777777" w:rsidR="00B36539" w:rsidRPr="002B7136" w:rsidRDefault="00484A8F">
      <w:pPr>
        <w:numPr>
          <w:ilvl w:val="0"/>
          <w:numId w:val="7"/>
        </w:numPr>
        <w:overflowPunct w:val="0"/>
        <w:jc w:val="both"/>
        <w:textAlignment w:val="auto"/>
        <w:rPr>
          <w:rFonts w:ascii="Arial" w:hAnsi="Arial" w:cs="Arial"/>
          <w:sz w:val="22"/>
          <w:szCs w:val="22"/>
        </w:rPr>
      </w:pPr>
      <w:r w:rsidRPr="002B7136">
        <w:rPr>
          <w:rFonts w:ascii="Arial" w:hAnsi="Arial" w:cs="Arial"/>
          <w:color w:val="000000"/>
          <w:sz w:val="22"/>
          <w:szCs w:val="22"/>
        </w:rPr>
        <w:t xml:space="preserve">Certificación de personas jurídicas expedida por la Secretaría Distrital de Recreación y Deporte, como entidad encargada de la inspección y vigilancia de las entidades sin ánimo de lucro o </w:t>
      </w:r>
      <w:r w:rsidRPr="002B7136">
        <w:rPr>
          <w:rFonts w:ascii="Arial" w:hAnsi="Arial" w:cs="Arial"/>
          <w:color w:val="000000"/>
          <w:sz w:val="22"/>
          <w:szCs w:val="22"/>
        </w:rPr>
        <w:lastRenderedPageBreak/>
        <w:t>expedida por la entidad competente según corresponda.</w:t>
      </w:r>
    </w:p>
    <w:p w14:paraId="493633BD" w14:textId="77777777" w:rsidR="00492A55" w:rsidRDefault="00957000" w:rsidP="00957000">
      <w:pPr>
        <w:numPr>
          <w:ilvl w:val="0"/>
          <w:numId w:val="7"/>
        </w:numPr>
        <w:overflowPunct w:val="0"/>
        <w:jc w:val="both"/>
        <w:textAlignment w:val="auto"/>
        <w:rPr>
          <w:rFonts w:ascii="Arial" w:hAnsi="Arial" w:cs="Arial"/>
          <w:color w:val="000000"/>
          <w:sz w:val="22"/>
          <w:szCs w:val="22"/>
        </w:rPr>
      </w:pPr>
      <w:r w:rsidRPr="00957000">
        <w:rPr>
          <w:rFonts w:ascii="Arial" w:hAnsi="Arial" w:cs="Arial"/>
          <w:color w:val="000000"/>
          <w:sz w:val="22"/>
          <w:szCs w:val="22"/>
        </w:rPr>
        <w:t xml:space="preserve">Certificaciones de experiencia que den cuenta de actividades similares o afines al programa o actividad prevista en el Plan de Desarrollo, que permitan a la entidad revisar la trayectoria de mínimo </w:t>
      </w:r>
      <w:r w:rsidR="00492A55">
        <w:rPr>
          <w:rFonts w:ascii="Arial" w:hAnsi="Arial" w:cs="Arial"/>
          <w:color w:val="000000"/>
          <w:sz w:val="22"/>
          <w:szCs w:val="22"/>
        </w:rPr>
        <w:t>tres (3</w:t>
      </w:r>
      <w:r w:rsidRPr="00957000">
        <w:rPr>
          <w:rFonts w:ascii="Arial" w:hAnsi="Arial" w:cs="Arial"/>
          <w:color w:val="000000"/>
          <w:sz w:val="22"/>
          <w:szCs w:val="22"/>
        </w:rPr>
        <w:t>) años de experiencia y desempeño de la ESAL, en ejecución de proyectos financiados con recursos públicos. (Actas de liquidación o certificaciones de cumplimiento, donde se indique objeto, valor, plazo de ejecución, entidad contratante con indicación de dirección y teléfono).</w:t>
      </w:r>
    </w:p>
    <w:p w14:paraId="0285E2AF" w14:textId="47147E4A" w:rsidR="00492A55" w:rsidRDefault="00492A55" w:rsidP="00492A55">
      <w:pPr>
        <w:numPr>
          <w:ilvl w:val="0"/>
          <w:numId w:val="7"/>
        </w:numPr>
        <w:overflowPunct w:val="0"/>
        <w:jc w:val="both"/>
        <w:textAlignment w:val="auto"/>
        <w:rPr>
          <w:rFonts w:ascii="Arial" w:hAnsi="Arial" w:cs="Arial"/>
          <w:color w:val="000000"/>
          <w:sz w:val="22"/>
          <w:szCs w:val="22"/>
        </w:rPr>
      </w:pPr>
      <w:r w:rsidRPr="00957000">
        <w:rPr>
          <w:rFonts w:ascii="Arial" w:hAnsi="Arial" w:cs="Arial"/>
          <w:color w:val="000000"/>
          <w:sz w:val="22"/>
          <w:szCs w:val="22"/>
        </w:rPr>
        <w:t xml:space="preserve">Certificaciones de experiencia que den cuenta de actividades similares o afines al programa o actividad prevista en el Plan de Desarrollo, que permitan a la entidad revisar la trayectoria de mínimo </w:t>
      </w:r>
      <w:r>
        <w:rPr>
          <w:rFonts w:ascii="Arial" w:hAnsi="Arial" w:cs="Arial"/>
          <w:color w:val="000000"/>
          <w:sz w:val="22"/>
          <w:szCs w:val="22"/>
        </w:rPr>
        <w:t>dos (2</w:t>
      </w:r>
      <w:r w:rsidRPr="00957000">
        <w:rPr>
          <w:rFonts w:ascii="Arial" w:hAnsi="Arial" w:cs="Arial"/>
          <w:color w:val="000000"/>
          <w:sz w:val="22"/>
          <w:szCs w:val="22"/>
        </w:rPr>
        <w:t xml:space="preserve">) años de experiencia y desempeño de la ESAL, en ejecución de proyectos </w:t>
      </w:r>
      <w:r w:rsidRPr="00C25A2C">
        <w:rPr>
          <w:rFonts w:ascii="Arial Narrow" w:hAnsi="Arial Narrow" w:cs="Arial"/>
          <w:color w:val="000000"/>
        </w:rPr>
        <w:t>apoyados por empresas privadas o con recursos de donantes</w:t>
      </w:r>
      <w:r w:rsidRPr="00957000">
        <w:rPr>
          <w:rFonts w:ascii="Arial" w:hAnsi="Arial" w:cs="Arial"/>
          <w:color w:val="000000"/>
          <w:sz w:val="22"/>
          <w:szCs w:val="22"/>
        </w:rPr>
        <w:t>. (Actas de liquidación o certificaciones de cumplimiento, donde se indique objeto, valor, plazo de ejecución, entidad contratante con indicación de dirección y teléfono).</w:t>
      </w:r>
    </w:p>
    <w:p w14:paraId="1F0827EE" w14:textId="3F6BAE8E" w:rsidR="00B36539" w:rsidRPr="002B7136" w:rsidRDefault="00484A8F" w:rsidP="00957000">
      <w:pPr>
        <w:numPr>
          <w:ilvl w:val="0"/>
          <w:numId w:val="7"/>
        </w:numPr>
        <w:overflowPunct w:val="0"/>
        <w:jc w:val="both"/>
        <w:textAlignment w:val="auto"/>
        <w:rPr>
          <w:rFonts w:ascii="Arial" w:hAnsi="Arial" w:cs="Arial"/>
          <w:color w:val="000000"/>
          <w:sz w:val="22"/>
          <w:szCs w:val="22"/>
        </w:rPr>
      </w:pPr>
      <w:r w:rsidRPr="002B7136">
        <w:rPr>
          <w:rFonts w:ascii="Arial" w:hAnsi="Arial" w:cs="Arial"/>
          <w:color w:val="000000"/>
          <w:sz w:val="22"/>
          <w:szCs w:val="22"/>
        </w:rPr>
        <w:t>Fotocopia del RUT</w:t>
      </w:r>
      <w:r w:rsidR="008376DC">
        <w:rPr>
          <w:rFonts w:ascii="Arial" w:hAnsi="Arial" w:cs="Arial"/>
          <w:color w:val="000000"/>
          <w:sz w:val="22"/>
          <w:szCs w:val="22"/>
        </w:rPr>
        <w:t xml:space="preserve"> actualizado</w:t>
      </w:r>
    </w:p>
    <w:p w14:paraId="16F09E25" w14:textId="5DF84792" w:rsidR="00B36539" w:rsidRPr="008376DC" w:rsidRDefault="00484A8F" w:rsidP="00263DAF">
      <w:pPr>
        <w:pStyle w:val="Textoindependiente"/>
        <w:numPr>
          <w:ilvl w:val="0"/>
          <w:numId w:val="7"/>
        </w:numPr>
        <w:overflowPunct w:val="0"/>
        <w:spacing w:after="0" w:line="288" w:lineRule="auto"/>
        <w:jc w:val="both"/>
        <w:textAlignment w:val="auto"/>
        <w:rPr>
          <w:rFonts w:ascii="Arial" w:hAnsi="Arial" w:cs="Arial"/>
          <w:color w:val="000000"/>
          <w:sz w:val="22"/>
          <w:szCs w:val="22"/>
        </w:rPr>
      </w:pPr>
      <w:r w:rsidRPr="008376DC">
        <w:rPr>
          <w:rFonts w:ascii="Arial" w:hAnsi="Arial" w:cs="Arial"/>
          <w:color w:val="000000"/>
          <w:sz w:val="22"/>
          <w:szCs w:val="22"/>
        </w:rPr>
        <w:t>Fotocopia del RIT</w:t>
      </w:r>
      <w:r w:rsidR="008376DC" w:rsidRPr="008376DC">
        <w:rPr>
          <w:rFonts w:ascii="Arial" w:hAnsi="Arial" w:cs="Arial"/>
          <w:color w:val="000000"/>
          <w:sz w:val="22"/>
          <w:szCs w:val="22"/>
        </w:rPr>
        <w:t xml:space="preserve"> actualizado</w:t>
      </w:r>
    </w:p>
    <w:p w14:paraId="27EFAC43" w14:textId="77777777" w:rsidR="00B36539" w:rsidRPr="002B7136" w:rsidRDefault="00484A8F">
      <w:pPr>
        <w:numPr>
          <w:ilvl w:val="0"/>
          <w:numId w:val="7"/>
        </w:numPr>
        <w:overflowPunct w:val="0"/>
        <w:jc w:val="both"/>
        <w:textAlignment w:val="auto"/>
        <w:rPr>
          <w:rFonts w:ascii="Arial" w:hAnsi="Arial" w:cs="Arial"/>
          <w:color w:val="000000"/>
          <w:sz w:val="22"/>
          <w:szCs w:val="22"/>
        </w:rPr>
      </w:pPr>
      <w:r w:rsidRPr="002B7136">
        <w:rPr>
          <w:rFonts w:ascii="Arial" w:hAnsi="Arial" w:cs="Arial"/>
          <w:color w:val="000000"/>
          <w:sz w:val="22"/>
          <w:szCs w:val="22"/>
        </w:rPr>
        <w:t>Certificación de cumplimiento de las obligaciones con la seguridad social y parafiscales</w:t>
      </w:r>
    </w:p>
    <w:p w14:paraId="30B0505F" w14:textId="77777777" w:rsidR="00B36539" w:rsidRPr="002B7136" w:rsidRDefault="00484A8F">
      <w:pPr>
        <w:numPr>
          <w:ilvl w:val="0"/>
          <w:numId w:val="7"/>
        </w:numPr>
        <w:overflowPunct w:val="0"/>
        <w:jc w:val="both"/>
        <w:textAlignment w:val="auto"/>
        <w:rPr>
          <w:rFonts w:ascii="Arial" w:hAnsi="Arial" w:cs="Arial"/>
          <w:color w:val="000000"/>
          <w:sz w:val="22"/>
          <w:szCs w:val="22"/>
        </w:rPr>
      </w:pPr>
      <w:r w:rsidRPr="002B7136">
        <w:rPr>
          <w:rFonts w:ascii="Arial" w:hAnsi="Arial" w:cs="Arial"/>
          <w:color w:val="000000"/>
          <w:sz w:val="22"/>
          <w:szCs w:val="22"/>
        </w:rPr>
        <w:t>Certificación revisor fiscal sobre costos de las actividades del proyecto, acompañado de copia de documento de identidad, tarjeta profesional y certificado de la junta central de contadores vigente.</w:t>
      </w:r>
    </w:p>
    <w:p w14:paraId="770811AB" w14:textId="77777777" w:rsidR="00B36539" w:rsidRPr="002B7136" w:rsidRDefault="00484A8F">
      <w:pPr>
        <w:numPr>
          <w:ilvl w:val="0"/>
          <w:numId w:val="7"/>
        </w:numPr>
        <w:overflowPunct w:val="0"/>
        <w:spacing w:line="288" w:lineRule="auto"/>
        <w:jc w:val="both"/>
        <w:textAlignment w:val="auto"/>
        <w:rPr>
          <w:rFonts w:ascii="Arial" w:hAnsi="Arial" w:cs="Arial"/>
          <w:color w:val="000000"/>
          <w:sz w:val="22"/>
          <w:szCs w:val="22"/>
        </w:rPr>
      </w:pPr>
      <w:r w:rsidRPr="002B7136">
        <w:rPr>
          <w:rFonts w:ascii="Arial" w:hAnsi="Arial" w:cs="Arial"/>
          <w:color w:val="000000"/>
          <w:sz w:val="22"/>
          <w:szCs w:val="22"/>
        </w:rPr>
        <w:t>Certificación de Antecedentes Contraloría</w:t>
      </w:r>
    </w:p>
    <w:p w14:paraId="0B9AC011" w14:textId="77777777" w:rsidR="00B36539" w:rsidRPr="002B7136" w:rsidRDefault="00484A8F">
      <w:pPr>
        <w:numPr>
          <w:ilvl w:val="0"/>
          <w:numId w:val="7"/>
        </w:numPr>
        <w:overflowPunct w:val="0"/>
        <w:spacing w:line="288" w:lineRule="auto"/>
        <w:jc w:val="both"/>
        <w:textAlignment w:val="auto"/>
        <w:rPr>
          <w:rFonts w:ascii="Arial" w:hAnsi="Arial" w:cs="Arial"/>
          <w:color w:val="000000"/>
          <w:sz w:val="22"/>
          <w:szCs w:val="22"/>
        </w:rPr>
      </w:pPr>
      <w:r w:rsidRPr="002B7136">
        <w:rPr>
          <w:rFonts w:ascii="Arial" w:hAnsi="Arial" w:cs="Arial"/>
          <w:color w:val="000000"/>
          <w:sz w:val="22"/>
          <w:szCs w:val="22"/>
        </w:rPr>
        <w:t>Certificación de Antecedentes Personería</w:t>
      </w:r>
    </w:p>
    <w:p w14:paraId="4AC6F1DD" w14:textId="77777777" w:rsidR="00B36539" w:rsidRPr="002B7136" w:rsidRDefault="00484A8F">
      <w:pPr>
        <w:numPr>
          <w:ilvl w:val="0"/>
          <w:numId w:val="7"/>
        </w:numPr>
        <w:overflowPunct w:val="0"/>
        <w:spacing w:line="288" w:lineRule="auto"/>
        <w:jc w:val="both"/>
        <w:textAlignment w:val="auto"/>
        <w:rPr>
          <w:rFonts w:ascii="Arial" w:hAnsi="Arial" w:cs="Arial"/>
          <w:color w:val="000000"/>
          <w:sz w:val="22"/>
          <w:szCs w:val="22"/>
        </w:rPr>
      </w:pPr>
      <w:r w:rsidRPr="002B7136">
        <w:rPr>
          <w:rFonts w:ascii="Arial" w:hAnsi="Arial" w:cs="Arial"/>
          <w:color w:val="000000"/>
          <w:sz w:val="22"/>
          <w:szCs w:val="22"/>
        </w:rPr>
        <w:t>Certificación de Antecedentes Procuraduría</w:t>
      </w:r>
    </w:p>
    <w:p w14:paraId="4D399323" w14:textId="77777777" w:rsidR="00B36539" w:rsidRPr="002B7136" w:rsidRDefault="00484A8F">
      <w:pPr>
        <w:numPr>
          <w:ilvl w:val="0"/>
          <w:numId w:val="7"/>
        </w:numPr>
        <w:overflowPunct w:val="0"/>
        <w:spacing w:line="288" w:lineRule="auto"/>
        <w:jc w:val="both"/>
        <w:textAlignment w:val="auto"/>
        <w:rPr>
          <w:rFonts w:ascii="Arial" w:hAnsi="Arial" w:cs="Arial"/>
          <w:sz w:val="22"/>
          <w:szCs w:val="22"/>
        </w:rPr>
      </w:pPr>
      <w:r w:rsidRPr="002B7136">
        <w:rPr>
          <w:rFonts w:ascii="Arial" w:hAnsi="Arial" w:cs="Arial"/>
          <w:color w:val="000000"/>
          <w:sz w:val="22"/>
          <w:szCs w:val="22"/>
        </w:rPr>
        <w:t>Certificación de Antecedentes Judiciales Policía Nacional</w:t>
      </w:r>
    </w:p>
    <w:p w14:paraId="34CE761D" w14:textId="77777777" w:rsidR="00B36539" w:rsidRPr="002B7136" w:rsidRDefault="00B36539">
      <w:pPr>
        <w:overflowPunct w:val="0"/>
        <w:spacing w:line="288" w:lineRule="auto"/>
        <w:ind w:left="720"/>
        <w:jc w:val="both"/>
        <w:textAlignment w:val="auto"/>
        <w:rPr>
          <w:rFonts w:ascii="Arial" w:hAnsi="Arial" w:cs="Arial"/>
          <w:sz w:val="22"/>
          <w:szCs w:val="22"/>
        </w:rPr>
      </w:pPr>
    </w:p>
    <w:tbl>
      <w:tblPr>
        <w:tblW w:w="10167" w:type="dxa"/>
        <w:tblInd w:w="107" w:type="dxa"/>
        <w:tblLayout w:type="fixed"/>
        <w:tblCellMar>
          <w:left w:w="10" w:type="dxa"/>
          <w:right w:w="10" w:type="dxa"/>
        </w:tblCellMar>
        <w:tblLook w:val="04A0" w:firstRow="1" w:lastRow="0" w:firstColumn="1" w:lastColumn="0" w:noHBand="0" w:noVBand="1"/>
      </w:tblPr>
      <w:tblGrid>
        <w:gridCol w:w="10167"/>
      </w:tblGrid>
      <w:tr w:rsidR="00B36539" w:rsidRPr="002B7136" w14:paraId="6A6C6B24" w14:textId="77777777">
        <w:tc>
          <w:tcPr>
            <w:tcW w:w="10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60C8D" w14:textId="77777777" w:rsidR="00B36539" w:rsidRPr="002B7136" w:rsidRDefault="00484A8F">
            <w:pPr>
              <w:snapToGrid w:val="0"/>
              <w:ind w:right="46"/>
              <w:jc w:val="both"/>
              <w:rPr>
                <w:rFonts w:ascii="Arial" w:hAnsi="Arial" w:cs="Arial"/>
                <w:sz w:val="22"/>
                <w:szCs w:val="22"/>
              </w:rPr>
            </w:pPr>
            <w:r w:rsidRPr="002B7136">
              <w:rPr>
                <w:rFonts w:ascii="Arial" w:hAnsi="Arial" w:cs="Arial"/>
                <w:b/>
                <w:color w:val="000000"/>
                <w:sz w:val="22"/>
                <w:szCs w:val="22"/>
              </w:rPr>
              <w:t>8. GARANTÍAS</w:t>
            </w:r>
          </w:p>
        </w:tc>
      </w:tr>
    </w:tbl>
    <w:p w14:paraId="5C572FE6" w14:textId="77777777" w:rsidR="00B36539" w:rsidRPr="002B7136" w:rsidRDefault="00B36539">
      <w:pPr>
        <w:ind w:right="46"/>
        <w:rPr>
          <w:rFonts w:ascii="Arial" w:hAnsi="Arial" w:cs="Arial"/>
          <w:sz w:val="22"/>
          <w:szCs w:val="22"/>
        </w:rPr>
      </w:pPr>
    </w:p>
    <w:p w14:paraId="17D57302" w14:textId="318E29A0" w:rsidR="00B36539" w:rsidRPr="002B7136" w:rsidRDefault="00484A8F">
      <w:pPr>
        <w:pStyle w:val="Textoindependiente"/>
        <w:spacing w:after="0"/>
        <w:jc w:val="both"/>
        <w:rPr>
          <w:rFonts w:ascii="Arial" w:hAnsi="Arial" w:cs="Arial"/>
          <w:color w:val="000000"/>
          <w:sz w:val="22"/>
          <w:szCs w:val="22"/>
        </w:rPr>
      </w:pPr>
      <w:r w:rsidRPr="002B7136">
        <w:rPr>
          <w:rFonts w:ascii="Arial" w:hAnsi="Arial" w:cs="Arial"/>
          <w:color w:val="000000"/>
          <w:sz w:val="22"/>
          <w:szCs w:val="22"/>
        </w:rPr>
        <w:t>Los mecanismos de cobertura que garantizan el logro de los objetivos propuestos en el convenio son los siguientes y se definen de conformidad con lo establecido en el decreto 1082 de 2015 sobre la materia, acorde con lo señalado en el artículo 8 del decreto 092 de 2017:</w:t>
      </w:r>
    </w:p>
    <w:p w14:paraId="35DFBF2F" w14:textId="63B642AB" w:rsidR="00DC287A" w:rsidRPr="002B7136" w:rsidRDefault="00DC287A">
      <w:pPr>
        <w:pStyle w:val="Textoindependiente"/>
        <w:spacing w:after="0"/>
        <w:jc w:val="both"/>
        <w:rPr>
          <w:rFonts w:ascii="Arial" w:hAnsi="Arial" w:cs="Arial"/>
          <w:color w:val="000000"/>
          <w:sz w:val="22"/>
          <w:szCs w:val="22"/>
        </w:rPr>
      </w:pPr>
    </w:p>
    <w:p w14:paraId="777C99DA" w14:textId="77777777" w:rsidR="00B36539" w:rsidRPr="00C64E49" w:rsidRDefault="00484A8F">
      <w:pPr>
        <w:pStyle w:val="Textoindependiente"/>
        <w:numPr>
          <w:ilvl w:val="0"/>
          <w:numId w:val="8"/>
        </w:numPr>
        <w:spacing w:after="0"/>
        <w:jc w:val="both"/>
        <w:rPr>
          <w:rStyle w:val="Fuentedeprrafopredeter3"/>
          <w:rFonts w:ascii="Arial" w:hAnsi="Arial" w:cs="Arial"/>
          <w:sz w:val="22"/>
          <w:szCs w:val="22"/>
        </w:rPr>
      </w:pPr>
      <w:r w:rsidRPr="002B7136">
        <w:rPr>
          <w:rStyle w:val="Fuentedeprrafopredeter3"/>
          <w:rFonts w:ascii="Arial" w:hAnsi="Arial" w:cs="Arial"/>
          <w:b/>
          <w:bCs/>
          <w:color w:val="000000"/>
          <w:sz w:val="22"/>
          <w:szCs w:val="22"/>
        </w:rPr>
        <w:t>Cumplimiento:</w:t>
      </w:r>
      <w:r w:rsidRPr="002B7136">
        <w:rPr>
          <w:rStyle w:val="Fuentedeprrafopredeter3"/>
          <w:rFonts w:ascii="Arial" w:hAnsi="Arial" w:cs="Arial"/>
          <w:color w:val="000000"/>
          <w:sz w:val="22"/>
          <w:szCs w:val="22"/>
        </w:rPr>
        <w:t xml:space="preserve"> </w:t>
      </w:r>
      <w:bookmarkStart w:id="1" w:name="_Hlk51756355"/>
      <w:r w:rsidRPr="002B7136">
        <w:rPr>
          <w:rStyle w:val="Fuentedeprrafopredeter3"/>
          <w:rFonts w:ascii="Arial" w:hAnsi="Arial" w:cs="Arial"/>
          <w:color w:val="000000"/>
          <w:sz w:val="22"/>
          <w:szCs w:val="22"/>
        </w:rPr>
        <w:t>por valor del diez por ciento 30% sobre el monto total del convenio, con una vigencia igual al plazo del convenio y seis (6) meses más.</w:t>
      </w:r>
      <w:bookmarkEnd w:id="1"/>
    </w:p>
    <w:p w14:paraId="1B3C52B1" w14:textId="77777777" w:rsidR="00C64E49" w:rsidRPr="002B7136" w:rsidRDefault="00C64E49" w:rsidP="00C64E49">
      <w:pPr>
        <w:pStyle w:val="Textoindependiente"/>
        <w:spacing w:after="0"/>
        <w:ind w:left="720"/>
        <w:jc w:val="both"/>
        <w:rPr>
          <w:rFonts w:ascii="Arial" w:hAnsi="Arial" w:cs="Arial"/>
          <w:sz w:val="22"/>
          <w:szCs w:val="22"/>
        </w:rPr>
      </w:pPr>
    </w:p>
    <w:p w14:paraId="0227311E" w14:textId="1C2192A5" w:rsidR="00B36539" w:rsidRPr="002B7136" w:rsidRDefault="00484A8F">
      <w:pPr>
        <w:pStyle w:val="Textoindependiente"/>
        <w:numPr>
          <w:ilvl w:val="0"/>
          <w:numId w:val="8"/>
        </w:numPr>
        <w:spacing w:after="0"/>
        <w:jc w:val="both"/>
        <w:rPr>
          <w:rFonts w:ascii="Arial" w:hAnsi="Arial" w:cs="Arial"/>
          <w:sz w:val="22"/>
          <w:szCs w:val="22"/>
        </w:rPr>
      </w:pPr>
      <w:r w:rsidRPr="002B7136">
        <w:rPr>
          <w:rStyle w:val="Fuentedeprrafopredeter3"/>
          <w:rFonts w:ascii="Arial" w:hAnsi="Arial" w:cs="Arial"/>
          <w:b/>
          <w:bCs/>
          <w:color w:val="000000"/>
          <w:sz w:val="22"/>
          <w:szCs w:val="22"/>
        </w:rPr>
        <w:t>Salarios y prestaciones sociales:</w:t>
      </w:r>
      <w:r w:rsidR="00BE511B">
        <w:rPr>
          <w:rStyle w:val="Fuentedeprrafopredeter3"/>
          <w:rFonts w:ascii="Arial" w:hAnsi="Arial" w:cs="Arial"/>
          <w:color w:val="000000"/>
          <w:sz w:val="22"/>
          <w:szCs w:val="22"/>
        </w:rPr>
        <w:t xml:space="preserve"> por valor del diez por ciento (10</w:t>
      </w:r>
      <w:r w:rsidRPr="002B7136">
        <w:rPr>
          <w:rStyle w:val="Fuentedeprrafopredeter3"/>
          <w:rFonts w:ascii="Arial" w:hAnsi="Arial" w:cs="Arial"/>
          <w:color w:val="000000"/>
          <w:sz w:val="22"/>
          <w:szCs w:val="22"/>
        </w:rPr>
        <w:t>%) sobre el monto total del convenio, con una vigencia igual al plazo del convenio y tres años más.</w:t>
      </w:r>
    </w:p>
    <w:p w14:paraId="10EAFF7B" w14:textId="77777777" w:rsidR="00C64E49" w:rsidRPr="00492A55" w:rsidRDefault="00484A8F" w:rsidP="00263DAF">
      <w:pPr>
        <w:pStyle w:val="Textoindependiente"/>
        <w:widowControl/>
        <w:numPr>
          <w:ilvl w:val="0"/>
          <w:numId w:val="8"/>
        </w:numPr>
        <w:shd w:val="clear" w:color="auto" w:fill="FFFFFF"/>
        <w:suppressAutoHyphens w:val="0"/>
        <w:autoSpaceDN/>
        <w:spacing w:before="240" w:after="160" w:line="253" w:lineRule="atLeast"/>
        <w:jc w:val="both"/>
        <w:textAlignment w:val="auto"/>
        <w:rPr>
          <w:rStyle w:val="Fuentedeprrafopredeter3"/>
          <w:rFonts w:ascii="Arial" w:eastAsia="Times New Roman" w:hAnsi="Arial" w:cs="Arial"/>
          <w:kern w:val="0"/>
          <w:sz w:val="22"/>
          <w:szCs w:val="22"/>
          <w:lang w:val="es-MX" w:eastAsia="es-CO" w:bidi="ar-SA"/>
        </w:rPr>
      </w:pPr>
      <w:r w:rsidRPr="00C64E49">
        <w:rPr>
          <w:rStyle w:val="Fuentedeprrafopredeter3"/>
          <w:rFonts w:ascii="Arial" w:hAnsi="Arial" w:cs="Arial"/>
          <w:b/>
          <w:bCs/>
          <w:color w:val="000000"/>
          <w:sz w:val="22"/>
          <w:szCs w:val="22"/>
        </w:rPr>
        <w:t>Responsabilidad Civil Extracontractual;</w:t>
      </w:r>
      <w:r w:rsidRPr="00C64E49">
        <w:rPr>
          <w:rStyle w:val="Fuentedeprrafopredeter3"/>
          <w:rFonts w:ascii="Arial" w:hAnsi="Arial" w:cs="Arial"/>
          <w:color w:val="000000"/>
          <w:sz w:val="22"/>
          <w:szCs w:val="22"/>
        </w:rPr>
        <w:t xml:space="preserve"> En ningún caso inferior a doscientos salarios mínimos mensuales legales vigentes (200 SMLMV) al momento de expedición de la póliza, con una vigencia igual al plazo de ejecución del Convenio y se definirá el amparo de conformidad con el monto total del Convenio.</w:t>
      </w:r>
    </w:p>
    <w:tbl>
      <w:tblPr>
        <w:tblW w:w="10167" w:type="dxa"/>
        <w:tblInd w:w="107" w:type="dxa"/>
        <w:tblLayout w:type="fixed"/>
        <w:tblCellMar>
          <w:left w:w="10" w:type="dxa"/>
          <w:right w:w="10" w:type="dxa"/>
        </w:tblCellMar>
        <w:tblLook w:val="04A0" w:firstRow="1" w:lastRow="0" w:firstColumn="1" w:lastColumn="0" w:noHBand="0" w:noVBand="1"/>
      </w:tblPr>
      <w:tblGrid>
        <w:gridCol w:w="10167"/>
      </w:tblGrid>
      <w:tr w:rsidR="00B36539" w:rsidRPr="002B7136" w14:paraId="3B9C1532" w14:textId="77777777">
        <w:tc>
          <w:tcPr>
            <w:tcW w:w="10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9C51F" w14:textId="77777777" w:rsidR="00B36539" w:rsidRPr="002B7136" w:rsidRDefault="00484A8F">
            <w:pPr>
              <w:snapToGrid w:val="0"/>
              <w:ind w:right="46"/>
              <w:jc w:val="both"/>
              <w:rPr>
                <w:rFonts w:ascii="Arial" w:hAnsi="Arial" w:cs="Arial"/>
                <w:sz w:val="22"/>
                <w:szCs w:val="22"/>
              </w:rPr>
            </w:pPr>
            <w:r w:rsidRPr="002B7136">
              <w:rPr>
                <w:rFonts w:ascii="Arial" w:hAnsi="Arial" w:cs="Arial"/>
                <w:b/>
                <w:color w:val="000000"/>
                <w:sz w:val="22"/>
                <w:szCs w:val="22"/>
              </w:rPr>
              <w:t>9. SUPERVISIÓN</w:t>
            </w:r>
          </w:p>
        </w:tc>
      </w:tr>
    </w:tbl>
    <w:p w14:paraId="6DE5FE52" w14:textId="77777777" w:rsidR="00B36539" w:rsidRPr="002B7136" w:rsidRDefault="00B36539">
      <w:pPr>
        <w:autoSpaceDE w:val="0"/>
        <w:ind w:right="46"/>
        <w:jc w:val="both"/>
        <w:rPr>
          <w:rFonts w:ascii="Arial" w:hAnsi="Arial" w:cs="Arial"/>
          <w:sz w:val="22"/>
          <w:szCs w:val="22"/>
        </w:rPr>
      </w:pPr>
    </w:p>
    <w:p w14:paraId="5833FEE3" w14:textId="63C0CAC5" w:rsidR="00B36539" w:rsidRPr="002B7136" w:rsidRDefault="00484A8F">
      <w:pPr>
        <w:pStyle w:val="Textoindependiente"/>
        <w:spacing w:after="0"/>
        <w:jc w:val="both"/>
        <w:rPr>
          <w:rFonts w:ascii="Arial" w:hAnsi="Arial" w:cs="Arial"/>
          <w:color w:val="000000"/>
          <w:sz w:val="22"/>
          <w:szCs w:val="22"/>
        </w:rPr>
      </w:pPr>
      <w:r w:rsidRPr="002B7136">
        <w:rPr>
          <w:rFonts w:ascii="Arial" w:hAnsi="Arial" w:cs="Arial"/>
          <w:color w:val="000000"/>
          <w:sz w:val="22"/>
          <w:szCs w:val="22"/>
        </w:rPr>
        <w:t>El control y vigilancia de la ejecución y cumplimiento de las obligaciones pactadas en el convenio, será ejercido</w:t>
      </w:r>
      <w:r w:rsidR="00957000">
        <w:rPr>
          <w:rFonts w:ascii="Arial" w:hAnsi="Arial" w:cs="Arial"/>
          <w:color w:val="000000"/>
          <w:sz w:val="22"/>
          <w:szCs w:val="22"/>
        </w:rPr>
        <w:t xml:space="preserve"> por</w:t>
      </w:r>
      <w:r w:rsidRPr="002B7136">
        <w:rPr>
          <w:rFonts w:ascii="Arial" w:hAnsi="Arial" w:cs="Arial"/>
          <w:color w:val="000000"/>
          <w:sz w:val="22"/>
          <w:szCs w:val="22"/>
        </w:rPr>
        <w:t xml:space="preserve"> el ORDENADOR DEL GASTO respectivo</w:t>
      </w:r>
      <w:r w:rsidR="00957000">
        <w:rPr>
          <w:rFonts w:ascii="Arial" w:hAnsi="Arial" w:cs="Arial"/>
          <w:color w:val="000000"/>
          <w:sz w:val="22"/>
          <w:szCs w:val="22"/>
        </w:rPr>
        <w:t>, quien</w:t>
      </w:r>
      <w:r w:rsidRPr="002B7136">
        <w:rPr>
          <w:rFonts w:ascii="Arial" w:hAnsi="Arial" w:cs="Arial"/>
          <w:color w:val="000000"/>
          <w:sz w:val="22"/>
          <w:szCs w:val="22"/>
        </w:rPr>
        <w:t xml:space="preserve"> podrá en cualquier momento asignarla a otro funcionario, así como disponer lo pertinente en cuanto se refiere a apoyos a la supervisión. El supervisor está autorizado para impartir instrucciones al asociado sobre asuntos de su responsabilidad y éste se encuentra obligado a cumplirlas. En todo caso el ordenador del gasto podrá variar unilateralmente la designación del supervisor, comunicando su decisión por escrito al asociado, el anterior supervisor y a la Oficina Asesora</w:t>
      </w:r>
      <w:r w:rsidR="005834E6">
        <w:rPr>
          <w:rFonts w:ascii="Arial" w:hAnsi="Arial" w:cs="Arial"/>
          <w:color w:val="000000"/>
          <w:sz w:val="22"/>
          <w:szCs w:val="22"/>
        </w:rPr>
        <w:t xml:space="preserve"> </w:t>
      </w:r>
      <w:r w:rsidRPr="002B7136">
        <w:rPr>
          <w:rFonts w:ascii="Arial" w:hAnsi="Arial" w:cs="Arial"/>
          <w:color w:val="000000"/>
          <w:sz w:val="22"/>
          <w:szCs w:val="22"/>
        </w:rPr>
        <w:t>Jurídica. Todas las comunicaciones o instrucciones destinadas al asociado serán expedidas o ratificadas por escrito y formarán parte de los documentos del convenio. El cumplimiento del Control de Ejecución deriva las responsabilidades previstas en los artículos 51 y 53 de la Ley 80 de 1993, modificado por el artículo 82 de la Ley 1474 de 2011 Los Responsables del Control de Ejecución tendrán a su cargo entre otras las siguientes: 1) Velar por el cabal cumplimiento del objeto y obligaciones del convenio . 2) Certificar para efectos de los pagos respectivos, el cumplimiento a satisfacción del objeto y obligaciones a cargo del asociado. 3) Proyectar y suscribir el acta de iniciación del convenio. 4) Verificar, que el asociado se encuentra al día por concepto de pagos al sistema general de Seguridad Social en Salud y Pensiones, en concordancia con lo señalado en el inciso 2º del artículo 41 de la Ley 80 de 1993, que fuera modificado por el artículo 23 de la Ley 1150 de 2007, así como la afiliación a riesgos laborales. 5) Las demás, que se deriven del convenio y sean inherentes a su naturaleza.</w:t>
      </w:r>
    </w:p>
    <w:p w14:paraId="5DC6249A" w14:textId="77777777" w:rsidR="00B36539" w:rsidRPr="002B7136" w:rsidRDefault="00B36539">
      <w:pPr>
        <w:pStyle w:val="Textoindependiente"/>
        <w:spacing w:after="0"/>
        <w:jc w:val="both"/>
        <w:rPr>
          <w:rFonts w:ascii="Arial" w:hAnsi="Arial" w:cs="Arial"/>
          <w:color w:val="000000"/>
          <w:sz w:val="22"/>
          <w:szCs w:val="22"/>
        </w:rPr>
      </w:pPr>
    </w:p>
    <w:p w14:paraId="1577157E" w14:textId="77777777" w:rsidR="00B36539" w:rsidRPr="002B7136" w:rsidRDefault="00B36539">
      <w:pPr>
        <w:autoSpaceDE w:val="0"/>
        <w:ind w:right="46"/>
        <w:jc w:val="center"/>
        <w:rPr>
          <w:rFonts w:ascii="Arial" w:hAnsi="Arial" w:cs="Arial"/>
          <w:b/>
          <w:bCs/>
          <w:color w:val="FF0000"/>
          <w:sz w:val="22"/>
          <w:szCs w:val="22"/>
        </w:rPr>
      </w:pPr>
    </w:p>
    <w:p w14:paraId="14804BAF" w14:textId="77777777" w:rsidR="00B36539" w:rsidRPr="002B7136" w:rsidRDefault="00B36539">
      <w:pPr>
        <w:autoSpaceDE w:val="0"/>
        <w:ind w:right="46"/>
        <w:jc w:val="center"/>
        <w:rPr>
          <w:rFonts w:ascii="Arial" w:hAnsi="Arial" w:cs="Arial"/>
          <w:b/>
          <w:bCs/>
          <w:color w:val="FF0000"/>
          <w:sz w:val="22"/>
          <w:szCs w:val="22"/>
        </w:rPr>
      </w:pPr>
    </w:p>
    <w:p w14:paraId="02F6B1DC" w14:textId="7B52BAC7" w:rsidR="00B36539" w:rsidRPr="005834E6" w:rsidRDefault="00492A55">
      <w:pPr>
        <w:autoSpaceDE w:val="0"/>
        <w:ind w:right="46"/>
        <w:rPr>
          <w:rFonts w:ascii="Arial" w:hAnsi="Arial" w:cs="Arial"/>
          <w:b/>
          <w:bCs/>
          <w:color w:val="FF0000"/>
          <w:sz w:val="22"/>
          <w:szCs w:val="22"/>
        </w:rPr>
      </w:pPr>
      <w:r>
        <w:rPr>
          <w:rFonts w:ascii="Arial" w:hAnsi="Arial" w:cs="Arial"/>
          <w:b/>
          <w:bCs/>
          <w:color w:val="FF0000"/>
          <w:sz w:val="22"/>
          <w:szCs w:val="22"/>
        </w:rPr>
        <w:t>Agosto</w:t>
      </w:r>
      <w:r w:rsidR="005834E6">
        <w:rPr>
          <w:rFonts w:ascii="Arial" w:hAnsi="Arial" w:cs="Arial"/>
          <w:b/>
          <w:bCs/>
          <w:color w:val="FF0000"/>
          <w:sz w:val="22"/>
          <w:szCs w:val="22"/>
        </w:rPr>
        <w:t xml:space="preserve"> xx de 2022</w:t>
      </w:r>
      <w:r w:rsidR="00484A8F" w:rsidRPr="005834E6">
        <w:rPr>
          <w:rFonts w:ascii="Arial" w:hAnsi="Arial" w:cs="Arial"/>
          <w:b/>
          <w:bCs/>
          <w:color w:val="FF0000"/>
          <w:sz w:val="22"/>
          <w:szCs w:val="22"/>
        </w:rPr>
        <w:t xml:space="preserve"> </w:t>
      </w:r>
    </w:p>
    <w:p w14:paraId="4D11E4D7" w14:textId="3C73018C" w:rsidR="00B36539" w:rsidRDefault="00B36539">
      <w:pPr>
        <w:autoSpaceDE w:val="0"/>
        <w:ind w:right="46"/>
        <w:jc w:val="center"/>
        <w:rPr>
          <w:rFonts w:ascii="Arial" w:hAnsi="Arial" w:cs="Arial"/>
          <w:b/>
          <w:bCs/>
          <w:color w:val="FF0000"/>
          <w:sz w:val="22"/>
          <w:szCs w:val="22"/>
        </w:rPr>
      </w:pPr>
    </w:p>
    <w:p w14:paraId="230F2231" w14:textId="169F6C79" w:rsidR="002B7136" w:rsidRDefault="002B7136">
      <w:pPr>
        <w:autoSpaceDE w:val="0"/>
        <w:ind w:right="46"/>
        <w:jc w:val="center"/>
        <w:rPr>
          <w:rFonts w:ascii="Arial" w:hAnsi="Arial" w:cs="Arial"/>
          <w:b/>
          <w:bCs/>
          <w:color w:val="FF0000"/>
          <w:sz w:val="22"/>
          <w:szCs w:val="22"/>
        </w:rPr>
      </w:pPr>
    </w:p>
    <w:p w14:paraId="4284F47C" w14:textId="77777777" w:rsidR="00B36539" w:rsidRPr="002B7136" w:rsidRDefault="00484A8F">
      <w:pPr>
        <w:ind w:right="46"/>
        <w:jc w:val="center"/>
        <w:rPr>
          <w:rFonts w:ascii="Arial" w:hAnsi="Arial" w:cs="Arial"/>
          <w:color w:val="000000"/>
          <w:sz w:val="22"/>
          <w:szCs w:val="22"/>
        </w:rPr>
      </w:pPr>
      <w:r w:rsidRPr="002B7136">
        <w:rPr>
          <w:rFonts w:ascii="Arial" w:hAnsi="Arial" w:cs="Arial"/>
          <w:color w:val="000000"/>
          <w:sz w:val="22"/>
          <w:szCs w:val="22"/>
        </w:rPr>
        <w:t>_________________________________</w:t>
      </w:r>
    </w:p>
    <w:p w14:paraId="01A40481" w14:textId="77777777" w:rsidR="00B36539" w:rsidRPr="002B7136" w:rsidRDefault="00484A8F">
      <w:pPr>
        <w:ind w:right="46"/>
        <w:jc w:val="center"/>
        <w:rPr>
          <w:rFonts w:ascii="Arial" w:hAnsi="Arial" w:cs="Arial"/>
          <w:b/>
          <w:bCs/>
          <w:color w:val="000000"/>
          <w:sz w:val="22"/>
          <w:szCs w:val="22"/>
        </w:rPr>
      </w:pPr>
      <w:r w:rsidRPr="002B7136">
        <w:rPr>
          <w:rFonts w:ascii="Arial" w:hAnsi="Arial" w:cs="Arial"/>
          <w:b/>
          <w:bCs/>
          <w:color w:val="000000"/>
          <w:sz w:val="22"/>
          <w:szCs w:val="22"/>
        </w:rPr>
        <w:t xml:space="preserve">LEYLA CASTILLO BALLÉN </w:t>
      </w:r>
    </w:p>
    <w:p w14:paraId="4F2E5CA5" w14:textId="77777777" w:rsidR="002B7136" w:rsidRDefault="002B7136">
      <w:pPr>
        <w:ind w:right="46"/>
        <w:jc w:val="center"/>
        <w:rPr>
          <w:rFonts w:ascii="Arial" w:hAnsi="Arial" w:cs="Arial"/>
          <w:color w:val="000000"/>
          <w:sz w:val="22"/>
          <w:szCs w:val="22"/>
        </w:rPr>
      </w:pPr>
    </w:p>
    <w:p w14:paraId="0C4D78F9" w14:textId="5E4703E0" w:rsidR="00B36539" w:rsidRPr="002B7136" w:rsidRDefault="002B7136">
      <w:pPr>
        <w:ind w:right="46"/>
        <w:jc w:val="center"/>
        <w:rPr>
          <w:rFonts w:ascii="Arial" w:hAnsi="Arial" w:cs="Arial"/>
          <w:color w:val="000000"/>
          <w:sz w:val="22"/>
          <w:szCs w:val="22"/>
        </w:rPr>
      </w:pPr>
      <w:r w:rsidRPr="002B7136">
        <w:rPr>
          <w:rFonts w:ascii="Arial" w:hAnsi="Arial" w:cs="Arial"/>
          <w:color w:val="000000"/>
          <w:sz w:val="22"/>
          <w:szCs w:val="22"/>
        </w:rPr>
        <w:t xml:space="preserve">Subdirectora </w:t>
      </w:r>
      <w:r>
        <w:rPr>
          <w:rFonts w:ascii="Arial" w:hAnsi="Arial" w:cs="Arial"/>
          <w:color w:val="000000"/>
          <w:sz w:val="22"/>
          <w:szCs w:val="22"/>
        </w:rPr>
        <w:t>d</w:t>
      </w:r>
      <w:r w:rsidRPr="002B7136">
        <w:rPr>
          <w:rFonts w:ascii="Arial" w:hAnsi="Arial" w:cs="Arial"/>
          <w:color w:val="000000"/>
          <w:sz w:val="22"/>
          <w:szCs w:val="22"/>
        </w:rPr>
        <w:t xml:space="preserve">e Formación Artística </w:t>
      </w:r>
    </w:p>
    <w:p w14:paraId="13268D1A" w14:textId="11644BC8" w:rsidR="00B36539" w:rsidRDefault="002B7136">
      <w:pPr>
        <w:ind w:right="46"/>
        <w:jc w:val="center"/>
        <w:rPr>
          <w:rFonts w:ascii="Arial" w:hAnsi="Arial" w:cs="Arial"/>
          <w:color w:val="000000"/>
          <w:sz w:val="22"/>
          <w:szCs w:val="22"/>
        </w:rPr>
      </w:pPr>
      <w:r w:rsidRPr="002B7136">
        <w:rPr>
          <w:rFonts w:ascii="Arial" w:hAnsi="Arial" w:cs="Arial"/>
          <w:color w:val="000000"/>
          <w:sz w:val="22"/>
          <w:szCs w:val="22"/>
        </w:rPr>
        <w:t xml:space="preserve">Ordenadora del </w:t>
      </w:r>
      <w:r>
        <w:rPr>
          <w:rFonts w:ascii="Arial" w:hAnsi="Arial" w:cs="Arial"/>
          <w:color w:val="000000"/>
          <w:sz w:val="22"/>
          <w:szCs w:val="22"/>
        </w:rPr>
        <w:t>G</w:t>
      </w:r>
      <w:r w:rsidRPr="002B7136">
        <w:rPr>
          <w:rFonts w:ascii="Arial" w:hAnsi="Arial" w:cs="Arial"/>
          <w:color w:val="000000"/>
          <w:sz w:val="22"/>
          <w:szCs w:val="22"/>
        </w:rPr>
        <w:t>asto</w:t>
      </w:r>
    </w:p>
    <w:p w14:paraId="36F6C00C" w14:textId="333259FC" w:rsidR="002B7136" w:rsidRDefault="002B7136">
      <w:pPr>
        <w:ind w:right="46"/>
        <w:jc w:val="center"/>
        <w:rPr>
          <w:rFonts w:ascii="Arial" w:hAnsi="Arial" w:cs="Arial"/>
          <w:color w:val="000000"/>
          <w:sz w:val="22"/>
          <w:szCs w:val="22"/>
        </w:rPr>
      </w:pPr>
    </w:p>
    <w:p w14:paraId="2DB2F948" w14:textId="77777777" w:rsidR="002B7136" w:rsidRDefault="002B7136">
      <w:pPr>
        <w:ind w:right="46"/>
        <w:jc w:val="center"/>
        <w:rPr>
          <w:rFonts w:ascii="Arial" w:hAnsi="Arial" w:cs="Arial"/>
          <w:color w:val="000000"/>
          <w:sz w:val="22"/>
          <w:szCs w:val="22"/>
        </w:rPr>
      </w:pPr>
    </w:p>
    <w:tbl>
      <w:tblPr>
        <w:tblW w:w="9962" w:type="dxa"/>
        <w:tblCellMar>
          <w:left w:w="10" w:type="dxa"/>
          <w:right w:w="10" w:type="dxa"/>
        </w:tblCellMar>
        <w:tblLook w:val="04A0" w:firstRow="1" w:lastRow="0" w:firstColumn="1" w:lastColumn="0" w:noHBand="0" w:noVBand="1"/>
      </w:tblPr>
      <w:tblGrid>
        <w:gridCol w:w="3320"/>
        <w:gridCol w:w="3763"/>
        <w:gridCol w:w="2879"/>
      </w:tblGrid>
      <w:tr w:rsidR="002B7136" w:rsidRPr="002B7136" w14:paraId="7088632A" w14:textId="77777777" w:rsidTr="00263DAF">
        <w:trPr>
          <w:trHeight w:val="814"/>
        </w:trPr>
        <w:tc>
          <w:tcPr>
            <w:tcW w:w="3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B5358" w14:textId="56696D31" w:rsidR="002B7136" w:rsidRPr="002B7136" w:rsidRDefault="002B7136" w:rsidP="00352EC4">
            <w:pPr>
              <w:pStyle w:val="Sinespaciado1"/>
              <w:jc w:val="both"/>
              <w:rPr>
                <w:color w:val="000000"/>
                <w:sz w:val="22"/>
                <w:szCs w:val="22"/>
              </w:rPr>
            </w:pPr>
            <w:r w:rsidRPr="002B7136">
              <w:rPr>
                <w:color w:val="000000"/>
                <w:sz w:val="22"/>
                <w:szCs w:val="22"/>
              </w:rPr>
              <w:t xml:space="preserve">Proyectó por el proyecto </w:t>
            </w:r>
            <w:r w:rsidR="00352EC4">
              <w:rPr>
                <w:color w:val="000000"/>
                <w:sz w:val="22"/>
                <w:szCs w:val="22"/>
              </w:rPr>
              <w:t>7909</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9512E" w14:textId="77777777" w:rsidR="002B7136" w:rsidRPr="002B7136" w:rsidRDefault="002B7136" w:rsidP="00263DAF">
            <w:pPr>
              <w:pStyle w:val="Sinespaciado1"/>
              <w:jc w:val="both"/>
              <w:rPr>
                <w:sz w:val="22"/>
                <w:szCs w:val="22"/>
              </w:rPr>
            </w:pPr>
            <w:r w:rsidRPr="002B7136">
              <w:rPr>
                <w:rFonts w:eastAsia="Arial"/>
                <w:color w:val="auto"/>
                <w:sz w:val="22"/>
                <w:szCs w:val="22"/>
              </w:rPr>
              <w:t>Fernán Augusto Galeano Gallego- Contratista Subdirección de Formación Artística.</w:t>
            </w:r>
          </w:p>
        </w:tc>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C0F00" w14:textId="77777777" w:rsidR="002B7136" w:rsidRPr="002B7136" w:rsidRDefault="002B7136" w:rsidP="00263DAF">
            <w:pPr>
              <w:pStyle w:val="Sinespaciado1"/>
              <w:rPr>
                <w:color w:val="FF0000"/>
                <w:sz w:val="22"/>
                <w:szCs w:val="22"/>
              </w:rPr>
            </w:pPr>
          </w:p>
        </w:tc>
      </w:tr>
      <w:tr w:rsidR="00B36539" w:rsidRPr="002B7136" w14:paraId="6F516449" w14:textId="77777777">
        <w:tc>
          <w:tcPr>
            <w:tcW w:w="3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01A3E" w14:textId="438A174F" w:rsidR="00B36539" w:rsidRPr="002B7136" w:rsidRDefault="00484A8F">
            <w:pPr>
              <w:pStyle w:val="Sinespaciado1"/>
              <w:jc w:val="both"/>
              <w:rPr>
                <w:color w:val="000000"/>
                <w:sz w:val="22"/>
                <w:szCs w:val="22"/>
              </w:rPr>
            </w:pPr>
            <w:r w:rsidRPr="002B7136">
              <w:rPr>
                <w:color w:val="000000"/>
                <w:sz w:val="22"/>
                <w:szCs w:val="22"/>
              </w:rPr>
              <w:t xml:space="preserve">Revisó por el proyecto </w:t>
            </w:r>
            <w:r w:rsidR="00352EC4">
              <w:rPr>
                <w:color w:val="000000"/>
                <w:sz w:val="22"/>
                <w:szCs w:val="22"/>
              </w:rPr>
              <w:t>7909</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B9DA1" w14:textId="77777777" w:rsidR="00B36539" w:rsidRPr="002B7136" w:rsidRDefault="00484A8F">
            <w:pPr>
              <w:pStyle w:val="Sinespaciado1"/>
              <w:jc w:val="both"/>
              <w:rPr>
                <w:sz w:val="22"/>
                <w:szCs w:val="22"/>
              </w:rPr>
            </w:pPr>
            <w:r w:rsidRPr="002B7136">
              <w:rPr>
                <w:rFonts w:eastAsia="Arial"/>
                <w:color w:val="auto"/>
                <w:sz w:val="22"/>
                <w:szCs w:val="22"/>
              </w:rPr>
              <w:t>Julián Albarracín Ayala– Contratista Subdirección de Formación Artística</w:t>
            </w:r>
          </w:p>
        </w:tc>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B12EA" w14:textId="77777777" w:rsidR="00B36539" w:rsidRPr="002B7136" w:rsidRDefault="00B36539">
            <w:pPr>
              <w:pStyle w:val="Sinespaciado1"/>
              <w:rPr>
                <w:color w:val="FF0000"/>
                <w:sz w:val="22"/>
                <w:szCs w:val="22"/>
              </w:rPr>
            </w:pPr>
          </w:p>
        </w:tc>
      </w:tr>
      <w:tr w:rsidR="002B7136" w:rsidRPr="002B7136" w14:paraId="50A12D89" w14:textId="77777777" w:rsidTr="00263DAF">
        <w:tc>
          <w:tcPr>
            <w:tcW w:w="3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22283" w14:textId="77777777" w:rsidR="002B7136" w:rsidRPr="002B7136" w:rsidRDefault="002B7136" w:rsidP="00263DAF">
            <w:pPr>
              <w:pStyle w:val="Sinespaciado1"/>
              <w:jc w:val="both"/>
              <w:rPr>
                <w:color w:val="000000"/>
                <w:sz w:val="22"/>
                <w:szCs w:val="22"/>
              </w:rPr>
            </w:pPr>
            <w:r w:rsidRPr="002B7136">
              <w:rPr>
                <w:color w:val="000000"/>
                <w:sz w:val="22"/>
                <w:szCs w:val="22"/>
              </w:rPr>
              <w:t>Revisó por la Subdirección de Formación Artística.</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2CF10" w14:textId="77777777" w:rsidR="002B7136" w:rsidRPr="002B7136" w:rsidRDefault="002B7136" w:rsidP="00263DAF">
            <w:pPr>
              <w:pStyle w:val="Sinespaciado1"/>
              <w:jc w:val="both"/>
              <w:rPr>
                <w:sz w:val="22"/>
                <w:szCs w:val="22"/>
              </w:rPr>
            </w:pPr>
            <w:r w:rsidRPr="002B7136">
              <w:rPr>
                <w:rFonts w:eastAsia="Arial"/>
                <w:color w:val="auto"/>
                <w:sz w:val="22"/>
                <w:szCs w:val="22"/>
              </w:rPr>
              <w:t>Diego Vargas Barrera Contratista Subdirección de Formación Artística</w:t>
            </w:r>
          </w:p>
        </w:tc>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E59A0" w14:textId="77777777" w:rsidR="002B7136" w:rsidRPr="002B7136" w:rsidRDefault="002B7136" w:rsidP="00263DAF">
            <w:pPr>
              <w:pStyle w:val="Sinespaciado1"/>
              <w:rPr>
                <w:color w:val="FF0000"/>
                <w:sz w:val="22"/>
                <w:szCs w:val="22"/>
              </w:rPr>
            </w:pPr>
          </w:p>
        </w:tc>
      </w:tr>
    </w:tbl>
    <w:p w14:paraId="12F7B182" w14:textId="77777777" w:rsidR="002B7136" w:rsidRPr="002B7136" w:rsidRDefault="002B7136" w:rsidP="00A22C2B">
      <w:pPr>
        <w:ind w:right="46"/>
        <w:jc w:val="center"/>
        <w:rPr>
          <w:rFonts w:ascii="Arial" w:hAnsi="Arial" w:cs="Arial"/>
          <w:color w:val="000000"/>
          <w:sz w:val="22"/>
          <w:szCs w:val="22"/>
        </w:rPr>
      </w:pPr>
    </w:p>
    <w:sectPr w:rsidR="002B7136" w:rsidRPr="002B7136">
      <w:headerReference w:type="default" r:id="rId7"/>
      <w:pgSz w:w="12240" w:h="15840"/>
      <w:pgMar w:top="1548" w:right="1134" w:bottom="1134" w:left="1134" w:header="113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16D61" w14:textId="77777777" w:rsidR="006E4908" w:rsidRDefault="006E4908">
      <w:r>
        <w:separator/>
      </w:r>
    </w:p>
  </w:endnote>
  <w:endnote w:type="continuationSeparator" w:id="0">
    <w:p w14:paraId="33AA803A" w14:textId="77777777" w:rsidR="006E4908" w:rsidRDefault="006E4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imbus Mono L">
    <w:altName w:val="Times New Roman"/>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cs-Calibr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itstream Charter">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BACD1" w14:textId="77777777" w:rsidR="006E4908" w:rsidRDefault="006E4908">
      <w:r>
        <w:rPr>
          <w:color w:val="000000"/>
        </w:rPr>
        <w:separator/>
      </w:r>
    </w:p>
  </w:footnote>
  <w:footnote w:type="continuationSeparator" w:id="0">
    <w:p w14:paraId="695ECEA1" w14:textId="77777777" w:rsidR="006E4908" w:rsidRDefault="006E4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51AC" w14:textId="77777777" w:rsidR="00263DAF" w:rsidRDefault="00263DAF">
    <w:pPr>
      <w:pStyle w:val="Encabezado2"/>
      <w:jc w:val="center"/>
    </w:pPr>
  </w:p>
  <w:tbl>
    <w:tblPr>
      <w:tblW w:w="10112" w:type="dxa"/>
      <w:tblInd w:w="108" w:type="dxa"/>
      <w:tblLayout w:type="fixed"/>
      <w:tblCellMar>
        <w:left w:w="10" w:type="dxa"/>
        <w:right w:w="10" w:type="dxa"/>
      </w:tblCellMar>
      <w:tblLook w:val="04A0" w:firstRow="1" w:lastRow="0" w:firstColumn="1" w:lastColumn="0" w:noHBand="0" w:noVBand="1"/>
    </w:tblPr>
    <w:tblGrid>
      <w:gridCol w:w="2235"/>
      <w:gridCol w:w="5136"/>
      <w:gridCol w:w="2741"/>
    </w:tblGrid>
    <w:tr w:rsidR="00263DAF" w14:paraId="55A97C53" w14:textId="77777777">
      <w:trPr>
        <w:trHeight w:val="416"/>
      </w:trPr>
      <w:tc>
        <w:tcPr>
          <w:tcW w:w="22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C157E" w14:textId="77777777" w:rsidR="00263DAF" w:rsidRDefault="00263DAF">
          <w:pPr>
            <w:jc w:val="center"/>
          </w:pPr>
          <w:r>
            <w:rPr>
              <w:rFonts w:ascii="Arial" w:hAnsi="Arial" w:cs="Arial"/>
              <w:noProof/>
              <w:lang w:eastAsia="es-CO" w:bidi="ar-SA"/>
            </w:rPr>
            <w:drawing>
              <wp:anchor distT="0" distB="0" distL="114300" distR="114300" simplePos="0" relativeHeight="251659264" behindDoc="0" locked="0" layoutInCell="1" allowOverlap="1" wp14:anchorId="213392AA" wp14:editId="528E4CD0">
                <wp:simplePos x="0" y="0"/>
                <wp:positionH relativeFrom="column">
                  <wp:posOffset>158748</wp:posOffset>
                </wp:positionH>
                <wp:positionV relativeFrom="paragraph">
                  <wp:posOffset>-831847</wp:posOffset>
                </wp:positionV>
                <wp:extent cx="1049658" cy="820417"/>
                <wp:effectExtent l="0" t="0" r="0" b="0"/>
                <wp:wrapSquare wrapText="bothSides"/>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049658" cy="820417"/>
                        </a:xfrm>
                        <a:prstGeom prst="rect">
                          <a:avLst/>
                        </a:prstGeom>
                        <a:solidFill>
                          <a:srgbClr val="FFFFFF">
                            <a:alpha val="0"/>
                          </a:srgbClr>
                        </a:solidFill>
                        <a:ln>
                          <a:noFill/>
                          <a:prstDash/>
                        </a:ln>
                      </pic:spPr>
                    </pic:pic>
                  </a:graphicData>
                </a:graphic>
              </wp:anchor>
            </w:drawing>
          </w:r>
        </w:p>
      </w:tc>
      <w:tc>
        <w:tcPr>
          <w:tcW w:w="51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114CBB" w14:textId="77777777" w:rsidR="00263DAF" w:rsidRDefault="00263DAF">
          <w:pPr>
            <w:jc w:val="center"/>
          </w:pPr>
          <w:r>
            <w:rPr>
              <w:rFonts w:ascii="Arial" w:hAnsi="Arial" w:cs="Arial"/>
              <w:b/>
            </w:rPr>
            <w:t>GESTION JURIDICA</w:t>
          </w:r>
        </w:p>
      </w:tc>
      <w:tc>
        <w:tcPr>
          <w:tcW w:w="2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96021" w14:textId="77777777" w:rsidR="00263DAF" w:rsidRDefault="00263DAF">
          <w:pPr>
            <w:jc w:val="both"/>
          </w:pPr>
          <w:r>
            <w:rPr>
              <w:rStyle w:val="Fuentedeprrafopredeter3"/>
              <w:rFonts w:ascii="Arial" w:hAnsi="Arial" w:cs="Arial"/>
            </w:rPr>
            <w:t>Código: 1AP-GJU-F-23</w:t>
          </w:r>
        </w:p>
      </w:tc>
    </w:tr>
    <w:tr w:rsidR="00263DAF" w14:paraId="31456503" w14:textId="77777777">
      <w:trPr>
        <w:trHeight w:val="44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13532E" w14:textId="77777777" w:rsidR="00263DAF" w:rsidRDefault="00263DAF">
          <w:pPr>
            <w:rPr>
              <w:rFonts w:ascii="Arial" w:hAnsi="Arial" w:cs="Arial"/>
            </w:rPr>
          </w:pPr>
        </w:p>
      </w:tc>
      <w:tc>
        <w:tcPr>
          <w:tcW w:w="51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AF7C3" w14:textId="77777777" w:rsidR="00263DAF" w:rsidRDefault="00263DAF">
          <w:pPr>
            <w:rPr>
              <w:rFonts w:ascii="Arial" w:hAnsi="Arial" w:cs="Arial"/>
            </w:rP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FA479" w14:textId="77777777" w:rsidR="00263DAF" w:rsidRDefault="00263DAF">
          <w:pPr>
            <w:jc w:val="both"/>
          </w:pPr>
          <w:r>
            <w:rPr>
              <w:rStyle w:val="Fuentedeprrafopredeter3"/>
              <w:rFonts w:ascii="Arial" w:hAnsi="Arial" w:cs="Arial"/>
            </w:rPr>
            <w:t>Fecha: 4/10/2017</w:t>
          </w:r>
        </w:p>
      </w:tc>
    </w:tr>
    <w:tr w:rsidR="00263DAF" w14:paraId="3E273AF9" w14:textId="77777777">
      <w:trPr>
        <w:trHeight w:val="39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100A0" w14:textId="77777777" w:rsidR="00263DAF" w:rsidRDefault="00263DAF">
          <w:pPr>
            <w:rPr>
              <w:rFonts w:ascii="Arial" w:hAnsi="Arial" w:cs="Arial"/>
            </w:rPr>
          </w:pPr>
        </w:p>
      </w:tc>
      <w:tc>
        <w:tcPr>
          <w:tcW w:w="51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C1E07A" w14:textId="77777777" w:rsidR="00263DAF" w:rsidRDefault="00263DAF">
          <w:pPr>
            <w:jc w:val="center"/>
            <w:rPr>
              <w:rFonts w:ascii="Arial" w:hAnsi="Arial" w:cs="Arial"/>
              <w:b/>
            </w:rPr>
          </w:pPr>
          <w:r>
            <w:rPr>
              <w:rFonts w:ascii="Arial" w:hAnsi="Arial" w:cs="Arial"/>
              <w:b/>
            </w:rPr>
            <w:t xml:space="preserve">FORMATO ESTUDIO DE CONVENIENCIA PROCESO COMPETITIVO </w:t>
          </w:r>
        </w:p>
        <w:p w14:paraId="5ECD86CE" w14:textId="77777777" w:rsidR="00263DAF" w:rsidRDefault="00263DAF">
          <w:pPr>
            <w:jc w:val="center"/>
            <w:rPr>
              <w:rFonts w:ascii="Arial" w:hAnsi="Arial" w:cs="Arial"/>
              <w:b/>
            </w:rPr>
          </w:pPr>
          <w:r>
            <w:rPr>
              <w:rFonts w:ascii="Arial" w:hAnsi="Arial" w:cs="Arial"/>
              <w:b/>
            </w:rPr>
            <w:t>CONVENIO DE ASOCIACIÓN</w:t>
          </w:r>
        </w:p>
        <w:p w14:paraId="0DB9688D" w14:textId="77777777" w:rsidR="00263DAF" w:rsidRDefault="00263DAF">
          <w:pPr>
            <w:jc w:val="center"/>
          </w:pPr>
          <w:r>
            <w:rPr>
              <w:rFonts w:ascii="Arial" w:hAnsi="Arial" w:cs="Arial"/>
              <w:b/>
            </w:rPr>
            <w:t>( Artículo 5 Decreto 092 de 2017)</w:t>
          </w:r>
        </w:p>
      </w:tc>
      <w:tc>
        <w:tcPr>
          <w:tcW w:w="2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CA94A" w14:textId="77777777" w:rsidR="00263DAF" w:rsidRDefault="00263DAF">
          <w:pPr>
            <w:jc w:val="both"/>
          </w:pPr>
          <w:r>
            <w:rPr>
              <w:rStyle w:val="Fuentedeprrafopredeter3"/>
              <w:rFonts w:ascii="Arial" w:hAnsi="Arial" w:cs="Arial"/>
            </w:rPr>
            <w:t>Versión: 4</w:t>
          </w:r>
        </w:p>
      </w:tc>
    </w:tr>
    <w:tr w:rsidR="00263DAF" w14:paraId="5F427A01" w14:textId="77777777">
      <w:trPr>
        <w:trHeight w:val="552"/>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0E3A0D" w14:textId="77777777" w:rsidR="00263DAF" w:rsidRDefault="00263DAF">
          <w:pPr>
            <w:rPr>
              <w:rFonts w:ascii="Arial" w:hAnsi="Arial" w:cs="Arial"/>
            </w:rPr>
          </w:pPr>
        </w:p>
      </w:tc>
      <w:tc>
        <w:tcPr>
          <w:tcW w:w="51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5C528" w14:textId="77777777" w:rsidR="00263DAF" w:rsidRDefault="00263DAF">
          <w:pPr>
            <w:rPr>
              <w:rFonts w:ascii="Arial" w:hAnsi="Arial" w:cs="Arial"/>
            </w:rP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997D5" w14:textId="77777777" w:rsidR="00263DAF" w:rsidRDefault="00263DAF">
          <w:r>
            <w:rPr>
              <w:rStyle w:val="Fuentedeprrafopredeter3"/>
              <w:rFonts w:ascii="Arial" w:hAnsi="Arial" w:cs="Arial"/>
              <w:color w:val="000000"/>
            </w:rPr>
            <w:t xml:space="preserve">Página: </w:t>
          </w:r>
          <w:r>
            <w:rPr>
              <w:rStyle w:val="Fuentedeprrafopredeter3"/>
              <w:rFonts w:ascii="Arial" w:hAnsi="Arial" w:cs="Arial"/>
              <w:color w:val="000000"/>
            </w:rPr>
            <w:fldChar w:fldCharType="begin"/>
          </w:r>
          <w:r>
            <w:rPr>
              <w:rStyle w:val="Fuentedeprrafopredeter3"/>
              <w:rFonts w:ascii="Arial" w:hAnsi="Arial" w:cs="Arial"/>
              <w:color w:val="000000"/>
            </w:rPr>
            <w:instrText xml:space="preserve"> PAGE </w:instrText>
          </w:r>
          <w:r>
            <w:rPr>
              <w:rStyle w:val="Fuentedeprrafopredeter3"/>
              <w:rFonts w:ascii="Arial" w:hAnsi="Arial" w:cs="Arial"/>
              <w:color w:val="000000"/>
            </w:rPr>
            <w:fldChar w:fldCharType="separate"/>
          </w:r>
          <w:r w:rsidR="0008685B">
            <w:rPr>
              <w:rStyle w:val="Fuentedeprrafopredeter3"/>
              <w:rFonts w:ascii="Arial" w:hAnsi="Arial" w:cs="Arial"/>
              <w:noProof/>
              <w:color w:val="000000"/>
            </w:rPr>
            <w:t>16</w:t>
          </w:r>
          <w:r>
            <w:rPr>
              <w:rStyle w:val="Fuentedeprrafopredeter3"/>
              <w:rFonts w:ascii="Arial" w:hAnsi="Arial" w:cs="Arial"/>
              <w:color w:val="000000"/>
            </w:rPr>
            <w:fldChar w:fldCharType="end"/>
          </w:r>
          <w:r>
            <w:rPr>
              <w:rStyle w:val="Fuentedeprrafopredeter3"/>
              <w:rFonts w:ascii="Arial" w:hAnsi="Arial" w:cs="Arial"/>
              <w:color w:val="000000"/>
            </w:rPr>
            <w:t xml:space="preserve"> de </w:t>
          </w:r>
          <w:r>
            <w:rPr>
              <w:rStyle w:val="Fuentedeprrafopredeter3"/>
              <w:rFonts w:ascii="Arial" w:hAnsi="Arial" w:cs="Arial"/>
              <w:color w:val="000000"/>
            </w:rPr>
            <w:fldChar w:fldCharType="begin"/>
          </w:r>
          <w:r>
            <w:rPr>
              <w:rStyle w:val="Fuentedeprrafopredeter3"/>
              <w:rFonts w:ascii="Arial" w:hAnsi="Arial" w:cs="Arial"/>
              <w:color w:val="000000"/>
            </w:rPr>
            <w:instrText xml:space="preserve"> NUMPAGES \* ARABIC </w:instrText>
          </w:r>
          <w:r>
            <w:rPr>
              <w:rStyle w:val="Fuentedeprrafopredeter3"/>
              <w:rFonts w:ascii="Arial" w:hAnsi="Arial" w:cs="Arial"/>
              <w:color w:val="000000"/>
            </w:rPr>
            <w:fldChar w:fldCharType="separate"/>
          </w:r>
          <w:r w:rsidR="0008685B">
            <w:rPr>
              <w:rStyle w:val="Fuentedeprrafopredeter3"/>
              <w:rFonts w:ascii="Arial" w:hAnsi="Arial" w:cs="Arial"/>
              <w:noProof/>
              <w:color w:val="000000"/>
            </w:rPr>
            <w:t>19</w:t>
          </w:r>
          <w:r>
            <w:rPr>
              <w:rStyle w:val="Fuentedeprrafopredeter3"/>
              <w:rFonts w:ascii="Arial" w:hAnsi="Arial" w:cs="Arial"/>
              <w:color w:val="000000"/>
            </w:rPr>
            <w:fldChar w:fldCharType="end"/>
          </w:r>
        </w:p>
      </w:tc>
    </w:tr>
  </w:tbl>
  <w:p w14:paraId="144F57FA" w14:textId="77777777" w:rsidR="00263DAF" w:rsidRDefault="00263DAF">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488C9F74"/>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64312DA"/>
    <w:multiLevelType w:val="multilevel"/>
    <w:tmpl w:val="F41A114E"/>
    <w:lvl w:ilvl="0">
      <w:start w:val="1"/>
      <w:numFmt w:val="decimal"/>
      <w:lvlText w:val="%1."/>
      <w:lvlJc w:val="left"/>
      <w:pPr>
        <w:ind w:left="720" w:hanging="360"/>
      </w:pPr>
    </w:lvl>
    <w:lvl w:ilvl="1">
      <w:numFmt w:val="bullet"/>
      <w:lvlText w:val=""/>
      <w:lvlJc w:val="left"/>
      <w:pPr>
        <w:ind w:left="1080" w:hanging="360"/>
      </w:pPr>
      <w:rPr>
        <w:rFonts w:ascii="Symbol" w:hAnsi="Symbo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6431E3B"/>
    <w:multiLevelType w:val="multilevel"/>
    <w:tmpl w:val="DE840B70"/>
    <w:lvl w:ilvl="0">
      <w:start w:val="1"/>
      <w:numFmt w:val="decimal"/>
      <w:lvlText w:val="%1."/>
      <w:lvlJc w:val="left"/>
      <w:pPr>
        <w:ind w:left="720" w:hanging="360"/>
      </w:pPr>
      <w:rPr>
        <w:b w:val="0"/>
        <w:bCs w:val="0"/>
      </w:rPr>
    </w:lvl>
    <w:lvl w:ilvl="1">
      <w:numFmt w:val="bullet"/>
      <w:lvlText w:val=""/>
      <w:lvlJc w:val="left"/>
      <w:pPr>
        <w:ind w:left="1080" w:hanging="360"/>
      </w:pPr>
      <w:rPr>
        <w:rFonts w:ascii="Symbol" w:hAnsi="Symbo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1563A9"/>
    <w:multiLevelType w:val="multilevel"/>
    <w:tmpl w:val="166440E8"/>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 w15:restartNumberingAfterBreak="0">
    <w:nsid w:val="2BDD6A90"/>
    <w:multiLevelType w:val="multilevel"/>
    <w:tmpl w:val="C3E6DF62"/>
    <w:lvl w:ilvl="0">
      <w:numFmt w:val="bullet"/>
      <w:lvlText w:val=""/>
      <w:lvlJc w:val="left"/>
      <w:pPr>
        <w:ind w:left="720" w:hanging="360"/>
      </w:pPr>
      <w:rPr>
        <w:rFonts w:ascii="Symbol" w:hAnsi="Symbol" w:cs="Symbol"/>
        <w:b/>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b/>
        <w:sz w:val="22"/>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b/>
        <w:sz w:val="22"/>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 w15:restartNumberingAfterBreak="0">
    <w:nsid w:val="48163ECA"/>
    <w:multiLevelType w:val="multilevel"/>
    <w:tmpl w:val="10562336"/>
    <w:lvl w:ilvl="0">
      <w:start w:val="3"/>
      <w:numFmt w:val="decimal"/>
      <w:lvlText w:val="%1"/>
      <w:lvlJc w:val="left"/>
      <w:pPr>
        <w:ind w:left="480" w:hanging="480"/>
      </w:pPr>
      <w:rPr>
        <w:b/>
      </w:rPr>
    </w:lvl>
    <w:lvl w:ilvl="1">
      <w:start w:val="8"/>
      <w:numFmt w:val="decimal"/>
      <w:lvlText w:val="%1.%2"/>
      <w:lvlJc w:val="left"/>
      <w:pPr>
        <w:ind w:left="480" w:hanging="48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6" w15:restartNumberingAfterBreak="0">
    <w:nsid w:val="4E525E34"/>
    <w:multiLevelType w:val="multilevel"/>
    <w:tmpl w:val="536239DE"/>
    <w:lvl w:ilvl="0">
      <w:start w:val="3"/>
      <w:numFmt w:val="decimal"/>
      <w:suff w:val="nothing"/>
      <w:lvlText w:val="%1."/>
      <w:lvlJc w:val="left"/>
    </w:lvl>
    <w:lvl w:ilvl="1">
      <w:start w:val="8"/>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15:restartNumberingAfterBreak="0">
    <w:nsid w:val="512A6BAE"/>
    <w:multiLevelType w:val="multilevel"/>
    <w:tmpl w:val="60F869E0"/>
    <w:lvl w:ilvl="0">
      <w:numFmt w:val="bullet"/>
      <w:lvlText w:val=""/>
      <w:lvlJc w:val="left"/>
      <w:pPr>
        <w:ind w:left="720" w:hanging="360"/>
      </w:pPr>
      <w:rPr>
        <w:rFonts w:ascii="Symbol" w:hAnsi="Symbol" w:cs="Symbol"/>
        <w:b/>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b/>
        <w:sz w:val="22"/>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b/>
        <w:sz w:val="22"/>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751A2CD5"/>
    <w:multiLevelType w:val="multilevel"/>
    <w:tmpl w:val="65F83686"/>
    <w:lvl w:ilvl="0">
      <w:start w:val="1"/>
      <w:numFmt w:val="decimal"/>
      <w:lvlText w:val="%1."/>
      <w:lvlJc w:val="left"/>
      <w:pPr>
        <w:ind w:left="927"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146313518">
    <w:abstractNumId w:val="8"/>
  </w:num>
  <w:num w:numId="2" w16cid:durableId="1042245016">
    <w:abstractNumId w:val="6"/>
  </w:num>
  <w:num w:numId="3" w16cid:durableId="1120950560">
    <w:abstractNumId w:val="5"/>
  </w:num>
  <w:num w:numId="4" w16cid:durableId="1072966037">
    <w:abstractNumId w:val="2"/>
  </w:num>
  <w:num w:numId="5" w16cid:durableId="1016157007">
    <w:abstractNumId w:val="4"/>
  </w:num>
  <w:num w:numId="6" w16cid:durableId="1916234146">
    <w:abstractNumId w:val="7"/>
  </w:num>
  <w:num w:numId="7" w16cid:durableId="1063334434">
    <w:abstractNumId w:val="1"/>
  </w:num>
  <w:num w:numId="8" w16cid:durableId="219292724">
    <w:abstractNumId w:val="3"/>
  </w:num>
  <w:num w:numId="9" w16cid:durableId="185114030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539"/>
    <w:rsid w:val="000126B4"/>
    <w:rsid w:val="000630F0"/>
    <w:rsid w:val="0008685B"/>
    <w:rsid w:val="000F5621"/>
    <w:rsid w:val="00153887"/>
    <w:rsid w:val="00163759"/>
    <w:rsid w:val="00210AAA"/>
    <w:rsid w:val="002472B3"/>
    <w:rsid w:val="00263DAF"/>
    <w:rsid w:val="00274253"/>
    <w:rsid w:val="002B4A00"/>
    <w:rsid w:val="002B7136"/>
    <w:rsid w:val="002F40F4"/>
    <w:rsid w:val="002F7B1F"/>
    <w:rsid w:val="00312B13"/>
    <w:rsid w:val="003155B5"/>
    <w:rsid w:val="00352EC4"/>
    <w:rsid w:val="003A0CCE"/>
    <w:rsid w:val="003C4293"/>
    <w:rsid w:val="003D2A61"/>
    <w:rsid w:val="003E5959"/>
    <w:rsid w:val="004020FF"/>
    <w:rsid w:val="00411F52"/>
    <w:rsid w:val="00464A49"/>
    <w:rsid w:val="004750D3"/>
    <w:rsid w:val="00476522"/>
    <w:rsid w:val="00484A8F"/>
    <w:rsid w:val="00492A55"/>
    <w:rsid w:val="00496B5C"/>
    <w:rsid w:val="004D563C"/>
    <w:rsid w:val="00521664"/>
    <w:rsid w:val="00532FF4"/>
    <w:rsid w:val="0053779D"/>
    <w:rsid w:val="0054594A"/>
    <w:rsid w:val="00550397"/>
    <w:rsid w:val="005834E6"/>
    <w:rsid w:val="00622180"/>
    <w:rsid w:val="0064646D"/>
    <w:rsid w:val="006622F5"/>
    <w:rsid w:val="0069246D"/>
    <w:rsid w:val="006C25B0"/>
    <w:rsid w:val="006C6F27"/>
    <w:rsid w:val="006E4908"/>
    <w:rsid w:val="006F037D"/>
    <w:rsid w:val="00744709"/>
    <w:rsid w:val="00780371"/>
    <w:rsid w:val="007D3E93"/>
    <w:rsid w:val="008376DC"/>
    <w:rsid w:val="00863D7D"/>
    <w:rsid w:val="00880821"/>
    <w:rsid w:val="008830A5"/>
    <w:rsid w:val="008B79E7"/>
    <w:rsid w:val="00912433"/>
    <w:rsid w:val="0091640B"/>
    <w:rsid w:val="00957000"/>
    <w:rsid w:val="009679EE"/>
    <w:rsid w:val="0097487B"/>
    <w:rsid w:val="009F73DE"/>
    <w:rsid w:val="00A22C2B"/>
    <w:rsid w:val="00A240A1"/>
    <w:rsid w:val="00B36539"/>
    <w:rsid w:val="00B44D05"/>
    <w:rsid w:val="00B50F90"/>
    <w:rsid w:val="00B63EDE"/>
    <w:rsid w:val="00B73B4C"/>
    <w:rsid w:val="00B766D6"/>
    <w:rsid w:val="00BC155A"/>
    <w:rsid w:val="00BE511B"/>
    <w:rsid w:val="00C119C0"/>
    <w:rsid w:val="00C21DCF"/>
    <w:rsid w:val="00C305F6"/>
    <w:rsid w:val="00C64E49"/>
    <w:rsid w:val="00C83B06"/>
    <w:rsid w:val="00D04DEC"/>
    <w:rsid w:val="00D11DE4"/>
    <w:rsid w:val="00D25E11"/>
    <w:rsid w:val="00D36776"/>
    <w:rsid w:val="00D75ABE"/>
    <w:rsid w:val="00DB530B"/>
    <w:rsid w:val="00DC287A"/>
    <w:rsid w:val="00DE1EC6"/>
    <w:rsid w:val="00E676E0"/>
    <w:rsid w:val="00E77342"/>
    <w:rsid w:val="00ED4278"/>
    <w:rsid w:val="00EE5905"/>
    <w:rsid w:val="00EE7923"/>
    <w:rsid w:val="00EF4D7C"/>
    <w:rsid w:val="00F45A75"/>
    <w:rsid w:val="00F93AE8"/>
    <w:rsid w:val="00FC152D"/>
    <w:rsid w:val="00FC3240"/>
    <w:rsid w:val="00FE18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0577F"/>
  <w15:docId w15:val="{E646DAE6-E2D4-472B-9195-7CF0CD207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SimSun" w:cs="Mangal"/>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21">
    <w:name w:val="Título 21"/>
    <w:basedOn w:val="Normal"/>
    <w:next w:val="Normal"/>
    <w:pPr>
      <w:keepNext/>
      <w:outlineLvl w:val="1"/>
    </w:pPr>
    <w:rPr>
      <w:rFonts w:ascii="Arial" w:hAnsi="Arial" w:cs="Arial"/>
      <w:b/>
      <w:bCs/>
    </w:rPr>
  </w:style>
  <w:style w:type="character" w:customStyle="1" w:styleId="Fuentedeprrafopredeter3">
    <w:name w:val="Fuente de párrafo predeter.3"/>
  </w:style>
  <w:style w:type="character" w:customStyle="1" w:styleId="Fuentedeprrafopredeter1">
    <w:name w:val="Fuente de párrafo predeter.1"/>
  </w:style>
  <w:style w:type="character" w:customStyle="1" w:styleId="Fuentedeprrafopredeter2">
    <w:name w:val="Fuente de párrafo predeter.2"/>
  </w:style>
  <w:style w:type="character" w:customStyle="1" w:styleId="WW8Num6z0">
    <w:name w:val="WW8Num6z0"/>
    <w:rPr>
      <w:rFonts w:ascii="Symbol" w:hAnsi="Symbol" w:cs="Symbol"/>
    </w:rPr>
  </w:style>
  <w:style w:type="character" w:styleId="Textodelmarcadordeposicin">
    <w:name w:val="Placeholder Text"/>
    <w:rPr>
      <w:color w:val="808080"/>
    </w:rPr>
  </w:style>
  <w:style w:type="character" w:customStyle="1" w:styleId="WW8Num5z0">
    <w:name w:val="WW8Num5z0"/>
    <w:rPr>
      <w:rFonts w:ascii="Symbol" w:hAnsi="Symbol" w:cs="Symbol"/>
    </w:rPr>
  </w:style>
  <w:style w:type="character" w:customStyle="1" w:styleId="WW8Num3z0">
    <w:name w:val="WW8Num3z0"/>
    <w:rPr>
      <w:rFonts w:ascii="Symbol" w:hAnsi="Symbol" w:cs="Symbol"/>
    </w:rPr>
  </w:style>
  <w:style w:type="character" w:customStyle="1" w:styleId="Smbolosdenumeracin">
    <w:name w:val="Símbolos de numeración"/>
  </w:style>
  <w:style w:type="paragraph" w:customStyle="1" w:styleId="Default">
    <w:name w:val="Default"/>
    <w:pPr>
      <w:autoSpaceDE w:val="0"/>
      <w:textAlignment w:val="auto"/>
    </w:pPr>
    <w:rPr>
      <w:rFonts w:ascii="Arial" w:hAnsi="Arial" w:cs="Arial"/>
      <w:color w:val="000000"/>
      <w:sz w:val="24"/>
      <w:szCs w:val="24"/>
    </w:rPr>
  </w:style>
  <w:style w:type="paragraph" w:styleId="Prrafodelista">
    <w:name w:val="List Paragraph"/>
    <w:basedOn w:val="Normal"/>
    <w:pPr>
      <w:ind w:left="720"/>
    </w:pPr>
    <w:rPr>
      <w:szCs w:val="21"/>
    </w:rPr>
  </w:style>
  <w:style w:type="character" w:customStyle="1" w:styleId="TextodegloboCar">
    <w:name w:val="Texto de globo Car"/>
    <w:rPr>
      <w:rFonts w:ascii="Tahoma" w:hAnsi="Tahoma"/>
      <w:sz w:val="16"/>
      <w:szCs w:val="14"/>
    </w:rPr>
  </w:style>
  <w:style w:type="character" w:customStyle="1" w:styleId="PiedepginaCar">
    <w:name w:val="Pie de página Car"/>
    <w:rPr>
      <w:szCs w:val="21"/>
    </w:rPr>
  </w:style>
  <w:style w:type="character" w:customStyle="1" w:styleId="Vietas">
    <w:name w:val="Viñetas"/>
    <w:rPr>
      <w:rFonts w:ascii="OpenSymbol" w:eastAsia="OpenSymbol" w:hAnsi="OpenSymbol" w:cs="OpenSymbol"/>
    </w:rPr>
  </w:style>
  <w:style w:type="paragraph" w:customStyle="1" w:styleId="LO-Normal">
    <w:name w:val="LO-Normal"/>
    <w:pPr>
      <w:widowControl w:val="0"/>
      <w:suppressAutoHyphens/>
    </w:pPr>
    <w:rPr>
      <w:rFonts w:eastAsia="SimSun" w:cs="Mangal"/>
      <w:kern w:val="3"/>
      <w:sz w:val="24"/>
      <w:szCs w:val="24"/>
      <w:lang w:eastAsia="zh-CN" w:bidi="hi-IN"/>
    </w:rPr>
  </w:style>
  <w:style w:type="paragraph" w:customStyle="1" w:styleId="Encabezado1">
    <w:name w:val="Encabezado1"/>
    <w:basedOn w:val="Normal"/>
    <w:pPr>
      <w:suppressLineNumbers/>
      <w:tabs>
        <w:tab w:val="center" w:pos="4986"/>
        <w:tab w:val="right" w:pos="9972"/>
      </w:tabs>
    </w:pPr>
  </w:style>
  <w:style w:type="paragraph" w:styleId="Textoindependiente">
    <w:name w:val="Body Text"/>
    <w:basedOn w:val="Normal"/>
    <w:pPr>
      <w:spacing w:after="120"/>
    </w:pPr>
  </w:style>
  <w:style w:type="paragraph" w:styleId="Lista">
    <w:name w:val="List"/>
    <w:basedOn w:val="Textoindependiente"/>
  </w:style>
  <w:style w:type="paragraph" w:customStyle="1" w:styleId="Epgrafe">
    <w:name w:val="Epígrafe"/>
    <w:basedOn w:val="Normal"/>
    <w:pPr>
      <w:suppressLineNumbers/>
      <w:spacing w:before="120" w:after="120"/>
    </w:pPr>
    <w:rPr>
      <w:i/>
      <w:iCs/>
    </w:rPr>
  </w:style>
  <w:style w:type="paragraph" w:customStyle="1" w:styleId="ndice">
    <w:name w:val="Índice"/>
    <w:basedOn w:val="Normal"/>
    <w:pPr>
      <w:suppressLineNumbers/>
    </w:pPr>
  </w:style>
  <w:style w:type="paragraph" w:customStyle="1" w:styleId="Textopreformateado">
    <w:name w:val="Texto preformateado"/>
    <w:basedOn w:val="Normal"/>
    <w:pPr>
      <w:jc w:val="both"/>
    </w:pPr>
    <w:rPr>
      <w:rFonts w:ascii="Nimbus Mono L" w:eastAsia="Nimbus Mono L" w:hAnsi="Nimbus Mono L" w:cs="Nimbus Mono L"/>
    </w:rPr>
  </w:style>
  <w:style w:type="paragraph" w:styleId="NormalWeb">
    <w:name w:val="Normal (Web)"/>
    <w:basedOn w:val="Normal"/>
    <w:pPr>
      <w:spacing w:before="100" w:after="100"/>
    </w:pPr>
    <w:rPr>
      <w:lang w:val="es-ES"/>
    </w:rPr>
  </w:style>
  <w:style w:type="paragraph" w:customStyle="1" w:styleId="Contenidodelatabla">
    <w:name w:val="Contenido de la tabla"/>
    <w:basedOn w:val="Normal"/>
    <w:pPr>
      <w:suppressLineNumbers/>
    </w:pPr>
    <w:rPr>
      <w:rFonts w:eastAsia="Lucida Sans Unicode"/>
    </w:rPr>
  </w:style>
  <w:style w:type="paragraph" w:customStyle="1" w:styleId="Textoindependiente21">
    <w:name w:val="Texto independiente 21"/>
    <w:basedOn w:val="Normal"/>
    <w:pPr>
      <w:tabs>
        <w:tab w:val="left" w:pos="709"/>
      </w:tabs>
      <w:jc w:val="both"/>
    </w:pPr>
    <w:rPr>
      <w:rFonts w:ascii="Arial" w:hAnsi="Arial" w:cs="Arial"/>
      <w:b/>
      <w:lang w:val="es-ES"/>
    </w:rPr>
  </w:style>
  <w:style w:type="paragraph" w:customStyle="1" w:styleId="Normal1">
    <w:name w:val="Normal1"/>
    <w:basedOn w:val="Normal"/>
    <w:pPr>
      <w:widowControl/>
    </w:pPr>
    <w:rPr>
      <w:rFonts w:eastAsia="Lucida Sans Unicode" w:cs="Times New Roman"/>
      <w:lang w:val="es-ES"/>
    </w:rPr>
  </w:style>
  <w:style w:type="paragraph" w:customStyle="1" w:styleId="Encabezado2">
    <w:name w:val="Encabezado2"/>
    <w:basedOn w:val="Normal"/>
    <w:next w:val="Textoindependiente"/>
    <w:pPr>
      <w:tabs>
        <w:tab w:val="center" w:pos="4252"/>
        <w:tab w:val="right" w:pos="8504"/>
      </w:tabs>
    </w:pPr>
  </w:style>
  <w:style w:type="paragraph" w:styleId="Textodeglobo">
    <w:name w:val="Balloon Text"/>
    <w:basedOn w:val="LO-Normal"/>
    <w:rPr>
      <w:rFonts w:ascii="Tahoma" w:hAnsi="Tahoma"/>
      <w:sz w:val="16"/>
      <w:szCs w:val="14"/>
    </w:rPr>
  </w:style>
  <w:style w:type="paragraph" w:styleId="Piedepgina">
    <w:name w:val="footer"/>
    <w:basedOn w:val="LO-Normal"/>
    <w:pPr>
      <w:tabs>
        <w:tab w:val="center" w:pos="4419"/>
        <w:tab w:val="right" w:pos="8838"/>
      </w:tabs>
    </w:pPr>
    <w:rPr>
      <w:szCs w:val="21"/>
    </w:rPr>
  </w:style>
  <w:style w:type="paragraph" w:styleId="Encabezado">
    <w:name w:val="header"/>
    <w:basedOn w:val="Normal"/>
    <w:pPr>
      <w:suppressLineNumbers/>
      <w:tabs>
        <w:tab w:val="center" w:pos="4986"/>
        <w:tab w:val="right" w:pos="9972"/>
      </w:tabs>
    </w:pPr>
  </w:style>
  <w:style w:type="character" w:customStyle="1" w:styleId="Fuentedeprrafopredeter5">
    <w:name w:val="Fuente de párrafo predeter.5"/>
  </w:style>
  <w:style w:type="paragraph" w:customStyle="1" w:styleId="Sinespaciado1">
    <w:name w:val="Sin espaciado1"/>
    <w:pPr>
      <w:suppressAutoHyphens/>
      <w:textAlignment w:val="auto"/>
    </w:pPr>
    <w:rPr>
      <w:rFonts w:ascii="Arial" w:eastAsia="Calibri" w:hAnsi="Arial" w:cs="Arial"/>
      <w:color w:val="CC0099"/>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01836">
      <w:bodyDiv w:val="1"/>
      <w:marLeft w:val="0"/>
      <w:marRight w:val="0"/>
      <w:marTop w:val="0"/>
      <w:marBottom w:val="0"/>
      <w:divBdr>
        <w:top w:val="none" w:sz="0" w:space="0" w:color="auto"/>
        <w:left w:val="none" w:sz="0" w:space="0" w:color="auto"/>
        <w:bottom w:val="none" w:sz="0" w:space="0" w:color="auto"/>
        <w:right w:val="none" w:sz="0" w:space="0" w:color="auto"/>
      </w:divBdr>
    </w:div>
    <w:div w:id="819351958">
      <w:bodyDiv w:val="1"/>
      <w:marLeft w:val="0"/>
      <w:marRight w:val="0"/>
      <w:marTop w:val="0"/>
      <w:marBottom w:val="0"/>
      <w:divBdr>
        <w:top w:val="none" w:sz="0" w:space="0" w:color="auto"/>
        <w:left w:val="none" w:sz="0" w:space="0" w:color="auto"/>
        <w:bottom w:val="none" w:sz="0" w:space="0" w:color="auto"/>
        <w:right w:val="none" w:sz="0" w:space="0" w:color="auto"/>
      </w:divBdr>
    </w:div>
    <w:div w:id="1110009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7312</Words>
  <Characters>40218</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mayito</dc:creator>
  <dc:description/>
  <cp:lastModifiedBy>Camila Montes Ballestas</cp:lastModifiedBy>
  <cp:revision>2</cp:revision>
  <cp:lastPrinted>2020-09-23T17:48:00Z</cp:lastPrinted>
  <dcterms:created xsi:type="dcterms:W3CDTF">2022-08-05T20:54:00Z</dcterms:created>
  <dcterms:modified xsi:type="dcterms:W3CDTF">2022-08-05T20:54:00Z</dcterms:modified>
</cp:coreProperties>
</file>