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4D58" w14:textId="721B2B10" w:rsidR="005B2201" w:rsidRPr="00AA20EF" w:rsidRDefault="006C3218" w:rsidP="00E666B2">
      <w:pPr>
        <w:pStyle w:val="Prrafodelista"/>
        <w:numPr>
          <w:ilvl w:val="0"/>
          <w:numId w:val="4"/>
        </w:numPr>
        <w:spacing w:after="0" w:line="240" w:lineRule="auto"/>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D</w:t>
      </w:r>
      <w:r w:rsidR="005B2201" w:rsidRPr="00AA20EF">
        <w:rPr>
          <w:rFonts w:ascii="Arial" w:eastAsia="Times New Roman" w:hAnsi="Arial" w:cs="Arial"/>
          <w:b/>
          <w:bCs/>
          <w:sz w:val="20"/>
          <w:szCs w:val="20"/>
          <w:lang w:val="es-ES" w:eastAsia="es-CO"/>
        </w:rPr>
        <w:t>ESCRIPCIÓN Y CONVENIENCIA DE LA NECESIDAD QUE SE PRETENDE SATISFACER:  </w:t>
      </w:r>
    </w:p>
    <w:p w14:paraId="41E71E9B" w14:textId="77777777" w:rsidR="005B2201" w:rsidRPr="00AA20EF" w:rsidRDefault="005B2201" w:rsidP="005B220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4C72A09"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77A47FBF"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7CC5B27A"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p>
    <w:p w14:paraId="475CE855"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5249E204"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w:t>
      </w:r>
      <w:r>
        <w:rPr>
          <w:rFonts w:ascii="Arial" w:eastAsia="ZTR1C.tmp" w:hAnsi="Arial" w:cs="Arial"/>
          <w:sz w:val="20"/>
          <w:szCs w:val="20"/>
          <w:lang w:val="es-ES" w:eastAsia="es-ES"/>
        </w:rPr>
        <w:t>, el fenómeno de la elusión y la</w:t>
      </w:r>
      <w:r w:rsidRPr="00AA20EF">
        <w:rPr>
          <w:rFonts w:ascii="Arial" w:eastAsia="Times New Roman" w:hAnsi="Arial" w:cs="Arial"/>
          <w:sz w:val="20"/>
          <w:szCs w:val="20"/>
          <w:lang w:val="es-ES" w:eastAsia="es-CO"/>
        </w:rPr>
        <w:t xml:space="preserve"> evasión, a través de las cuales se enmarcan las actividades a gestionar desde TRANSMILENIO S.A., y los agentes internos y externos para mejorar la Seguridad del Sistema de Transporte Público gestionado por TRANSMILENIO S.A. </w:t>
      </w:r>
    </w:p>
    <w:p w14:paraId="777084D2"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32A47688"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S.A,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 </w:t>
      </w:r>
    </w:p>
    <w:p w14:paraId="6A641E30" w14:textId="77777777" w:rsidR="00A0423D" w:rsidRPr="00AA20EF" w:rsidRDefault="00A0423D" w:rsidP="00A0423D">
      <w:pPr>
        <w:spacing w:after="0" w:line="240" w:lineRule="auto"/>
        <w:jc w:val="both"/>
        <w:textAlignment w:val="baseline"/>
        <w:rPr>
          <w:rFonts w:ascii="Arial" w:eastAsia="Times New Roman" w:hAnsi="Arial" w:cs="Arial"/>
          <w:sz w:val="20"/>
          <w:szCs w:val="20"/>
          <w:lang w:val="es-ES" w:eastAsia="es-CO"/>
        </w:rPr>
      </w:pPr>
    </w:p>
    <w:p w14:paraId="1DE70F07" w14:textId="77777777" w:rsidR="00A0423D" w:rsidRPr="00AA20EF" w:rsidRDefault="00A0423D" w:rsidP="00A0423D">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Para alcanzar el cumplimiento de las funciones y estrategias antes descritas, se han creado grupos cuyo propósito ha sido el de apoyar esta actividad, de prevención, mediación y contención de situaciones que puedan afectar la seguridad y la convivencia pacífica en el Sistema TransMilenio. </w:t>
      </w:r>
    </w:p>
    <w:p w14:paraId="44382F1F" w14:textId="77777777" w:rsidR="00A0423D" w:rsidRPr="00AA20EF" w:rsidRDefault="00A0423D" w:rsidP="00A0423D">
      <w:pPr>
        <w:spacing w:after="0" w:line="240" w:lineRule="auto"/>
        <w:jc w:val="both"/>
        <w:rPr>
          <w:rFonts w:ascii="Arial" w:eastAsia="ZTR1C.tmp" w:hAnsi="Arial" w:cs="Arial"/>
          <w:sz w:val="20"/>
          <w:szCs w:val="20"/>
          <w:lang w:val="es-ES" w:eastAsia="es-ES"/>
        </w:rPr>
      </w:pPr>
    </w:p>
    <w:p w14:paraId="3A749F37" w14:textId="77777777" w:rsidR="00A0423D" w:rsidRPr="00AA20EF" w:rsidRDefault="00A0423D" w:rsidP="00A0423D">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La vinculación de estas personas se ha realizado, a través de contratos con terceros, a quienes se les ha encomendado la administración del recurso humano y el desarrollo de análisis, estrategias y acciones que apoyen el desarrollo de las funciones antes descritas</w:t>
      </w:r>
    </w:p>
    <w:p w14:paraId="270CCA7D" w14:textId="77777777" w:rsidR="00A0423D" w:rsidRPr="00AA20EF" w:rsidRDefault="00A0423D" w:rsidP="00A0423D">
      <w:pPr>
        <w:spacing w:after="0" w:line="240" w:lineRule="auto"/>
        <w:jc w:val="both"/>
        <w:rPr>
          <w:rFonts w:ascii="Arial" w:eastAsia="ZTR1C.tmp" w:hAnsi="Arial" w:cs="Arial"/>
          <w:sz w:val="20"/>
          <w:szCs w:val="20"/>
          <w:lang w:val="es-ES" w:eastAsia="es-ES"/>
        </w:rPr>
      </w:pPr>
    </w:p>
    <w:p w14:paraId="30C0D828" w14:textId="77777777" w:rsidR="00A0423D" w:rsidRPr="00AA20EF" w:rsidRDefault="00A0423D" w:rsidP="00A0423D">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Ahora bien, la disminución de recursos para TRANSMILENIO S.A., ha motivado la necesidad de encontrar alternativas que permitan que se siga materializando el apoyo a las funciones de seguridad en el Sistema TransMilenio, y que a su vez sigan siendo igual de efectivas, razón por la cual, y de manera temporal se han generado contratos de prestación de servicios profesionales y no profesionales para que apoyen las funciones de seguridad en el Sistema TransMilenio.</w:t>
      </w:r>
    </w:p>
    <w:p w14:paraId="6968425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5FC4FB02"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Así mismo, la necesidad de estos contratos de prestación de servicios se ha requerido para que TRANSMILENIO S.A., dada la coyuntura temporal del país, pueda atender las dificultades de seguridad generadas por el aumento de protestas sociales y vandalismo en la ciudad que inexorablemente, siendo el servicio público de transporte terrestre automotor, esencial para la ciudad, termine afectado la seguridad del Sistema TransMilenio.  </w:t>
      </w:r>
    </w:p>
    <w:p w14:paraId="22DE76E9"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B8493CC"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lastRenderedPageBreak/>
        <w:t>En ese sentido, la implementación de un equipo administrativo y operativo de apoyo, que permita la mitigación de riesgos, la sana convivencia y la correcta ejecución de las obligaciones del equipo de gestores y que las mismas se ajusten a los requerimientos constitucionales y contractuales, y a los criterios de eficacia y eficiencia, al igual que a los estándares de seguridad señalados por TRANSMILENIO S.A. cobra una gran importancia.</w:t>
      </w:r>
    </w:p>
    <w:p w14:paraId="3826DA1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58899AA"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Times New Roman" w:hAnsi="Arial" w:cs="Arial"/>
          <w:sz w:val="20"/>
          <w:szCs w:val="20"/>
          <w:lang w:val="es-ES"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14:paraId="247BE048"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3F57F59C" w14:textId="7EA63C26" w:rsidR="00FA34B6" w:rsidRPr="00AA20EF" w:rsidRDefault="008A43F3" w:rsidP="00FA34B6">
      <w:pPr>
        <w:spacing w:after="0" w:line="240" w:lineRule="auto"/>
        <w:jc w:val="both"/>
        <w:textAlignment w:val="baseline"/>
        <w:rPr>
          <w:rFonts w:ascii="Arial" w:eastAsia="ZTR1C.tmp" w:hAnsi="Arial" w:cs="Arial"/>
          <w:sz w:val="20"/>
          <w:szCs w:val="20"/>
          <w:lang w:eastAsia="es-ES"/>
        </w:rPr>
      </w:pPr>
      <w:r w:rsidRPr="00AA20EF">
        <w:rPr>
          <w:rFonts w:ascii="Arial" w:eastAsia="Times New Roman" w:hAnsi="Arial" w:cs="Arial"/>
          <w:sz w:val="20"/>
          <w:szCs w:val="20"/>
          <w:lang w:val="es-ES" w:eastAsia="es-CO"/>
        </w:rPr>
        <w:t xml:space="preserve">Es de resaltar que </w:t>
      </w:r>
      <w:r w:rsidRPr="00AA20EF">
        <w:rPr>
          <w:rFonts w:ascii="Arial" w:eastAsia="ZTR1C.tmp"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00FA34B6" w:rsidRPr="00AA20EF">
        <w:rPr>
          <w:rFonts w:ascii="Arial" w:eastAsia="Times New Roman" w:hAnsi="Arial" w:cs="Arial"/>
          <w:sz w:val="20"/>
          <w:szCs w:val="20"/>
          <w:lang w:val="es-ES" w:eastAsia="es-CO"/>
        </w:rPr>
        <w:t xml:space="preserve"> equipo</w:t>
      </w:r>
      <w:r w:rsidRPr="00AA20EF">
        <w:rPr>
          <w:rFonts w:ascii="Arial" w:eastAsia="Times New Roman" w:hAnsi="Arial" w:cs="Arial"/>
          <w:sz w:val="20"/>
          <w:szCs w:val="20"/>
          <w:lang w:val="es-ES" w:eastAsia="es-CO"/>
        </w:rPr>
        <w:t xml:space="preserve"> </w:t>
      </w:r>
      <w:r w:rsidR="00FA34B6" w:rsidRPr="00AA20EF">
        <w:rPr>
          <w:rFonts w:ascii="Arial" w:eastAsia="Times New Roman" w:hAnsi="Arial" w:cs="Arial"/>
          <w:sz w:val="20"/>
          <w:szCs w:val="20"/>
          <w:lang w:val="es-ES" w:eastAsia="es-CO"/>
        </w:rPr>
        <w:t xml:space="preserve">de manera temporal para enfrentar la reducción de recursos y el aumento de la protesta social, permitirá aumentar la capacidad operativa de TRANSMILENIO S.A.  permitiendo la articulación directa con otros grupos internos y externos que tengan relación con el sistema TransMilenio y el grupo de gestores de convivencia. Priorizando así las necesidades operativas de TRANSMILENIO S.A. y flexibilizando la capacidad de respuesta para mitigar impactos y aumentar los índices de calidad del servicio; </w:t>
      </w:r>
    </w:p>
    <w:p w14:paraId="2C763824"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2F89A409"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Dicho apoyo será temporal y necesario porque TRANSMILENIO S.A., no cuenta con personal suficiente que tenga conocimiento y experiencia en el desarrollo de esa actividad.</w:t>
      </w:r>
    </w:p>
    <w:p w14:paraId="4E66BE0B"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56957E7E"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Ahora bien, la Sentencia de Unificación del Consejo de Estado del 9 de septiembre de 2021, expediente 1317 del 2021, unificó la siguiente regla:</w:t>
      </w:r>
    </w:p>
    <w:p w14:paraId="40228117"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06BF169E"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“PRIMERO. Unificar la jurisprudencia de la Sección Segunda del Consejo de Estado, en el sentido de precisar las siguientes reglas en las relaciones laborales encubiertas o subyacentes:</w:t>
      </w:r>
    </w:p>
    <w:p w14:paraId="6BD354E8"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p>
    <w:p w14:paraId="256D3A40"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w:t>
      </w:r>
    </w:p>
    <w:p w14:paraId="6A60675D" w14:textId="77777777" w:rsidR="00FA34B6" w:rsidRPr="00AA20EF" w:rsidRDefault="00FA34B6" w:rsidP="00FA34B6">
      <w:pPr>
        <w:spacing w:after="0" w:line="240" w:lineRule="auto"/>
        <w:ind w:right="900"/>
        <w:jc w:val="both"/>
        <w:rPr>
          <w:rFonts w:ascii="Arial" w:eastAsia="ZTR1C.tmp" w:hAnsi="Arial" w:cs="Arial"/>
          <w:i/>
          <w:iCs/>
          <w:sz w:val="20"/>
          <w:szCs w:val="20"/>
          <w:lang w:val="es-ES" w:eastAsia="es-ES"/>
        </w:rPr>
      </w:pPr>
    </w:p>
    <w:p w14:paraId="037F0B72" w14:textId="15CF2EB2" w:rsidR="00FA34B6" w:rsidRPr="00A0423D" w:rsidRDefault="00FA34B6" w:rsidP="00FA34B6">
      <w:pPr>
        <w:spacing w:after="0" w:line="240" w:lineRule="auto"/>
        <w:jc w:val="both"/>
        <w:textAlignment w:val="baseline"/>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En cumplimiento de la regla de unificación dada por el Consejo de Estado y como se desprende del </w:t>
      </w:r>
      <w:r w:rsidRPr="00A0423D">
        <w:rPr>
          <w:rFonts w:ascii="Arial" w:eastAsia="ZTR1C.tmp" w:hAnsi="Arial" w:cs="Arial"/>
          <w:sz w:val="20"/>
          <w:szCs w:val="20"/>
          <w:lang w:val="es-ES" w:eastAsia="es-ES"/>
        </w:rPr>
        <w:t>análisis que ha realizado la Dirección Técnica de Seguridad en el presente acápite, se justificó que esta contratación se realizará por el término estrictamente indispensable, es decir, aquel considerado para sobrepasar las dificultades presupuestales y aquellas generadas por el aumento del vandalismo y la protesta social.</w:t>
      </w:r>
    </w:p>
    <w:p w14:paraId="483F3037" w14:textId="77777777" w:rsidR="00E57C3E" w:rsidRPr="00A0423D" w:rsidRDefault="00E57C3E" w:rsidP="00FA34B6">
      <w:pPr>
        <w:spacing w:after="0" w:line="240" w:lineRule="auto"/>
        <w:jc w:val="both"/>
        <w:textAlignment w:val="baseline"/>
        <w:rPr>
          <w:rFonts w:ascii="Arial" w:eastAsia="Times New Roman" w:hAnsi="Arial" w:cs="Arial"/>
          <w:sz w:val="20"/>
          <w:szCs w:val="20"/>
          <w:lang w:val="es-ES" w:eastAsia="es-CO"/>
        </w:rPr>
      </w:pPr>
    </w:p>
    <w:p w14:paraId="6DD57AC6" w14:textId="06135ABD" w:rsidR="00E57C3E" w:rsidRPr="00A0423D" w:rsidRDefault="00E57C3E" w:rsidP="00E57C3E">
      <w:pPr>
        <w:spacing w:after="0" w:line="240" w:lineRule="auto"/>
        <w:jc w:val="both"/>
        <w:rPr>
          <w:rStyle w:val="eop"/>
          <w:rFonts w:ascii="Arial" w:hAnsi="Arial" w:cs="Arial"/>
          <w:color w:val="000000"/>
          <w:sz w:val="20"/>
          <w:szCs w:val="20"/>
          <w:shd w:val="clear" w:color="auto" w:fill="FFFFFF"/>
        </w:rPr>
      </w:pPr>
      <w:r w:rsidRPr="00A0423D">
        <w:rPr>
          <w:rStyle w:val="normaltextrun"/>
          <w:rFonts w:ascii="Arial" w:hAnsi="Arial" w:cs="Arial"/>
          <w:b/>
          <w:bCs/>
          <w:color w:val="000000"/>
          <w:sz w:val="20"/>
          <w:szCs w:val="20"/>
          <w:u w:val="single"/>
          <w:shd w:val="clear" w:color="auto" w:fill="FFFFFF"/>
        </w:rPr>
        <w:t xml:space="preserve">En cumplimiento del principio de economía referenciado en el Estatuto de Contratación Estatal (Artículo 25 de la Ley 80 de 1993), el presente estudio genera la necesidad de suscribir </w:t>
      </w:r>
      <w:r w:rsidR="002642D0" w:rsidRPr="00A0423D">
        <w:rPr>
          <w:rStyle w:val="normaltextrun"/>
          <w:rFonts w:ascii="Arial" w:hAnsi="Arial" w:cs="Arial"/>
          <w:b/>
          <w:bCs/>
          <w:color w:val="000000"/>
          <w:sz w:val="20"/>
          <w:szCs w:val="20"/>
          <w:u w:val="single"/>
          <w:shd w:val="clear" w:color="auto" w:fill="FFFFFF"/>
        </w:rPr>
        <w:t>noventa y seis</w:t>
      </w:r>
      <w:r w:rsidRPr="00A0423D">
        <w:rPr>
          <w:rStyle w:val="normaltextrun"/>
          <w:rFonts w:ascii="Arial" w:hAnsi="Arial" w:cs="Arial"/>
          <w:b/>
          <w:bCs/>
          <w:color w:val="000000"/>
          <w:sz w:val="20"/>
          <w:szCs w:val="20"/>
          <w:u w:val="single"/>
          <w:shd w:val="clear" w:color="auto" w:fill="FFFFFF"/>
        </w:rPr>
        <w:t xml:space="preserve"> </w:t>
      </w:r>
      <w:r w:rsidR="002642D0" w:rsidRPr="00A0423D">
        <w:rPr>
          <w:rStyle w:val="normaltextrun"/>
          <w:rFonts w:ascii="Arial" w:hAnsi="Arial" w:cs="Arial"/>
          <w:b/>
          <w:bCs/>
          <w:color w:val="000000"/>
          <w:sz w:val="20"/>
          <w:szCs w:val="20"/>
          <w:u w:val="single"/>
          <w:shd w:val="clear" w:color="auto" w:fill="FFFFFF"/>
        </w:rPr>
        <w:t>(96</w:t>
      </w:r>
      <w:r w:rsidRPr="00A0423D">
        <w:rPr>
          <w:rStyle w:val="normaltextrun"/>
          <w:rFonts w:ascii="Arial" w:hAnsi="Arial" w:cs="Arial"/>
          <w:b/>
          <w:bCs/>
          <w:color w:val="000000"/>
          <w:sz w:val="20"/>
          <w:szCs w:val="20"/>
          <w:u w:val="single"/>
          <w:shd w:val="clear" w:color="auto" w:fill="FFFFFF"/>
        </w:rPr>
        <w:t>) contratos de prestación de servicios profesionales y de apoyo a la gestión regido por el artículo 2.2.1.2.1.4.9 del Decreto 1082 de 2015.</w:t>
      </w:r>
      <w:r w:rsidRPr="00A0423D">
        <w:rPr>
          <w:rStyle w:val="eop"/>
          <w:rFonts w:ascii="Arial" w:hAnsi="Arial" w:cs="Arial"/>
          <w:color w:val="000000"/>
          <w:sz w:val="20"/>
          <w:szCs w:val="20"/>
          <w:shd w:val="clear" w:color="auto" w:fill="FFFFFF"/>
        </w:rPr>
        <w:t> </w:t>
      </w:r>
    </w:p>
    <w:p w14:paraId="274EE75A" w14:textId="4B77E6F4" w:rsidR="007B2DF1" w:rsidRPr="00A0423D" w:rsidRDefault="007B2DF1" w:rsidP="007B2DF1">
      <w:pPr>
        <w:spacing w:after="0" w:line="240" w:lineRule="auto"/>
        <w:jc w:val="both"/>
        <w:textAlignment w:val="baseline"/>
        <w:rPr>
          <w:rFonts w:ascii="Arial" w:eastAsia="Times New Roman" w:hAnsi="Arial" w:cs="Arial"/>
          <w:sz w:val="20"/>
          <w:szCs w:val="20"/>
          <w:lang w:eastAsia="es-CO"/>
        </w:rPr>
      </w:pPr>
    </w:p>
    <w:p w14:paraId="190E2CC8" w14:textId="1DAC71D6" w:rsidR="007B2DF1" w:rsidRPr="00A0423D"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A0423D">
        <w:rPr>
          <w:rFonts w:ascii="Arial" w:eastAsia="Times New Roman" w:hAnsi="Arial" w:cs="Arial"/>
          <w:b/>
          <w:bCs/>
          <w:sz w:val="20"/>
          <w:szCs w:val="20"/>
          <w:lang w:val="es-ES" w:eastAsia="es-CO"/>
        </w:rPr>
        <w:t>DESCRIPCIÓN DEL OBJETO A CONTRATAR CON SUS ESPECIFICACIONES</w:t>
      </w:r>
    </w:p>
    <w:p w14:paraId="4FD8BA44" w14:textId="77777777" w:rsidR="007B2DF1" w:rsidRPr="00A0423D" w:rsidRDefault="007B2DF1" w:rsidP="007B2DF1">
      <w:pPr>
        <w:spacing w:after="0" w:line="240" w:lineRule="auto"/>
        <w:ind w:left="555"/>
        <w:jc w:val="both"/>
        <w:textAlignment w:val="baseline"/>
        <w:rPr>
          <w:rFonts w:ascii="Arial" w:eastAsia="Times New Roman" w:hAnsi="Arial" w:cs="Arial"/>
          <w:sz w:val="18"/>
          <w:szCs w:val="18"/>
          <w:lang w:eastAsia="es-CO"/>
        </w:rPr>
      </w:pPr>
      <w:r w:rsidRPr="00A0423D">
        <w:rPr>
          <w:rFonts w:ascii="Arial" w:eastAsia="Times New Roman" w:hAnsi="Arial" w:cs="Arial"/>
          <w:color w:val="FF0000"/>
          <w:sz w:val="20"/>
          <w:szCs w:val="20"/>
          <w:lang w:eastAsia="es-CO"/>
        </w:rPr>
        <w:t> </w:t>
      </w:r>
    </w:p>
    <w:p w14:paraId="486E92BA" w14:textId="270AA565" w:rsidR="007B2DF1" w:rsidRPr="00A0423D" w:rsidRDefault="22661CE1" w:rsidP="2E21B108">
      <w:pPr>
        <w:spacing w:after="0" w:line="240" w:lineRule="auto"/>
        <w:ind w:left="720"/>
        <w:jc w:val="both"/>
        <w:textAlignment w:val="baseline"/>
        <w:rPr>
          <w:rFonts w:ascii="Arial" w:eastAsia="Times New Roman" w:hAnsi="Arial" w:cs="Arial"/>
          <w:sz w:val="20"/>
          <w:szCs w:val="20"/>
          <w:lang w:eastAsia="es-CO"/>
        </w:rPr>
      </w:pPr>
      <w:r w:rsidRPr="00A0423D">
        <w:rPr>
          <w:rFonts w:ascii="Arial" w:eastAsia="Times New Roman" w:hAnsi="Arial" w:cs="Arial"/>
          <w:b/>
          <w:bCs/>
          <w:sz w:val="20"/>
          <w:szCs w:val="20"/>
          <w:lang w:val="es-ES" w:eastAsia="es-CO"/>
        </w:rPr>
        <w:t xml:space="preserve">2.1. </w:t>
      </w:r>
      <w:r w:rsidR="007B2DF1" w:rsidRPr="00A0423D">
        <w:rPr>
          <w:rFonts w:ascii="Arial" w:eastAsia="Times New Roman" w:hAnsi="Arial" w:cs="Arial"/>
          <w:b/>
          <w:bCs/>
          <w:sz w:val="20"/>
          <w:szCs w:val="20"/>
          <w:lang w:val="es-ES" w:eastAsia="es-CO"/>
        </w:rPr>
        <w:t>OBJETO</w:t>
      </w:r>
      <w:r w:rsidR="007B2DF1" w:rsidRPr="00A0423D">
        <w:rPr>
          <w:rFonts w:ascii="Arial" w:eastAsia="Times New Roman" w:hAnsi="Arial" w:cs="Arial"/>
          <w:sz w:val="20"/>
          <w:szCs w:val="20"/>
          <w:lang w:eastAsia="es-CO"/>
        </w:rPr>
        <w:t> </w:t>
      </w:r>
    </w:p>
    <w:p w14:paraId="2C376AB7" w14:textId="77777777" w:rsidR="007A47C6" w:rsidRPr="00A0423D" w:rsidRDefault="007A47C6" w:rsidP="2E21B108">
      <w:pPr>
        <w:spacing w:after="0" w:line="240" w:lineRule="auto"/>
        <w:jc w:val="both"/>
        <w:rPr>
          <w:rFonts w:ascii="Arial" w:eastAsia="Times New Roman" w:hAnsi="Arial" w:cs="Arial"/>
          <w:sz w:val="20"/>
          <w:szCs w:val="20"/>
          <w:lang w:eastAsia="es-CO"/>
        </w:rPr>
      </w:pPr>
    </w:p>
    <w:p w14:paraId="36E2A280" w14:textId="77777777" w:rsidR="00E57C3E" w:rsidRPr="00A0423D" w:rsidRDefault="00E57C3E" w:rsidP="00E57C3E">
      <w:pPr>
        <w:spacing w:after="0" w:line="240" w:lineRule="auto"/>
        <w:jc w:val="both"/>
        <w:rPr>
          <w:rFonts w:ascii="Arial" w:eastAsia="ZTR1C.tmp" w:hAnsi="Arial" w:cs="Arial"/>
          <w:color w:val="FF0000"/>
          <w:sz w:val="20"/>
          <w:szCs w:val="20"/>
          <w:lang w:val="es-ES" w:eastAsia="es-ES"/>
        </w:rPr>
      </w:pPr>
      <w:r w:rsidRPr="00A0423D">
        <w:rPr>
          <w:rStyle w:val="normaltextrun"/>
          <w:rFonts w:ascii="Arial" w:hAnsi="Arial" w:cs="Arial"/>
          <w:color w:val="000000"/>
          <w:sz w:val="20"/>
          <w:szCs w:val="20"/>
          <w:u w:val="single"/>
          <w:shd w:val="clear" w:color="auto" w:fill="FFFFFF"/>
        </w:rPr>
        <w:lastRenderedPageBreak/>
        <w:t>Cada contrato de prestación de servicio pretendido con el presente estudio tendrá el siguiente objeto:</w:t>
      </w:r>
      <w:r w:rsidRPr="00A0423D">
        <w:rPr>
          <w:rStyle w:val="eop"/>
          <w:rFonts w:ascii="Arial" w:hAnsi="Arial" w:cs="Arial"/>
          <w:color w:val="000000"/>
          <w:sz w:val="20"/>
          <w:szCs w:val="20"/>
          <w:shd w:val="clear" w:color="auto" w:fill="FFFFFF"/>
        </w:rPr>
        <w:t> </w:t>
      </w:r>
    </w:p>
    <w:p w14:paraId="741DD0DD" w14:textId="77777777" w:rsidR="00E57C3E" w:rsidRPr="00A0423D" w:rsidRDefault="00E57C3E" w:rsidP="2E21B108">
      <w:pPr>
        <w:spacing w:after="0" w:line="240" w:lineRule="auto"/>
        <w:jc w:val="both"/>
        <w:rPr>
          <w:rFonts w:ascii="Arial" w:eastAsia="Times New Roman" w:hAnsi="Arial" w:cs="Arial"/>
          <w:sz w:val="20"/>
          <w:szCs w:val="20"/>
          <w:lang w:val="es-ES" w:eastAsia="es-CO"/>
        </w:rPr>
      </w:pPr>
    </w:p>
    <w:p w14:paraId="4B9CB5B7" w14:textId="43497517" w:rsidR="0047547A" w:rsidRPr="00AA20EF" w:rsidRDefault="00C639F3" w:rsidP="2E21B108">
      <w:pPr>
        <w:spacing w:after="0" w:line="240" w:lineRule="auto"/>
        <w:jc w:val="both"/>
        <w:rPr>
          <w:rFonts w:ascii="Arial" w:eastAsia="Times New Roman" w:hAnsi="Arial" w:cs="Arial"/>
          <w:sz w:val="20"/>
          <w:szCs w:val="20"/>
          <w:lang w:eastAsia="es-CO"/>
        </w:rPr>
      </w:pPr>
      <w:r w:rsidRPr="00A0423D">
        <w:rPr>
          <w:rFonts w:ascii="Arial" w:eastAsia="Times New Roman" w:hAnsi="Arial" w:cs="Arial"/>
          <w:sz w:val="20"/>
          <w:szCs w:val="20"/>
          <w:lang w:eastAsia="es-CO"/>
        </w:rPr>
        <w:t>Contratar la prestación de servicios de apoyo a la gestión integral de la seguridad y plan estratégico anti evasión del Sistema</w:t>
      </w:r>
      <w:r w:rsidRPr="00AA20EF">
        <w:rPr>
          <w:rFonts w:ascii="Arial" w:eastAsia="Times New Roman" w:hAnsi="Arial" w:cs="Arial"/>
          <w:sz w:val="20"/>
          <w:szCs w:val="20"/>
          <w:lang w:eastAsia="es-CO"/>
        </w:rPr>
        <w:t xml:space="preserve"> de TransMilenio y su área de influencia</w:t>
      </w:r>
    </w:p>
    <w:p w14:paraId="4F530DA2" w14:textId="77777777" w:rsidR="00C639F3" w:rsidRPr="00AA20EF" w:rsidRDefault="00C639F3" w:rsidP="2E21B108">
      <w:pPr>
        <w:spacing w:after="0" w:line="240" w:lineRule="auto"/>
        <w:jc w:val="both"/>
        <w:rPr>
          <w:rFonts w:ascii="Arial" w:eastAsia="Times New Roman" w:hAnsi="Arial" w:cs="Arial"/>
          <w:sz w:val="20"/>
          <w:szCs w:val="20"/>
          <w:lang w:val="es-ES" w:eastAsia="es-CO"/>
        </w:rPr>
      </w:pPr>
    </w:p>
    <w:p w14:paraId="3E2FD3EA" w14:textId="4F9DAF1A" w:rsidR="007B2DF1" w:rsidRPr="00AA20EF" w:rsidRDefault="3605C5DA" w:rsidP="2E21B108">
      <w:pPr>
        <w:spacing w:after="0" w:line="240" w:lineRule="auto"/>
        <w:ind w:left="708"/>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2.3. </w:t>
      </w:r>
      <w:r w:rsidR="007B2DF1" w:rsidRPr="00AA20EF">
        <w:rPr>
          <w:rFonts w:ascii="Arial" w:eastAsia="Times New Roman" w:hAnsi="Arial" w:cs="Arial"/>
          <w:b/>
          <w:bCs/>
          <w:sz w:val="20"/>
          <w:szCs w:val="20"/>
          <w:lang w:val="es-ES" w:eastAsia="es-CO"/>
        </w:rPr>
        <w:t>Alcance del Objeto</w:t>
      </w:r>
      <w:r w:rsidR="007B2DF1" w:rsidRPr="00AA20EF">
        <w:rPr>
          <w:rFonts w:ascii="Arial" w:eastAsia="Times New Roman" w:hAnsi="Arial" w:cs="Arial"/>
          <w:sz w:val="20"/>
          <w:szCs w:val="20"/>
          <w:lang w:eastAsia="es-CO"/>
        </w:rPr>
        <w:t> </w:t>
      </w:r>
    </w:p>
    <w:p w14:paraId="4BE198D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B0577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1018BD1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01ABFB3" w14:textId="3BF85232" w:rsidR="007B2DF1" w:rsidRPr="00AA20EF"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PLAZO DEL CONTRATO </w:t>
      </w:r>
      <w:r w:rsidRPr="00AA20EF">
        <w:rPr>
          <w:rFonts w:ascii="Arial" w:eastAsia="Times New Roman" w:hAnsi="Arial" w:cs="Arial"/>
          <w:sz w:val="20"/>
          <w:szCs w:val="20"/>
          <w:lang w:eastAsia="es-CO"/>
        </w:rPr>
        <w:t> </w:t>
      </w:r>
    </w:p>
    <w:p w14:paraId="3D38ED2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4BEFA533" w14:textId="144A7F13" w:rsidR="007B2DF1" w:rsidRPr="00AA20EF" w:rsidRDefault="007A47C6" w:rsidP="007B2DF1">
      <w:pPr>
        <w:spacing w:after="0" w:line="240" w:lineRule="auto"/>
        <w:jc w:val="both"/>
        <w:textAlignment w:val="baseline"/>
        <w:rPr>
          <w:rFonts w:ascii="Arial" w:eastAsia="Times New Roman" w:hAnsi="Arial" w:cs="Arial"/>
          <w:sz w:val="18"/>
          <w:szCs w:val="18"/>
          <w:lang w:eastAsia="es-CO"/>
        </w:rPr>
      </w:pPr>
      <w:bookmarkStart w:id="0" w:name="_Hlk67075321"/>
      <w:r w:rsidRPr="4FD07891">
        <w:rPr>
          <w:rFonts w:ascii="Arial" w:eastAsia="Times New Roman" w:hAnsi="Arial" w:cs="Arial"/>
          <w:color w:val="000000" w:themeColor="text1"/>
          <w:sz w:val="20"/>
          <w:szCs w:val="20"/>
          <w:lang w:val="es-ES" w:eastAsia="es-CO"/>
        </w:rPr>
        <w:t>Cada contrato</w:t>
      </w:r>
      <w:r w:rsidR="007B2DF1" w:rsidRPr="4FD07891">
        <w:rPr>
          <w:rFonts w:ascii="Arial" w:eastAsia="Times New Roman" w:hAnsi="Arial" w:cs="Arial"/>
          <w:color w:val="000000" w:themeColor="text1"/>
          <w:sz w:val="20"/>
          <w:szCs w:val="20"/>
          <w:lang w:val="es-ES" w:eastAsia="es-CO"/>
        </w:rPr>
        <w:t xml:space="preserve"> </w:t>
      </w:r>
      <w:bookmarkEnd w:id="0"/>
      <w:r w:rsidR="007B2DF1" w:rsidRPr="4FD07891">
        <w:rPr>
          <w:rFonts w:ascii="Arial" w:eastAsia="Times New Roman" w:hAnsi="Arial" w:cs="Arial"/>
          <w:color w:val="000000" w:themeColor="text1"/>
          <w:sz w:val="20"/>
          <w:szCs w:val="20"/>
          <w:lang w:val="es-ES" w:eastAsia="es-CO"/>
        </w:rPr>
        <w:t xml:space="preserve">tendrá un plazo de </w:t>
      </w:r>
      <w:r w:rsidR="00E94CD0" w:rsidRPr="00E94CD0">
        <w:rPr>
          <w:rFonts w:ascii="Arial" w:eastAsia="Times New Roman" w:hAnsi="Arial" w:cs="Arial"/>
          <w:b/>
          <w:bCs/>
          <w:color w:val="000000" w:themeColor="text1"/>
          <w:sz w:val="20"/>
          <w:szCs w:val="20"/>
          <w:lang w:val="es-ES" w:eastAsia="es-CO"/>
        </w:rPr>
        <w:t>SEIS</w:t>
      </w:r>
      <w:r w:rsidR="67FE9E0B" w:rsidRPr="00E94CD0">
        <w:rPr>
          <w:rFonts w:ascii="Arial" w:eastAsia="Times New Roman" w:hAnsi="Arial" w:cs="Arial"/>
          <w:b/>
          <w:bCs/>
          <w:color w:val="000000" w:themeColor="text1"/>
          <w:sz w:val="20"/>
          <w:szCs w:val="20"/>
          <w:lang w:val="es-ES" w:eastAsia="es-CO"/>
        </w:rPr>
        <w:t xml:space="preserve"> </w:t>
      </w:r>
      <w:r w:rsidR="00C639F3" w:rsidRPr="00E94CD0">
        <w:rPr>
          <w:rFonts w:ascii="Arial" w:eastAsia="Times New Roman" w:hAnsi="Arial" w:cs="Arial"/>
          <w:b/>
          <w:bCs/>
          <w:color w:val="000000" w:themeColor="text1"/>
          <w:sz w:val="20"/>
          <w:szCs w:val="20"/>
          <w:lang w:val="es-ES" w:eastAsia="es-CO"/>
        </w:rPr>
        <w:t>(</w:t>
      </w:r>
      <w:r w:rsidR="00E94CD0" w:rsidRPr="00E94CD0">
        <w:rPr>
          <w:rFonts w:ascii="Arial" w:eastAsia="Times New Roman" w:hAnsi="Arial" w:cs="Arial"/>
          <w:b/>
          <w:bCs/>
          <w:color w:val="000000" w:themeColor="text1"/>
          <w:sz w:val="20"/>
          <w:szCs w:val="20"/>
          <w:lang w:val="es-ES" w:eastAsia="es-CO"/>
        </w:rPr>
        <w:t>6</w:t>
      </w:r>
      <w:r w:rsidR="00C639F3" w:rsidRPr="00E94CD0">
        <w:rPr>
          <w:rFonts w:ascii="Arial" w:eastAsia="Times New Roman" w:hAnsi="Arial" w:cs="Arial"/>
          <w:b/>
          <w:bCs/>
          <w:color w:val="000000" w:themeColor="text1"/>
          <w:sz w:val="20"/>
          <w:szCs w:val="20"/>
          <w:lang w:val="es-ES" w:eastAsia="es-CO"/>
        </w:rPr>
        <w:t>)</w:t>
      </w:r>
      <w:r w:rsidR="004B74AF" w:rsidRPr="4FD07891">
        <w:rPr>
          <w:rFonts w:ascii="Arial" w:eastAsia="Times New Roman" w:hAnsi="Arial" w:cs="Arial"/>
          <w:color w:val="000000" w:themeColor="text1"/>
          <w:sz w:val="20"/>
          <w:szCs w:val="20"/>
          <w:lang w:val="es-ES" w:eastAsia="es-CO"/>
        </w:rPr>
        <w:t xml:space="preserve"> </w:t>
      </w:r>
      <w:r w:rsidR="007B2DF1" w:rsidRPr="4FD07891">
        <w:rPr>
          <w:rFonts w:ascii="Arial" w:eastAsia="Times New Roman" w:hAnsi="Arial" w:cs="Arial"/>
          <w:color w:val="000000" w:themeColor="text1"/>
          <w:sz w:val="20"/>
          <w:szCs w:val="20"/>
          <w:lang w:val="es-ES" w:eastAsia="es-CO"/>
        </w:rPr>
        <w:t>meses, contados desde la suscripción de la correspondiente acta de inicio</w:t>
      </w:r>
      <w:r w:rsidRPr="4FD07891">
        <w:rPr>
          <w:rFonts w:ascii="Arial" w:eastAsia="Times New Roman" w:hAnsi="Arial" w:cs="Arial"/>
          <w:color w:val="000000" w:themeColor="text1"/>
          <w:sz w:val="20"/>
          <w:szCs w:val="20"/>
          <w:lang w:val="es-ES" w:eastAsia="es-CO"/>
        </w:rPr>
        <w:t xml:space="preserve">. </w:t>
      </w:r>
    </w:p>
    <w:p w14:paraId="43A164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1A4ED0F" w14:textId="77777777" w:rsidR="007B2DF1" w:rsidRPr="00AA20EF" w:rsidRDefault="007B2DF1" w:rsidP="00E666B2">
      <w:pPr>
        <w:numPr>
          <w:ilvl w:val="0"/>
          <w:numId w:val="3"/>
        </w:numPr>
        <w:spacing w:after="0" w:line="240" w:lineRule="auto"/>
        <w:ind w:left="372" w:firstLine="0"/>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MODALIDAD DE SELECCIÓN DEL CONTRATISTA, FUNDAMENTOS JURÍDICOS QUE SOPORTAN LA CONTRATACIÓN</w:t>
      </w:r>
      <w:r w:rsidRPr="00AA20EF">
        <w:rPr>
          <w:rFonts w:ascii="Arial" w:eastAsia="Times New Roman" w:hAnsi="Arial" w:cs="Arial"/>
          <w:sz w:val="20"/>
          <w:szCs w:val="20"/>
          <w:lang w:eastAsia="es-CO"/>
        </w:rPr>
        <w:t> </w:t>
      </w:r>
    </w:p>
    <w:p w14:paraId="4F27111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C7ABD9" w14:textId="329313F5"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 w:name="_Hlk67075357"/>
      <w:r w:rsidRPr="00AA20EF">
        <w:rPr>
          <w:rFonts w:ascii="Arial" w:eastAsia="Times New Roman" w:hAnsi="Arial" w:cs="Arial"/>
          <w:sz w:val="20"/>
          <w:szCs w:val="20"/>
          <w:lang w:val="es-ES" w:eastAsia="es-CO"/>
        </w:rPr>
        <w:t xml:space="preserve">TRANSMILENIO S.A. considera que la modalidad de selección pertinente </w:t>
      </w:r>
      <w:r w:rsidR="000851B8" w:rsidRPr="00AA20EF">
        <w:rPr>
          <w:rFonts w:ascii="Arial" w:eastAsia="Times New Roman" w:hAnsi="Arial" w:cs="Arial"/>
          <w:sz w:val="20"/>
          <w:szCs w:val="20"/>
          <w:lang w:val="es-ES" w:eastAsia="es-CO"/>
        </w:rPr>
        <w:t xml:space="preserve">para </w:t>
      </w:r>
      <w:r w:rsidR="00804213" w:rsidRPr="00AA20EF">
        <w:rPr>
          <w:rFonts w:ascii="Arial" w:eastAsia="Times New Roman" w:hAnsi="Arial" w:cs="Arial"/>
          <w:sz w:val="20"/>
          <w:szCs w:val="20"/>
          <w:lang w:val="es-ES" w:eastAsia="es-CO"/>
        </w:rPr>
        <w:t>satisfacer la necesidad expuesta en los presente estudios es por</w:t>
      </w:r>
      <w:r w:rsidR="000851B8"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 xml:space="preserve">CONTRATACIÓN DE DIRECTA y que la tipología que se utilizará será la establecida en el Literal h del Numeral 4 del Artículo 2 de la Ley 1150 de 2007 y el artículo 2.2.1.2.1.4.9 del Decreto 1082 de 2015 </w:t>
      </w:r>
      <w:r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PRESTACIÓN DE SERVICIOS PROFESIONALES Y DE APOYO A LA GESTIÓN</w:t>
      </w:r>
      <w:r w:rsidRPr="00AA20EF">
        <w:rPr>
          <w:rFonts w:ascii="Arial" w:eastAsia="Times New Roman" w:hAnsi="Arial" w:cs="Arial"/>
          <w:sz w:val="20"/>
          <w:szCs w:val="20"/>
          <w:lang w:val="es-ES" w:eastAsia="es-CO"/>
        </w:rPr>
        <w:t>.</w:t>
      </w:r>
      <w:r w:rsidRPr="00AA20EF">
        <w:rPr>
          <w:rFonts w:ascii="Arial" w:eastAsia="Times New Roman" w:hAnsi="Arial" w:cs="Arial"/>
          <w:sz w:val="20"/>
          <w:szCs w:val="20"/>
          <w:lang w:eastAsia="es-CO"/>
        </w:rPr>
        <w:t> </w:t>
      </w:r>
      <w:bookmarkEnd w:id="1"/>
    </w:p>
    <w:p w14:paraId="0F186D6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72A3D39"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AA20EF">
        <w:rPr>
          <w:rFonts w:ascii="Arial" w:eastAsia="Times New Roman" w:hAnsi="Arial" w:cs="Arial"/>
          <w:sz w:val="20"/>
          <w:szCs w:val="20"/>
          <w:lang w:eastAsia="es-CO"/>
        </w:rPr>
        <w:t> </w:t>
      </w:r>
    </w:p>
    <w:p w14:paraId="6A7B72A5"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CEA13F6"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AA20EF">
        <w:rPr>
          <w:rFonts w:ascii="Arial" w:eastAsia="Times New Roman" w:hAnsi="Arial" w:cs="Arial"/>
          <w:sz w:val="20"/>
          <w:szCs w:val="20"/>
          <w:lang w:eastAsia="es-CO"/>
        </w:rPr>
        <w:t> </w:t>
      </w:r>
    </w:p>
    <w:p w14:paraId="5B0C8D0C"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B8BE68B"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La Entidad Estatal, para la contratación de trabajos artísticos que solamente puedan en</w:t>
      </w:r>
      <w:r w:rsidRPr="00AA20EF">
        <w:rPr>
          <w:rFonts w:ascii="Arial" w:eastAsia="Times New Roman" w:hAnsi="Arial" w:cs="Arial"/>
          <w:i/>
          <w:iCs/>
          <w:sz w:val="20"/>
          <w:szCs w:val="20"/>
          <w:lang w:val="es-ES" w:eastAsia="es-CO"/>
        </w:rPr>
        <w:softHyphen/>
        <w:t>comendarse a determinadas personas naturales, debe justificar esta situación en los estudios y documentos previos.</w:t>
      </w:r>
      <w:r w:rsidRPr="00AA20EF">
        <w:rPr>
          <w:rFonts w:ascii="Arial" w:eastAsia="Times New Roman" w:hAnsi="Arial" w:cs="Arial"/>
          <w:sz w:val="20"/>
          <w:szCs w:val="20"/>
          <w:lang w:eastAsia="es-CO"/>
        </w:rPr>
        <w:t> </w:t>
      </w:r>
    </w:p>
    <w:p w14:paraId="11182C8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770FC33" w14:textId="2DEAAE0A"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Este proceso contractual está incluido en el plan anual de adquisiciones (PAA) del presente año de TRANS</w:t>
      </w:r>
      <w:r w:rsidR="44BC4C12" w:rsidRPr="00AA20EF">
        <w:rPr>
          <w:rFonts w:ascii="Arial" w:eastAsia="Times New Roman" w:hAnsi="Arial" w:cs="Arial"/>
          <w:sz w:val="20"/>
          <w:szCs w:val="20"/>
          <w:lang w:val="es-ES" w:eastAsia="es-CO"/>
        </w:rPr>
        <w:t>M</w:t>
      </w:r>
      <w:r w:rsidRPr="00AA20EF">
        <w:rPr>
          <w:rFonts w:ascii="Arial" w:eastAsia="Times New Roman" w:hAnsi="Arial" w:cs="Arial"/>
          <w:sz w:val="20"/>
          <w:szCs w:val="20"/>
          <w:lang w:val="es-ES" w:eastAsia="es-CO"/>
        </w:rPr>
        <w:t>ILENIO S.A.</w:t>
      </w:r>
      <w:r w:rsidRPr="00AA20EF">
        <w:rPr>
          <w:rFonts w:ascii="Arial" w:eastAsia="Times New Roman" w:hAnsi="Arial" w:cs="Arial"/>
          <w:sz w:val="20"/>
          <w:szCs w:val="20"/>
          <w:lang w:eastAsia="es-CO"/>
        </w:rPr>
        <w:t> </w:t>
      </w:r>
    </w:p>
    <w:p w14:paraId="74882377"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5C57E7F" w14:textId="41109E9D"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ANÁLISIS QUE SOPORTA EL VALOR ESTIMADO DEL CONTRATO.</w:t>
      </w:r>
      <w:r w:rsidRPr="00AA20EF">
        <w:rPr>
          <w:rFonts w:ascii="Arial" w:eastAsia="Times New Roman" w:hAnsi="Arial" w:cs="Arial"/>
          <w:sz w:val="20"/>
          <w:szCs w:val="20"/>
          <w:lang w:eastAsia="es-CO"/>
        </w:rPr>
        <w:t> </w:t>
      </w:r>
    </w:p>
    <w:p w14:paraId="2492A8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EC73E3" w14:textId="4F716CE7" w:rsidR="007B2DF1" w:rsidRPr="00AA20EF" w:rsidRDefault="007B2DF1" w:rsidP="00804213">
      <w:pPr>
        <w:spacing w:after="0" w:line="240" w:lineRule="auto"/>
        <w:jc w:val="both"/>
        <w:textAlignment w:val="baseline"/>
        <w:rPr>
          <w:rFonts w:ascii="Arial" w:eastAsia="Times New Roman" w:hAnsi="Arial" w:cs="Arial"/>
          <w:sz w:val="20"/>
          <w:szCs w:val="20"/>
          <w:lang w:val="es-ES" w:eastAsia="es-CO"/>
        </w:rPr>
      </w:pPr>
      <w:bookmarkStart w:id="2" w:name="_Hlk67075422"/>
      <w:r w:rsidRPr="00AA20EF">
        <w:rPr>
          <w:rFonts w:ascii="Arial" w:eastAsia="Times New Roman" w:hAnsi="Arial" w:cs="Arial"/>
          <w:sz w:val="20"/>
          <w:szCs w:val="20"/>
          <w:lang w:val="es-ES" w:eastAsia="es-CO"/>
        </w:rPr>
        <w:t>El análisis del sector se requiere a efectos de delimitar la contratación, su alcance, valor y productos a obtener, dándole el justo valor a los productos a recibir guardando el equilibrio respectivo con los honorarios pactados. </w:t>
      </w:r>
    </w:p>
    <w:p w14:paraId="7726B689"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3359544" w14:textId="20D12EDE"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lastRenderedPageBreak/>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 para analizar el sector que nos ocupa debemos </w:t>
      </w:r>
      <w:r w:rsidR="00804213" w:rsidRPr="00AA20EF">
        <w:rPr>
          <w:rFonts w:ascii="Arial" w:eastAsia="Times New Roman" w:hAnsi="Arial" w:cs="Arial"/>
          <w:sz w:val="20"/>
          <w:szCs w:val="20"/>
          <w:lang w:val="es-ES" w:eastAsia="es-CO"/>
        </w:rPr>
        <w:t>dejar de lado (no tener en cuenta)</w:t>
      </w:r>
      <w:r w:rsidRPr="00AA20EF">
        <w:rPr>
          <w:rFonts w:ascii="Arial" w:eastAsia="Times New Roman" w:hAnsi="Arial" w:cs="Arial"/>
          <w:sz w:val="20"/>
          <w:szCs w:val="20"/>
          <w:lang w:val="es-ES" w:eastAsia="es-CO"/>
        </w:rPr>
        <w:t xml:space="preserve"> todo lo relacionado con las relaciones laborales y </w:t>
      </w:r>
      <w:r w:rsidR="00804213" w:rsidRPr="00AA20EF">
        <w:rPr>
          <w:rFonts w:ascii="Arial" w:eastAsia="Times New Roman" w:hAnsi="Arial" w:cs="Arial"/>
          <w:sz w:val="20"/>
          <w:szCs w:val="20"/>
          <w:lang w:val="es-ES" w:eastAsia="es-CO"/>
        </w:rPr>
        <w:t>solo sustentarse en</w:t>
      </w:r>
      <w:r w:rsidRPr="00AA20EF">
        <w:rPr>
          <w:rFonts w:ascii="Arial" w:eastAsia="Times New Roman" w:hAnsi="Arial" w:cs="Arial"/>
          <w:sz w:val="20"/>
          <w:szCs w:val="20"/>
          <w:lang w:val="es-ES" w:eastAsia="es-CO"/>
        </w:rPr>
        <w:t xml:space="preserve"> contratos de prestación de servicios </w:t>
      </w:r>
      <w:r w:rsidR="00804213" w:rsidRPr="00AA20EF">
        <w:rPr>
          <w:rFonts w:ascii="Arial" w:eastAsia="Times New Roman" w:hAnsi="Arial" w:cs="Arial"/>
          <w:sz w:val="20"/>
          <w:szCs w:val="20"/>
          <w:lang w:val="es-ES" w:eastAsia="es-CO"/>
        </w:rPr>
        <w:t>profesionales y</w:t>
      </w:r>
      <w:r w:rsidRPr="00AA20EF">
        <w:rPr>
          <w:rFonts w:ascii="Arial" w:eastAsia="Times New Roman" w:hAnsi="Arial" w:cs="Arial"/>
          <w:sz w:val="20"/>
          <w:szCs w:val="20"/>
          <w:lang w:val="es-ES" w:eastAsia="es-CO"/>
        </w:rPr>
        <w:t xml:space="preserve"> de apoyo a la gestión que son propios de la contratación estatal y bajo esta directriz actúan todos los entes públicos que acuden a esta modalidad de actividad administrativa. </w:t>
      </w:r>
    </w:p>
    <w:bookmarkEnd w:id="2"/>
    <w:p w14:paraId="59AC0FF8"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38ED74C3" w14:textId="2D81F795"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contratación que nos ocupa cumple con los requisitos frente al perfil general requerido, teniendo en cuenta que se pretende desarrollar el objeto previamente referenciado el cual está relacionado directa o indirectamente con la actividad de esta </w:t>
      </w:r>
      <w:r w:rsidR="00CC64B4" w:rsidRPr="00AA20EF">
        <w:rPr>
          <w:rFonts w:ascii="Arial" w:eastAsia="Times New Roman" w:hAnsi="Arial" w:cs="Arial"/>
          <w:sz w:val="20"/>
          <w:szCs w:val="20"/>
          <w:lang w:val="es-ES" w:eastAsia="es-CO"/>
        </w:rPr>
        <w:t>Entidad</w:t>
      </w:r>
      <w:r w:rsidRPr="00AA20EF">
        <w:rPr>
          <w:rFonts w:ascii="Arial" w:eastAsia="Times New Roman" w:hAnsi="Arial" w:cs="Arial"/>
          <w:sz w:val="20"/>
          <w:szCs w:val="20"/>
          <w:lang w:val="es-ES" w:eastAsia="es-CO"/>
        </w:rPr>
        <w:t>.  </w:t>
      </w:r>
    </w:p>
    <w:p w14:paraId="08A524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26C62B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r w:rsidRPr="00AA20EF">
        <w:rPr>
          <w:rFonts w:ascii="Arial" w:eastAsia="Times New Roman" w:hAnsi="Arial" w:cs="Arial"/>
          <w:sz w:val="20"/>
          <w:szCs w:val="20"/>
          <w:lang w:eastAsia="es-CO"/>
        </w:rPr>
        <w:t> </w:t>
      </w:r>
    </w:p>
    <w:p w14:paraId="5313306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2342B1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En el presente caso el valor de los honorarios fue calculado teniendo en cuenta el servicio a prestar, y las calidades y experiencia de quien se desempeñará como contratista prestando sus servicios, de acuerdo con la resolución circular de perfiles y honorarios expedida para la presente vigencia.</w:t>
      </w:r>
      <w:r w:rsidRPr="00AA20EF">
        <w:rPr>
          <w:rFonts w:ascii="Arial" w:eastAsia="Times New Roman" w:hAnsi="Arial" w:cs="Arial"/>
          <w:sz w:val="20"/>
          <w:szCs w:val="20"/>
          <w:lang w:eastAsia="es-CO"/>
        </w:rPr>
        <w:t> </w:t>
      </w:r>
    </w:p>
    <w:p w14:paraId="4666FFFB"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7877111A" w14:textId="2B4716B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w:t>
      </w:r>
      <w:r w:rsidR="3558333F" w:rsidRPr="00AA20EF">
        <w:rPr>
          <w:rFonts w:ascii="Arial" w:eastAsia="Times New Roman" w:hAnsi="Arial" w:cs="Arial"/>
          <w:sz w:val="20"/>
          <w:szCs w:val="20"/>
          <w:lang w:val="es-ES" w:eastAsia="es-CO"/>
        </w:rPr>
        <w:t xml:space="preserve"> y</w:t>
      </w:r>
      <w:r w:rsidRPr="00AA20EF">
        <w:rPr>
          <w:rFonts w:ascii="Arial" w:eastAsia="Times New Roman" w:hAnsi="Arial" w:cs="Arial"/>
          <w:sz w:val="20"/>
          <w:szCs w:val="20"/>
          <w:lang w:val="es-ES" w:eastAsia="es-CO"/>
        </w:rPr>
        <w:t> pensión.</w:t>
      </w:r>
      <w:r w:rsidRPr="00AA20EF">
        <w:rPr>
          <w:rFonts w:ascii="Arial" w:eastAsia="Times New Roman" w:hAnsi="Arial" w:cs="Arial"/>
          <w:sz w:val="20"/>
          <w:szCs w:val="20"/>
          <w:lang w:eastAsia="es-CO"/>
        </w:rPr>
        <w:t> </w:t>
      </w:r>
    </w:p>
    <w:p w14:paraId="0AD8193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F4D30A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De conformidad con lo expuesto, el análisis de sector nos permite concluir que la contratación propuesta es viable bajo el perfil requerido y con los honorarios y obligaciones a desarrollar.</w:t>
      </w:r>
      <w:r w:rsidRPr="00AA20EF">
        <w:rPr>
          <w:rFonts w:ascii="Arial" w:eastAsia="Times New Roman" w:hAnsi="Arial" w:cs="Arial"/>
          <w:sz w:val="20"/>
          <w:szCs w:val="20"/>
          <w:lang w:eastAsia="es-CO"/>
        </w:rPr>
        <w:t> </w:t>
      </w:r>
    </w:p>
    <w:p w14:paraId="6F51057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24B4494" w14:textId="77777777" w:rsidR="007B2DF1" w:rsidRPr="00A0423D"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0423D">
        <w:rPr>
          <w:rFonts w:ascii="Arial" w:eastAsia="Times New Roman" w:hAnsi="Arial" w:cs="Arial"/>
          <w:b/>
          <w:bCs/>
          <w:sz w:val="20"/>
          <w:szCs w:val="20"/>
          <w:lang w:val="es-ES" w:eastAsia="es-CO"/>
        </w:rPr>
        <w:t>PRESUPUESTO OFICIAL ESTIMADO </w:t>
      </w:r>
      <w:r w:rsidRPr="00A0423D">
        <w:rPr>
          <w:rFonts w:ascii="Arial" w:eastAsia="Times New Roman" w:hAnsi="Arial" w:cs="Arial"/>
          <w:sz w:val="20"/>
          <w:szCs w:val="20"/>
          <w:lang w:eastAsia="es-CO"/>
        </w:rPr>
        <w:t> </w:t>
      </w:r>
    </w:p>
    <w:p w14:paraId="6B9EF3BA" w14:textId="77777777" w:rsidR="00C04B82" w:rsidRPr="00A0423D" w:rsidRDefault="00C04B82" w:rsidP="007B2DF1">
      <w:pPr>
        <w:spacing w:after="0" w:line="240" w:lineRule="auto"/>
        <w:jc w:val="both"/>
        <w:textAlignment w:val="baseline"/>
        <w:rPr>
          <w:rFonts w:ascii="Arial" w:eastAsia="Times New Roman" w:hAnsi="Arial" w:cs="Arial"/>
          <w:color w:val="000000"/>
          <w:sz w:val="20"/>
          <w:szCs w:val="20"/>
          <w:lang w:eastAsia="es-CO"/>
        </w:rPr>
      </w:pPr>
    </w:p>
    <w:p w14:paraId="4C929675" w14:textId="77777777" w:rsidR="00E57C3E" w:rsidRPr="00A0423D" w:rsidRDefault="00E57C3E" w:rsidP="00E57C3E">
      <w:pPr>
        <w:tabs>
          <w:tab w:val="num" w:pos="993"/>
          <w:tab w:val="left" w:pos="5706"/>
        </w:tabs>
        <w:spacing w:after="0" w:line="240" w:lineRule="auto"/>
        <w:jc w:val="both"/>
        <w:rPr>
          <w:rStyle w:val="normaltextrun"/>
          <w:rFonts w:ascii="Arial" w:hAnsi="Arial" w:cs="Arial"/>
          <w:b/>
          <w:bCs/>
          <w:color w:val="000000"/>
          <w:sz w:val="20"/>
          <w:szCs w:val="20"/>
          <w:bdr w:val="none" w:sz="0" w:space="0" w:color="auto" w:frame="1"/>
        </w:rPr>
      </w:pPr>
      <w:r w:rsidRPr="00A0423D">
        <w:rPr>
          <w:rStyle w:val="normaltextrun"/>
          <w:rFonts w:ascii="Arial" w:hAnsi="Arial" w:cs="Arial"/>
          <w:b/>
          <w:bCs/>
          <w:color w:val="000000"/>
          <w:sz w:val="20"/>
          <w:szCs w:val="20"/>
          <w:bdr w:val="none" w:sz="0" w:space="0" w:color="auto" w:frame="1"/>
        </w:rPr>
        <w:t>A.- PARA CADA CONTRATO:</w:t>
      </w:r>
    </w:p>
    <w:p w14:paraId="2EA2ED3B" w14:textId="77777777" w:rsidR="00E57C3E" w:rsidRPr="00A0423D" w:rsidRDefault="00E57C3E" w:rsidP="00E57C3E">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3B73CB66" w14:textId="77777777" w:rsidR="00E57C3E" w:rsidRPr="00A0423D" w:rsidRDefault="00E57C3E" w:rsidP="00E57C3E">
      <w:pPr>
        <w:tabs>
          <w:tab w:val="num" w:pos="993"/>
          <w:tab w:val="left" w:pos="5706"/>
        </w:tabs>
        <w:spacing w:after="0" w:line="240" w:lineRule="auto"/>
        <w:jc w:val="both"/>
        <w:rPr>
          <w:rStyle w:val="eop"/>
          <w:rFonts w:ascii="Arial" w:hAnsi="Arial" w:cs="Arial"/>
          <w:color w:val="000000"/>
          <w:sz w:val="20"/>
          <w:szCs w:val="20"/>
          <w:shd w:val="clear" w:color="auto" w:fill="FFFFFF"/>
        </w:rPr>
      </w:pPr>
      <w:r w:rsidRPr="00A0423D">
        <w:rPr>
          <w:rStyle w:val="normaltextrun"/>
          <w:rFonts w:ascii="Arial" w:hAnsi="Arial" w:cs="Arial"/>
          <w:color w:val="000000"/>
          <w:sz w:val="20"/>
          <w:szCs w:val="20"/>
          <w:shd w:val="clear" w:color="auto" w:fill="FFFFFF"/>
        </w:rPr>
        <w:t>El valor de los honorarios para cada contrato fue calculado teniendo en cuenta la circular de honorarios expedida para la presente vigencia. </w:t>
      </w:r>
      <w:r w:rsidRPr="00A0423D">
        <w:rPr>
          <w:rStyle w:val="eop"/>
          <w:rFonts w:ascii="Arial" w:hAnsi="Arial" w:cs="Arial"/>
          <w:color w:val="000000"/>
          <w:sz w:val="20"/>
          <w:szCs w:val="20"/>
          <w:shd w:val="clear" w:color="auto" w:fill="FFFFFF"/>
        </w:rPr>
        <w:t> </w:t>
      </w:r>
    </w:p>
    <w:p w14:paraId="644ECF29" w14:textId="77777777" w:rsidR="00E57C3E" w:rsidRPr="00A0423D" w:rsidRDefault="00E57C3E" w:rsidP="00E57C3E">
      <w:pPr>
        <w:tabs>
          <w:tab w:val="num" w:pos="993"/>
          <w:tab w:val="left" w:pos="5706"/>
        </w:tabs>
        <w:spacing w:after="0" w:line="240" w:lineRule="auto"/>
        <w:jc w:val="both"/>
        <w:rPr>
          <w:rFonts w:ascii="Arial" w:eastAsia="ZTR1C.tmp" w:hAnsi="Arial" w:cs="Arial"/>
          <w:sz w:val="20"/>
          <w:szCs w:val="20"/>
          <w:lang w:val="es-ES" w:eastAsia="es-ES"/>
        </w:rPr>
      </w:pPr>
    </w:p>
    <w:p w14:paraId="72B95F86" w14:textId="258FC684" w:rsidR="00E57C3E" w:rsidRPr="00A0423D"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r w:rsidRPr="00A0423D">
        <w:rPr>
          <w:rStyle w:val="normaltextrun"/>
          <w:rFonts w:ascii="Arial" w:hAnsi="Arial" w:cs="Arial"/>
          <w:color w:val="000000"/>
          <w:sz w:val="20"/>
          <w:szCs w:val="20"/>
          <w:bdr w:val="none" w:sz="0" w:space="0" w:color="auto" w:frame="1"/>
        </w:rPr>
        <w:t xml:space="preserve">Es importante señalar que cada contrato a suscribir asciende hasta de suma de </w:t>
      </w:r>
      <w:r w:rsidRPr="00A0423D">
        <w:rPr>
          <w:rStyle w:val="normaltextrun"/>
          <w:rFonts w:ascii="Arial" w:hAnsi="Arial" w:cs="Arial"/>
          <w:b/>
          <w:bCs/>
          <w:sz w:val="20"/>
          <w:szCs w:val="20"/>
          <w:shd w:val="clear" w:color="auto" w:fill="FFFFFF"/>
        </w:rPr>
        <w:t xml:space="preserve">DIECISIETE MILLONES </w:t>
      </w:r>
      <w:r w:rsidRPr="00A0423D">
        <w:rPr>
          <w:rFonts w:ascii="Arial" w:eastAsia="ZTR1C.tmp" w:hAnsi="Arial" w:cs="Arial"/>
          <w:b/>
          <w:bCs/>
          <w:sz w:val="20"/>
          <w:szCs w:val="20"/>
          <w:lang w:eastAsia="es-ES"/>
        </w:rPr>
        <w:t xml:space="preserve">OCHOCIENTOS CINCUENTA </w:t>
      </w:r>
      <w:r w:rsidRPr="00A0423D">
        <w:rPr>
          <w:rFonts w:ascii="Arial" w:eastAsia="ZTR1C.tmp" w:hAnsi="Arial" w:cs="Arial"/>
          <w:b/>
          <w:bCs/>
          <w:sz w:val="20"/>
          <w:szCs w:val="20"/>
          <w:lang w:val="es-ES" w:eastAsia="es-ES"/>
        </w:rPr>
        <w:t>MIL PESOS</w:t>
      </w:r>
      <w:r w:rsidRPr="00A0423D">
        <w:rPr>
          <w:rStyle w:val="normaltextrun"/>
          <w:rFonts w:ascii="Arial" w:hAnsi="Arial" w:cs="Arial"/>
          <w:b/>
          <w:bCs/>
          <w:sz w:val="20"/>
          <w:szCs w:val="20"/>
          <w:shd w:val="clear" w:color="auto" w:fill="FFFFFF"/>
        </w:rPr>
        <w:t> </w:t>
      </w:r>
      <w:r w:rsidRPr="00A0423D">
        <w:rPr>
          <w:rFonts w:ascii="Arial" w:eastAsia="ZTR1C.tmp" w:hAnsi="Arial" w:cs="Arial"/>
          <w:b/>
          <w:bCs/>
          <w:sz w:val="20"/>
          <w:szCs w:val="20"/>
          <w:lang w:val="es-ES" w:eastAsia="es-ES"/>
        </w:rPr>
        <w:t xml:space="preserve"> ($1</w:t>
      </w:r>
      <w:r w:rsidR="002642D0" w:rsidRPr="00A0423D">
        <w:rPr>
          <w:rFonts w:ascii="Arial" w:eastAsia="ZTR1C.tmp" w:hAnsi="Arial" w:cs="Arial"/>
          <w:b/>
          <w:bCs/>
          <w:sz w:val="20"/>
          <w:szCs w:val="20"/>
          <w:lang w:val="es-ES" w:eastAsia="es-ES"/>
        </w:rPr>
        <w:t>5</w:t>
      </w:r>
      <w:r w:rsidRPr="00A0423D">
        <w:rPr>
          <w:rFonts w:ascii="Arial" w:eastAsia="ZTR1C.tmp" w:hAnsi="Arial" w:cs="Arial"/>
          <w:b/>
          <w:bCs/>
          <w:sz w:val="20"/>
          <w:szCs w:val="20"/>
          <w:lang w:val="es-ES" w:eastAsia="es-ES"/>
        </w:rPr>
        <w:t>.</w:t>
      </w:r>
      <w:r w:rsidR="002642D0" w:rsidRPr="00A0423D">
        <w:rPr>
          <w:rFonts w:ascii="Arial" w:eastAsia="ZTR1C.tmp" w:hAnsi="Arial" w:cs="Arial"/>
          <w:b/>
          <w:bCs/>
          <w:sz w:val="20"/>
          <w:szCs w:val="20"/>
          <w:lang w:val="es-ES" w:eastAsia="es-ES"/>
        </w:rPr>
        <w:t>30</w:t>
      </w:r>
      <w:r w:rsidRPr="00A0423D">
        <w:rPr>
          <w:rFonts w:ascii="Arial" w:eastAsia="ZTR1C.tmp" w:hAnsi="Arial" w:cs="Arial"/>
          <w:b/>
          <w:bCs/>
          <w:sz w:val="20"/>
          <w:szCs w:val="20"/>
          <w:lang w:val="es-ES" w:eastAsia="es-ES"/>
        </w:rPr>
        <w:t>0.000) M./CTE</w:t>
      </w:r>
      <w:r w:rsidRPr="00A0423D">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p>
    <w:p w14:paraId="3E164F55" w14:textId="77777777" w:rsidR="00F85C46" w:rsidRPr="00A0423D"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p>
    <w:p w14:paraId="1992BC3B" w14:textId="1554F255" w:rsidR="00F85C46" w:rsidRPr="00A0423D" w:rsidRDefault="00F85C46" w:rsidP="00055C29">
      <w:pPr>
        <w:tabs>
          <w:tab w:val="num" w:pos="993"/>
          <w:tab w:val="left" w:pos="5706"/>
        </w:tabs>
        <w:spacing w:after="0" w:line="240" w:lineRule="auto"/>
        <w:jc w:val="both"/>
        <w:rPr>
          <w:rFonts w:ascii="Arial" w:eastAsia="Times New Roman" w:hAnsi="Arial" w:cs="Arial"/>
          <w:sz w:val="20"/>
          <w:szCs w:val="20"/>
          <w:lang w:val="es-ES" w:eastAsia="es-CO"/>
        </w:rPr>
      </w:pPr>
      <w:r w:rsidRPr="00A0423D">
        <w:rPr>
          <w:rStyle w:val="normaltextrun"/>
          <w:rFonts w:ascii="Arial" w:hAnsi="Arial" w:cs="Arial"/>
          <w:color w:val="000000"/>
          <w:sz w:val="20"/>
          <w:szCs w:val="20"/>
          <w:shd w:val="clear" w:color="auto" w:fill="FFFFFF"/>
        </w:rPr>
        <w:t>Los honorarios mensuales para cada uno de los contratos corresponderán a la suma de</w:t>
      </w:r>
      <w:r w:rsidRPr="00A0423D">
        <w:rPr>
          <w:rFonts w:ascii="Arial" w:eastAsia="Times New Roman" w:hAnsi="Arial" w:cs="Arial"/>
          <w:b/>
          <w:bCs/>
          <w:sz w:val="20"/>
          <w:szCs w:val="20"/>
          <w:lang w:val="es-ES" w:eastAsia="es-CO"/>
        </w:rPr>
        <w:t xml:space="preserve"> </w:t>
      </w:r>
      <w:r w:rsidRPr="00A0423D">
        <w:rPr>
          <w:rFonts w:ascii="Arial" w:eastAsia="ZTR1C.tmp" w:hAnsi="Arial" w:cs="Arial"/>
          <w:b/>
          <w:bCs/>
          <w:sz w:val="20"/>
          <w:szCs w:val="20"/>
          <w:lang w:val="es-ES" w:eastAsia="es-ES"/>
        </w:rPr>
        <w:t xml:space="preserve">DOS MILLONES QUINIENTOS </w:t>
      </w:r>
      <w:r w:rsidR="00526D10" w:rsidRPr="00A0423D">
        <w:rPr>
          <w:rFonts w:ascii="Arial" w:eastAsia="ZTR1C.tmp" w:hAnsi="Arial" w:cs="Arial"/>
          <w:b/>
          <w:bCs/>
          <w:sz w:val="20"/>
          <w:szCs w:val="20"/>
          <w:lang w:val="es-ES" w:eastAsia="es-ES"/>
        </w:rPr>
        <w:t>CINCUENTA MIL</w:t>
      </w:r>
      <w:r w:rsidRPr="00A0423D">
        <w:rPr>
          <w:rFonts w:ascii="Arial" w:eastAsia="ZTR1C.tmp" w:hAnsi="Arial" w:cs="Arial"/>
          <w:b/>
          <w:bCs/>
          <w:sz w:val="20"/>
          <w:szCs w:val="20"/>
          <w:lang w:val="es-ES" w:eastAsia="es-ES"/>
        </w:rPr>
        <w:t> PESOS ($2.550.000) M./CTE</w:t>
      </w:r>
      <w:r w:rsidRPr="00A0423D">
        <w:rPr>
          <w:rFonts w:ascii="Arial" w:eastAsia="Times New Roman" w:hAnsi="Arial" w:cs="Arial"/>
          <w:sz w:val="20"/>
          <w:szCs w:val="20"/>
          <w:lang w:val="es-ES" w:eastAsia="es-CO"/>
        </w:rPr>
        <w:t> </w:t>
      </w:r>
    </w:p>
    <w:p w14:paraId="5548CAF0" w14:textId="649E296F" w:rsidR="00526D10" w:rsidRPr="00A0423D" w:rsidRDefault="00526D10" w:rsidP="00055C29">
      <w:pPr>
        <w:tabs>
          <w:tab w:val="num" w:pos="993"/>
          <w:tab w:val="left" w:pos="5706"/>
        </w:tabs>
        <w:spacing w:after="0" w:line="240" w:lineRule="auto"/>
        <w:jc w:val="both"/>
        <w:rPr>
          <w:rFonts w:ascii="Arial" w:eastAsia="Times New Roman" w:hAnsi="Arial" w:cs="Arial"/>
          <w:sz w:val="20"/>
          <w:szCs w:val="20"/>
          <w:lang w:val="es-ES" w:eastAsia="es-CO"/>
        </w:rPr>
      </w:pPr>
    </w:p>
    <w:p w14:paraId="27F8192F" w14:textId="77777777" w:rsidR="00526D10" w:rsidRPr="00A0423D"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A0423D">
        <w:rPr>
          <w:rFonts w:ascii="Arial" w:eastAsia="Times New Roman" w:hAnsi="Arial" w:cs="Arial"/>
          <w:b/>
          <w:bCs/>
          <w:sz w:val="20"/>
          <w:szCs w:val="20"/>
          <w:lang w:val="es-ES" w:eastAsia="es-ES"/>
        </w:rPr>
        <w:t>B. POR LA TOTALIDAD DE LOS CONTRATOS QUE SE SUSCRIBIRÁN DERIVADOS DE LOS PRESENTES ESTUDIOS PREVIOS:</w:t>
      </w:r>
      <w:r w:rsidRPr="00A0423D">
        <w:rPr>
          <w:rFonts w:ascii="Arial" w:eastAsia="Times New Roman" w:hAnsi="Arial" w:cs="Arial"/>
          <w:sz w:val="20"/>
          <w:szCs w:val="20"/>
          <w:lang w:val="es-ES" w:eastAsia="es-ES"/>
        </w:rPr>
        <w:t> </w:t>
      </w:r>
    </w:p>
    <w:p w14:paraId="73EAE275" w14:textId="77777777" w:rsidR="00526D10" w:rsidRPr="00A0423D"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A0423D">
        <w:rPr>
          <w:rFonts w:ascii="Arial" w:eastAsia="Times New Roman" w:hAnsi="Arial" w:cs="Arial"/>
          <w:sz w:val="20"/>
          <w:szCs w:val="20"/>
          <w:lang w:val="es-ES" w:eastAsia="es-ES"/>
        </w:rPr>
        <w:t> </w:t>
      </w:r>
    </w:p>
    <w:p w14:paraId="14FEA029" w14:textId="40973E0E" w:rsidR="00526D10" w:rsidRPr="00C371F9"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A0423D">
        <w:rPr>
          <w:rFonts w:ascii="Arial" w:eastAsia="Times New Roman" w:hAnsi="Arial" w:cs="Arial"/>
          <w:sz w:val="20"/>
          <w:szCs w:val="20"/>
          <w:lang w:val="es-ES" w:eastAsia="es-ES"/>
        </w:rPr>
        <w:t xml:space="preserve">El monto total de los </w:t>
      </w:r>
      <w:r w:rsidR="00AD48C7" w:rsidRPr="00A0423D">
        <w:rPr>
          <w:rFonts w:ascii="Arial" w:eastAsia="Times New Roman" w:hAnsi="Arial" w:cs="Arial"/>
          <w:b/>
          <w:bCs/>
          <w:sz w:val="20"/>
          <w:szCs w:val="20"/>
          <w:lang w:val="es-ES" w:eastAsia="es-ES"/>
        </w:rPr>
        <w:t>noventa y seis</w:t>
      </w:r>
      <w:r w:rsidRPr="00A0423D">
        <w:rPr>
          <w:rFonts w:ascii="Arial" w:eastAsia="Times New Roman" w:hAnsi="Arial" w:cs="Arial"/>
          <w:b/>
          <w:bCs/>
          <w:sz w:val="20"/>
          <w:szCs w:val="20"/>
          <w:lang w:val="es-ES" w:eastAsia="es-ES"/>
        </w:rPr>
        <w:t xml:space="preserve"> (</w:t>
      </w:r>
      <w:r w:rsidR="00AD48C7" w:rsidRPr="00A0423D">
        <w:rPr>
          <w:rFonts w:ascii="Arial" w:eastAsia="Times New Roman" w:hAnsi="Arial" w:cs="Arial"/>
          <w:b/>
          <w:bCs/>
          <w:sz w:val="20"/>
          <w:szCs w:val="20"/>
          <w:lang w:val="es-ES" w:eastAsia="es-ES"/>
        </w:rPr>
        <w:t>96</w:t>
      </w:r>
      <w:r w:rsidRPr="00A0423D">
        <w:rPr>
          <w:rFonts w:ascii="Arial" w:eastAsia="Times New Roman" w:hAnsi="Arial" w:cs="Arial"/>
          <w:b/>
          <w:bCs/>
          <w:sz w:val="20"/>
          <w:szCs w:val="20"/>
          <w:lang w:val="es-ES" w:eastAsia="es-ES"/>
        </w:rPr>
        <w:t>)</w:t>
      </w:r>
      <w:r w:rsidRPr="00A0423D">
        <w:rPr>
          <w:rFonts w:ascii="Arial" w:eastAsia="Times New Roman" w:hAnsi="Arial" w:cs="Arial"/>
          <w:sz w:val="20"/>
          <w:szCs w:val="20"/>
          <w:lang w:val="es-ES" w:eastAsia="es-ES"/>
        </w:rPr>
        <w:t xml:space="preserve"> contratos que se suscribirán por la necesidad proyectada en los presentes estudios previos será la suma de </w:t>
      </w:r>
      <w:r w:rsidR="00906966" w:rsidRPr="00A0423D">
        <w:rPr>
          <w:rFonts w:ascii="Arial" w:eastAsia="Times New Roman" w:hAnsi="Arial" w:cs="Arial"/>
          <w:b/>
          <w:bCs/>
          <w:sz w:val="20"/>
          <w:szCs w:val="20"/>
          <w:lang w:val="es-ES" w:eastAsia="es-ES"/>
        </w:rPr>
        <w:t xml:space="preserve">MIL CUATROCIENTOS SESENTA Y OCHO </w:t>
      </w:r>
      <w:r w:rsidR="00906966" w:rsidRPr="00A0423D">
        <w:rPr>
          <w:rFonts w:ascii="Arial" w:eastAsia="Times New Roman" w:hAnsi="Arial" w:cs="Arial"/>
          <w:b/>
          <w:bCs/>
          <w:sz w:val="20"/>
          <w:szCs w:val="20"/>
          <w:lang w:val="es-ES" w:eastAsia="es-ES"/>
        </w:rPr>
        <w:lastRenderedPageBreak/>
        <w:t xml:space="preserve">MILLONES OCHOCIENTOS SESENTA Y CINCO MIL </w:t>
      </w:r>
      <w:r w:rsidRPr="00A0423D">
        <w:rPr>
          <w:rFonts w:ascii="Arial" w:eastAsia="Times New Roman" w:hAnsi="Arial" w:cs="Arial"/>
          <w:b/>
          <w:bCs/>
          <w:sz w:val="20"/>
          <w:szCs w:val="20"/>
          <w:lang w:val="es-ES" w:eastAsia="es-ES"/>
        </w:rPr>
        <w:t>PESOS M/CTE ($</w:t>
      </w:r>
      <w:r w:rsidR="00906966" w:rsidRPr="00A0423D">
        <w:rPr>
          <w:rFonts w:ascii="Arial" w:eastAsia="Times New Roman" w:hAnsi="Arial" w:cs="Arial"/>
          <w:b/>
          <w:bCs/>
          <w:sz w:val="20"/>
          <w:szCs w:val="20"/>
          <w:lang w:val="es-ES" w:eastAsia="es-ES"/>
        </w:rPr>
        <w:t>1.468.865.000</w:t>
      </w:r>
      <w:r w:rsidRPr="00A0423D">
        <w:rPr>
          <w:rFonts w:ascii="Arial" w:eastAsia="Times New Roman" w:hAnsi="Arial" w:cs="Arial"/>
          <w:b/>
          <w:bCs/>
          <w:sz w:val="20"/>
          <w:szCs w:val="20"/>
          <w:lang w:val="es-ES" w:eastAsia="es-ES"/>
        </w:rPr>
        <w:t>)</w:t>
      </w:r>
      <w:r w:rsidRPr="00A0423D">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C371F9">
        <w:rPr>
          <w:rFonts w:ascii="Arial" w:eastAsia="Times New Roman" w:hAnsi="Arial" w:cs="Arial"/>
          <w:sz w:val="20"/>
          <w:szCs w:val="20"/>
          <w:lang w:eastAsia="es-ES"/>
        </w:rPr>
        <w:t> </w:t>
      </w:r>
      <w:r w:rsidRPr="00C371F9">
        <w:rPr>
          <w:rFonts w:ascii="Arial" w:eastAsia="Times New Roman" w:hAnsi="Arial" w:cs="Arial"/>
          <w:sz w:val="20"/>
          <w:szCs w:val="20"/>
          <w:lang w:val="es-ES" w:eastAsia="es-ES"/>
        </w:rPr>
        <w:t> </w:t>
      </w:r>
    </w:p>
    <w:p w14:paraId="21BE98C9" w14:textId="77777777" w:rsidR="00526D10" w:rsidRDefault="00526D10" w:rsidP="00055C29">
      <w:pPr>
        <w:tabs>
          <w:tab w:val="num" w:pos="993"/>
          <w:tab w:val="left" w:pos="5706"/>
        </w:tabs>
        <w:spacing w:after="0" w:line="240" w:lineRule="auto"/>
        <w:jc w:val="both"/>
        <w:rPr>
          <w:rFonts w:ascii="Arial" w:eastAsia="ZTR1C.tmp" w:hAnsi="Arial" w:cs="Arial"/>
          <w:sz w:val="20"/>
          <w:szCs w:val="20"/>
          <w:lang w:val="es-ES" w:eastAsia="es-ES"/>
        </w:rPr>
      </w:pPr>
    </w:p>
    <w:p w14:paraId="57001153" w14:textId="77777777"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A20EF">
        <w:rPr>
          <w:rFonts w:ascii="Arial" w:eastAsia="Times New Roman" w:hAnsi="Arial" w:cs="Arial"/>
          <w:b/>
          <w:bCs/>
          <w:color w:val="000000"/>
          <w:sz w:val="20"/>
          <w:szCs w:val="20"/>
          <w:lang w:val="es-ES" w:eastAsia="es-CO"/>
        </w:rPr>
        <w:t>DISPONIBILIDAD PRESUPUESTAL</w:t>
      </w:r>
      <w:r w:rsidRPr="00AA20EF">
        <w:rPr>
          <w:rFonts w:ascii="Arial" w:eastAsia="Times New Roman" w:hAnsi="Arial" w:cs="Arial"/>
          <w:color w:val="000000"/>
          <w:sz w:val="20"/>
          <w:szCs w:val="20"/>
          <w:lang w:eastAsia="es-CO"/>
        </w:rPr>
        <w:t> </w:t>
      </w:r>
    </w:p>
    <w:p w14:paraId="38A57246" w14:textId="77777777" w:rsidR="007B2DF1" w:rsidRPr="00AA20EF" w:rsidRDefault="007B2DF1" w:rsidP="007B2DF1">
      <w:pPr>
        <w:spacing w:after="0" w:line="240" w:lineRule="auto"/>
        <w:jc w:val="both"/>
        <w:textAlignment w:val="baseline"/>
        <w:rPr>
          <w:rFonts w:ascii="Arial" w:eastAsia="Times New Roman" w:hAnsi="Arial" w:cs="Arial"/>
          <w:sz w:val="20"/>
          <w:szCs w:val="20"/>
          <w:lang w:eastAsia="es-CO"/>
        </w:rPr>
      </w:pPr>
      <w:r w:rsidRPr="00AA20EF">
        <w:rPr>
          <w:rFonts w:ascii="Arial" w:eastAsia="Times New Roman" w:hAnsi="Arial" w:cs="Arial"/>
          <w:color w:val="000000" w:themeColor="text1"/>
          <w:sz w:val="20"/>
          <w:szCs w:val="20"/>
          <w:lang w:eastAsia="es-CO"/>
        </w:rPr>
        <w:t> </w:t>
      </w:r>
    </w:p>
    <w:p w14:paraId="7108CCF9" w14:textId="7F2229BB"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Código De</w:t>
      </w:r>
      <w:r w:rsidR="007358FC" w:rsidRPr="00AA20EF">
        <w:rPr>
          <w:rFonts w:ascii="Arial" w:eastAsia="Arial" w:hAnsi="Arial" w:cs="Arial"/>
          <w:b/>
          <w:bCs/>
          <w:color w:val="000000" w:themeColor="text1"/>
          <w:sz w:val="20"/>
          <w:szCs w:val="20"/>
          <w:lang w:val="es-ES"/>
        </w:rPr>
        <w:t xml:space="preserve"> </w:t>
      </w: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42301160449007517</w:t>
      </w:r>
    </w:p>
    <w:p w14:paraId="5E97E1B9" w14:textId="5D85FC09"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Desarrollo y Gestión para Mitigar la Evasión en el Sistema Integrado de Transporte Público de Bogotá</w:t>
      </w:r>
    </w:p>
    <w:p w14:paraId="6EE5C41B" w14:textId="14426096"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Meta:</w:t>
      </w:r>
      <w:r w:rsidRPr="00AA20EF">
        <w:rPr>
          <w:rFonts w:ascii="Arial" w:eastAsia="Arial" w:hAnsi="Arial" w:cs="Arial"/>
          <w:color w:val="000000" w:themeColor="text1"/>
          <w:sz w:val="20"/>
          <w:szCs w:val="20"/>
          <w:lang w:val="es-ES"/>
        </w:rPr>
        <w:t xml:space="preserve"> Reducir en 2 puntos porcentuales la evasión en el SITP</w:t>
      </w:r>
    </w:p>
    <w:p w14:paraId="762A272C" w14:textId="1B98B4D3" w:rsidR="003D4282" w:rsidRPr="005C6A51" w:rsidRDefault="123E1D5A" w:rsidP="4A1C6BC7">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4A1C6BC7">
        <w:rPr>
          <w:rFonts w:ascii="Arial" w:eastAsia="Arial" w:hAnsi="Arial" w:cs="Arial"/>
          <w:b/>
          <w:bCs/>
          <w:color w:val="000000" w:themeColor="text1"/>
          <w:sz w:val="20"/>
          <w:szCs w:val="20"/>
          <w:lang w:val="es-ES"/>
        </w:rPr>
        <w:t>Codificación en el PAA</w:t>
      </w:r>
      <w:r w:rsidR="00AF1E14" w:rsidRPr="4A1C6BC7">
        <w:rPr>
          <w:rFonts w:ascii="Arial" w:eastAsia="Arial" w:hAnsi="Arial" w:cs="Arial"/>
          <w:color w:val="000000" w:themeColor="text1"/>
          <w:sz w:val="20"/>
          <w:szCs w:val="20"/>
          <w:lang w:val="es-ES"/>
        </w:rPr>
        <w:t xml:space="preserve">: </w:t>
      </w:r>
    </w:p>
    <w:p w14:paraId="71903E03" w14:textId="77777777" w:rsid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s-ES" w:eastAsia="es-CO"/>
        </w:rPr>
      </w:pPr>
    </w:p>
    <w:p w14:paraId="35CF8659"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s-ES" w:eastAsia="es-CO"/>
        </w:rPr>
        <w:sectPr w:rsidR="00906966" w:rsidRPr="00E94CD0" w:rsidSect="007358FC">
          <w:headerReference w:type="default" r:id="rId11"/>
          <w:footerReference w:type="default" r:id="rId12"/>
          <w:type w:val="continuous"/>
          <w:pgSz w:w="12240" w:h="15840" w:code="1"/>
          <w:pgMar w:top="567" w:right="1701" w:bottom="1134" w:left="1701" w:header="284" w:footer="709" w:gutter="0"/>
          <w:cols w:space="708"/>
          <w:docGrid w:linePitch="360"/>
        </w:sectPr>
      </w:pPr>
    </w:p>
    <w:p w14:paraId="76610BFB"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E94CD0">
        <w:rPr>
          <w:rFonts w:ascii="Arial" w:eastAsia="Times New Roman" w:hAnsi="Arial" w:cs="Arial"/>
          <w:sz w:val="20"/>
          <w:szCs w:val="20"/>
          <w:lang w:val="es-ES" w:eastAsia="es-CO"/>
        </w:rPr>
        <w:t>DSC519</w:t>
      </w:r>
    </w:p>
    <w:p w14:paraId="041595A5"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E94CD0">
        <w:rPr>
          <w:rFonts w:ascii="Arial" w:eastAsia="Times New Roman" w:hAnsi="Arial" w:cs="Arial"/>
          <w:sz w:val="20"/>
          <w:szCs w:val="20"/>
          <w:lang w:val="es-ES" w:eastAsia="es-CO"/>
        </w:rPr>
        <w:t>DSC520</w:t>
      </w:r>
    </w:p>
    <w:p w14:paraId="4B1A9F5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DSC521</w:t>
      </w:r>
    </w:p>
    <w:p w14:paraId="5760135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DSC522</w:t>
      </w:r>
    </w:p>
    <w:p w14:paraId="1BD1D92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DSC523</w:t>
      </w:r>
    </w:p>
    <w:p w14:paraId="5C85698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DSC524</w:t>
      </w:r>
    </w:p>
    <w:p w14:paraId="052DC273" w14:textId="77777777" w:rsidR="00906966" w:rsidRPr="00E94CD0"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E94CD0">
        <w:rPr>
          <w:rFonts w:ascii="Arial" w:eastAsia="Times New Roman" w:hAnsi="Arial" w:cs="Arial"/>
          <w:sz w:val="20"/>
          <w:szCs w:val="20"/>
          <w:lang w:val="en-US" w:eastAsia="es-CO"/>
        </w:rPr>
        <w:t>DSC525</w:t>
      </w:r>
    </w:p>
    <w:p w14:paraId="478972E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DSC526</w:t>
      </w:r>
    </w:p>
    <w:p w14:paraId="7F0A839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DSC527</w:t>
      </w:r>
    </w:p>
    <w:p w14:paraId="516789C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DSC528</w:t>
      </w:r>
    </w:p>
    <w:p w14:paraId="0C1E7C2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DSC529</w:t>
      </w:r>
    </w:p>
    <w:p w14:paraId="088EAA1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DSC530</w:t>
      </w:r>
    </w:p>
    <w:p w14:paraId="6420ACE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DSC531</w:t>
      </w:r>
    </w:p>
    <w:p w14:paraId="549593E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DSC532</w:t>
      </w:r>
    </w:p>
    <w:p w14:paraId="0958B08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DSC533</w:t>
      </w:r>
    </w:p>
    <w:p w14:paraId="2A7A200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DSC534</w:t>
      </w:r>
    </w:p>
    <w:p w14:paraId="2A2BDB0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DSC535</w:t>
      </w:r>
    </w:p>
    <w:p w14:paraId="6F7F5D2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DSC536</w:t>
      </w:r>
    </w:p>
    <w:p w14:paraId="0424D24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DSC537</w:t>
      </w:r>
    </w:p>
    <w:p w14:paraId="13A370B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DSC538</w:t>
      </w:r>
    </w:p>
    <w:p w14:paraId="0027F98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DSC539</w:t>
      </w:r>
    </w:p>
    <w:p w14:paraId="189D13E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DSC540</w:t>
      </w:r>
    </w:p>
    <w:p w14:paraId="5D11468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DSC541</w:t>
      </w:r>
    </w:p>
    <w:p w14:paraId="7ACCA24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DSC542</w:t>
      </w:r>
    </w:p>
    <w:p w14:paraId="177AC1B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DSC543</w:t>
      </w:r>
    </w:p>
    <w:p w14:paraId="5B66FC7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DSC544</w:t>
      </w:r>
    </w:p>
    <w:p w14:paraId="18F08A1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DSC545</w:t>
      </w:r>
    </w:p>
    <w:p w14:paraId="5EEF8AC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DSC546</w:t>
      </w:r>
    </w:p>
    <w:p w14:paraId="26AB9AA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DSC547</w:t>
      </w:r>
    </w:p>
    <w:p w14:paraId="2058F8D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DSC548</w:t>
      </w:r>
    </w:p>
    <w:p w14:paraId="105054B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DSC549</w:t>
      </w:r>
    </w:p>
    <w:p w14:paraId="74CD96F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DSC550</w:t>
      </w:r>
    </w:p>
    <w:p w14:paraId="0E254FF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DSC551</w:t>
      </w:r>
    </w:p>
    <w:p w14:paraId="487935C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DSC552</w:t>
      </w:r>
    </w:p>
    <w:p w14:paraId="6D101F7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DSC553</w:t>
      </w:r>
    </w:p>
    <w:p w14:paraId="1E93860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DSC554</w:t>
      </w:r>
    </w:p>
    <w:p w14:paraId="1C8968C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DSC555</w:t>
      </w:r>
    </w:p>
    <w:p w14:paraId="5E85508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DSC556</w:t>
      </w:r>
    </w:p>
    <w:p w14:paraId="3B6FAB7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DSC557</w:t>
      </w:r>
    </w:p>
    <w:p w14:paraId="46115B8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DSC558</w:t>
      </w:r>
    </w:p>
    <w:p w14:paraId="22F03FF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DSC559</w:t>
      </w:r>
    </w:p>
    <w:p w14:paraId="75D2302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DSC560</w:t>
      </w:r>
    </w:p>
    <w:p w14:paraId="1B8F4BE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DSC561</w:t>
      </w:r>
    </w:p>
    <w:p w14:paraId="6360764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DSC562</w:t>
      </w:r>
    </w:p>
    <w:p w14:paraId="06A6379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DSC563</w:t>
      </w:r>
    </w:p>
    <w:p w14:paraId="31AF85B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DSC597</w:t>
      </w:r>
    </w:p>
    <w:p w14:paraId="35AA23A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DSC598</w:t>
      </w:r>
    </w:p>
    <w:p w14:paraId="5B26E43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DSC599</w:t>
      </w:r>
    </w:p>
    <w:p w14:paraId="7E0EA37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DSC600</w:t>
      </w:r>
    </w:p>
    <w:p w14:paraId="12A20BF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DSC601</w:t>
      </w:r>
    </w:p>
    <w:p w14:paraId="6DB290D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DSC602</w:t>
      </w:r>
    </w:p>
    <w:p w14:paraId="766BA78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DSC603</w:t>
      </w:r>
    </w:p>
    <w:p w14:paraId="1B07BA7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DSC604</w:t>
      </w:r>
    </w:p>
    <w:p w14:paraId="12886263"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DSC605</w:t>
      </w:r>
    </w:p>
    <w:p w14:paraId="1533219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DSC606</w:t>
      </w:r>
    </w:p>
    <w:p w14:paraId="659B9AF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DSC607</w:t>
      </w:r>
    </w:p>
    <w:p w14:paraId="1D94765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DSC608</w:t>
      </w:r>
    </w:p>
    <w:p w14:paraId="638C5FB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DSC609</w:t>
      </w:r>
    </w:p>
    <w:p w14:paraId="1B41ACB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DSC610</w:t>
      </w:r>
    </w:p>
    <w:p w14:paraId="418C37F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DSC611</w:t>
      </w:r>
    </w:p>
    <w:p w14:paraId="3B4B8A6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DSC612</w:t>
      </w:r>
    </w:p>
    <w:p w14:paraId="5C0A119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DSC613</w:t>
      </w:r>
    </w:p>
    <w:p w14:paraId="0951F58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DSC614</w:t>
      </w:r>
    </w:p>
    <w:p w14:paraId="2845C2F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DSC615</w:t>
      </w:r>
    </w:p>
    <w:p w14:paraId="1755660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DSC616</w:t>
      </w:r>
    </w:p>
    <w:p w14:paraId="423814C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DSC617</w:t>
      </w:r>
    </w:p>
    <w:p w14:paraId="7C80ED6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DSC618</w:t>
      </w:r>
    </w:p>
    <w:p w14:paraId="7920789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DSC619</w:t>
      </w:r>
    </w:p>
    <w:p w14:paraId="6DBEE92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DSC620</w:t>
      </w:r>
    </w:p>
    <w:p w14:paraId="5004900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DSC621</w:t>
      </w:r>
    </w:p>
    <w:p w14:paraId="5A175D2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DSC622</w:t>
      </w:r>
    </w:p>
    <w:p w14:paraId="4D5D628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DSC623</w:t>
      </w:r>
    </w:p>
    <w:p w14:paraId="1298D7B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DSC624</w:t>
      </w:r>
    </w:p>
    <w:p w14:paraId="0C975933"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DSC625</w:t>
      </w:r>
    </w:p>
    <w:p w14:paraId="2545C056"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DSC626</w:t>
      </w:r>
    </w:p>
    <w:p w14:paraId="7FF06FA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DSC627</w:t>
      </w:r>
    </w:p>
    <w:p w14:paraId="45F8D773"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DSC628</w:t>
      </w:r>
    </w:p>
    <w:p w14:paraId="766E3901"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DSC629</w:t>
      </w:r>
    </w:p>
    <w:p w14:paraId="7D8DE09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DSC630</w:t>
      </w:r>
    </w:p>
    <w:p w14:paraId="46EDB2D5"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DSC631</w:t>
      </w:r>
    </w:p>
    <w:p w14:paraId="27F27537"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DSC632</w:t>
      </w:r>
    </w:p>
    <w:p w14:paraId="1B877EAC"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DSC633</w:t>
      </w:r>
    </w:p>
    <w:p w14:paraId="38134F1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DSC634</w:t>
      </w:r>
    </w:p>
    <w:p w14:paraId="57CE37EA"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DSC635</w:t>
      </w:r>
    </w:p>
    <w:p w14:paraId="1D43F0F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DSC636</w:t>
      </w:r>
    </w:p>
    <w:p w14:paraId="527EF45D"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DSC637</w:t>
      </w:r>
    </w:p>
    <w:p w14:paraId="6B717112"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DSC638</w:t>
      </w:r>
    </w:p>
    <w:p w14:paraId="7A0B9ED8"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DSC639</w:t>
      </w:r>
    </w:p>
    <w:p w14:paraId="2AD9C679"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DSC640</w:t>
      </w:r>
    </w:p>
    <w:p w14:paraId="7F9FC920"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DSC641</w:t>
      </w:r>
    </w:p>
    <w:p w14:paraId="2FF3C12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DSC642</w:t>
      </w:r>
    </w:p>
    <w:p w14:paraId="354661DE"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DSC643</w:t>
      </w:r>
    </w:p>
    <w:p w14:paraId="682553EB"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DSC644</w:t>
      </w:r>
    </w:p>
    <w:p w14:paraId="7B114924"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DSC645</w:t>
      </w:r>
    </w:p>
    <w:p w14:paraId="612FE40F" w14:textId="77777777"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06966">
        <w:rPr>
          <w:rFonts w:ascii="Arial" w:eastAsia="Times New Roman" w:hAnsi="Arial" w:cs="Arial"/>
          <w:sz w:val="20"/>
          <w:szCs w:val="20"/>
          <w:lang w:val="en-US" w:eastAsia="es-CO"/>
        </w:rPr>
        <w:t>DSC646</w:t>
      </w:r>
    </w:p>
    <w:p w14:paraId="1532DF32" w14:textId="054D0891" w:rsidR="00906966" w:rsidRPr="00906966" w:rsidRDefault="00906966" w:rsidP="00906966">
      <w:pPr>
        <w:tabs>
          <w:tab w:val="num" w:pos="993"/>
          <w:tab w:val="left" w:pos="5706"/>
        </w:tabs>
        <w:spacing w:after="0" w:line="240" w:lineRule="auto"/>
        <w:jc w:val="both"/>
        <w:textAlignment w:val="baseline"/>
        <w:rPr>
          <w:rFonts w:ascii="Arial" w:eastAsia="Times New Roman" w:hAnsi="Arial" w:cs="Arial"/>
          <w:sz w:val="20"/>
          <w:szCs w:val="20"/>
          <w:lang w:val="en-US" w:eastAsia="es-CO"/>
        </w:rPr>
        <w:sectPr w:rsidR="00906966" w:rsidRPr="00906966" w:rsidSect="00906966">
          <w:type w:val="continuous"/>
          <w:pgSz w:w="12240" w:h="15840" w:code="1"/>
          <w:pgMar w:top="567" w:right="1701" w:bottom="1134" w:left="1701" w:header="284" w:footer="709" w:gutter="0"/>
          <w:cols w:num="6" w:space="709"/>
          <w:docGrid w:linePitch="360"/>
        </w:sectPr>
      </w:pPr>
      <w:r w:rsidRPr="00906966">
        <w:rPr>
          <w:rFonts w:ascii="Arial" w:eastAsia="Times New Roman" w:hAnsi="Arial" w:cs="Arial"/>
          <w:sz w:val="20"/>
          <w:szCs w:val="20"/>
          <w:lang w:val="en-US" w:eastAsia="es-CO"/>
        </w:rPr>
        <w:t>DSC648</w:t>
      </w:r>
    </w:p>
    <w:p w14:paraId="16A43516" w14:textId="77777777" w:rsidR="00A05644" w:rsidRPr="00906966" w:rsidRDefault="00A05644" w:rsidP="007358FC">
      <w:pPr>
        <w:tabs>
          <w:tab w:val="num" w:pos="993"/>
          <w:tab w:val="left" w:pos="5706"/>
        </w:tabs>
        <w:spacing w:after="0" w:line="240" w:lineRule="auto"/>
        <w:jc w:val="both"/>
        <w:rPr>
          <w:rFonts w:ascii="Arial" w:eastAsia="ZTR1C.tmp" w:hAnsi="Arial" w:cs="Arial"/>
          <w:sz w:val="20"/>
          <w:szCs w:val="20"/>
          <w:lang w:val="en-US" w:eastAsia="es-ES"/>
        </w:rPr>
        <w:sectPr w:rsidR="00A05644" w:rsidRPr="00906966" w:rsidSect="007358FC">
          <w:type w:val="continuous"/>
          <w:pgSz w:w="12240" w:h="15840" w:code="1"/>
          <w:pgMar w:top="567" w:right="1701" w:bottom="1134" w:left="1701" w:header="284" w:footer="709" w:gutter="0"/>
          <w:cols w:space="437"/>
          <w:docGrid w:linePitch="360"/>
        </w:sectPr>
      </w:pPr>
    </w:p>
    <w:p w14:paraId="1484BD66" w14:textId="3D3AC0C5" w:rsidR="007B2DF1" w:rsidRPr="00AA20EF" w:rsidRDefault="007B2DF1" w:rsidP="00E666B2">
      <w:pPr>
        <w:pStyle w:val="Prrafodelista"/>
        <w:numPr>
          <w:ilvl w:val="0"/>
          <w:numId w:val="3"/>
        </w:numPr>
        <w:spacing w:after="0" w:line="240" w:lineRule="auto"/>
        <w:ind w:left="709"/>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FORMA DE PAGO</w:t>
      </w:r>
      <w:r w:rsidRPr="00AA20EF">
        <w:rPr>
          <w:rFonts w:ascii="Arial" w:eastAsia="Times New Roman" w:hAnsi="Arial" w:cs="Arial"/>
          <w:sz w:val="20"/>
          <w:szCs w:val="20"/>
          <w:lang w:eastAsia="es-CO"/>
        </w:rPr>
        <w:t> </w:t>
      </w:r>
      <w:bookmarkStart w:id="3" w:name="_Hlk67075690"/>
      <w:r w:rsidR="005A4EE6" w:rsidRPr="00AA20EF">
        <w:rPr>
          <w:rFonts w:ascii="Arial" w:eastAsia="Times New Roman" w:hAnsi="Arial" w:cs="Arial"/>
          <w:b/>
          <w:bCs/>
          <w:sz w:val="20"/>
          <w:szCs w:val="20"/>
          <w:lang w:eastAsia="es-CO"/>
        </w:rPr>
        <w:t>PARA CADA CONTRATO</w:t>
      </w:r>
    </w:p>
    <w:p w14:paraId="4362A3F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bookmarkEnd w:id="3"/>
    <w:p w14:paraId="7CD44F3F" w14:textId="77777777" w:rsidR="00216CA4" w:rsidRDefault="00216CA4" w:rsidP="00216CA4">
      <w:pPr>
        <w:tabs>
          <w:tab w:val="num" w:pos="993"/>
          <w:tab w:val="left" w:pos="5706"/>
        </w:tabs>
        <w:spacing w:after="0" w:line="240" w:lineRule="auto"/>
        <w:jc w:val="both"/>
        <w:rPr>
          <w:rFonts w:ascii="Arial" w:eastAsia="Times New Roman" w:hAnsi="Arial" w:cs="Arial"/>
          <w:sz w:val="20"/>
          <w:szCs w:val="20"/>
          <w:lang w:val="es-ES" w:eastAsia="es-CO"/>
        </w:rPr>
      </w:pPr>
      <w:r w:rsidRPr="00216CA4">
        <w:rPr>
          <w:rStyle w:val="normaltextrun"/>
          <w:rFonts w:ascii="Arial" w:hAnsi="Arial" w:cs="Arial"/>
          <w:color w:val="000000"/>
          <w:sz w:val="20"/>
          <w:szCs w:val="20"/>
          <w:shd w:val="clear" w:color="auto" w:fill="FFFFFF"/>
        </w:rPr>
        <w:t>Los honorarios mensuales para cada uno de los contratos corresponderán a la suma de</w:t>
      </w:r>
      <w:r w:rsidRPr="00216CA4">
        <w:rPr>
          <w:rFonts w:ascii="Arial" w:eastAsia="Times New Roman" w:hAnsi="Arial" w:cs="Arial"/>
          <w:b/>
          <w:bCs/>
          <w:sz w:val="20"/>
          <w:szCs w:val="20"/>
          <w:lang w:val="es-ES" w:eastAsia="es-CO"/>
        </w:rPr>
        <w:t xml:space="preserve"> </w:t>
      </w:r>
      <w:r w:rsidRPr="00216CA4">
        <w:rPr>
          <w:rFonts w:ascii="Arial" w:eastAsia="ZTR1C.tmp" w:hAnsi="Arial" w:cs="Arial"/>
          <w:b/>
          <w:bCs/>
          <w:sz w:val="20"/>
          <w:szCs w:val="20"/>
          <w:lang w:val="es-ES" w:eastAsia="es-ES"/>
        </w:rPr>
        <w:t>DOS MILLONES QUINIENTOS CINCUENTA MIL PESOS ($2.550.000) M./CTE</w:t>
      </w:r>
      <w:r w:rsidRPr="00AA20EF">
        <w:rPr>
          <w:rFonts w:ascii="Arial" w:eastAsia="Times New Roman" w:hAnsi="Arial" w:cs="Arial"/>
          <w:sz w:val="20"/>
          <w:szCs w:val="20"/>
          <w:lang w:val="es-ES" w:eastAsia="es-CO"/>
        </w:rPr>
        <w:t> </w:t>
      </w:r>
    </w:p>
    <w:p w14:paraId="2F2F3CF4"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2FC453B" w14:textId="77777777" w:rsidR="007358FC" w:rsidRPr="00AA20EF" w:rsidRDefault="007B2DF1" w:rsidP="007B2DF1">
      <w:pPr>
        <w:spacing w:after="0" w:line="240" w:lineRule="auto"/>
        <w:jc w:val="both"/>
        <w:textAlignment w:val="baseline"/>
        <w:rPr>
          <w:rFonts w:ascii="Arial" w:eastAsia="Times New Roman" w:hAnsi="Arial" w:cs="Arial"/>
          <w:sz w:val="20"/>
          <w:szCs w:val="20"/>
          <w:lang w:val="es-ES" w:eastAsia="es-CO"/>
        </w:rPr>
        <w:sectPr w:rsidR="007358FC" w:rsidRPr="00AA20EF" w:rsidSect="007358FC">
          <w:type w:val="continuous"/>
          <w:pgSz w:w="12240" w:h="15840" w:code="1"/>
          <w:pgMar w:top="567" w:right="1701" w:bottom="1134" w:left="1701" w:header="284" w:footer="709" w:gutter="0"/>
          <w:cols w:space="708"/>
          <w:docGrid w:linePitch="360"/>
        </w:sectPr>
      </w:pPr>
      <w:r w:rsidRPr="00AA20EF">
        <w:rPr>
          <w:rFonts w:ascii="Arial" w:eastAsia="Times New Roman" w:hAnsi="Arial" w:cs="Arial"/>
          <w:sz w:val="20"/>
          <w:szCs w:val="20"/>
          <w:lang w:val="es-ES" w:eastAsia="es-CO"/>
        </w:rPr>
        <w:t xml:space="preserve">Tanto el valor total, como el de la forma de pago del contrato respectivamente comprenden todos los costos directos e indirectos y demás gastos e impuestos causables a cargo del CONTRATISTA. La fecha de corte será el 15 del respectivo mes de cobro. Sin embargo, teniendo en cuenta el Decreto 1273 del 23 de julio de 2018, TRANSMILENIO ajustara operativamente las fechas de corte para efectos de trámite de liquidación, aprobación </w:t>
      </w:r>
    </w:p>
    <w:p w14:paraId="42422300" w14:textId="485C963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y pago de cuentas.  </w:t>
      </w:r>
    </w:p>
    <w:p w14:paraId="7E457FFA"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4B4B96E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contratista deberá presentar al supervisor los documentos soporte para la solicitud de pago.</w:t>
      </w:r>
      <w:r w:rsidRPr="00AA20EF">
        <w:rPr>
          <w:rFonts w:ascii="Arial" w:eastAsia="Times New Roman" w:hAnsi="Arial" w:cs="Arial"/>
          <w:sz w:val="20"/>
          <w:szCs w:val="20"/>
          <w:lang w:eastAsia="es-CO"/>
        </w:rPr>
        <w:t> </w:t>
      </w:r>
    </w:p>
    <w:p w14:paraId="2DE7EF5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5D66A0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AA20EF">
        <w:rPr>
          <w:rFonts w:ascii="Arial" w:eastAsia="Times New Roman" w:hAnsi="Arial" w:cs="Arial"/>
          <w:sz w:val="20"/>
          <w:szCs w:val="20"/>
          <w:lang w:eastAsia="es-CO"/>
        </w:rPr>
        <w:t> </w:t>
      </w:r>
    </w:p>
    <w:p w14:paraId="7DAF2F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4AE724D" w14:textId="52CC2D1B"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AA20EF">
        <w:rPr>
          <w:rFonts w:ascii="Arial" w:eastAsia="Times New Roman" w:hAnsi="Arial" w:cs="Arial"/>
          <w:lang w:eastAsia="es-CO"/>
        </w:rPr>
        <w:t> </w:t>
      </w:r>
      <w:r w:rsidRPr="00AA20EF">
        <w:rPr>
          <w:rFonts w:ascii="Arial" w:eastAsia="Times New Roman" w:hAnsi="Arial" w:cs="Arial"/>
          <w:sz w:val="20"/>
          <w:szCs w:val="20"/>
          <w:lang w:val="es-ES" w:eastAsia="es-CO"/>
        </w:rPr>
        <w:t xml:space="preserve">Decreto 1273 del 23 de julio de 2018, TRANSMILENIO </w:t>
      </w:r>
      <w:r w:rsidR="001C0F70" w:rsidRPr="00AA20EF">
        <w:rPr>
          <w:rFonts w:ascii="Arial" w:eastAsia="Times New Roman" w:hAnsi="Arial" w:cs="Arial"/>
          <w:sz w:val="20"/>
          <w:szCs w:val="20"/>
          <w:lang w:val="es-ES" w:eastAsia="es-CO"/>
        </w:rPr>
        <w:t xml:space="preserve">S.A. </w:t>
      </w:r>
      <w:r w:rsidRPr="00AA20EF">
        <w:rPr>
          <w:rFonts w:ascii="Arial" w:eastAsia="Times New Roman" w:hAnsi="Arial" w:cs="Arial"/>
          <w:sz w:val="20"/>
          <w:szCs w:val="20"/>
          <w:lang w:val="es-ES" w:eastAsia="es-CO"/>
        </w:rPr>
        <w:t>ajustar</w:t>
      </w:r>
      <w:r w:rsidR="001C0F70" w:rsidRPr="00AA20EF">
        <w:rPr>
          <w:rFonts w:ascii="Arial" w:eastAsia="Times New Roman" w:hAnsi="Arial" w:cs="Arial"/>
          <w:sz w:val="20"/>
          <w:szCs w:val="20"/>
          <w:lang w:val="es-ES" w:eastAsia="es-CO"/>
        </w:rPr>
        <w:t>á</w:t>
      </w:r>
      <w:r w:rsidRPr="00AA20EF">
        <w:rPr>
          <w:rFonts w:ascii="Arial" w:eastAsia="Times New Roman" w:hAnsi="Arial" w:cs="Arial"/>
          <w:sz w:val="20"/>
          <w:szCs w:val="20"/>
          <w:lang w:val="es-ES" w:eastAsia="es-CO"/>
        </w:rPr>
        <w:t xml:space="preserve"> operativamente las fechas de corte para efectos de trámite de liquidación, aprobación y pago de cuentas. </w:t>
      </w:r>
      <w:r w:rsidRPr="00AA20EF">
        <w:rPr>
          <w:rFonts w:ascii="Arial" w:eastAsia="Times New Roman" w:hAnsi="Arial" w:cs="Arial"/>
          <w:sz w:val="20"/>
          <w:szCs w:val="20"/>
          <w:lang w:eastAsia="es-CO"/>
        </w:rPr>
        <w:t> </w:t>
      </w:r>
    </w:p>
    <w:p w14:paraId="5D3DEA06" w14:textId="77777777" w:rsidR="00A0423D" w:rsidRPr="0091634B" w:rsidRDefault="007B2DF1" w:rsidP="00A0423D">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eastAsia="es-CO"/>
        </w:rPr>
        <w:lastRenderedPageBreak/>
        <w:t> </w:t>
      </w:r>
      <w:r w:rsidR="00A0423D" w:rsidRPr="0091634B">
        <w:rPr>
          <w:rFonts w:ascii="Arial" w:eastAsia="Times New Roman" w:hAnsi="Arial" w:cs="Arial"/>
          <w:sz w:val="20"/>
          <w:szCs w:val="20"/>
          <w:lang w:val="es-ES" w:eastAsia="es-CO"/>
        </w:rPr>
        <w:t>Si al contratista se le entregaron en calidad de préstamo bienes, herramientas o elementos de imagen institucional para la ejecución del contrato, para que el supervisor apruebe el último pago deberá devolverlos en su totalidad y en el estado que le fueron entregados.</w:t>
      </w:r>
    </w:p>
    <w:p w14:paraId="7363D201" w14:textId="2B47D3A1" w:rsidR="007B2DF1" w:rsidRPr="00A0423D" w:rsidRDefault="007B2DF1" w:rsidP="007B2DF1">
      <w:pPr>
        <w:spacing w:after="0" w:line="240" w:lineRule="auto"/>
        <w:jc w:val="both"/>
        <w:textAlignment w:val="baseline"/>
        <w:rPr>
          <w:rFonts w:ascii="Arial" w:eastAsia="Times New Roman" w:hAnsi="Arial" w:cs="Arial"/>
          <w:sz w:val="18"/>
          <w:szCs w:val="18"/>
          <w:lang w:val="es-ES" w:eastAsia="es-CO"/>
        </w:rPr>
      </w:pPr>
    </w:p>
    <w:p w14:paraId="577C6EFE"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 xml:space="preserve">De ser el caso, la Dirección Corporativa de TRANSMILENIO </w:t>
      </w:r>
      <w:bookmarkStart w:id="4" w:name="_Hlk67412426"/>
      <w:r w:rsidRPr="00AA20EF">
        <w:rPr>
          <w:rFonts w:ascii="Arial" w:eastAsia="Times New Roman" w:hAnsi="Arial" w:cs="Arial"/>
          <w:sz w:val="20"/>
          <w:szCs w:val="20"/>
          <w:lang w:val="es-ES" w:eastAsia="es-CO"/>
        </w:rPr>
        <w:t xml:space="preserve">S.A. </w:t>
      </w:r>
      <w:bookmarkEnd w:id="4"/>
      <w:r w:rsidRPr="00AA20EF">
        <w:rPr>
          <w:rFonts w:ascii="Arial" w:eastAsia="Times New Roman" w:hAnsi="Arial" w:cs="Arial"/>
          <w:sz w:val="20"/>
          <w:szCs w:val="20"/>
          <w:lang w:val="es-ES" w:eastAsia="es-CO"/>
        </w:rPr>
        <w:t>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r w:rsidRPr="00AA20EF">
        <w:rPr>
          <w:rFonts w:ascii="Arial" w:eastAsia="Times New Roman" w:hAnsi="Arial" w:cs="Arial"/>
          <w:sz w:val="20"/>
          <w:szCs w:val="20"/>
          <w:lang w:eastAsia="es-CO"/>
        </w:rPr>
        <w:t> </w:t>
      </w:r>
    </w:p>
    <w:p w14:paraId="5BBADF3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B120BC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otrosí, sino la simple manifestación de ello por parte del contratista al supervisor y la Dirección Corporativa. </w:t>
      </w:r>
      <w:r w:rsidRPr="00AA20EF">
        <w:rPr>
          <w:rFonts w:ascii="Arial" w:eastAsia="Times New Roman" w:hAnsi="Arial" w:cs="Arial"/>
          <w:sz w:val="20"/>
          <w:szCs w:val="20"/>
          <w:lang w:eastAsia="es-CO"/>
        </w:rPr>
        <w:t> </w:t>
      </w:r>
    </w:p>
    <w:p w14:paraId="6E59F5F4"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C3D81B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r w:rsidRPr="00AA20EF">
        <w:rPr>
          <w:rFonts w:ascii="Arial" w:eastAsia="Times New Roman" w:hAnsi="Arial" w:cs="Arial"/>
          <w:sz w:val="20"/>
          <w:szCs w:val="20"/>
          <w:lang w:eastAsia="es-CO"/>
        </w:rPr>
        <w:t> </w:t>
      </w:r>
    </w:p>
    <w:p w14:paraId="2EA6D8F2"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DD98F9"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CRITERIOS DE SELECCIÓN PARA LA OFERTA MÁS FAVORABLE </w:t>
      </w:r>
      <w:r w:rsidRPr="00AA20EF">
        <w:rPr>
          <w:rFonts w:ascii="Arial" w:eastAsia="Times New Roman" w:hAnsi="Arial" w:cs="Arial"/>
          <w:sz w:val="20"/>
          <w:szCs w:val="20"/>
          <w:lang w:eastAsia="es-CO"/>
        </w:rPr>
        <w:t> </w:t>
      </w:r>
    </w:p>
    <w:p w14:paraId="3D427939"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A3167B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Con el fin de dar cumplimiento al objeto del contrato se estableció el perfil de idoneidad y experiencia como sigue:</w:t>
      </w:r>
      <w:r w:rsidRPr="00AA20EF">
        <w:rPr>
          <w:rFonts w:ascii="Arial" w:eastAsia="Times New Roman" w:hAnsi="Arial" w:cs="Arial"/>
          <w:sz w:val="20"/>
          <w:szCs w:val="20"/>
          <w:lang w:eastAsia="es-CO"/>
        </w:rPr>
        <w:t> </w:t>
      </w:r>
    </w:p>
    <w:p w14:paraId="146469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B2065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b/>
          <w:bCs/>
          <w:color w:val="000000"/>
          <w:sz w:val="20"/>
          <w:szCs w:val="20"/>
          <w:u w:val="single"/>
          <w:lang w:val="es-ES" w:eastAsia="es-CO"/>
        </w:rPr>
        <w:t>REQUISITOS BÁSICOS.</w:t>
      </w:r>
      <w:r w:rsidRPr="00AA20EF">
        <w:rPr>
          <w:rFonts w:ascii="Arial" w:eastAsia="Times New Roman" w:hAnsi="Arial" w:cs="Arial"/>
          <w:color w:val="000000"/>
          <w:sz w:val="20"/>
          <w:szCs w:val="20"/>
          <w:lang w:eastAsia="es-CO"/>
        </w:rPr>
        <w:t> </w:t>
      </w:r>
    </w:p>
    <w:p w14:paraId="54D491A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p w14:paraId="79E4BECE" w14:textId="541491E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Sustentados en la Circular de honorarios vigencia 202</w:t>
      </w:r>
      <w:r w:rsidR="00C639F3" w:rsidRPr="00AA20EF">
        <w:rPr>
          <w:rFonts w:ascii="Arial" w:eastAsia="Times New Roman" w:hAnsi="Arial" w:cs="Arial"/>
          <w:color w:val="000000"/>
          <w:sz w:val="20"/>
          <w:szCs w:val="20"/>
          <w:lang w:val="es-ES" w:eastAsia="es-CO"/>
        </w:rPr>
        <w:t>2</w:t>
      </w:r>
      <w:r w:rsidRPr="00AA20EF">
        <w:rPr>
          <w:rFonts w:ascii="Arial" w:eastAsia="Times New Roman" w:hAnsi="Arial" w:cs="Arial"/>
          <w:color w:val="000000"/>
          <w:sz w:val="20"/>
          <w:szCs w:val="20"/>
          <w:lang w:eastAsia="es-CO"/>
        </w:rPr>
        <w:t> </w:t>
      </w:r>
      <w:bookmarkStart w:id="5" w:name="_Hlk67075789"/>
    </w:p>
    <w:p w14:paraId="5778F0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784" w:type="dxa"/>
        <w:tblInd w:w="-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5531"/>
      </w:tblGrid>
      <w:tr w:rsidR="007B2DF1" w:rsidRPr="00AA20EF" w14:paraId="4384B4A1" w14:textId="77777777" w:rsidTr="00626C5E">
        <w:tc>
          <w:tcPr>
            <w:tcW w:w="878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7DB48E" w14:textId="7C029DE4" w:rsidR="007B2DF1" w:rsidRPr="00AA20EF" w:rsidRDefault="007B2DF1" w:rsidP="002057B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color w:val="000000"/>
                <w:sz w:val="20"/>
                <w:szCs w:val="20"/>
                <w:lang w:val="es-ES" w:eastAsia="es-CO"/>
              </w:rPr>
              <w:t>TABLA UTILIZADA</w:t>
            </w:r>
            <w:r w:rsidRPr="00AA20EF">
              <w:rPr>
                <w:rFonts w:ascii="Arial" w:eastAsia="Times New Roman" w:hAnsi="Arial" w:cs="Arial"/>
                <w:color w:val="000000"/>
                <w:sz w:val="20"/>
                <w:szCs w:val="20"/>
                <w:lang w:val="es-ES" w:eastAsia="es-CO"/>
              </w:rPr>
              <w:t> (marcar con una x)</w:t>
            </w:r>
            <w:r w:rsidRPr="00AA20EF">
              <w:rPr>
                <w:rFonts w:ascii="Arial" w:eastAsia="Times New Roman" w:hAnsi="Arial" w:cs="Arial"/>
                <w:color w:val="000000"/>
                <w:sz w:val="20"/>
                <w:szCs w:val="20"/>
                <w:lang w:eastAsia="es-CO"/>
              </w:rPr>
              <w:t> </w:t>
            </w:r>
          </w:p>
        </w:tc>
      </w:tr>
      <w:tr w:rsidR="007B2DF1" w:rsidRPr="00AA20EF" w14:paraId="50EBC85D"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551266DE"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profesional</w:t>
            </w:r>
            <w:r w:rsidRPr="00AA20EF">
              <w:rPr>
                <w:rFonts w:ascii="Arial" w:eastAsia="Times New Roman" w:hAnsi="Arial" w:cs="Arial"/>
                <w:color w:val="000000"/>
                <w:sz w:val="20"/>
                <w:szCs w:val="20"/>
                <w:lang w:eastAsia="es-CO"/>
              </w:rPr>
              <w:t> </w:t>
            </w:r>
          </w:p>
        </w:tc>
        <w:tc>
          <w:tcPr>
            <w:tcW w:w="5531" w:type="dxa"/>
            <w:tcBorders>
              <w:top w:val="nil"/>
              <w:left w:val="nil"/>
              <w:bottom w:val="single" w:sz="6" w:space="0" w:color="auto"/>
              <w:right w:val="single" w:sz="6" w:space="0" w:color="auto"/>
            </w:tcBorders>
            <w:shd w:val="clear" w:color="auto" w:fill="auto"/>
            <w:hideMark/>
          </w:tcPr>
          <w:p w14:paraId="3E013F72"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NO profesional</w:t>
            </w:r>
            <w:r w:rsidRPr="00AA20EF">
              <w:rPr>
                <w:rFonts w:ascii="Arial" w:eastAsia="Times New Roman" w:hAnsi="Arial" w:cs="Arial"/>
                <w:color w:val="000000"/>
                <w:sz w:val="20"/>
                <w:szCs w:val="20"/>
                <w:lang w:eastAsia="es-CO"/>
              </w:rPr>
              <w:t> </w:t>
            </w:r>
          </w:p>
        </w:tc>
      </w:tr>
      <w:tr w:rsidR="007B2DF1" w:rsidRPr="00AA20EF" w14:paraId="4B44C41B"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00726A5C" w14:textId="64492FC0"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p>
        </w:tc>
        <w:tc>
          <w:tcPr>
            <w:tcW w:w="5531" w:type="dxa"/>
            <w:tcBorders>
              <w:top w:val="nil"/>
              <w:left w:val="nil"/>
              <w:bottom w:val="single" w:sz="6" w:space="0" w:color="auto"/>
              <w:right w:val="single" w:sz="6" w:space="0" w:color="auto"/>
            </w:tcBorders>
            <w:shd w:val="clear" w:color="auto" w:fill="auto"/>
            <w:hideMark/>
          </w:tcPr>
          <w:p w14:paraId="40670557" w14:textId="7D4A196C" w:rsidR="007B2DF1" w:rsidRPr="00AA20EF" w:rsidRDefault="00A37E7A" w:rsidP="00A37E7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eastAsia="es-CO"/>
              </w:rPr>
              <w:t>X</w:t>
            </w:r>
          </w:p>
        </w:tc>
      </w:tr>
    </w:tbl>
    <w:p w14:paraId="64800223" w14:textId="77777777" w:rsidR="00626C5E" w:rsidRPr="00AA20EF" w:rsidRDefault="00626C5E" w:rsidP="1084A329">
      <w:pPr>
        <w:spacing w:after="0" w:line="240" w:lineRule="auto"/>
        <w:rPr>
          <w:rFonts w:ascii="Arial" w:hAnsi="Arial" w:cs="Arial"/>
        </w:rPr>
      </w:pPr>
    </w:p>
    <w:tbl>
      <w:tblPr>
        <w:tblW w:w="8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8"/>
        <w:gridCol w:w="2116"/>
        <w:gridCol w:w="2551"/>
        <w:gridCol w:w="1276"/>
        <w:gridCol w:w="1131"/>
        <w:gridCol w:w="636"/>
      </w:tblGrid>
      <w:tr w:rsidR="007B2DF1" w:rsidRPr="00AA20EF" w14:paraId="0C752D52" w14:textId="77777777" w:rsidTr="00626C5E">
        <w:tc>
          <w:tcPr>
            <w:tcW w:w="998" w:type="dxa"/>
            <w:vMerge w:val="restart"/>
            <w:shd w:val="clear" w:color="auto" w:fill="auto"/>
            <w:vAlign w:val="center"/>
            <w:hideMark/>
          </w:tcPr>
          <w:p w14:paraId="0C40A3BF"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ESCALA</w:t>
            </w:r>
            <w:r w:rsidRPr="00AA20EF">
              <w:rPr>
                <w:rFonts w:ascii="Arial" w:eastAsia="Times New Roman" w:hAnsi="Arial" w:cs="Arial"/>
                <w:color w:val="000000"/>
                <w:sz w:val="16"/>
                <w:szCs w:val="16"/>
                <w:lang w:eastAsia="es-CO"/>
              </w:rPr>
              <w:t> </w:t>
            </w:r>
          </w:p>
        </w:tc>
        <w:tc>
          <w:tcPr>
            <w:tcW w:w="2116" w:type="dxa"/>
            <w:vMerge w:val="restart"/>
            <w:shd w:val="clear" w:color="auto" w:fill="auto"/>
            <w:vAlign w:val="center"/>
            <w:hideMark/>
          </w:tcPr>
          <w:p w14:paraId="26D6957A"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REQUISITO</w:t>
            </w:r>
            <w:r w:rsidRPr="00AA20EF">
              <w:rPr>
                <w:rFonts w:ascii="Arial" w:eastAsia="Times New Roman" w:hAnsi="Arial" w:cs="Arial"/>
                <w:color w:val="000000"/>
                <w:sz w:val="16"/>
                <w:szCs w:val="16"/>
                <w:lang w:eastAsia="es-CO"/>
              </w:rPr>
              <w:t> </w:t>
            </w:r>
          </w:p>
        </w:tc>
        <w:tc>
          <w:tcPr>
            <w:tcW w:w="2551" w:type="dxa"/>
            <w:vMerge w:val="restart"/>
            <w:shd w:val="clear" w:color="auto" w:fill="auto"/>
            <w:vAlign w:val="center"/>
            <w:hideMark/>
          </w:tcPr>
          <w:p w14:paraId="113140EA" w14:textId="1A8DCD7D"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 xml:space="preserve">VALOR </w:t>
            </w:r>
            <w:r w:rsidR="00AF0EAE" w:rsidRPr="00AA20EF">
              <w:rPr>
                <w:rFonts w:ascii="Arial" w:eastAsia="Times New Roman" w:hAnsi="Arial" w:cs="Arial"/>
                <w:b/>
                <w:bCs/>
                <w:color w:val="000000"/>
                <w:sz w:val="16"/>
                <w:szCs w:val="16"/>
                <w:lang w:val="es-ES" w:eastAsia="es-CO"/>
              </w:rPr>
              <w:t>MÁXIMO</w:t>
            </w:r>
            <w:r w:rsidRPr="00AA20EF">
              <w:rPr>
                <w:rFonts w:ascii="Arial" w:eastAsia="Times New Roman" w:hAnsi="Arial" w:cs="Arial"/>
                <w:b/>
                <w:bCs/>
                <w:color w:val="000000"/>
                <w:sz w:val="16"/>
                <w:szCs w:val="16"/>
                <w:lang w:val="es-ES" w:eastAsia="es-CO"/>
              </w:rPr>
              <w:t xml:space="preserve"> REFERENCIADO EN LA ESCALA POR MES SIN IVA</w:t>
            </w:r>
            <w:r w:rsidRPr="00AA20EF">
              <w:rPr>
                <w:rFonts w:ascii="Arial" w:eastAsia="Times New Roman" w:hAnsi="Arial" w:cs="Arial"/>
                <w:color w:val="000000"/>
                <w:sz w:val="16"/>
                <w:szCs w:val="16"/>
                <w:lang w:eastAsia="es-CO"/>
              </w:rPr>
              <w:t> </w:t>
            </w:r>
          </w:p>
        </w:tc>
        <w:tc>
          <w:tcPr>
            <w:tcW w:w="1276" w:type="dxa"/>
            <w:vMerge w:val="restart"/>
            <w:shd w:val="clear" w:color="auto" w:fill="auto"/>
            <w:vAlign w:val="center"/>
            <w:hideMark/>
          </w:tcPr>
          <w:p w14:paraId="29941173"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VALOR A CONTRATAR</w:t>
            </w:r>
            <w:r w:rsidRPr="00AA20EF">
              <w:rPr>
                <w:rFonts w:ascii="Arial" w:eastAsia="Times New Roman" w:hAnsi="Arial" w:cs="Arial"/>
                <w:color w:val="000000"/>
                <w:sz w:val="16"/>
                <w:szCs w:val="16"/>
                <w:lang w:eastAsia="es-CO"/>
              </w:rPr>
              <w:t> </w:t>
            </w:r>
          </w:p>
        </w:tc>
        <w:tc>
          <w:tcPr>
            <w:tcW w:w="1767" w:type="dxa"/>
            <w:gridSpan w:val="2"/>
            <w:shd w:val="clear" w:color="auto" w:fill="auto"/>
            <w:hideMark/>
          </w:tcPr>
          <w:p w14:paraId="306E2459"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Se aceptan equivalencias de la circular de honorarios</w:t>
            </w:r>
            <w:r w:rsidRPr="00AA20EF">
              <w:rPr>
                <w:rFonts w:ascii="Arial" w:eastAsia="Times New Roman" w:hAnsi="Arial" w:cs="Arial"/>
                <w:color w:val="000000"/>
                <w:sz w:val="16"/>
                <w:szCs w:val="16"/>
                <w:lang w:eastAsia="es-CO"/>
              </w:rPr>
              <w:t> </w:t>
            </w:r>
          </w:p>
        </w:tc>
      </w:tr>
      <w:tr w:rsidR="007B2DF1" w:rsidRPr="00AA20EF" w14:paraId="43EB5378" w14:textId="77777777" w:rsidTr="00626C5E">
        <w:tc>
          <w:tcPr>
            <w:tcW w:w="998" w:type="dxa"/>
            <w:vMerge/>
            <w:vAlign w:val="center"/>
            <w:hideMark/>
          </w:tcPr>
          <w:p w14:paraId="0658651B"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116" w:type="dxa"/>
            <w:vMerge/>
            <w:vAlign w:val="center"/>
            <w:hideMark/>
          </w:tcPr>
          <w:p w14:paraId="082B66C6"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551" w:type="dxa"/>
            <w:vMerge/>
            <w:vAlign w:val="center"/>
            <w:hideMark/>
          </w:tcPr>
          <w:p w14:paraId="0412629F"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276" w:type="dxa"/>
            <w:vMerge/>
            <w:vAlign w:val="center"/>
            <w:hideMark/>
          </w:tcPr>
          <w:p w14:paraId="505E1313"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131" w:type="dxa"/>
            <w:shd w:val="clear" w:color="auto" w:fill="auto"/>
            <w:hideMark/>
          </w:tcPr>
          <w:p w14:paraId="440EAB46"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SI</w:t>
            </w:r>
            <w:r w:rsidRPr="00AA20EF">
              <w:rPr>
                <w:rFonts w:ascii="Arial" w:eastAsia="Times New Roman" w:hAnsi="Arial" w:cs="Arial"/>
                <w:color w:val="000000"/>
                <w:sz w:val="16"/>
                <w:szCs w:val="16"/>
                <w:lang w:eastAsia="es-CO"/>
              </w:rPr>
              <w:t> </w:t>
            </w:r>
          </w:p>
        </w:tc>
        <w:tc>
          <w:tcPr>
            <w:tcW w:w="636" w:type="dxa"/>
            <w:shd w:val="clear" w:color="auto" w:fill="auto"/>
            <w:hideMark/>
          </w:tcPr>
          <w:p w14:paraId="01CD8170"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NO</w:t>
            </w:r>
            <w:r w:rsidRPr="00AA20EF">
              <w:rPr>
                <w:rFonts w:ascii="Arial" w:eastAsia="Times New Roman" w:hAnsi="Arial" w:cs="Arial"/>
                <w:color w:val="000000"/>
                <w:sz w:val="16"/>
                <w:szCs w:val="16"/>
                <w:lang w:eastAsia="es-CO"/>
              </w:rPr>
              <w:t> </w:t>
            </w:r>
          </w:p>
        </w:tc>
      </w:tr>
      <w:tr w:rsidR="007052A1" w:rsidRPr="00AA20EF" w14:paraId="65BD59F8" w14:textId="77777777" w:rsidTr="003D4282">
        <w:tc>
          <w:tcPr>
            <w:tcW w:w="998" w:type="dxa"/>
            <w:shd w:val="clear" w:color="auto" w:fill="auto"/>
            <w:vAlign w:val="center"/>
            <w:hideMark/>
          </w:tcPr>
          <w:p w14:paraId="35EDFBC3" w14:textId="4BDF6D65"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6</w:t>
            </w:r>
          </w:p>
        </w:tc>
        <w:tc>
          <w:tcPr>
            <w:tcW w:w="2116" w:type="dxa"/>
            <w:shd w:val="clear" w:color="auto" w:fill="auto"/>
            <w:vAlign w:val="center"/>
            <w:hideMark/>
          </w:tcPr>
          <w:p w14:paraId="05E0382B" w14:textId="33EC9616"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Cuatro (4) semestres de educación superior</w:t>
            </w:r>
          </w:p>
        </w:tc>
        <w:tc>
          <w:tcPr>
            <w:tcW w:w="2551" w:type="dxa"/>
            <w:shd w:val="clear" w:color="auto" w:fill="auto"/>
            <w:vAlign w:val="center"/>
            <w:hideMark/>
          </w:tcPr>
          <w:p w14:paraId="05D77250" w14:textId="2067BD3D" w:rsidR="007052A1" w:rsidRPr="00AA20EF" w:rsidRDefault="00C639F3" w:rsidP="007052A1">
            <w:pPr>
              <w:spacing w:after="0" w:line="240" w:lineRule="auto"/>
              <w:jc w:val="center"/>
              <w:textAlignment w:val="baseline"/>
              <w:rPr>
                <w:rFonts w:ascii="Arial" w:eastAsia="Times New Roman" w:hAnsi="Arial" w:cs="Arial"/>
                <w:sz w:val="18"/>
                <w:szCs w:val="18"/>
                <w:lang w:eastAsia="es-CO"/>
              </w:rPr>
            </w:pPr>
            <w:r w:rsidRPr="00AA20EF">
              <w:rPr>
                <w:rFonts w:ascii="Arial" w:hAnsi="Arial" w:cs="Arial"/>
                <w:color w:val="000000"/>
                <w:sz w:val="18"/>
                <w:szCs w:val="18"/>
              </w:rPr>
              <w:t>2.642.000</w:t>
            </w:r>
          </w:p>
        </w:tc>
        <w:tc>
          <w:tcPr>
            <w:tcW w:w="1276" w:type="dxa"/>
            <w:shd w:val="clear" w:color="auto" w:fill="auto"/>
            <w:vAlign w:val="center"/>
            <w:hideMark/>
          </w:tcPr>
          <w:p w14:paraId="35490C61" w14:textId="3BDF3F60"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2.5</w:t>
            </w:r>
            <w:r w:rsidR="00C639F3" w:rsidRPr="00AA20EF">
              <w:rPr>
                <w:rFonts w:ascii="Arial" w:eastAsia="Times New Roman" w:hAnsi="Arial" w:cs="Arial"/>
                <w:color w:val="000000"/>
                <w:sz w:val="18"/>
                <w:szCs w:val="18"/>
                <w:lang w:eastAsia="es-CO"/>
              </w:rPr>
              <w:t>50</w:t>
            </w:r>
            <w:r w:rsidRPr="00AA20EF">
              <w:rPr>
                <w:rFonts w:ascii="Arial" w:eastAsia="Times New Roman" w:hAnsi="Arial" w:cs="Arial"/>
                <w:color w:val="000000"/>
                <w:sz w:val="18"/>
                <w:szCs w:val="18"/>
                <w:lang w:eastAsia="es-CO"/>
              </w:rPr>
              <w:t>.000</w:t>
            </w:r>
          </w:p>
        </w:tc>
        <w:tc>
          <w:tcPr>
            <w:tcW w:w="1131" w:type="dxa"/>
            <w:shd w:val="clear" w:color="auto" w:fill="auto"/>
            <w:vAlign w:val="center"/>
            <w:hideMark/>
          </w:tcPr>
          <w:p w14:paraId="4E6CAA3F" w14:textId="31D6477D" w:rsidR="007052A1" w:rsidRPr="00AA20EF" w:rsidRDefault="6A4F6762" w:rsidP="2E21B108">
            <w:pPr>
              <w:spacing w:after="0" w:line="240" w:lineRule="auto"/>
              <w:jc w:val="center"/>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X</w:t>
            </w:r>
          </w:p>
        </w:tc>
        <w:tc>
          <w:tcPr>
            <w:tcW w:w="636" w:type="dxa"/>
            <w:shd w:val="clear" w:color="auto" w:fill="auto"/>
            <w:vAlign w:val="center"/>
            <w:hideMark/>
          </w:tcPr>
          <w:p w14:paraId="39CC17E4" w14:textId="77777777"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 </w:t>
            </w:r>
          </w:p>
        </w:tc>
      </w:tr>
    </w:tbl>
    <w:p w14:paraId="2C317EA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01D3797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Los requisitos básicos serán los siguientes:</w:t>
      </w:r>
      <w:r w:rsidRPr="00AA20EF">
        <w:rPr>
          <w:rFonts w:ascii="Arial" w:eastAsia="Times New Roman" w:hAnsi="Arial" w:cs="Arial"/>
          <w:color w:val="000000"/>
          <w:sz w:val="20"/>
          <w:szCs w:val="20"/>
          <w:lang w:eastAsia="es-CO"/>
        </w:rPr>
        <w:t> </w:t>
      </w:r>
    </w:p>
    <w:p w14:paraId="28E6E28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
        <w:gridCol w:w="1203"/>
        <w:gridCol w:w="3804"/>
        <w:gridCol w:w="3510"/>
      </w:tblGrid>
      <w:tr w:rsidR="005A4EE6" w:rsidRPr="00AA20EF" w14:paraId="514871B6" w14:textId="514F9E05" w:rsidTr="005A4EE6">
        <w:tc>
          <w:tcPr>
            <w:tcW w:w="305" w:type="dxa"/>
            <w:tcBorders>
              <w:top w:val="single" w:sz="6" w:space="0" w:color="auto"/>
              <w:left w:val="single" w:sz="6" w:space="0" w:color="auto"/>
              <w:bottom w:val="single" w:sz="6" w:space="0" w:color="auto"/>
              <w:right w:val="single" w:sz="6" w:space="0" w:color="auto"/>
            </w:tcBorders>
            <w:shd w:val="clear" w:color="auto" w:fill="auto"/>
            <w:hideMark/>
          </w:tcPr>
          <w:p w14:paraId="3C8D464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No</w:t>
            </w:r>
            <w:r w:rsidRPr="00AA20EF">
              <w:rPr>
                <w:rFonts w:ascii="Arial" w:eastAsia="Times New Roman" w:hAnsi="Arial" w:cs="Arial"/>
                <w:color w:val="000000"/>
                <w:sz w:val="18"/>
                <w:szCs w:val="18"/>
                <w:lang w:eastAsia="es-CO"/>
              </w:rPr>
              <w:t> </w:t>
            </w:r>
          </w:p>
        </w:tc>
        <w:tc>
          <w:tcPr>
            <w:tcW w:w="1203" w:type="dxa"/>
            <w:tcBorders>
              <w:top w:val="single" w:sz="6" w:space="0" w:color="auto"/>
              <w:left w:val="nil"/>
              <w:bottom w:val="single" w:sz="6" w:space="0" w:color="auto"/>
              <w:right w:val="single" w:sz="6" w:space="0" w:color="auto"/>
            </w:tcBorders>
            <w:shd w:val="clear" w:color="auto" w:fill="auto"/>
            <w:vAlign w:val="center"/>
            <w:hideMark/>
          </w:tcPr>
          <w:p w14:paraId="12CD546E"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REQUISITO</w:t>
            </w:r>
            <w:r w:rsidRPr="00AA20EF">
              <w:rPr>
                <w:rFonts w:ascii="Arial" w:eastAsia="Times New Roman" w:hAnsi="Arial" w:cs="Arial"/>
                <w:color w:val="000000"/>
                <w:sz w:val="18"/>
                <w:szCs w:val="18"/>
                <w:lang w:eastAsia="es-CO"/>
              </w:rPr>
              <w:t> </w:t>
            </w:r>
          </w:p>
        </w:tc>
        <w:tc>
          <w:tcPr>
            <w:tcW w:w="3804" w:type="dxa"/>
            <w:tcBorders>
              <w:top w:val="single" w:sz="6" w:space="0" w:color="auto"/>
              <w:left w:val="nil"/>
              <w:bottom w:val="single" w:sz="6" w:space="0" w:color="auto"/>
              <w:right w:val="single" w:sz="6" w:space="0" w:color="auto"/>
            </w:tcBorders>
            <w:shd w:val="clear" w:color="auto" w:fill="auto"/>
            <w:vAlign w:val="center"/>
            <w:hideMark/>
          </w:tcPr>
          <w:p w14:paraId="6A2CBC8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DESCRIPCIÓN</w:t>
            </w:r>
            <w:r w:rsidRPr="00AA20EF">
              <w:rPr>
                <w:rFonts w:ascii="Arial" w:eastAsia="Times New Roman" w:hAnsi="Arial" w:cs="Arial"/>
                <w:color w:val="000000"/>
                <w:sz w:val="18"/>
                <w:szCs w:val="18"/>
                <w:lang w:eastAsia="es-CO"/>
              </w:rPr>
              <w:t> </w:t>
            </w:r>
          </w:p>
        </w:tc>
        <w:tc>
          <w:tcPr>
            <w:tcW w:w="3510" w:type="dxa"/>
            <w:tcBorders>
              <w:top w:val="single" w:sz="6" w:space="0" w:color="auto"/>
              <w:left w:val="nil"/>
              <w:bottom w:val="single" w:sz="6" w:space="0" w:color="auto"/>
              <w:right w:val="single" w:sz="6" w:space="0" w:color="auto"/>
            </w:tcBorders>
          </w:tcPr>
          <w:p w14:paraId="766E0DD0" w14:textId="416B6A4F" w:rsidR="005A4EE6" w:rsidRPr="00AA20EF" w:rsidRDefault="005A4EE6" w:rsidP="00F03E4C">
            <w:pPr>
              <w:spacing w:after="0" w:line="240" w:lineRule="auto"/>
              <w:jc w:val="center"/>
              <w:textAlignment w:val="baseline"/>
              <w:rPr>
                <w:rFonts w:ascii="Arial" w:eastAsia="Times New Roman" w:hAnsi="Arial" w:cs="Arial"/>
                <w:b/>
                <w:bCs/>
                <w:color w:val="000000"/>
                <w:sz w:val="18"/>
                <w:szCs w:val="18"/>
                <w:lang w:val="es-ES" w:eastAsia="es-CO"/>
              </w:rPr>
            </w:pPr>
            <w:r w:rsidRPr="00AA20EF">
              <w:rPr>
                <w:rFonts w:ascii="Arial" w:eastAsia="Times New Roman" w:hAnsi="Arial" w:cs="Arial"/>
                <w:b/>
                <w:bCs/>
                <w:color w:val="000000"/>
                <w:sz w:val="18"/>
                <w:szCs w:val="18"/>
                <w:lang w:val="es-ES" w:eastAsia="es-CO"/>
              </w:rPr>
              <w:t>FORMA DE ACREDITACIÓN</w:t>
            </w:r>
          </w:p>
        </w:tc>
      </w:tr>
      <w:tr w:rsidR="005A4EE6" w:rsidRPr="00AA20EF" w14:paraId="1AF9F360" w14:textId="7714E942"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633F2C94"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1.</w:t>
            </w:r>
            <w:r w:rsidRPr="00AA20EF">
              <w:rPr>
                <w:rFonts w:ascii="Arial" w:eastAsia="Times New Roman" w:hAnsi="Arial" w:cs="Arial"/>
                <w:color w:val="000000"/>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099E255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val="es-ES" w:eastAsia="es-CO"/>
              </w:rPr>
              <w:t>Experiencia</w:t>
            </w:r>
            <w:r w:rsidRPr="00AA20EF">
              <w:rPr>
                <w:rFonts w:ascii="Arial" w:eastAsia="Times New Roman" w:hAnsi="Arial" w:cs="Arial"/>
                <w:color w:val="000000"/>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130AA8C9" w14:textId="4FBA0703"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N/A</w:t>
            </w:r>
          </w:p>
        </w:tc>
        <w:tc>
          <w:tcPr>
            <w:tcW w:w="3510" w:type="dxa"/>
            <w:tcBorders>
              <w:top w:val="nil"/>
              <w:left w:val="nil"/>
              <w:bottom w:val="single" w:sz="6" w:space="0" w:color="auto"/>
              <w:right w:val="single" w:sz="6" w:space="0" w:color="auto"/>
            </w:tcBorders>
          </w:tcPr>
          <w:p w14:paraId="78457D30" w14:textId="77777777"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p>
        </w:tc>
      </w:tr>
      <w:tr w:rsidR="005A4EE6" w:rsidRPr="00AA20EF" w14:paraId="3D302EF7" w14:textId="1CE09027"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01FA60E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sz w:val="18"/>
                <w:szCs w:val="18"/>
                <w:lang w:val="es-ES" w:eastAsia="es-CO"/>
              </w:rPr>
              <w:t>2.</w:t>
            </w:r>
            <w:r w:rsidRPr="00AA20EF">
              <w:rPr>
                <w:rFonts w:ascii="Arial" w:eastAsia="Times New Roman" w:hAnsi="Arial" w:cs="Arial"/>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7D633149"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val="es-ES" w:eastAsia="es-CO"/>
              </w:rPr>
              <w:t>Títulos de formación</w:t>
            </w:r>
            <w:r w:rsidRPr="00AA20EF">
              <w:rPr>
                <w:rFonts w:ascii="Arial" w:eastAsia="Times New Roman" w:hAnsi="Arial" w:cs="Arial"/>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3A18E36B" w14:textId="3D6F8D59" w:rsidR="005A4EE6" w:rsidRPr="00AA20EF" w:rsidRDefault="005A4EE6" w:rsidP="2E21B108">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Cuatro (4) o más semestres de educación superior o su equivalencia:</w:t>
            </w:r>
          </w:p>
          <w:p w14:paraId="7B8E6472" w14:textId="77777777" w:rsidR="00304230" w:rsidRPr="00AA20EF" w:rsidRDefault="00304230" w:rsidP="2E21B108">
            <w:pPr>
              <w:spacing w:after="0" w:line="240" w:lineRule="auto"/>
              <w:jc w:val="both"/>
              <w:textAlignment w:val="baseline"/>
              <w:rPr>
                <w:rFonts w:ascii="Arial" w:eastAsia="Times New Roman" w:hAnsi="Arial" w:cs="Arial"/>
                <w:color w:val="000000" w:themeColor="text1"/>
                <w:sz w:val="18"/>
                <w:szCs w:val="18"/>
                <w:lang w:eastAsia="es-CO"/>
              </w:rPr>
            </w:pPr>
          </w:p>
          <w:p w14:paraId="68EA59CD" w14:textId="5D0F79FE" w:rsidR="005A4EE6" w:rsidRPr="00AA20EF" w:rsidRDefault="00D22986"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Técnico:</w:t>
            </w:r>
            <w:r w:rsidRPr="00AA20EF">
              <w:rPr>
                <w:rFonts w:ascii="Arial" w:eastAsia="Times New Roman" w:hAnsi="Arial" w:cs="Arial"/>
                <w:color w:val="000000" w:themeColor="text1"/>
                <w:sz w:val="18"/>
                <w:szCs w:val="18"/>
                <w:lang w:eastAsia="es-CO"/>
              </w:rPr>
              <w:t xml:space="preserve">  Equivale a c</w:t>
            </w:r>
            <w:r w:rsidR="005A4EE6" w:rsidRPr="00AA20EF">
              <w:rPr>
                <w:rFonts w:ascii="Arial" w:eastAsia="Times New Roman" w:hAnsi="Arial" w:cs="Arial"/>
                <w:color w:val="000000" w:themeColor="text1"/>
                <w:sz w:val="18"/>
                <w:szCs w:val="18"/>
                <w:lang w:eastAsia="es-CO"/>
              </w:rPr>
              <w:t>uatro (4) semestres de educación superior.</w:t>
            </w:r>
          </w:p>
          <w:p w14:paraId="445A4ECE" w14:textId="578E011D" w:rsidR="00A22364"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p>
          <w:p w14:paraId="517DED7F" w14:textId="5198D841" w:rsidR="00A22364"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Tecnólogo</w:t>
            </w:r>
            <w:r w:rsidR="00D22986" w:rsidRPr="00AA20EF">
              <w:rPr>
                <w:rFonts w:ascii="Arial" w:eastAsia="Times New Roman" w:hAnsi="Arial" w:cs="Arial"/>
                <w:b/>
                <w:bCs/>
                <w:color w:val="000000" w:themeColor="text1"/>
                <w:sz w:val="18"/>
                <w:szCs w:val="18"/>
                <w:lang w:eastAsia="es-CO"/>
              </w:rPr>
              <w:t>:</w:t>
            </w:r>
            <w:r w:rsidR="00D22986" w:rsidRPr="00AA20EF">
              <w:rPr>
                <w:rFonts w:ascii="Arial" w:eastAsia="Times New Roman" w:hAnsi="Arial" w:cs="Arial"/>
                <w:color w:val="000000" w:themeColor="text1"/>
                <w:sz w:val="18"/>
                <w:szCs w:val="18"/>
                <w:lang w:eastAsia="es-CO"/>
              </w:rPr>
              <w:t xml:space="preserve"> </w:t>
            </w:r>
            <w:r w:rsidRPr="00AA20EF">
              <w:rPr>
                <w:rFonts w:ascii="Arial" w:eastAsia="Times New Roman" w:hAnsi="Arial" w:cs="Arial"/>
                <w:color w:val="000000" w:themeColor="text1"/>
                <w:sz w:val="18"/>
                <w:szCs w:val="18"/>
                <w:lang w:eastAsia="es-CO"/>
              </w:rPr>
              <w:t>Equivalente a</w:t>
            </w:r>
            <w:r w:rsidR="005A4EE6" w:rsidRPr="00AA20EF">
              <w:rPr>
                <w:rFonts w:ascii="Arial" w:eastAsia="Times New Roman" w:hAnsi="Arial" w:cs="Arial"/>
                <w:color w:val="000000" w:themeColor="text1"/>
                <w:sz w:val="18"/>
                <w:szCs w:val="18"/>
                <w:lang w:eastAsia="es-CO"/>
              </w:rPr>
              <w:t xml:space="preserve"> </w:t>
            </w:r>
            <w:r w:rsidR="00304230" w:rsidRPr="00AA20EF">
              <w:rPr>
                <w:rFonts w:ascii="Arial" w:eastAsia="Times New Roman" w:hAnsi="Arial" w:cs="Arial"/>
                <w:color w:val="000000" w:themeColor="text1"/>
                <w:sz w:val="18"/>
                <w:szCs w:val="18"/>
                <w:lang w:eastAsia="es-CO"/>
              </w:rPr>
              <w:t xml:space="preserve">seis </w:t>
            </w:r>
            <w:r w:rsidR="005A4EE6" w:rsidRPr="00AA20EF">
              <w:rPr>
                <w:rFonts w:ascii="Arial" w:eastAsia="Times New Roman" w:hAnsi="Arial" w:cs="Arial"/>
                <w:color w:val="000000" w:themeColor="text1"/>
                <w:sz w:val="18"/>
                <w:szCs w:val="18"/>
                <w:lang w:eastAsia="es-CO"/>
              </w:rPr>
              <w:t>(6) semestres de educación superior</w:t>
            </w:r>
            <w:r w:rsidRPr="00AA20EF">
              <w:rPr>
                <w:rFonts w:ascii="Arial" w:eastAsia="Times New Roman" w:hAnsi="Arial" w:cs="Arial"/>
                <w:color w:val="000000" w:themeColor="text1"/>
                <w:sz w:val="18"/>
                <w:szCs w:val="18"/>
                <w:lang w:eastAsia="es-CO"/>
              </w:rPr>
              <w:t>.</w:t>
            </w:r>
          </w:p>
          <w:p w14:paraId="47A2198B" w14:textId="670CF847" w:rsidR="005A4EE6"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r w:rsidR="005A4EE6" w:rsidRPr="00AA20EF">
              <w:rPr>
                <w:rFonts w:ascii="Arial" w:eastAsia="Times New Roman" w:hAnsi="Arial" w:cs="Arial"/>
                <w:color w:val="000000" w:themeColor="text1"/>
                <w:sz w:val="18"/>
                <w:szCs w:val="18"/>
                <w:lang w:eastAsia="es-CO"/>
              </w:rPr>
              <w:t xml:space="preserve"> </w:t>
            </w:r>
          </w:p>
          <w:p w14:paraId="6166BB66" w14:textId="6FAD25EE" w:rsidR="00D22986"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heme="minorEastAsia" w:hAnsi="Arial" w:cs="Arial"/>
                <w:b/>
                <w:bCs/>
                <w:color w:val="000000" w:themeColor="text1"/>
                <w:sz w:val="18"/>
                <w:szCs w:val="18"/>
                <w:lang w:eastAsia="es-CO"/>
              </w:rPr>
              <w:lastRenderedPageBreak/>
              <w:t>Estudiante de educación superior</w:t>
            </w:r>
            <w:r w:rsidRPr="00AA20EF">
              <w:rPr>
                <w:rFonts w:ascii="Arial" w:eastAsiaTheme="minorEastAsia" w:hAnsi="Arial" w:cs="Arial"/>
                <w:color w:val="000000" w:themeColor="text1"/>
                <w:sz w:val="18"/>
                <w:szCs w:val="18"/>
                <w:lang w:eastAsia="es-CO"/>
              </w:rPr>
              <w:t xml:space="preserve">: </w:t>
            </w:r>
            <w:r w:rsidR="00D22986" w:rsidRPr="00AA20EF">
              <w:rPr>
                <w:rFonts w:ascii="Arial" w:eastAsiaTheme="minorEastAsia" w:hAnsi="Arial" w:cs="Arial"/>
                <w:color w:val="000000" w:themeColor="text1"/>
                <w:sz w:val="18"/>
                <w:szCs w:val="18"/>
                <w:lang w:eastAsia="es-CO"/>
              </w:rPr>
              <w:t xml:space="preserve">con mínimo cuatro </w:t>
            </w:r>
            <w:r w:rsidR="00304230" w:rsidRPr="00AA20EF">
              <w:rPr>
                <w:rFonts w:ascii="Arial" w:eastAsiaTheme="minorEastAsia" w:hAnsi="Arial" w:cs="Arial"/>
                <w:color w:val="000000" w:themeColor="text1"/>
                <w:sz w:val="18"/>
                <w:szCs w:val="18"/>
                <w:lang w:eastAsia="es-CO"/>
              </w:rPr>
              <w:t xml:space="preserve">(4) </w:t>
            </w:r>
            <w:r w:rsidR="00D22986" w:rsidRPr="00AA20EF">
              <w:rPr>
                <w:rFonts w:ascii="Arial" w:eastAsiaTheme="minorEastAsia" w:hAnsi="Arial" w:cs="Arial"/>
                <w:color w:val="000000" w:themeColor="text1"/>
                <w:sz w:val="18"/>
                <w:szCs w:val="18"/>
                <w:lang w:eastAsia="es-CO"/>
              </w:rPr>
              <w:t>semestres de educación superior debidamente cur</w:t>
            </w:r>
            <w:r w:rsidRPr="00AA20EF">
              <w:rPr>
                <w:rFonts w:ascii="Arial" w:eastAsiaTheme="minorEastAsia" w:hAnsi="Arial" w:cs="Arial"/>
                <w:color w:val="000000" w:themeColor="text1"/>
                <w:sz w:val="18"/>
                <w:szCs w:val="18"/>
                <w:lang w:eastAsia="es-CO"/>
              </w:rPr>
              <w:t>s</w:t>
            </w:r>
            <w:r w:rsidR="00D22986" w:rsidRPr="00AA20EF">
              <w:rPr>
                <w:rFonts w:ascii="Arial" w:eastAsiaTheme="minorEastAsia" w:hAnsi="Arial" w:cs="Arial"/>
                <w:color w:val="000000" w:themeColor="text1"/>
                <w:sz w:val="18"/>
                <w:szCs w:val="18"/>
                <w:lang w:eastAsia="es-CO"/>
              </w:rPr>
              <w:t>ados y aprobados</w:t>
            </w:r>
            <w:r w:rsidRPr="00AA20EF">
              <w:rPr>
                <w:rFonts w:ascii="Arial" w:eastAsiaTheme="minorEastAsia" w:hAnsi="Arial" w:cs="Arial"/>
                <w:color w:val="000000" w:themeColor="text1"/>
                <w:sz w:val="18"/>
                <w:szCs w:val="18"/>
                <w:lang w:eastAsia="es-CO"/>
              </w:rPr>
              <w:t>.</w:t>
            </w:r>
          </w:p>
        </w:tc>
        <w:tc>
          <w:tcPr>
            <w:tcW w:w="3510" w:type="dxa"/>
            <w:tcBorders>
              <w:top w:val="nil"/>
              <w:left w:val="nil"/>
              <w:bottom w:val="single" w:sz="6" w:space="0" w:color="auto"/>
              <w:right w:val="single" w:sz="6" w:space="0" w:color="auto"/>
            </w:tcBorders>
          </w:tcPr>
          <w:p w14:paraId="5ECE5983"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lastRenderedPageBreak/>
              <w:t>Los requisitos aquí establecidos se acreditarán así:</w:t>
            </w:r>
          </w:p>
          <w:p w14:paraId="2D4CEE1A"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7B572A6B" w14:textId="77777777" w:rsidR="00304230" w:rsidRPr="00AA20EF" w:rsidRDefault="00304230"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 xml:space="preserve">Título de bachiller </w:t>
            </w:r>
          </w:p>
          <w:p w14:paraId="7A0F5EEE" w14:textId="77777777" w:rsidR="008465A8" w:rsidRPr="00AA20EF" w:rsidRDefault="008465A8"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bookmarkStart w:id="6" w:name="_Hlk88144777"/>
            <w:r w:rsidRPr="00AA20EF">
              <w:rPr>
                <w:rFonts w:ascii="Arial" w:eastAsia="Times New Roman" w:hAnsi="Arial" w:cs="Arial"/>
                <w:color w:val="000000" w:themeColor="text1"/>
                <w:sz w:val="18"/>
                <w:szCs w:val="18"/>
                <w:lang w:eastAsia="es-CO"/>
              </w:rPr>
              <w:t xml:space="preserve">Título de técnico o mínimo cuatro (4) semestres de educación superior cursados y aprobados en carreras tecnológicas o profesionales, </w:t>
            </w:r>
            <w:r w:rsidRPr="00AA20EF">
              <w:rPr>
                <w:rFonts w:ascii="Arial" w:eastAsia="Times New Roman" w:hAnsi="Arial" w:cs="Arial"/>
                <w:color w:val="000000" w:themeColor="text1"/>
                <w:sz w:val="18"/>
                <w:szCs w:val="18"/>
                <w:lang w:eastAsia="es-CO"/>
              </w:rPr>
              <w:lastRenderedPageBreak/>
              <w:t xml:space="preserve">debidamente certificados por institución universitaria debidamente acreditada, </w:t>
            </w:r>
          </w:p>
          <w:bookmarkEnd w:id="6"/>
          <w:p w14:paraId="48394E1E"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6E06E96E" w14:textId="1B582FDA" w:rsidR="008465A8" w:rsidRPr="00AA20EF" w:rsidRDefault="00304230" w:rsidP="00AA20EF">
            <w:pPr>
              <w:spacing w:after="0" w:line="240" w:lineRule="auto"/>
              <w:jc w:val="both"/>
              <w:textAlignment w:val="baseline"/>
              <w:rPr>
                <w:rFonts w:ascii="Arial" w:eastAsia="Times New Roman" w:hAnsi="Arial" w:cs="Arial"/>
                <w:color w:val="000000" w:themeColor="text1"/>
                <w:sz w:val="18"/>
                <w:szCs w:val="18"/>
                <w:lang w:eastAsia="es-CO"/>
              </w:rPr>
            </w:pPr>
            <w:bookmarkStart w:id="7" w:name="_Hlk88144941"/>
            <w:r w:rsidRPr="00AA20EF">
              <w:rPr>
                <w:rFonts w:ascii="Arial" w:eastAsia="Times New Roman" w:hAnsi="Arial" w:cs="Arial"/>
                <w:b/>
                <w:bCs/>
                <w:color w:val="000000" w:themeColor="text1"/>
                <w:sz w:val="18"/>
                <w:szCs w:val="18"/>
                <w:lang w:eastAsia="es-CO"/>
              </w:rPr>
              <w:t>Nota</w:t>
            </w:r>
            <w:r w:rsidR="008465A8" w:rsidRPr="00AA20EF">
              <w:rPr>
                <w:rFonts w:ascii="Arial" w:eastAsia="Times New Roman" w:hAnsi="Arial" w:cs="Arial"/>
                <w:b/>
                <w:bCs/>
                <w:color w:val="000000" w:themeColor="text1"/>
                <w:sz w:val="18"/>
                <w:szCs w:val="18"/>
                <w:lang w:eastAsia="es-CO"/>
              </w:rPr>
              <w:t xml:space="preserve"> 1</w:t>
            </w:r>
            <w:r w:rsidRPr="00AA20EF">
              <w:rPr>
                <w:rFonts w:ascii="Arial" w:eastAsia="Times New Roman" w:hAnsi="Arial" w:cs="Arial"/>
                <w:b/>
                <w:bCs/>
                <w:color w:val="000000" w:themeColor="text1"/>
                <w:sz w:val="18"/>
                <w:szCs w:val="18"/>
                <w:lang w:eastAsia="es-CO"/>
              </w:rPr>
              <w:t>:</w:t>
            </w:r>
            <w:r w:rsidRPr="00AA20EF">
              <w:rPr>
                <w:rFonts w:ascii="Arial" w:eastAsia="Times New Roman" w:hAnsi="Arial" w:cs="Arial"/>
                <w:color w:val="000000" w:themeColor="text1"/>
                <w:sz w:val="18"/>
                <w:szCs w:val="18"/>
                <w:lang w:eastAsia="es-CO"/>
              </w:rPr>
              <w:t xml:space="preserve"> No se acepta el cumplimiento del requisito para estudiantes, que se encuentren cursando cuarto semestre de educación superior. Deberá tener como mínimo cuatro (4) semestres cursados y aprobados.</w:t>
            </w:r>
            <w:bookmarkEnd w:id="7"/>
          </w:p>
        </w:tc>
      </w:tr>
    </w:tbl>
    <w:p w14:paraId="38CD582F" w14:textId="08732924" w:rsidR="002A2C8C"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lastRenderedPageBreak/>
        <w:t> </w:t>
      </w:r>
    </w:p>
    <w:bookmarkEnd w:id="5"/>
    <w:p w14:paraId="535C2840"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FACTORES DE DESEMPATE. </w:t>
      </w:r>
    </w:p>
    <w:p w14:paraId="11810BD3" w14:textId="68B0D9B0"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1EAF58B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0AC763BF" w14:textId="0EB8F350"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E4A3DBA" w14:textId="27DADAF4"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RIESGOS EN LA </w:t>
      </w:r>
      <w:r w:rsidR="000E76C5" w:rsidRPr="00AA20EF">
        <w:rPr>
          <w:rFonts w:ascii="Arial" w:eastAsia="Times New Roman" w:hAnsi="Arial" w:cs="Arial"/>
          <w:b/>
          <w:bCs/>
          <w:sz w:val="20"/>
          <w:szCs w:val="20"/>
          <w:lang w:val="es-ES" w:eastAsia="es-CO"/>
        </w:rPr>
        <w:t>CONTRATACIÓN</w:t>
      </w:r>
      <w:r w:rsidRPr="00AA20EF">
        <w:rPr>
          <w:rFonts w:ascii="Arial" w:eastAsia="Times New Roman" w:hAnsi="Arial" w:cs="Arial"/>
          <w:b/>
          <w:bCs/>
          <w:sz w:val="20"/>
          <w:szCs w:val="20"/>
          <w:lang w:val="es-ES" w:eastAsia="es-CO"/>
        </w:rPr>
        <w:t xml:space="preserve"> ESTATAL</w:t>
      </w:r>
      <w:r w:rsidRPr="00AA20EF">
        <w:rPr>
          <w:rFonts w:ascii="Arial" w:eastAsia="Times New Roman" w:hAnsi="Arial" w:cs="Arial"/>
          <w:sz w:val="20"/>
          <w:szCs w:val="20"/>
          <w:lang w:eastAsia="es-CO"/>
        </w:rPr>
        <w:t> </w:t>
      </w:r>
    </w:p>
    <w:p w14:paraId="212EC9E9" w14:textId="568FE0D3" w:rsidR="007B2DF1" w:rsidRPr="00AA20EF" w:rsidRDefault="007B2DF1" w:rsidP="007B2DF1">
      <w:pPr>
        <w:spacing w:after="0" w:line="240" w:lineRule="auto"/>
        <w:ind w:left="555"/>
        <w:jc w:val="both"/>
        <w:textAlignment w:val="baseline"/>
        <w:rPr>
          <w:rFonts w:ascii="Arial" w:eastAsia="Times New Roman" w:hAnsi="Arial" w:cs="Arial"/>
          <w:sz w:val="10"/>
          <w:szCs w:val="10"/>
          <w:lang w:eastAsia="es-CO"/>
        </w:rPr>
      </w:pPr>
    </w:p>
    <w:p w14:paraId="1B04B21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Los riesgos están establecidos en el anexo “Matriz de Riesgos”</w:t>
      </w:r>
      <w:r w:rsidRPr="00AA20EF">
        <w:rPr>
          <w:rFonts w:ascii="Arial" w:eastAsia="Times New Roman" w:hAnsi="Arial" w:cs="Arial"/>
          <w:sz w:val="20"/>
          <w:szCs w:val="20"/>
          <w:lang w:eastAsia="es-CO"/>
        </w:rPr>
        <w:t> </w:t>
      </w:r>
    </w:p>
    <w:p w14:paraId="1E31941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F0A3D58"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OBLIGACIONES ESPECÍFICAS</w:t>
      </w:r>
      <w:r w:rsidRPr="00AA20EF">
        <w:rPr>
          <w:rFonts w:ascii="Arial" w:eastAsia="Times New Roman" w:hAnsi="Arial" w:cs="Arial"/>
          <w:sz w:val="20"/>
          <w:szCs w:val="20"/>
          <w:lang w:eastAsia="es-CO"/>
        </w:rPr>
        <w:t> </w:t>
      </w:r>
    </w:p>
    <w:p w14:paraId="04E85451" w14:textId="77777777" w:rsidR="00F74C9A" w:rsidRPr="00AA20EF" w:rsidRDefault="00F74C9A" w:rsidP="00F74C9A">
      <w:pPr>
        <w:spacing w:after="0" w:line="240" w:lineRule="auto"/>
        <w:jc w:val="both"/>
        <w:rPr>
          <w:rFonts w:ascii="Arial" w:hAnsi="Arial" w:cs="Arial"/>
          <w:sz w:val="20"/>
          <w:szCs w:val="20"/>
        </w:rPr>
      </w:pPr>
    </w:p>
    <w:p w14:paraId="270D95C3"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Acompañar a la Dirección Técnica de Seguridad en las estrategias implementadas por la Dirección para contrarrestar; la inseguridad, la evasión, los conflictos, y la afectación al Sistema generada por la movilización social pacífica, con el fin de mejorar las condiciones de seguridad y convivencia de los usuarios del Sistema TransMilenio.</w:t>
      </w:r>
    </w:p>
    <w:p w14:paraId="4F371A34"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Apoyar las intervenciones que deban realizarse en el Sistema TransMilenio, en las oportunidades necesarias y requeridas para fomentar la cultura y los comportamientos adecuados y éticos en el Sistema TransMilenio.</w:t>
      </w:r>
    </w:p>
    <w:p w14:paraId="0FF517D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Apoyar a la Dirección Técnica de Seguridad en puesta en marcha de planes o campañas dirigidas al fomento de la cultura, la participación, y la corresponsabilidad ciudadana.</w:t>
      </w:r>
    </w:p>
    <w:p w14:paraId="48A0F3AA"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Abordar las acciones encomendadas con enfoque de derechos humanos, género, diversidad y territorial, desde un marco de comportamientos éticos, coherentes y alineados con los planes y programas de TRANSMILENIO S.A.</w:t>
      </w:r>
    </w:p>
    <w:p w14:paraId="61B0A90E"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Procurar la correcta interlocución y la articulación interinstitucional a través del trabajo coordinado con organizaciones sociales, colectivos urbanos, movimientos estudiantiles, barras futboleras y grupos identitarios y/o étnicos que tienen presencia en el Sistema TransMilenio, entre otros; conforme a los planes y metas de TRANSMILENIO S.A.</w:t>
      </w:r>
    </w:p>
    <w:p w14:paraId="5152784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por la Dirección técnica de Seguridad.</w:t>
      </w:r>
    </w:p>
    <w:p w14:paraId="63DDB8E6"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Brindar apoyo en cualquier situación de emergencia o contingencias y/o evento masivo que se presente en el Sistema TransMilenio en sus componentes zonal, troncal y aéreo (cable) o su área de influencia., minimizando el riesgo de confrontación que pueda afectar al Sistema y los usuarios de este.  </w:t>
      </w:r>
    </w:p>
    <w:p w14:paraId="4C0B3FB9" w14:textId="77777777" w:rsidR="00A821D8" w:rsidRDefault="00A821D8" w:rsidP="00A821D8">
      <w:pPr>
        <w:pStyle w:val="Prrafodelista"/>
        <w:numPr>
          <w:ilvl w:val="0"/>
          <w:numId w:val="5"/>
        </w:numPr>
        <w:spacing w:after="0" w:line="240" w:lineRule="auto"/>
        <w:jc w:val="both"/>
        <w:rPr>
          <w:rFonts w:ascii="Arial" w:eastAsia="ZTR1C.tmp" w:hAnsi="Arial" w:cs="Arial"/>
          <w:sz w:val="20"/>
          <w:szCs w:val="20"/>
          <w:lang w:val="es-ES" w:eastAsia="es-ES"/>
        </w:rPr>
      </w:pPr>
      <w:bookmarkStart w:id="8" w:name="_Hlk104926851"/>
      <w:r>
        <w:rPr>
          <w:rFonts w:ascii="Arial" w:eastAsia="ZTR1C.tmp" w:hAnsi="Arial" w:cs="Arial"/>
          <w:sz w:val="20"/>
          <w:szCs w:val="20"/>
          <w:lang w:val="es-ES"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bookmarkEnd w:id="8"/>
    <w:p w14:paraId="669872D2" w14:textId="77777777" w:rsidR="00A821D8" w:rsidRPr="001843A0" w:rsidRDefault="00A821D8" w:rsidP="00A821D8">
      <w:pPr>
        <w:pStyle w:val="Prrafodelista"/>
        <w:numPr>
          <w:ilvl w:val="0"/>
          <w:numId w:val="5"/>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En caso de requerirlo el supervisor del contrato, presentar a través del medio por él solicitado, informes, análisis o recolección de información relacionada con el objeto y las obligaciones del contrato. </w:t>
      </w:r>
    </w:p>
    <w:p w14:paraId="15572AF2" w14:textId="124EF692" w:rsidR="00D95CD8" w:rsidRPr="00D95CD8" w:rsidRDefault="005F52FE" w:rsidP="00A821D8">
      <w:pPr>
        <w:pStyle w:val="Prrafodelista"/>
        <w:numPr>
          <w:ilvl w:val="0"/>
          <w:numId w:val="5"/>
        </w:numPr>
        <w:spacing w:after="0" w:line="240" w:lineRule="auto"/>
        <w:jc w:val="both"/>
        <w:rPr>
          <w:rFonts w:ascii="Arial" w:hAnsi="Arial" w:cs="Arial"/>
          <w:sz w:val="20"/>
          <w:szCs w:val="20"/>
        </w:rPr>
      </w:pPr>
      <w:r w:rsidRPr="005F52FE">
        <w:rPr>
          <w:rFonts w:ascii="Arial" w:hAnsi="Arial" w:cs="Arial"/>
          <w:sz w:val="20"/>
          <w:szCs w:val="20"/>
        </w:rPr>
        <w:t>Dentro de los seis (6) meses siguientes a la suscripción del contrato deberá presentar los exámenes preocupacionales, en los términos del artículo 2.2.4.2.2.18 del Decreto 1072 de 2015.</w:t>
      </w:r>
    </w:p>
    <w:p w14:paraId="0179E199" w14:textId="204BC1D1" w:rsidR="00A821D8" w:rsidRPr="00AA20EF"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lastRenderedPageBreak/>
        <w:t>Dar buen uso a l</w:t>
      </w:r>
      <w:r>
        <w:rPr>
          <w:rFonts w:ascii="Arial" w:hAnsi="Arial" w:cs="Arial"/>
          <w:sz w:val="20"/>
          <w:szCs w:val="20"/>
        </w:rPr>
        <w:t>a</w:t>
      </w:r>
      <w:r w:rsidRPr="00AA20EF">
        <w:rPr>
          <w:rFonts w:ascii="Arial" w:hAnsi="Arial" w:cs="Arial"/>
          <w:sz w:val="20"/>
          <w:szCs w:val="20"/>
        </w:rPr>
        <w:t xml:space="preserve">s </w:t>
      </w:r>
      <w:r>
        <w:rPr>
          <w:rFonts w:ascii="Arial" w:hAnsi="Arial" w:cs="Arial"/>
          <w:sz w:val="20"/>
          <w:szCs w:val="20"/>
        </w:rPr>
        <w:t xml:space="preserve">herramientas y </w:t>
      </w:r>
      <w:r w:rsidRPr="00AA20EF">
        <w:rPr>
          <w:rFonts w:ascii="Arial" w:hAnsi="Arial" w:cs="Arial"/>
          <w:sz w:val="20"/>
          <w:szCs w:val="20"/>
        </w:rPr>
        <w:t>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TransMilenio en el desarrollo de actividades distintas a las aquí previstas.</w:t>
      </w:r>
    </w:p>
    <w:p w14:paraId="3BD04EFF" w14:textId="77777777" w:rsidR="00A821D8"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TransMilenio.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w:t>
      </w:r>
    </w:p>
    <w:p w14:paraId="4173711E" w14:textId="77777777" w:rsidR="00A821D8" w:rsidRDefault="00A821D8" w:rsidP="00A821D8">
      <w:pPr>
        <w:pStyle w:val="Prrafodelista"/>
        <w:spacing w:after="0" w:line="240" w:lineRule="auto"/>
        <w:ind w:left="360"/>
        <w:jc w:val="both"/>
        <w:rPr>
          <w:rFonts w:ascii="Arial" w:hAnsi="Arial" w:cs="Arial"/>
          <w:sz w:val="20"/>
          <w:szCs w:val="20"/>
        </w:rPr>
      </w:pPr>
    </w:p>
    <w:p w14:paraId="04C76119" w14:textId="77777777" w:rsidR="00A821D8" w:rsidRDefault="00A821D8" w:rsidP="00A821D8">
      <w:pPr>
        <w:pStyle w:val="Prrafodelista"/>
        <w:spacing w:after="0" w:line="240" w:lineRule="auto"/>
        <w:ind w:left="360"/>
        <w:jc w:val="both"/>
        <w:rPr>
          <w:rFonts w:ascii="Arial" w:hAnsi="Arial" w:cs="Arial"/>
          <w:sz w:val="20"/>
          <w:szCs w:val="20"/>
        </w:rPr>
      </w:pPr>
      <w:r>
        <w:rPr>
          <w:rFonts w:ascii="Arial" w:hAnsi="Arial" w:cs="Arial"/>
          <w:sz w:val="20"/>
          <w:szCs w:val="20"/>
        </w:rPr>
        <w:t xml:space="preserve">Por lo anterior, en caso de daño, pérdida o deterioro por el uso </w:t>
      </w:r>
      <w:r w:rsidRPr="00167EF4">
        <w:rPr>
          <w:rFonts w:ascii="Arial" w:hAnsi="Arial" w:cs="Arial"/>
          <w:sz w:val="20"/>
          <w:szCs w:val="20"/>
        </w:rPr>
        <w:t>indebido, inadecuado o negligente que se causen a los bienes entregados en calidad de préstamo</w:t>
      </w:r>
      <w:r>
        <w:rPr>
          <w:rFonts w:ascii="Arial" w:hAnsi="Arial" w:cs="Arial"/>
          <w:sz w:val="20"/>
          <w:szCs w:val="20"/>
        </w:rPr>
        <w:t>,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w:t>
      </w:r>
    </w:p>
    <w:p w14:paraId="6FE49D59" w14:textId="77777777" w:rsidR="00A821D8" w:rsidRPr="00AA20EF" w:rsidRDefault="00A821D8" w:rsidP="00A821D8">
      <w:pPr>
        <w:pStyle w:val="Prrafodelista"/>
        <w:spacing w:after="0" w:line="240" w:lineRule="auto"/>
        <w:ind w:left="360"/>
        <w:jc w:val="both"/>
        <w:rPr>
          <w:rFonts w:ascii="Arial" w:hAnsi="Arial" w:cs="Arial"/>
          <w:sz w:val="20"/>
          <w:szCs w:val="20"/>
        </w:rPr>
      </w:pPr>
    </w:p>
    <w:p w14:paraId="3075520C" w14:textId="77777777" w:rsidR="00A821D8" w:rsidRPr="00AA20EF"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Considerando que los servicios que se derivan de este contrato son desarrollados en el Sistema TransMilenio en interacción con usuarios, operadores y entidades estatales que transitan e interactúan en el Sistema TransMilenio, las actividades que desarrollen en ejecución del presente contrato, a pesar de ser autónomas, deben estar apegadas al cumplimiento del propósito establecido en el presente negocio jurídico y por ende respetar las reglas y principios que rigen la función administrativa,  la misión y visión de TRANSMILENIO S.A., y el respeto y tolerancia hacia todos los actores que conviven e interactúan en el Sistema TransMilenio.</w:t>
      </w:r>
    </w:p>
    <w:p w14:paraId="1FD973CC" w14:textId="77777777" w:rsidR="00A821D8" w:rsidRPr="00AA20EF" w:rsidRDefault="00A821D8" w:rsidP="00A821D8">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Cumplir con los lineamientos internos de TRANSMILENIO S.A. y todos los protocolos definidos en la entidad para el correcto funcionamiento del Sistema TransMilenio. </w:t>
      </w:r>
    </w:p>
    <w:p w14:paraId="743C1FFD"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Asistir a todas las reuniones que sea convocado en función del cumplimiento de sus obligaciones contractuales.</w:t>
      </w:r>
    </w:p>
    <w:p w14:paraId="41A426A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Mantener canales de comunicación adecuados, oportunos y eficaces, así como la generación de reportes de acciones ejecutadas en torno a sus obligaciones contractuales en los tiempos establecidos por la supervisión.</w:t>
      </w:r>
    </w:p>
    <w:p w14:paraId="516C4E67"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Contar con un sistema de comunicación celular tipo SMARTPHONE con sistema Android 7 o superior, con plan de datos y minutos, suficiente para la correcta comunicación y cargue de información, según lo requiera TRANSMILENIO S.A. </w:t>
      </w:r>
    </w:p>
    <w:p w14:paraId="4308AEEB" w14:textId="77777777" w:rsidR="00A821D8" w:rsidRPr="00AA20EF" w:rsidRDefault="00A821D8" w:rsidP="00A821D8">
      <w:pPr>
        <w:pStyle w:val="Prrafodelista"/>
        <w:numPr>
          <w:ilvl w:val="0"/>
          <w:numId w:val="5"/>
        </w:numPr>
        <w:spacing w:after="160" w:line="259" w:lineRule="auto"/>
        <w:jc w:val="both"/>
        <w:rPr>
          <w:rFonts w:ascii="Arial" w:hAnsi="Arial" w:cs="Arial"/>
          <w:sz w:val="20"/>
          <w:szCs w:val="20"/>
        </w:rPr>
      </w:pPr>
      <w:r w:rsidRPr="46877579">
        <w:rPr>
          <w:rFonts w:ascii="Arial" w:hAnsi="Arial" w:cs="Arial"/>
          <w:sz w:val="20"/>
          <w:szCs w:val="20"/>
        </w:rPr>
        <w:t>No realizar actividades de proselitismo político en el Sistema TransMilenio o en las instalaciones de TRANSMILENIO S.A., o fuera de estos espacios con el uso de elementos de identificación institucional</w:t>
      </w:r>
    </w:p>
    <w:p w14:paraId="3F2B3D9F" w14:textId="77777777" w:rsidR="00A821D8" w:rsidRPr="00993871" w:rsidRDefault="00A821D8" w:rsidP="00A821D8">
      <w:pPr>
        <w:pStyle w:val="Prrafodelista"/>
        <w:numPr>
          <w:ilvl w:val="0"/>
          <w:numId w:val="5"/>
        </w:numPr>
        <w:spacing w:after="16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lang w:val="es-ES"/>
        </w:rPr>
        <w:t xml:space="preserve">El contratista deberá ejecutar sus obligaciones con autonomía e independencia y cuando deba interactuar con otros servidores públicos o contratistas de TRANSMILENIO S.A. o de otras El contratista está obligado a ejecutar las obligaciones del contrato en condiciones adecuadas, por lo que constituye un presunto incumplimiento de las obligaciones ejecutarlas bajo   el efecto de sustancias alcohólicas o psicoactivas </w:t>
      </w:r>
    </w:p>
    <w:p w14:paraId="78E7C4D7" w14:textId="77777777" w:rsidR="00A821D8" w:rsidRPr="00993871" w:rsidRDefault="00A821D8" w:rsidP="00A821D8">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6E776244" w14:textId="77777777" w:rsidR="00A821D8" w:rsidRDefault="00A821D8" w:rsidP="00A821D8">
      <w:pPr>
        <w:pStyle w:val="Prrafodelista"/>
        <w:numPr>
          <w:ilvl w:val="0"/>
          <w:numId w:val="5"/>
        </w:numPr>
        <w:spacing w:after="160" w:line="240" w:lineRule="auto"/>
        <w:ind w:left="284"/>
        <w:jc w:val="both"/>
        <w:rPr>
          <w:sz w:val="20"/>
          <w:szCs w:val="20"/>
        </w:rPr>
      </w:pPr>
      <w:r w:rsidRPr="5839E620">
        <w:rPr>
          <w:rFonts w:ascii="Arial" w:eastAsia="Arial" w:hAnsi="Arial" w:cs="Arial"/>
          <w:color w:val="000000" w:themeColor="text1"/>
          <w:sz w:val="20"/>
          <w:szCs w:val="20"/>
          <w:lang w:val="es-ES"/>
        </w:rPr>
        <w:t xml:space="preserve">Entidades Estatales, deberá hacerlo con respeto y tolerancia, por lo cual, está prohibida cualquier conducta que constituya acoso laboral o discriminación a la luz del ordenamiento jurídico colombiano.  </w:t>
      </w:r>
    </w:p>
    <w:p w14:paraId="7501B5C6"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lastRenderedPageBreak/>
        <w:t xml:space="preserve">Comunicar al supervisor del contrato cualquier eventualidad que surja en desarrollo de la ejecución del contrato. </w:t>
      </w:r>
    </w:p>
    <w:p w14:paraId="5DA75C7F" w14:textId="77777777" w:rsidR="00A821D8" w:rsidRPr="00006964" w:rsidRDefault="00A821D8" w:rsidP="00A821D8">
      <w:pPr>
        <w:pStyle w:val="Prrafodelista"/>
        <w:numPr>
          <w:ilvl w:val="0"/>
          <w:numId w:val="5"/>
        </w:numPr>
        <w:spacing w:after="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rPr>
        <w:t>El contratista está obligado a ejecutar las obligaciones del contrato en condiciones adecuadas, por lo que constituye un presunto incumplimiento de las obligaciones ejecutarlas bajo   el efecto de sustancias alcohólicas o psicoactivas</w:t>
      </w:r>
    </w:p>
    <w:p w14:paraId="78945FCE" w14:textId="77777777" w:rsidR="00A821D8" w:rsidRDefault="00A821D8" w:rsidP="00A821D8">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6F2C62B6" w14:textId="77777777" w:rsidR="00A821D8" w:rsidRDefault="00A821D8" w:rsidP="00A821D8">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Atender los plazos establecidos por el supervisor del contrato al inicio del contrato, para los trámites de cesión o terminación anticipada del contrato y de mutuo acuerdo.</w:t>
      </w:r>
    </w:p>
    <w:p w14:paraId="14D3CA25" w14:textId="77777777" w:rsidR="00A821D8" w:rsidRPr="00FB2771" w:rsidRDefault="00A821D8" w:rsidP="00A821D8">
      <w:pPr>
        <w:pStyle w:val="Prrafodelista"/>
        <w:numPr>
          <w:ilvl w:val="0"/>
          <w:numId w:val="5"/>
        </w:numPr>
        <w:spacing w:before="100" w:beforeAutospacing="1" w:after="0" w:line="259" w:lineRule="auto"/>
        <w:jc w:val="both"/>
        <w:rPr>
          <w:rFonts w:ascii="Arial" w:hAnsi="Arial" w:cs="Arial"/>
          <w:sz w:val="20"/>
          <w:szCs w:val="20"/>
        </w:rPr>
      </w:pPr>
      <w:r w:rsidRPr="00FB2771">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p>
    <w:p w14:paraId="1BFEA1D2" w14:textId="77777777" w:rsidR="00A821D8" w:rsidRPr="00AA20EF" w:rsidRDefault="00A821D8" w:rsidP="00A821D8">
      <w:pPr>
        <w:pStyle w:val="Prrafodelista"/>
        <w:numPr>
          <w:ilvl w:val="0"/>
          <w:numId w:val="5"/>
        </w:numPr>
        <w:spacing w:after="0" w:line="240" w:lineRule="auto"/>
        <w:ind w:left="284"/>
        <w:jc w:val="both"/>
        <w:rPr>
          <w:rFonts w:ascii="Arial" w:hAnsi="Arial" w:cs="Arial"/>
          <w:sz w:val="20"/>
          <w:szCs w:val="20"/>
        </w:rPr>
      </w:pPr>
      <w:r w:rsidRPr="5839E620">
        <w:rPr>
          <w:rFonts w:ascii="Arial" w:hAnsi="Arial" w:cs="Arial"/>
          <w:sz w:val="20"/>
          <w:szCs w:val="20"/>
        </w:rPr>
        <w:t xml:space="preserve">Elaborar y entregar mensualmente al supervisor los informes y documentos afines con la verificación y seguimiento del objeto del contrato. </w:t>
      </w:r>
    </w:p>
    <w:p w14:paraId="1292A77E"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1F305B13" w14:textId="77777777" w:rsidR="00A821D8" w:rsidRPr="00AA20EF" w:rsidRDefault="00A821D8" w:rsidP="00A821D8">
      <w:pPr>
        <w:pStyle w:val="Prrafodelista"/>
        <w:numPr>
          <w:ilvl w:val="0"/>
          <w:numId w:val="5"/>
        </w:numPr>
        <w:spacing w:after="160" w:line="240" w:lineRule="auto"/>
        <w:ind w:left="284"/>
        <w:jc w:val="both"/>
        <w:rPr>
          <w:rFonts w:ascii="Arial" w:eastAsiaTheme="minorEastAsia" w:hAnsi="Arial" w:cs="Arial"/>
          <w:sz w:val="20"/>
          <w:szCs w:val="20"/>
        </w:rPr>
      </w:pPr>
      <w:r w:rsidRPr="5839E620">
        <w:rPr>
          <w:rFonts w:ascii="Arial" w:eastAsia="Arial" w:hAnsi="Arial" w:cs="Arial"/>
          <w:sz w:val="20"/>
          <w:szCs w:val="20"/>
        </w:rPr>
        <w:t>Desarrollar las demás tareas y actividades relacionadas con la naturaleza de la presente contratación de común acuerdo con el supervisor asignado.</w:t>
      </w:r>
    </w:p>
    <w:p w14:paraId="1D22BAA0"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Guardar absoluta reserva de toda la información a la que tenga acceso en cumplimiento de las actividades propias de la ejecución del contrato. </w:t>
      </w:r>
    </w:p>
    <w:p w14:paraId="585E53FB" w14:textId="77777777" w:rsidR="00A821D8" w:rsidRPr="00AA20EF" w:rsidRDefault="00A821D8" w:rsidP="00A821D8">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Mantener indemne a TRANSMILENIO S.A., de cualquier reclamación proveniente de terceros que tenga como causa las actuaciones del contratista, de conformidad con la normatividad al respecto.</w:t>
      </w:r>
    </w:p>
    <w:p w14:paraId="364630FE" w14:textId="77777777" w:rsidR="006320CB" w:rsidRPr="00AA20EF" w:rsidRDefault="006320CB" w:rsidP="1084A329">
      <w:pPr>
        <w:pStyle w:val="Prrafodelista"/>
        <w:spacing w:after="160" w:line="240" w:lineRule="auto"/>
        <w:jc w:val="both"/>
        <w:rPr>
          <w:rFonts w:ascii="Arial" w:hAnsi="Arial" w:cs="Arial"/>
          <w:sz w:val="20"/>
          <w:szCs w:val="20"/>
        </w:rPr>
      </w:pPr>
    </w:p>
    <w:p w14:paraId="780CBC43"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SUPERVISIÓN </w:t>
      </w:r>
    </w:p>
    <w:p w14:paraId="1B9F4529" w14:textId="20CB062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482D023F" w14:textId="16C9AD1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supervisión del presente contrato será ejercida por </w:t>
      </w:r>
      <w:r w:rsidR="008C3154" w:rsidRPr="00AA20EF">
        <w:rPr>
          <w:rFonts w:ascii="Arial" w:eastAsia="Times New Roman" w:hAnsi="Arial" w:cs="Arial"/>
          <w:b/>
          <w:bCs/>
          <w:sz w:val="20"/>
          <w:szCs w:val="20"/>
          <w:lang w:val="es-ES" w:eastAsia="es-CO"/>
        </w:rPr>
        <w:t>un</w:t>
      </w:r>
      <w:r w:rsidR="00E92AA6" w:rsidRPr="00AA20EF">
        <w:rPr>
          <w:rFonts w:ascii="Arial" w:eastAsia="Times New Roman" w:hAnsi="Arial" w:cs="Arial"/>
          <w:b/>
          <w:bCs/>
          <w:sz w:val="20"/>
          <w:szCs w:val="20"/>
          <w:lang w:val="es-ES" w:eastAsia="es-CO"/>
        </w:rPr>
        <w:t xml:space="preserve"> profesional de la Dirección </w:t>
      </w:r>
      <w:r w:rsidR="008C3154" w:rsidRPr="00AA20EF">
        <w:rPr>
          <w:rFonts w:ascii="Arial" w:eastAsia="Times New Roman" w:hAnsi="Arial" w:cs="Arial"/>
          <w:b/>
          <w:bCs/>
          <w:sz w:val="20"/>
          <w:szCs w:val="20"/>
          <w:lang w:val="es-ES" w:eastAsia="es-CO"/>
        </w:rPr>
        <w:t>Técnica de Seguridad</w:t>
      </w:r>
      <w:r w:rsidRPr="00AA20EF">
        <w:rPr>
          <w:rFonts w:ascii="Arial" w:eastAsia="Times New Roman" w:hAnsi="Arial" w:cs="Arial"/>
          <w:sz w:val="20"/>
          <w:szCs w:val="20"/>
          <w:lang w:val="es-ES" w:eastAsia="es-CO"/>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 </w:t>
      </w:r>
      <w:bookmarkStart w:id="9" w:name="_Hlk67075966"/>
      <w:r w:rsidR="000C78FA" w:rsidRPr="00AA20EF">
        <w:rPr>
          <w:rFonts w:ascii="Arial" w:eastAsia="Times New Roman" w:hAnsi="Arial" w:cs="Arial"/>
          <w:sz w:val="20"/>
          <w:szCs w:val="20"/>
          <w:lang w:val="es-ES" w:eastAsia="es-CO"/>
        </w:rPr>
        <w:t>La designación de los apoyos a la supervisión se realizará</w:t>
      </w:r>
      <w:r w:rsidR="00A22364" w:rsidRPr="00AA20EF">
        <w:rPr>
          <w:rFonts w:ascii="Arial" w:eastAsia="Times New Roman" w:hAnsi="Arial" w:cs="Arial"/>
          <w:sz w:val="20"/>
          <w:szCs w:val="20"/>
          <w:lang w:val="es-ES" w:eastAsia="es-CO"/>
        </w:rPr>
        <w:t xml:space="preserve"> mediante memorando, indicando funciones, tareas y obligaciones. Esta designación requerirá autorización del jefe del área. Los informe</w:t>
      </w:r>
      <w:r w:rsidR="00125F71" w:rsidRPr="00AA20EF">
        <w:rPr>
          <w:rFonts w:ascii="Arial" w:eastAsia="Times New Roman" w:hAnsi="Arial" w:cs="Arial"/>
          <w:sz w:val="20"/>
          <w:szCs w:val="20"/>
          <w:lang w:val="es-ES" w:eastAsia="es-CO"/>
        </w:rPr>
        <w:t>s</w:t>
      </w:r>
      <w:r w:rsidR="00A22364" w:rsidRPr="00AA20EF">
        <w:rPr>
          <w:rFonts w:ascii="Arial" w:eastAsia="Times New Roman" w:hAnsi="Arial" w:cs="Arial"/>
          <w:sz w:val="20"/>
          <w:szCs w:val="20"/>
          <w:lang w:val="es-ES" w:eastAsia="es-CO"/>
        </w:rPr>
        <w:t xml:space="preserve"> de supervisión también deberán ser suscritos por el APOYO A LA SUPERVISIÓN.</w:t>
      </w:r>
      <w:bookmarkEnd w:id="9"/>
    </w:p>
    <w:p w14:paraId="01BC08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5953F2A" w14:textId="08BADBDD" w:rsidR="007B2DF1" w:rsidRPr="00AA20EF" w:rsidRDefault="000E76C5"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ANÁLISIS</w:t>
      </w:r>
      <w:r w:rsidR="007B2DF1" w:rsidRPr="00AA20EF">
        <w:rPr>
          <w:rFonts w:ascii="Arial" w:eastAsia="Times New Roman" w:hAnsi="Arial" w:cs="Arial"/>
          <w:b/>
          <w:bCs/>
          <w:sz w:val="20"/>
          <w:szCs w:val="20"/>
          <w:lang w:val="es-ES" w:eastAsia="es-CO"/>
        </w:rPr>
        <w:t xml:space="preserve"> DE </w:t>
      </w:r>
      <w:r w:rsidRPr="00AA20EF">
        <w:rPr>
          <w:rFonts w:ascii="Arial" w:eastAsia="Times New Roman" w:hAnsi="Arial" w:cs="Arial"/>
          <w:b/>
          <w:bCs/>
          <w:sz w:val="20"/>
          <w:szCs w:val="20"/>
          <w:lang w:val="es-ES" w:eastAsia="es-CO"/>
        </w:rPr>
        <w:t>GARANTÍAS</w:t>
      </w:r>
      <w:r w:rsidR="007B2DF1" w:rsidRPr="00AA20EF">
        <w:rPr>
          <w:rFonts w:ascii="Arial" w:eastAsia="Times New Roman" w:hAnsi="Arial" w:cs="Arial"/>
          <w:b/>
          <w:bCs/>
          <w:sz w:val="20"/>
          <w:szCs w:val="20"/>
          <w:lang w:val="es-ES" w:eastAsia="es-CO"/>
        </w:rPr>
        <w:t> </w:t>
      </w:r>
    </w:p>
    <w:p w14:paraId="69A505C6" w14:textId="27B8A25F" w:rsidR="007B2DF1" w:rsidRPr="00AA20EF" w:rsidRDefault="007B2DF1" w:rsidP="007B2DF1">
      <w:pPr>
        <w:spacing w:after="0" w:line="240" w:lineRule="auto"/>
        <w:jc w:val="both"/>
        <w:textAlignment w:val="baseline"/>
        <w:rPr>
          <w:rFonts w:ascii="Arial" w:eastAsia="Times New Roman" w:hAnsi="Arial" w:cs="Arial"/>
          <w:sz w:val="8"/>
          <w:szCs w:val="8"/>
          <w:lang w:eastAsia="es-CO"/>
        </w:rPr>
      </w:pPr>
    </w:p>
    <w:p w14:paraId="7ADB73C3" w14:textId="7A6813F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0" w:name="_Hlk67076010"/>
      <w:r w:rsidRPr="00AA20EF">
        <w:rPr>
          <w:rFonts w:ascii="Arial" w:eastAsia="Times New Roman" w:hAnsi="Arial" w:cs="Arial"/>
          <w:sz w:val="20"/>
          <w:szCs w:val="20"/>
          <w:lang w:val="es-ES" w:eastAsia="es-CO"/>
        </w:rPr>
        <w:t xml:space="preserve">Teniendo en cuenta las condiciones de idoneidad </w:t>
      </w:r>
      <w:r w:rsidR="00DE2DBE" w:rsidRPr="00AA20EF">
        <w:rPr>
          <w:rFonts w:ascii="Arial" w:eastAsia="Times New Roman" w:hAnsi="Arial" w:cs="Arial"/>
          <w:sz w:val="20"/>
          <w:szCs w:val="20"/>
          <w:lang w:val="es-ES" w:eastAsia="es-CO"/>
        </w:rPr>
        <w:t xml:space="preserve">y los montos </w:t>
      </w:r>
      <w:r w:rsidRPr="00AA20EF">
        <w:rPr>
          <w:rFonts w:ascii="Arial" w:eastAsia="Times New Roman" w:hAnsi="Arial" w:cs="Arial"/>
          <w:sz w:val="20"/>
          <w:szCs w:val="20"/>
          <w:lang w:val="es-ES" w:eastAsia="es-CO"/>
        </w:rPr>
        <w:t>de la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persona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w:t>
      </w:r>
      <w:r w:rsidR="00DE2DBE" w:rsidRPr="00AA20EF">
        <w:rPr>
          <w:rFonts w:ascii="Arial" w:eastAsia="Times New Roman" w:hAnsi="Arial" w:cs="Arial"/>
          <w:sz w:val="20"/>
          <w:szCs w:val="20"/>
          <w:lang w:val="es-ES" w:eastAsia="es-CO"/>
        </w:rPr>
        <w:t xml:space="preserve">los </w:t>
      </w:r>
      <w:r w:rsidRPr="00AA20EF">
        <w:rPr>
          <w:rFonts w:ascii="Arial" w:eastAsia="Times New Roman" w:hAnsi="Arial" w:cs="Arial"/>
          <w:sz w:val="20"/>
          <w:szCs w:val="20"/>
          <w:lang w:val="es-ES" w:eastAsia="es-CO"/>
        </w:rPr>
        <w:t>CONTRATO</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DE </w:t>
      </w:r>
      <w:r w:rsidR="000E76C5" w:rsidRPr="00AA20EF">
        <w:rPr>
          <w:rFonts w:ascii="Arial" w:eastAsia="Times New Roman" w:hAnsi="Arial" w:cs="Arial"/>
          <w:sz w:val="20"/>
          <w:szCs w:val="20"/>
          <w:lang w:val="es-ES" w:eastAsia="es-CO"/>
        </w:rPr>
        <w:t>PRESTACIÓN</w:t>
      </w:r>
      <w:r w:rsidRPr="00AA20EF">
        <w:rPr>
          <w:rFonts w:ascii="Arial" w:eastAsia="Times New Roman" w:hAnsi="Arial" w:cs="Arial"/>
          <w:sz w:val="20"/>
          <w:szCs w:val="20"/>
          <w:lang w:val="es-ES" w:eastAsia="es-CO"/>
        </w:rPr>
        <w:t xml:space="preserve"> DE SERVICIOS </w:t>
      </w:r>
      <w:r w:rsidR="00DE2DBE" w:rsidRPr="00AA20EF">
        <w:rPr>
          <w:rFonts w:ascii="Arial" w:eastAsia="Times New Roman" w:hAnsi="Arial" w:cs="Arial"/>
          <w:sz w:val="20"/>
          <w:szCs w:val="20"/>
          <w:lang w:val="es-ES" w:eastAsia="es-CO"/>
        </w:rPr>
        <w:t xml:space="preserve">generados por los presentes estudios previos </w:t>
      </w:r>
      <w:r w:rsidRPr="00AA20EF">
        <w:rPr>
          <w:rFonts w:ascii="Arial" w:eastAsia="Times New Roman" w:hAnsi="Arial" w:cs="Arial"/>
          <w:sz w:val="20"/>
          <w:szCs w:val="20"/>
          <w:lang w:val="es-ES" w:eastAsia="es-CO"/>
        </w:rPr>
        <w:t>NO requiere la constitución de garantías por el/la contratista.</w:t>
      </w:r>
      <w:bookmarkEnd w:id="10"/>
      <w:r w:rsidRPr="00AA20EF">
        <w:rPr>
          <w:rFonts w:ascii="Arial" w:eastAsia="Times New Roman" w:hAnsi="Arial" w:cs="Arial"/>
          <w:sz w:val="20"/>
          <w:szCs w:val="20"/>
          <w:lang w:eastAsia="es-CO"/>
        </w:rPr>
        <w:t> </w:t>
      </w:r>
    </w:p>
    <w:p w14:paraId="0588325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4FEF3CA"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ACUERDO COMERCIAL. </w:t>
      </w:r>
    </w:p>
    <w:p w14:paraId="53DB6639" w14:textId="7139EEE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22ED6A62" w14:textId="775999A6"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 </w:t>
      </w:r>
    </w:p>
    <w:p w14:paraId="0916E4A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B2DF1" w:rsidRPr="00AA20EF" w14:paraId="1833B23C"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E6E6E6"/>
            <w:hideMark/>
          </w:tcPr>
          <w:p w14:paraId="4E4DC2B6"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lastRenderedPageBreak/>
              <w:t>9. Área responsable de la adquisición</w:t>
            </w:r>
            <w:r w:rsidRPr="00AA20EF">
              <w:rPr>
                <w:rFonts w:ascii="Arial" w:eastAsia="Times New Roman" w:hAnsi="Arial" w:cs="Arial"/>
                <w:sz w:val="20"/>
                <w:szCs w:val="20"/>
                <w:lang w:eastAsia="es-CO"/>
              </w:rPr>
              <w:t> </w:t>
            </w:r>
          </w:p>
        </w:tc>
      </w:tr>
      <w:tr w:rsidR="007B2DF1" w:rsidRPr="00AA20EF" w14:paraId="7D23C57D"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124973C7" w14:textId="78EC2C0D" w:rsidR="007B2DF1" w:rsidRPr="00AA20EF" w:rsidRDefault="007B2DF1" w:rsidP="00F03E4C">
            <w:pPr>
              <w:spacing w:after="0" w:line="240" w:lineRule="auto"/>
              <w:textAlignment w:val="baseline"/>
              <w:rPr>
                <w:rFonts w:ascii="Arial" w:eastAsia="Times New Roman" w:hAnsi="Arial" w:cs="Arial"/>
                <w:sz w:val="6"/>
                <w:szCs w:val="6"/>
                <w:lang w:eastAsia="es-CO"/>
              </w:rPr>
            </w:pPr>
          </w:p>
          <w:p w14:paraId="26EB53D0"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Aprobó: </w:t>
            </w:r>
            <w:r w:rsidRPr="00AA20EF">
              <w:rPr>
                <w:rFonts w:ascii="Arial" w:eastAsia="Times New Roman" w:hAnsi="Arial" w:cs="Arial"/>
                <w:sz w:val="20"/>
                <w:szCs w:val="20"/>
                <w:lang w:val="es-ES" w:eastAsia="es-CO"/>
              </w:rPr>
              <w:t>Directora Técnica de Seguridad</w:t>
            </w:r>
            <w:r w:rsidRPr="00AA20EF">
              <w:rPr>
                <w:rFonts w:ascii="Arial" w:eastAsia="Times New Roman" w:hAnsi="Arial" w:cs="Arial"/>
                <w:sz w:val="20"/>
                <w:szCs w:val="20"/>
                <w:lang w:eastAsia="es-CO"/>
              </w:rPr>
              <w:t> </w:t>
            </w:r>
          </w:p>
          <w:p w14:paraId="2CFB2715"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Nombre: </w:t>
            </w:r>
            <w:r w:rsidRPr="00AA20EF">
              <w:rPr>
                <w:rFonts w:ascii="Arial" w:eastAsia="Times New Roman" w:hAnsi="Arial" w:cs="Arial"/>
                <w:sz w:val="20"/>
                <w:szCs w:val="20"/>
                <w:lang w:val="es-ES" w:eastAsia="es-CO"/>
              </w:rPr>
              <w:t>Luz Janeth Forero </w:t>
            </w:r>
            <w:r w:rsidRPr="00AA20EF">
              <w:rPr>
                <w:rFonts w:ascii="Arial" w:eastAsia="Times New Roman" w:hAnsi="Arial" w:cs="Arial"/>
                <w:sz w:val="20"/>
                <w:szCs w:val="20"/>
                <w:lang w:eastAsia="es-CO"/>
              </w:rPr>
              <w:t> </w:t>
            </w:r>
          </w:p>
          <w:p w14:paraId="3A17264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Dependencia: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25241683" w14:textId="5202C949" w:rsidR="007B2DF1" w:rsidRPr="00AA20EF" w:rsidRDefault="007B2DF1" w:rsidP="00F03E4C">
            <w:pPr>
              <w:spacing w:after="0" w:line="240" w:lineRule="auto"/>
              <w:textAlignment w:val="baseline"/>
              <w:rPr>
                <w:rFonts w:ascii="Arial" w:eastAsia="Times New Roman" w:hAnsi="Arial" w:cs="Arial"/>
                <w:sz w:val="8"/>
                <w:szCs w:val="8"/>
                <w:lang w:eastAsia="es-CO"/>
              </w:rPr>
            </w:pPr>
          </w:p>
          <w:p w14:paraId="4FF0E59D" w14:textId="77777777" w:rsidR="00125F71" w:rsidRPr="00AA20EF" w:rsidRDefault="00125F71" w:rsidP="00F03E4C">
            <w:pPr>
              <w:spacing w:after="0" w:line="240" w:lineRule="auto"/>
              <w:textAlignment w:val="baseline"/>
              <w:rPr>
                <w:rFonts w:ascii="Arial" w:eastAsia="Times New Roman" w:hAnsi="Arial" w:cs="Arial"/>
                <w:sz w:val="8"/>
                <w:szCs w:val="8"/>
                <w:lang w:eastAsia="es-CO"/>
              </w:rPr>
            </w:pPr>
          </w:p>
          <w:p w14:paraId="7480533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Elaboró: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545321A2" w14:textId="15D8D3FF" w:rsidR="00125F71" w:rsidRPr="00AA20EF" w:rsidRDefault="007B2DF1" w:rsidP="1084A329">
            <w:pPr>
              <w:spacing w:after="0" w:line="240" w:lineRule="auto"/>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Nombre: </w:t>
            </w:r>
            <w:r w:rsidR="00AA20EF" w:rsidRPr="00AA20EF">
              <w:rPr>
                <w:rFonts w:ascii="Arial" w:eastAsia="ZTR1C.tmp" w:hAnsi="Arial" w:cs="Arial"/>
                <w:bCs/>
                <w:sz w:val="20"/>
                <w:szCs w:val="20"/>
                <w:lang w:val="es-ES" w:eastAsia="es-ES"/>
              </w:rPr>
              <w:t>Edgar Sanchez Liberato</w:t>
            </w:r>
          </w:p>
          <w:p w14:paraId="4332C623"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5C87E845" w14:textId="77777777" w:rsidR="00AA20EF" w:rsidRDefault="00AA20EF" w:rsidP="00AA20E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Pr="00D43357">
              <w:rPr>
                <w:rFonts w:ascii="Arial" w:eastAsia="ZTR1C.tmp" w:hAnsi="Arial" w:cs="Arial"/>
                <w:bCs/>
                <w:sz w:val="20"/>
                <w:szCs w:val="20"/>
                <w:lang w:val="es-ES" w:eastAsia="es-ES"/>
              </w:rPr>
              <w:t>Contratista – Dirección Técnica de Seguridad</w:t>
            </w:r>
          </w:p>
          <w:p w14:paraId="64E690BB" w14:textId="77777777" w:rsidR="00AA20EF" w:rsidRDefault="00AA20EF" w:rsidP="00AA20E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sidRPr="00D43357">
              <w:rPr>
                <w:rFonts w:ascii="Arial" w:eastAsia="ZTR1C.tmp" w:hAnsi="Arial" w:cs="Arial"/>
                <w:bCs/>
                <w:sz w:val="20"/>
                <w:szCs w:val="20"/>
                <w:lang w:val="es-ES" w:eastAsia="es-ES"/>
              </w:rPr>
              <w:t>Erik</w:t>
            </w:r>
            <w:r>
              <w:rPr>
                <w:rFonts w:ascii="Arial" w:eastAsia="ZTR1C.tmp" w:hAnsi="Arial" w:cs="Arial"/>
                <w:bCs/>
                <w:sz w:val="20"/>
                <w:szCs w:val="20"/>
                <w:lang w:val="es-ES" w:eastAsia="es-ES"/>
              </w:rPr>
              <w:t xml:space="preserve"> Alejandro</w:t>
            </w:r>
            <w:r w:rsidRPr="00D43357">
              <w:rPr>
                <w:rFonts w:ascii="Arial" w:eastAsia="ZTR1C.tmp" w:hAnsi="Arial" w:cs="Arial"/>
                <w:bCs/>
                <w:sz w:val="20"/>
                <w:szCs w:val="20"/>
                <w:lang w:val="es-ES" w:eastAsia="es-ES"/>
              </w:rPr>
              <w:t xml:space="preserve"> Herrera Yepes</w:t>
            </w:r>
          </w:p>
          <w:p w14:paraId="5D1BA57F"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3ACA4772" w14:textId="1762E94F" w:rsidR="007B2DF1" w:rsidRPr="00AA20EF" w:rsidRDefault="007B2DF1" w:rsidP="002057BA">
            <w:pPr>
              <w:spacing w:after="0" w:line="240" w:lineRule="auto"/>
              <w:textAlignment w:val="baseline"/>
              <w:rPr>
                <w:rFonts w:ascii="Arial" w:eastAsia="Times New Roman" w:hAnsi="Arial" w:cs="Arial"/>
                <w:sz w:val="6"/>
                <w:szCs w:val="6"/>
                <w:lang w:eastAsia="es-CO"/>
              </w:rPr>
            </w:pPr>
          </w:p>
        </w:tc>
      </w:tr>
      <w:tr w:rsidR="007B2DF1" w:rsidRPr="00AA20EF" w14:paraId="5024D282"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605C4DE2" w14:textId="37F2C429"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Fecha de elaboración del estudio: (</w:t>
            </w:r>
            <w:r w:rsidR="00854F9F">
              <w:rPr>
                <w:rFonts w:ascii="Arial" w:eastAsia="Times New Roman" w:hAnsi="Arial" w:cs="Arial"/>
                <w:b/>
                <w:bCs/>
                <w:sz w:val="20"/>
                <w:szCs w:val="20"/>
                <w:lang w:val="es-ES" w:eastAsia="es-CO"/>
              </w:rPr>
              <w:t>23</w:t>
            </w:r>
            <w:r w:rsidRPr="00AA20EF">
              <w:rPr>
                <w:rFonts w:ascii="Arial" w:eastAsia="Times New Roman" w:hAnsi="Arial" w:cs="Arial"/>
                <w:b/>
                <w:bCs/>
                <w:sz w:val="20"/>
                <w:szCs w:val="20"/>
                <w:lang w:val="es-ES" w:eastAsia="es-CO"/>
              </w:rPr>
              <w:t>/</w:t>
            </w:r>
            <w:r w:rsidR="00854F9F">
              <w:rPr>
                <w:rFonts w:ascii="Arial" w:eastAsia="Times New Roman" w:hAnsi="Arial" w:cs="Arial"/>
                <w:b/>
                <w:bCs/>
                <w:sz w:val="20"/>
                <w:szCs w:val="20"/>
                <w:lang w:val="es-ES" w:eastAsia="es-CO"/>
              </w:rPr>
              <w:t>11</w:t>
            </w:r>
            <w:r w:rsidRPr="00AA20EF">
              <w:rPr>
                <w:rFonts w:ascii="Arial" w:eastAsia="Times New Roman" w:hAnsi="Arial" w:cs="Arial"/>
                <w:b/>
                <w:bCs/>
                <w:sz w:val="20"/>
                <w:szCs w:val="20"/>
                <w:lang w:val="es-ES" w:eastAsia="es-CO"/>
              </w:rPr>
              <w:t>/</w:t>
            </w:r>
            <w:r w:rsidR="00F15E02" w:rsidRPr="00AA20EF">
              <w:rPr>
                <w:rFonts w:ascii="Arial" w:eastAsia="Times New Roman" w:hAnsi="Arial" w:cs="Arial"/>
                <w:b/>
                <w:bCs/>
                <w:sz w:val="20"/>
                <w:szCs w:val="20"/>
                <w:lang w:val="es-ES" w:eastAsia="es-CO"/>
              </w:rPr>
              <w:t>202</w:t>
            </w:r>
            <w:r w:rsidR="00241EFE">
              <w:rPr>
                <w:rFonts w:ascii="Arial" w:eastAsia="Times New Roman" w:hAnsi="Arial" w:cs="Arial"/>
                <w:b/>
                <w:bCs/>
                <w:sz w:val="20"/>
                <w:szCs w:val="20"/>
                <w:lang w:val="es-ES" w:eastAsia="es-CO"/>
              </w:rPr>
              <w:t>2</w:t>
            </w:r>
            <w:r w:rsidRPr="00AA20EF">
              <w:rPr>
                <w:rFonts w:ascii="Arial" w:eastAsia="Times New Roman" w:hAnsi="Arial" w:cs="Arial"/>
                <w:b/>
                <w:bCs/>
                <w:sz w:val="20"/>
                <w:szCs w:val="20"/>
                <w:lang w:val="es-ES" w:eastAsia="es-CO"/>
              </w:rPr>
              <w:t>)</w:t>
            </w:r>
            <w:r w:rsidRPr="00AA20EF">
              <w:rPr>
                <w:rFonts w:ascii="Arial" w:eastAsia="Times New Roman" w:hAnsi="Arial" w:cs="Arial"/>
                <w:sz w:val="20"/>
                <w:szCs w:val="20"/>
                <w:lang w:eastAsia="es-CO"/>
              </w:rPr>
              <w:t> </w:t>
            </w:r>
          </w:p>
        </w:tc>
      </w:tr>
    </w:tbl>
    <w:p w14:paraId="0D4DB61E" w14:textId="05FAAB11" w:rsidR="007B2DF1"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sectPr w:rsidR="007B2DF1" w:rsidRPr="00AA20EF" w:rsidSect="00A05644">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CCEDC" w14:textId="77777777" w:rsidR="00715758" w:rsidRDefault="00715758">
      <w:pPr>
        <w:spacing w:after="0" w:line="240" w:lineRule="auto"/>
      </w:pPr>
      <w:r>
        <w:separator/>
      </w:r>
    </w:p>
  </w:endnote>
  <w:endnote w:type="continuationSeparator" w:id="0">
    <w:p w14:paraId="1C062CF6" w14:textId="77777777" w:rsidR="00715758" w:rsidRDefault="00715758">
      <w:pPr>
        <w:spacing w:after="0" w:line="240" w:lineRule="auto"/>
      </w:pPr>
      <w:r>
        <w:continuationSeparator/>
      </w:r>
    </w:p>
  </w:endnote>
  <w:endnote w:type="continuationNotice" w:id="1">
    <w:p w14:paraId="3E022830" w14:textId="77777777" w:rsidR="00715758" w:rsidRDefault="007157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ZTR1C.tmp">
    <w:charset w:val="02"/>
    <w:family w:val="auto"/>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77777777" w:rsidR="00A22364" w:rsidRPr="00A317CE" w:rsidRDefault="00A22364"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30761" w14:textId="77777777" w:rsidR="00715758" w:rsidRDefault="00715758">
      <w:pPr>
        <w:spacing w:after="0" w:line="240" w:lineRule="auto"/>
      </w:pPr>
      <w:r>
        <w:separator/>
      </w:r>
    </w:p>
  </w:footnote>
  <w:footnote w:type="continuationSeparator" w:id="0">
    <w:p w14:paraId="4581C860" w14:textId="77777777" w:rsidR="00715758" w:rsidRDefault="00715758">
      <w:pPr>
        <w:spacing w:after="0" w:line="240" w:lineRule="auto"/>
      </w:pPr>
      <w:r>
        <w:continuationSeparator/>
      </w:r>
    </w:p>
  </w:footnote>
  <w:footnote w:type="continuationNotice" w:id="1">
    <w:p w14:paraId="1C7CFB65" w14:textId="77777777" w:rsidR="00715758" w:rsidRDefault="007157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A22364" w:rsidRDefault="00A22364"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A22364" w:rsidRPr="007704EC" w14:paraId="1B4D0246" w14:textId="77777777" w:rsidTr="44F29DD7">
      <w:trPr>
        <w:trHeight w:val="846"/>
      </w:trPr>
      <w:tc>
        <w:tcPr>
          <w:tcW w:w="959" w:type="pct"/>
          <w:vMerge w:val="restart"/>
          <w:vAlign w:val="center"/>
        </w:tcPr>
        <w:p w14:paraId="5A1D43CC" w14:textId="77777777" w:rsidR="00A22364" w:rsidRPr="003C2158" w:rsidRDefault="00A22364" w:rsidP="00080AC9">
          <w:pPr>
            <w:pStyle w:val="Encabezado"/>
            <w:rPr>
              <w:rFonts w:ascii="Arial" w:hAnsi="Arial" w:cs="Arial"/>
              <w:b/>
              <w:bCs/>
            </w:rPr>
          </w:pPr>
          <w:r>
            <w:rPr>
              <w:b/>
              <w:noProof/>
              <w:lang w:eastAsia="es-CO"/>
            </w:rPr>
            <w:drawing>
              <wp:anchor distT="0" distB="0" distL="114300" distR="114300" simplePos="0" relativeHeight="251658240"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5" name="Imagen 5"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A22364" w:rsidRPr="008B22E7" w:rsidRDefault="00A22364"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A22364" w:rsidRPr="008B22E7" w:rsidRDefault="00A22364"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A22364" w:rsidRPr="007704EC" w14:paraId="68A40CC9" w14:textId="77777777" w:rsidTr="44F29DD7">
      <w:trPr>
        <w:trHeight w:val="632"/>
      </w:trPr>
      <w:tc>
        <w:tcPr>
          <w:tcW w:w="959" w:type="pct"/>
          <w:vMerge/>
          <w:vAlign w:val="center"/>
        </w:tcPr>
        <w:p w14:paraId="745CFAB6" w14:textId="77777777" w:rsidR="00A22364" w:rsidRDefault="00A22364" w:rsidP="00080AC9">
          <w:pPr>
            <w:pStyle w:val="Encabezado"/>
            <w:rPr>
              <w:noProof/>
              <w:lang w:eastAsia="es-CO"/>
            </w:rPr>
          </w:pPr>
        </w:p>
      </w:tc>
      <w:tc>
        <w:tcPr>
          <w:tcW w:w="1932" w:type="pct"/>
          <w:vAlign w:val="center"/>
        </w:tcPr>
        <w:p w14:paraId="2E0B1CAB" w14:textId="1520A14C" w:rsidR="00A22364" w:rsidRPr="00114A38" w:rsidRDefault="00C639F3" w:rsidP="00080AC9">
          <w:pPr>
            <w:pStyle w:val="Encabezado"/>
            <w:jc w:val="center"/>
            <w:rPr>
              <w:rFonts w:ascii="Arial" w:hAnsi="Arial" w:cs="Arial"/>
              <w:b/>
              <w:bCs/>
              <w:sz w:val="20"/>
              <w:szCs w:val="20"/>
            </w:rPr>
          </w:pPr>
          <w:r w:rsidRPr="00114A38">
            <w:rPr>
              <w:rFonts w:ascii="Arial" w:hAnsi="Arial" w:cs="Arial"/>
              <w:b/>
              <w:sz w:val="20"/>
              <w:szCs w:val="16"/>
            </w:rPr>
            <w:t>CÓDIGO</w:t>
          </w:r>
          <w:r w:rsidR="00A22364" w:rsidRPr="00114A38">
            <w:rPr>
              <w:rFonts w:ascii="Arial" w:hAnsi="Arial" w:cs="Arial"/>
              <w:b/>
              <w:sz w:val="20"/>
              <w:szCs w:val="16"/>
            </w:rPr>
            <w:t>: R-DA-</w:t>
          </w:r>
          <w:r w:rsidR="00A22364">
            <w:rPr>
              <w:rFonts w:ascii="Arial" w:hAnsi="Arial" w:cs="Arial"/>
              <w:b/>
              <w:sz w:val="20"/>
              <w:szCs w:val="16"/>
            </w:rPr>
            <w:t>104</w:t>
          </w:r>
        </w:p>
      </w:tc>
      <w:tc>
        <w:tcPr>
          <w:tcW w:w="2109" w:type="pct"/>
          <w:vAlign w:val="center"/>
        </w:tcPr>
        <w:p w14:paraId="7B578C08" w14:textId="77777777" w:rsidR="00A22364" w:rsidRPr="00114A38" w:rsidRDefault="00A22364"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A22364" w:rsidRDefault="00A22364"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7F71"/>
    <w:multiLevelType w:val="multilevel"/>
    <w:tmpl w:val="A3A2EE74"/>
    <w:lvl w:ilvl="0">
      <w:start w:val="4"/>
      <w:numFmt w:val="decimal"/>
      <w:lvlText w:val="%1."/>
      <w:lvlJc w:val="left"/>
      <w:pPr>
        <w:tabs>
          <w:tab w:val="num" w:pos="720"/>
        </w:tabs>
        <w:ind w:left="12" w:hanging="360"/>
      </w:pPr>
      <w:rPr>
        <w:b/>
        <w:bCs/>
      </w:rPr>
    </w:lvl>
    <w:lvl w:ilvl="1">
      <w:start w:val="1"/>
      <w:numFmt w:val="decimal"/>
      <w:lvlText w:val="%2."/>
      <w:lvlJc w:val="left"/>
      <w:pPr>
        <w:tabs>
          <w:tab w:val="num" w:pos="1440"/>
        </w:tabs>
        <w:ind w:left="732" w:hanging="360"/>
      </w:pPr>
    </w:lvl>
    <w:lvl w:ilvl="2" w:tentative="1">
      <w:start w:val="1"/>
      <w:numFmt w:val="decimal"/>
      <w:lvlText w:val="%3."/>
      <w:lvlJc w:val="left"/>
      <w:pPr>
        <w:tabs>
          <w:tab w:val="num" w:pos="2160"/>
        </w:tabs>
        <w:ind w:left="1452" w:hanging="360"/>
      </w:pPr>
    </w:lvl>
    <w:lvl w:ilvl="3" w:tentative="1">
      <w:start w:val="1"/>
      <w:numFmt w:val="decimal"/>
      <w:lvlText w:val="%4."/>
      <w:lvlJc w:val="left"/>
      <w:pPr>
        <w:tabs>
          <w:tab w:val="num" w:pos="2880"/>
        </w:tabs>
        <w:ind w:left="2172" w:hanging="360"/>
      </w:pPr>
    </w:lvl>
    <w:lvl w:ilvl="4" w:tentative="1">
      <w:start w:val="1"/>
      <w:numFmt w:val="decimal"/>
      <w:lvlText w:val="%5."/>
      <w:lvlJc w:val="left"/>
      <w:pPr>
        <w:tabs>
          <w:tab w:val="num" w:pos="3600"/>
        </w:tabs>
        <w:ind w:left="2892" w:hanging="360"/>
      </w:pPr>
    </w:lvl>
    <w:lvl w:ilvl="5" w:tentative="1">
      <w:start w:val="1"/>
      <w:numFmt w:val="decimal"/>
      <w:lvlText w:val="%6."/>
      <w:lvlJc w:val="left"/>
      <w:pPr>
        <w:tabs>
          <w:tab w:val="num" w:pos="4320"/>
        </w:tabs>
        <w:ind w:left="3612" w:hanging="360"/>
      </w:pPr>
    </w:lvl>
    <w:lvl w:ilvl="6" w:tentative="1">
      <w:start w:val="1"/>
      <w:numFmt w:val="decimal"/>
      <w:lvlText w:val="%7."/>
      <w:lvlJc w:val="left"/>
      <w:pPr>
        <w:tabs>
          <w:tab w:val="num" w:pos="5040"/>
        </w:tabs>
        <w:ind w:left="4332" w:hanging="360"/>
      </w:pPr>
    </w:lvl>
    <w:lvl w:ilvl="7" w:tentative="1">
      <w:start w:val="1"/>
      <w:numFmt w:val="decimal"/>
      <w:lvlText w:val="%8."/>
      <w:lvlJc w:val="left"/>
      <w:pPr>
        <w:tabs>
          <w:tab w:val="num" w:pos="5760"/>
        </w:tabs>
        <w:ind w:left="5052" w:hanging="360"/>
      </w:pPr>
    </w:lvl>
    <w:lvl w:ilvl="8" w:tentative="1">
      <w:start w:val="1"/>
      <w:numFmt w:val="decimal"/>
      <w:lvlText w:val="%9."/>
      <w:lvlJc w:val="left"/>
      <w:pPr>
        <w:tabs>
          <w:tab w:val="num" w:pos="6480"/>
        </w:tabs>
        <w:ind w:left="5772" w:hanging="360"/>
      </w:pPr>
    </w:lvl>
  </w:abstractNum>
  <w:abstractNum w:abstractNumId="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hint="default"/>
      </w:rPr>
    </w:lvl>
    <w:lvl w:ilvl="8" w:tplc="51E89AB8">
      <w:start w:val="1"/>
      <w:numFmt w:val="bullet"/>
      <w:lvlText w:val=""/>
      <w:lvlJc w:val="left"/>
      <w:pPr>
        <w:ind w:left="6480" w:hanging="360"/>
      </w:pPr>
      <w:rPr>
        <w:rFonts w:ascii="Wingdings" w:hAnsi="Wingdings" w:hint="default"/>
      </w:rPr>
    </w:lvl>
  </w:abstractNum>
  <w:abstractNum w:abstractNumId="3"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5F463ABF"/>
    <w:multiLevelType w:val="hybridMultilevel"/>
    <w:tmpl w:val="011AC2C4"/>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B181FFF"/>
    <w:multiLevelType w:val="multilevel"/>
    <w:tmpl w:val="BB1A488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215660">
    <w:abstractNumId w:val="5"/>
  </w:num>
  <w:num w:numId="2" w16cid:durableId="1770543824">
    <w:abstractNumId w:val="1"/>
  </w:num>
  <w:num w:numId="3" w16cid:durableId="1504007848">
    <w:abstractNumId w:val="0"/>
  </w:num>
  <w:num w:numId="4" w16cid:durableId="1886748527">
    <w:abstractNumId w:val="6"/>
  </w:num>
  <w:num w:numId="5" w16cid:durableId="1997103683">
    <w:abstractNumId w:val="4"/>
  </w:num>
  <w:num w:numId="6" w16cid:durableId="907231815">
    <w:abstractNumId w:val="2"/>
  </w:num>
  <w:num w:numId="7" w16cid:durableId="194199102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315E6"/>
    <w:rsid w:val="00042024"/>
    <w:rsid w:val="00047F6D"/>
    <w:rsid w:val="00052F4A"/>
    <w:rsid w:val="00055C29"/>
    <w:rsid w:val="000578F8"/>
    <w:rsid w:val="000651B9"/>
    <w:rsid w:val="00067A6F"/>
    <w:rsid w:val="00074F0C"/>
    <w:rsid w:val="000774CA"/>
    <w:rsid w:val="00080AC9"/>
    <w:rsid w:val="000851B8"/>
    <w:rsid w:val="00085A0A"/>
    <w:rsid w:val="000A06BD"/>
    <w:rsid w:val="000A7F52"/>
    <w:rsid w:val="000B5157"/>
    <w:rsid w:val="000C3D1F"/>
    <w:rsid w:val="000C5E06"/>
    <w:rsid w:val="000C78FA"/>
    <w:rsid w:val="000E3AAE"/>
    <w:rsid w:val="000E76C5"/>
    <w:rsid w:val="000F60F9"/>
    <w:rsid w:val="00113700"/>
    <w:rsid w:val="00125F71"/>
    <w:rsid w:val="00134118"/>
    <w:rsid w:val="00134C42"/>
    <w:rsid w:val="001366E5"/>
    <w:rsid w:val="00147A59"/>
    <w:rsid w:val="00152D77"/>
    <w:rsid w:val="00154434"/>
    <w:rsid w:val="0017623C"/>
    <w:rsid w:val="00182080"/>
    <w:rsid w:val="0018430B"/>
    <w:rsid w:val="00194B24"/>
    <w:rsid w:val="00197033"/>
    <w:rsid w:val="001A176F"/>
    <w:rsid w:val="001C05D7"/>
    <w:rsid w:val="001C0F70"/>
    <w:rsid w:val="001C6D10"/>
    <w:rsid w:val="001D7267"/>
    <w:rsid w:val="001E7614"/>
    <w:rsid w:val="00200C81"/>
    <w:rsid w:val="0020561D"/>
    <w:rsid w:val="002057BA"/>
    <w:rsid w:val="0020745A"/>
    <w:rsid w:val="00216CA4"/>
    <w:rsid w:val="00231C1F"/>
    <w:rsid w:val="00233F3A"/>
    <w:rsid w:val="00241EFE"/>
    <w:rsid w:val="0024372C"/>
    <w:rsid w:val="00253F31"/>
    <w:rsid w:val="002638C2"/>
    <w:rsid w:val="002642D0"/>
    <w:rsid w:val="00276D8C"/>
    <w:rsid w:val="002803E5"/>
    <w:rsid w:val="00280DE7"/>
    <w:rsid w:val="002A2C8C"/>
    <w:rsid w:val="002A7113"/>
    <w:rsid w:val="002B4141"/>
    <w:rsid w:val="002C22E8"/>
    <w:rsid w:val="002D3D2E"/>
    <w:rsid w:val="002E0315"/>
    <w:rsid w:val="002E4812"/>
    <w:rsid w:val="002E671A"/>
    <w:rsid w:val="002F4A92"/>
    <w:rsid w:val="00304230"/>
    <w:rsid w:val="00314758"/>
    <w:rsid w:val="00323053"/>
    <w:rsid w:val="0034044A"/>
    <w:rsid w:val="003467DD"/>
    <w:rsid w:val="003600EC"/>
    <w:rsid w:val="00363EDB"/>
    <w:rsid w:val="00370E70"/>
    <w:rsid w:val="0038258A"/>
    <w:rsid w:val="003835C2"/>
    <w:rsid w:val="003A15DF"/>
    <w:rsid w:val="003B491A"/>
    <w:rsid w:val="003C55E6"/>
    <w:rsid w:val="003D4282"/>
    <w:rsid w:val="003D78C6"/>
    <w:rsid w:val="003E1198"/>
    <w:rsid w:val="003E2B15"/>
    <w:rsid w:val="003E3077"/>
    <w:rsid w:val="003E3E69"/>
    <w:rsid w:val="004040F7"/>
    <w:rsid w:val="004057C6"/>
    <w:rsid w:val="00406A83"/>
    <w:rsid w:val="00423263"/>
    <w:rsid w:val="00424EC4"/>
    <w:rsid w:val="004267FA"/>
    <w:rsid w:val="00426857"/>
    <w:rsid w:val="0042782E"/>
    <w:rsid w:val="00467C93"/>
    <w:rsid w:val="0047547A"/>
    <w:rsid w:val="00494A7A"/>
    <w:rsid w:val="004A27F4"/>
    <w:rsid w:val="004A532D"/>
    <w:rsid w:val="004B1957"/>
    <w:rsid w:val="004B51AC"/>
    <w:rsid w:val="004B5AD2"/>
    <w:rsid w:val="004B74AF"/>
    <w:rsid w:val="004C76ED"/>
    <w:rsid w:val="004D1151"/>
    <w:rsid w:val="004E4190"/>
    <w:rsid w:val="004E6573"/>
    <w:rsid w:val="00511F19"/>
    <w:rsid w:val="00522E28"/>
    <w:rsid w:val="00526D10"/>
    <w:rsid w:val="00531E3F"/>
    <w:rsid w:val="0053476C"/>
    <w:rsid w:val="00541A86"/>
    <w:rsid w:val="00546B87"/>
    <w:rsid w:val="0055596B"/>
    <w:rsid w:val="005748B8"/>
    <w:rsid w:val="0057774E"/>
    <w:rsid w:val="0058087D"/>
    <w:rsid w:val="005832B2"/>
    <w:rsid w:val="0059067B"/>
    <w:rsid w:val="005A4EE6"/>
    <w:rsid w:val="005A77DB"/>
    <w:rsid w:val="005B2201"/>
    <w:rsid w:val="005B656C"/>
    <w:rsid w:val="005C0DCB"/>
    <w:rsid w:val="005C5FA4"/>
    <w:rsid w:val="005C6A51"/>
    <w:rsid w:val="005E5DF7"/>
    <w:rsid w:val="005E5F21"/>
    <w:rsid w:val="005F52FE"/>
    <w:rsid w:val="00602A04"/>
    <w:rsid w:val="00603840"/>
    <w:rsid w:val="00610A65"/>
    <w:rsid w:val="006169C4"/>
    <w:rsid w:val="00626C5E"/>
    <w:rsid w:val="006320CB"/>
    <w:rsid w:val="00655B95"/>
    <w:rsid w:val="0066099A"/>
    <w:rsid w:val="00666C70"/>
    <w:rsid w:val="00672351"/>
    <w:rsid w:val="00673BCA"/>
    <w:rsid w:val="00695946"/>
    <w:rsid w:val="006B13F4"/>
    <w:rsid w:val="006B1839"/>
    <w:rsid w:val="006B7812"/>
    <w:rsid w:val="006C24DF"/>
    <w:rsid w:val="006C3218"/>
    <w:rsid w:val="006D277B"/>
    <w:rsid w:val="006F363B"/>
    <w:rsid w:val="006F43CD"/>
    <w:rsid w:val="006F7350"/>
    <w:rsid w:val="006F7F24"/>
    <w:rsid w:val="006F7FD9"/>
    <w:rsid w:val="0070301E"/>
    <w:rsid w:val="007052A1"/>
    <w:rsid w:val="00715758"/>
    <w:rsid w:val="00716EA0"/>
    <w:rsid w:val="007355B9"/>
    <w:rsid w:val="007358FC"/>
    <w:rsid w:val="007471C0"/>
    <w:rsid w:val="00753161"/>
    <w:rsid w:val="0075393D"/>
    <w:rsid w:val="007553D7"/>
    <w:rsid w:val="0078613B"/>
    <w:rsid w:val="00786868"/>
    <w:rsid w:val="00794C3F"/>
    <w:rsid w:val="00796FA7"/>
    <w:rsid w:val="007A47C6"/>
    <w:rsid w:val="007B2DF1"/>
    <w:rsid w:val="007B7CCA"/>
    <w:rsid w:val="007C7204"/>
    <w:rsid w:val="007E0870"/>
    <w:rsid w:val="007F2722"/>
    <w:rsid w:val="007F3368"/>
    <w:rsid w:val="0080366C"/>
    <w:rsid w:val="00804213"/>
    <w:rsid w:val="00822F48"/>
    <w:rsid w:val="008309A2"/>
    <w:rsid w:val="00844CEA"/>
    <w:rsid w:val="008465A8"/>
    <w:rsid w:val="00854F9F"/>
    <w:rsid w:val="00861406"/>
    <w:rsid w:val="00866C74"/>
    <w:rsid w:val="00867411"/>
    <w:rsid w:val="00873925"/>
    <w:rsid w:val="00880EB0"/>
    <w:rsid w:val="00891621"/>
    <w:rsid w:val="008920BF"/>
    <w:rsid w:val="008944A9"/>
    <w:rsid w:val="00896C3C"/>
    <w:rsid w:val="008A43F3"/>
    <w:rsid w:val="008C3154"/>
    <w:rsid w:val="00906223"/>
    <w:rsid w:val="00906966"/>
    <w:rsid w:val="009129D2"/>
    <w:rsid w:val="00940DC3"/>
    <w:rsid w:val="00942E40"/>
    <w:rsid w:val="009472FE"/>
    <w:rsid w:val="00961261"/>
    <w:rsid w:val="009647AD"/>
    <w:rsid w:val="00970208"/>
    <w:rsid w:val="009D0DA8"/>
    <w:rsid w:val="009D13F6"/>
    <w:rsid w:val="009D4578"/>
    <w:rsid w:val="009E4A67"/>
    <w:rsid w:val="009F18DA"/>
    <w:rsid w:val="00A0423D"/>
    <w:rsid w:val="00A0563B"/>
    <w:rsid w:val="00A05644"/>
    <w:rsid w:val="00A1125B"/>
    <w:rsid w:val="00A22364"/>
    <w:rsid w:val="00A26C39"/>
    <w:rsid w:val="00A37E7A"/>
    <w:rsid w:val="00A416B4"/>
    <w:rsid w:val="00A52D19"/>
    <w:rsid w:val="00A61F77"/>
    <w:rsid w:val="00A76005"/>
    <w:rsid w:val="00A76A3A"/>
    <w:rsid w:val="00A7739B"/>
    <w:rsid w:val="00A80C87"/>
    <w:rsid w:val="00A821D8"/>
    <w:rsid w:val="00A866E0"/>
    <w:rsid w:val="00AA20EF"/>
    <w:rsid w:val="00AB3BB7"/>
    <w:rsid w:val="00AB7AF5"/>
    <w:rsid w:val="00ABB9ED"/>
    <w:rsid w:val="00AC20A5"/>
    <w:rsid w:val="00AC600F"/>
    <w:rsid w:val="00AD48C7"/>
    <w:rsid w:val="00AD55FB"/>
    <w:rsid w:val="00AE75A3"/>
    <w:rsid w:val="00AF0EAE"/>
    <w:rsid w:val="00AF1E14"/>
    <w:rsid w:val="00B0771F"/>
    <w:rsid w:val="00B15463"/>
    <w:rsid w:val="00B260DA"/>
    <w:rsid w:val="00B2644C"/>
    <w:rsid w:val="00B40949"/>
    <w:rsid w:val="00B41E92"/>
    <w:rsid w:val="00B420F4"/>
    <w:rsid w:val="00B45D9A"/>
    <w:rsid w:val="00B56D47"/>
    <w:rsid w:val="00B63793"/>
    <w:rsid w:val="00B70AB5"/>
    <w:rsid w:val="00B7285B"/>
    <w:rsid w:val="00B82094"/>
    <w:rsid w:val="00B86912"/>
    <w:rsid w:val="00BA048C"/>
    <w:rsid w:val="00BA3048"/>
    <w:rsid w:val="00BB3047"/>
    <w:rsid w:val="00BB791B"/>
    <w:rsid w:val="00BD2C4D"/>
    <w:rsid w:val="00BD7D8D"/>
    <w:rsid w:val="00BF1E15"/>
    <w:rsid w:val="00C00606"/>
    <w:rsid w:val="00C04B82"/>
    <w:rsid w:val="00C20C90"/>
    <w:rsid w:val="00C323B6"/>
    <w:rsid w:val="00C32CAC"/>
    <w:rsid w:val="00C460CF"/>
    <w:rsid w:val="00C57753"/>
    <w:rsid w:val="00C639F3"/>
    <w:rsid w:val="00C95325"/>
    <w:rsid w:val="00C976C2"/>
    <w:rsid w:val="00CA14D6"/>
    <w:rsid w:val="00CB356A"/>
    <w:rsid w:val="00CB46FC"/>
    <w:rsid w:val="00CB6961"/>
    <w:rsid w:val="00CC388D"/>
    <w:rsid w:val="00CC64B4"/>
    <w:rsid w:val="00CE5AD2"/>
    <w:rsid w:val="00CF1A81"/>
    <w:rsid w:val="00CF32FC"/>
    <w:rsid w:val="00CF34C9"/>
    <w:rsid w:val="00CF45B6"/>
    <w:rsid w:val="00D0343F"/>
    <w:rsid w:val="00D057BE"/>
    <w:rsid w:val="00D14A6F"/>
    <w:rsid w:val="00D15F23"/>
    <w:rsid w:val="00D22986"/>
    <w:rsid w:val="00D25510"/>
    <w:rsid w:val="00D32D3A"/>
    <w:rsid w:val="00D34A30"/>
    <w:rsid w:val="00D37E1E"/>
    <w:rsid w:val="00D441CC"/>
    <w:rsid w:val="00D62FC1"/>
    <w:rsid w:val="00D67C3D"/>
    <w:rsid w:val="00D71749"/>
    <w:rsid w:val="00D80C2D"/>
    <w:rsid w:val="00D853BF"/>
    <w:rsid w:val="00D95CD8"/>
    <w:rsid w:val="00D9616A"/>
    <w:rsid w:val="00DA06B2"/>
    <w:rsid w:val="00DA7EBB"/>
    <w:rsid w:val="00DB3584"/>
    <w:rsid w:val="00DB3B37"/>
    <w:rsid w:val="00DB7285"/>
    <w:rsid w:val="00DC320F"/>
    <w:rsid w:val="00DD5B75"/>
    <w:rsid w:val="00DD6234"/>
    <w:rsid w:val="00DD7636"/>
    <w:rsid w:val="00DE2DBE"/>
    <w:rsid w:val="00DE7083"/>
    <w:rsid w:val="00DF0E9B"/>
    <w:rsid w:val="00DF3049"/>
    <w:rsid w:val="00DF6150"/>
    <w:rsid w:val="00E238B1"/>
    <w:rsid w:val="00E43106"/>
    <w:rsid w:val="00E44AC7"/>
    <w:rsid w:val="00E534F6"/>
    <w:rsid w:val="00E562E3"/>
    <w:rsid w:val="00E57C3E"/>
    <w:rsid w:val="00E63E00"/>
    <w:rsid w:val="00E649B5"/>
    <w:rsid w:val="00E666B2"/>
    <w:rsid w:val="00E85F93"/>
    <w:rsid w:val="00E92AA6"/>
    <w:rsid w:val="00E94CD0"/>
    <w:rsid w:val="00E952B7"/>
    <w:rsid w:val="00EA1DD0"/>
    <w:rsid w:val="00EA1FA3"/>
    <w:rsid w:val="00EC0A51"/>
    <w:rsid w:val="00EC6495"/>
    <w:rsid w:val="00EC6D88"/>
    <w:rsid w:val="00ED4372"/>
    <w:rsid w:val="00ED7C10"/>
    <w:rsid w:val="00EE7F34"/>
    <w:rsid w:val="00EF3AC8"/>
    <w:rsid w:val="00F01745"/>
    <w:rsid w:val="00F03E4C"/>
    <w:rsid w:val="00F0472E"/>
    <w:rsid w:val="00F0774D"/>
    <w:rsid w:val="00F1045A"/>
    <w:rsid w:val="00F15E02"/>
    <w:rsid w:val="00F22CF0"/>
    <w:rsid w:val="00F304D6"/>
    <w:rsid w:val="00F43BC1"/>
    <w:rsid w:val="00F45F92"/>
    <w:rsid w:val="00F51E48"/>
    <w:rsid w:val="00F65861"/>
    <w:rsid w:val="00F74C9A"/>
    <w:rsid w:val="00F81003"/>
    <w:rsid w:val="00F85C46"/>
    <w:rsid w:val="00F94153"/>
    <w:rsid w:val="00F951C8"/>
    <w:rsid w:val="00FA28F5"/>
    <w:rsid w:val="00FA34B6"/>
    <w:rsid w:val="00FA3AB5"/>
    <w:rsid w:val="00FB0723"/>
    <w:rsid w:val="00FB5CB3"/>
    <w:rsid w:val="00FC07DC"/>
    <w:rsid w:val="00FD41B4"/>
    <w:rsid w:val="00FD77D7"/>
    <w:rsid w:val="07661B2A"/>
    <w:rsid w:val="083AD782"/>
    <w:rsid w:val="08B5C55C"/>
    <w:rsid w:val="09354201"/>
    <w:rsid w:val="098F3E37"/>
    <w:rsid w:val="0A5195BD"/>
    <w:rsid w:val="0D073754"/>
    <w:rsid w:val="0FF49E0B"/>
    <w:rsid w:val="1084A329"/>
    <w:rsid w:val="109EBEF2"/>
    <w:rsid w:val="123E1D5A"/>
    <w:rsid w:val="1360EFFC"/>
    <w:rsid w:val="13F966F7"/>
    <w:rsid w:val="156BB79B"/>
    <w:rsid w:val="17CAADE7"/>
    <w:rsid w:val="1EAEEBEA"/>
    <w:rsid w:val="1EBEADAF"/>
    <w:rsid w:val="1F86E02F"/>
    <w:rsid w:val="2015C540"/>
    <w:rsid w:val="20E6EFC7"/>
    <w:rsid w:val="22661CE1"/>
    <w:rsid w:val="22E86D25"/>
    <w:rsid w:val="2512E53B"/>
    <w:rsid w:val="25A51E66"/>
    <w:rsid w:val="2733ABFA"/>
    <w:rsid w:val="2B744695"/>
    <w:rsid w:val="2C85E0A7"/>
    <w:rsid w:val="2DFA2EEF"/>
    <w:rsid w:val="2E21B108"/>
    <w:rsid w:val="2FD4C728"/>
    <w:rsid w:val="31265D94"/>
    <w:rsid w:val="3558333F"/>
    <w:rsid w:val="35A541A4"/>
    <w:rsid w:val="3605C5DA"/>
    <w:rsid w:val="374789C4"/>
    <w:rsid w:val="37DCBC77"/>
    <w:rsid w:val="398CDD5A"/>
    <w:rsid w:val="3F147E41"/>
    <w:rsid w:val="425EC1B0"/>
    <w:rsid w:val="4313AA48"/>
    <w:rsid w:val="44BC4C12"/>
    <w:rsid w:val="44F29DD7"/>
    <w:rsid w:val="45B9F4CE"/>
    <w:rsid w:val="46523805"/>
    <w:rsid w:val="46877579"/>
    <w:rsid w:val="47D3F90A"/>
    <w:rsid w:val="48CC3BE5"/>
    <w:rsid w:val="4A1C6BC7"/>
    <w:rsid w:val="4C28EC43"/>
    <w:rsid w:val="4D322B2A"/>
    <w:rsid w:val="4D531D04"/>
    <w:rsid w:val="4ED11ACC"/>
    <w:rsid w:val="4FD07891"/>
    <w:rsid w:val="52B5E870"/>
    <w:rsid w:val="5839E620"/>
    <w:rsid w:val="58E811F7"/>
    <w:rsid w:val="59F5C593"/>
    <w:rsid w:val="5AC37DB7"/>
    <w:rsid w:val="5C20574B"/>
    <w:rsid w:val="5FFE033E"/>
    <w:rsid w:val="62606E25"/>
    <w:rsid w:val="62CC01BC"/>
    <w:rsid w:val="63C1B707"/>
    <w:rsid w:val="64A680D8"/>
    <w:rsid w:val="67FE9E0B"/>
    <w:rsid w:val="68CFAFA9"/>
    <w:rsid w:val="6A4F6762"/>
    <w:rsid w:val="6A84DA3D"/>
    <w:rsid w:val="6C7C987A"/>
    <w:rsid w:val="6C825454"/>
    <w:rsid w:val="6CA63F83"/>
    <w:rsid w:val="6D02DCD0"/>
    <w:rsid w:val="6E63EAB3"/>
    <w:rsid w:val="6F25C8D0"/>
    <w:rsid w:val="73778B42"/>
    <w:rsid w:val="7382E4E2"/>
    <w:rsid w:val="73F0F1DA"/>
    <w:rsid w:val="77C9A58A"/>
    <w:rsid w:val="7A95A3E4"/>
    <w:rsid w:val="7B6D85ED"/>
    <w:rsid w:val="7BA56930"/>
    <w:rsid w:val="7D7DAB40"/>
    <w:rsid w:val="7E080710"/>
    <w:rsid w:val="7FEF00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27E5F66C-7D40-4E6B-9142-382DCD9C5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rsid w:val="007553D7"/>
  </w:style>
  <w:style w:type="paragraph" w:customStyle="1" w:styleId="Default">
    <w:name w:val="Default"/>
    <w:rsid w:val="00F74C9A"/>
    <w:pPr>
      <w:autoSpaceDE w:val="0"/>
      <w:autoSpaceDN w:val="0"/>
      <w:adjustRightInd w:val="0"/>
      <w:spacing w:after="0" w:line="240" w:lineRule="auto"/>
    </w:pPr>
    <w:rPr>
      <w:rFonts w:ascii="Arial" w:eastAsia="Calibri" w:hAnsi="Arial" w:cs="Arial"/>
      <w:color w:val="000000"/>
      <w:sz w:val="24"/>
      <w:szCs w:val="24"/>
      <w:lang w:eastAsia="es-ES"/>
    </w:rPr>
  </w:style>
  <w:style w:type="paragraph" w:styleId="Revisin">
    <w:name w:val="Revision"/>
    <w:hidden/>
    <w:uiPriority w:val="99"/>
    <w:semiHidden/>
    <w:rsid w:val="00C639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34322251">
      <w:bodyDiv w:val="1"/>
      <w:marLeft w:val="0"/>
      <w:marRight w:val="0"/>
      <w:marTop w:val="0"/>
      <w:marBottom w:val="0"/>
      <w:divBdr>
        <w:top w:val="none" w:sz="0" w:space="0" w:color="auto"/>
        <w:left w:val="none" w:sz="0" w:space="0" w:color="auto"/>
        <w:bottom w:val="none" w:sz="0" w:space="0" w:color="auto"/>
        <w:right w:val="none" w:sz="0" w:space="0" w:color="auto"/>
      </w:divBdr>
      <w:divsChild>
        <w:div w:id="19745800">
          <w:marLeft w:val="0"/>
          <w:marRight w:val="0"/>
          <w:marTop w:val="0"/>
          <w:marBottom w:val="0"/>
          <w:divBdr>
            <w:top w:val="none" w:sz="0" w:space="0" w:color="auto"/>
            <w:left w:val="none" w:sz="0" w:space="0" w:color="auto"/>
            <w:bottom w:val="none" w:sz="0" w:space="0" w:color="auto"/>
            <w:right w:val="none" w:sz="0" w:space="0" w:color="auto"/>
          </w:divBdr>
          <w:divsChild>
            <w:div w:id="55519698">
              <w:marLeft w:val="-75"/>
              <w:marRight w:val="0"/>
              <w:marTop w:val="30"/>
              <w:marBottom w:val="30"/>
              <w:divBdr>
                <w:top w:val="none" w:sz="0" w:space="0" w:color="auto"/>
                <w:left w:val="none" w:sz="0" w:space="0" w:color="auto"/>
                <w:bottom w:val="none" w:sz="0" w:space="0" w:color="auto"/>
                <w:right w:val="none" w:sz="0" w:space="0" w:color="auto"/>
              </w:divBdr>
              <w:divsChild>
                <w:div w:id="327564025">
                  <w:marLeft w:val="0"/>
                  <w:marRight w:val="0"/>
                  <w:marTop w:val="0"/>
                  <w:marBottom w:val="0"/>
                  <w:divBdr>
                    <w:top w:val="none" w:sz="0" w:space="0" w:color="auto"/>
                    <w:left w:val="none" w:sz="0" w:space="0" w:color="auto"/>
                    <w:bottom w:val="none" w:sz="0" w:space="0" w:color="auto"/>
                    <w:right w:val="none" w:sz="0" w:space="0" w:color="auto"/>
                  </w:divBdr>
                  <w:divsChild>
                    <w:div w:id="47919008">
                      <w:marLeft w:val="0"/>
                      <w:marRight w:val="0"/>
                      <w:marTop w:val="0"/>
                      <w:marBottom w:val="0"/>
                      <w:divBdr>
                        <w:top w:val="none" w:sz="0" w:space="0" w:color="auto"/>
                        <w:left w:val="none" w:sz="0" w:space="0" w:color="auto"/>
                        <w:bottom w:val="none" w:sz="0" w:space="0" w:color="auto"/>
                        <w:right w:val="none" w:sz="0" w:space="0" w:color="auto"/>
                      </w:divBdr>
                    </w:div>
                  </w:divsChild>
                </w:div>
                <w:div w:id="350686712">
                  <w:marLeft w:val="0"/>
                  <w:marRight w:val="0"/>
                  <w:marTop w:val="0"/>
                  <w:marBottom w:val="0"/>
                  <w:divBdr>
                    <w:top w:val="none" w:sz="0" w:space="0" w:color="auto"/>
                    <w:left w:val="none" w:sz="0" w:space="0" w:color="auto"/>
                    <w:bottom w:val="none" w:sz="0" w:space="0" w:color="auto"/>
                    <w:right w:val="none" w:sz="0" w:space="0" w:color="auto"/>
                  </w:divBdr>
                  <w:divsChild>
                    <w:div w:id="256835831">
                      <w:marLeft w:val="0"/>
                      <w:marRight w:val="0"/>
                      <w:marTop w:val="0"/>
                      <w:marBottom w:val="0"/>
                      <w:divBdr>
                        <w:top w:val="none" w:sz="0" w:space="0" w:color="auto"/>
                        <w:left w:val="none" w:sz="0" w:space="0" w:color="auto"/>
                        <w:bottom w:val="none" w:sz="0" w:space="0" w:color="auto"/>
                        <w:right w:val="none" w:sz="0" w:space="0" w:color="auto"/>
                      </w:divBdr>
                    </w:div>
                  </w:divsChild>
                </w:div>
                <w:div w:id="368574949">
                  <w:marLeft w:val="0"/>
                  <w:marRight w:val="0"/>
                  <w:marTop w:val="0"/>
                  <w:marBottom w:val="0"/>
                  <w:divBdr>
                    <w:top w:val="none" w:sz="0" w:space="0" w:color="auto"/>
                    <w:left w:val="none" w:sz="0" w:space="0" w:color="auto"/>
                    <w:bottom w:val="none" w:sz="0" w:space="0" w:color="auto"/>
                    <w:right w:val="none" w:sz="0" w:space="0" w:color="auto"/>
                  </w:divBdr>
                  <w:divsChild>
                    <w:div w:id="906497085">
                      <w:marLeft w:val="0"/>
                      <w:marRight w:val="0"/>
                      <w:marTop w:val="0"/>
                      <w:marBottom w:val="0"/>
                      <w:divBdr>
                        <w:top w:val="none" w:sz="0" w:space="0" w:color="auto"/>
                        <w:left w:val="none" w:sz="0" w:space="0" w:color="auto"/>
                        <w:bottom w:val="none" w:sz="0" w:space="0" w:color="auto"/>
                        <w:right w:val="none" w:sz="0" w:space="0" w:color="auto"/>
                      </w:divBdr>
                    </w:div>
                  </w:divsChild>
                </w:div>
                <w:div w:id="625505759">
                  <w:marLeft w:val="0"/>
                  <w:marRight w:val="0"/>
                  <w:marTop w:val="0"/>
                  <w:marBottom w:val="0"/>
                  <w:divBdr>
                    <w:top w:val="none" w:sz="0" w:space="0" w:color="auto"/>
                    <w:left w:val="none" w:sz="0" w:space="0" w:color="auto"/>
                    <w:bottom w:val="none" w:sz="0" w:space="0" w:color="auto"/>
                    <w:right w:val="none" w:sz="0" w:space="0" w:color="auto"/>
                  </w:divBdr>
                  <w:divsChild>
                    <w:div w:id="368725278">
                      <w:marLeft w:val="0"/>
                      <w:marRight w:val="0"/>
                      <w:marTop w:val="0"/>
                      <w:marBottom w:val="0"/>
                      <w:divBdr>
                        <w:top w:val="none" w:sz="0" w:space="0" w:color="auto"/>
                        <w:left w:val="none" w:sz="0" w:space="0" w:color="auto"/>
                        <w:bottom w:val="none" w:sz="0" w:space="0" w:color="auto"/>
                        <w:right w:val="none" w:sz="0" w:space="0" w:color="auto"/>
                      </w:divBdr>
                    </w:div>
                  </w:divsChild>
                </w:div>
                <w:div w:id="885335950">
                  <w:marLeft w:val="0"/>
                  <w:marRight w:val="0"/>
                  <w:marTop w:val="0"/>
                  <w:marBottom w:val="0"/>
                  <w:divBdr>
                    <w:top w:val="none" w:sz="0" w:space="0" w:color="auto"/>
                    <w:left w:val="none" w:sz="0" w:space="0" w:color="auto"/>
                    <w:bottom w:val="none" w:sz="0" w:space="0" w:color="auto"/>
                    <w:right w:val="none" w:sz="0" w:space="0" w:color="auto"/>
                  </w:divBdr>
                  <w:divsChild>
                    <w:div w:id="458258015">
                      <w:marLeft w:val="0"/>
                      <w:marRight w:val="0"/>
                      <w:marTop w:val="0"/>
                      <w:marBottom w:val="0"/>
                      <w:divBdr>
                        <w:top w:val="none" w:sz="0" w:space="0" w:color="auto"/>
                        <w:left w:val="none" w:sz="0" w:space="0" w:color="auto"/>
                        <w:bottom w:val="none" w:sz="0" w:space="0" w:color="auto"/>
                        <w:right w:val="none" w:sz="0" w:space="0" w:color="auto"/>
                      </w:divBdr>
                    </w:div>
                  </w:divsChild>
                </w:div>
                <w:div w:id="1035423925">
                  <w:marLeft w:val="0"/>
                  <w:marRight w:val="0"/>
                  <w:marTop w:val="0"/>
                  <w:marBottom w:val="0"/>
                  <w:divBdr>
                    <w:top w:val="none" w:sz="0" w:space="0" w:color="auto"/>
                    <w:left w:val="none" w:sz="0" w:space="0" w:color="auto"/>
                    <w:bottom w:val="none" w:sz="0" w:space="0" w:color="auto"/>
                    <w:right w:val="none" w:sz="0" w:space="0" w:color="auto"/>
                  </w:divBdr>
                  <w:divsChild>
                    <w:div w:id="1965190950">
                      <w:marLeft w:val="0"/>
                      <w:marRight w:val="0"/>
                      <w:marTop w:val="0"/>
                      <w:marBottom w:val="0"/>
                      <w:divBdr>
                        <w:top w:val="none" w:sz="0" w:space="0" w:color="auto"/>
                        <w:left w:val="none" w:sz="0" w:space="0" w:color="auto"/>
                        <w:bottom w:val="none" w:sz="0" w:space="0" w:color="auto"/>
                        <w:right w:val="none" w:sz="0" w:space="0" w:color="auto"/>
                      </w:divBdr>
                    </w:div>
                  </w:divsChild>
                </w:div>
                <w:div w:id="1121193882">
                  <w:marLeft w:val="0"/>
                  <w:marRight w:val="0"/>
                  <w:marTop w:val="0"/>
                  <w:marBottom w:val="0"/>
                  <w:divBdr>
                    <w:top w:val="none" w:sz="0" w:space="0" w:color="auto"/>
                    <w:left w:val="none" w:sz="0" w:space="0" w:color="auto"/>
                    <w:bottom w:val="none" w:sz="0" w:space="0" w:color="auto"/>
                    <w:right w:val="none" w:sz="0" w:space="0" w:color="auto"/>
                  </w:divBdr>
                  <w:divsChild>
                    <w:div w:id="579994726">
                      <w:marLeft w:val="0"/>
                      <w:marRight w:val="0"/>
                      <w:marTop w:val="0"/>
                      <w:marBottom w:val="0"/>
                      <w:divBdr>
                        <w:top w:val="none" w:sz="0" w:space="0" w:color="auto"/>
                        <w:left w:val="none" w:sz="0" w:space="0" w:color="auto"/>
                        <w:bottom w:val="none" w:sz="0" w:space="0" w:color="auto"/>
                        <w:right w:val="none" w:sz="0" w:space="0" w:color="auto"/>
                      </w:divBdr>
                    </w:div>
                  </w:divsChild>
                </w:div>
                <w:div w:id="1189177932">
                  <w:marLeft w:val="0"/>
                  <w:marRight w:val="0"/>
                  <w:marTop w:val="0"/>
                  <w:marBottom w:val="0"/>
                  <w:divBdr>
                    <w:top w:val="none" w:sz="0" w:space="0" w:color="auto"/>
                    <w:left w:val="none" w:sz="0" w:space="0" w:color="auto"/>
                    <w:bottom w:val="none" w:sz="0" w:space="0" w:color="auto"/>
                    <w:right w:val="none" w:sz="0" w:space="0" w:color="auto"/>
                  </w:divBdr>
                  <w:divsChild>
                    <w:div w:id="2127768471">
                      <w:marLeft w:val="0"/>
                      <w:marRight w:val="0"/>
                      <w:marTop w:val="0"/>
                      <w:marBottom w:val="0"/>
                      <w:divBdr>
                        <w:top w:val="none" w:sz="0" w:space="0" w:color="auto"/>
                        <w:left w:val="none" w:sz="0" w:space="0" w:color="auto"/>
                        <w:bottom w:val="none" w:sz="0" w:space="0" w:color="auto"/>
                        <w:right w:val="none" w:sz="0" w:space="0" w:color="auto"/>
                      </w:divBdr>
                    </w:div>
                  </w:divsChild>
                </w:div>
                <w:div w:id="1271401349">
                  <w:marLeft w:val="0"/>
                  <w:marRight w:val="0"/>
                  <w:marTop w:val="0"/>
                  <w:marBottom w:val="0"/>
                  <w:divBdr>
                    <w:top w:val="none" w:sz="0" w:space="0" w:color="auto"/>
                    <w:left w:val="none" w:sz="0" w:space="0" w:color="auto"/>
                    <w:bottom w:val="none" w:sz="0" w:space="0" w:color="auto"/>
                    <w:right w:val="none" w:sz="0" w:space="0" w:color="auto"/>
                  </w:divBdr>
                  <w:divsChild>
                    <w:div w:id="93748872">
                      <w:marLeft w:val="0"/>
                      <w:marRight w:val="0"/>
                      <w:marTop w:val="0"/>
                      <w:marBottom w:val="0"/>
                      <w:divBdr>
                        <w:top w:val="none" w:sz="0" w:space="0" w:color="auto"/>
                        <w:left w:val="none" w:sz="0" w:space="0" w:color="auto"/>
                        <w:bottom w:val="none" w:sz="0" w:space="0" w:color="auto"/>
                        <w:right w:val="none" w:sz="0" w:space="0" w:color="auto"/>
                      </w:divBdr>
                    </w:div>
                  </w:divsChild>
                </w:div>
                <w:div w:id="1437411221">
                  <w:marLeft w:val="0"/>
                  <w:marRight w:val="0"/>
                  <w:marTop w:val="0"/>
                  <w:marBottom w:val="0"/>
                  <w:divBdr>
                    <w:top w:val="none" w:sz="0" w:space="0" w:color="auto"/>
                    <w:left w:val="none" w:sz="0" w:space="0" w:color="auto"/>
                    <w:bottom w:val="none" w:sz="0" w:space="0" w:color="auto"/>
                    <w:right w:val="none" w:sz="0" w:space="0" w:color="auto"/>
                  </w:divBdr>
                  <w:divsChild>
                    <w:div w:id="1084030981">
                      <w:marLeft w:val="0"/>
                      <w:marRight w:val="0"/>
                      <w:marTop w:val="0"/>
                      <w:marBottom w:val="0"/>
                      <w:divBdr>
                        <w:top w:val="none" w:sz="0" w:space="0" w:color="auto"/>
                        <w:left w:val="none" w:sz="0" w:space="0" w:color="auto"/>
                        <w:bottom w:val="none" w:sz="0" w:space="0" w:color="auto"/>
                        <w:right w:val="none" w:sz="0" w:space="0" w:color="auto"/>
                      </w:divBdr>
                    </w:div>
                  </w:divsChild>
                </w:div>
                <w:div w:id="1807821230">
                  <w:marLeft w:val="0"/>
                  <w:marRight w:val="0"/>
                  <w:marTop w:val="0"/>
                  <w:marBottom w:val="0"/>
                  <w:divBdr>
                    <w:top w:val="none" w:sz="0" w:space="0" w:color="auto"/>
                    <w:left w:val="none" w:sz="0" w:space="0" w:color="auto"/>
                    <w:bottom w:val="none" w:sz="0" w:space="0" w:color="auto"/>
                    <w:right w:val="none" w:sz="0" w:space="0" w:color="auto"/>
                  </w:divBdr>
                  <w:divsChild>
                    <w:div w:id="1356230490">
                      <w:marLeft w:val="0"/>
                      <w:marRight w:val="0"/>
                      <w:marTop w:val="0"/>
                      <w:marBottom w:val="0"/>
                      <w:divBdr>
                        <w:top w:val="none" w:sz="0" w:space="0" w:color="auto"/>
                        <w:left w:val="none" w:sz="0" w:space="0" w:color="auto"/>
                        <w:bottom w:val="none" w:sz="0" w:space="0" w:color="auto"/>
                        <w:right w:val="none" w:sz="0" w:space="0" w:color="auto"/>
                      </w:divBdr>
                    </w:div>
                  </w:divsChild>
                </w:div>
                <w:div w:id="2133353522">
                  <w:marLeft w:val="0"/>
                  <w:marRight w:val="0"/>
                  <w:marTop w:val="0"/>
                  <w:marBottom w:val="0"/>
                  <w:divBdr>
                    <w:top w:val="none" w:sz="0" w:space="0" w:color="auto"/>
                    <w:left w:val="none" w:sz="0" w:space="0" w:color="auto"/>
                    <w:bottom w:val="none" w:sz="0" w:space="0" w:color="auto"/>
                    <w:right w:val="none" w:sz="0" w:space="0" w:color="auto"/>
                  </w:divBdr>
                  <w:divsChild>
                    <w:div w:id="2109160218">
                      <w:marLeft w:val="0"/>
                      <w:marRight w:val="0"/>
                      <w:marTop w:val="0"/>
                      <w:marBottom w:val="0"/>
                      <w:divBdr>
                        <w:top w:val="none" w:sz="0" w:space="0" w:color="auto"/>
                        <w:left w:val="none" w:sz="0" w:space="0" w:color="auto"/>
                        <w:bottom w:val="none" w:sz="0" w:space="0" w:color="auto"/>
                        <w:right w:val="none" w:sz="0" w:space="0" w:color="auto"/>
                      </w:divBdr>
                    </w:div>
                  </w:divsChild>
                </w:div>
                <w:div w:id="2143496779">
                  <w:marLeft w:val="0"/>
                  <w:marRight w:val="0"/>
                  <w:marTop w:val="0"/>
                  <w:marBottom w:val="0"/>
                  <w:divBdr>
                    <w:top w:val="none" w:sz="0" w:space="0" w:color="auto"/>
                    <w:left w:val="none" w:sz="0" w:space="0" w:color="auto"/>
                    <w:bottom w:val="none" w:sz="0" w:space="0" w:color="auto"/>
                    <w:right w:val="none" w:sz="0" w:space="0" w:color="auto"/>
                  </w:divBdr>
                  <w:divsChild>
                    <w:div w:id="17134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2103">
          <w:marLeft w:val="0"/>
          <w:marRight w:val="0"/>
          <w:marTop w:val="0"/>
          <w:marBottom w:val="0"/>
          <w:divBdr>
            <w:top w:val="none" w:sz="0" w:space="0" w:color="auto"/>
            <w:left w:val="none" w:sz="0" w:space="0" w:color="auto"/>
            <w:bottom w:val="none" w:sz="0" w:space="0" w:color="auto"/>
            <w:right w:val="none" w:sz="0" w:space="0" w:color="auto"/>
          </w:divBdr>
          <w:divsChild>
            <w:div w:id="525023059">
              <w:marLeft w:val="0"/>
              <w:marRight w:val="0"/>
              <w:marTop w:val="0"/>
              <w:marBottom w:val="0"/>
              <w:divBdr>
                <w:top w:val="none" w:sz="0" w:space="0" w:color="auto"/>
                <w:left w:val="none" w:sz="0" w:space="0" w:color="auto"/>
                <w:bottom w:val="none" w:sz="0" w:space="0" w:color="auto"/>
                <w:right w:val="none" w:sz="0" w:space="0" w:color="auto"/>
              </w:divBdr>
            </w:div>
            <w:div w:id="724988566">
              <w:marLeft w:val="0"/>
              <w:marRight w:val="0"/>
              <w:marTop w:val="0"/>
              <w:marBottom w:val="0"/>
              <w:divBdr>
                <w:top w:val="none" w:sz="0" w:space="0" w:color="auto"/>
                <w:left w:val="none" w:sz="0" w:space="0" w:color="auto"/>
                <w:bottom w:val="none" w:sz="0" w:space="0" w:color="auto"/>
                <w:right w:val="none" w:sz="0" w:space="0" w:color="auto"/>
              </w:divBdr>
            </w:div>
            <w:div w:id="930970178">
              <w:marLeft w:val="0"/>
              <w:marRight w:val="0"/>
              <w:marTop w:val="0"/>
              <w:marBottom w:val="0"/>
              <w:divBdr>
                <w:top w:val="none" w:sz="0" w:space="0" w:color="auto"/>
                <w:left w:val="none" w:sz="0" w:space="0" w:color="auto"/>
                <w:bottom w:val="none" w:sz="0" w:space="0" w:color="auto"/>
                <w:right w:val="none" w:sz="0" w:space="0" w:color="auto"/>
              </w:divBdr>
            </w:div>
            <w:div w:id="1778216899">
              <w:marLeft w:val="0"/>
              <w:marRight w:val="0"/>
              <w:marTop w:val="0"/>
              <w:marBottom w:val="0"/>
              <w:divBdr>
                <w:top w:val="none" w:sz="0" w:space="0" w:color="auto"/>
                <w:left w:val="none" w:sz="0" w:space="0" w:color="auto"/>
                <w:bottom w:val="none" w:sz="0" w:space="0" w:color="auto"/>
                <w:right w:val="none" w:sz="0" w:space="0" w:color="auto"/>
              </w:divBdr>
            </w:div>
            <w:div w:id="2061199732">
              <w:marLeft w:val="0"/>
              <w:marRight w:val="0"/>
              <w:marTop w:val="0"/>
              <w:marBottom w:val="0"/>
              <w:divBdr>
                <w:top w:val="none" w:sz="0" w:space="0" w:color="auto"/>
                <w:left w:val="none" w:sz="0" w:space="0" w:color="auto"/>
                <w:bottom w:val="none" w:sz="0" w:space="0" w:color="auto"/>
                <w:right w:val="none" w:sz="0" w:space="0" w:color="auto"/>
              </w:divBdr>
            </w:div>
          </w:divsChild>
        </w:div>
        <w:div w:id="32272037">
          <w:marLeft w:val="0"/>
          <w:marRight w:val="0"/>
          <w:marTop w:val="0"/>
          <w:marBottom w:val="0"/>
          <w:divBdr>
            <w:top w:val="none" w:sz="0" w:space="0" w:color="auto"/>
            <w:left w:val="none" w:sz="0" w:space="0" w:color="auto"/>
            <w:bottom w:val="none" w:sz="0" w:space="0" w:color="auto"/>
            <w:right w:val="none" w:sz="0" w:space="0" w:color="auto"/>
          </w:divBdr>
          <w:divsChild>
            <w:div w:id="95490872">
              <w:marLeft w:val="0"/>
              <w:marRight w:val="0"/>
              <w:marTop w:val="0"/>
              <w:marBottom w:val="0"/>
              <w:divBdr>
                <w:top w:val="none" w:sz="0" w:space="0" w:color="auto"/>
                <w:left w:val="none" w:sz="0" w:space="0" w:color="auto"/>
                <w:bottom w:val="none" w:sz="0" w:space="0" w:color="auto"/>
                <w:right w:val="none" w:sz="0" w:space="0" w:color="auto"/>
              </w:divBdr>
            </w:div>
            <w:div w:id="205022073">
              <w:marLeft w:val="0"/>
              <w:marRight w:val="0"/>
              <w:marTop w:val="0"/>
              <w:marBottom w:val="0"/>
              <w:divBdr>
                <w:top w:val="none" w:sz="0" w:space="0" w:color="auto"/>
                <w:left w:val="none" w:sz="0" w:space="0" w:color="auto"/>
                <w:bottom w:val="none" w:sz="0" w:space="0" w:color="auto"/>
                <w:right w:val="none" w:sz="0" w:space="0" w:color="auto"/>
              </w:divBdr>
            </w:div>
            <w:div w:id="1260601261">
              <w:marLeft w:val="0"/>
              <w:marRight w:val="0"/>
              <w:marTop w:val="0"/>
              <w:marBottom w:val="0"/>
              <w:divBdr>
                <w:top w:val="none" w:sz="0" w:space="0" w:color="auto"/>
                <w:left w:val="none" w:sz="0" w:space="0" w:color="auto"/>
                <w:bottom w:val="none" w:sz="0" w:space="0" w:color="auto"/>
                <w:right w:val="none" w:sz="0" w:space="0" w:color="auto"/>
              </w:divBdr>
            </w:div>
            <w:div w:id="1275401368">
              <w:marLeft w:val="0"/>
              <w:marRight w:val="0"/>
              <w:marTop w:val="0"/>
              <w:marBottom w:val="0"/>
              <w:divBdr>
                <w:top w:val="none" w:sz="0" w:space="0" w:color="auto"/>
                <w:left w:val="none" w:sz="0" w:space="0" w:color="auto"/>
                <w:bottom w:val="none" w:sz="0" w:space="0" w:color="auto"/>
                <w:right w:val="none" w:sz="0" w:space="0" w:color="auto"/>
              </w:divBdr>
            </w:div>
            <w:div w:id="1687249813">
              <w:marLeft w:val="0"/>
              <w:marRight w:val="0"/>
              <w:marTop w:val="0"/>
              <w:marBottom w:val="0"/>
              <w:divBdr>
                <w:top w:val="none" w:sz="0" w:space="0" w:color="auto"/>
                <w:left w:val="none" w:sz="0" w:space="0" w:color="auto"/>
                <w:bottom w:val="none" w:sz="0" w:space="0" w:color="auto"/>
                <w:right w:val="none" w:sz="0" w:space="0" w:color="auto"/>
              </w:divBdr>
            </w:div>
          </w:divsChild>
        </w:div>
        <w:div w:id="32391524">
          <w:marLeft w:val="0"/>
          <w:marRight w:val="0"/>
          <w:marTop w:val="0"/>
          <w:marBottom w:val="0"/>
          <w:divBdr>
            <w:top w:val="none" w:sz="0" w:space="0" w:color="auto"/>
            <w:left w:val="none" w:sz="0" w:space="0" w:color="auto"/>
            <w:bottom w:val="none" w:sz="0" w:space="0" w:color="auto"/>
            <w:right w:val="none" w:sz="0" w:space="0" w:color="auto"/>
          </w:divBdr>
        </w:div>
        <w:div w:id="35158016">
          <w:marLeft w:val="0"/>
          <w:marRight w:val="0"/>
          <w:marTop w:val="0"/>
          <w:marBottom w:val="0"/>
          <w:divBdr>
            <w:top w:val="none" w:sz="0" w:space="0" w:color="auto"/>
            <w:left w:val="none" w:sz="0" w:space="0" w:color="auto"/>
            <w:bottom w:val="none" w:sz="0" w:space="0" w:color="auto"/>
            <w:right w:val="none" w:sz="0" w:space="0" w:color="auto"/>
          </w:divBdr>
        </w:div>
        <w:div w:id="59332358">
          <w:marLeft w:val="0"/>
          <w:marRight w:val="0"/>
          <w:marTop w:val="0"/>
          <w:marBottom w:val="0"/>
          <w:divBdr>
            <w:top w:val="none" w:sz="0" w:space="0" w:color="auto"/>
            <w:left w:val="none" w:sz="0" w:space="0" w:color="auto"/>
            <w:bottom w:val="none" w:sz="0" w:space="0" w:color="auto"/>
            <w:right w:val="none" w:sz="0" w:space="0" w:color="auto"/>
          </w:divBdr>
          <w:divsChild>
            <w:div w:id="420218859">
              <w:marLeft w:val="0"/>
              <w:marRight w:val="0"/>
              <w:marTop w:val="0"/>
              <w:marBottom w:val="0"/>
              <w:divBdr>
                <w:top w:val="none" w:sz="0" w:space="0" w:color="auto"/>
                <w:left w:val="none" w:sz="0" w:space="0" w:color="auto"/>
                <w:bottom w:val="none" w:sz="0" w:space="0" w:color="auto"/>
                <w:right w:val="none" w:sz="0" w:space="0" w:color="auto"/>
              </w:divBdr>
            </w:div>
            <w:div w:id="1070157995">
              <w:marLeft w:val="0"/>
              <w:marRight w:val="0"/>
              <w:marTop w:val="0"/>
              <w:marBottom w:val="0"/>
              <w:divBdr>
                <w:top w:val="none" w:sz="0" w:space="0" w:color="auto"/>
                <w:left w:val="none" w:sz="0" w:space="0" w:color="auto"/>
                <w:bottom w:val="none" w:sz="0" w:space="0" w:color="auto"/>
                <w:right w:val="none" w:sz="0" w:space="0" w:color="auto"/>
              </w:divBdr>
            </w:div>
            <w:div w:id="1228418317">
              <w:marLeft w:val="0"/>
              <w:marRight w:val="0"/>
              <w:marTop w:val="0"/>
              <w:marBottom w:val="0"/>
              <w:divBdr>
                <w:top w:val="none" w:sz="0" w:space="0" w:color="auto"/>
                <w:left w:val="none" w:sz="0" w:space="0" w:color="auto"/>
                <w:bottom w:val="none" w:sz="0" w:space="0" w:color="auto"/>
                <w:right w:val="none" w:sz="0" w:space="0" w:color="auto"/>
              </w:divBdr>
            </w:div>
            <w:div w:id="1561133103">
              <w:marLeft w:val="0"/>
              <w:marRight w:val="0"/>
              <w:marTop w:val="0"/>
              <w:marBottom w:val="0"/>
              <w:divBdr>
                <w:top w:val="none" w:sz="0" w:space="0" w:color="auto"/>
                <w:left w:val="none" w:sz="0" w:space="0" w:color="auto"/>
                <w:bottom w:val="none" w:sz="0" w:space="0" w:color="auto"/>
                <w:right w:val="none" w:sz="0" w:space="0" w:color="auto"/>
              </w:divBdr>
            </w:div>
            <w:div w:id="1744373607">
              <w:marLeft w:val="0"/>
              <w:marRight w:val="0"/>
              <w:marTop w:val="0"/>
              <w:marBottom w:val="0"/>
              <w:divBdr>
                <w:top w:val="none" w:sz="0" w:space="0" w:color="auto"/>
                <w:left w:val="none" w:sz="0" w:space="0" w:color="auto"/>
                <w:bottom w:val="none" w:sz="0" w:space="0" w:color="auto"/>
                <w:right w:val="none" w:sz="0" w:space="0" w:color="auto"/>
              </w:divBdr>
            </w:div>
          </w:divsChild>
        </w:div>
        <w:div w:id="63991385">
          <w:marLeft w:val="0"/>
          <w:marRight w:val="0"/>
          <w:marTop w:val="0"/>
          <w:marBottom w:val="0"/>
          <w:divBdr>
            <w:top w:val="none" w:sz="0" w:space="0" w:color="auto"/>
            <w:left w:val="none" w:sz="0" w:space="0" w:color="auto"/>
            <w:bottom w:val="none" w:sz="0" w:space="0" w:color="auto"/>
            <w:right w:val="none" w:sz="0" w:space="0" w:color="auto"/>
          </w:divBdr>
        </w:div>
        <w:div w:id="70124348">
          <w:marLeft w:val="0"/>
          <w:marRight w:val="0"/>
          <w:marTop w:val="0"/>
          <w:marBottom w:val="0"/>
          <w:divBdr>
            <w:top w:val="none" w:sz="0" w:space="0" w:color="auto"/>
            <w:left w:val="none" w:sz="0" w:space="0" w:color="auto"/>
            <w:bottom w:val="none" w:sz="0" w:space="0" w:color="auto"/>
            <w:right w:val="none" w:sz="0" w:space="0" w:color="auto"/>
          </w:divBdr>
        </w:div>
        <w:div w:id="97794238">
          <w:marLeft w:val="0"/>
          <w:marRight w:val="0"/>
          <w:marTop w:val="0"/>
          <w:marBottom w:val="0"/>
          <w:divBdr>
            <w:top w:val="none" w:sz="0" w:space="0" w:color="auto"/>
            <w:left w:val="none" w:sz="0" w:space="0" w:color="auto"/>
            <w:bottom w:val="none" w:sz="0" w:space="0" w:color="auto"/>
            <w:right w:val="none" w:sz="0" w:space="0" w:color="auto"/>
          </w:divBdr>
        </w:div>
        <w:div w:id="108284817">
          <w:marLeft w:val="0"/>
          <w:marRight w:val="0"/>
          <w:marTop w:val="0"/>
          <w:marBottom w:val="0"/>
          <w:divBdr>
            <w:top w:val="none" w:sz="0" w:space="0" w:color="auto"/>
            <w:left w:val="none" w:sz="0" w:space="0" w:color="auto"/>
            <w:bottom w:val="none" w:sz="0" w:space="0" w:color="auto"/>
            <w:right w:val="none" w:sz="0" w:space="0" w:color="auto"/>
          </w:divBdr>
        </w:div>
        <w:div w:id="122113428">
          <w:marLeft w:val="0"/>
          <w:marRight w:val="0"/>
          <w:marTop w:val="0"/>
          <w:marBottom w:val="0"/>
          <w:divBdr>
            <w:top w:val="none" w:sz="0" w:space="0" w:color="auto"/>
            <w:left w:val="none" w:sz="0" w:space="0" w:color="auto"/>
            <w:bottom w:val="none" w:sz="0" w:space="0" w:color="auto"/>
            <w:right w:val="none" w:sz="0" w:space="0" w:color="auto"/>
          </w:divBdr>
        </w:div>
        <w:div w:id="141196471">
          <w:marLeft w:val="0"/>
          <w:marRight w:val="0"/>
          <w:marTop w:val="0"/>
          <w:marBottom w:val="0"/>
          <w:divBdr>
            <w:top w:val="none" w:sz="0" w:space="0" w:color="auto"/>
            <w:left w:val="none" w:sz="0" w:space="0" w:color="auto"/>
            <w:bottom w:val="none" w:sz="0" w:space="0" w:color="auto"/>
            <w:right w:val="none" w:sz="0" w:space="0" w:color="auto"/>
          </w:divBdr>
        </w:div>
        <w:div w:id="143086197">
          <w:marLeft w:val="0"/>
          <w:marRight w:val="0"/>
          <w:marTop w:val="0"/>
          <w:marBottom w:val="0"/>
          <w:divBdr>
            <w:top w:val="none" w:sz="0" w:space="0" w:color="auto"/>
            <w:left w:val="none" w:sz="0" w:space="0" w:color="auto"/>
            <w:bottom w:val="none" w:sz="0" w:space="0" w:color="auto"/>
            <w:right w:val="none" w:sz="0" w:space="0" w:color="auto"/>
          </w:divBdr>
          <w:divsChild>
            <w:div w:id="317461506">
              <w:marLeft w:val="0"/>
              <w:marRight w:val="0"/>
              <w:marTop w:val="0"/>
              <w:marBottom w:val="0"/>
              <w:divBdr>
                <w:top w:val="none" w:sz="0" w:space="0" w:color="auto"/>
                <w:left w:val="none" w:sz="0" w:space="0" w:color="auto"/>
                <w:bottom w:val="none" w:sz="0" w:space="0" w:color="auto"/>
                <w:right w:val="none" w:sz="0" w:space="0" w:color="auto"/>
              </w:divBdr>
            </w:div>
            <w:div w:id="817264298">
              <w:marLeft w:val="0"/>
              <w:marRight w:val="0"/>
              <w:marTop w:val="0"/>
              <w:marBottom w:val="0"/>
              <w:divBdr>
                <w:top w:val="none" w:sz="0" w:space="0" w:color="auto"/>
                <w:left w:val="none" w:sz="0" w:space="0" w:color="auto"/>
                <w:bottom w:val="none" w:sz="0" w:space="0" w:color="auto"/>
                <w:right w:val="none" w:sz="0" w:space="0" w:color="auto"/>
              </w:divBdr>
            </w:div>
            <w:div w:id="902637747">
              <w:marLeft w:val="0"/>
              <w:marRight w:val="0"/>
              <w:marTop w:val="0"/>
              <w:marBottom w:val="0"/>
              <w:divBdr>
                <w:top w:val="none" w:sz="0" w:space="0" w:color="auto"/>
                <w:left w:val="none" w:sz="0" w:space="0" w:color="auto"/>
                <w:bottom w:val="none" w:sz="0" w:space="0" w:color="auto"/>
                <w:right w:val="none" w:sz="0" w:space="0" w:color="auto"/>
              </w:divBdr>
            </w:div>
            <w:div w:id="1507279770">
              <w:marLeft w:val="0"/>
              <w:marRight w:val="0"/>
              <w:marTop w:val="0"/>
              <w:marBottom w:val="0"/>
              <w:divBdr>
                <w:top w:val="none" w:sz="0" w:space="0" w:color="auto"/>
                <w:left w:val="none" w:sz="0" w:space="0" w:color="auto"/>
                <w:bottom w:val="none" w:sz="0" w:space="0" w:color="auto"/>
                <w:right w:val="none" w:sz="0" w:space="0" w:color="auto"/>
              </w:divBdr>
            </w:div>
            <w:div w:id="1834754924">
              <w:marLeft w:val="0"/>
              <w:marRight w:val="0"/>
              <w:marTop w:val="0"/>
              <w:marBottom w:val="0"/>
              <w:divBdr>
                <w:top w:val="none" w:sz="0" w:space="0" w:color="auto"/>
                <w:left w:val="none" w:sz="0" w:space="0" w:color="auto"/>
                <w:bottom w:val="none" w:sz="0" w:space="0" w:color="auto"/>
                <w:right w:val="none" w:sz="0" w:space="0" w:color="auto"/>
              </w:divBdr>
            </w:div>
          </w:divsChild>
        </w:div>
        <w:div w:id="145435017">
          <w:marLeft w:val="0"/>
          <w:marRight w:val="0"/>
          <w:marTop w:val="0"/>
          <w:marBottom w:val="0"/>
          <w:divBdr>
            <w:top w:val="none" w:sz="0" w:space="0" w:color="auto"/>
            <w:left w:val="none" w:sz="0" w:space="0" w:color="auto"/>
            <w:bottom w:val="none" w:sz="0" w:space="0" w:color="auto"/>
            <w:right w:val="none" w:sz="0" w:space="0" w:color="auto"/>
          </w:divBdr>
        </w:div>
        <w:div w:id="212813763">
          <w:marLeft w:val="0"/>
          <w:marRight w:val="0"/>
          <w:marTop w:val="0"/>
          <w:marBottom w:val="0"/>
          <w:divBdr>
            <w:top w:val="none" w:sz="0" w:space="0" w:color="auto"/>
            <w:left w:val="none" w:sz="0" w:space="0" w:color="auto"/>
            <w:bottom w:val="none" w:sz="0" w:space="0" w:color="auto"/>
            <w:right w:val="none" w:sz="0" w:space="0" w:color="auto"/>
          </w:divBdr>
        </w:div>
        <w:div w:id="242960503">
          <w:marLeft w:val="0"/>
          <w:marRight w:val="0"/>
          <w:marTop w:val="0"/>
          <w:marBottom w:val="0"/>
          <w:divBdr>
            <w:top w:val="none" w:sz="0" w:space="0" w:color="auto"/>
            <w:left w:val="none" w:sz="0" w:space="0" w:color="auto"/>
            <w:bottom w:val="none" w:sz="0" w:space="0" w:color="auto"/>
            <w:right w:val="none" w:sz="0" w:space="0" w:color="auto"/>
          </w:divBdr>
        </w:div>
        <w:div w:id="264122095">
          <w:marLeft w:val="0"/>
          <w:marRight w:val="0"/>
          <w:marTop w:val="0"/>
          <w:marBottom w:val="0"/>
          <w:divBdr>
            <w:top w:val="none" w:sz="0" w:space="0" w:color="auto"/>
            <w:left w:val="none" w:sz="0" w:space="0" w:color="auto"/>
            <w:bottom w:val="none" w:sz="0" w:space="0" w:color="auto"/>
            <w:right w:val="none" w:sz="0" w:space="0" w:color="auto"/>
          </w:divBdr>
        </w:div>
        <w:div w:id="285088014">
          <w:marLeft w:val="0"/>
          <w:marRight w:val="0"/>
          <w:marTop w:val="0"/>
          <w:marBottom w:val="0"/>
          <w:divBdr>
            <w:top w:val="none" w:sz="0" w:space="0" w:color="auto"/>
            <w:left w:val="none" w:sz="0" w:space="0" w:color="auto"/>
            <w:bottom w:val="none" w:sz="0" w:space="0" w:color="auto"/>
            <w:right w:val="none" w:sz="0" w:space="0" w:color="auto"/>
          </w:divBdr>
          <w:divsChild>
            <w:div w:id="1037509262">
              <w:marLeft w:val="0"/>
              <w:marRight w:val="0"/>
              <w:marTop w:val="0"/>
              <w:marBottom w:val="0"/>
              <w:divBdr>
                <w:top w:val="none" w:sz="0" w:space="0" w:color="auto"/>
                <w:left w:val="none" w:sz="0" w:space="0" w:color="auto"/>
                <w:bottom w:val="none" w:sz="0" w:space="0" w:color="auto"/>
                <w:right w:val="none" w:sz="0" w:space="0" w:color="auto"/>
              </w:divBdr>
            </w:div>
            <w:div w:id="1450316470">
              <w:marLeft w:val="0"/>
              <w:marRight w:val="0"/>
              <w:marTop w:val="0"/>
              <w:marBottom w:val="0"/>
              <w:divBdr>
                <w:top w:val="none" w:sz="0" w:space="0" w:color="auto"/>
                <w:left w:val="none" w:sz="0" w:space="0" w:color="auto"/>
                <w:bottom w:val="none" w:sz="0" w:space="0" w:color="auto"/>
                <w:right w:val="none" w:sz="0" w:space="0" w:color="auto"/>
              </w:divBdr>
            </w:div>
            <w:div w:id="1602183121">
              <w:marLeft w:val="0"/>
              <w:marRight w:val="0"/>
              <w:marTop w:val="0"/>
              <w:marBottom w:val="0"/>
              <w:divBdr>
                <w:top w:val="none" w:sz="0" w:space="0" w:color="auto"/>
                <w:left w:val="none" w:sz="0" w:space="0" w:color="auto"/>
                <w:bottom w:val="none" w:sz="0" w:space="0" w:color="auto"/>
                <w:right w:val="none" w:sz="0" w:space="0" w:color="auto"/>
              </w:divBdr>
            </w:div>
            <w:div w:id="1766881927">
              <w:marLeft w:val="0"/>
              <w:marRight w:val="0"/>
              <w:marTop w:val="0"/>
              <w:marBottom w:val="0"/>
              <w:divBdr>
                <w:top w:val="none" w:sz="0" w:space="0" w:color="auto"/>
                <w:left w:val="none" w:sz="0" w:space="0" w:color="auto"/>
                <w:bottom w:val="none" w:sz="0" w:space="0" w:color="auto"/>
                <w:right w:val="none" w:sz="0" w:space="0" w:color="auto"/>
              </w:divBdr>
            </w:div>
            <w:div w:id="2067870384">
              <w:marLeft w:val="0"/>
              <w:marRight w:val="0"/>
              <w:marTop w:val="0"/>
              <w:marBottom w:val="0"/>
              <w:divBdr>
                <w:top w:val="none" w:sz="0" w:space="0" w:color="auto"/>
                <w:left w:val="none" w:sz="0" w:space="0" w:color="auto"/>
                <w:bottom w:val="none" w:sz="0" w:space="0" w:color="auto"/>
                <w:right w:val="none" w:sz="0" w:space="0" w:color="auto"/>
              </w:divBdr>
            </w:div>
          </w:divsChild>
        </w:div>
        <w:div w:id="303656916">
          <w:marLeft w:val="0"/>
          <w:marRight w:val="0"/>
          <w:marTop w:val="0"/>
          <w:marBottom w:val="0"/>
          <w:divBdr>
            <w:top w:val="none" w:sz="0" w:space="0" w:color="auto"/>
            <w:left w:val="none" w:sz="0" w:space="0" w:color="auto"/>
            <w:bottom w:val="none" w:sz="0" w:space="0" w:color="auto"/>
            <w:right w:val="none" w:sz="0" w:space="0" w:color="auto"/>
          </w:divBdr>
        </w:div>
        <w:div w:id="341784639">
          <w:marLeft w:val="0"/>
          <w:marRight w:val="0"/>
          <w:marTop w:val="0"/>
          <w:marBottom w:val="0"/>
          <w:divBdr>
            <w:top w:val="none" w:sz="0" w:space="0" w:color="auto"/>
            <w:left w:val="none" w:sz="0" w:space="0" w:color="auto"/>
            <w:bottom w:val="none" w:sz="0" w:space="0" w:color="auto"/>
            <w:right w:val="none" w:sz="0" w:space="0" w:color="auto"/>
          </w:divBdr>
        </w:div>
        <w:div w:id="344937864">
          <w:marLeft w:val="0"/>
          <w:marRight w:val="0"/>
          <w:marTop w:val="0"/>
          <w:marBottom w:val="0"/>
          <w:divBdr>
            <w:top w:val="none" w:sz="0" w:space="0" w:color="auto"/>
            <w:left w:val="none" w:sz="0" w:space="0" w:color="auto"/>
            <w:bottom w:val="none" w:sz="0" w:space="0" w:color="auto"/>
            <w:right w:val="none" w:sz="0" w:space="0" w:color="auto"/>
          </w:divBdr>
        </w:div>
        <w:div w:id="349723928">
          <w:marLeft w:val="0"/>
          <w:marRight w:val="0"/>
          <w:marTop w:val="0"/>
          <w:marBottom w:val="0"/>
          <w:divBdr>
            <w:top w:val="none" w:sz="0" w:space="0" w:color="auto"/>
            <w:left w:val="none" w:sz="0" w:space="0" w:color="auto"/>
            <w:bottom w:val="none" w:sz="0" w:space="0" w:color="auto"/>
            <w:right w:val="none" w:sz="0" w:space="0" w:color="auto"/>
          </w:divBdr>
        </w:div>
        <w:div w:id="392390777">
          <w:marLeft w:val="0"/>
          <w:marRight w:val="0"/>
          <w:marTop w:val="0"/>
          <w:marBottom w:val="0"/>
          <w:divBdr>
            <w:top w:val="none" w:sz="0" w:space="0" w:color="auto"/>
            <w:left w:val="none" w:sz="0" w:space="0" w:color="auto"/>
            <w:bottom w:val="none" w:sz="0" w:space="0" w:color="auto"/>
            <w:right w:val="none" w:sz="0" w:space="0" w:color="auto"/>
          </w:divBdr>
        </w:div>
        <w:div w:id="409472582">
          <w:marLeft w:val="0"/>
          <w:marRight w:val="0"/>
          <w:marTop w:val="0"/>
          <w:marBottom w:val="0"/>
          <w:divBdr>
            <w:top w:val="none" w:sz="0" w:space="0" w:color="auto"/>
            <w:left w:val="none" w:sz="0" w:space="0" w:color="auto"/>
            <w:bottom w:val="none" w:sz="0" w:space="0" w:color="auto"/>
            <w:right w:val="none" w:sz="0" w:space="0" w:color="auto"/>
          </w:divBdr>
        </w:div>
        <w:div w:id="430131820">
          <w:marLeft w:val="0"/>
          <w:marRight w:val="0"/>
          <w:marTop w:val="0"/>
          <w:marBottom w:val="0"/>
          <w:divBdr>
            <w:top w:val="none" w:sz="0" w:space="0" w:color="auto"/>
            <w:left w:val="none" w:sz="0" w:space="0" w:color="auto"/>
            <w:bottom w:val="none" w:sz="0" w:space="0" w:color="auto"/>
            <w:right w:val="none" w:sz="0" w:space="0" w:color="auto"/>
          </w:divBdr>
        </w:div>
        <w:div w:id="434325102">
          <w:marLeft w:val="0"/>
          <w:marRight w:val="0"/>
          <w:marTop w:val="0"/>
          <w:marBottom w:val="0"/>
          <w:divBdr>
            <w:top w:val="none" w:sz="0" w:space="0" w:color="auto"/>
            <w:left w:val="none" w:sz="0" w:space="0" w:color="auto"/>
            <w:bottom w:val="none" w:sz="0" w:space="0" w:color="auto"/>
            <w:right w:val="none" w:sz="0" w:space="0" w:color="auto"/>
          </w:divBdr>
        </w:div>
        <w:div w:id="472915803">
          <w:marLeft w:val="0"/>
          <w:marRight w:val="0"/>
          <w:marTop w:val="0"/>
          <w:marBottom w:val="0"/>
          <w:divBdr>
            <w:top w:val="none" w:sz="0" w:space="0" w:color="auto"/>
            <w:left w:val="none" w:sz="0" w:space="0" w:color="auto"/>
            <w:bottom w:val="none" w:sz="0" w:space="0" w:color="auto"/>
            <w:right w:val="none" w:sz="0" w:space="0" w:color="auto"/>
          </w:divBdr>
        </w:div>
        <w:div w:id="503473549">
          <w:marLeft w:val="0"/>
          <w:marRight w:val="0"/>
          <w:marTop w:val="0"/>
          <w:marBottom w:val="0"/>
          <w:divBdr>
            <w:top w:val="none" w:sz="0" w:space="0" w:color="auto"/>
            <w:left w:val="none" w:sz="0" w:space="0" w:color="auto"/>
            <w:bottom w:val="none" w:sz="0" w:space="0" w:color="auto"/>
            <w:right w:val="none" w:sz="0" w:space="0" w:color="auto"/>
          </w:divBdr>
        </w:div>
        <w:div w:id="504438262">
          <w:marLeft w:val="0"/>
          <w:marRight w:val="0"/>
          <w:marTop w:val="0"/>
          <w:marBottom w:val="0"/>
          <w:divBdr>
            <w:top w:val="none" w:sz="0" w:space="0" w:color="auto"/>
            <w:left w:val="none" w:sz="0" w:space="0" w:color="auto"/>
            <w:bottom w:val="none" w:sz="0" w:space="0" w:color="auto"/>
            <w:right w:val="none" w:sz="0" w:space="0" w:color="auto"/>
          </w:divBdr>
        </w:div>
        <w:div w:id="576286198">
          <w:marLeft w:val="0"/>
          <w:marRight w:val="0"/>
          <w:marTop w:val="0"/>
          <w:marBottom w:val="0"/>
          <w:divBdr>
            <w:top w:val="none" w:sz="0" w:space="0" w:color="auto"/>
            <w:left w:val="none" w:sz="0" w:space="0" w:color="auto"/>
            <w:bottom w:val="none" w:sz="0" w:space="0" w:color="auto"/>
            <w:right w:val="none" w:sz="0" w:space="0" w:color="auto"/>
          </w:divBdr>
        </w:div>
        <w:div w:id="577521199">
          <w:marLeft w:val="0"/>
          <w:marRight w:val="0"/>
          <w:marTop w:val="0"/>
          <w:marBottom w:val="0"/>
          <w:divBdr>
            <w:top w:val="none" w:sz="0" w:space="0" w:color="auto"/>
            <w:left w:val="none" w:sz="0" w:space="0" w:color="auto"/>
            <w:bottom w:val="none" w:sz="0" w:space="0" w:color="auto"/>
            <w:right w:val="none" w:sz="0" w:space="0" w:color="auto"/>
          </w:divBdr>
        </w:div>
        <w:div w:id="644621942">
          <w:marLeft w:val="0"/>
          <w:marRight w:val="0"/>
          <w:marTop w:val="0"/>
          <w:marBottom w:val="0"/>
          <w:divBdr>
            <w:top w:val="none" w:sz="0" w:space="0" w:color="auto"/>
            <w:left w:val="none" w:sz="0" w:space="0" w:color="auto"/>
            <w:bottom w:val="none" w:sz="0" w:space="0" w:color="auto"/>
            <w:right w:val="none" w:sz="0" w:space="0" w:color="auto"/>
          </w:divBdr>
        </w:div>
        <w:div w:id="645548927">
          <w:marLeft w:val="0"/>
          <w:marRight w:val="0"/>
          <w:marTop w:val="0"/>
          <w:marBottom w:val="0"/>
          <w:divBdr>
            <w:top w:val="none" w:sz="0" w:space="0" w:color="auto"/>
            <w:left w:val="none" w:sz="0" w:space="0" w:color="auto"/>
            <w:bottom w:val="none" w:sz="0" w:space="0" w:color="auto"/>
            <w:right w:val="none" w:sz="0" w:space="0" w:color="auto"/>
          </w:divBdr>
        </w:div>
        <w:div w:id="659501941">
          <w:marLeft w:val="0"/>
          <w:marRight w:val="0"/>
          <w:marTop w:val="0"/>
          <w:marBottom w:val="0"/>
          <w:divBdr>
            <w:top w:val="none" w:sz="0" w:space="0" w:color="auto"/>
            <w:left w:val="none" w:sz="0" w:space="0" w:color="auto"/>
            <w:bottom w:val="none" w:sz="0" w:space="0" w:color="auto"/>
            <w:right w:val="none" w:sz="0" w:space="0" w:color="auto"/>
          </w:divBdr>
        </w:div>
        <w:div w:id="689914200">
          <w:marLeft w:val="0"/>
          <w:marRight w:val="0"/>
          <w:marTop w:val="0"/>
          <w:marBottom w:val="0"/>
          <w:divBdr>
            <w:top w:val="none" w:sz="0" w:space="0" w:color="auto"/>
            <w:left w:val="none" w:sz="0" w:space="0" w:color="auto"/>
            <w:bottom w:val="none" w:sz="0" w:space="0" w:color="auto"/>
            <w:right w:val="none" w:sz="0" w:space="0" w:color="auto"/>
          </w:divBdr>
        </w:div>
        <w:div w:id="693723931">
          <w:marLeft w:val="0"/>
          <w:marRight w:val="0"/>
          <w:marTop w:val="0"/>
          <w:marBottom w:val="0"/>
          <w:divBdr>
            <w:top w:val="none" w:sz="0" w:space="0" w:color="auto"/>
            <w:left w:val="none" w:sz="0" w:space="0" w:color="auto"/>
            <w:bottom w:val="none" w:sz="0" w:space="0" w:color="auto"/>
            <w:right w:val="none" w:sz="0" w:space="0" w:color="auto"/>
          </w:divBdr>
        </w:div>
        <w:div w:id="705255713">
          <w:marLeft w:val="0"/>
          <w:marRight w:val="0"/>
          <w:marTop w:val="0"/>
          <w:marBottom w:val="0"/>
          <w:divBdr>
            <w:top w:val="none" w:sz="0" w:space="0" w:color="auto"/>
            <w:left w:val="none" w:sz="0" w:space="0" w:color="auto"/>
            <w:bottom w:val="none" w:sz="0" w:space="0" w:color="auto"/>
            <w:right w:val="none" w:sz="0" w:space="0" w:color="auto"/>
          </w:divBdr>
        </w:div>
        <w:div w:id="720976701">
          <w:marLeft w:val="0"/>
          <w:marRight w:val="0"/>
          <w:marTop w:val="0"/>
          <w:marBottom w:val="0"/>
          <w:divBdr>
            <w:top w:val="none" w:sz="0" w:space="0" w:color="auto"/>
            <w:left w:val="none" w:sz="0" w:space="0" w:color="auto"/>
            <w:bottom w:val="none" w:sz="0" w:space="0" w:color="auto"/>
            <w:right w:val="none" w:sz="0" w:space="0" w:color="auto"/>
          </w:divBdr>
        </w:div>
        <w:div w:id="720978771">
          <w:marLeft w:val="0"/>
          <w:marRight w:val="0"/>
          <w:marTop w:val="0"/>
          <w:marBottom w:val="0"/>
          <w:divBdr>
            <w:top w:val="none" w:sz="0" w:space="0" w:color="auto"/>
            <w:left w:val="none" w:sz="0" w:space="0" w:color="auto"/>
            <w:bottom w:val="none" w:sz="0" w:space="0" w:color="auto"/>
            <w:right w:val="none" w:sz="0" w:space="0" w:color="auto"/>
          </w:divBdr>
        </w:div>
        <w:div w:id="850072847">
          <w:marLeft w:val="0"/>
          <w:marRight w:val="0"/>
          <w:marTop w:val="0"/>
          <w:marBottom w:val="0"/>
          <w:divBdr>
            <w:top w:val="none" w:sz="0" w:space="0" w:color="auto"/>
            <w:left w:val="none" w:sz="0" w:space="0" w:color="auto"/>
            <w:bottom w:val="none" w:sz="0" w:space="0" w:color="auto"/>
            <w:right w:val="none" w:sz="0" w:space="0" w:color="auto"/>
          </w:divBdr>
        </w:div>
        <w:div w:id="875628643">
          <w:marLeft w:val="0"/>
          <w:marRight w:val="0"/>
          <w:marTop w:val="0"/>
          <w:marBottom w:val="0"/>
          <w:divBdr>
            <w:top w:val="none" w:sz="0" w:space="0" w:color="auto"/>
            <w:left w:val="none" w:sz="0" w:space="0" w:color="auto"/>
            <w:bottom w:val="none" w:sz="0" w:space="0" w:color="auto"/>
            <w:right w:val="none" w:sz="0" w:space="0" w:color="auto"/>
          </w:divBdr>
        </w:div>
        <w:div w:id="900211991">
          <w:marLeft w:val="0"/>
          <w:marRight w:val="0"/>
          <w:marTop w:val="0"/>
          <w:marBottom w:val="0"/>
          <w:divBdr>
            <w:top w:val="none" w:sz="0" w:space="0" w:color="auto"/>
            <w:left w:val="none" w:sz="0" w:space="0" w:color="auto"/>
            <w:bottom w:val="none" w:sz="0" w:space="0" w:color="auto"/>
            <w:right w:val="none" w:sz="0" w:space="0" w:color="auto"/>
          </w:divBdr>
        </w:div>
        <w:div w:id="922227593">
          <w:marLeft w:val="0"/>
          <w:marRight w:val="0"/>
          <w:marTop w:val="0"/>
          <w:marBottom w:val="0"/>
          <w:divBdr>
            <w:top w:val="none" w:sz="0" w:space="0" w:color="auto"/>
            <w:left w:val="none" w:sz="0" w:space="0" w:color="auto"/>
            <w:bottom w:val="none" w:sz="0" w:space="0" w:color="auto"/>
            <w:right w:val="none" w:sz="0" w:space="0" w:color="auto"/>
          </w:divBdr>
          <w:divsChild>
            <w:div w:id="1045985740">
              <w:marLeft w:val="-75"/>
              <w:marRight w:val="0"/>
              <w:marTop w:val="30"/>
              <w:marBottom w:val="30"/>
              <w:divBdr>
                <w:top w:val="none" w:sz="0" w:space="0" w:color="auto"/>
                <w:left w:val="none" w:sz="0" w:space="0" w:color="auto"/>
                <w:bottom w:val="none" w:sz="0" w:space="0" w:color="auto"/>
                <w:right w:val="none" w:sz="0" w:space="0" w:color="auto"/>
              </w:divBdr>
              <w:divsChild>
                <w:div w:id="1057700619">
                  <w:marLeft w:val="0"/>
                  <w:marRight w:val="0"/>
                  <w:marTop w:val="0"/>
                  <w:marBottom w:val="0"/>
                  <w:divBdr>
                    <w:top w:val="none" w:sz="0" w:space="0" w:color="auto"/>
                    <w:left w:val="none" w:sz="0" w:space="0" w:color="auto"/>
                    <w:bottom w:val="none" w:sz="0" w:space="0" w:color="auto"/>
                    <w:right w:val="none" w:sz="0" w:space="0" w:color="auto"/>
                  </w:divBdr>
                  <w:divsChild>
                    <w:div w:id="1929653810">
                      <w:marLeft w:val="0"/>
                      <w:marRight w:val="0"/>
                      <w:marTop w:val="0"/>
                      <w:marBottom w:val="0"/>
                      <w:divBdr>
                        <w:top w:val="none" w:sz="0" w:space="0" w:color="auto"/>
                        <w:left w:val="none" w:sz="0" w:space="0" w:color="auto"/>
                        <w:bottom w:val="none" w:sz="0" w:space="0" w:color="auto"/>
                        <w:right w:val="none" w:sz="0" w:space="0" w:color="auto"/>
                      </w:divBdr>
                    </w:div>
                  </w:divsChild>
                </w:div>
                <w:div w:id="1243949642">
                  <w:marLeft w:val="0"/>
                  <w:marRight w:val="0"/>
                  <w:marTop w:val="0"/>
                  <w:marBottom w:val="0"/>
                  <w:divBdr>
                    <w:top w:val="none" w:sz="0" w:space="0" w:color="auto"/>
                    <w:left w:val="none" w:sz="0" w:space="0" w:color="auto"/>
                    <w:bottom w:val="none" w:sz="0" w:space="0" w:color="auto"/>
                    <w:right w:val="none" w:sz="0" w:space="0" w:color="auto"/>
                  </w:divBdr>
                  <w:divsChild>
                    <w:div w:id="934019424">
                      <w:marLeft w:val="0"/>
                      <w:marRight w:val="0"/>
                      <w:marTop w:val="0"/>
                      <w:marBottom w:val="0"/>
                      <w:divBdr>
                        <w:top w:val="none" w:sz="0" w:space="0" w:color="auto"/>
                        <w:left w:val="none" w:sz="0" w:space="0" w:color="auto"/>
                        <w:bottom w:val="none" w:sz="0" w:space="0" w:color="auto"/>
                        <w:right w:val="none" w:sz="0" w:space="0" w:color="auto"/>
                      </w:divBdr>
                    </w:div>
                  </w:divsChild>
                </w:div>
                <w:div w:id="1280802227">
                  <w:marLeft w:val="0"/>
                  <w:marRight w:val="0"/>
                  <w:marTop w:val="0"/>
                  <w:marBottom w:val="0"/>
                  <w:divBdr>
                    <w:top w:val="none" w:sz="0" w:space="0" w:color="auto"/>
                    <w:left w:val="none" w:sz="0" w:space="0" w:color="auto"/>
                    <w:bottom w:val="none" w:sz="0" w:space="0" w:color="auto"/>
                    <w:right w:val="none" w:sz="0" w:space="0" w:color="auto"/>
                  </w:divBdr>
                  <w:divsChild>
                    <w:div w:id="892041878">
                      <w:marLeft w:val="0"/>
                      <w:marRight w:val="0"/>
                      <w:marTop w:val="0"/>
                      <w:marBottom w:val="0"/>
                      <w:divBdr>
                        <w:top w:val="none" w:sz="0" w:space="0" w:color="auto"/>
                        <w:left w:val="none" w:sz="0" w:space="0" w:color="auto"/>
                        <w:bottom w:val="none" w:sz="0" w:space="0" w:color="auto"/>
                        <w:right w:val="none" w:sz="0" w:space="0" w:color="auto"/>
                      </w:divBdr>
                    </w:div>
                    <w:div w:id="2146776106">
                      <w:marLeft w:val="0"/>
                      <w:marRight w:val="0"/>
                      <w:marTop w:val="0"/>
                      <w:marBottom w:val="0"/>
                      <w:divBdr>
                        <w:top w:val="none" w:sz="0" w:space="0" w:color="auto"/>
                        <w:left w:val="none" w:sz="0" w:space="0" w:color="auto"/>
                        <w:bottom w:val="none" w:sz="0" w:space="0" w:color="auto"/>
                        <w:right w:val="none" w:sz="0" w:space="0" w:color="auto"/>
                      </w:divBdr>
                    </w:div>
                  </w:divsChild>
                </w:div>
                <w:div w:id="1508710228">
                  <w:marLeft w:val="0"/>
                  <w:marRight w:val="0"/>
                  <w:marTop w:val="0"/>
                  <w:marBottom w:val="0"/>
                  <w:divBdr>
                    <w:top w:val="none" w:sz="0" w:space="0" w:color="auto"/>
                    <w:left w:val="none" w:sz="0" w:space="0" w:color="auto"/>
                    <w:bottom w:val="none" w:sz="0" w:space="0" w:color="auto"/>
                    <w:right w:val="none" w:sz="0" w:space="0" w:color="auto"/>
                  </w:divBdr>
                  <w:divsChild>
                    <w:div w:id="1602761917">
                      <w:marLeft w:val="0"/>
                      <w:marRight w:val="0"/>
                      <w:marTop w:val="0"/>
                      <w:marBottom w:val="0"/>
                      <w:divBdr>
                        <w:top w:val="none" w:sz="0" w:space="0" w:color="auto"/>
                        <w:left w:val="none" w:sz="0" w:space="0" w:color="auto"/>
                        <w:bottom w:val="none" w:sz="0" w:space="0" w:color="auto"/>
                        <w:right w:val="none" w:sz="0" w:space="0" w:color="auto"/>
                      </w:divBdr>
                    </w:div>
                  </w:divsChild>
                </w:div>
                <w:div w:id="1610889093">
                  <w:marLeft w:val="0"/>
                  <w:marRight w:val="0"/>
                  <w:marTop w:val="0"/>
                  <w:marBottom w:val="0"/>
                  <w:divBdr>
                    <w:top w:val="none" w:sz="0" w:space="0" w:color="auto"/>
                    <w:left w:val="none" w:sz="0" w:space="0" w:color="auto"/>
                    <w:bottom w:val="none" w:sz="0" w:space="0" w:color="auto"/>
                    <w:right w:val="none" w:sz="0" w:space="0" w:color="auto"/>
                  </w:divBdr>
                  <w:divsChild>
                    <w:div w:id="15245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617336">
          <w:marLeft w:val="0"/>
          <w:marRight w:val="0"/>
          <w:marTop w:val="0"/>
          <w:marBottom w:val="0"/>
          <w:divBdr>
            <w:top w:val="none" w:sz="0" w:space="0" w:color="auto"/>
            <w:left w:val="none" w:sz="0" w:space="0" w:color="auto"/>
            <w:bottom w:val="none" w:sz="0" w:space="0" w:color="auto"/>
            <w:right w:val="none" w:sz="0" w:space="0" w:color="auto"/>
          </w:divBdr>
        </w:div>
        <w:div w:id="996568419">
          <w:marLeft w:val="0"/>
          <w:marRight w:val="0"/>
          <w:marTop w:val="0"/>
          <w:marBottom w:val="0"/>
          <w:divBdr>
            <w:top w:val="none" w:sz="0" w:space="0" w:color="auto"/>
            <w:left w:val="none" w:sz="0" w:space="0" w:color="auto"/>
            <w:bottom w:val="none" w:sz="0" w:space="0" w:color="auto"/>
            <w:right w:val="none" w:sz="0" w:space="0" w:color="auto"/>
          </w:divBdr>
        </w:div>
        <w:div w:id="1047338338">
          <w:marLeft w:val="0"/>
          <w:marRight w:val="0"/>
          <w:marTop w:val="0"/>
          <w:marBottom w:val="0"/>
          <w:divBdr>
            <w:top w:val="none" w:sz="0" w:space="0" w:color="auto"/>
            <w:left w:val="none" w:sz="0" w:space="0" w:color="auto"/>
            <w:bottom w:val="none" w:sz="0" w:space="0" w:color="auto"/>
            <w:right w:val="none" w:sz="0" w:space="0" w:color="auto"/>
          </w:divBdr>
        </w:div>
        <w:div w:id="1048917652">
          <w:marLeft w:val="0"/>
          <w:marRight w:val="0"/>
          <w:marTop w:val="0"/>
          <w:marBottom w:val="0"/>
          <w:divBdr>
            <w:top w:val="none" w:sz="0" w:space="0" w:color="auto"/>
            <w:left w:val="none" w:sz="0" w:space="0" w:color="auto"/>
            <w:bottom w:val="none" w:sz="0" w:space="0" w:color="auto"/>
            <w:right w:val="none" w:sz="0" w:space="0" w:color="auto"/>
          </w:divBdr>
          <w:divsChild>
            <w:div w:id="155846337">
              <w:marLeft w:val="0"/>
              <w:marRight w:val="0"/>
              <w:marTop w:val="0"/>
              <w:marBottom w:val="0"/>
              <w:divBdr>
                <w:top w:val="none" w:sz="0" w:space="0" w:color="auto"/>
                <w:left w:val="none" w:sz="0" w:space="0" w:color="auto"/>
                <w:bottom w:val="none" w:sz="0" w:space="0" w:color="auto"/>
                <w:right w:val="none" w:sz="0" w:space="0" w:color="auto"/>
              </w:divBdr>
            </w:div>
            <w:div w:id="504829194">
              <w:marLeft w:val="0"/>
              <w:marRight w:val="0"/>
              <w:marTop w:val="0"/>
              <w:marBottom w:val="0"/>
              <w:divBdr>
                <w:top w:val="none" w:sz="0" w:space="0" w:color="auto"/>
                <w:left w:val="none" w:sz="0" w:space="0" w:color="auto"/>
                <w:bottom w:val="none" w:sz="0" w:space="0" w:color="auto"/>
                <w:right w:val="none" w:sz="0" w:space="0" w:color="auto"/>
              </w:divBdr>
            </w:div>
            <w:div w:id="642127533">
              <w:marLeft w:val="0"/>
              <w:marRight w:val="0"/>
              <w:marTop w:val="0"/>
              <w:marBottom w:val="0"/>
              <w:divBdr>
                <w:top w:val="none" w:sz="0" w:space="0" w:color="auto"/>
                <w:left w:val="none" w:sz="0" w:space="0" w:color="auto"/>
                <w:bottom w:val="none" w:sz="0" w:space="0" w:color="auto"/>
                <w:right w:val="none" w:sz="0" w:space="0" w:color="auto"/>
              </w:divBdr>
            </w:div>
            <w:div w:id="679819446">
              <w:marLeft w:val="0"/>
              <w:marRight w:val="0"/>
              <w:marTop w:val="0"/>
              <w:marBottom w:val="0"/>
              <w:divBdr>
                <w:top w:val="none" w:sz="0" w:space="0" w:color="auto"/>
                <w:left w:val="none" w:sz="0" w:space="0" w:color="auto"/>
                <w:bottom w:val="none" w:sz="0" w:space="0" w:color="auto"/>
                <w:right w:val="none" w:sz="0" w:space="0" w:color="auto"/>
              </w:divBdr>
            </w:div>
            <w:div w:id="2085377540">
              <w:marLeft w:val="0"/>
              <w:marRight w:val="0"/>
              <w:marTop w:val="0"/>
              <w:marBottom w:val="0"/>
              <w:divBdr>
                <w:top w:val="none" w:sz="0" w:space="0" w:color="auto"/>
                <w:left w:val="none" w:sz="0" w:space="0" w:color="auto"/>
                <w:bottom w:val="none" w:sz="0" w:space="0" w:color="auto"/>
                <w:right w:val="none" w:sz="0" w:space="0" w:color="auto"/>
              </w:divBdr>
            </w:div>
          </w:divsChild>
        </w:div>
        <w:div w:id="1105661364">
          <w:marLeft w:val="0"/>
          <w:marRight w:val="0"/>
          <w:marTop w:val="0"/>
          <w:marBottom w:val="0"/>
          <w:divBdr>
            <w:top w:val="none" w:sz="0" w:space="0" w:color="auto"/>
            <w:left w:val="none" w:sz="0" w:space="0" w:color="auto"/>
            <w:bottom w:val="none" w:sz="0" w:space="0" w:color="auto"/>
            <w:right w:val="none" w:sz="0" w:space="0" w:color="auto"/>
          </w:divBdr>
          <w:divsChild>
            <w:div w:id="558564164">
              <w:marLeft w:val="0"/>
              <w:marRight w:val="0"/>
              <w:marTop w:val="0"/>
              <w:marBottom w:val="0"/>
              <w:divBdr>
                <w:top w:val="none" w:sz="0" w:space="0" w:color="auto"/>
                <w:left w:val="none" w:sz="0" w:space="0" w:color="auto"/>
                <w:bottom w:val="none" w:sz="0" w:space="0" w:color="auto"/>
                <w:right w:val="none" w:sz="0" w:space="0" w:color="auto"/>
              </w:divBdr>
            </w:div>
            <w:div w:id="911820225">
              <w:marLeft w:val="0"/>
              <w:marRight w:val="0"/>
              <w:marTop w:val="0"/>
              <w:marBottom w:val="0"/>
              <w:divBdr>
                <w:top w:val="none" w:sz="0" w:space="0" w:color="auto"/>
                <w:left w:val="none" w:sz="0" w:space="0" w:color="auto"/>
                <w:bottom w:val="none" w:sz="0" w:space="0" w:color="auto"/>
                <w:right w:val="none" w:sz="0" w:space="0" w:color="auto"/>
              </w:divBdr>
            </w:div>
            <w:div w:id="1405954487">
              <w:marLeft w:val="0"/>
              <w:marRight w:val="0"/>
              <w:marTop w:val="0"/>
              <w:marBottom w:val="0"/>
              <w:divBdr>
                <w:top w:val="none" w:sz="0" w:space="0" w:color="auto"/>
                <w:left w:val="none" w:sz="0" w:space="0" w:color="auto"/>
                <w:bottom w:val="none" w:sz="0" w:space="0" w:color="auto"/>
                <w:right w:val="none" w:sz="0" w:space="0" w:color="auto"/>
              </w:divBdr>
            </w:div>
            <w:div w:id="1987053583">
              <w:marLeft w:val="0"/>
              <w:marRight w:val="0"/>
              <w:marTop w:val="0"/>
              <w:marBottom w:val="0"/>
              <w:divBdr>
                <w:top w:val="none" w:sz="0" w:space="0" w:color="auto"/>
                <w:left w:val="none" w:sz="0" w:space="0" w:color="auto"/>
                <w:bottom w:val="none" w:sz="0" w:space="0" w:color="auto"/>
                <w:right w:val="none" w:sz="0" w:space="0" w:color="auto"/>
              </w:divBdr>
            </w:div>
            <w:div w:id="2025010173">
              <w:marLeft w:val="0"/>
              <w:marRight w:val="0"/>
              <w:marTop w:val="0"/>
              <w:marBottom w:val="0"/>
              <w:divBdr>
                <w:top w:val="none" w:sz="0" w:space="0" w:color="auto"/>
                <w:left w:val="none" w:sz="0" w:space="0" w:color="auto"/>
                <w:bottom w:val="none" w:sz="0" w:space="0" w:color="auto"/>
                <w:right w:val="none" w:sz="0" w:space="0" w:color="auto"/>
              </w:divBdr>
            </w:div>
          </w:divsChild>
        </w:div>
        <w:div w:id="1107193082">
          <w:marLeft w:val="0"/>
          <w:marRight w:val="0"/>
          <w:marTop w:val="0"/>
          <w:marBottom w:val="0"/>
          <w:divBdr>
            <w:top w:val="none" w:sz="0" w:space="0" w:color="auto"/>
            <w:left w:val="none" w:sz="0" w:space="0" w:color="auto"/>
            <w:bottom w:val="none" w:sz="0" w:space="0" w:color="auto"/>
            <w:right w:val="none" w:sz="0" w:space="0" w:color="auto"/>
          </w:divBdr>
          <w:divsChild>
            <w:div w:id="2104102881">
              <w:marLeft w:val="-75"/>
              <w:marRight w:val="0"/>
              <w:marTop w:val="30"/>
              <w:marBottom w:val="30"/>
              <w:divBdr>
                <w:top w:val="none" w:sz="0" w:space="0" w:color="auto"/>
                <w:left w:val="none" w:sz="0" w:space="0" w:color="auto"/>
                <w:bottom w:val="none" w:sz="0" w:space="0" w:color="auto"/>
                <w:right w:val="none" w:sz="0" w:space="0" w:color="auto"/>
              </w:divBdr>
              <w:divsChild>
                <w:div w:id="106126186">
                  <w:marLeft w:val="0"/>
                  <w:marRight w:val="0"/>
                  <w:marTop w:val="0"/>
                  <w:marBottom w:val="0"/>
                  <w:divBdr>
                    <w:top w:val="none" w:sz="0" w:space="0" w:color="auto"/>
                    <w:left w:val="none" w:sz="0" w:space="0" w:color="auto"/>
                    <w:bottom w:val="none" w:sz="0" w:space="0" w:color="auto"/>
                    <w:right w:val="none" w:sz="0" w:space="0" w:color="auto"/>
                  </w:divBdr>
                  <w:divsChild>
                    <w:div w:id="840972859">
                      <w:marLeft w:val="0"/>
                      <w:marRight w:val="0"/>
                      <w:marTop w:val="0"/>
                      <w:marBottom w:val="0"/>
                      <w:divBdr>
                        <w:top w:val="none" w:sz="0" w:space="0" w:color="auto"/>
                        <w:left w:val="none" w:sz="0" w:space="0" w:color="auto"/>
                        <w:bottom w:val="none" w:sz="0" w:space="0" w:color="auto"/>
                        <w:right w:val="none" w:sz="0" w:space="0" w:color="auto"/>
                      </w:divBdr>
                    </w:div>
                  </w:divsChild>
                </w:div>
                <w:div w:id="151458941">
                  <w:marLeft w:val="0"/>
                  <w:marRight w:val="0"/>
                  <w:marTop w:val="0"/>
                  <w:marBottom w:val="0"/>
                  <w:divBdr>
                    <w:top w:val="none" w:sz="0" w:space="0" w:color="auto"/>
                    <w:left w:val="none" w:sz="0" w:space="0" w:color="auto"/>
                    <w:bottom w:val="none" w:sz="0" w:space="0" w:color="auto"/>
                    <w:right w:val="none" w:sz="0" w:space="0" w:color="auto"/>
                  </w:divBdr>
                  <w:divsChild>
                    <w:div w:id="1633828165">
                      <w:marLeft w:val="0"/>
                      <w:marRight w:val="0"/>
                      <w:marTop w:val="0"/>
                      <w:marBottom w:val="0"/>
                      <w:divBdr>
                        <w:top w:val="none" w:sz="0" w:space="0" w:color="auto"/>
                        <w:left w:val="none" w:sz="0" w:space="0" w:color="auto"/>
                        <w:bottom w:val="none" w:sz="0" w:space="0" w:color="auto"/>
                        <w:right w:val="none" w:sz="0" w:space="0" w:color="auto"/>
                      </w:divBdr>
                    </w:div>
                  </w:divsChild>
                </w:div>
                <w:div w:id="196547297">
                  <w:marLeft w:val="0"/>
                  <w:marRight w:val="0"/>
                  <w:marTop w:val="0"/>
                  <w:marBottom w:val="0"/>
                  <w:divBdr>
                    <w:top w:val="none" w:sz="0" w:space="0" w:color="auto"/>
                    <w:left w:val="none" w:sz="0" w:space="0" w:color="auto"/>
                    <w:bottom w:val="none" w:sz="0" w:space="0" w:color="auto"/>
                    <w:right w:val="none" w:sz="0" w:space="0" w:color="auto"/>
                  </w:divBdr>
                  <w:divsChild>
                    <w:div w:id="505174583">
                      <w:marLeft w:val="0"/>
                      <w:marRight w:val="0"/>
                      <w:marTop w:val="0"/>
                      <w:marBottom w:val="0"/>
                      <w:divBdr>
                        <w:top w:val="none" w:sz="0" w:space="0" w:color="auto"/>
                        <w:left w:val="none" w:sz="0" w:space="0" w:color="auto"/>
                        <w:bottom w:val="none" w:sz="0" w:space="0" w:color="auto"/>
                        <w:right w:val="none" w:sz="0" w:space="0" w:color="auto"/>
                      </w:divBdr>
                    </w:div>
                  </w:divsChild>
                </w:div>
                <w:div w:id="254560165">
                  <w:marLeft w:val="0"/>
                  <w:marRight w:val="0"/>
                  <w:marTop w:val="0"/>
                  <w:marBottom w:val="0"/>
                  <w:divBdr>
                    <w:top w:val="none" w:sz="0" w:space="0" w:color="auto"/>
                    <w:left w:val="none" w:sz="0" w:space="0" w:color="auto"/>
                    <w:bottom w:val="none" w:sz="0" w:space="0" w:color="auto"/>
                    <w:right w:val="none" w:sz="0" w:space="0" w:color="auto"/>
                  </w:divBdr>
                  <w:divsChild>
                    <w:div w:id="1401059360">
                      <w:marLeft w:val="0"/>
                      <w:marRight w:val="0"/>
                      <w:marTop w:val="0"/>
                      <w:marBottom w:val="0"/>
                      <w:divBdr>
                        <w:top w:val="none" w:sz="0" w:space="0" w:color="auto"/>
                        <w:left w:val="none" w:sz="0" w:space="0" w:color="auto"/>
                        <w:bottom w:val="none" w:sz="0" w:space="0" w:color="auto"/>
                        <w:right w:val="none" w:sz="0" w:space="0" w:color="auto"/>
                      </w:divBdr>
                    </w:div>
                  </w:divsChild>
                </w:div>
                <w:div w:id="1014453121">
                  <w:marLeft w:val="0"/>
                  <w:marRight w:val="0"/>
                  <w:marTop w:val="0"/>
                  <w:marBottom w:val="0"/>
                  <w:divBdr>
                    <w:top w:val="none" w:sz="0" w:space="0" w:color="auto"/>
                    <w:left w:val="none" w:sz="0" w:space="0" w:color="auto"/>
                    <w:bottom w:val="none" w:sz="0" w:space="0" w:color="auto"/>
                    <w:right w:val="none" w:sz="0" w:space="0" w:color="auto"/>
                  </w:divBdr>
                  <w:divsChild>
                    <w:div w:id="2044136043">
                      <w:marLeft w:val="0"/>
                      <w:marRight w:val="0"/>
                      <w:marTop w:val="0"/>
                      <w:marBottom w:val="0"/>
                      <w:divBdr>
                        <w:top w:val="none" w:sz="0" w:space="0" w:color="auto"/>
                        <w:left w:val="none" w:sz="0" w:space="0" w:color="auto"/>
                        <w:bottom w:val="none" w:sz="0" w:space="0" w:color="auto"/>
                        <w:right w:val="none" w:sz="0" w:space="0" w:color="auto"/>
                      </w:divBdr>
                    </w:div>
                  </w:divsChild>
                </w:div>
                <w:div w:id="1047872266">
                  <w:marLeft w:val="0"/>
                  <w:marRight w:val="0"/>
                  <w:marTop w:val="0"/>
                  <w:marBottom w:val="0"/>
                  <w:divBdr>
                    <w:top w:val="none" w:sz="0" w:space="0" w:color="auto"/>
                    <w:left w:val="none" w:sz="0" w:space="0" w:color="auto"/>
                    <w:bottom w:val="none" w:sz="0" w:space="0" w:color="auto"/>
                    <w:right w:val="none" w:sz="0" w:space="0" w:color="auto"/>
                  </w:divBdr>
                  <w:divsChild>
                    <w:div w:id="811412358">
                      <w:marLeft w:val="0"/>
                      <w:marRight w:val="0"/>
                      <w:marTop w:val="0"/>
                      <w:marBottom w:val="0"/>
                      <w:divBdr>
                        <w:top w:val="none" w:sz="0" w:space="0" w:color="auto"/>
                        <w:left w:val="none" w:sz="0" w:space="0" w:color="auto"/>
                        <w:bottom w:val="none" w:sz="0" w:space="0" w:color="auto"/>
                        <w:right w:val="none" w:sz="0" w:space="0" w:color="auto"/>
                      </w:divBdr>
                    </w:div>
                  </w:divsChild>
                </w:div>
                <w:div w:id="1913347192">
                  <w:marLeft w:val="0"/>
                  <w:marRight w:val="0"/>
                  <w:marTop w:val="0"/>
                  <w:marBottom w:val="0"/>
                  <w:divBdr>
                    <w:top w:val="none" w:sz="0" w:space="0" w:color="auto"/>
                    <w:left w:val="none" w:sz="0" w:space="0" w:color="auto"/>
                    <w:bottom w:val="none" w:sz="0" w:space="0" w:color="auto"/>
                    <w:right w:val="none" w:sz="0" w:space="0" w:color="auto"/>
                  </w:divBdr>
                  <w:divsChild>
                    <w:div w:id="220143511">
                      <w:marLeft w:val="0"/>
                      <w:marRight w:val="0"/>
                      <w:marTop w:val="0"/>
                      <w:marBottom w:val="0"/>
                      <w:divBdr>
                        <w:top w:val="none" w:sz="0" w:space="0" w:color="auto"/>
                        <w:left w:val="none" w:sz="0" w:space="0" w:color="auto"/>
                        <w:bottom w:val="none" w:sz="0" w:space="0" w:color="auto"/>
                        <w:right w:val="none" w:sz="0" w:space="0" w:color="auto"/>
                      </w:divBdr>
                    </w:div>
                  </w:divsChild>
                </w:div>
                <w:div w:id="2015572530">
                  <w:marLeft w:val="0"/>
                  <w:marRight w:val="0"/>
                  <w:marTop w:val="0"/>
                  <w:marBottom w:val="0"/>
                  <w:divBdr>
                    <w:top w:val="none" w:sz="0" w:space="0" w:color="auto"/>
                    <w:left w:val="none" w:sz="0" w:space="0" w:color="auto"/>
                    <w:bottom w:val="none" w:sz="0" w:space="0" w:color="auto"/>
                    <w:right w:val="none" w:sz="0" w:space="0" w:color="auto"/>
                  </w:divBdr>
                  <w:divsChild>
                    <w:div w:id="264386493">
                      <w:marLeft w:val="0"/>
                      <w:marRight w:val="0"/>
                      <w:marTop w:val="0"/>
                      <w:marBottom w:val="0"/>
                      <w:divBdr>
                        <w:top w:val="none" w:sz="0" w:space="0" w:color="auto"/>
                        <w:left w:val="none" w:sz="0" w:space="0" w:color="auto"/>
                        <w:bottom w:val="none" w:sz="0" w:space="0" w:color="auto"/>
                        <w:right w:val="none" w:sz="0" w:space="0" w:color="auto"/>
                      </w:divBdr>
                    </w:div>
                  </w:divsChild>
                </w:div>
                <w:div w:id="2061050795">
                  <w:marLeft w:val="0"/>
                  <w:marRight w:val="0"/>
                  <w:marTop w:val="0"/>
                  <w:marBottom w:val="0"/>
                  <w:divBdr>
                    <w:top w:val="none" w:sz="0" w:space="0" w:color="auto"/>
                    <w:left w:val="none" w:sz="0" w:space="0" w:color="auto"/>
                    <w:bottom w:val="none" w:sz="0" w:space="0" w:color="auto"/>
                    <w:right w:val="none" w:sz="0" w:space="0" w:color="auto"/>
                  </w:divBdr>
                  <w:divsChild>
                    <w:div w:id="3746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869">
          <w:marLeft w:val="0"/>
          <w:marRight w:val="0"/>
          <w:marTop w:val="0"/>
          <w:marBottom w:val="0"/>
          <w:divBdr>
            <w:top w:val="none" w:sz="0" w:space="0" w:color="auto"/>
            <w:left w:val="none" w:sz="0" w:space="0" w:color="auto"/>
            <w:bottom w:val="none" w:sz="0" w:space="0" w:color="auto"/>
            <w:right w:val="none" w:sz="0" w:space="0" w:color="auto"/>
          </w:divBdr>
        </w:div>
        <w:div w:id="1230069123">
          <w:marLeft w:val="0"/>
          <w:marRight w:val="0"/>
          <w:marTop w:val="0"/>
          <w:marBottom w:val="0"/>
          <w:divBdr>
            <w:top w:val="none" w:sz="0" w:space="0" w:color="auto"/>
            <w:left w:val="none" w:sz="0" w:space="0" w:color="auto"/>
            <w:bottom w:val="none" w:sz="0" w:space="0" w:color="auto"/>
            <w:right w:val="none" w:sz="0" w:space="0" w:color="auto"/>
          </w:divBdr>
        </w:div>
        <w:div w:id="1258058993">
          <w:marLeft w:val="0"/>
          <w:marRight w:val="0"/>
          <w:marTop w:val="0"/>
          <w:marBottom w:val="0"/>
          <w:divBdr>
            <w:top w:val="none" w:sz="0" w:space="0" w:color="auto"/>
            <w:left w:val="none" w:sz="0" w:space="0" w:color="auto"/>
            <w:bottom w:val="none" w:sz="0" w:space="0" w:color="auto"/>
            <w:right w:val="none" w:sz="0" w:space="0" w:color="auto"/>
          </w:divBdr>
        </w:div>
        <w:div w:id="1302150786">
          <w:marLeft w:val="0"/>
          <w:marRight w:val="0"/>
          <w:marTop w:val="0"/>
          <w:marBottom w:val="0"/>
          <w:divBdr>
            <w:top w:val="none" w:sz="0" w:space="0" w:color="auto"/>
            <w:left w:val="none" w:sz="0" w:space="0" w:color="auto"/>
            <w:bottom w:val="none" w:sz="0" w:space="0" w:color="auto"/>
            <w:right w:val="none" w:sz="0" w:space="0" w:color="auto"/>
          </w:divBdr>
          <w:divsChild>
            <w:div w:id="139614818">
              <w:marLeft w:val="0"/>
              <w:marRight w:val="0"/>
              <w:marTop w:val="0"/>
              <w:marBottom w:val="0"/>
              <w:divBdr>
                <w:top w:val="none" w:sz="0" w:space="0" w:color="auto"/>
                <w:left w:val="none" w:sz="0" w:space="0" w:color="auto"/>
                <w:bottom w:val="none" w:sz="0" w:space="0" w:color="auto"/>
                <w:right w:val="none" w:sz="0" w:space="0" w:color="auto"/>
              </w:divBdr>
            </w:div>
            <w:div w:id="142237866">
              <w:marLeft w:val="0"/>
              <w:marRight w:val="0"/>
              <w:marTop w:val="0"/>
              <w:marBottom w:val="0"/>
              <w:divBdr>
                <w:top w:val="none" w:sz="0" w:space="0" w:color="auto"/>
                <w:left w:val="none" w:sz="0" w:space="0" w:color="auto"/>
                <w:bottom w:val="none" w:sz="0" w:space="0" w:color="auto"/>
                <w:right w:val="none" w:sz="0" w:space="0" w:color="auto"/>
              </w:divBdr>
            </w:div>
            <w:div w:id="1209105014">
              <w:marLeft w:val="0"/>
              <w:marRight w:val="0"/>
              <w:marTop w:val="0"/>
              <w:marBottom w:val="0"/>
              <w:divBdr>
                <w:top w:val="none" w:sz="0" w:space="0" w:color="auto"/>
                <w:left w:val="none" w:sz="0" w:space="0" w:color="auto"/>
                <w:bottom w:val="none" w:sz="0" w:space="0" w:color="auto"/>
                <w:right w:val="none" w:sz="0" w:space="0" w:color="auto"/>
              </w:divBdr>
            </w:div>
            <w:div w:id="1300188699">
              <w:marLeft w:val="0"/>
              <w:marRight w:val="0"/>
              <w:marTop w:val="0"/>
              <w:marBottom w:val="0"/>
              <w:divBdr>
                <w:top w:val="none" w:sz="0" w:space="0" w:color="auto"/>
                <w:left w:val="none" w:sz="0" w:space="0" w:color="auto"/>
                <w:bottom w:val="none" w:sz="0" w:space="0" w:color="auto"/>
                <w:right w:val="none" w:sz="0" w:space="0" w:color="auto"/>
              </w:divBdr>
            </w:div>
            <w:div w:id="2083285612">
              <w:marLeft w:val="0"/>
              <w:marRight w:val="0"/>
              <w:marTop w:val="0"/>
              <w:marBottom w:val="0"/>
              <w:divBdr>
                <w:top w:val="none" w:sz="0" w:space="0" w:color="auto"/>
                <w:left w:val="none" w:sz="0" w:space="0" w:color="auto"/>
                <w:bottom w:val="none" w:sz="0" w:space="0" w:color="auto"/>
                <w:right w:val="none" w:sz="0" w:space="0" w:color="auto"/>
              </w:divBdr>
            </w:div>
          </w:divsChild>
        </w:div>
        <w:div w:id="1322926305">
          <w:marLeft w:val="0"/>
          <w:marRight w:val="0"/>
          <w:marTop w:val="0"/>
          <w:marBottom w:val="0"/>
          <w:divBdr>
            <w:top w:val="none" w:sz="0" w:space="0" w:color="auto"/>
            <w:left w:val="none" w:sz="0" w:space="0" w:color="auto"/>
            <w:bottom w:val="none" w:sz="0" w:space="0" w:color="auto"/>
            <w:right w:val="none" w:sz="0" w:space="0" w:color="auto"/>
          </w:divBdr>
        </w:div>
        <w:div w:id="1328703328">
          <w:marLeft w:val="0"/>
          <w:marRight w:val="0"/>
          <w:marTop w:val="0"/>
          <w:marBottom w:val="0"/>
          <w:divBdr>
            <w:top w:val="none" w:sz="0" w:space="0" w:color="auto"/>
            <w:left w:val="none" w:sz="0" w:space="0" w:color="auto"/>
            <w:bottom w:val="none" w:sz="0" w:space="0" w:color="auto"/>
            <w:right w:val="none" w:sz="0" w:space="0" w:color="auto"/>
          </w:divBdr>
        </w:div>
        <w:div w:id="1331719616">
          <w:marLeft w:val="0"/>
          <w:marRight w:val="0"/>
          <w:marTop w:val="0"/>
          <w:marBottom w:val="0"/>
          <w:divBdr>
            <w:top w:val="none" w:sz="0" w:space="0" w:color="auto"/>
            <w:left w:val="none" w:sz="0" w:space="0" w:color="auto"/>
            <w:bottom w:val="none" w:sz="0" w:space="0" w:color="auto"/>
            <w:right w:val="none" w:sz="0" w:space="0" w:color="auto"/>
          </w:divBdr>
        </w:div>
        <w:div w:id="1391728121">
          <w:marLeft w:val="0"/>
          <w:marRight w:val="0"/>
          <w:marTop w:val="0"/>
          <w:marBottom w:val="0"/>
          <w:divBdr>
            <w:top w:val="none" w:sz="0" w:space="0" w:color="auto"/>
            <w:left w:val="none" w:sz="0" w:space="0" w:color="auto"/>
            <w:bottom w:val="none" w:sz="0" w:space="0" w:color="auto"/>
            <w:right w:val="none" w:sz="0" w:space="0" w:color="auto"/>
          </w:divBdr>
        </w:div>
        <w:div w:id="1431193515">
          <w:marLeft w:val="0"/>
          <w:marRight w:val="0"/>
          <w:marTop w:val="0"/>
          <w:marBottom w:val="0"/>
          <w:divBdr>
            <w:top w:val="none" w:sz="0" w:space="0" w:color="auto"/>
            <w:left w:val="none" w:sz="0" w:space="0" w:color="auto"/>
            <w:bottom w:val="none" w:sz="0" w:space="0" w:color="auto"/>
            <w:right w:val="none" w:sz="0" w:space="0" w:color="auto"/>
          </w:divBdr>
        </w:div>
        <w:div w:id="1442142119">
          <w:marLeft w:val="0"/>
          <w:marRight w:val="0"/>
          <w:marTop w:val="0"/>
          <w:marBottom w:val="0"/>
          <w:divBdr>
            <w:top w:val="none" w:sz="0" w:space="0" w:color="auto"/>
            <w:left w:val="none" w:sz="0" w:space="0" w:color="auto"/>
            <w:bottom w:val="none" w:sz="0" w:space="0" w:color="auto"/>
            <w:right w:val="none" w:sz="0" w:space="0" w:color="auto"/>
          </w:divBdr>
          <w:divsChild>
            <w:div w:id="47191684">
              <w:marLeft w:val="0"/>
              <w:marRight w:val="0"/>
              <w:marTop w:val="0"/>
              <w:marBottom w:val="0"/>
              <w:divBdr>
                <w:top w:val="none" w:sz="0" w:space="0" w:color="auto"/>
                <w:left w:val="none" w:sz="0" w:space="0" w:color="auto"/>
                <w:bottom w:val="none" w:sz="0" w:space="0" w:color="auto"/>
                <w:right w:val="none" w:sz="0" w:space="0" w:color="auto"/>
              </w:divBdr>
            </w:div>
            <w:div w:id="328365883">
              <w:marLeft w:val="0"/>
              <w:marRight w:val="0"/>
              <w:marTop w:val="0"/>
              <w:marBottom w:val="0"/>
              <w:divBdr>
                <w:top w:val="none" w:sz="0" w:space="0" w:color="auto"/>
                <w:left w:val="none" w:sz="0" w:space="0" w:color="auto"/>
                <w:bottom w:val="none" w:sz="0" w:space="0" w:color="auto"/>
                <w:right w:val="none" w:sz="0" w:space="0" w:color="auto"/>
              </w:divBdr>
            </w:div>
            <w:div w:id="473107212">
              <w:marLeft w:val="0"/>
              <w:marRight w:val="0"/>
              <w:marTop w:val="0"/>
              <w:marBottom w:val="0"/>
              <w:divBdr>
                <w:top w:val="none" w:sz="0" w:space="0" w:color="auto"/>
                <w:left w:val="none" w:sz="0" w:space="0" w:color="auto"/>
                <w:bottom w:val="none" w:sz="0" w:space="0" w:color="auto"/>
                <w:right w:val="none" w:sz="0" w:space="0" w:color="auto"/>
              </w:divBdr>
            </w:div>
            <w:div w:id="548566609">
              <w:marLeft w:val="0"/>
              <w:marRight w:val="0"/>
              <w:marTop w:val="0"/>
              <w:marBottom w:val="0"/>
              <w:divBdr>
                <w:top w:val="none" w:sz="0" w:space="0" w:color="auto"/>
                <w:left w:val="none" w:sz="0" w:space="0" w:color="auto"/>
                <w:bottom w:val="none" w:sz="0" w:space="0" w:color="auto"/>
                <w:right w:val="none" w:sz="0" w:space="0" w:color="auto"/>
              </w:divBdr>
            </w:div>
            <w:div w:id="1491680037">
              <w:marLeft w:val="0"/>
              <w:marRight w:val="0"/>
              <w:marTop w:val="0"/>
              <w:marBottom w:val="0"/>
              <w:divBdr>
                <w:top w:val="none" w:sz="0" w:space="0" w:color="auto"/>
                <w:left w:val="none" w:sz="0" w:space="0" w:color="auto"/>
                <w:bottom w:val="none" w:sz="0" w:space="0" w:color="auto"/>
                <w:right w:val="none" w:sz="0" w:space="0" w:color="auto"/>
              </w:divBdr>
            </w:div>
          </w:divsChild>
        </w:div>
        <w:div w:id="1523780731">
          <w:marLeft w:val="0"/>
          <w:marRight w:val="0"/>
          <w:marTop w:val="0"/>
          <w:marBottom w:val="0"/>
          <w:divBdr>
            <w:top w:val="none" w:sz="0" w:space="0" w:color="auto"/>
            <w:left w:val="none" w:sz="0" w:space="0" w:color="auto"/>
            <w:bottom w:val="none" w:sz="0" w:space="0" w:color="auto"/>
            <w:right w:val="none" w:sz="0" w:space="0" w:color="auto"/>
          </w:divBdr>
        </w:div>
        <w:div w:id="1528174140">
          <w:marLeft w:val="0"/>
          <w:marRight w:val="0"/>
          <w:marTop w:val="0"/>
          <w:marBottom w:val="0"/>
          <w:divBdr>
            <w:top w:val="none" w:sz="0" w:space="0" w:color="auto"/>
            <w:left w:val="none" w:sz="0" w:space="0" w:color="auto"/>
            <w:bottom w:val="none" w:sz="0" w:space="0" w:color="auto"/>
            <w:right w:val="none" w:sz="0" w:space="0" w:color="auto"/>
          </w:divBdr>
          <w:divsChild>
            <w:div w:id="134757923">
              <w:marLeft w:val="0"/>
              <w:marRight w:val="0"/>
              <w:marTop w:val="0"/>
              <w:marBottom w:val="0"/>
              <w:divBdr>
                <w:top w:val="none" w:sz="0" w:space="0" w:color="auto"/>
                <w:left w:val="none" w:sz="0" w:space="0" w:color="auto"/>
                <w:bottom w:val="none" w:sz="0" w:space="0" w:color="auto"/>
                <w:right w:val="none" w:sz="0" w:space="0" w:color="auto"/>
              </w:divBdr>
            </w:div>
            <w:div w:id="178393349">
              <w:marLeft w:val="0"/>
              <w:marRight w:val="0"/>
              <w:marTop w:val="0"/>
              <w:marBottom w:val="0"/>
              <w:divBdr>
                <w:top w:val="none" w:sz="0" w:space="0" w:color="auto"/>
                <w:left w:val="none" w:sz="0" w:space="0" w:color="auto"/>
                <w:bottom w:val="none" w:sz="0" w:space="0" w:color="auto"/>
                <w:right w:val="none" w:sz="0" w:space="0" w:color="auto"/>
              </w:divBdr>
            </w:div>
            <w:div w:id="467549622">
              <w:marLeft w:val="0"/>
              <w:marRight w:val="0"/>
              <w:marTop w:val="0"/>
              <w:marBottom w:val="0"/>
              <w:divBdr>
                <w:top w:val="none" w:sz="0" w:space="0" w:color="auto"/>
                <w:left w:val="none" w:sz="0" w:space="0" w:color="auto"/>
                <w:bottom w:val="none" w:sz="0" w:space="0" w:color="auto"/>
                <w:right w:val="none" w:sz="0" w:space="0" w:color="auto"/>
              </w:divBdr>
            </w:div>
            <w:div w:id="654653087">
              <w:marLeft w:val="0"/>
              <w:marRight w:val="0"/>
              <w:marTop w:val="0"/>
              <w:marBottom w:val="0"/>
              <w:divBdr>
                <w:top w:val="none" w:sz="0" w:space="0" w:color="auto"/>
                <w:left w:val="none" w:sz="0" w:space="0" w:color="auto"/>
                <w:bottom w:val="none" w:sz="0" w:space="0" w:color="auto"/>
                <w:right w:val="none" w:sz="0" w:space="0" w:color="auto"/>
              </w:divBdr>
            </w:div>
            <w:div w:id="2135899623">
              <w:marLeft w:val="0"/>
              <w:marRight w:val="0"/>
              <w:marTop w:val="0"/>
              <w:marBottom w:val="0"/>
              <w:divBdr>
                <w:top w:val="none" w:sz="0" w:space="0" w:color="auto"/>
                <w:left w:val="none" w:sz="0" w:space="0" w:color="auto"/>
                <w:bottom w:val="none" w:sz="0" w:space="0" w:color="auto"/>
                <w:right w:val="none" w:sz="0" w:space="0" w:color="auto"/>
              </w:divBdr>
            </w:div>
          </w:divsChild>
        </w:div>
        <w:div w:id="1530921403">
          <w:marLeft w:val="0"/>
          <w:marRight w:val="0"/>
          <w:marTop w:val="0"/>
          <w:marBottom w:val="0"/>
          <w:divBdr>
            <w:top w:val="none" w:sz="0" w:space="0" w:color="auto"/>
            <w:left w:val="none" w:sz="0" w:space="0" w:color="auto"/>
            <w:bottom w:val="none" w:sz="0" w:space="0" w:color="auto"/>
            <w:right w:val="none" w:sz="0" w:space="0" w:color="auto"/>
          </w:divBdr>
          <w:divsChild>
            <w:div w:id="897014516">
              <w:marLeft w:val="0"/>
              <w:marRight w:val="0"/>
              <w:marTop w:val="0"/>
              <w:marBottom w:val="0"/>
              <w:divBdr>
                <w:top w:val="none" w:sz="0" w:space="0" w:color="auto"/>
                <w:left w:val="none" w:sz="0" w:space="0" w:color="auto"/>
                <w:bottom w:val="none" w:sz="0" w:space="0" w:color="auto"/>
                <w:right w:val="none" w:sz="0" w:space="0" w:color="auto"/>
              </w:divBdr>
            </w:div>
            <w:div w:id="934557976">
              <w:marLeft w:val="0"/>
              <w:marRight w:val="0"/>
              <w:marTop w:val="0"/>
              <w:marBottom w:val="0"/>
              <w:divBdr>
                <w:top w:val="none" w:sz="0" w:space="0" w:color="auto"/>
                <w:left w:val="none" w:sz="0" w:space="0" w:color="auto"/>
                <w:bottom w:val="none" w:sz="0" w:space="0" w:color="auto"/>
                <w:right w:val="none" w:sz="0" w:space="0" w:color="auto"/>
              </w:divBdr>
            </w:div>
            <w:div w:id="1123696129">
              <w:marLeft w:val="0"/>
              <w:marRight w:val="0"/>
              <w:marTop w:val="0"/>
              <w:marBottom w:val="0"/>
              <w:divBdr>
                <w:top w:val="none" w:sz="0" w:space="0" w:color="auto"/>
                <w:left w:val="none" w:sz="0" w:space="0" w:color="auto"/>
                <w:bottom w:val="none" w:sz="0" w:space="0" w:color="auto"/>
                <w:right w:val="none" w:sz="0" w:space="0" w:color="auto"/>
              </w:divBdr>
            </w:div>
            <w:div w:id="1485122015">
              <w:marLeft w:val="0"/>
              <w:marRight w:val="0"/>
              <w:marTop w:val="0"/>
              <w:marBottom w:val="0"/>
              <w:divBdr>
                <w:top w:val="none" w:sz="0" w:space="0" w:color="auto"/>
                <w:left w:val="none" w:sz="0" w:space="0" w:color="auto"/>
                <w:bottom w:val="none" w:sz="0" w:space="0" w:color="auto"/>
                <w:right w:val="none" w:sz="0" w:space="0" w:color="auto"/>
              </w:divBdr>
            </w:div>
            <w:div w:id="1999992051">
              <w:marLeft w:val="0"/>
              <w:marRight w:val="0"/>
              <w:marTop w:val="0"/>
              <w:marBottom w:val="0"/>
              <w:divBdr>
                <w:top w:val="none" w:sz="0" w:space="0" w:color="auto"/>
                <w:left w:val="none" w:sz="0" w:space="0" w:color="auto"/>
                <w:bottom w:val="none" w:sz="0" w:space="0" w:color="auto"/>
                <w:right w:val="none" w:sz="0" w:space="0" w:color="auto"/>
              </w:divBdr>
            </w:div>
          </w:divsChild>
        </w:div>
        <w:div w:id="1563559951">
          <w:marLeft w:val="0"/>
          <w:marRight w:val="0"/>
          <w:marTop w:val="0"/>
          <w:marBottom w:val="0"/>
          <w:divBdr>
            <w:top w:val="none" w:sz="0" w:space="0" w:color="auto"/>
            <w:left w:val="none" w:sz="0" w:space="0" w:color="auto"/>
            <w:bottom w:val="none" w:sz="0" w:space="0" w:color="auto"/>
            <w:right w:val="none" w:sz="0" w:space="0" w:color="auto"/>
          </w:divBdr>
        </w:div>
        <w:div w:id="1576085664">
          <w:marLeft w:val="0"/>
          <w:marRight w:val="0"/>
          <w:marTop w:val="0"/>
          <w:marBottom w:val="0"/>
          <w:divBdr>
            <w:top w:val="none" w:sz="0" w:space="0" w:color="auto"/>
            <w:left w:val="none" w:sz="0" w:space="0" w:color="auto"/>
            <w:bottom w:val="none" w:sz="0" w:space="0" w:color="auto"/>
            <w:right w:val="none" w:sz="0" w:space="0" w:color="auto"/>
          </w:divBdr>
        </w:div>
        <w:div w:id="1616791595">
          <w:marLeft w:val="0"/>
          <w:marRight w:val="0"/>
          <w:marTop w:val="0"/>
          <w:marBottom w:val="0"/>
          <w:divBdr>
            <w:top w:val="none" w:sz="0" w:space="0" w:color="auto"/>
            <w:left w:val="none" w:sz="0" w:space="0" w:color="auto"/>
            <w:bottom w:val="none" w:sz="0" w:space="0" w:color="auto"/>
            <w:right w:val="none" w:sz="0" w:space="0" w:color="auto"/>
          </w:divBdr>
          <w:divsChild>
            <w:div w:id="34239442">
              <w:marLeft w:val="0"/>
              <w:marRight w:val="0"/>
              <w:marTop w:val="0"/>
              <w:marBottom w:val="0"/>
              <w:divBdr>
                <w:top w:val="none" w:sz="0" w:space="0" w:color="auto"/>
                <w:left w:val="none" w:sz="0" w:space="0" w:color="auto"/>
                <w:bottom w:val="none" w:sz="0" w:space="0" w:color="auto"/>
                <w:right w:val="none" w:sz="0" w:space="0" w:color="auto"/>
              </w:divBdr>
            </w:div>
            <w:div w:id="127553295">
              <w:marLeft w:val="0"/>
              <w:marRight w:val="0"/>
              <w:marTop w:val="0"/>
              <w:marBottom w:val="0"/>
              <w:divBdr>
                <w:top w:val="none" w:sz="0" w:space="0" w:color="auto"/>
                <w:left w:val="none" w:sz="0" w:space="0" w:color="auto"/>
                <w:bottom w:val="none" w:sz="0" w:space="0" w:color="auto"/>
                <w:right w:val="none" w:sz="0" w:space="0" w:color="auto"/>
              </w:divBdr>
            </w:div>
            <w:div w:id="343898158">
              <w:marLeft w:val="0"/>
              <w:marRight w:val="0"/>
              <w:marTop w:val="0"/>
              <w:marBottom w:val="0"/>
              <w:divBdr>
                <w:top w:val="none" w:sz="0" w:space="0" w:color="auto"/>
                <w:left w:val="none" w:sz="0" w:space="0" w:color="auto"/>
                <w:bottom w:val="none" w:sz="0" w:space="0" w:color="auto"/>
                <w:right w:val="none" w:sz="0" w:space="0" w:color="auto"/>
              </w:divBdr>
            </w:div>
            <w:div w:id="483207181">
              <w:marLeft w:val="0"/>
              <w:marRight w:val="0"/>
              <w:marTop w:val="0"/>
              <w:marBottom w:val="0"/>
              <w:divBdr>
                <w:top w:val="none" w:sz="0" w:space="0" w:color="auto"/>
                <w:left w:val="none" w:sz="0" w:space="0" w:color="auto"/>
                <w:bottom w:val="none" w:sz="0" w:space="0" w:color="auto"/>
                <w:right w:val="none" w:sz="0" w:space="0" w:color="auto"/>
              </w:divBdr>
            </w:div>
            <w:div w:id="862984428">
              <w:marLeft w:val="0"/>
              <w:marRight w:val="0"/>
              <w:marTop w:val="0"/>
              <w:marBottom w:val="0"/>
              <w:divBdr>
                <w:top w:val="none" w:sz="0" w:space="0" w:color="auto"/>
                <w:left w:val="none" w:sz="0" w:space="0" w:color="auto"/>
                <w:bottom w:val="none" w:sz="0" w:space="0" w:color="auto"/>
                <w:right w:val="none" w:sz="0" w:space="0" w:color="auto"/>
              </w:divBdr>
            </w:div>
          </w:divsChild>
        </w:div>
        <w:div w:id="1635060003">
          <w:marLeft w:val="0"/>
          <w:marRight w:val="0"/>
          <w:marTop w:val="0"/>
          <w:marBottom w:val="0"/>
          <w:divBdr>
            <w:top w:val="none" w:sz="0" w:space="0" w:color="auto"/>
            <w:left w:val="none" w:sz="0" w:space="0" w:color="auto"/>
            <w:bottom w:val="none" w:sz="0" w:space="0" w:color="auto"/>
            <w:right w:val="none" w:sz="0" w:space="0" w:color="auto"/>
          </w:divBdr>
        </w:div>
        <w:div w:id="1667441746">
          <w:marLeft w:val="0"/>
          <w:marRight w:val="0"/>
          <w:marTop w:val="0"/>
          <w:marBottom w:val="0"/>
          <w:divBdr>
            <w:top w:val="none" w:sz="0" w:space="0" w:color="auto"/>
            <w:left w:val="none" w:sz="0" w:space="0" w:color="auto"/>
            <w:bottom w:val="none" w:sz="0" w:space="0" w:color="auto"/>
            <w:right w:val="none" w:sz="0" w:space="0" w:color="auto"/>
          </w:divBdr>
          <w:divsChild>
            <w:div w:id="178853512">
              <w:marLeft w:val="0"/>
              <w:marRight w:val="0"/>
              <w:marTop w:val="0"/>
              <w:marBottom w:val="0"/>
              <w:divBdr>
                <w:top w:val="none" w:sz="0" w:space="0" w:color="auto"/>
                <w:left w:val="none" w:sz="0" w:space="0" w:color="auto"/>
                <w:bottom w:val="none" w:sz="0" w:space="0" w:color="auto"/>
                <w:right w:val="none" w:sz="0" w:space="0" w:color="auto"/>
              </w:divBdr>
            </w:div>
            <w:div w:id="696928401">
              <w:marLeft w:val="0"/>
              <w:marRight w:val="0"/>
              <w:marTop w:val="0"/>
              <w:marBottom w:val="0"/>
              <w:divBdr>
                <w:top w:val="none" w:sz="0" w:space="0" w:color="auto"/>
                <w:left w:val="none" w:sz="0" w:space="0" w:color="auto"/>
                <w:bottom w:val="none" w:sz="0" w:space="0" w:color="auto"/>
                <w:right w:val="none" w:sz="0" w:space="0" w:color="auto"/>
              </w:divBdr>
            </w:div>
            <w:div w:id="821197233">
              <w:marLeft w:val="0"/>
              <w:marRight w:val="0"/>
              <w:marTop w:val="0"/>
              <w:marBottom w:val="0"/>
              <w:divBdr>
                <w:top w:val="none" w:sz="0" w:space="0" w:color="auto"/>
                <w:left w:val="none" w:sz="0" w:space="0" w:color="auto"/>
                <w:bottom w:val="none" w:sz="0" w:space="0" w:color="auto"/>
                <w:right w:val="none" w:sz="0" w:space="0" w:color="auto"/>
              </w:divBdr>
            </w:div>
            <w:div w:id="1320498366">
              <w:marLeft w:val="0"/>
              <w:marRight w:val="0"/>
              <w:marTop w:val="0"/>
              <w:marBottom w:val="0"/>
              <w:divBdr>
                <w:top w:val="none" w:sz="0" w:space="0" w:color="auto"/>
                <w:left w:val="none" w:sz="0" w:space="0" w:color="auto"/>
                <w:bottom w:val="none" w:sz="0" w:space="0" w:color="auto"/>
                <w:right w:val="none" w:sz="0" w:space="0" w:color="auto"/>
              </w:divBdr>
            </w:div>
            <w:div w:id="1857230235">
              <w:marLeft w:val="0"/>
              <w:marRight w:val="0"/>
              <w:marTop w:val="0"/>
              <w:marBottom w:val="0"/>
              <w:divBdr>
                <w:top w:val="none" w:sz="0" w:space="0" w:color="auto"/>
                <w:left w:val="none" w:sz="0" w:space="0" w:color="auto"/>
                <w:bottom w:val="none" w:sz="0" w:space="0" w:color="auto"/>
                <w:right w:val="none" w:sz="0" w:space="0" w:color="auto"/>
              </w:divBdr>
            </w:div>
          </w:divsChild>
        </w:div>
        <w:div w:id="1723941920">
          <w:marLeft w:val="0"/>
          <w:marRight w:val="0"/>
          <w:marTop w:val="0"/>
          <w:marBottom w:val="0"/>
          <w:divBdr>
            <w:top w:val="none" w:sz="0" w:space="0" w:color="auto"/>
            <w:left w:val="none" w:sz="0" w:space="0" w:color="auto"/>
            <w:bottom w:val="none" w:sz="0" w:space="0" w:color="auto"/>
            <w:right w:val="none" w:sz="0" w:space="0" w:color="auto"/>
          </w:divBdr>
        </w:div>
        <w:div w:id="1743485481">
          <w:marLeft w:val="0"/>
          <w:marRight w:val="0"/>
          <w:marTop w:val="0"/>
          <w:marBottom w:val="0"/>
          <w:divBdr>
            <w:top w:val="none" w:sz="0" w:space="0" w:color="auto"/>
            <w:left w:val="none" w:sz="0" w:space="0" w:color="auto"/>
            <w:bottom w:val="none" w:sz="0" w:space="0" w:color="auto"/>
            <w:right w:val="none" w:sz="0" w:space="0" w:color="auto"/>
          </w:divBdr>
        </w:div>
        <w:div w:id="1770349556">
          <w:marLeft w:val="0"/>
          <w:marRight w:val="0"/>
          <w:marTop w:val="0"/>
          <w:marBottom w:val="0"/>
          <w:divBdr>
            <w:top w:val="none" w:sz="0" w:space="0" w:color="auto"/>
            <w:left w:val="none" w:sz="0" w:space="0" w:color="auto"/>
            <w:bottom w:val="none" w:sz="0" w:space="0" w:color="auto"/>
            <w:right w:val="none" w:sz="0" w:space="0" w:color="auto"/>
          </w:divBdr>
        </w:div>
        <w:div w:id="1794060601">
          <w:marLeft w:val="0"/>
          <w:marRight w:val="0"/>
          <w:marTop w:val="0"/>
          <w:marBottom w:val="0"/>
          <w:divBdr>
            <w:top w:val="none" w:sz="0" w:space="0" w:color="auto"/>
            <w:left w:val="none" w:sz="0" w:space="0" w:color="auto"/>
            <w:bottom w:val="none" w:sz="0" w:space="0" w:color="auto"/>
            <w:right w:val="none" w:sz="0" w:space="0" w:color="auto"/>
          </w:divBdr>
        </w:div>
        <w:div w:id="1820732815">
          <w:marLeft w:val="0"/>
          <w:marRight w:val="0"/>
          <w:marTop w:val="0"/>
          <w:marBottom w:val="0"/>
          <w:divBdr>
            <w:top w:val="none" w:sz="0" w:space="0" w:color="auto"/>
            <w:left w:val="none" w:sz="0" w:space="0" w:color="auto"/>
            <w:bottom w:val="none" w:sz="0" w:space="0" w:color="auto"/>
            <w:right w:val="none" w:sz="0" w:space="0" w:color="auto"/>
          </w:divBdr>
        </w:div>
        <w:div w:id="1836066689">
          <w:marLeft w:val="0"/>
          <w:marRight w:val="0"/>
          <w:marTop w:val="0"/>
          <w:marBottom w:val="0"/>
          <w:divBdr>
            <w:top w:val="none" w:sz="0" w:space="0" w:color="auto"/>
            <w:left w:val="none" w:sz="0" w:space="0" w:color="auto"/>
            <w:bottom w:val="none" w:sz="0" w:space="0" w:color="auto"/>
            <w:right w:val="none" w:sz="0" w:space="0" w:color="auto"/>
          </w:divBdr>
        </w:div>
        <w:div w:id="1868519845">
          <w:marLeft w:val="0"/>
          <w:marRight w:val="0"/>
          <w:marTop w:val="0"/>
          <w:marBottom w:val="0"/>
          <w:divBdr>
            <w:top w:val="none" w:sz="0" w:space="0" w:color="auto"/>
            <w:left w:val="none" w:sz="0" w:space="0" w:color="auto"/>
            <w:bottom w:val="none" w:sz="0" w:space="0" w:color="auto"/>
            <w:right w:val="none" w:sz="0" w:space="0" w:color="auto"/>
          </w:divBdr>
        </w:div>
        <w:div w:id="1876232950">
          <w:marLeft w:val="0"/>
          <w:marRight w:val="0"/>
          <w:marTop w:val="0"/>
          <w:marBottom w:val="0"/>
          <w:divBdr>
            <w:top w:val="none" w:sz="0" w:space="0" w:color="auto"/>
            <w:left w:val="none" w:sz="0" w:space="0" w:color="auto"/>
            <w:bottom w:val="none" w:sz="0" w:space="0" w:color="auto"/>
            <w:right w:val="none" w:sz="0" w:space="0" w:color="auto"/>
          </w:divBdr>
        </w:div>
        <w:div w:id="1905137804">
          <w:marLeft w:val="0"/>
          <w:marRight w:val="0"/>
          <w:marTop w:val="0"/>
          <w:marBottom w:val="0"/>
          <w:divBdr>
            <w:top w:val="none" w:sz="0" w:space="0" w:color="auto"/>
            <w:left w:val="none" w:sz="0" w:space="0" w:color="auto"/>
            <w:bottom w:val="none" w:sz="0" w:space="0" w:color="auto"/>
            <w:right w:val="none" w:sz="0" w:space="0" w:color="auto"/>
          </w:divBdr>
        </w:div>
        <w:div w:id="1933587761">
          <w:marLeft w:val="0"/>
          <w:marRight w:val="0"/>
          <w:marTop w:val="0"/>
          <w:marBottom w:val="0"/>
          <w:divBdr>
            <w:top w:val="none" w:sz="0" w:space="0" w:color="auto"/>
            <w:left w:val="none" w:sz="0" w:space="0" w:color="auto"/>
            <w:bottom w:val="none" w:sz="0" w:space="0" w:color="auto"/>
            <w:right w:val="none" w:sz="0" w:space="0" w:color="auto"/>
          </w:divBdr>
          <w:divsChild>
            <w:div w:id="875119233">
              <w:marLeft w:val="0"/>
              <w:marRight w:val="0"/>
              <w:marTop w:val="0"/>
              <w:marBottom w:val="0"/>
              <w:divBdr>
                <w:top w:val="none" w:sz="0" w:space="0" w:color="auto"/>
                <w:left w:val="none" w:sz="0" w:space="0" w:color="auto"/>
                <w:bottom w:val="none" w:sz="0" w:space="0" w:color="auto"/>
                <w:right w:val="none" w:sz="0" w:space="0" w:color="auto"/>
              </w:divBdr>
            </w:div>
            <w:div w:id="1037198575">
              <w:marLeft w:val="0"/>
              <w:marRight w:val="0"/>
              <w:marTop w:val="0"/>
              <w:marBottom w:val="0"/>
              <w:divBdr>
                <w:top w:val="none" w:sz="0" w:space="0" w:color="auto"/>
                <w:left w:val="none" w:sz="0" w:space="0" w:color="auto"/>
                <w:bottom w:val="none" w:sz="0" w:space="0" w:color="auto"/>
                <w:right w:val="none" w:sz="0" w:space="0" w:color="auto"/>
              </w:divBdr>
            </w:div>
            <w:div w:id="1362053475">
              <w:marLeft w:val="0"/>
              <w:marRight w:val="0"/>
              <w:marTop w:val="0"/>
              <w:marBottom w:val="0"/>
              <w:divBdr>
                <w:top w:val="none" w:sz="0" w:space="0" w:color="auto"/>
                <w:left w:val="none" w:sz="0" w:space="0" w:color="auto"/>
                <w:bottom w:val="none" w:sz="0" w:space="0" w:color="auto"/>
                <w:right w:val="none" w:sz="0" w:space="0" w:color="auto"/>
              </w:divBdr>
            </w:div>
            <w:div w:id="1713771090">
              <w:marLeft w:val="0"/>
              <w:marRight w:val="0"/>
              <w:marTop w:val="0"/>
              <w:marBottom w:val="0"/>
              <w:divBdr>
                <w:top w:val="none" w:sz="0" w:space="0" w:color="auto"/>
                <w:left w:val="none" w:sz="0" w:space="0" w:color="auto"/>
                <w:bottom w:val="none" w:sz="0" w:space="0" w:color="auto"/>
                <w:right w:val="none" w:sz="0" w:space="0" w:color="auto"/>
              </w:divBdr>
            </w:div>
            <w:div w:id="1789621121">
              <w:marLeft w:val="0"/>
              <w:marRight w:val="0"/>
              <w:marTop w:val="0"/>
              <w:marBottom w:val="0"/>
              <w:divBdr>
                <w:top w:val="none" w:sz="0" w:space="0" w:color="auto"/>
                <w:left w:val="none" w:sz="0" w:space="0" w:color="auto"/>
                <w:bottom w:val="none" w:sz="0" w:space="0" w:color="auto"/>
                <w:right w:val="none" w:sz="0" w:space="0" w:color="auto"/>
              </w:divBdr>
            </w:div>
          </w:divsChild>
        </w:div>
        <w:div w:id="1956522168">
          <w:marLeft w:val="0"/>
          <w:marRight w:val="0"/>
          <w:marTop w:val="0"/>
          <w:marBottom w:val="0"/>
          <w:divBdr>
            <w:top w:val="none" w:sz="0" w:space="0" w:color="auto"/>
            <w:left w:val="none" w:sz="0" w:space="0" w:color="auto"/>
            <w:bottom w:val="none" w:sz="0" w:space="0" w:color="auto"/>
            <w:right w:val="none" w:sz="0" w:space="0" w:color="auto"/>
          </w:divBdr>
        </w:div>
        <w:div w:id="1976644247">
          <w:marLeft w:val="0"/>
          <w:marRight w:val="0"/>
          <w:marTop w:val="0"/>
          <w:marBottom w:val="0"/>
          <w:divBdr>
            <w:top w:val="none" w:sz="0" w:space="0" w:color="auto"/>
            <w:left w:val="none" w:sz="0" w:space="0" w:color="auto"/>
            <w:bottom w:val="none" w:sz="0" w:space="0" w:color="auto"/>
            <w:right w:val="none" w:sz="0" w:space="0" w:color="auto"/>
          </w:divBdr>
          <w:divsChild>
            <w:div w:id="655841096">
              <w:marLeft w:val="0"/>
              <w:marRight w:val="0"/>
              <w:marTop w:val="0"/>
              <w:marBottom w:val="0"/>
              <w:divBdr>
                <w:top w:val="none" w:sz="0" w:space="0" w:color="auto"/>
                <w:left w:val="none" w:sz="0" w:space="0" w:color="auto"/>
                <w:bottom w:val="none" w:sz="0" w:space="0" w:color="auto"/>
                <w:right w:val="none" w:sz="0" w:space="0" w:color="auto"/>
              </w:divBdr>
            </w:div>
            <w:div w:id="880362879">
              <w:marLeft w:val="0"/>
              <w:marRight w:val="0"/>
              <w:marTop w:val="0"/>
              <w:marBottom w:val="0"/>
              <w:divBdr>
                <w:top w:val="none" w:sz="0" w:space="0" w:color="auto"/>
                <w:left w:val="none" w:sz="0" w:space="0" w:color="auto"/>
                <w:bottom w:val="none" w:sz="0" w:space="0" w:color="auto"/>
                <w:right w:val="none" w:sz="0" w:space="0" w:color="auto"/>
              </w:divBdr>
            </w:div>
            <w:div w:id="1981036704">
              <w:marLeft w:val="0"/>
              <w:marRight w:val="0"/>
              <w:marTop w:val="0"/>
              <w:marBottom w:val="0"/>
              <w:divBdr>
                <w:top w:val="none" w:sz="0" w:space="0" w:color="auto"/>
                <w:left w:val="none" w:sz="0" w:space="0" w:color="auto"/>
                <w:bottom w:val="none" w:sz="0" w:space="0" w:color="auto"/>
                <w:right w:val="none" w:sz="0" w:space="0" w:color="auto"/>
              </w:divBdr>
            </w:div>
            <w:div w:id="2057311587">
              <w:marLeft w:val="0"/>
              <w:marRight w:val="0"/>
              <w:marTop w:val="0"/>
              <w:marBottom w:val="0"/>
              <w:divBdr>
                <w:top w:val="none" w:sz="0" w:space="0" w:color="auto"/>
                <w:left w:val="none" w:sz="0" w:space="0" w:color="auto"/>
                <w:bottom w:val="none" w:sz="0" w:space="0" w:color="auto"/>
                <w:right w:val="none" w:sz="0" w:space="0" w:color="auto"/>
              </w:divBdr>
            </w:div>
            <w:div w:id="2124418665">
              <w:marLeft w:val="0"/>
              <w:marRight w:val="0"/>
              <w:marTop w:val="0"/>
              <w:marBottom w:val="0"/>
              <w:divBdr>
                <w:top w:val="none" w:sz="0" w:space="0" w:color="auto"/>
                <w:left w:val="none" w:sz="0" w:space="0" w:color="auto"/>
                <w:bottom w:val="none" w:sz="0" w:space="0" w:color="auto"/>
                <w:right w:val="none" w:sz="0" w:space="0" w:color="auto"/>
              </w:divBdr>
            </w:div>
          </w:divsChild>
        </w:div>
        <w:div w:id="2023581785">
          <w:marLeft w:val="0"/>
          <w:marRight w:val="0"/>
          <w:marTop w:val="0"/>
          <w:marBottom w:val="0"/>
          <w:divBdr>
            <w:top w:val="none" w:sz="0" w:space="0" w:color="auto"/>
            <w:left w:val="none" w:sz="0" w:space="0" w:color="auto"/>
            <w:bottom w:val="none" w:sz="0" w:space="0" w:color="auto"/>
            <w:right w:val="none" w:sz="0" w:space="0" w:color="auto"/>
          </w:divBdr>
          <w:divsChild>
            <w:div w:id="2017729848">
              <w:marLeft w:val="-75"/>
              <w:marRight w:val="0"/>
              <w:marTop w:val="30"/>
              <w:marBottom w:val="30"/>
              <w:divBdr>
                <w:top w:val="none" w:sz="0" w:space="0" w:color="auto"/>
                <w:left w:val="none" w:sz="0" w:space="0" w:color="auto"/>
                <w:bottom w:val="none" w:sz="0" w:space="0" w:color="auto"/>
                <w:right w:val="none" w:sz="0" w:space="0" w:color="auto"/>
              </w:divBdr>
              <w:divsChild>
                <w:div w:id="466705368">
                  <w:marLeft w:val="0"/>
                  <w:marRight w:val="0"/>
                  <w:marTop w:val="0"/>
                  <w:marBottom w:val="0"/>
                  <w:divBdr>
                    <w:top w:val="none" w:sz="0" w:space="0" w:color="auto"/>
                    <w:left w:val="none" w:sz="0" w:space="0" w:color="auto"/>
                    <w:bottom w:val="none" w:sz="0" w:space="0" w:color="auto"/>
                    <w:right w:val="none" w:sz="0" w:space="0" w:color="auto"/>
                  </w:divBdr>
                  <w:divsChild>
                    <w:div w:id="36705438">
                      <w:marLeft w:val="0"/>
                      <w:marRight w:val="0"/>
                      <w:marTop w:val="0"/>
                      <w:marBottom w:val="0"/>
                      <w:divBdr>
                        <w:top w:val="none" w:sz="0" w:space="0" w:color="auto"/>
                        <w:left w:val="none" w:sz="0" w:space="0" w:color="auto"/>
                        <w:bottom w:val="none" w:sz="0" w:space="0" w:color="auto"/>
                        <w:right w:val="none" w:sz="0" w:space="0" w:color="auto"/>
                      </w:divBdr>
                    </w:div>
                    <w:div w:id="211121079">
                      <w:marLeft w:val="0"/>
                      <w:marRight w:val="0"/>
                      <w:marTop w:val="0"/>
                      <w:marBottom w:val="0"/>
                      <w:divBdr>
                        <w:top w:val="none" w:sz="0" w:space="0" w:color="auto"/>
                        <w:left w:val="none" w:sz="0" w:space="0" w:color="auto"/>
                        <w:bottom w:val="none" w:sz="0" w:space="0" w:color="auto"/>
                        <w:right w:val="none" w:sz="0" w:space="0" w:color="auto"/>
                      </w:divBdr>
                    </w:div>
                    <w:div w:id="326321646">
                      <w:marLeft w:val="0"/>
                      <w:marRight w:val="0"/>
                      <w:marTop w:val="0"/>
                      <w:marBottom w:val="0"/>
                      <w:divBdr>
                        <w:top w:val="none" w:sz="0" w:space="0" w:color="auto"/>
                        <w:left w:val="none" w:sz="0" w:space="0" w:color="auto"/>
                        <w:bottom w:val="none" w:sz="0" w:space="0" w:color="auto"/>
                        <w:right w:val="none" w:sz="0" w:space="0" w:color="auto"/>
                      </w:divBdr>
                    </w:div>
                    <w:div w:id="527066658">
                      <w:marLeft w:val="0"/>
                      <w:marRight w:val="0"/>
                      <w:marTop w:val="0"/>
                      <w:marBottom w:val="0"/>
                      <w:divBdr>
                        <w:top w:val="none" w:sz="0" w:space="0" w:color="auto"/>
                        <w:left w:val="none" w:sz="0" w:space="0" w:color="auto"/>
                        <w:bottom w:val="none" w:sz="0" w:space="0" w:color="auto"/>
                        <w:right w:val="none" w:sz="0" w:space="0" w:color="auto"/>
                      </w:divBdr>
                    </w:div>
                    <w:div w:id="1207525091">
                      <w:marLeft w:val="0"/>
                      <w:marRight w:val="0"/>
                      <w:marTop w:val="0"/>
                      <w:marBottom w:val="0"/>
                      <w:divBdr>
                        <w:top w:val="none" w:sz="0" w:space="0" w:color="auto"/>
                        <w:left w:val="none" w:sz="0" w:space="0" w:color="auto"/>
                        <w:bottom w:val="none" w:sz="0" w:space="0" w:color="auto"/>
                        <w:right w:val="none" w:sz="0" w:space="0" w:color="auto"/>
                      </w:divBdr>
                    </w:div>
                    <w:div w:id="1209417009">
                      <w:marLeft w:val="0"/>
                      <w:marRight w:val="0"/>
                      <w:marTop w:val="0"/>
                      <w:marBottom w:val="0"/>
                      <w:divBdr>
                        <w:top w:val="none" w:sz="0" w:space="0" w:color="auto"/>
                        <w:left w:val="none" w:sz="0" w:space="0" w:color="auto"/>
                        <w:bottom w:val="none" w:sz="0" w:space="0" w:color="auto"/>
                        <w:right w:val="none" w:sz="0" w:space="0" w:color="auto"/>
                      </w:divBdr>
                    </w:div>
                    <w:div w:id="1215002325">
                      <w:marLeft w:val="0"/>
                      <w:marRight w:val="0"/>
                      <w:marTop w:val="0"/>
                      <w:marBottom w:val="0"/>
                      <w:divBdr>
                        <w:top w:val="none" w:sz="0" w:space="0" w:color="auto"/>
                        <w:left w:val="none" w:sz="0" w:space="0" w:color="auto"/>
                        <w:bottom w:val="none" w:sz="0" w:space="0" w:color="auto"/>
                        <w:right w:val="none" w:sz="0" w:space="0" w:color="auto"/>
                      </w:divBdr>
                    </w:div>
                    <w:div w:id="1362853437">
                      <w:marLeft w:val="0"/>
                      <w:marRight w:val="0"/>
                      <w:marTop w:val="0"/>
                      <w:marBottom w:val="0"/>
                      <w:divBdr>
                        <w:top w:val="none" w:sz="0" w:space="0" w:color="auto"/>
                        <w:left w:val="none" w:sz="0" w:space="0" w:color="auto"/>
                        <w:bottom w:val="none" w:sz="0" w:space="0" w:color="auto"/>
                        <w:right w:val="none" w:sz="0" w:space="0" w:color="auto"/>
                      </w:divBdr>
                    </w:div>
                    <w:div w:id="1764839877">
                      <w:marLeft w:val="0"/>
                      <w:marRight w:val="0"/>
                      <w:marTop w:val="0"/>
                      <w:marBottom w:val="0"/>
                      <w:divBdr>
                        <w:top w:val="none" w:sz="0" w:space="0" w:color="auto"/>
                        <w:left w:val="none" w:sz="0" w:space="0" w:color="auto"/>
                        <w:bottom w:val="none" w:sz="0" w:space="0" w:color="auto"/>
                        <w:right w:val="none" w:sz="0" w:space="0" w:color="auto"/>
                      </w:divBdr>
                    </w:div>
                    <w:div w:id="1776750629">
                      <w:marLeft w:val="0"/>
                      <w:marRight w:val="0"/>
                      <w:marTop w:val="0"/>
                      <w:marBottom w:val="0"/>
                      <w:divBdr>
                        <w:top w:val="none" w:sz="0" w:space="0" w:color="auto"/>
                        <w:left w:val="none" w:sz="0" w:space="0" w:color="auto"/>
                        <w:bottom w:val="none" w:sz="0" w:space="0" w:color="auto"/>
                        <w:right w:val="none" w:sz="0" w:space="0" w:color="auto"/>
                      </w:divBdr>
                    </w:div>
                    <w:div w:id="1847286358">
                      <w:marLeft w:val="0"/>
                      <w:marRight w:val="0"/>
                      <w:marTop w:val="0"/>
                      <w:marBottom w:val="0"/>
                      <w:divBdr>
                        <w:top w:val="none" w:sz="0" w:space="0" w:color="auto"/>
                        <w:left w:val="none" w:sz="0" w:space="0" w:color="auto"/>
                        <w:bottom w:val="none" w:sz="0" w:space="0" w:color="auto"/>
                        <w:right w:val="none" w:sz="0" w:space="0" w:color="auto"/>
                      </w:divBdr>
                    </w:div>
                    <w:div w:id="1898852582">
                      <w:marLeft w:val="0"/>
                      <w:marRight w:val="0"/>
                      <w:marTop w:val="0"/>
                      <w:marBottom w:val="0"/>
                      <w:divBdr>
                        <w:top w:val="none" w:sz="0" w:space="0" w:color="auto"/>
                        <w:left w:val="none" w:sz="0" w:space="0" w:color="auto"/>
                        <w:bottom w:val="none" w:sz="0" w:space="0" w:color="auto"/>
                        <w:right w:val="none" w:sz="0" w:space="0" w:color="auto"/>
                      </w:divBdr>
                    </w:div>
                  </w:divsChild>
                </w:div>
                <w:div w:id="1381175447">
                  <w:marLeft w:val="0"/>
                  <w:marRight w:val="0"/>
                  <w:marTop w:val="0"/>
                  <w:marBottom w:val="0"/>
                  <w:divBdr>
                    <w:top w:val="none" w:sz="0" w:space="0" w:color="auto"/>
                    <w:left w:val="none" w:sz="0" w:space="0" w:color="auto"/>
                    <w:bottom w:val="none" w:sz="0" w:space="0" w:color="auto"/>
                    <w:right w:val="none" w:sz="0" w:space="0" w:color="auto"/>
                  </w:divBdr>
                  <w:divsChild>
                    <w:div w:id="882641139">
                      <w:marLeft w:val="0"/>
                      <w:marRight w:val="0"/>
                      <w:marTop w:val="0"/>
                      <w:marBottom w:val="0"/>
                      <w:divBdr>
                        <w:top w:val="none" w:sz="0" w:space="0" w:color="auto"/>
                        <w:left w:val="none" w:sz="0" w:space="0" w:color="auto"/>
                        <w:bottom w:val="none" w:sz="0" w:space="0" w:color="auto"/>
                        <w:right w:val="none" w:sz="0" w:space="0" w:color="auto"/>
                      </w:divBdr>
                    </w:div>
                  </w:divsChild>
                </w:div>
                <w:div w:id="1441216305">
                  <w:marLeft w:val="0"/>
                  <w:marRight w:val="0"/>
                  <w:marTop w:val="0"/>
                  <w:marBottom w:val="0"/>
                  <w:divBdr>
                    <w:top w:val="none" w:sz="0" w:space="0" w:color="auto"/>
                    <w:left w:val="none" w:sz="0" w:space="0" w:color="auto"/>
                    <w:bottom w:val="none" w:sz="0" w:space="0" w:color="auto"/>
                    <w:right w:val="none" w:sz="0" w:space="0" w:color="auto"/>
                  </w:divBdr>
                  <w:divsChild>
                    <w:div w:id="1191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858854">
          <w:marLeft w:val="0"/>
          <w:marRight w:val="0"/>
          <w:marTop w:val="0"/>
          <w:marBottom w:val="0"/>
          <w:divBdr>
            <w:top w:val="none" w:sz="0" w:space="0" w:color="auto"/>
            <w:left w:val="none" w:sz="0" w:space="0" w:color="auto"/>
            <w:bottom w:val="none" w:sz="0" w:space="0" w:color="auto"/>
            <w:right w:val="none" w:sz="0" w:space="0" w:color="auto"/>
          </w:divBdr>
        </w:div>
        <w:div w:id="2061592073">
          <w:marLeft w:val="0"/>
          <w:marRight w:val="0"/>
          <w:marTop w:val="0"/>
          <w:marBottom w:val="0"/>
          <w:divBdr>
            <w:top w:val="none" w:sz="0" w:space="0" w:color="auto"/>
            <w:left w:val="none" w:sz="0" w:space="0" w:color="auto"/>
            <w:bottom w:val="none" w:sz="0" w:space="0" w:color="auto"/>
            <w:right w:val="none" w:sz="0" w:space="0" w:color="auto"/>
          </w:divBdr>
          <w:divsChild>
            <w:div w:id="533805806">
              <w:marLeft w:val="0"/>
              <w:marRight w:val="0"/>
              <w:marTop w:val="0"/>
              <w:marBottom w:val="0"/>
              <w:divBdr>
                <w:top w:val="none" w:sz="0" w:space="0" w:color="auto"/>
                <w:left w:val="none" w:sz="0" w:space="0" w:color="auto"/>
                <w:bottom w:val="none" w:sz="0" w:space="0" w:color="auto"/>
                <w:right w:val="none" w:sz="0" w:space="0" w:color="auto"/>
              </w:divBdr>
            </w:div>
            <w:div w:id="1413117539">
              <w:marLeft w:val="0"/>
              <w:marRight w:val="0"/>
              <w:marTop w:val="0"/>
              <w:marBottom w:val="0"/>
              <w:divBdr>
                <w:top w:val="none" w:sz="0" w:space="0" w:color="auto"/>
                <w:left w:val="none" w:sz="0" w:space="0" w:color="auto"/>
                <w:bottom w:val="none" w:sz="0" w:space="0" w:color="auto"/>
                <w:right w:val="none" w:sz="0" w:space="0" w:color="auto"/>
              </w:divBdr>
            </w:div>
            <w:div w:id="1568832791">
              <w:marLeft w:val="0"/>
              <w:marRight w:val="0"/>
              <w:marTop w:val="0"/>
              <w:marBottom w:val="0"/>
              <w:divBdr>
                <w:top w:val="none" w:sz="0" w:space="0" w:color="auto"/>
                <w:left w:val="none" w:sz="0" w:space="0" w:color="auto"/>
                <w:bottom w:val="none" w:sz="0" w:space="0" w:color="auto"/>
                <w:right w:val="none" w:sz="0" w:space="0" w:color="auto"/>
              </w:divBdr>
            </w:div>
            <w:div w:id="1666318646">
              <w:marLeft w:val="0"/>
              <w:marRight w:val="0"/>
              <w:marTop w:val="0"/>
              <w:marBottom w:val="0"/>
              <w:divBdr>
                <w:top w:val="none" w:sz="0" w:space="0" w:color="auto"/>
                <w:left w:val="none" w:sz="0" w:space="0" w:color="auto"/>
                <w:bottom w:val="none" w:sz="0" w:space="0" w:color="auto"/>
                <w:right w:val="none" w:sz="0" w:space="0" w:color="auto"/>
              </w:divBdr>
            </w:div>
            <w:div w:id="2062900502">
              <w:marLeft w:val="0"/>
              <w:marRight w:val="0"/>
              <w:marTop w:val="0"/>
              <w:marBottom w:val="0"/>
              <w:divBdr>
                <w:top w:val="none" w:sz="0" w:space="0" w:color="auto"/>
                <w:left w:val="none" w:sz="0" w:space="0" w:color="auto"/>
                <w:bottom w:val="none" w:sz="0" w:space="0" w:color="auto"/>
                <w:right w:val="none" w:sz="0" w:space="0" w:color="auto"/>
              </w:divBdr>
            </w:div>
          </w:divsChild>
        </w:div>
        <w:div w:id="2075660753">
          <w:marLeft w:val="0"/>
          <w:marRight w:val="0"/>
          <w:marTop w:val="0"/>
          <w:marBottom w:val="0"/>
          <w:divBdr>
            <w:top w:val="none" w:sz="0" w:space="0" w:color="auto"/>
            <w:left w:val="none" w:sz="0" w:space="0" w:color="auto"/>
            <w:bottom w:val="none" w:sz="0" w:space="0" w:color="auto"/>
            <w:right w:val="none" w:sz="0" w:space="0" w:color="auto"/>
          </w:divBdr>
        </w:div>
        <w:div w:id="2082872766">
          <w:marLeft w:val="0"/>
          <w:marRight w:val="0"/>
          <w:marTop w:val="0"/>
          <w:marBottom w:val="0"/>
          <w:divBdr>
            <w:top w:val="none" w:sz="0" w:space="0" w:color="auto"/>
            <w:left w:val="none" w:sz="0" w:space="0" w:color="auto"/>
            <w:bottom w:val="none" w:sz="0" w:space="0" w:color="auto"/>
            <w:right w:val="none" w:sz="0" w:space="0" w:color="auto"/>
          </w:divBdr>
        </w:div>
        <w:div w:id="2085831780">
          <w:marLeft w:val="0"/>
          <w:marRight w:val="0"/>
          <w:marTop w:val="0"/>
          <w:marBottom w:val="0"/>
          <w:divBdr>
            <w:top w:val="none" w:sz="0" w:space="0" w:color="auto"/>
            <w:left w:val="none" w:sz="0" w:space="0" w:color="auto"/>
            <w:bottom w:val="none" w:sz="0" w:space="0" w:color="auto"/>
            <w:right w:val="none" w:sz="0" w:space="0" w:color="auto"/>
          </w:divBdr>
        </w:div>
        <w:div w:id="2117287948">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7869039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829325477">
      <w:bodyDiv w:val="1"/>
      <w:marLeft w:val="0"/>
      <w:marRight w:val="0"/>
      <w:marTop w:val="0"/>
      <w:marBottom w:val="0"/>
      <w:divBdr>
        <w:top w:val="none" w:sz="0" w:space="0" w:color="auto"/>
        <w:left w:val="none" w:sz="0" w:space="0" w:color="auto"/>
        <w:bottom w:val="none" w:sz="0" w:space="0" w:color="auto"/>
        <w:right w:val="none" w:sz="0" w:space="0" w:color="auto"/>
      </w:divBdr>
    </w:div>
    <w:div w:id="189570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D9656BAC-DC7C-4FAE-88E4-A8EC943E62F6}">
  <ds:schemaRefs>
    <ds:schemaRef ds:uri="http://schemas.openxmlformats.org/officeDocument/2006/bibliography"/>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4.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4610</Words>
  <Characters>25356</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Diana Marcela Lopez Rodriguez</cp:lastModifiedBy>
  <cp:revision>10</cp:revision>
  <cp:lastPrinted>2020-02-07T19:29:00Z</cp:lastPrinted>
  <dcterms:created xsi:type="dcterms:W3CDTF">2022-05-30T17:15:00Z</dcterms:created>
  <dcterms:modified xsi:type="dcterms:W3CDTF">2022-06-06T18:25:00Z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