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6E81A105" w:rsidR="00834828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</w:t>
      </w:r>
      <w:r w:rsidR="00E25C2D">
        <w:rPr>
          <w:rFonts w:ascii="Arial Narrow" w:hAnsi="Arial Narrow"/>
          <w:b/>
        </w:rPr>
        <w:t>X</w:t>
      </w:r>
      <w:r w:rsidRPr="00D94339">
        <w:rPr>
          <w:rFonts w:ascii="Arial Narrow" w:hAnsi="Arial Narrow"/>
          <w:b/>
        </w:rPr>
        <w:t>O 1</w:t>
      </w:r>
    </w:p>
    <w:p w14:paraId="7D88462D" w14:textId="6EABDAB0" w:rsidR="008D5472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</w:t>
      </w:r>
      <w:r w:rsidR="001647D6" w:rsidRPr="002762FB">
        <w:rPr>
          <w:rFonts w:ascii="Arial Narrow" w:hAnsi="Arial Narrow"/>
          <w:b/>
        </w:rPr>
        <w:t xml:space="preserve">PROCESO </w:t>
      </w:r>
      <w:r w:rsidR="00020E54">
        <w:rPr>
          <w:rFonts w:ascii="Arial Narrow" w:hAnsi="Arial Narrow"/>
          <w:b/>
        </w:rPr>
        <w:t>IPMC-DTOR-0</w:t>
      </w:r>
      <w:r w:rsidR="003E43C7">
        <w:rPr>
          <w:rFonts w:ascii="Arial Narrow" w:hAnsi="Arial Narrow"/>
          <w:b/>
        </w:rPr>
        <w:t>77</w:t>
      </w:r>
      <w:r w:rsidR="00BE2A69" w:rsidRPr="00BE2A69">
        <w:rPr>
          <w:rFonts w:ascii="Arial Narrow" w:hAnsi="Arial Narrow"/>
          <w:b/>
        </w:rPr>
        <w:t>-2022</w:t>
      </w:r>
    </w:p>
    <w:p w14:paraId="67C8FAFD" w14:textId="77777777" w:rsidR="00E25C2D" w:rsidRDefault="00E25C2D" w:rsidP="00E25C2D">
      <w:pPr>
        <w:spacing w:after="0" w:line="240" w:lineRule="auto"/>
        <w:jc w:val="both"/>
        <w:rPr>
          <w:rFonts w:ascii="Arial Narrow" w:hAnsi="Arial Narrow" w:cs="Arial"/>
          <w:highlight w:val="yellow"/>
        </w:rPr>
      </w:pPr>
    </w:p>
    <w:p w14:paraId="177E33A7" w14:textId="6ED9A1F2" w:rsidR="00A45F26" w:rsidRPr="003E43C7" w:rsidRDefault="001B6E37" w:rsidP="003E43C7">
      <w:pPr>
        <w:pStyle w:val="Prrafodelista"/>
        <w:numPr>
          <w:ilvl w:val="0"/>
          <w:numId w:val="32"/>
        </w:numPr>
        <w:ind w:left="426"/>
        <w:jc w:val="both"/>
        <w:rPr>
          <w:rFonts w:ascii="Arial Narrow" w:hAnsi="Arial Narrow"/>
        </w:rPr>
      </w:pPr>
      <w:r w:rsidRPr="003E43C7">
        <w:rPr>
          <w:rFonts w:ascii="Arial Narrow" w:hAnsi="Arial Narrow" w:cs="Arial"/>
          <w:b/>
          <w:sz w:val="22"/>
          <w:szCs w:val="22"/>
        </w:rPr>
        <w:t>OBJETO CONTRACTUAL</w:t>
      </w:r>
      <w:r w:rsidR="00020E54" w:rsidRPr="003E43C7">
        <w:rPr>
          <w:rFonts w:ascii="Arial Narrow" w:hAnsi="Arial Narrow" w:cs="Arial"/>
          <w:b/>
          <w:sz w:val="22"/>
          <w:szCs w:val="22"/>
        </w:rPr>
        <w:t>:</w:t>
      </w:r>
      <w:r w:rsidR="00861773" w:rsidRPr="003E43C7">
        <w:rPr>
          <w:rFonts w:ascii="Arial Narrow" w:hAnsi="Arial Narrow"/>
          <w:sz w:val="22"/>
          <w:szCs w:val="22"/>
        </w:rPr>
        <w:t xml:space="preserve"> </w:t>
      </w:r>
      <w:r w:rsidR="003E43C7" w:rsidRPr="003E43C7">
        <w:rPr>
          <w:rFonts w:ascii="Arial Narrow" w:hAnsi="Arial Narrow" w:cs="Arial"/>
          <w:sz w:val="22"/>
          <w:szCs w:val="22"/>
          <w:lang w:val="es-CO"/>
        </w:rPr>
        <w:t xml:space="preserve">Compra de </w:t>
      </w:r>
      <w:proofErr w:type="spellStart"/>
      <w:r w:rsidR="003E43C7" w:rsidRPr="003E43C7">
        <w:rPr>
          <w:rFonts w:ascii="Arial Narrow" w:hAnsi="Arial Narrow" w:cs="Arial"/>
          <w:sz w:val="22"/>
          <w:szCs w:val="22"/>
          <w:lang w:val="es-CO"/>
        </w:rPr>
        <w:t>valeras</w:t>
      </w:r>
      <w:proofErr w:type="spellEnd"/>
      <w:r w:rsidR="003E43C7" w:rsidRPr="003E43C7">
        <w:rPr>
          <w:rFonts w:ascii="Arial Narrow" w:hAnsi="Arial Narrow" w:cs="Arial"/>
          <w:sz w:val="22"/>
          <w:szCs w:val="22"/>
          <w:lang w:val="es-CO"/>
        </w:rPr>
        <w:t xml:space="preserve"> para </w:t>
      </w:r>
      <w:proofErr w:type="spellStart"/>
      <w:r w:rsidR="003E43C7" w:rsidRPr="003E43C7">
        <w:rPr>
          <w:rFonts w:ascii="Arial Narrow" w:hAnsi="Arial Narrow" w:cs="Arial"/>
          <w:sz w:val="22"/>
          <w:szCs w:val="22"/>
          <w:lang w:val="es-CO"/>
        </w:rPr>
        <w:t>el</w:t>
      </w:r>
      <w:proofErr w:type="spellEnd"/>
      <w:r w:rsidR="003E43C7" w:rsidRPr="003E43C7">
        <w:rPr>
          <w:rFonts w:ascii="Arial Narrow" w:hAnsi="Arial Narrow" w:cs="Arial"/>
          <w:sz w:val="22"/>
          <w:szCs w:val="22"/>
          <w:lang w:val="es-CO"/>
        </w:rPr>
        <w:t xml:space="preserve"> envió de bienes muebles mediante transporte aéreo  </w:t>
      </w:r>
    </w:p>
    <w:p w14:paraId="46D8430F" w14:textId="77777777" w:rsidR="002743FF" w:rsidRPr="002743FF" w:rsidRDefault="002743FF" w:rsidP="002743FF">
      <w:pPr>
        <w:pStyle w:val="Prrafodelista"/>
        <w:ind w:left="567"/>
        <w:jc w:val="both"/>
        <w:rPr>
          <w:rFonts w:ascii="Arial Narrow" w:hAnsi="Arial Narrow"/>
        </w:rPr>
      </w:pPr>
    </w:p>
    <w:p w14:paraId="405B24C4" w14:textId="77777777" w:rsidR="00020E54" w:rsidRPr="00D53A48" w:rsidRDefault="00020E54" w:rsidP="00020E54">
      <w:pPr>
        <w:autoSpaceDE w:val="0"/>
        <w:adjustRightInd w:val="0"/>
        <w:spacing w:line="276" w:lineRule="auto"/>
        <w:rPr>
          <w:rFonts w:ascii="Arial Narrow" w:hAnsi="Arial Narrow"/>
        </w:rPr>
      </w:pPr>
      <w:r w:rsidRPr="00D53A48">
        <w:rPr>
          <w:rFonts w:ascii="Arial Narrow" w:hAnsi="Arial Narrow"/>
        </w:rPr>
        <w:t>El objeto contractual se enmarca dentro del siguiente código del Clasificador de Bienes y Servicios:</w:t>
      </w:r>
    </w:p>
    <w:p w14:paraId="1D21BA5A" w14:textId="77777777" w:rsidR="003E43C7" w:rsidRPr="00133D1A" w:rsidRDefault="003E43C7" w:rsidP="003E43C7">
      <w:pPr>
        <w:autoSpaceDE w:val="0"/>
        <w:adjustRightInd w:val="0"/>
        <w:spacing w:line="276" w:lineRule="auto"/>
        <w:rPr>
          <w:rFonts w:ascii="Arial Narrow" w:hAnsi="Arial Narrow"/>
        </w:rPr>
      </w:pPr>
      <w:r w:rsidRPr="00133D1A">
        <w:rPr>
          <w:rFonts w:ascii="Arial Narrow" w:hAnsi="Arial Narrow"/>
        </w:rPr>
        <w:t>El objeto contractual se enmarca dentro del siguiente código del Clasificador de Bienes y Servicios:</w:t>
      </w:r>
    </w:p>
    <w:p w14:paraId="31F6DEA5" w14:textId="77777777" w:rsidR="003E43C7" w:rsidRPr="00133D1A" w:rsidRDefault="003E43C7" w:rsidP="003E43C7">
      <w:pPr>
        <w:autoSpaceDE w:val="0"/>
        <w:adjustRightInd w:val="0"/>
        <w:spacing w:line="276" w:lineRule="auto"/>
        <w:rPr>
          <w:rFonts w:ascii="Arial Narrow" w:hAnsi="Arial Narr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98"/>
        <w:gridCol w:w="1965"/>
        <w:gridCol w:w="1526"/>
        <w:gridCol w:w="1786"/>
        <w:gridCol w:w="2053"/>
      </w:tblGrid>
      <w:tr w:rsidR="003E43C7" w:rsidRPr="00133D1A" w14:paraId="2E58F93D" w14:textId="77777777" w:rsidTr="005B6E66">
        <w:trPr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83283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Clasificación UNSPSC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ABE0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Segmento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C7383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Familia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838D8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Clase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582F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Producto</w:t>
            </w:r>
          </w:p>
        </w:tc>
      </w:tr>
      <w:tr w:rsidR="003E43C7" w:rsidRPr="00133D1A" w14:paraId="289AB864" w14:textId="77777777" w:rsidTr="005B6E66">
        <w:trPr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5DDF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78102203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FD25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Servicio de transporte, almacenaje y correo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32B6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Servicio de transporte, almacenaje y correo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216C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Servicio de transporte, almacenaje y correo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F3A5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 xml:space="preserve">Servicio de transporte nacional </w:t>
            </w:r>
            <w:proofErr w:type="spellStart"/>
            <w:r w:rsidRPr="00133D1A">
              <w:rPr>
                <w:rFonts w:ascii="Arial Narrow" w:hAnsi="Arial Narrow"/>
              </w:rPr>
              <w:t>aereo</w:t>
            </w:r>
            <w:proofErr w:type="spellEnd"/>
          </w:p>
        </w:tc>
      </w:tr>
      <w:tr w:rsidR="003E43C7" w:rsidRPr="00133D1A" w14:paraId="3EAEC8C6" w14:textId="77777777" w:rsidTr="005B6E66">
        <w:trPr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97B0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78102203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2016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Servicio de transporte, Almacenaje y correo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F46F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Transporte de correo y carga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3DB0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Servicios postales de paqueteo y sobres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49F9" w14:textId="77777777" w:rsidR="003E43C7" w:rsidRPr="00133D1A" w:rsidRDefault="003E43C7" w:rsidP="005B6E6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133D1A">
              <w:rPr>
                <w:rFonts w:ascii="Arial Narrow" w:hAnsi="Arial Narrow"/>
              </w:rPr>
              <w:t>Servicios de envió, recogida o entrega de correo.</w:t>
            </w:r>
          </w:p>
        </w:tc>
      </w:tr>
    </w:tbl>
    <w:p w14:paraId="52591C4F" w14:textId="77777777" w:rsidR="003E43C7" w:rsidRPr="00133D1A" w:rsidRDefault="003E43C7" w:rsidP="003E43C7">
      <w:pPr>
        <w:pStyle w:val="Textoindependiente"/>
        <w:ind w:left="720" w:hanging="360"/>
        <w:rPr>
          <w:rFonts w:ascii="Arial Narrow" w:hAnsi="Arial Narrow"/>
          <w:i w:val="0"/>
          <w:sz w:val="22"/>
          <w:szCs w:val="22"/>
        </w:rPr>
      </w:pPr>
    </w:p>
    <w:p w14:paraId="75888D06" w14:textId="7292C669" w:rsidR="003E43C7" w:rsidRPr="00133D1A" w:rsidRDefault="002B3845" w:rsidP="003E43C7">
      <w:pPr>
        <w:pStyle w:val="Textoindependiente"/>
        <w:ind w:left="720" w:hanging="720"/>
        <w:rPr>
          <w:rFonts w:ascii="Arial Narrow" w:hAnsi="Arial Narrow"/>
          <w:b/>
          <w:i w:val="0"/>
          <w:sz w:val="22"/>
          <w:szCs w:val="22"/>
        </w:rPr>
      </w:pPr>
      <w:r>
        <w:rPr>
          <w:rFonts w:ascii="Arial Narrow" w:hAnsi="Arial Narrow"/>
          <w:b/>
          <w:i w:val="0"/>
          <w:sz w:val="22"/>
          <w:szCs w:val="22"/>
        </w:rPr>
        <w:t>1</w:t>
      </w:r>
      <w:r w:rsidR="003E43C7" w:rsidRPr="00133D1A">
        <w:rPr>
          <w:rFonts w:ascii="Arial Narrow" w:hAnsi="Arial Narrow"/>
          <w:b/>
          <w:i w:val="0"/>
          <w:sz w:val="22"/>
          <w:szCs w:val="22"/>
        </w:rPr>
        <w:t>.2 DESCRIPCIÓN TECNICA DE LOS BIENES O SERVICIO</w:t>
      </w:r>
    </w:p>
    <w:p w14:paraId="12970935" w14:textId="77777777" w:rsidR="003E43C7" w:rsidRPr="00133D1A" w:rsidRDefault="003E43C7" w:rsidP="003E43C7">
      <w:pPr>
        <w:pStyle w:val="Textoindependiente"/>
        <w:ind w:left="720"/>
        <w:rPr>
          <w:rFonts w:ascii="Arial Narrow" w:hAnsi="Arial Narrow"/>
          <w:i w:val="0"/>
          <w:sz w:val="22"/>
          <w:szCs w:val="22"/>
        </w:rPr>
      </w:pPr>
    </w:p>
    <w:p w14:paraId="4748EAA1" w14:textId="77777777" w:rsidR="003E43C7" w:rsidRPr="00133D1A" w:rsidRDefault="003E43C7" w:rsidP="003E43C7">
      <w:pPr>
        <w:spacing w:line="276" w:lineRule="auto"/>
        <w:jc w:val="both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 xml:space="preserve">Los bienes </w:t>
      </w:r>
      <w:proofErr w:type="gramStart"/>
      <w:r w:rsidRPr="00133D1A">
        <w:rPr>
          <w:rFonts w:ascii="Arial Narrow" w:eastAsia="Arial Narrow" w:hAnsi="Arial Narrow" w:cs="Arial Narrow"/>
        </w:rPr>
        <w:t>adquirir  son</w:t>
      </w:r>
      <w:proofErr w:type="gramEnd"/>
      <w:r w:rsidRPr="00133D1A">
        <w:rPr>
          <w:rFonts w:ascii="Arial Narrow" w:eastAsia="Arial Narrow" w:hAnsi="Arial Narrow" w:cs="Arial Narrow"/>
        </w:rPr>
        <w:t xml:space="preserve"> </w:t>
      </w:r>
      <w:proofErr w:type="spellStart"/>
      <w:r w:rsidRPr="00133D1A">
        <w:rPr>
          <w:rFonts w:ascii="Arial Narrow" w:eastAsia="Arial Narrow" w:hAnsi="Arial Narrow" w:cs="Arial Narrow"/>
        </w:rPr>
        <w:t>valeras</w:t>
      </w:r>
      <w:proofErr w:type="spellEnd"/>
      <w:r w:rsidRPr="00133D1A">
        <w:rPr>
          <w:rFonts w:ascii="Arial Narrow" w:eastAsia="Arial Narrow" w:hAnsi="Arial Narrow" w:cs="Arial Narrow"/>
        </w:rPr>
        <w:t xml:space="preserve"> con un determinado número de vales como se evidencia en la descripción del bien que permitan </w:t>
      </w:r>
      <w:proofErr w:type="spellStart"/>
      <w:r w:rsidRPr="00133D1A">
        <w:rPr>
          <w:rFonts w:ascii="Arial Narrow" w:eastAsia="Arial Narrow" w:hAnsi="Arial Narrow" w:cs="Arial Narrow"/>
        </w:rPr>
        <w:t>el</w:t>
      </w:r>
      <w:proofErr w:type="spellEnd"/>
      <w:r w:rsidRPr="00133D1A">
        <w:rPr>
          <w:rFonts w:ascii="Arial Narrow" w:eastAsia="Arial Narrow" w:hAnsi="Arial Narrow" w:cs="Arial Narrow"/>
        </w:rPr>
        <w:t xml:space="preserve"> envió de bienes  entre la ruta Villavicencio a Puerto Carreño y viceversa los cuales permitirán el envío de bienes muebles y/o correspondencia del área protegida.</w:t>
      </w:r>
    </w:p>
    <w:p w14:paraId="57751663" w14:textId="77777777" w:rsidR="003E43C7" w:rsidRPr="00133D1A" w:rsidRDefault="003E43C7" w:rsidP="003E43C7">
      <w:pPr>
        <w:spacing w:line="276" w:lineRule="auto"/>
        <w:jc w:val="both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 xml:space="preserve">La compra de </w:t>
      </w:r>
      <w:proofErr w:type="spellStart"/>
      <w:r w:rsidRPr="00133D1A">
        <w:rPr>
          <w:rFonts w:ascii="Arial Narrow" w:eastAsia="Arial Narrow" w:hAnsi="Arial Narrow" w:cs="Arial Narrow"/>
        </w:rPr>
        <w:t>valeras</w:t>
      </w:r>
      <w:proofErr w:type="spellEnd"/>
      <w:r w:rsidRPr="00133D1A">
        <w:rPr>
          <w:rFonts w:ascii="Arial Narrow" w:eastAsia="Arial Narrow" w:hAnsi="Arial Narrow" w:cs="Arial Narrow"/>
        </w:rPr>
        <w:t xml:space="preserve"> permite que el área protegida cuente con los vales en forma oportuna, ya que por las condiciones atípicas de orden interno y externo no es viable tener en todas ocasiones una programación de envió de bienes o correspondencia. </w:t>
      </w:r>
    </w:p>
    <w:p w14:paraId="154F75CC" w14:textId="77777777" w:rsidR="003E43C7" w:rsidRPr="00133D1A" w:rsidRDefault="003E43C7" w:rsidP="003E43C7">
      <w:pPr>
        <w:spacing w:line="276" w:lineRule="auto"/>
        <w:jc w:val="both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 xml:space="preserve">Teniendo en cuenta lo anterior se hace necesario que la naturaleza del contrato sea una compraventa con el fin de garantizar la ejecución del contrato en su totalidad y la oportunidad de </w:t>
      </w:r>
      <w:proofErr w:type="spellStart"/>
      <w:r w:rsidRPr="00133D1A">
        <w:rPr>
          <w:rFonts w:ascii="Arial Narrow" w:eastAsia="Arial Narrow" w:hAnsi="Arial Narrow" w:cs="Arial Narrow"/>
        </w:rPr>
        <w:t>envios</w:t>
      </w:r>
      <w:proofErr w:type="spellEnd"/>
      <w:r w:rsidRPr="00133D1A">
        <w:rPr>
          <w:rFonts w:ascii="Arial Narrow" w:eastAsia="Arial Narrow" w:hAnsi="Arial Narrow" w:cs="Arial Narrow"/>
        </w:rPr>
        <w:t xml:space="preserve"> puesto que estos que los vales adquiridos son ingresados al área de almacén de la Dirección Territorial Orinoquia, donde el área </w:t>
      </w:r>
      <w:proofErr w:type="gramStart"/>
      <w:r w:rsidRPr="00133D1A">
        <w:rPr>
          <w:rFonts w:ascii="Arial Narrow" w:eastAsia="Arial Narrow" w:hAnsi="Arial Narrow" w:cs="Arial Narrow"/>
        </w:rPr>
        <w:t>protegida  bimensualmente</w:t>
      </w:r>
      <w:proofErr w:type="gramEnd"/>
      <w:r w:rsidRPr="00133D1A">
        <w:rPr>
          <w:rFonts w:ascii="Arial Narrow" w:eastAsia="Arial Narrow" w:hAnsi="Arial Narrow" w:cs="Arial Narrow"/>
        </w:rPr>
        <w:t xml:space="preserve"> realiza el reporte ante la Dirección Territorial Orinoquia, quien a su vez amortiza su consumo contablemente. </w:t>
      </w:r>
    </w:p>
    <w:p w14:paraId="16F9CD5D" w14:textId="77777777" w:rsidR="003E43C7" w:rsidRPr="00133D1A" w:rsidRDefault="003E43C7" w:rsidP="003E43C7">
      <w:pPr>
        <w:spacing w:line="276" w:lineRule="auto"/>
        <w:jc w:val="both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>Los artículos que se requieren deberán cumplir con las siguientes especificaciones técnicas básicas:</w:t>
      </w:r>
    </w:p>
    <w:p w14:paraId="084829D4" w14:textId="77777777" w:rsidR="003E43C7" w:rsidRPr="00133D1A" w:rsidRDefault="003E43C7" w:rsidP="003E43C7">
      <w:pPr>
        <w:autoSpaceDE w:val="0"/>
        <w:adjustRightInd w:val="0"/>
        <w:spacing w:line="276" w:lineRule="auto"/>
        <w:jc w:val="both"/>
        <w:rPr>
          <w:rFonts w:ascii="Arial Narrow" w:hAnsi="Arial Narrow"/>
        </w:rPr>
      </w:pPr>
    </w:p>
    <w:tbl>
      <w:tblPr>
        <w:tblW w:w="89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4914"/>
        <w:gridCol w:w="1655"/>
        <w:gridCol w:w="1776"/>
      </w:tblGrid>
      <w:tr w:rsidR="003E43C7" w:rsidRPr="00133D1A" w14:paraId="65B980F7" w14:textId="77777777" w:rsidTr="005B6E66">
        <w:trPr>
          <w:trHeight w:val="41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79509A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lastRenderedPageBreak/>
              <w:t>Ítem</w:t>
            </w:r>
          </w:p>
        </w:tc>
        <w:tc>
          <w:tcPr>
            <w:tcW w:w="4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1612B0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D7D59D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2A9C44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>Cantidad</w:t>
            </w:r>
          </w:p>
        </w:tc>
      </w:tr>
      <w:tr w:rsidR="003E43C7" w:rsidRPr="00133D1A" w14:paraId="14352996" w14:textId="77777777" w:rsidTr="005B6E66">
        <w:trPr>
          <w:trHeight w:val="510"/>
          <w:jc w:val="center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80A3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>1</w:t>
            </w:r>
          </w:p>
        </w:tc>
        <w:tc>
          <w:tcPr>
            <w:tcW w:w="4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4BF30" w14:textId="77777777" w:rsidR="003E43C7" w:rsidRPr="00133D1A" w:rsidRDefault="003E43C7" w:rsidP="005B6E66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 xml:space="preserve">Una (1) Valera con quinientos (500) vales con descripción de la ruta: Villavicencio – Puerto Carreño Deben venir </w:t>
            </w:r>
            <w:proofErr w:type="spellStart"/>
            <w:r w:rsidRPr="00133D1A">
              <w:rPr>
                <w:rFonts w:ascii="Arial Narrow" w:hAnsi="Arial Narrow" w:cs="Arial"/>
                <w:color w:val="000000"/>
                <w:lang w:eastAsia="es-CO"/>
              </w:rPr>
              <w:t>prenumeradas</w:t>
            </w:r>
            <w:proofErr w:type="spellEnd"/>
            <w:r w:rsidRPr="00133D1A">
              <w:rPr>
                <w:rFonts w:ascii="Arial Narrow" w:hAnsi="Arial Narrow" w:cs="Arial"/>
                <w:color w:val="000000"/>
                <w:lang w:eastAsia="es-CO"/>
              </w:rPr>
              <w:t>.</w:t>
            </w:r>
          </w:p>
        </w:tc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6357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>Unidad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BE5A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>1</w:t>
            </w:r>
          </w:p>
        </w:tc>
      </w:tr>
      <w:tr w:rsidR="003E43C7" w:rsidRPr="00133D1A" w14:paraId="1298CF88" w14:textId="77777777" w:rsidTr="005B6E66">
        <w:trPr>
          <w:trHeight w:val="510"/>
          <w:jc w:val="center"/>
        </w:trPr>
        <w:tc>
          <w:tcPr>
            <w:tcW w:w="5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91D62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>1</w:t>
            </w:r>
          </w:p>
        </w:tc>
        <w:tc>
          <w:tcPr>
            <w:tcW w:w="4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91F4A" w14:textId="77777777" w:rsidR="003E43C7" w:rsidRPr="00133D1A" w:rsidRDefault="003E43C7" w:rsidP="005B6E66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 xml:space="preserve">Una (1) Valera con trescientos (300) vales con descripción de la ruta: Puerto Carreño- Villavicencio Deben venir </w:t>
            </w:r>
            <w:proofErr w:type="spellStart"/>
            <w:r w:rsidRPr="00133D1A">
              <w:rPr>
                <w:rFonts w:ascii="Arial Narrow" w:hAnsi="Arial Narrow" w:cs="Arial"/>
                <w:color w:val="000000"/>
                <w:lang w:eastAsia="es-CO"/>
              </w:rPr>
              <w:t>prenumeradas</w:t>
            </w:r>
            <w:proofErr w:type="spellEnd"/>
            <w:r w:rsidRPr="00133D1A">
              <w:rPr>
                <w:rFonts w:ascii="Arial Narrow" w:hAnsi="Arial Narrow" w:cs="Arial"/>
                <w:color w:val="000000"/>
                <w:lang w:eastAsia="es-CO"/>
              </w:rPr>
              <w:t>.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24494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>Unidad</w:t>
            </w:r>
          </w:p>
        </w:tc>
        <w:tc>
          <w:tcPr>
            <w:tcW w:w="1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DD4C8" w14:textId="77777777" w:rsidR="003E43C7" w:rsidRPr="00133D1A" w:rsidRDefault="003E43C7" w:rsidP="005B6E66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133D1A">
              <w:rPr>
                <w:rFonts w:ascii="Arial Narrow" w:hAnsi="Arial Narrow" w:cs="Arial"/>
                <w:color w:val="000000"/>
                <w:lang w:eastAsia="es-CO"/>
              </w:rPr>
              <w:t>1</w:t>
            </w:r>
          </w:p>
        </w:tc>
      </w:tr>
      <w:tr w:rsidR="003E43C7" w:rsidRPr="00133D1A" w14:paraId="0E8B7E49" w14:textId="77777777" w:rsidTr="005B6E66">
        <w:trPr>
          <w:trHeight w:val="450"/>
          <w:jc w:val="center"/>
        </w:trPr>
        <w:tc>
          <w:tcPr>
            <w:tcW w:w="5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43D7" w14:textId="77777777" w:rsidR="003E43C7" w:rsidRPr="00133D1A" w:rsidRDefault="003E43C7" w:rsidP="005B6E66">
            <w:pPr>
              <w:rPr>
                <w:rFonts w:ascii="Arial Narrow" w:hAnsi="Arial Narrow" w:cs="Arial"/>
                <w:color w:val="000000"/>
                <w:lang w:eastAsia="es-CO"/>
              </w:rPr>
            </w:pPr>
          </w:p>
        </w:tc>
        <w:tc>
          <w:tcPr>
            <w:tcW w:w="4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41C2" w14:textId="77777777" w:rsidR="003E43C7" w:rsidRPr="00133D1A" w:rsidRDefault="003E43C7" w:rsidP="005B6E66">
            <w:pPr>
              <w:rPr>
                <w:rFonts w:ascii="Arial Narrow" w:hAnsi="Arial Narrow" w:cs="Arial"/>
                <w:color w:val="000000"/>
                <w:lang w:eastAsia="es-CO"/>
              </w:rPr>
            </w:pP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0813A" w14:textId="77777777" w:rsidR="003E43C7" w:rsidRPr="00133D1A" w:rsidRDefault="003E43C7" w:rsidP="005B6E66">
            <w:pPr>
              <w:rPr>
                <w:rFonts w:ascii="Arial Narrow" w:hAnsi="Arial Narrow" w:cs="Arial"/>
                <w:color w:val="000000"/>
                <w:lang w:eastAsia="es-CO"/>
              </w:rPr>
            </w:pPr>
          </w:p>
        </w:tc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A4810" w14:textId="77777777" w:rsidR="003E43C7" w:rsidRPr="00133D1A" w:rsidRDefault="003E43C7" w:rsidP="005B6E66">
            <w:pPr>
              <w:rPr>
                <w:rFonts w:ascii="Arial Narrow" w:hAnsi="Arial Narrow" w:cs="Arial"/>
                <w:color w:val="000000"/>
                <w:lang w:eastAsia="es-CO"/>
              </w:rPr>
            </w:pPr>
          </w:p>
        </w:tc>
      </w:tr>
    </w:tbl>
    <w:p w14:paraId="18785C49" w14:textId="77777777" w:rsidR="003E43C7" w:rsidRPr="00133D1A" w:rsidRDefault="003E43C7" w:rsidP="003E43C7">
      <w:pPr>
        <w:autoSpaceDE w:val="0"/>
        <w:adjustRightInd w:val="0"/>
        <w:spacing w:line="276" w:lineRule="auto"/>
        <w:jc w:val="both"/>
        <w:rPr>
          <w:rFonts w:ascii="Arial Narrow" w:hAnsi="Arial Narrow"/>
        </w:rPr>
      </w:pPr>
    </w:p>
    <w:p w14:paraId="2E8C5719" w14:textId="1E10A86A" w:rsidR="003E43C7" w:rsidRPr="002B3845" w:rsidRDefault="002B3845" w:rsidP="002B3845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1.3</w:t>
      </w:r>
      <w:r w:rsidR="003E43C7" w:rsidRPr="002B3845">
        <w:rPr>
          <w:rFonts w:ascii="Arial Narrow" w:eastAsia="Arial Narrow" w:hAnsi="Arial Narrow" w:cs="Arial Narrow"/>
          <w:b/>
          <w:color w:val="000000"/>
        </w:rPr>
        <w:tab/>
        <w:t>OBLIGACIONES DEL CONTRATISTA</w:t>
      </w:r>
    </w:p>
    <w:p w14:paraId="77AE7C5A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bookmarkStart w:id="0" w:name="_GoBack"/>
      <w:bookmarkEnd w:id="0"/>
      <w:r w:rsidRPr="00133D1A">
        <w:rPr>
          <w:rFonts w:ascii="Arial Narrow" w:eastAsia="Arial Narrow" w:hAnsi="Arial Narrow" w:cs="Arial Narrow"/>
        </w:rPr>
        <w:t xml:space="preserve">Garantizar el servicio de transporte aéreo para los bienes muebles del PNN </w:t>
      </w:r>
      <w:proofErr w:type="spellStart"/>
      <w:r w:rsidRPr="00133D1A">
        <w:rPr>
          <w:rFonts w:ascii="Arial Narrow" w:eastAsia="Arial Narrow" w:hAnsi="Arial Narrow" w:cs="Arial Narrow"/>
        </w:rPr>
        <w:t>Tuparro</w:t>
      </w:r>
      <w:proofErr w:type="spellEnd"/>
      <w:r w:rsidRPr="00133D1A">
        <w:rPr>
          <w:rFonts w:ascii="Arial Narrow" w:eastAsia="Arial Narrow" w:hAnsi="Arial Narrow" w:cs="Arial Narrow"/>
        </w:rPr>
        <w:t xml:space="preserve"> entre las rutas de Puerto Carreño a Villavicencio y viceversa siempre que se requiera por parte del área protegida </w:t>
      </w:r>
    </w:p>
    <w:p w14:paraId="7BE58632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sdt>
        <w:sdtPr>
          <w:tag w:val="goog_rdk_10"/>
          <w:id w:val="2027521341"/>
        </w:sdtPr>
        <w:sdtContent/>
      </w:sdt>
      <w:r w:rsidRPr="00133D1A">
        <w:rPr>
          <w:rFonts w:ascii="Arial Narrow" w:eastAsia="Arial Narrow" w:hAnsi="Arial Narrow" w:cs="Arial Narrow"/>
        </w:rPr>
        <w:t xml:space="preserve">El contratista deberá realizar la entrega de talonario de </w:t>
      </w:r>
      <w:sdt>
        <w:sdtPr>
          <w:tag w:val="goog_rdk_11"/>
          <w:id w:val="591139051"/>
        </w:sdtPr>
        <w:sdtContent/>
      </w:sdt>
      <w:r w:rsidRPr="00133D1A">
        <w:rPr>
          <w:rFonts w:ascii="Arial Narrow" w:eastAsia="Arial Narrow" w:hAnsi="Arial Narrow" w:cs="Arial Narrow"/>
        </w:rPr>
        <w:t xml:space="preserve">VALES Y/O BOLETA debidamente </w:t>
      </w:r>
      <w:sdt>
        <w:sdtPr>
          <w:tag w:val="goog_rdk_12"/>
          <w:id w:val="-72291146"/>
        </w:sdtPr>
        <w:sdtContent/>
      </w:sdt>
      <w:r w:rsidRPr="00133D1A">
        <w:rPr>
          <w:rFonts w:ascii="Arial Narrow" w:eastAsia="Arial Narrow" w:hAnsi="Arial Narrow" w:cs="Arial Narrow"/>
        </w:rPr>
        <w:t xml:space="preserve">contramarcada, con número consecutivo y </w:t>
      </w:r>
      <w:sdt>
        <w:sdtPr>
          <w:tag w:val="goog_rdk_13"/>
          <w:id w:val="1663513638"/>
        </w:sdtPr>
        <w:sdtContent/>
      </w:sdt>
      <w:r w:rsidRPr="00133D1A">
        <w:rPr>
          <w:rFonts w:ascii="Arial Narrow" w:eastAsia="Arial Narrow" w:hAnsi="Arial Narrow" w:cs="Arial Narrow"/>
        </w:rPr>
        <w:t xml:space="preserve">denominaciones para el servicio. </w:t>
      </w:r>
    </w:p>
    <w:p w14:paraId="2F5A35F5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 xml:space="preserve">Velar por la buena atención del servicio. </w:t>
      </w:r>
    </w:p>
    <w:p w14:paraId="32D4D358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 xml:space="preserve">Garantizar el servicio contratado, hasta agotar las </w:t>
      </w:r>
      <w:proofErr w:type="spellStart"/>
      <w:r w:rsidRPr="00133D1A">
        <w:rPr>
          <w:rFonts w:ascii="Arial Narrow" w:eastAsia="Arial Narrow" w:hAnsi="Arial Narrow" w:cs="Arial Narrow"/>
        </w:rPr>
        <w:t>valeras</w:t>
      </w:r>
      <w:proofErr w:type="spellEnd"/>
      <w:r w:rsidRPr="00133D1A">
        <w:rPr>
          <w:rFonts w:ascii="Arial Narrow" w:eastAsia="Arial Narrow" w:hAnsi="Arial Narrow" w:cs="Arial Narrow"/>
        </w:rPr>
        <w:t>.</w:t>
      </w:r>
    </w:p>
    <w:p w14:paraId="29BC9A8E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 xml:space="preserve">Garantizar la disponibilidad de cupo para </w:t>
      </w:r>
      <w:proofErr w:type="spellStart"/>
      <w:r w:rsidRPr="00133D1A">
        <w:rPr>
          <w:rFonts w:ascii="Arial Narrow" w:eastAsia="Arial Narrow" w:hAnsi="Arial Narrow" w:cs="Arial Narrow"/>
        </w:rPr>
        <w:t>el</w:t>
      </w:r>
      <w:proofErr w:type="spellEnd"/>
      <w:r w:rsidRPr="00133D1A">
        <w:rPr>
          <w:rFonts w:ascii="Arial Narrow" w:eastAsia="Arial Narrow" w:hAnsi="Arial Narrow" w:cs="Arial Narrow"/>
        </w:rPr>
        <w:t xml:space="preserve"> envió de los bienes y correspondencia cuando sea requerido por la entidad.</w:t>
      </w:r>
    </w:p>
    <w:p w14:paraId="43820D48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>Garantizar el buen estado de los bienes y de la correspondencia mediante el traslado de los mismos hasta su lugar de destino.</w:t>
      </w:r>
    </w:p>
    <w:p w14:paraId="6F4458DF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>Mantener indemne a la entidad por las reclamaciones que se deriven con ocasión a la ejecución contractual.</w:t>
      </w:r>
    </w:p>
    <w:p w14:paraId="2C125B6C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>Acatar y cumplir las instrucciones que el Supervisor le imparta en relación con el objeto contractual.</w:t>
      </w:r>
    </w:p>
    <w:p w14:paraId="574A142D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>Presentar ante la entidad la correspondiente facturación de conformidad con las normas vigentes, adjuntando soporte de paz y salvo en el pago de aportes al sistema de seguridad social integral y parafiscales correspondientes al último periodo de pago.</w:t>
      </w:r>
    </w:p>
    <w:p w14:paraId="4FF4E94C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01A6F87B" w14:textId="77777777" w:rsidR="003E43C7" w:rsidRPr="00133D1A" w:rsidRDefault="003E43C7" w:rsidP="003E43C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Arial Narrow" w:eastAsia="Arial Narrow" w:hAnsi="Arial Narrow" w:cs="Arial Narrow"/>
        </w:rPr>
      </w:pPr>
      <w:r w:rsidRPr="00133D1A">
        <w:rPr>
          <w:rFonts w:ascii="Arial Narrow" w:eastAsia="Arial Narrow" w:hAnsi="Arial Narrow" w:cs="Arial Narrow"/>
        </w:rPr>
        <w:t>Constituir las garantías exigidas y mantener su vigencia.</w:t>
      </w:r>
    </w:p>
    <w:p w14:paraId="18137810" w14:textId="77777777" w:rsidR="009A508F" w:rsidRPr="00D94339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 w:rsidSect="00A45F26">
      <w:headerReference w:type="default" r:id="rId7"/>
      <w:footerReference w:type="default" r:id="rId8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462E6" w14:textId="77777777" w:rsidR="00462BFC" w:rsidRDefault="00462BFC" w:rsidP="00754919">
      <w:pPr>
        <w:spacing w:after="0" w:line="240" w:lineRule="auto"/>
      </w:pPr>
      <w:r>
        <w:separator/>
      </w:r>
    </w:p>
  </w:endnote>
  <w:endnote w:type="continuationSeparator" w:id="0">
    <w:p w14:paraId="26971118" w14:textId="77777777" w:rsidR="00462BFC" w:rsidRDefault="00462BFC" w:rsidP="0075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785FD" w14:textId="1C4B1202" w:rsidR="00754919" w:rsidRDefault="00754919" w:rsidP="00754919">
    <w:pPr>
      <w:pStyle w:val="Piedepgina"/>
      <w:jc w:val="right"/>
      <w:rPr>
        <w:rStyle w:val="Nmerodepgina"/>
      </w:rPr>
    </w:pPr>
    <w:r>
      <w:tab/>
    </w:r>
    <w:r>
      <w:rPr>
        <w:rStyle w:val="Nmerodepgina"/>
        <w:noProof/>
        <w:lang w:val="es-CO" w:eastAsia="es-CO"/>
      </w:rPr>
      <w:drawing>
        <wp:inline distT="0" distB="0" distL="0" distR="0" wp14:anchorId="25A82806" wp14:editId="19DA3C26">
          <wp:extent cx="1938655" cy="377825"/>
          <wp:effectExtent l="0" t="0" r="4445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655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3F142C72" wp14:editId="1F1F2219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4384" behindDoc="1" locked="0" layoutInCell="1" allowOverlap="1" wp14:anchorId="03F9E916" wp14:editId="2CA7CAF7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6C2010" w14:textId="62D16B26" w:rsidR="00754919" w:rsidRDefault="00754919" w:rsidP="00754919">
    <w:pPr>
      <w:pStyle w:val="Piedepgina"/>
      <w:jc w:val="right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56F920A" wp14:editId="7474208B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2B384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72BA83" w14:textId="77777777" w:rsidR="00754919" w:rsidRPr="009C703B" w:rsidRDefault="00754919" w:rsidP="00754919">
    <w:pPr>
      <w:pStyle w:val="Piedepgina"/>
      <w:tabs>
        <w:tab w:val="right" w:pos="8931"/>
      </w:tabs>
      <w:ind w:right="20"/>
      <w:jc w:val="right"/>
    </w:pPr>
    <w:r w:rsidRPr="009C703B">
      <w:rPr>
        <w:rFonts w:ascii="Arial" w:hAnsi="Arial" w:cs="Arial"/>
        <w:sz w:val="18"/>
        <w:szCs w:val="18"/>
      </w:rPr>
      <w:t>DIRECCIÓN TERRITORIAL ORINOQUÍA</w:t>
    </w:r>
  </w:p>
  <w:p w14:paraId="146A1CB8" w14:textId="77777777" w:rsidR="00754919" w:rsidRDefault="00754919" w:rsidP="00754919">
    <w:pPr>
      <w:pStyle w:val="Piedepgina"/>
      <w:ind w:right="20"/>
      <w:jc w:val="right"/>
      <w:rPr>
        <w:rFonts w:ascii="Arial" w:hAnsi="Arial" w:cs="Arial"/>
        <w:b/>
        <w:sz w:val="18"/>
        <w:szCs w:val="18"/>
      </w:rPr>
    </w:pPr>
    <w:r w:rsidRPr="009C703B">
      <w:rPr>
        <w:rFonts w:ascii="Arial" w:hAnsi="Arial" w:cs="Arial"/>
        <w:b/>
        <w:sz w:val="18"/>
        <w:szCs w:val="18"/>
      </w:rPr>
      <w:t xml:space="preserve"> </w:t>
    </w:r>
    <w:r w:rsidRPr="009C703B">
      <w:rPr>
        <w:rFonts w:ascii="Arial" w:hAnsi="Arial" w:cs="Arial"/>
        <w:b/>
        <w:sz w:val="18"/>
        <w:szCs w:val="18"/>
        <w:lang w:val="es-CO"/>
      </w:rPr>
      <w:t xml:space="preserve"> Carrera </w:t>
    </w:r>
    <w:r w:rsidRPr="009C703B">
      <w:rPr>
        <w:rFonts w:ascii="Arial" w:hAnsi="Arial" w:cs="Arial"/>
        <w:b/>
        <w:sz w:val="18"/>
        <w:szCs w:val="18"/>
      </w:rPr>
      <w:t>39 N° 26c – 47</w:t>
    </w:r>
    <w:r w:rsidRPr="009C703B">
      <w:rPr>
        <w:rFonts w:ascii="Arial" w:hAnsi="Arial" w:cs="Arial"/>
        <w:b/>
        <w:sz w:val="18"/>
        <w:szCs w:val="18"/>
        <w:lang w:val="es-CO"/>
      </w:rPr>
      <w:t xml:space="preserve"> Villavicencio</w:t>
    </w:r>
    <w:r w:rsidRPr="009C703B">
      <w:rPr>
        <w:rFonts w:ascii="Arial" w:hAnsi="Arial" w:cs="Arial"/>
        <w:b/>
        <w:sz w:val="18"/>
        <w:szCs w:val="18"/>
      </w:rPr>
      <w:t>, Colombia</w:t>
    </w:r>
  </w:p>
  <w:p w14:paraId="45DC6C40" w14:textId="77777777" w:rsidR="00754919" w:rsidRPr="009C703B" w:rsidRDefault="00754919" w:rsidP="00754919">
    <w:pPr>
      <w:pStyle w:val="Piedepgina"/>
      <w:ind w:right="20"/>
      <w:jc w:val="right"/>
      <w:rPr>
        <w:rFonts w:ascii="Arial" w:hAnsi="Arial" w:cs="Arial"/>
        <w:sz w:val="18"/>
        <w:szCs w:val="18"/>
      </w:rPr>
    </w:pPr>
    <w:r w:rsidRPr="009852C2">
      <w:rPr>
        <w:rFonts w:ascii="Arial" w:hAnsi="Arial" w:cs="Arial"/>
        <w:sz w:val="18"/>
        <w:szCs w:val="18"/>
      </w:rPr>
      <w:t>www.parquesnacionales.gov.co</w:t>
    </w:r>
  </w:p>
  <w:p w14:paraId="3431AFF0" w14:textId="77777777" w:rsidR="00754919" w:rsidRPr="00750B9F" w:rsidRDefault="00754919" w:rsidP="00754919">
    <w:pPr>
      <w:pStyle w:val="Piedepgina"/>
      <w:ind w:left="4536" w:right="20" w:hanging="141"/>
      <w:jc w:val="right"/>
      <w:rPr>
        <w:rFonts w:ascii="Arial" w:hAnsi="Arial" w:cs="Arial"/>
        <w:sz w:val="18"/>
        <w:szCs w:val="18"/>
      </w:rPr>
    </w:pPr>
    <w:r w:rsidRPr="009C703B">
      <w:rPr>
        <w:rFonts w:ascii="Arial" w:hAnsi="Arial" w:cs="Arial"/>
        <w:sz w:val="18"/>
        <w:szCs w:val="18"/>
      </w:rPr>
      <w:t xml:space="preserve">Teléfono: </w:t>
    </w:r>
    <w:r w:rsidRPr="009C703B">
      <w:rPr>
        <w:rFonts w:ascii="Arial" w:hAnsi="Arial" w:cs="Arial"/>
        <w:sz w:val="18"/>
        <w:szCs w:val="18"/>
        <w:lang w:val="es-CO"/>
      </w:rPr>
      <w:t>6819000</w:t>
    </w:r>
  </w:p>
  <w:p w14:paraId="55C2F1F8" w14:textId="77777777" w:rsidR="00754919" w:rsidRDefault="00754919" w:rsidP="00754919">
    <w:pPr>
      <w:pStyle w:val="Piedepgina"/>
    </w:pPr>
  </w:p>
  <w:p w14:paraId="716635DE" w14:textId="705B3A41" w:rsidR="00754919" w:rsidRDefault="00754919" w:rsidP="00754919">
    <w:pPr>
      <w:pStyle w:val="Piedepgina"/>
      <w:tabs>
        <w:tab w:val="clear" w:pos="4419"/>
        <w:tab w:val="clear" w:pos="8838"/>
        <w:tab w:val="left" w:pos="81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6CA3D" w14:textId="77777777" w:rsidR="00462BFC" w:rsidRDefault="00462BFC" w:rsidP="00754919">
      <w:pPr>
        <w:spacing w:after="0" w:line="240" w:lineRule="auto"/>
      </w:pPr>
      <w:r>
        <w:separator/>
      </w:r>
    </w:p>
  </w:footnote>
  <w:footnote w:type="continuationSeparator" w:id="0">
    <w:p w14:paraId="6D2FD5E1" w14:textId="77777777" w:rsidR="00462BFC" w:rsidRDefault="00462BFC" w:rsidP="0075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9B709" w14:textId="2F3BA7A3" w:rsidR="00754919" w:rsidRDefault="00754919">
    <w:pPr>
      <w:pStyle w:val="Encabezado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1E9AEED6" wp14:editId="19429FD1">
          <wp:simplePos x="0" y="0"/>
          <wp:positionH relativeFrom="margin">
            <wp:align>left</wp:align>
          </wp:positionH>
          <wp:positionV relativeFrom="topMargin">
            <wp:posOffset>315595</wp:posOffset>
          </wp:positionV>
          <wp:extent cx="2388351" cy="869490"/>
          <wp:effectExtent l="0" t="0" r="0" b="698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8351" cy="869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63E4"/>
    <w:multiLevelType w:val="multilevel"/>
    <w:tmpl w:val="D36A465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AD77A4"/>
    <w:multiLevelType w:val="hybridMultilevel"/>
    <w:tmpl w:val="23968798"/>
    <w:lvl w:ilvl="0" w:tplc="3384A8A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251B5F"/>
    <w:multiLevelType w:val="multilevel"/>
    <w:tmpl w:val="61021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6" w15:restartNumberingAfterBreak="0">
    <w:nsid w:val="10A246D3"/>
    <w:multiLevelType w:val="multilevel"/>
    <w:tmpl w:val="863E80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33F77"/>
    <w:multiLevelType w:val="multilevel"/>
    <w:tmpl w:val="D916BBAC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2D393266"/>
    <w:multiLevelType w:val="multilevel"/>
    <w:tmpl w:val="70F6ED8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D230E"/>
    <w:multiLevelType w:val="hybridMultilevel"/>
    <w:tmpl w:val="26A29846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>
      <w:start w:val="1"/>
      <w:numFmt w:val="lowerLetter"/>
      <w:lvlText w:val="%5."/>
      <w:lvlJc w:val="left"/>
      <w:pPr>
        <w:ind w:left="3382" w:hanging="360"/>
      </w:pPr>
    </w:lvl>
    <w:lvl w:ilvl="5" w:tplc="240A001B">
      <w:start w:val="1"/>
      <w:numFmt w:val="lowerRoman"/>
      <w:lvlText w:val="%6."/>
      <w:lvlJc w:val="right"/>
      <w:pPr>
        <w:ind w:left="4102" w:hanging="180"/>
      </w:pPr>
    </w:lvl>
    <w:lvl w:ilvl="6" w:tplc="240A000F">
      <w:start w:val="1"/>
      <w:numFmt w:val="decimal"/>
      <w:lvlText w:val="%7."/>
      <w:lvlJc w:val="left"/>
      <w:pPr>
        <w:ind w:left="4822" w:hanging="360"/>
      </w:pPr>
    </w:lvl>
    <w:lvl w:ilvl="7" w:tplc="240A0019">
      <w:start w:val="1"/>
      <w:numFmt w:val="lowerLetter"/>
      <w:lvlText w:val="%8."/>
      <w:lvlJc w:val="left"/>
      <w:pPr>
        <w:ind w:left="5542" w:hanging="360"/>
      </w:pPr>
    </w:lvl>
    <w:lvl w:ilvl="8" w:tplc="240A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8BF3979"/>
    <w:multiLevelType w:val="multilevel"/>
    <w:tmpl w:val="0A386CF2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18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226B79"/>
    <w:multiLevelType w:val="hybridMultilevel"/>
    <w:tmpl w:val="56E2B21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490D56"/>
    <w:multiLevelType w:val="multilevel"/>
    <w:tmpl w:val="BCC6915C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3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6731A3"/>
    <w:multiLevelType w:val="multilevel"/>
    <w:tmpl w:val="45D8BD5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679E5A23"/>
    <w:multiLevelType w:val="multilevel"/>
    <w:tmpl w:val="81E0F7EE"/>
    <w:lvl w:ilvl="0">
      <w:start w:val="8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DC5245"/>
    <w:multiLevelType w:val="multilevel"/>
    <w:tmpl w:val="E788047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4982C56"/>
    <w:multiLevelType w:val="hybridMultilevel"/>
    <w:tmpl w:val="4A98340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9" w15:restartNumberingAfterBreak="0">
    <w:nsid w:val="78E9624C"/>
    <w:multiLevelType w:val="multilevel"/>
    <w:tmpl w:val="8A1838A8"/>
    <w:lvl w:ilvl="0">
      <w:start w:val="1"/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4"/>
  </w:num>
  <w:num w:numId="3">
    <w:abstractNumId w:val="41"/>
  </w:num>
  <w:num w:numId="4">
    <w:abstractNumId w:val="2"/>
  </w:num>
  <w:num w:numId="5">
    <w:abstractNumId w:val="38"/>
  </w:num>
  <w:num w:numId="6">
    <w:abstractNumId w:val="8"/>
  </w:num>
  <w:num w:numId="7">
    <w:abstractNumId w:val="37"/>
  </w:num>
  <w:num w:numId="8">
    <w:abstractNumId w:val="10"/>
  </w:num>
  <w:num w:numId="9">
    <w:abstractNumId w:val="25"/>
  </w:num>
  <w:num w:numId="10">
    <w:abstractNumId w:val="29"/>
  </w:num>
  <w:num w:numId="11">
    <w:abstractNumId w:val="9"/>
  </w:num>
  <w:num w:numId="12">
    <w:abstractNumId w:val="33"/>
  </w:num>
  <w:num w:numId="13">
    <w:abstractNumId w:val="18"/>
  </w:num>
  <w:num w:numId="14">
    <w:abstractNumId w:val="13"/>
  </w:num>
  <w:num w:numId="15">
    <w:abstractNumId w:val="21"/>
  </w:num>
  <w:num w:numId="16">
    <w:abstractNumId w:val="32"/>
  </w:num>
  <w:num w:numId="17">
    <w:abstractNumId w:val="26"/>
  </w:num>
  <w:num w:numId="18">
    <w:abstractNumId w:val="3"/>
  </w:num>
  <w:num w:numId="19">
    <w:abstractNumId w:val="14"/>
  </w:num>
  <w:num w:numId="20">
    <w:abstractNumId w:val="4"/>
  </w:num>
  <w:num w:numId="21">
    <w:abstractNumId w:val="20"/>
  </w:num>
  <w:num w:numId="22">
    <w:abstractNumId w:val="27"/>
  </w:num>
  <w:num w:numId="23">
    <w:abstractNumId w:val="23"/>
  </w:num>
  <w:num w:numId="24">
    <w:abstractNumId w:val="28"/>
  </w:num>
  <w:num w:numId="25">
    <w:abstractNumId w:val="40"/>
  </w:num>
  <w:num w:numId="26">
    <w:abstractNumId w:val="7"/>
  </w:num>
  <w:num w:numId="27">
    <w:abstractNumId w:val="15"/>
  </w:num>
  <w:num w:numId="28">
    <w:abstractNumId w:val="12"/>
  </w:num>
  <w:num w:numId="29">
    <w:abstractNumId w:val="17"/>
  </w:num>
  <w:num w:numId="30">
    <w:abstractNumId w:val="39"/>
  </w:num>
  <w:num w:numId="31">
    <w:abstractNumId w:val="31"/>
  </w:num>
  <w:num w:numId="32">
    <w:abstractNumId w:val="30"/>
  </w:num>
  <w:num w:numId="33">
    <w:abstractNumId w:val="16"/>
  </w:num>
  <w:num w:numId="34">
    <w:abstractNumId w:val="19"/>
  </w:num>
  <w:num w:numId="35">
    <w:abstractNumId w:val="5"/>
  </w:num>
  <w:num w:numId="36">
    <w:abstractNumId w:val="0"/>
  </w:num>
  <w:num w:numId="37">
    <w:abstractNumId w:val="6"/>
  </w:num>
  <w:num w:numId="38">
    <w:abstractNumId w:val="22"/>
  </w:num>
  <w:num w:numId="39">
    <w:abstractNumId w:val="1"/>
  </w:num>
  <w:num w:numId="40">
    <w:abstractNumId w:val="36"/>
  </w:num>
  <w:num w:numId="41">
    <w:abstractNumId w:val="11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20E54"/>
    <w:rsid w:val="00096917"/>
    <w:rsid w:val="000C5090"/>
    <w:rsid w:val="001647D6"/>
    <w:rsid w:val="001B6E37"/>
    <w:rsid w:val="00252B48"/>
    <w:rsid w:val="002743FF"/>
    <w:rsid w:val="002762FB"/>
    <w:rsid w:val="002B3845"/>
    <w:rsid w:val="00330032"/>
    <w:rsid w:val="00352A1E"/>
    <w:rsid w:val="003C16A4"/>
    <w:rsid w:val="003E43C7"/>
    <w:rsid w:val="003E4DD5"/>
    <w:rsid w:val="00462BFC"/>
    <w:rsid w:val="004A31D7"/>
    <w:rsid w:val="004D0839"/>
    <w:rsid w:val="0055607A"/>
    <w:rsid w:val="00560A34"/>
    <w:rsid w:val="005B7177"/>
    <w:rsid w:val="00670B95"/>
    <w:rsid w:val="00683EF9"/>
    <w:rsid w:val="006A64D5"/>
    <w:rsid w:val="00710061"/>
    <w:rsid w:val="00754919"/>
    <w:rsid w:val="00861773"/>
    <w:rsid w:val="00881D82"/>
    <w:rsid w:val="008845D0"/>
    <w:rsid w:val="00887FAA"/>
    <w:rsid w:val="008D5472"/>
    <w:rsid w:val="009A508F"/>
    <w:rsid w:val="009C0941"/>
    <w:rsid w:val="00A17416"/>
    <w:rsid w:val="00A45F26"/>
    <w:rsid w:val="00B0581F"/>
    <w:rsid w:val="00B371C9"/>
    <w:rsid w:val="00B4496F"/>
    <w:rsid w:val="00B951DE"/>
    <w:rsid w:val="00B96652"/>
    <w:rsid w:val="00BA124C"/>
    <w:rsid w:val="00BE2A69"/>
    <w:rsid w:val="00C27564"/>
    <w:rsid w:val="00C33126"/>
    <w:rsid w:val="00C920C0"/>
    <w:rsid w:val="00CE24C8"/>
    <w:rsid w:val="00D94339"/>
    <w:rsid w:val="00E25C2D"/>
    <w:rsid w:val="00EA293A"/>
    <w:rsid w:val="00EE034F"/>
    <w:rsid w:val="00EE360A"/>
    <w:rsid w:val="00F43C57"/>
    <w:rsid w:val="00F73E56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List Paragraph,Fotografía,Foot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7549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4919"/>
  </w:style>
  <w:style w:type="character" w:styleId="Nmerodepgina">
    <w:name w:val="page number"/>
    <w:unhideWhenUsed/>
    <w:rsid w:val="00754919"/>
    <w:rPr>
      <w:rFonts w:eastAsia="Times New Roman" w:cs="Times New Roman"/>
      <w:bCs w:val="0"/>
      <w:iCs w:val="0"/>
      <w:szCs w:val="22"/>
      <w:lang w:val="es-ES"/>
    </w:rPr>
  </w:style>
  <w:style w:type="paragraph" w:customStyle="1" w:styleId="Estilo">
    <w:name w:val="Estilo"/>
    <w:rsid w:val="00EE360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020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709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LINA MARIA RUIZ</cp:lastModifiedBy>
  <cp:revision>21</cp:revision>
  <cp:lastPrinted>2018-02-23T14:55:00Z</cp:lastPrinted>
  <dcterms:created xsi:type="dcterms:W3CDTF">2018-04-13T14:15:00Z</dcterms:created>
  <dcterms:modified xsi:type="dcterms:W3CDTF">2022-08-17T00:24:00Z</dcterms:modified>
</cp:coreProperties>
</file>