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DFBF3" w14:textId="77777777" w:rsidR="007D251B" w:rsidRPr="006E67AE" w:rsidRDefault="007D251B">
      <w:pPr>
        <w:rPr>
          <w:rFonts w:ascii="Arial" w:hAnsi="Arial" w:cs="Arial"/>
        </w:rPr>
      </w:pPr>
    </w:p>
    <w:tbl>
      <w:tblPr>
        <w:tblStyle w:val="Tablaconcuadrcula"/>
        <w:tblW w:w="0" w:type="auto"/>
        <w:tblLook w:val="04A0" w:firstRow="1" w:lastRow="0" w:firstColumn="1" w:lastColumn="0" w:noHBand="0" w:noVBand="1"/>
      </w:tblPr>
      <w:tblGrid>
        <w:gridCol w:w="8828"/>
      </w:tblGrid>
      <w:tr w:rsidR="00E57796" w:rsidRPr="006E67AE" w14:paraId="3317BDC5" w14:textId="77777777" w:rsidTr="00E57796">
        <w:tc>
          <w:tcPr>
            <w:tcW w:w="8828" w:type="dxa"/>
          </w:tcPr>
          <w:p w14:paraId="3F85D451" w14:textId="77777777" w:rsidR="00E57796" w:rsidRPr="006E67AE" w:rsidRDefault="00E57796" w:rsidP="00E57796">
            <w:pPr>
              <w:jc w:val="both"/>
              <w:rPr>
                <w:rFonts w:ascii="Arial" w:hAnsi="Arial" w:cs="Arial"/>
                <w:sz w:val="20"/>
                <w:szCs w:val="20"/>
              </w:rPr>
            </w:pPr>
            <w:r w:rsidRPr="006E67AE">
              <w:rPr>
                <w:rFonts w:ascii="Arial" w:hAnsi="Arial" w:cs="Arial"/>
                <w:sz w:val="20"/>
                <w:szCs w:val="20"/>
              </w:rPr>
              <w:t>De acuerdo con los lineamientos establecidos dentro de la guía para la elaboración de estudios de sector, emanada de la Agencia Nacional de Contratación Pública – Colombia Compra Eficiente y teniendo en cuenta lo previsto en su capítulo cuarto, no se hace necesario realizar estudios de oferta y demanda para esta necesidad, pero sí se requiere generar el siguiente análisis:</w:t>
            </w:r>
          </w:p>
          <w:p w14:paraId="0C2EFCFF" w14:textId="77777777" w:rsidR="00E57796" w:rsidRPr="006E67AE" w:rsidRDefault="00E57796" w:rsidP="00E57796">
            <w:pPr>
              <w:jc w:val="both"/>
              <w:rPr>
                <w:rFonts w:ascii="Arial" w:hAnsi="Arial" w:cs="Arial"/>
                <w:sz w:val="20"/>
                <w:szCs w:val="20"/>
              </w:rPr>
            </w:pPr>
          </w:p>
          <w:p w14:paraId="626E7451" w14:textId="5D7FEEBE" w:rsidR="006B6B2C" w:rsidRPr="006E67AE" w:rsidRDefault="004D677C" w:rsidP="006B6B2C">
            <w:pPr>
              <w:shd w:val="clear" w:color="auto" w:fill="FFFFFF"/>
              <w:jc w:val="both"/>
              <w:rPr>
                <w:rFonts w:ascii="Arial" w:hAnsi="Arial" w:cs="Arial"/>
                <w:sz w:val="20"/>
                <w:szCs w:val="20"/>
              </w:rPr>
            </w:pPr>
            <w:r w:rsidRPr="006E67AE">
              <w:rPr>
                <w:rFonts w:ascii="Arial" w:hAnsi="Arial" w:cs="Arial"/>
              </w:rPr>
              <w:t xml:space="preserve">Se requiere de esta contratación en cumplimiento </w:t>
            </w:r>
            <w:r w:rsidR="00DE3E85" w:rsidRPr="006E67AE">
              <w:rPr>
                <w:rFonts w:ascii="Arial" w:hAnsi="Arial" w:cs="Arial"/>
              </w:rPr>
              <w:t xml:space="preserve">de las funciones misionales, del apoyo interinstitucional y de los objetivos establecidos en el proyecto de inversión, teniendo en cuenta que la Entidad no cuenta con el personal o el existente no es suficiente, </w:t>
            </w:r>
            <w:r w:rsidR="00C76231" w:rsidRPr="00C76231">
              <w:rPr>
                <w:rFonts w:ascii="Arial" w:hAnsi="Arial" w:cs="Arial"/>
                <w:sz w:val="20"/>
                <w:szCs w:val="20"/>
              </w:rPr>
              <w:t xml:space="preserve">para ejecutar el objeto de la presente necesidad, por lo que se requiere este equipo para que realicen el debido acompañamiento de las intervenciones en los frentes de obra ejecutadas por  la UAERMV, los cuales deben ser socializados y distribuidos en los profesionales en jornada diurna y nocturna, de acuerdo  a la programación  elaborada por la Gerencia de Intervención que contempla aproximadamente 30 frentes de obra diurnos y 10 nocturnos. Los profesionales darán cumplimiento y ejecutarán el procedimiento y los lineamientos de gestión social establecido por la UAERMV, diligenciando los formatos para la gestión social, informes, estadísticas, gestión de PQRS, documentación periódica entre otros; con el fin de mantener una comunicación directa con la ciudadanía siendo un puente entre la misma y la entidad brindando una información clara y oportuna en el antes, durante y después de las intervenciones con el fin de garantizar la satisfacción de la comunidad y mitigar los impactos sociales  que las obras generan para avalar el buen desarrollo de la intervenciones poder  dar cumplimiento al proyecto 7858: “Conservación de la Malla Vial Distrital y </w:t>
            </w:r>
            <w:proofErr w:type="spellStart"/>
            <w:r w:rsidR="00C76231" w:rsidRPr="00C76231">
              <w:rPr>
                <w:rFonts w:ascii="Arial" w:hAnsi="Arial" w:cs="Arial"/>
                <w:sz w:val="20"/>
                <w:szCs w:val="20"/>
              </w:rPr>
              <w:t>Cicloinfraestructura</w:t>
            </w:r>
            <w:proofErr w:type="spellEnd"/>
            <w:r w:rsidR="00C76231" w:rsidRPr="00C76231">
              <w:rPr>
                <w:rFonts w:ascii="Arial" w:hAnsi="Arial" w:cs="Arial"/>
                <w:sz w:val="20"/>
                <w:szCs w:val="20"/>
              </w:rPr>
              <w:t xml:space="preserve"> de Bogotá”  objeto: Conservar la estructura de pavimento de la Malla Vial Distrital y de la </w:t>
            </w:r>
            <w:proofErr w:type="spellStart"/>
            <w:r w:rsidR="00C76231" w:rsidRPr="00C76231">
              <w:rPr>
                <w:rFonts w:ascii="Arial" w:hAnsi="Arial" w:cs="Arial"/>
                <w:sz w:val="20"/>
                <w:szCs w:val="20"/>
              </w:rPr>
              <w:t>Cicloinfraestructura</w:t>
            </w:r>
            <w:proofErr w:type="spellEnd"/>
            <w:r w:rsidR="00C76231" w:rsidRPr="00C76231">
              <w:rPr>
                <w:rFonts w:ascii="Arial" w:hAnsi="Arial" w:cs="Arial"/>
                <w:sz w:val="20"/>
                <w:szCs w:val="20"/>
              </w:rPr>
              <w:t xml:space="preserve"> de Bogotá D.C.  y a las metas : I) Conservar  1.360.94 Km carril de la malla vial local e intermedia del distrito capital, II) Conservar 80 km-Carril de la malla vial arterial del distrito capital, realizar apoyos interinstitucionales e implementar obras de bioingeniería.. V) mejorar 34.00 Km carril de vías rurales del distrito cápita e implementar obras de bioingeniería  La contratación de la prestación de servicios profesionales se realizará respetando el principio de anualidad, la cual se encuentra claramente definido en el ítem plazo de los presentes estudios previos.  Así mismo, durante el término de la relación contractual, el contratista goza de total autonomía para el desarrollo del objeto contractual y el cumplimiento de las actividades emanadas del mismo, no existiendo subordinación alguna entre la Entidad y el contratista; y por la misma temporalidad de las actividades a realizar, bajo ningún aspecto se predica vocación de permanencia del contratista </w:t>
            </w:r>
          </w:p>
          <w:p w14:paraId="461C6816" w14:textId="4271260F" w:rsidR="003B24F9" w:rsidRPr="006E67AE" w:rsidRDefault="003B24F9" w:rsidP="00957661">
            <w:pPr>
              <w:shd w:val="clear" w:color="auto" w:fill="FFFFFF"/>
              <w:jc w:val="both"/>
              <w:rPr>
                <w:rFonts w:ascii="Arial" w:hAnsi="Arial" w:cs="Arial"/>
                <w:sz w:val="20"/>
                <w:szCs w:val="20"/>
              </w:rPr>
            </w:pPr>
          </w:p>
          <w:p w14:paraId="2CB07904" w14:textId="45A4618D" w:rsidR="00924684" w:rsidRPr="006E67AE" w:rsidRDefault="00924684" w:rsidP="00924684">
            <w:pPr>
              <w:jc w:val="both"/>
              <w:rPr>
                <w:rFonts w:ascii="Arial" w:hAnsi="Arial" w:cs="Arial"/>
                <w:sz w:val="20"/>
                <w:szCs w:val="20"/>
              </w:rPr>
            </w:pPr>
            <w:r w:rsidRPr="006E67AE">
              <w:rPr>
                <w:rFonts w:ascii="Arial" w:hAnsi="Arial" w:cs="Arial"/>
                <w:sz w:val="20"/>
                <w:szCs w:val="20"/>
                <w:lang w:eastAsia="es-CO"/>
              </w:rPr>
              <w:t xml:space="preserve">Teniendo en cuenta el objeto y las actividades que se pretenden contratar, y en armonía con las condiciones del </w:t>
            </w:r>
            <w:r w:rsidRPr="006E67AE">
              <w:rPr>
                <w:rFonts w:ascii="Arial" w:hAnsi="Arial" w:cs="Arial"/>
                <w:sz w:val="20"/>
                <w:szCs w:val="20"/>
              </w:rPr>
              <w:t>acto administrativo vigente</w:t>
            </w:r>
            <w:r w:rsidR="00B42965" w:rsidRPr="006E67AE">
              <w:rPr>
                <w:rFonts w:ascii="Arial" w:hAnsi="Arial" w:cs="Arial"/>
                <w:sz w:val="20"/>
                <w:szCs w:val="20"/>
              </w:rPr>
              <w:t>,</w:t>
            </w:r>
            <w:r w:rsidRPr="006E67AE">
              <w:rPr>
                <w:rFonts w:ascii="Arial" w:hAnsi="Arial" w:cs="Arial"/>
                <w:sz w:val="20"/>
                <w:szCs w:val="20"/>
              </w:rPr>
              <w:t xml:space="preserve"> mediante el cual se establece la tabla de honorarios para los contratos de prestación de servicios profesionales y de apoyo a la gestión de la UAERMV para la vigencia </w:t>
            </w:r>
            <w:r w:rsidR="00B42965" w:rsidRPr="006E67AE">
              <w:rPr>
                <w:rFonts w:ascii="Arial" w:hAnsi="Arial" w:cs="Arial"/>
                <w:sz w:val="20"/>
                <w:szCs w:val="20"/>
              </w:rPr>
              <w:t>2022</w:t>
            </w:r>
            <w:r w:rsidRPr="006E67AE">
              <w:rPr>
                <w:rFonts w:ascii="Arial" w:hAnsi="Arial" w:cs="Arial"/>
                <w:sz w:val="20"/>
                <w:szCs w:val="20"/>
              </w:rPr>
              <w:t>, para este perfil se requiere:</w:t>
            </w:r>
          </w:p>
          <w:p w14:paraId="73476E6B" w14:textId="77777777" w:rsidR="003B24F9" w:rsidRPr="006E67AE" w:rsidRDefault="003B24F9" w:rsidP="00957661">
            <w:pPr>
              <w:shd w:val="clear" w:color="auto" w:fill="FFFFFF"/>
              <w:jc w:val="both"/>
              <w:rPr>
                <w:rFonts w:ascii="Arial" w:hAnsi="Arial" w:cs="Arial"/>
                <w:sz w:val="20"/>
                <w:szCs w:val="20"/>
              </w:rPr>
            </w:pPr>
          </w:p>
          <w:p w14:paraId="62E0F145" w14:textId="01CE5B3F" w:rsidR="006044AF" w:rsidRPr="006E67AE" w:rsidRDefault="006044AF" w:rsidP="006044AF">
            <w:pPr>
              <w:pStyle w:val="Textoindependiente"/>
              <w:numPr>
                <w:ilvl w:val="0"/>
                <w:numId w:val="8"/>
              </w:numPr>
              <w:jc w:val="both"/>
              <w:rPr>
                <w:rFonts w:cs="Arial"/>
                <w:sz w:val="20"/>
              </w:rPr>
            </w:pPr>
            <w:r w:rsidRPr="006E67AE">
              <w:rPr>
                <w:rFonts w:cs="Arial"/>
                <w:sz w:val="20"/>
              </w:rPr>
              <w:t>Formación exigida al contratista:</w:t>
            </w:r>
          </w:p>
          <w:p w14:paraId="648F37DB" w14:textId="77777777" w:rsidR="00B42965" w:rsidRPr="006E67AE" w:rsidRDefault="00B42965" w:rsidP="00B42965">
            <w:pPr>
              <w:pStyle w:val="Prrafodelista"/>
              <w:spacing w:after="120"/>
              <w:jc w:val="both"/>
              <w:rPr>
                <w:lang w:val="es-CO"/>
              </w:rPr>
            </w:pPr>
          </w:p>
          <w:p w14:paraId="4BA9EAA4" w14:textId="16B01551" w:rsidR="00B42965" w:rsidRDefault="00C76231" w:rsidP="006044AF">
            <w:pPr>
              <w:pStyle w:val="Textoindependiente"/>
              <w:jc w:val="both"/>
              <w:rPr>
                <w:sz w:val="20"/>
                <w:lang w:val="es-CO"/>
              </w:rPr>
            </w:pPr>
            <w:r w:rsidRPr="00CC2A74">
              <w:rPr>
                <w:rFonts w:cs="Arial"/>
                <w:sz w:val="20"/>
                <w:lang w:val="es-CO"/>
              </w:rPr>
              <w:t xml:space="preserve">Título </w:t>
            </w:r>
            <w:r w:rsidRPr="006B2C69">
              <w:rPr>
                <w:rFonts w:cs="Arial"/>
                <w:sz w:val="20"/>
                <w:lang w:val="es-CO"/>
              </w:rPr>
              <w:t xml:space="preserve">profesional </w:t>
            </w:r>
            <w:r w:rsidRPr="006B2C69">
              <w:rPr>
                <w:sz w:val="20"/>
                <w:lang w:val="es-CO"/>
              </w:rPr>
              <w:t>en Licenciatura en Educación Comunitaria con énfasis en Derechos Humanos o Comunicación Social o Comunicación Social - periodismo o Trabajo Soci</w:t>
            </w:r>
            <w:r w:rsidRPr="00990D4F">
              <w:rPr>
                <w:sz w:val="20"/>
                <w:lang w:val="es-CO"/>
              </w:rPr>
              <w:t>al o Psicología, Relaciones Internacionales y Estudios Políticos o ciencia política, Politología o a fines</w:t>
            </w:r>
          </w:p>
          <w:p w14:paraId="7C2E8EAD" w14:textId="77777777" w:rsidR="00C76231" w:rsidRPr="006E67AE" w:rsidRDefault="00C76231" w:rsidP="006044AF">
            <w:pPr>
              <w:pStyle w:val="Textoindependiente"/>
              <w:jc w:val="both"/>
              <w:rPr>
                <w:rFonts w:cs="Arial"/>
                <w:sz w:val="20"/>
                <w:lang w:val="es-CO"/>
              </w:rPr>
            </w:pPr>
          </w:p>
          <w:p w14:paraId="5D339FAE" w14:textId="77777777" w:rsidR="006044AF" w:rsidRPr="006E67AE" w:rsidRDefault="006044AF" w:rsidP="006044AF">
            <w:pPr>
              <w:pStyle w:val="Textoindependiente"/>
              <w:numPr>
                <w:ilvl w:val="0"/>
                <w:numId w:val="8"/>
              </w:numPr>
              <w:jc w:val="both"/>
              <w:rPr>
                <w:rFonts w:cs="Arial"/>
                <w:sz w:val="20"/>
              </w:rPr>
            </w:pPr>
            <w:r w:rsidRPr="006E67AE">
              <w:rPr>
                <w:rFonts w:cs="Arial"/>
                <w:sz w:val="20"/>
              </w:rPr>
              <w:t xml:space="preserve">Experiencia del contratista: </w:t>
            </w:r>
          </w:p>
          <w:p w14:paraId="0BD441FA" w14:textId="25B6938A" w:rsidR="006B6B2C" w:rsidRPr="006E67AE" w:rsidRDefault="00C76231" w:rsidP="006B6B2C">
            <w:pPr>
              <w:ind w:left="360"/>
              <w:jc w:val="both"/>
              <w:rPr>
                <w:rFonts w:ascii="Arial" w:hAnsi="Arial" w:cs="Arial"/>
                <w:sz w:val="20"/>
                <w:szCs w:val="20"/>
              </w:rPr>
            </w:pPr>
            <w:r w:rsidRPr="00C76231">
              <w:rPr>
                <w:rFonts w:ascii="Arial" w:hAnsi="Arial" w:cs="Arial"/>
                <w:sz w:val="20"/>
                <w:szCs w:val="20"/>
              </w:rPr>
              <w:t xml:space="preserve">Más de 12 meses de experiencia profesional </w:t>
            </w:r>
          </w:p>
          <w:p w14:paraId="687B213C" w14:textId="77777777" w:rsidR="006044AF" w:rsidRPr="006E67AE" w:rsidRDefault="006044AF" w:rsidP="006044AF">
            <w:pPr>
              <w:shd w:val="clear" w:color="auto" w:fill="FFFFFF"/>
              <w:ind w:left="708"/>
              <w:jc w:val="both"/>
              <w:rPr>
                <w:rFonts w:ascii="Arial" w:hAnsi="Arial" w:cs="Arial"/>
                <w:sz w:val="20"/>
                <w:szCs w:val="20"/>
              </w:rPr>
            </w:pPr>
          </w:p>
          <w:p w14:paraId="7907363D" w14:textId="02852511" w:rsidR="00C612AF" w:rsidRPr="006E67AE" w:rsidRDefault="00C612AF" w:rsidP="00C612AF">
            <w:pPr>
              <w:jc w:val="both"/>
              <w:rPr>
                <w:rFonts w:ascii="Arial" w:hAnsi="Arial" w:cs="Arial"/>
                <w:sz w:val="20"/>
                <w:szCs w:val="20"/>
              </w:rPr>
            </w:pPr>
            <w:r w:rsidRPr="006E67AE">
              <w:rPr>
                <w:rFonts w:ascii="Arial" w:hAnsi="Arial" w:cs="Arial"/>
                <w:sz w:val="20"/>
                <w:szCs w:val="20"/>
              </w:rPr>
              <w:lastRenderedPageBreak/>
              <w:t xml:space="preserve">De acuerdo con las contrataciones de personal interdisciplinario para </w:t>
            </w:r>
            <w:r w:rsidR="00AC39E5" w:rsidRPr="006E67AE">
              <w:rPr>
                <w:rFonts w:ascii="Arial" w:hAnsi="Arial" w:cs="Arial"/>
                <w:sz w:val="20"/>
                <w:szCs w:val="20"/>
              </w:rPr>
              <w:t xml:space="preserve">la dependencia de la </w:t>
            </w:r>
            <w:r w:rsidR="00B42965" w:rsidRPr="006E67AE">
              <w:rPr>
                <w:rFonts w:ascii="Arial" w:hAnsi="Arial" w:cs="Arial"/>
                <w:sz w:val="20"/>
                <w:szCs w:val="20"/>
              </w:rPr>
              <w:t>Gerencia de Gestión Ambiental Social y Atención al Usuario</w:t>
            </w:r>
            <w:r w:rsidRPr="006E67AE">
              <w:rPr>
                <w:rFonts w:ascii="Arial" w:hAnsi="Arial" w:cs="Arial"/>
                <w:sz w:val="20"/>
                <w:szCs w:val="20"/>
              </w:rPr>
              <w:t xml:space="preserve">,  se tiene que el tipo de actividades </w:t>
            </w:r>
            <w:r w:rsidR="00034C1C" w:rsidRPr="006E67AE">
              <w:rPr>
                <w:rFonts w:ascii="Arial" w:hAnsi="Arial" w:cs="Arial"/>
                <w:sz w:val="20"/>
                <w:szCs w:val="20"/>
              </w:rPr>
              <w:t>que requieren profesionales e</w:t>
            </w:r>
            <w:r w:rsidR="008A6BBA" w:rsidRPr="006E67AE">
              <w:rPr>
                <w:rFonts w:ascii="Arial" w:hAnsi="Arial" w:cs="Arial"/>
                <w:sz w:val="20"/>
                <w:szCs w:val="20"/>
              </w:rPr>
              <w:t>n</w:t>
            </w:r>
            <w:r w:rsidR="00B42965" w:rsidRPr="006E67AE">
              <w:rPr>
                <w:rFonts w:ascii="Arial" w:hAnsi="Arial" w:cs="Arial"/>
                <w:sz w:val="20"/>
                <w:szCs w:val="20"/>
              </w:rPr>
              <w:t xml:space="preserve"> </w:t>
            </w:r>
            <w:r w:rsidR="00BE164D" w:rsidRPr="006E67AE">
              <w:rPr>
                <w:rFonts w:ascii="Arial" w:hAnsi="Arial" w:cs="Arial"/>
                <w:sz w:val="20"/>
                <w:szCs w:val="20"/>
              </w:rPr>
              <w:t xml:space="preserve"> </w:t>
            </w:r>
            <w:r w:rsidR="00C76231" w:rsidRPr="00C76231">
              <w:rPr>
                <w:rFonts w:ascii="Arial" w:hAnsi="Arial" w:cs="Arial"/>
                <w:sz w:val="20"/>
                <w:szCs w:val="20"/>
              </w:rPr>
              <w:t>Derechos Humanos o Comunicación Social o Comunicación Social - periodismo o Trabajo Social o Psicología, Relaciones Internacionales y Estudios Políticos o ciencia política, Politología o a fines</w:t>
            </w:r>
            <w:r w:rsidR="00C76231" w:rsidRPr="00C76231">
              <w:rPr>
                <w:rFonts w:ascii="Arial" w:hAnsi="Arial" w:cs="Arial"/>
                <w:sz w:val="20"/>
                <w:szCs w:val="20"/>
              </w:rPr>
              <w:t xml:space="preserve"> </w:t>
            </w:r>
            <w:r w:rsidR="006B6B2C" w:rsidRPr="006E67AE">
              <w:rPr>
                <w:rFonts w:ascii="Arial" w:hAnsi="Arial" w:cs="Arial"/>
                <w:sz w:val="20"/>
                <w:szCs w:val="20"/>
              </w:rPr>
              <w:t>y que cuenten con la licencia SST,</w:t>
            </w:r>
            <w:r w:rsidR="00BE164D" w:rsidRPr="006E67AE">
              <w:rPr>
                <w:rFonts w:ascii="Arial" w:hAnsi="Arial" w:cs="Arial"/>
              </w:rPr>
              <w:t xml:space="preserve">  </w:t>
            </w:r>
            <w:r w:rsidRPr="006E67AE">
              <w:rPr>
                <w:rFonts w:ascii="Arial" w:hAnsi="Arial" w:cs="Arial"/>
                <w:sz w:val="20"/>
                <w:szCs w:val="20"/>
              </w:rPr>
              <w:t xml:space="preserve">ha sido desarrollado por personal contratado con perfiles semejantes al reseñado, previstos en la categoría </w:t>
            </w:r>
            <w:r w:rsidR="006B6B2C" w:rsidRPr="006E67AE">
              <w:rPr>
                <w:rFonts w:ascii="Arial" w:hAnsi="Arial" w:cs="Arial"/>
                <w:sz w:val="20"/>
                <w:szCs w:val="20"/>
              </w:rPr>
              <w:t>10</w:t>
            </w:r>
            <w:r w:rsidR="00B42965" w:rsidRPr="006E67AE">
              <w:rPr>
                <w:rFonts w:ascii="Arial" w:hAnsi="Arial" w:cs="Arial"/>
                <w:sz w:val="20"/>
                <w:szCs w:val="20"/>
              </w:rPr>
              <w:t xml:space="preserve"> </w:t>
            </w:r>
            <w:r w:rsidRPr="006E67AE">
              <w:rPr>
                <w:rFonts w:ascii="Arial" w:hAnsi="Arial" w:cs="Arial"/>
                <w:sz w:val="20"/>
                <w:szCs w:val="20"/>
              </w:rPr>
              <w:t>teniendo en cuenta la tabla de honorarios definida para esta vigencia por la Entidad.</w:t>
            </w:r>
          </w:p>
          <w:p w14:paraId="307FD4E9" w14:textId="7F8F70C9" w:rsidR="00D7725F" w:rsidRPr="006E67AE" w:rsidRDefault="00D7725F" w:rsidP="008C0BF1">
            <w:pPr>
              <w:pStyle w:val="Textoindependiente"/>
              <w:jc w:val="both"/>
              <w:rPr>
                <w:rFonts w:cs="Arial"/>
                <w:sz w:val="20"/>
              </w:rPr>
            </w:pPr>
          </w:p>
        </w:tc>
      </w:tr>
    </w:tbl>
    <w:p w14:paraId="30D80137" w14:textId="77777777" w:rsidR="004B667A" w:rsidRPr="006E67AE" w:rsidRDefault="00000000">
      <w:pPr>
        <w:rPr>
          <w:rFonts w:ascii="Arial" w:hAnsi="Arial" w:cs="Arial"/>
          <w:sz w:val="20"/>
          <w:szCs w:val="20"/>
        </w:rPr>
      </w:pPr>
    </w:p>
    <w:sectPr w:rsidR="004B667A" w:rsidRPr="006E67AE" w:rsidSect="0000527F">
      <w:headerReference w:type="default" r:id="rId7"/>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62B7C" w14:textId="77777777" w:rsidR="000D472D" w:rsidRDefault="000D472D" w:rsidP="007D251B">
      <w:pPr>
        <w:spacing w:after="0" w:line="240" w:lineRule="auto"/>
      </w:pPr>
      <w:r>
        <w:separator/>
      </w:r>
    </w:p>
  </w:endnote>
  <w:endnote w:type="continuationSeparator" w:id="0">
    <w:p w14:paraId="4373CC4B" w14:textId="77777777" w:rsidR="000D472D" w:rsidRDefault="000D472D" w:rsidP="007D2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040"/>
    </w:tblGrid>
    <w:tr w:rsidR="007D251B" w:rsidRPr="00735D74" w14:paraId="15B283F9" w14:textId="77777777" w:rsidTr="0026286B">
      <w:tc>
        <w:tcPr>
          <w:tcW w:w="4788" w:type="dxa"/>
          <w:tcBorders>
            <w:top w:val="nil"/>
            <w:left w:val="nil"/>
            <w:bottom w:val="nil"/>
            <w:right w:val="nil"/>
          </w:tcBorders>
          <w:shd w:val="clear" w:color="auto" w:fill="auto"/>
        </w:tcPr>
        <w:p w14:paraId="7224134D" w14:textId="77777777" w:rsidR="00882A40" w:rsidRDefault="00882A40" w:rsidP="00882A40">
          <w:pPr>
            <w:spacing w:after="0"/>
            <w:rPr>
              <w:rFonts w:ascii="Arial" w:hAnsi="Arial" w:cs="Arial"/>
              <w:sz w:val="16"/>
              <w:szCs w:val="16"/>
            </w:rPr>
          </w:pPr>
          <w:r w:rsidRPr="00A56C89">
            <w:rPr>
              <w:rFonts w:ascii="Arial" w:hAnsi="Arial" w:cs="Arial"/>
              <w:sz w:val="16"/>
              <w:szCs w:val="16"/>
            </w:rPr>
            <w:t xml:space="preserve">Avenida Calle 26 No. 57-83 Torre 8, Piso 8 CEMSA - C.P. 111321 PBX:(+57) 601-3779555 - Información: Línea 195 </w:t>
          </w:r>
        </w:p>
        <w:p w14:paraId="6D0572AC" w14:textId="77777777" w:rsidR="00882A40" w:rsidRPr="00D82E5F" w:rsidRDefault="00882A40" w:rsidP="00882A40">
          <w:r w:rsidRPr="00A56C89">
            <w:rPr>
              <w:rFonts w:ascii="Arial" w:hAnsi="Arial" w:cs="Arial"/>
              <w:sz w:val="16"/>
              <w:szCs w:val="16"/>
            </w:rPr>
            <w:t xml:space="preserve">Sede Operativa - Atención al Ciudadano: Calle 22D No. 120-40 </w:t>
          </w:r>
          <w:hyperlink r:id="rId1" w:history="1">
            <w:r w:rsidRPr="00A56C89">
              <w:rPr>
                <w:rStyle w:val="Hipervnculo"/>
                <w:rFonts w:ascii="Arial" w:hAnsi="Arial" w:cs="Arial"/>
                <w:sz w:val="16"/>
                <w:szCs w:val="16"/>
              </w:rPr>
              <w:t>www.umv.gov.co</w:t>
            </w:r>
          </w:hyperlink>
        </w:p>
        <w:p w14:paraId="1D85CE13" w14:textId="6E3B4071" w:rsidR="007D251B" w:rsidRPr="00735D74" w:rsidRDefault="007D251B" w:rsidP="00735D74">
          <w:pPr>
            <w:spacing w:after="0" w:line="240" w:lineRule="atLeast"/>
            <w:rPr>
              <w:rFonts w:cs="Arial"/>
              <w:sz w:val="18"/>
              <w:szCs w:val="18"/>
            </w:rPr>
          </w:pPr>
        </w:p>
      </w:tc>
      <w:tc>
        <w:tcPr>
          <w:tcW w:w="4040" w:type="dxa"/>
          <w:tcBorders>
            <w:top w:val="nil"/>
            <w:left w:val="nil"/>
            <w:bottom w:val="nil"/>
            <w:right w:val="nil"/>
          </w:tcBorders>
          <w:shd w:val="clear" w:color="auto" w:fill="auto"/>
        </w:tcPr>
        <w:p w14:paraId="313F5FAF" w14:textId="1E5D97AC" w:rsidR="007D251B" w:rsidRPr="00735D74" w:rsidRDefault="007D251B" w:rsidP="00735D74">
          <w:pPr>
            <w:pStyle w:val="Piedepgina"/>
            <w:spacing w:line="240" w:lineRule="atLeast"/>
            <w:rPr>
              <w:rFonts w:cs="Arial"/>
              <w:sz w:val="18"/>
              <w:szCs w:val="18"/>
            </w:rPr>
          </w:pPr>
          <w:r w:rsidRPr="00735D74">
            <w:rPr>
              <w:rFonts w:cs="Arial"/>
              <w:sz w:val="18"/>
              <w:szCs w:val="18"/>
            </w:rPr>
            <w:t xml:space="preserve"> GCON-FM-050</w:t>
          </w:r>
        </w:p>
        <w:p w14:paraId="67467990" w14:textId="1B5912EA" w:rsidR="007D251B" w:rsidRPr="00735D74" w:rsidRDefault="007D251B" w:rsidP="00735D74">
          <w:pPr>
            <w:pStyle w:val="Piedepgina"/>
            <w:spacing w:line="240" w:lineRule="atLeast"/>
            <w:rPr>
              <w:sz w:val="18"/>
              <w:szCs w:val="18"/>
            </w:rPr>
          </w:pPr>
          <w:r w:rsidRPr="00735D74">
            <w:rPr>
              <w:rFonts w:cs="Arial"/>
              <w:sz w:val="18"/>
              <w:szCs w:val="18"/>
            </w:rPr>
            <w:t xml:space="preserve">  Página </w:t>
          </w:r>
          <w:r w:rsidRPr="00735D74">
            <w:rPr>
              <w:rFonts w:cs="Arial"/>
              <w:sz w:val="18"/>
              <w:szCs w:val="18"/>
            </w:rPr>
            <w:fldChar w:fldCharType="begin"/>
          </w:r>
          <w:r w:rsidRPr="00735D74">
            <w:rPr>
              <w:rFonts w:cs="Arial"/>
              <w:sz w:val="18"/>
              <w:szCs w:val="18"/>
            </w:rPr>
            <w:instrText xml:space="preserve"> PAGE </w:instrText>
          </w:r>
          <w:r w:rsidRPr="00735D74">
            <w:rPr>
              <w:rFonts w:cs="Arial"/>
              <w:sz w:val="18"/>
              <w:szCs w:val="18"/>
            </w:rPr>
            <w:fldChar w:fldCharType="separate"/>
          </w:r>
          <w:r w:rsidR="00811C30">
            <w:rPr>
              <w:rFonts w:cs="Arial"/>
              <w:noProof/>
              <w:sz w:val="18"/>
              <w:szCs w:val="18"/>
            </w:rPr>
            <w:t>1</w:t>
          </w:r>
          <w:r w:rsidRPr="00735D74">
            <w:rPr>
              <w:rFonts w:cs="Arial"/>
              <w:sz w:val="18"/>
              <w:szCs w:val="18"/>
            </w:rPr>
            <w:fldChar w:fldCharType="end"/>
          </w:r>
          <w:r w:rsidRPr="00735D74">
            <w:rPr>
              <w:rFonts w:cs="Arial"/>
              <w:sz w:val="18"/>
              <w:szCs w:val="18"/>
            </w:rPr>
            <w:t xml:space="preserve"> de </w:t>
          </w:r>
          <w:r w:rsidRPr="00735D74">
            <w:rPr>
              <w:rFonts w:cs="Arial"/>
              <w:sz w:val="18"/>
              <w:szCs w:val="18"/>
            </w:rPr>
            <w:fldChar w:fldCharType="begin"/>
          </w:r>
          <w:r w:rsidRPr="00735D74">
            <w:rPr>
              <w:rFonts w:cs="Arial"/>
              <w:sz w:val="18"/>
              <w:szCs w:val="18"/>
            </w:rPr>
            <w:instrText xml:space="preserve"> NUMPAGES </w:instrText>
          </w:r>
          <w:r w:rsidRPr="00735D74">
            <w:rPr>
              <w:rFonts w:cs="Arial"/>
              <w:sz w:val="18"/>
              <w:szCs w:val="18"/>
            </w:rPr>
            <w:fldChar w:fldCharType="separate"/>
          </w:r>
          <w:r w:rsidR="00811C30">
            <w:rPr>
              <w:rFonts w:cs="Arial"/>
              <w:noProof/>
              <w:sz w:val="18"/>
              <w:szCs w:val="18"/>
            </w:rPr>
            <w:t>1</w:t>
          </w:r>
          <w:r w:rsidRPr="00735D74">
            <w:rPr>
              <w:rFonts w:cs="Arial"/>
              <w:sz w:val="18"/>
              <w:szCs w:val="18"/>
            </w:rPr>
            <w:fldChar w:fldCharType="end"/>
          </w:r>
        </w:p>
      </w:tc>
    </w:tr>
  </w:tbl>
  <w:p w14:paraId="0AE4EC84" w14:textId="77777777" w:rsidR="007D251B" w:rsidRPr="00735D74" w:rsidRDefault="007D251B" w:rsidP="00735D74">
    <w:pPr>
      <w:pStyle w:val="Piedepgina"/>
      <w:spacing w:line="240" w:lineRule="atLea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AB2CC" w14:textId="77777777" w:rsidR="000D472D" w:rsidRDefault="000D472D" w:rsidP="007D251B">
      <w:pPr>
        <w:spacing w:after="0" w:line="240" w:lineRule="auto"/>
      </w:pPr>
      <w:r>
        <w:separator/>
      </w:r>
    </w:p>
  </w:footnote>
  <w:footnote w:type="continuationSeparator" w:id="0">
    <w:p w14:paraId="4908967C" w14:textId="77777777" w:rsidR="000D472D" w:rsidRDefault="000D472D" w:rsidP="007D25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Look w:val="04A0" w:firstRow="1" w:lastRow="0" w:firstColumn="1" w:lastColumn="0" w:noHBand="0" w:noVBand="1"/>
    </w:tblPr>
    <w:tblGrid>
      <w:gridCol w:w="1361"/>
      <w:gridCol w:w="3690"/>
      <w:gridCol w:w="3777"/>
    </w:tblGrid>
    <w:tr w:rsidR="007D251B" w:rsidRPr="00026593" w14:paraId="3B990850" w14:textId="77777777" w:rsidTr="00026593">
      <w:trPr>
        <w:trHeight w:val="636"/>
      </w:trPr>
      <w:tc>
        <w:tcPr>
          <w:tcW w:w="771" w:type="pct"/>
          <w:vMerge w:val="restart"/>
        </w:tcPr>
        <w:p w14:paraId="1F5E7B38" w14:textId="5929CAE1" w:rsidR="007D251B" w:rsidRPr="00026593" w:rsidRDefault="007D251B" w:rsidP="007D251B">
          <w:pPr>
            <w:pStyle w:val="Encabezado"/>
            <w:jc w:val="center"/>
            <w:rPr>
              <w:b/>
              <w:color w:val="000000"/>
            </w:rPr>
          </w:pPr>
          <w:r w:rsidRPr="00026593">
            <w:rPr>
              <w:b/>
              <w:noProof/>
              <w:color w:val="000000"/>
              <w:lang w:val="es-CO" w:eastAsia="es-CO"/>
            </w:rPr>
            <w:drawing>
              <wp:inline distT="0" distB="0" distL="0" distR="0" wp14:anchorId="277DC796" wp14:editId="6365F30B">
                <wp:extent cx="685800" cy="685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c>
        <w:tcPr>
          <w:tcW w:w="4229" w:type="pct"/>
          <w:gridSpan w:val="2"/>
        </w:tcPr>
        <w:p w14:paraId="06A9CFE4" w14:textId="790579F7" w:rsidR="007D251B" w:rsidRPr="00026593" w:rsidRDefault="007D251B" w:rsidP="007D251B">
          <w:pPr>
            <w:pStyle w:val="Encabezado"/>
            <w:jc w:val="center"/>
            <w:rPr>
              <w:b/>
              <w:color w:val="000000"/>
            </w:rPr>
          </w:pPr>
          <w:r w:rsidRPr="00026593">
            <w:rPr>
              <w:b/>
            </w:rPr>
            <w:t>FORMATO ANÁLISIS DE SECTOR – ESTUDIO DE MERCADO</w:t>
          </w:r>
        </w:p>
      </w:tc>
    </w:tr>
    <w:tr w:rsidR="007D251B" w:rsidRPr="00026593" w14:paraId="639FBCF8" w14:textId="77777777" w:rsidTr="00026593">
      <w:trPr>
        <w:trHeight w:val="210"/>
      </w:trPr>
      <w:tc>
        <w:tcPr>
          <w:tcW w:w="771" w:type="pct"/>
          <w:vMerge/>
        </w:tcPr>
        <w:p w14:paraId="78E0BE86" w14:textId="77777777" w:rsidR="007D251B" w:rsidRPr="00026593" w:rsidRDefault="007D251B" w:rsidP="007D251B">
          <w:pPr>
            <w:pStyle w:val="Encabezado"/>
            <w:jc w:val="center"/>
            <w:rPr>
              <w:b/>
              <w:noProof/>
              <w:color w:val="000000"/>
            </w:rPr>
          </w:pPr>
        </w:p>
      </w:tc>
      <w:tc>
        <w:tcPr>
          <w:tcW w:w="2090" w:type="pct"/>
        </w:tcPr>
        <w:p w14:paraId="60FA163C" w14:textId="4F0DEB4F" w:rsidR="007D251B" w:rsidRPr="00026593" w:rsidRDefault="007D251B" w:rsidP="007D251B">
          <w:pPr>
            <w:pStyle w:val="Encabezado"/>
            <w:rPr>
              <w:b/>
              <w:color w:val="000000"/>
              <w:sz w:val="18"/>
              <w:szCs w:val="18"/>
            </w:rPr>
          </w:pPr>
          <w:r w:rsidRPr="00026593">
            <w:rPr>
              <w:b/>
              <w:color w:val="000000"/>
              <w:sz w:val="18"/>
              <w:szCs w:val="18"/>
            </w:rPr>
            <w:t>CÓDIGO: GCON-FM-050</w:t>
          </w:r>
        </w:p>
      </w:tc>
      <w:tc>
        <w:tcPr>
          <w:tcW w:w="2139" w:type="pct"/>
        </w:tcPr>
        <w:p w14:paraId="7533E9DD" w14:textId="34A41816" w:rsidR="007D251B" w:rsidRPr="00026593" w:rsidRDefault="00735D74" w:rsidP="00735D74">
          <w:pPr>
            <w:pStyle w:val="Encabezado"/>
            <w:rPr>
              <w:b/>
              <w:color w:val="000000"/>
              <w:sz w:val="18"/>
              <w:szCs w:val="18"/>
            </w:rPr>
          </w:pPr>
          <w:r>
            <w:rPr>
              <w:b/>
              <w:color w:val="000000"/>
              <w:sz w:val="18"/>
              <w:szCs w:val="18"/>
            </w:rPr>
            <w:t>VERSIÓN: 2</w:t>
          </w:r>
        </w:p>
      </w:tc>
    </w:tr>
    <w:tr w:rsidR="007D251B" w:rsidRPr="00026593" w14:paraId="4B9A3E52" w14:textId="77777777" w:rsidTr="00026593">
      <w:trPr>
        <w:trHeight w:val="192"/>
      </w:trPr>
      <w:tc>
        <w:tcPr>
          <w:tcW w:w="771" w:type="pct"/>
          <w:vMerge/>
        </w:tcPr>
        <w:p w14:paraId="02214F56" w14:textId="77777777" w:rsidR="007D251B" w:rsidRPr="00026593" w:rsidRDefault="007D251B" w:rsidP="007D251B">
          <w:pPr>
            <w:pStyle w:val="Encabezado"/>
            <w:jc w:val="center"/>
            <w:rPr>
              <w:b/>
              <w:noProof/>
              <w:color w:val="000000"/>
            </w:rPr>
          </w:pPr>
        </w:p>
      </w:tc>
      <w:tc>
        <w:tcPr>
          <w:tcW w:w="4229" w:type="pct"/>
          <w:gridSpan w:val="2"/>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1"/>
          </w:tblGrid>
          <w:tr w:rsidR="00ED616A" w:rsidRPr="00026593" w14:paraId="62E118A6" w14:textId="77777777" w:rsidTr="00ED616A">
            <w:trPr>
              <w:trHeight w:val="210"/>
            </w:trPr>
            <w:tc>
              <w:tcPr>
                <w:tcW w:w="5000" w:type="pct"/>
                <w:tcBorders>
                  <w:top w:val="nil"/>
                  <w:left w:val="nil"/>
                  <w:bottom w:val="nil"/>
                  <w:right w:val="nil"/>
                </w:tcBorders>
                <w:shd w:val="clear" w:color="auto" w:fill="auto"/>
                <w:vAlign w:val="center"/>
              </w:tcPr>
              <w:p w14:paraId="761D7366" w14:textId="2FD8EEC2" w:rsidR="00ED616A" w:rsidRPr="00026593" w:rsidRDefault="00ED616A" w:rsidP="00735D74">
                <w:pPr>
                  <w:pStyle w:val="Piedepgina"/>
                  <w:rPr>
                    <w:rFonts w:ascii="Arial" w:hAnsi="Arial" w:cs="Arial"/>
                  </w:rPr>
                </w:pPr>
                <w:r w:rsidRPr="00026593">
                  <w:rPr>
                    <w:rFonts w:ascii="Arial" w:hAnsi="Arial" w:cs="Arial"/>
                    <w:b/>
                    <w:color w:val="000000"/>
                    <w:sz w:val="18"/>
                    <w:szCs w:val="18"/>
                  </w:rPr>
                  <w:t xml:space="preserve">FECHA DE APLICACIÓN: </w:t>
                </w:r>
                <w:r w:rsidR="00811C30">
                  <w:rPr>
                    <w:rFonts w:ascii="Arial" w:hAnsi="Arial" w:cs="Arial"/>
                    <w:b/>
                    <w:color w:val="000000"/>
                    <w:sz w:val="18"/>
                    <w:szCs w:val="18"/>
                  </w:rPr>
                  <w:t>DIC</w:t>
                </w:r>
                <w:r w:rsidR="00735D74">
                  <w:rPr>
                    <w:rFonts w:ascii="Arial" w:hAnsi="Arial" w:cs="Arial"/>
                    <w:b/>
                    <w:color w:val="000000"/>
                    <w:sz w:val="18"/>
                    <w:szCs w:val="18"/>
                  </w:rPr>
                  <w:t>IEMBRE</w:t>
                </w:r>
                <w:r w:rsidRPr="00026593">
                  <w:rPr>
                    <w:rFonts w:ascii="Arial" w:hAnsi="Arial" w:cs="Arial"/>
                    <w:b/>
                    <w:color w:val="000000"/>
                    <w:sz w:val="18"/>
                    <w:szCs w:val="18"/>
                  </w:rPr>
                  <w:t xml:space="preserve"> DE 202</w:t>
                </w:r>
                <w:r w:rsidR="00735D74">
                  <w:rPr>
                    <w:rFonts w:ascii="Arial" w:hAnsi="Arial" w:cs="Arial"/>
                    <w:b/>
                    <w:color w:val="000000"/>
                    <w:sz w:val="18"/>
                    <w:szCs w:val="18"/>
                  </w:rPr>
                  <w:t>1</w:t>
                </w:r>
              </w:p>
            </w:tc>
          </w:tr>
        </w:tbl>
        <w:p w14:paraId="707B773C" w14:textId="77777777" w:rsidR="007D251B" w:rsidRPr="00026593" w:rsidRDefault="007D251B" w:rsidP="007D251B">
          <w:pPr>
            <w:pStyle w:val="Encabezado"/>
            <w:rPr>
              <w:b/>
              <w:color w:val="000000"/>
              <w:sz w:val="18"/>
              <w:szCs w:val="18"/>
            </w:rPr>
          </w:pPr>
        </w:p>
      </w:tc>
    </w:tr>
  </w:tbl>
  <w:p w14:paraId="215E0E30" w14:textId="77777777" w:rsidR="007D251B" w:rsidRDefault="007D25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A3320"/>
    <w:multiLevelType w:val="hybridMultilevel"/>
    <w:tmpl w:val="4860FDB6"/>
    <w:lvl w:ilvl="0" w:tplc="DB8C24B8">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0492FF8"/>
    <w:multiLevelType w:val="hybridMultilevel"/>
    <w:tmpl w:val="193C50BA"/>
    <w:lvl w:ilvl="0" w:tplc="4FA4B404">
      <w:start w:val="1"/>
      <w:numFmt w:val="decimal"/>
      <w:lvlText w:val="%1."/>
      <w:lvlJc w:val="left"/>
      <w:pPr>
        <w:ind w:left="360" w:hanging="360"/>
      </w:pPr>
      <w:rPr>
        <w:rFonts w:ascii="Arial" w:eastAsia="Times New Roman" w:hAnsi="Arial" w:cs="Arial" w:hint="default"/>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30876DA2"/>
    <w:multiLevelType w:val="hybridMultilevel"/>
    <w:tmpl w:val="2C422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46701C7"/>
    <w:multiLevelType w:val="hybridMultilevel"/>
    <w:tmpl w:val="CC6A79E4"/>
    <w:lvl w:ilvl="0" w:tplc="240A000D">
      <w:start w:val="1"/>
      <w:numFmt w:val="bullet"/>
      <w:lvlText w:val=""/>
      <w:lvlJc w:val="left"/>
      <w:pPr>
        <w:ind w:left="1458" w:hanging="360"/>
      </w:pPr>
      <w:rPr>
        <w:rFonts w:ascii="Wingdings" w:hAnsi="Wingdings" w:hint="default"/>
      </w:rPr>
    </w:lvl>
    <w:lvl w:ilvl="1" w:tplc="240A0003" w:tentative="1">
      <w:start w:val="1"/>
      <w:numFmt w:val="bullet"/>
      <w:lvlText w:val="o"/>
      <w:lvlJc w:val="left"/>
      <w:pPr>
        <w:ind w:left="2178" w:hanging="360"/>
      </w:pPr>
      <w:rPr>
        <w:rFonts w:ascii="Courier New" w:hAnsi="Courier New" w:cs="Courier New" w:hint="default"/>
      </w:rPr>
    </w:lvl>
    <w:lvl w:ilvl="2" w:tplc="240A0005" w:tentative="1">
      <w:start w:val="1"/>
      <w:numFmt w:val="bullet"/>
      <w:lvlText w:val=""/>
      <w:lvlJc w:val="left"/>
      <w:pPr>
        <w:ind w:left="2898" w:hanging="360"/>
      </w:pPr>
      <w:rPr>
        <w:rFonts w:ascii="Wingdings" w:hAnsi="Wingdings" w:hint="default"/>
      </w:rPr>
    </w:lvl>
    <w:lvl w:ilvl="3" w:tplc="240A0001" w:tentative="1">
      <w:start w:val="1"/>
      <w:numFmt w:val="bullet"/>
      <w:lvlText w:val=""/>
      <w:lvlJc w:val="left"/>
      <w:pPr>
        <w:ind w:left="3618" w:hanging="360"/>
      </w:pPr>
      <w:rPr>
        <w:rFonts w:ascii="Symbol" w:hAnsi="Symbol" w:hint="default"/>
      </w:rPr>
    </w:lvl>
    <w:lvl w:ilvl="4" w:tplc="240A0003" w:tentative="1">
      <w:start w:val="1"/>
      <w:numFmt w:val="bullet"/>
      <w:lvlText w:val="o"/>
      <w:lvlJc w:val="left"/>
      <w:pPr>
        <w:ind w:left="4338" w:hanging="360"/>
      </w:pPr>
      <w:rPr>
        <w:rFonts w:ascii="Courier New" w:hAnsi="Courier New" w:cs="Courier New" w:hint="default"/>
      </w:rPr>
    </w:lvl>
    <w:lvl w:ilvl="5" w:tplc="240A0005" w:tentative="1">
      <w:start w:val="1"/>
      <w:numFmt w:val="bullet"/>
      <w:lvlText w:val=""/>
      <w:lvlJc w:val="left"/>
      <w:pPr>
        <w:ind w:left="5058" w:hanging="360"/>
      </w:pPr>
      <w:rPr>
        <w:rFonts w:ascii="Wingdings" w:hAnsi="Wingdings" w:hint="default"/>
      </w:rPr>
    </w:lvl>
    <w:lvl w:ilvl="6" w:tplc="240A0001" w:tentative="1">
      <w:start w:val="1"/>
      <w:numFmt w:val="bullet"/>
      <w:lvlText w:val=""/>
      <w:lvlJc w:val="left"/>
      <w:pPr>
        <w:ind w:left="5778" w:hanging="360"/>
      </w:pPr>
      <w:rPr>
        <w:rFonts w:ascii="Symbol" w:hAnsi="Symbol" w:hint="default"/>
      </w:rPr>
    </w:lvl>
    <w:lvl w:ilvl="7" w:tplc="240A0003" w:tentative="1">
      <w:start w:val="1"/>
      <w:numFmt w:val="bullet"/>
      <w:lvlText w:val="o"/>
      <w:lvlJc w:val="left"/>
      <w:pPr>
        <w:ind w:left="6498" w:hanging="360"/>
      </w:pPr>
      <w:rPr>
        <w:rFonts w:ascii="Courier New" w:hAnsi="Courier New" w:cs="Courier New" w:hint="default"/>
      </w:rPr>
    </w:lvl>
    <w:lvl w:ilvl="8" w:tplc="240A0005" w:tentative="1">
      <w:start w:val="1"/>
      <w:numFmt w:val="bullet"/>
      <w:lvlText w:val=""/>
      <w:lvlJc w:val="left"/>
      <w:pPr>
        <w:ind w:left="7218" w:hanging="360"/>
      </w:pPr>
      <w:rPr>
        <w:rFonts w:ascii="Wingdings" w:hAnsi="Wingdings" w:hint="default"/>
      </w:rPr>
    </w:lvl>
  </w:abstractNum>
  <w:abstractNum w:abstractNumId="4" w15:restartNumberingAfterBreak="0">
    <w:nsid w:val="560D076F"/>
    <w:multiLevelType w:val="hybridMultilevel"/>
    <w:tmpl w:val="1534D0C0"/>
    <w:lvl w:ilvl="0" w:tplc="78C6BA92">
      <w:start w:val="201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E177D3D"/>
    <w:multiLevelType w:val="hybridMultilevel"/>
    <w:tmpl w:val="499A147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781874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6105568">
    <w:abstractNumId w:val="2"/>
  </w:num>
  <w:num w:numId="3" w16cid:durableId="1614630057">
    <w:abstractNumId w:val="3"/>
  </w:num>
  <w:num w:numId="4" w16cid:durableId="400753224">
    <w:abstractNumId w:val="0"/>
  </w:num>
  <w:num w:numId="5" w16cid:durableId="635570525">
    <w:abstractNumId w:val="5"/>
  </w:num>
  <w:num w:numId="6" w16cid:durableId="376971612">
    <w:abstractNumId w:val="4"/>
  </w:num>
  <w:num w:numId="7" w16cid:durableId="116478679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67144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796"/>
    <w:rsid w:val="00004B07"/>
    <w:rsid w:val="0000527F"/>
    <w:rsid w:val="00026593"/>
    <w:rsid w:val="0003066D"/>
    <w:rsid w:val="00034C1C"/>
    <w:rsid w:val="00046D35"/>
    <w:rsid w:val="00060321"/>
    <w:rsid w:val="00090D6C"/>
    <w:rsid w:val="000A3C19"/>
    <w:rsid w:val="000C6FBC"/>
    <w:rsid w:val="000D472D"/>
    <w:rsid w:val="000F1840"/>
    <w:rsid w:val="00123AD1"/>
    <w:rsid w:val="00151E77"/>
    <w:rsid w:val="00155EBD"/>
    <w:rsid w:val="001760BE"/>
    <w:rsid w:val="001B401F"/>
    <w:rsid w:val="0020614C"/>
    <w:rsid w:val="002707B6"/>
    <w:rsid w:val="00275A66"/>
    <w:rsid w:val="00280951"/>
    <w:rsid w:val="00294F74"/>
    <w:rsid w:val="002D5AD3"/>
    <w:rsid w:val="002E27C6"/>
    <w:rsid w:val="003B24F9"/>
    <w:rsid w:val="003B4D30"/>
    <w:rsid w:val="003C0BBD"/>
    <w:rsid w:val="00410E97"/>
    <w:rsid w:val="00446789"/>
    <w:rsid w:val="004632D0"/>
    <w:rsid w:val="00493726"/>
    <w:rsid w:val="004B4061"/>
    <w:rsid w:val="004D677C"/>
    <w:rsid w:val="004E7866"/>
    <w:rsid w:val="00504C31"/>
    <w:rsid w:val="00547E91"/>
    <w:rsid w:val="00591864"/>
    <w:rsid w:val="0059413F"/>
    <w:rsid w:val="005961B6"/>
    <w:rsid w:val="006044AF"/>
    <w:rsid w:val="00657DB7"/>
    <w:rsid w:val="006B6B2C"/>
    <w:rsid w:val="006C05DD"/>
    <w:rsid w:val="006C104C"/>
    <w:rsid w:val="006E67AE"/>
    <w:rsid w:val="006F4DFE"/>
    <w:rsid w:val="00735D74"/>
    <w:rsid w:val="00774224"/>
    <w:rsid w:val="00777F5B"/>
    <w:rsid w:val="007867CA"/>
    <w:rsid w:val="007A0D80"/>
    <w:rsid w:val="007D251B"/>
    <w:rsid w:val="007E4D49"/>
    <w:rsid w:val="008021C1"/>
    <w:rsid w:val="00811C30"/>
    <w:rsid w:val="00833316"/>
    <w:rsid w:val="00850822"/>
    <w:rsid w:val="00882A40"/>
    <w:rsid w:val="008958D1"/>
    <w:rsid w:val="008A6BBA"/>
    <w:rsid w:val="008B2498"/>
    <w:rsid w:val="008C0BF1"/>
    <w:rsid w:val="00900B4F"/>
    <w:rsid w:val="00924684"/>
    <w:rsid w:val="009266F2"/>
    <w:rsid w:val="00957661"/>
    <w:rsid w:val="009B0534"/>
    <w:rsid w:val="009B5FDB"/>
    <w:rsid w:val="009C3C35"/>
    <w:rsid w:val="009F69A8"/>
    <w:rsid w:val="00A13BE6"/>
    <w:rsid w:val="00A46BDC"/>
    <w:rsid w:val="00A7177D"/>
    <w:rsid w:val="00A900DE"/>
    <w:rsid w:val="00AC39E5"/>
    <w:rsid w:val="00AF2B44"/>
    <w:rsid w:val="00B117DE"/>
    <w:rsid w:val="00B220D7"/>
    <w:rsid w:val="00B27B6C"/>
    <w:rsid w:val="00B42965"/>
    <w:rsid w:val="00B83DCB"/>
    <w:rsid w:val="00BE164D"/>
    <w:rsid w:val="00C03249"/>
    <w:rsid w:val="00C23F51"/>
    <w:rsid w:val="00C612AF"/>
    <w:rsid w:val="00C76231"/>
    <w:rsid w:val="00C91DA9"/>
    <w:rsid w:val="00CA469B"/>
    <w:rsid w:val="00CF09CD"/>
    <w:rsid w:val="00D0700B"/>
    <w:rsid w:val="00D7725F"/>
    <w:rsid w:val="00DA4170"/>
    <w:rsid w:val="00DB3705"/>
    <w:rsid w:val="00DE1482"/>
    <w:rsid w:val="00DE3E85"/>
    <w:rsid w:val="00E156AC"/>
    <w:rsid w:val="00E17A14"/>
    <w:rsid w:val="00E17AF3"/>
    <w:rsid w:val="00E54D07"/>
    <w:rsid w:val="00E57796"/>
    <w:rsid w:val="00E83AF8"/>
    <w:rsid w:val="00EB1DCD"/>
    <w:rsid w:val="00ED3ADA"/>
    <w:rsid w:val="00ED4EA1"/>
    <w:rsid w:val="00ED616A"/>
    <w:rsid w:val="00F003F8"/>
    <w:rsid w:val="00F15FD8"/>
    <w:rsid w:val="00F74EBD"/>
    <w:rsid w:val="00FA43B2"/>
    <w:rsid w:val="00FE6E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F709"/>
  <w15:chartTrackingRefBased/>
  <w15:docId w15:val="{10145B58-EE5D-473B-8B2F-9987E0633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E57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0C6FBC"/>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rsid w:val="000C6FBC"/>
    <w:rPr>
      <w:rFonts w:ascii="Arial" w:eastAsia="Times New Roman" w:hAnsi="Arial" w:cs="Times New Roman"/>
      <w:szCs w:val="20"/>
      <w:lang w:val="es-ES" w:eastAsia="es-ES"/>
    </w:rPr>
  </w:style>
  <w:style w:type="paragraph" w:styleId="Textodeglobo">
    <w:name w:val="Balloon Text"/>
    <w:basedOn w:val="Normal"/>
    <w:link w:val="TextodegloboCar"/>
    <w:uiPriority w:val="99"/>
    <w:semiHidden/>
    <w:unhideWhenUsed/>
    <w:rsid w:val="00C0324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3249"/>
    <w:rPr>
      <w:rFonts w:ascii="Segoe UI" w:hAnsi="Segoe UI" w:cs="Segoe UI"/>
      <w:sz w:val="18"/>
      <w:szCs w:val="18"/>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Ha"/>
    <w:basedOn w:val="Normal"/>
    <w:link w:val="PrrafodelistaCar"/>
    <w:uiPriority w:val="34"/>
    <w:qFormat/>
    <w:rsid w:val="00ED3ADA"/>
    <w:pPr>
      <w:widowControl w:val="0"/>
      <w:autoSpaceDE w:val="0"/>
      <w:autoSpaceDN w:val="0"/>
      <w:adjustRightInd w:val="0"/>
      <w:spacing w:after="0" w:line="240" w:lineRule="auto"/>
      <w:ind w:left="720"/>
      <w:contextualSpacing/>
    </w:pPr>
    <w:rPr>
      <w:rFonts w:ascii="Arial" w:eastAsia="Times New Roman" w:hAnsi="Arial" w:cs="Arial"/>
      <w:sz w:val="20"/>
      <w:szCs w:val="20"/>
      <w:lang w:val="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ED3ADA"/>
    <w:rPr>
      <w:rFonts w:ascii="Arial" w:eastAsia="Times New Roman" w:hAnsi="Arial" w:cs="Arial"/>
      <w:sz w:val="20"/>
      <w:szCs w:val="20"/>
      <w:lang w:val="en-US"/>
    </w:rPr>
  </w:style>
  <w:style w:type="paragraph" w:styleId="Encabezado">
    <w:name w:val="header"/>
    <w:aliases w:val="h,h8,h9,h10,h18 Car,h18,Encabezado 1"/>
    <w:basedOn w:val="Normal"/>
    <w:link w:val="EncabezadoCar"/>
    <w:uiPriority w:val="99"/>
    <w:unhideWhenUsed/>
    <w:rsid w:val="004D677C"/>
    <w:pPr>
      <w:widowControl w:val="0"/>
      <w:tabs>
        <w:tab w:val="center" w:pos="4419"/>
        <w:tab w:val="right" w:pos="8838"/>
      </w:tabs>
      <w:autoSpaceDE w:val="0"/>
      <w:autoSpaceDN w:val="0"/>
      <w:adjustRightInd w:val="0"/>
      <w:spacing w:after="0" w:line="240" w:lineRule="auto"/>
    </w:pPr>
    <w:rPr>
      <w:rFonts w:ascii="Arial" w:eastAsia="Times New Roman" w:hAnsi="Arial" w:cs="Arial"/>
      <w:sz w:val="20"/>
      <w:szCs w:val="20"/>
      <w:lang w:val="en-US"/>
    </w:rPr>
  </w:style>
  <w:style w:type="character" w:customStyle="1" w:styleId="EncabezadoCar">
    <w:name w:val="Encabezado Car"/>
    <w:aliases w:val="h Car,h8 Car,h9 Car,h10 Car,h18 Car Car,h18 Car1,Encabezado 1 Car"/>
    <w:basedOn w:val="Fuentedeprrafopredeter"/>
    <w:link w:val="Encabezado"/>
    <w:uiPriority w:val="99"/>
    <w:rsid w:val="004D677C"/>
    <w:rPr>
      <w:rFonts w:ascii="Arial" w:eastAsia="Times New Roman" w:hAnsi="Arial" w:cs="Arial"/>
      <w:sz w:val="20"/>
      <w:szCs w:val="20"/>
      <w:lang w:val="en-US"/>
    </w:rPr>
  </w:style>
  <w:style w:type="paragraph" w:styleId="Textocomentario">
    <w:name w:val="annotation text"/>
    <w:basedOn w:val="Normal"/>
    <w:link w:val="TextocomentarioCar"/>
    <w:rsid w:val="00AF2B44"/>
    <w:pPr>
      <w:widowControl w:val="0"/>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TextocomentarioCar">
    <w:name w:val="Texto comentario Car"/>
    <w:basedOn w:val="Fuentedeprrafopredeter"/>
    <w:link w:val="Textocomentario"/>
    <w:rsid w:val="00AF2B44"/>
    <w:rPr>
      <w:rFonts w:ascii="Arial" w:eastAsia="Times New Roman" w:hAnsi="Arial" w:cs="Times New Roman"/>
      <w:sz w:val="20"/>
      <w:szCs w:val="20"/>
      <w:lang w:val="en-US"/>
    </w:rPr>
  </w:style>
  <w:style w:type="paragraph" w:styleId="Piedepgina">
    <w:name w:val="footer"/>
    <w:aliases w:val="pie de página"/>
    <w:basedOn w:val="Normal"/>
    <w:link w:val="PiedepginaCar"/>
    <w:uiPriority w:val="99"/>
    <w:unhideWhenUsed/>
    <w:rsid w:val="007D251B"/>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D251B"/>
  </w:style>
  <w:style w:type="character" w:styleId="Hipervnculo">
    <w:name w:val="Hyperlink"/>
    <w:basedOn w:val="Fuentedeprrafopredeter"/>
    <w:uiPriority w:val="99"/>
    <w:unhideWhenUsed/>
    <w:rsid w:val="00735D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793590">
      <w:bodyDiv w:val="1"/>
      <w:marLeft w:val="0"/>
      <w:marRight w:val="0"/>
      <w:marTop w:val="0"/>
      <w:marBottom w:val="0"/>
      <w:divBdr>
        <w:top w:val="none" w:sz="0" w:space="0" w:color="auto"/>
        <w:left w:val="none" w:sz="0" w:space="0" w:color="auto"/>
        <w:bottom w:val="none" w:sz="0" w:space="0" w:color="auto"/>
        <w:right w:val="none" w:sz="0" w:space="0" w:color="auto"/>
      </w:divBdr>
    </w:div>
    <w:div w:id="663362498">
      <w:bodyDiv w:val="1"/>
      <w:marLeft w:val="0"/>
      <w:marRight w:val="0"/>
      <w:marTop w:val="0"/>
      <w:marBottom w:val="0"/>
      <w:divBdr>
        <w:top w:val="none" w:sz="0" w:space="0" w:color="auto"/>
        <w:left w:val="none" w:sz="0" w:space="0" w:color="auto"/>
        <w:bottom w:val="none" w:sz="0" w:space="0" w:color="auto"/>
        <w:right w:val="none" w:sz="0" w:space="0" w:color="auto"/>
      </w:divBdr>
    </w:div>
    <w:div w:id="153106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660</Words>
  <Characters>3630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Marcela Libreros</dc:creator>
  <cp:keywords/>
  <dc:description/>
  <cp:lastModifiedBy>sandra milena ortiz ubaque</cp:lastModifiedBy>
  <cp:revision>5</cp:revision>
  <cp:lastPrinted>2019-01-15T14:47:00Z</cp:lastPrinted>
  <dcterms:created xsi:type="dcterms:W3CDTF">2022-07-25T23:32:00Z</dcterms:created>
  <dcterms:modified xsi:type="dcterms:W3CDTF">2022-08-09T00:36:00Z</dcterms:modified>
</cp:coreProperties>
</file>