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EBEB3" w14:textId="532225D5" w:rsidR="00A80F69" w:rsidRDefault="00DF3E40" w:rsidP="009F5D5A">
      <w:pPr>
        <w:pStyle w:val="Encabezad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PROPUESTA MANEJO </w:t>
      </w:r>
      <w:r w:rsidR="009F5D5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FORESTAL,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ETAPA 1</w:t>
      </w:r>
      <w:r w:rsidR="009F5D5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PROYECTO PARQUE ARTES Y OFICIOS BELLO</w:t>
      </w:r>
    </w:p>
    <w:p w14:paraId="7A4684A2" w14:textId="77777777" w:rsidR="00A80F69" w:rsidRDefault="00A80F69" w:rsidP="00A80F69">
      <w:pPr>
        <w:pStyle w:val="Encabezado"/>
        <w:tabs>
          <w:tab w:val="clear" w:pos="4419"/>
          <w:tab w:val="clear" w:pos="8838"/>
          <w:tab w:val="left" w:pos="7445"/>
        </w:tabs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ab/>
      </w:r>
    </w:p>
    <w:p w14:paraId="547E221C" w14:textId="62F71F20" w:rsidR="00A80F69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En el área comprendida por la Etapa 1, del proyecto Parque de Artes y Oficios, municipio de Bello, se identificaron 200 árboles aproximadamente, de los cuales 12</w:t>
      </w:r>
      <w:r w:rsidR="007F25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8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requieren su corte definitivo por el riesgo que representan para las antiguas edificaciones del ferrocarril, dado el deterioro de sus muros.</w:t>
      </w:r>
    </w:p>
    <w:p w14:paraId="6DDC06F8" w14:textId="2D043A07" w:rsidR="00BB49BA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1632E19B" w14:textId="200616B5" w:rsidR="00BB49BA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Los árboles restantes, 72 aproximadamente, se conservarán como parte de las obras de paisajismo y de adecuación del espacio público, lo cual implica la realización de medidas de mantenimiento y protección fitosanitaria, para ayudar a su supervivencia.</w:t>
      </w:r>
    </w:p>
    <w:p w14:paraId="24A1D940" w14:textId="70182844" w:rsidR="00BB49BA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9CDA57F" w14:textId="588DB0C5" w:rsidR="00BB49BA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En cuanto a la compensación </w:t>
      </w:r>
      <w:r w:rsidR="009F5D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forestal elaborada con base en la metodología del Área Metropolitana del Valle de Aburrá “Valoración Ecológica del Árbol Urbano”, se plantea la siembra de 216 árboles, para reponer los 12</w:t>
      </w:r>
      <w:r w:rsidR="007F25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8</w:t>
      </w:r>
      <w:r w:rsidR="009F5D5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individuos intervenidos.</w:t>
      </w:r>
    </w:p>
    <w:p w14:paraId="391AECF6" w14:textId="590161D2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512A7EE" w14:textId="65FB66A4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Los costos aproximados para cada uno de estos componentes son: </w:t>
      </w:r>
    </w:p>
    <w:p w14:paraId="789D99AF" w14:textId="511DD54B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08C8EDE" w14:textId="3242F8F0" w:rsidR="009F5D5A" w:rsidRPr="003C2C5F" w:rsidRDefault="009F5D5A" w:rsidP="00A80F69">
      <w:pPr>
        <w:pStyle w:val="Encabezado"/>
        <w:jc w:val="both"/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</w:pPr>
      <w:r w:rsidRPr="003C2C5F"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Aprovechamiento Forestal:</w:t>
      </w:r>
    </w:p>
    <w:p w14:paraId="4E54D326" w14:textId="273528FB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D71E64C" w14:textId="76E0029A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El costo de corte de cada árbol varía de acuerdo a su rango de altura. De acuerdo a las dimensiones y cantidades por rango, los árboles se distribuyen de la siguiente forma. </w:t>
      </w:r>
    </w:p>
    <w:p w14:paraId="0AD0C370" w14:textId="77777777" w:rsidR="00370E51" w:rsidRDefault="00370E51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BE24A48" w14:textId="0610B7EF" w:rsidR="009F5D5A" w:rsidRPr="00370E51" w:rsidRDefault="00370E51" w:rsidP="00A80F69">
      <w:pPr>
        <w:pStyle w:val="Encabezado"/>
        <w:jc w:val="both"/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Tabla 1. Cantidad de árboles por rango de altura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9F5D5A" w14:paraId="593F28B2" w14:textId="77777777" w:rsidTr="009F5D5A">
        <w:tc>
          <w:tcPr>
            <w:tcW w:w="2207" w:type="dxa"/>
          </w:tcPr>
          <w:p w14:paraId="61DD4678" w14:textId="28061CDB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bookmarkStart w:id="0" w:name="_Hlk81834332"/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RANGO ALTURA (m)</w:t>
            </w:r>
          </w:p>
        </w:tc>
        <w:tc>
          <w:tcPr>
            <w:tcW w:w="2207" w:type="dxa"/>
          </w:tcPr>
          <w:p w14:paraId="00E55E30" w14:textId="0197B028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0-5</w:t>
            </w:r>
          </w:p>
        </w:tc>
        <w:tc>
          <w:tcPr>
            <w:tcW w:w="2207" w:type="dxa"/>
          </w:tcPr>
          <w:p w14:paraId="7A5AFCD3" w14:textId="339E39F7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5-10</w:t>
            </w:r>
          </w:p>
        </w:tc>
        <w:tc>
          <w:tcPr>
            <w:tcW w:w="2207" w:type="dxa"/>
          </w:tcPr>
          <w:p w14:paraId="0FA21CFF" w14:textId="7FE186F8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MAYOR DE 10</w:t>
            </w:r>
          </w:p>
        </w:tc>
      </w:tr>
      <w:tr w:rsidR="009F5D5A" w14:paraId="58C78AA6" w14:textId="77777777" w:rsidTr="009F5D5A">
        <w:tc>
          <w:tcPr>
            <w:tcW w:w="2207" w:type="dxa"/>
          </w:tcPr>
          <w:p w14:paraId="67090822" w14:textId="1E3D3D36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CANTIDAD</w:t>
            </w:r>
          </w:p>
        </w:tc>
        <w:tc>
          <w:tcPr>
            <w:tcW w:w="2207" w:type="dxa"/>
          </w:tcPr>
          <w:p w14:paraId="6089E787" w14:textId="003CBE9E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70</w:t>
            </w:r>
          </w:p>
        </w:tc>
        <w:tc>
          <w:tcPr>
            <w:tcW w:w="2207" w:type="dxa"/>
          </w:tcPr>
          <w:p w14:paraId="25840474" w14:textId="26EFF8CF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35</w:t>
            </w:r>
          </w:p>
        </w:tc>
        <w:tc>
          <w:tcPr>
            <w:tcW w:w="2207" w:type="dxa"/>
          </w:tcPr>
          <w:p w14:paraId="54ABAAE2" w14:textId="358DBD2B" w:rsidR="009F5D5A" w:rsidRPr="003C2C5F" w:rsidRDefault="007371F9" w:rsidP="007371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="007F258C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  <w:bookmarkEnd w:id="0"/>
    </w:tbl>
    <w:p w14:paraId="3E71EE85" w14:textId="77777777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246F641" w14:textId="7E8F168A" w:rsidR="009F5D5A" w:rsidRDefault="00D84759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De esta forma cada rango de altura, tiene un valor </w:t>
      </w:r>
      <w:r w:rsidR="00370E5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determinado</w:t>
      </w:r>
      <w:r w:rsidR="00370E5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de aprovechamiento forestal, según la siguiente tabla. </w:t>
      </w:r>
    </w:p>
    <w:p w14:paraId="2EDEE632" w14:textId="538DB301" w:rsidR="00D84759" w:rsidRDefault="00D84759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E19137D" w14:textId="0D100640" w:rsidR="00370E51" w:rsidRPr="00370E51" w:rsidRDefault="00370E51" w:rsidP="00A80F69">
      <w:pPr>
        <w:pStyle w:val="Encabezado"/>
        <w:jc w:val="both"/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Tabla 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2. Costo corte 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árbol por rango de altura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D84759" w:rsidRPr="003C2C5F" w14:paraId="35CB88DE" w14:textId="77777777" w:rsidTr="00C327F9">
        <w:tc>
          <w:tcPr>
            <w:tcW w:w="2207" w:type="dxa"/>
          </w:tcPr>
          <w:p w14:paraId="44C0D122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RANGO ALTURA (m)</w:t>
            </w:r>
          </w:p>
        </w:tc>
        <w:tc>
          <w:tcPr>
            <w:tcW w:w="2207" w:type="dxa"/>
          </w:tcPr>
          <w:p w14:paraId="3423DCB8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0-5</w:t>
            </w:r>
          </w:p>
        </w:tc>
        <w:tc>
          <w:tcPr>
            <w:tcW w:w="2207" w:type="dxa"/>
          </w:tcPr>
          <w:p w14:paraId="5ED750BD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5-10</w:t>
            </w:r>
          </w:p>
        </w:tc>
        <w:tc>
          <w:tcPr>
            <w:tcW w:w="2207" w:type="dxa"/>
          </w:tcPr>
          <w:p w14:paraId="054150F5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MAYOR DE 10</w:t>
            </w:r>
          </w:p>
        </w:tc>
      </w:tr>
      <w:tr w:rsidR="00D84759" w:rsidRPr="003C2C5F" w14:paraId="5FFADAE9" w14:textId="77777777" w:rsidTr="00C327F9">
        <w:tc>
          <w:tcPr>
            <w:tcW w:w="2207" w:type="dxa"/>
          </w:tcPr>
          <w:p w14:paraId="5C4E7986" w14:textId="64DFF6F9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VALOR ($)</w:t>
            </w:r>
          </w:p>
        </w:tc>
        <w:tc>
          <w:tcPr>
            <w:tcW w:w="2207" w:type="dxa"/>
          </w:tcPr>
          <w:p w14:paraId="4998F175" w14:textId="624A2CC1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250.000</w:t>
            </w:r>
          </w:p>
        </w:tc>
        <w:tc>
          <w:tcPr>
            <w:tcW w:w="2207" w:type="dxa"/>
          </w:tcPr>
          <w:p w14:paraId="0B73DEF0" w14:textId="5E48A4E0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300.000</w:t>
            </w:r>
          </w:p>
        </w:tc>
        <w:tc>
          <w:tcPr>
            <w:tcW w:w="2207" w:type="dxa"/>
          </w:tcPr>
          <w:p w14:paraId="773C50F6" w14:textId="26DC707A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500.000</w:t>
            </w:r>
          </w:p>
        </w:tc>
      </w:tr>
    </w:tbl>
    <w:p w14:paraId="6DDB7FD3" w14:textId="77777777" w:rsidR="00D84759" w:rsidRPr="003C2C5F" w:rsidRDefault="00D84759" w:rsidP="00A80F69">
      <w:pPr>
        <w:pStyle w:val="Encabezado"/>
        <w:jc w:val="both"/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</w:pPr>
    </w:p>
    <w:p w14:paraId="309BDC07" w14:textId="6AB16732" w:rsidR="00D84759" w:rsidRDefault="00D84759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El valor de aprovechamiento forestal, por tamaño y cantidad total es el siguiente: </w:t>
      </w:r>
    </w:p>
    <w:p w14:paraId="32D0C840" w14:textId="77777777" w:rsidR="00370E51" w:rsidRDefault="00370E51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F73C722" w14:textId="4FF3A2D3" w:rsidR="00D84759" w:rsidRPr="00370E51" w:rsidRDefault="00370E51" w:rsidP="00A80F69">
      <w:pPr>
        <w:pStyle w:val="Encabezado"/>
        <w:jc w:val="both"/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Tabla </w:t>
      </w:r>
      <w:r w:rsidR="009D1ABA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. Costo </w:t>
      </w:r>
      <w:r w:rsidR="009D1ABA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corte para todos los árboles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D84759" w14:paraId="7CD930F7" w14:textId="77777777" w:rsidTr="00C327F9">
        <w:tc>
          <w:tcPr>
            <w:tcW w:w="2207" w:type="dxa"/>
          </w:tcPr>
          <w:p w14:paraId="17B8C403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RANGO ALTURA (m)</w:t>
            </w:r>
          </w:p>
        </w:tc>
        <w:tc>
          <w:tcPr>
            <w:tcW w:w="2207" w:type="dxa"/>
          </w:tcPr>
          <w:p w14:paraId="264463A2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0-5</w:t>
            </w:r>
          </w:p>
        </w:tc>
        <w:tc>
          <w:tcPr>
            <w:tcW w:w="2207" w:type="dxa"/>
          </w:tcPr>
          <w:p w14:paraId="28AF0EB3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5-10</w:t>
            </w:r>
          </w:p>
        </w:tc>
        <w:tc>
          <w:tcPr>
            <w:tcW w:w="2207" w:type="dxa"/>
          </w:tcPr>
          <w:p w14:paraId="5ED3C27D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MAYOR DE 10</w:t>
            </w:r>
          </w:p>
        </w:tc>
      </w:tr>
      <w:tr w:rsidR="00D84759" w14:paraId="3AC3AF27" w14:textId="77777777" w:rsidTr="00C327F9">
        <w:tc>
          <w:tcPr>
            <w:tcW w:w="2207" w:type="dxa"/>
          </w:tcPr>
          <w:p w14:paraId="333861BA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CANTIDAD</w:t>
            </w:r>
          </w:p>
        </w:tc>
        <w:tc>
          <w:tcPr>
            <w:tcW w:w="2207" w:type="dxa"/>
          </w:tcPr>
          <w:p w14:paraId="1509E8ED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70</w:t>
            </w:r>
          </w:p>
        </w:tc>
        <w:tc>
          <w:tcPr>
            <w:tcW w:w="2207" w:type="dxa"/>
          </w:tcPr>
          <w:p w14:paraId="38398319" w14:textId="77777777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35</w:t>
            </w:r>
          </w:p>
        </w:tc>
        <w:tc>
          <w:tcPr>
            <w:tcW w:w="2207" w:type="dxa"/>
          </w:tcPr>
          <w:p w14:paraId="11671600" w14:textId="26C95B41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="007F258C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</w:tr>
      <w:tr w:rsidR="00D84759" w14:paraId="589BE054" w14:textId="77777777" w:rsidTr="00C327F9">
        <w:tc>
          <w:tcPr>
            <w:tcW w:w="2207" w:type="dxa"/>
          </w:tcPr>
          <w:p w14:paraId="391898BB" w14:textId="2385B263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VALOR TOTAL</w:t>
            </w:r>
            <w:r w:rsidR="003C2C5F"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 POR RANGO</w:t>
            </w:r>
          </w:p>
        </w:tc>
        <w:tc>
          <w:tcPr>
            <w:tcW w:w="2207" w:type="dxa"/>
          </w:tcPr>
          <w:p w14:paraId="7FA80543" w14:textId="2146188A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17.500.000</w:t>
            </w:r>
          </w:p>
        </w:tc>
        <w:tc>
          <w:tcPr>
            <w:tcW w:w="2207" w:type="dxa"/>
          </w:tcPr>
          <w:p w14:paraId="6BDED88B" w14:textId="58F0E6A3" w:rsidR="00D84759" w:rsidRPr="003C2C5F" w:rsidRDefault="00D84759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10.500.000</w:t>
            </w:r>
          </w:p>
        </w:tc>
        <w:tc>
          <w:tcPr>
            <w:tcW w:w="2207" w:type="dxa"/>
          </w:tcPr>
          <w:p w14:paraId="5F263A6A" w14:textId="492D998D" w:rsidR="00D84759" w:rsidRPr="003C2C5F" w:rsidRDefault="003C2C5F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11.</w:t>
            </w:r>
            <w:r w:rsidR="007F258C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</w:t>
            </w: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00.000</w:t>
            </w:r>
          </w:p>
        </w:tc>
      </w:tr>
      <w:tr w:rsidR="003C2C5F" w14:paraId="719CB64F" w14:textId="77777777" w:rsidTr="00BD005E">
        <w:tc>
          <w:tcPr>
            <w:tcW w:w="2207" w:type="dxa"/>
          </w:tcPr>
          <w:p w14:paraId="7E7229A6" w14:textId="77F89823" w:rsidR="003C2C5F" w:rsidRPr="003C2C5F" w:rsidRDefault="003C2C5F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VALOR TOTAL </w:t>
            </w: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TODOS LOS</w:t>
            </w: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 RANGO</w:t>
            </w: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S</w:t>
            </w:r>
          </w:p>
        </w:tc>
        <w:tc>
          <w:tcPr>
            <w:tcW w:w="6621" w:type="dxa"/>
            <w:gridSpan w:val="3"/>
          </w:tcPr>
          <w:p w14:paraId="453CFBBF" w14:textId="77777777" w:rsidR="003C2C5F" w:rsidRPr="003C2C5F" w:rsidRDefault="003C2C5F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19D092CE" w14:textId="49121479" w:rsidR="003C2C5F" w:rsidRPr="003C2C5F" w:rsidRDefault="003C2C5F" w:rsidP="00C327F9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39.</w:t>
            </w:r>
            <w:r w:rsidR="007F258C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</w:t>
            </w:r>
            <w:r w:rsidRPr="003C2C5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00.000</w:t>
            </w:r>
          </w:p>
        </w:tc>
      </w:tr>
    </w:tbl>
    <w:p w14:paraId="764E3B39" w14:textId="7B9CF765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FCBD3B4" w14:textId="4B5F1A9F" w:rsidR="003C2C5F" w:rsidRDefault="003C2C5F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lastRenderedPageBreak/>
        <w:t xml:space="preserve">El costo entonces de aprovechamiento forestal de los árboles adosados a las paredes de los actuales edificios y que es necesario remover para evitar </w:t>
      </w:r>
      <w:r w:rsidR="00370E5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un mayor deterioro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de </w:t>
      </w:r>
      <w:r w:rsidR="00FC1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sus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muros, es de $ 39.000.000 (treinta y nueve millones de pesos</w:t>
      </w:r>
      <w:r w:rsidR="009D1AB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)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</w:p>
    <w:p w14:paraId="7A5A8827" w14:textId="77777777" w:rsidR="00FC1BAA" w:rsidRDefault="00FC1BA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925CDF9" w14:textId="7E263B1F" w:rsidR="003C2C5F" w:rsidRDefault="00773B58" w:rsidP="00A80F69">
      <w:pPr>
        <w:pStyle w:val="Encabezad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773B58"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Conservación arboles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:</w:t>
      </w:r>
    </w:p>
    <w:p w14:paraId="1BB71750" w14:textId="5A062610" w:rsidR="00FC1BAA" w:rsidRDefault="00FC1BAA" w:rsidP="00A80F69">
      <w:pPr>
        <w:pStyle w:val="Encabezad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38EF1106" w14:textId="18D56B48" w:rsidR="00FC1BAA" w:rsidRDefault="00FC1BA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FC1BA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Los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árboles que se conservarán en la Etapa 1, del P.A.O. corresponden a 72 ejemplares adultos, que se plantea incorporar a las zonas verdes y espacios públicos.</w:t>
      </w:r>
    </w:p>
    <w:p w14:paraId="4E816DB7" w14:textId="565AE709" w:rsidR="00FC1BAA" w:rsidRDefault="00FC1BA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85E3123" w14:textId="0B77D807" w:rsidR="00FC1BAA" w:rsidRDefault="00FC1BA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Es conveniente realizar podas de sus ramas secas, o que representen algún riesgo de desprendimiento. Así mismo aplicar fertilizantes, para un mejoramiento de su</w:t>
      </w:r>
      <w:r w:rsidR="00472C9B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472C9B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copas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, lo cual contribuye al ornato del lugar y a una mayor oferta ambiental para la fauna. </w:t>
      </w:r>
    </w:p>
    <w:p w14:paraId="0FA73D91" w14:textId="1DF19FEC" w:rsidR="00472C9B" w:rsidRDefault="00472C9B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990D5B5" w14:textId="061EAC4C" w:rsidR="00472C9B" w:rsidRDefault="00472C9B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Con base en el proyecto Plan Siembras del Área Metropolitana del Valle de Aburrá, las actividades a realizar son:</w:t>
      </w:r>
    </w:p>
    <w:p w14:paraId="77AA8AFB" w14:textId="64A2B232" w:rsidR="00472C9B" w:rsidRDefault="00472C9B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09B2179" w14:textId="1CB0C7C2" w:rsidR="00472C9B" w:rsidRDefault="00472C9B" w:rsidP="00472C9B">
      <w:pPr>
        <w:pStyle w:val="Encabezado"/>
        <w:numPr>
          <w:ilvl w:val="0"/>
          <w:numId w:val="2"/>
        </w:numPr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3F7DEB">
        <w:rPr>
          <w:rFonts w:ascii="Arial" w:hAnsi="Arial" w:cs="Arial"/>
          <w:bCs/>
          <w:color w:val="000000"/>
          <w:sz w:val="24"/>
          <w:szCs w:val="24"/>
          <w:u w:val="dash"/>
          <w:shd w:val="clear" w:color="auto" w:fill="FFFFFF"/>
        </w:rPr>
        <w:t>Fertilización y aplicación de chipiado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: Esta actividad permite suministrar nitrógeno, fósforo, potasio y boro, elementos fundamentales para el buen desarrollo de los árboles. Y el chipiado o madera triturada, agregado en la base del tronco, permite airear el suelo y evitar el crecimiento de plántulas que puedan generar enfermedades. </w:t>
      </w:r>
    </w:p>
    <w:p w14:paraId="44EC2555" w14:textId="32610F23" w:rsidR="00C66049" w:rsidRDefault="00C66049" w:rsidP="00C6604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08E82B6" w14:textId="1A8D25D3" w:rsidR="00C66049" w:rsidRDefault="00C66049" w:rsidP="00C66049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La aplicación a cada árbol es de $ 10.000, 3 veces al año. El costo total para los 72 individuos es de $ 2.160.000 (dos millones ciento sesenta mil pesos)</w:t>
      </w:r>
      <w:r w:rsidR="00492E8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.</w:t>
      </w:r>
    </w:p>
    <w:p w14:paraId="64983670" w14:textId="3E6D5030" w:rsidR="00492E80" w:rsidRDefault="00492E80" w:rsidP="00C66049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2AA11B1" w14:textId="34C355B4" w:rsidR="00492E80" w:rsidRDefault="00492E80" w:rsidP="00492E80">
      <w:pPr>
        <w:pStyle w:val="Encabezado"/>
        <w:numPr>
          <w:ilvl w:val="0"/>
          <w:numId w:val="2"/>
        </w:numPr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Plateo: El plateo permite limpiar la base del árbol alrededor del tronco, evitando la acumulación de hierbas y plantas que alberguen plagas. </w:t>
      </w:r>
    </w:p>
    <w:p w14:paraId="44BBBBF3" w14:textId="71261FC8" w:rsidR="00492E80" w:rsidRDefault="00492E80" w:rsidP="00492E80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E9E38EF" w14:textId="639D62EE" w:rsidR="00492E80" w:rsidRDefault="00492E80" w:rsidP="00492E80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Se deben realizar tres al año. </w:t>
      </w:r>
      <w:proofErr w:type="gramStart"/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Cada una vale</w:t>
      </w:r>
      <w:proofErr w:type="gramEnd"/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$ 4.000, </w:t>
      </w:r>
      <w:r w:rsidR="005E654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para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un costo total de $ </w:t>
      </w:r>
      <w:r w:rsidR="00E1107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864.000 (ochocientos sesenta y cuatro mil pesos).</w:t>
      </w:r>
    </w:p>
    <w:p w14:paraId="27E9226C" w14:textId="35DA5A88" w:rsidR="008D5648" w:rsidRDefault="008D5648" w:rsidP="00492E80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50911BF" w14:textId="0713315F" w:rsidR="00C908FD" w:rsidRPr="00C908FD" w:rsidRDefault="00C908FD" w:rsidP="00C908FD">
      <w:pPr>
        <w:pStyle w:val="Encabezado"/>
        <w:numPr>
          <w:ilvl w:val="0"/>
          <w:numId w:val="2"/>
        </w:numPr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Poda con control fitosanitario: La poda permite eliminar aquellas ramas o restos del tronco, que están secos o en riesgo de desprendimiento. </w:t>
      </w:r>
      <w:r w:rsidRPr="00C908FD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Esta medida permite reducir el riesgo de afectación al proyecto, en especial al espacio público donde la presencia de personas será más frecuente. </w:t>
      </w:r>
    </w:p>
    <w:p w14:paraId="28DC5570" w14:textId="27C6681B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194930D" w14:textId="3E4929D6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La poda debe ir acompañada de la aplicación de cicatrizantes, para sellar los cortes y evitar el ataque de agentes patógenos (insectos, hongos, entre otros), que puedan afectar la madera internamente.</w:t>
      </w:r>
    </w:p>
    <w:p w14:paraId="17D6DB60" w14:textId="28AAA32E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542E31E" w14:textId="5E710999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Se debe ejecutar dos veces al año, en aquellos árboles que la requieran, a un costo unitario de $ 40.000, para un total de $ </w:t>
      </w:r>
      <w:r w:rsidR="009737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5.76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0.000 (</w:t>
      </w:r>
      <w:r w:rsidR="009737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cinco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mill</w:t>
      </w:r>
      <w:r w:rsidR="009737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o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n</w:t>
      </w:r>
      <w:r w:rsidR="009737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9737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setec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ientos </w:t>
      </w:r>
      <w:r w:rsidR="009737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ses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enta mil pesos).</w:t>
      </w:r>
    </w:p>
    <w:p w14:paraId="318A0B39" w14:textId="193E6D76" w:rsidR="00DE629F" w:rsidRDefault="00DE629F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7F3AC57" w14:textId="77777777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AF9FC19" w14:textId="4542AEE8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lastRenderedPageBreak/>
        <w:t xml:space="preserve">En resumen, las medidas de manejo para proteger los árboles a conservar en las áreas correspondientes al espacio público son: </w:t>
      </w:r>
    </w:p>
    <w:p w14:paraId="7F35FC51" w14:textId="77777777" w:rsidR="00DE629F" w:rsidRDefault="00DE629F" w:rsidP="009D1ABA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3213189" w14:textId="4CD26941" w:rsidR="00DE629F" w:rsidRPr="009D1ABA" w:rsidRDefault="009D1ABA" w:rsidP="009D1ABA">
      <w:pPr>
        <w:pStyle w:val="Encabezado"/>
        <w:jc w:val="both"/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Tabla 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4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. Costo 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total manejo de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 árbol</w:t>
      </w:r>
      <w:r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es a conservar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E629F" w14:paraId="33416961" w14:textId="77777777" w:rsidTr="00DE629F">
        <w:tc>
          <w:tcPr>
            <w:tcW w:w="1765" w:type="dxa"/>
          </w:tcPr>
          <w:p w14:paraId="1F133F7A" w14:textId="5BD52301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CANTIDAD ARBOLES</w:t>
            </w:r>
          </w:p>
        </w:tc>
        <w:tc>
          <w:tcPr>
            <w:tcW w:w="1765" w:type="dxa"/>
          </w:tcPr>
          <w:p w14:paraId="4076FDE4" w14:textId="4A6CF91D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ACTIVIDAD</w:t>
            </w:r>
          </w:p>
        </w:tc>
        <w:tc>
          <w:tcPr>
            <w:tcW w:w="1766" w:type="dxa"/>
          </w:tcPr>
          <w:p w14:paraId="32E36DE7" w14:textId="77777777" w:rsid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APLICACIONES</w:t>
            </w:r>
          </w:p>
          <w:p w14:paraId="2FF6F41D" w14:textId="392D1A3B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AÑO</w:t>
            </w:r>
          </w:p>
        </w:tc>
        <w:tc>
          <w:tcPr>
            <w:tcW w:w="1766" w:type="dxa"/>
          </w:tcPr>
          <w:p w14:paraId="2FFFBFAC" w14:textId="7A030034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COSTO UNITARIO ($)</w:t>
            </w:r>
          </w:p>
        </w:tc>
        <w:tc>
          <w:tcPr>
            <w:tcW w:w="1766" w:type="dxa"/>
          </w:tcPr>
          <w:p w14:paraId="0168F9BD" w14:textId="2A2BB687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COSTO TOTAL ($)</w:t>
            </w:r>
          </w:p>
        </w:tc>
      </w:tr>
      <w:tr w:rsidR="00DE629F" w14:paraId="0754E54E" w14:textId="77777777" w:rsidTr="00DE629F">
        <w:tc>
          <w:tcPr>
            <w:tcW w:w="1765" w:type="dxa"/>
          </w:tcPr>
          <w:p w14:paraId="6F747E09" w14:textId="141FB8B4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72</w:t>
            </w:r>
          </w:p>
        </w:tc>
        <w:tc>
          <w:tcPr>
            <w:tcW w:w="1765" w:type="dxa"/>
          </w:tcPr>
          <w:p w14:paraId="631415C4" w14:textId="5BDB045B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Fertilización y chipiado </w:t>
            </w:r>
          </w:p>
        </w:tc>
        <w:tc>
          <w:tcPr>
            <w:tcW w:w="1766" w:type="dxa"/>
          </w:tcPr>
          <w:p w14:paraId="1493F76B" w14:textId="125423E0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766" w:type="dxa"/>
          </w:tcPr>
          <w:p w14:paraId="0B8776FA" w14:textId="72F531D4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10.000</w:t>
            </w:r>
          </w:p>
        </w:tc>
        <w:tc>
          <w:tcPr>
            <w:tcW w:w="1766" w:type="dxa"/>
          </w:tcPr>
          <w:p w14:paraId="66EC03A6" w14:textId="47EB5F67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2.160.000</w:t>
            </w:r>
          </w:p>
        </w:tc>
      </w:tr>
      <w:tr w:rsidR="00DE629F" w14:paraId="46106E68" w14:textId="77777777" w:rsidTr="00DE629F">
        <w:tc>
          <w:tcPr>
            <w:tcW w:w="1765" w:type="dxa"/>
          </w:tcPr>
          <w:p w14:paraId="5EED8753" w14:textId="5CF2FDE7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72</w:t>
            </w:r>
          </w:p>
        </w:tc>
        <w:tc>
          <w:tcPr>
            <w:tcW w:w="1765" w:type="dxa"/>
          </w:tcPr>
          <w:p w14:paraId="596D5883" w14:textId="383B3461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Plateo</w:t>
            </w:r>
          </w:p>
        </w:tc>
        <w:tc>
          <w:tcPr>
            <w:tcW w:w="1766" w:type="dxa"/>
          </w:tcPr>
          <w:p w14:paraId="52E97FDE" w14:textId="52553C23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766" w:type="dxa"/>
          </w:tcPr>
          <w:p w14:paraId="62DB3F2A" w14:textId="30FD1FF1" w:rsidR="00DE629F" w:rsidRPr="00DE629F" w:rsidRDefault="009D1ABA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4</w:t>
            </w:r>
            <w:r w:rsidR="00DE629F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.000</w:t>
            </w:r>
          </w:p>
        </w:tc>
        <w:tc>
          <w:tcPr>
            <w:tcW w:w="1766" w:type="dxa"/>
          </w:tcPr>
          <w:p w14:paraId="10130E18" w14:textId="537B60F0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864.000</w:t>
            </w:r>
          </w:p>
        </w:tc>
      </w:tr>
      <w:tr w:rsidR="00DE629F" w14:paraId="1FF7EDA9" w14:textId="77777777" w:rsidTr="00DE629F">
        <w:tc>
          <w:tcPr>
            <w:tcW w:w="1765" w:type="dxa"/>
          </w:tcPr>
          <w:p w14:paraId="5B61C951" w14:textId="2D865767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72</w:t>
            </w:r>
          </w:p>
        </w:tc>
        <w:tc>
          <w:tcPr>
            <w:tcW w:w="1765" w:type="dxa"/>
          </w:tcPr>
          <w:p w14:paraId="5174FE4B" w14:textId="5736242F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Poda y control fitosanitario </w:t>
            </w:r>
          </w:p>
        </w:tc>
        <w:tc>
          <w:tcPr>
            <w:tcW w:w="1766" w:type="dxa"/>
          </w:tcPr>
          <w:p w14:paraId="104C633C" w14:textId="531709D9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766" w:type="dxa"/>
          </w:tcPr>
          <w:p w14:paraId="5D879C0F" w14:textId="6535F9E0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40.000</w:t>
            </w:r>
          </w:p>
        </w:tc>
        <w:tc>
          <w:tcPr>
            <w:tcW w:w="1766" w:type="dxa"/>
          </w:tcPr>
          <w:p w14:paraId="367ACC2F" w14:textId="76C5377E" w:rsidR="00DE629F" w:rsidRP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5.760.000</w:t>
            </w:r>
          </w:p>
        </w:tc>
      </w:tr>
      <w:tr w:rsidR="00DE629F" w14:paraId="24F0B6A7" w14:textId="77777777" w:rsidTr="00324B78">
        <w:tc>
          <w:tcPr>
            <w:tcW w:w="7062" w:type="dxa"/>
            <w:gridSpan w:val="4"/>
          </w:tcPr>
          <w:p w14:paraId="6D35A4A0" w14:textId="6E74BC13" w:rsidR="00DE629F" w:rsidRDefault="00DE629F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COSTO TOTAL TRATAMIENTOS ($)</w:t>
            </w:r>
          </w:p>
        </w:tc>
        <w:tc>
          <w:tcPr>
            <w:tcW w:w="1766" w:type="dxa"/>
          </w:tcPr>
          <w:p w14:paraId="3DF96DA9" w14:textId="38947B79" w:rsidR="00DE629F" w:rsidRDefault="00370E51" w:rsidP="00DE629F">
            <w:pPr>
              <w:pStyle w:val="Encabezad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8.7</w:t>
            </w:r>
            <w:r w:rsidR="009D1A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8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4.000</w:t>
            </w:r>
          </w:p>
        </w:tc>
      </w:tr>
    </w:tbl>
    <w:p w14:paraId="53FA5966" w14:textId="77777777" w:rsidR="00DE629F" w:rsidRDefault="00DE629F" w:rsidP="00DE629F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53FFDAC" w14:textId="2A3CD53F" w:rsidR="003F7DEB" w:rsidRDefault="003F7DEB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7ACD98FE" w14:textId="29E7117E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Nota: estas medidas están sujetas a ajustes de acuerdo a los diseños definitivos, pero no deben ser cambios sustanciales con el fin de avanzar en la elaboración del presupuesto en el componente de manejo forestal. </w:t>
      </w:r>
    </w:p>
    <w:p w14:paraId="6932A961" w14:textId="2096C792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372F9BD" w14:textId="63F147E1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A5F7D52" w14:textId="77777777" w:rsidR="004969D8" w:rsidRDefault="004969D8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5CB453F" w14:textId="377AE4CC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Jorge Albeiro Ruiz Pérez</w:t>
      </w:r>
    </w:p>
    <w:p w14:paraId="00A84413" w14:textId="3B2D1574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Ingeniero Forestal </w:t>
      </w:r>
    </w:p>
    <w:p w14:paraId="4B9CD184" w14:textId="3066BB77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Subdirección de Proyectos</w:t>
      </w:r>
    </w:p>
    <w:p w14:paraId="70329EBE" w14:textId="1876A790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Área Metropolitana del Valle de Aburrá.</w:t>
      </w:r>
    </w:p>
    <w:p w14:paraId="1E2057D5" w14:textId="59D64C96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D44F7E7" w14:textId="77777777" w:rsidR="00370E51" w:rsidRDefault="00370E51" w:rsidP="00370E51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46C505FF" w14:textId="0F83DFE8" w:rsidR="003F7DEB" w:rsidRDefault="003F7DEB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13179B5" w14:textId="77777777" w:rsidR="003F7DEB" w:rsidRDefault="003F7DEB" w:rsidP="003F7DEB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8809078" w14:textId="673325A8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038849C" w14:textId="77777777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77B4009" w14:textId="0E54677F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7133EE3" w14:textId="77777777" w:rsidR="00C908FD" w:rsidRDefault="00C908FD" w:rsidP="00C908FD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31C1671C" w14:textId="77777777" w:rsidR="008D5648" w:rsidRDefault="008D5648" w:rsidP="00492E80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798C821" w14:textId="1B428AC2" w:rsidR="00492E80" w:rsidRDefault="00492E80" w:rsidP="00C66049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2D1F61D" w14:textId="77777777" w:rsidR="00492E80" w:rsidRDefault="00492E80" w:rsidP="008D5648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1465EEF1" w14:textId="258C5125" w:rsidR="00472C9B" w:rsidRDefault="00472C9B" w:rsidP="00472C9B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1311B7C2" w14:textId="77777777" w:rsidR="00472C9B" w:rsidRPr="00FC1BAA" w:rsidRDefault="00472C9B" w:rsidP="00472C9B">
      <w:pPr>
        <w:pStyle w:val="Encabezad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390447C" w14:textId="509FF2B5" w:rsidR="00773B58" w:rsidRDefault="00773B58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32EE34C" w14:textId="77777777" w:rsidR="00773B58" w:rsidRPr="00773B58" w:rsidRDefault="00773B58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501250D" w14:textId="77777777" w:rsidR="00D84759" w:rsidRDefault="00D84759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2F878113" w14:textId="7C6F9296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F5778C8" w14:textId="77777777" w:rsidR="009F5D5A" w:rsidRDefault="009F5D5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6F87D075" w14:textId="48550DFE" w:rsidR="00BB49BA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2069BEC" w14:textId="77777777" w:rsidR="00BB49BA" w:rsidRDefault="00BB49BA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05EF759A" w14:textId="77777777" w:rsidR="00A80F69" w:rsidRDefault="00A80F69" w:rsidP="00A80F69">
      <w:pPr>
        <w:pStyle w:val="Encabezad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14:paraId="571159BB" w14:textId="77777777" w:rsidR="00A80F69" w:rsidRDefault="00A80F69"/>
    <w:sectPr w:rsidR="00A80F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C69"/>
    <w:multiLevelType w:val="hybridMultilevel"/>
    <w:tmpl w:val="992E002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DB21EA"/>
    <w:multiLevelType w:val="hybridMultilevel"/>
    <w:tmpl w:val="9DDEFE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C45AD4"/>
    <w:multiLevelType w:val="hybridMultilevel"/>
    <w:tmpl w:val="10862B0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5F7F47"/>
    <w:multiLevelType w:val="hybridMultilevel"/>
    <w:tmpl w:val="3D960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F69"/>
    <w:rsid w:val="00370E51"/>
    <w:rsid w:val="003C2C5F"/>
    <w:rsid w:val="003F7DEB"/>
    <w:rsid w:val="00472C9B"/>
    <w:rsid w:val="00492E80"/>
    <w:rsid w:val="004969D8"/>
    <w:rsid w:val="005E6545"/>
    <w:rsid w:val="007371F9"/>
    <w:rsid w:val="00773B58"/>
    <w:rsid w:val="007F258C"/>
    <w:rsid w:val="008D5648"/>
    <w:rsid w:val="009737CF"/>
    <w:rsid w:val="009D1ABA"/>
    <w:rsid w:val="009F5D5A"/>
    <w:rsid w:val="00A80F69"/>
    <w:rsid w:val="00BB49BA"/>
    <w:rsid w:val="00C66049"/>
    <w:rsid w:val="00C908FD"/>
    <w:rsid w:val="00D84759"/>
    <w:rsid w:val="00DE629F"/>
    <w:rsid w:val="00DF3E40"/>
    <w:rsid w:val="00E11079"/>
    <w:rsid w:val="00FC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BD7C6"/>
  <w15:chartTrackingRefBased/>
  <w15:docId w15:val="{A1F094CD-0045-45E5-8F62-06A7B87C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0F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0F69"/>
  </w:style>
  <w:style w:type="table" w:styleId="Tablaconcuadrcula">
    <w:name w:val="Table Grid"/>
    <w:basedOn w:val="Tablanormal"/>
    <w:uiPriority w:val="39"/>
    <w:rsid w:val="009F5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738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ruiz</dc:creator>
  <cp:keywords/>
  <dc:description/>
  <cp:lastModifiedBy>jorge ruiz</cp:lastModifiedBy>
  <cp:revision>10</cp:revision>
  <dcterms:created xsi:type="dcterms:W3CDTF">2021-09-06T19:42:00Z</dcterms:created>
  <dcterms:modified xsi:type="dcterms:W3CDTF">2021-09-06T23:32:00Z</dcterms:modified>
</cp:coreProperties>
</file>