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9DC24D" w14:textId="77777777" w:rsidR="00DB6CD7" w:rsidRPr="00323F40" w:rsidRDefault="00DB6CD7">
      <w:pPr>
        <w:pStyle w:val="Textoindependiente"/>
        <w:rPr>
          <w:rFonts w:ascii="Arial Narrow" w:hAnsi="Arial Narrow"/>
          <w:sz w:val="20"/>
          <w:szCs w:val="20"/>
        </w:rPr>
      </w:pPr>
    </w:p>
    <w:p w14:paraId="2A3401A1" w14:textId="77777777" w:rsidR="00DB6CD7" w:rsidRPr="00323F40" w:rsidRDefault="00DB6CD7">
      <w:pPr>
        <w:pStyle w:val="Textoindependiente"/>
        <w:rPr>
          <w:rFonts w:ascii="Arial Narrow" w:hAnsi="Arial Narrow"/>
          <w:sz w:val="20"/>
          <w:szCs w:val="20"/>
        </w:rPr>
      </w:pPr>
    </w:p>
    <w:p w14:paraId="282F486B" w14:textId="77777777" w:rsidR="00DB6CD7" w:rsidRPr="00323F40" w:rsidRDefault="00DB6CD7">
      <w:pPr>
        <w:pStyle w:val="Textoindependiente"/>
        <w:rPr>
          <w:rFonts w:ascii="Arial Narrow" w:hAnsi="Arial Narrow"/>
          <w:sz w:val="20"/>
          <w:szCs w:val="20"/>
        </w:rPr>
      </w:pPr>
    </w:p>
    <w:p w14:paraId="38F9FCED" w14:textId="77777777" w:rsidR="00DB6CD7" w:rsidRPr="00323F40" w:rsidRDefault="00DB6CD7">
      <w:pPr>
        <w:pStyle w:val="Textoindependiente"/>
        <w:rPr>
          <w:rFonts w:ascii="Arial Narrow" w:hAnsi="Arial Narrow"/>
          <w:sz w:val="20"/>
          <w:szCs w:val="20"/>
        </w:rPr>
      </w:pPr>
    </w:p>
    <w:p w14:paraId="6968D195" w14:textId="77777777" w:rsidR="00DB6CD7" w:rsidRPr="00323F40" w:rsidRDefault="00DB6CD7">
      <w:pPr>
        <w:pStyle w:val="Textoindependiente"/>
        <w:rPr>
          <w:rFonts w:ascii="Arial Narrow" w:hAnsi="Arial Narrow"/>
          <w:sz w:val="20"/>
          <w:szCs w:val="20"/>
        </w:rPr>
      </w:pPr>
    </w:p>
    <w:p w14:paraId="2AE6F32A" w14:textId="79A84E9D" w:rsidR="00DB6CD7" w:rsidRPr="008258DE" w:rsidRDefault="00DB6CD7" w:rsidP="008258DE">
      <w:pPr>
        <w:pStyle w:val="Ttulo"/>
        <w:ind w:left="0"/>
        <w:jc w:val="left"/>
        <w:rPr>
          <w:sz w:val="32"/>
          <w:szCs w:val="32"/>
        </w:rPr>
        <w:sectPr w:rsidR="00DB6CD7" w:rsidRPr="008258DE">
          <w:pgSz w:w="12240" w:h="15840"/>
          <w:pgMar w:top="1340" w:right="400" w:bottom="280" w:left="1500" w:header="720" w:footer="720" w:gutter="0"/>
          <w:cols w:space="720"/>
        </w:sectPr>
      </w:pPr>
    </w:p>
    <w:p w14:paraId="790B5158" w14:textId="77777777" w:rsidR="00DB6CD7" w:rsidRPr="00F70665" w:rsidRDefault="00987B83">
      <w:pPr>
        <w:pStyle w:val="Ttulo1"/>
        <w:spacing w:before="71"/>
        <w:ind w:left="194" w:right="1060"/>
        <w:jc w:val="center"/>
        <w:rPr>
          <w:rFonts w:ascii="Arial Narrow" w:hAnsi="Arial Narrow"/>
          <w:sz w:val="20"/>
          <w:szCs w:val="20"/>
        </w:rPr>
      </w:pPr>
      <w:r w:rsidRPr="00F70665">
        <w:rPr>
          <w:rFonts w:ascii="Arial Narrow" w:hAnsi="Arial Narrow"/>
          <w:sz w:val="20"/>
          <w:szCs w:val="20"/>
        </w:rPr>
        <w:lastRenderedPageBreak/>
        <w:t>ANEXO 3</w:t>
      </w:r>
    </w:p>
    <w:p w14:paraId="423C9AEC" w14:textId="77777777" w:rsidR="00DB6CD7" w:rsidRPr="00F70665" w:rsidRDefault="00DB6CD7">
      <w:pPr>
        <w:pStyle w:val="Textoindependiente"/>
        <w:spacing w:before="8"/>
        <w:rPr>
          <w:rFonts w:ascii="Arial Narrow" w:hAnsi="Arial Narrow"/>
          <w:b/>
          <w:sz w:val="20"/>
          <w:szCs w:val="20"/>
        </w:rPr>
      </w:pPr>
    </w:p>
    <w:p w14:paraId="2A10369D" w14:textId="77777777" w:rsidR="00DB6CD7" w:rsidRPr="00F70665" w:rsidRDefault="00987B83">
      <w:pPr>
        <w:spacing w:before="94"/>
        <w:ind w:left="3335"/>
        <w:rPr>
          <w:rFonts w:ascii="Arial Narrow" w:hAnsi="Arial Narrow"/>
          <w:b/>
          <w:sz w:val="20"/>
          <w:szCs w:val="20"/>
        </w:rPr>
      </w:pPr>
      <w:r w:rsidRPr="00F70665">
        <w:rPr>
          <w:rFonts w:ascii="Arial Narrow" w:hAnsi="Arial Narrow"/>
          <w:b/>
          <w:sz w:val="20"/>
          <w:szCs w:val="20"/>
        </w:rPr>
        <w:t>PROPUESTA</w:t>
      </w:r>
      <w:r w:rsidRPr="00F70665">
        <w:rPr>
          <w:rFonts w:ascii="Arial Narrow" w:hAnsi="Arial Narrow"/>
          <w:b/>
          <w:spacing w:val="-11"/>
          <w:sz w:val="20"/>
          <w:szCs w:val="20"/>
        </w:rPr>
        <w:t xml:space="preserve"> </w:t>
      </w:r>
      <w:r w:rsidRPr="00F70665">
        <w:rPr>
          <w:rFonts w:ascii="Arial Narrow" w:hAnsi="Arial Narrow"/>
          <w:b/>
          <w:sz w:val="20"/>
          <w:szCs w:val="20"/>
        </w:rPr>
        <w:t>ECONÓMICA</w:t>
      </w:r>
    </w:p>
    <w:p w14:paraId="4B0BE792" w14:textId="77777777" w:rsidR="00DB6CD7" w:rsidRPr="00F70665" w:rsidRDefault="00987B83" w:rsidP="005B4B89">
      <w:pPr>
        <w:pStyle w:val="Textoindependiente"/>
        <w:spacing w:before="6"/>
        <w:ind w:left="567"/>
        <w:rPr>
          <w:rFonts w:ascii="Arial Narrow" w:hAnsi="Arial Narrow"/>
          <w:sz w:val="20"/>
          <w:szCs w:val="20"/>
        </w:rPr>
      </w:pPr>
      <w:r w:rsidRPr="00F70665">
        <w:rPr>
          <w:rFonts w:ascii="Arial Narrow" w:hAnsi="Arial Narrow"/>
          <w:sz w:val="20"/>
          <w:szCs w:val="20"/>
        </w:rPr>
        <w:t>Ciudad</w:t>
      </w:r>
      <w:r w:rsidRPr="00F70665">
        <w:rPr>
          <w:rFonts w:ascii="Arial Narrow" w:hAnsi="Arial Narrow"/>
          <w:spacing w:val="-1"/>
          <w:sz w:val="20"/>
          <w:szCs w:val="20"/>
        </w:rPr>
        <w:t xml:space="preserve"> </w:t>
      </w:r>
      <w:r w:rsidRPr="00F70665">
        <w:rPr>
          <w:rFonts w:ascii="Arial Narrow" w:hAnsi="Arial Narrow"/>
          <w:sz w:val="20"/>
          <w:szCs w:val="20"/>
        </w:rPr>
        <w:t>y</w:t>
      </w:r>
      <w:r w:rsidRPr="00F70665">
        <w:rPr>
          <w:rFonts w:ascii="Arial Narrow" w:hAnsi="Arial Narrow"/>
          <w:spacing w:val="-2"/>
          <w:sz w:val="20"/>
          <w:szCs w:val="20"/>
        </w:rPr>
        <w:t xml:space="preserve"> </w:t>
      </w:r>
      <w:r w:rsidRPr="00F70665">
        <w:rPr>
          <w:rFonts w:ascii="Arial Narrow" w:hAnsi="Arial Narrow"/>
          <w:sz w:val="20"/>
          <w:szCs w:val="20"/>
        </w:rPr>
        <w:t>Fecha</w:t>
      </w:r>
    </w:p>
    <w:p w14:paraId="2F0066C1" w14:textId="77777777" w:rsidR="00DB6CD7" w:rsidRPr="00F70665" w:rsidRDefault="00987B83" w:rsidP="005B4B89">
      <w:pPr>
        <w:pStyle w:val="Textoindependiente"/>
        <w:spacing w:before="93" w:line="251" w:lineRule="exact"/>
        <w:ind w:left="567"/>
        <w:rPr>
          <w:rFonts w:ascii="Arial Narrow" w:hAnsi="Arial Narrow"/>
          <w:sz w:val="20"/>
          <w:szCs w:val="20"/>
        </w:rPr>
      </w:pPr>
      <w:r w:rsidRPr="00F70665">
        <w:rPr>
          <w:rFonts w:ascii="Arial Narrow" w:hAnsi="Arial Narrow"/>
          <w:sz w:val="20"/>
          <w:szCs w:val="20"/>
        </w:rPr>
        <w:t>Señores</w:t>
      </w:r>
    </w:p>
    <w:p w14:paraId="3D72C6EA" w14:textId="77777777" w:rsidR="00DB6CD7" w:rsidRPr="00F70665" w:rsidRDefault="00732EB1" w:rsidP="005B4B89">
      <w:pPr>
        <w:pStyle w:val="Ttulo1"/>
        <w:spacing w:line="251" w:lineRule="exact"/>
        <w:ind w:left="567"/>
        <w:rPr>
          <w:rFonts w:ascii="Arial Narrow" w:hAnsi="Arial Narrow"/>
          <w:sz w:val="20"/>
          <w:szCs w:val="20"/>
        </w:rPr>
      </w:pPr>
      <w:r w:rsidRPr="00F70665">
        <w:rPr>
          <w:rFonts w:ascii="Arial Narrow" w:hAnsi="Arial Narrow"/>
          <w:sz w:val="20"/>
          <w:szCs w:val="20"/>
        </w:rPr>
        <w:t>POLITECNICO COLOMBIANO JAIME ISAZA CADAVID</w:t>
      </w:r>
    </w:p>
    <w:p w14:paraId="7745DFD0" w14:textId="77777777" w:rsidR="00DB6CD7" w:rsidRPr="00F70665" w:rsidRDefault="00987B83" w:rsidP="005B4B89">
      <w:pPr>
        <w:pStyle w:val="Textoindependiente"/>
        <w:spacing w:before="6"/>
        <w:ind w:left="567"/>
        <w:rPr>
          <w:rFonts w:ascii="Arial Narrow" w:hAnsi="Arial Narrow"/>
          <w:sz w:val="20"/>
          <w:szCs w:val="20"/>
        </w:rPr>
      </w:pPr>
      <w:r w:rsidRPr="00F70665">
        <w:rPr>
          <w:rFonts w:ascii="Arial Narrow" w:hAnsi="Arial Narrow"/>
          <w:sz w:val="20"/>
          <w:szCs w:val="20"/>
        </w:rPr>
        <w:t>Medellín</w:t>
      </w:r>
    </w:p>
    <w:p w14:paraId="4EA8227A" w14:textId="77777777" w:rsidR="00DB6CD7" w:rsidRPr="00F70665" w:rsidRDefault="00DB6CD7" w:rsidP="005B4B89">
      <w:pPr>
        <w:pStyle w:val="Textoindependiente"/>
        <w:spacing w:before="5"/>
        <w:ind w:left="567"/>
        <w:rPr>
          <w:rFonts w:ascii="Arial Narrow" w:hAnsi="Arial Narrow"/>
          <w:sz w:val="20"/>
          <w:szCs w:val="20"/>
        </w:rPr>
      </w:pPr>
    </w:p>
    <w:p w14:paraId="233F7C29" w14:textId="77777777" w:rsidR="00DB6CD7" w:rsidRPr="00F70665" w:rsidRDefault="00987B83" w:rsidP="005B4B89">
      <w:pPr>
        <w:pStyle w:val="Textoindependiente"/>
        <w:tabs>
          <w:tab w:val="left" w:pos="6869"/>
        </w:tabs>
        <w:ind w:left="567"/>
        <w:rPr>
          <w:rFonts w:ascii="Arial Narrow" w:hAnsi="Arial Narrow"/>
          <w:sz w:val="20"/>
          <w:szCs w:val="20"/>
        </w:rPr>
      </w:pPr>
      <w:r w:rsidRPr="00F70665">
        <w:rPr>
          <w:rFonts w:ascii="Arial Narrow" w:hAnsi="Arial Narrow"/>
          <w:b/>
          <w:sz w:val="20"/>
          <w:szCs w:val="20"/>
        </w:rPr>
        <w:t>REF:</w:t>
      </w:r>
      <w:r w:rsidRPr="00F70665">
        <w:rPr>
          <w:rFonts w:ascii="Arial Narrow" w:hAnsi="Arial Narrow"/>
          <w:b/>
          <w:spacing w:val="-3"/>
          <w:sz w:val="20"/>
          <w:szCs w:val="20"/>
        </w:rPr>
        <w:t xml:space="preserve"> </w:t>
      </w:r>
      <w:r w:rsidRPr="00F70665">
        <w:rPr>
          <w:rFonts w:ascii="Arial Narrow" w:hAnsi="Arial Narrow"/>
          <w:sz w:val="20"/>
          <w:szCs w:val="20"/>
        </w:rPr>
        <w:t>Proceso</w:t>
      </w:r>
      <w:r w:rsidRPr="00F70665">
        <w:rPr>
          <w:rFonts w:ascii="Arial Narrow" w:hAnsi="Arial Narrow"/>
          <w:spacing w:val="-5"/>
          <w:sz w:val="20"/>
          <w:szCs w:val="20"/>
        </w:rPr>
        <w:t xml:space="preserve"> </w:t>
      </w:r>
      <w:r w:rsidRPr="00F70665">
        <w:rPr>
          <w:rFonts w:ascii="Arial Narrow" w:hAnsi="Arial Narrow"/>
          <w:sz w:val="20"/>
          <w:szCs w:val="20"/>
        </w:rPr>
        <w:t>de</w:t>
      </w:r>
      <w:r w:rsidRPr="00F70665">
        <w:rPr>
          <w:rFonts w:ascii="Arial Narrow" w:hAnsi="Arial Narrow"/>
          <w:spacing w:val="-1"/>
          <w:sz w:val="20"/>
          <w:szCs w:val="20"/>
        </w:rPr>
        <w:t xml:space="preserve"> </w:t>
      </w:r>
      <w:r w:rsidRPr="00F70665">
        <w:rPr>
          <w:rFonts w:ascii="Arial Narrow" w:hAnsi="Arial Narrow"/>
          <w:sz w:val="20"/>
          <w:szCs w:val="20"/>
        </w:rPr>
        <w:t>Selección</w:t>
      </w:r>
      <w:r w:rsidRPr="00F70665">
        <w:rPr>
          <w:rFonts w:ascii="Arial Narrow" w:hAnsi="Arial Narrow"/>
          <w:spacing w:val="-5"/>
          <w:sz w:val="20"/>
          <w:szCs w:val="20"/>
        </w:rPr>
        <w:t xml:space="preserve"> </w:t>
      </w:r>
      <w:r w:rsidRPr="00F70665">
        <w:rPr>
          <w:rFonts w:ascii="Arial Narrow" w:hAnsi="Arial Narrow"/>
          <w:sz w:val="20"/>
          <w:szCs w:val="20"/>
        </w:rPr>
        <w:t>de</w:t>
      </w:r>
      <w:r w:rsidRPr="00F70665">
        <w:rPr>
          <w:rFonts w:ascii="Arial Narrow" w:hAnsi="Arial Narrow"/>
          <w:spacing w:val="-4"/>
          <w:sz w:val="20"/>
          <w:szCs w:val="20"/>
        </w:rPr>
        <w:t xml:space="preserve"> </w:t>
      </w:r>
      <w:r w:rsidRPr="00F70665">
        <w:rPr>
          <w:rFonts w:ascii="Arial Narrow" w:hAnsi="Arial Narrow"/>
          <w:sz w:val="20"/>
          <w:szCs w:val="20"/>
        </w:rPr>
        <w:t>Mínima</w:t>
      </w:r>
      <w:r w:rsidRPr="00F70665">
        <w:rPr>
          <w:rFonts w:ascii="Arial Narrow" w:hAnsi="Arial Narrow"/>
          <w:spacing w:val="-1"/>
          <w:sz w:val="20"/>
          <w:szCs w:val="20"/>
        </w:rPr>
        <w:t xml:space="preserve"> </w:t>
      </w:r>
      <w:r w:rsidRPr="00F70665">
        <w:rPr>
          <w:rFonts w:ascii="Arial Narrow" w:hAnsi="Arial Narrow"/>
          <w:sz w:val="20"/>
          <w:szCs w:val="20"/>
        </w:rPr>
        <w:t>Cuantía</w:t>
      </w:r>
      <w:r w:rsidRPr="00F70665">
        <w:rPr>
          <w:rFonts w:ascii="Arial Narrow" w:hAnsi="Arial Narrow"/>
          <w:spacing w:val="-1"/>
          <w:sz w:val="20"/>
          <w:szCs w:val="20"/>
        </w:rPr>
        <w:t xml:space="preserve"> </w:t>
      </w:r>
      <w:r w:rsidRPr="00F70665">
        <w:rPr>
          <w:rFonts w:ascii="Arial Narrow" w:hAnsi="Arial Narrow"/>
          <w:sz w:val="20"/>
          <w:szCs w:val="20"/>
        </w:rPr>
        <w:t>No</w:t>
      </w:r>
      <w:r w:rsidR="00837929" w:rsidRPr="00F70665">
        <w:rPr>
          <w:rFonts w:ascii="Arial Narrow" w:hAnsi="Arial Narrow"/>
          <w:sz w:val="20"/>
          <w:szCs w:val="20"/>
        </w:rPr>
        <w:t>.</w:t>
      </w:r>
      <w:r w:rsidRPr="00F70665">
        <w:rPr>
          <w:rFonts w:ascii="Arial Narrow" w:hAnsi="Arial Narrow"/>
          <w:spacing w:val="2"/>
          <w:sz w:val="20"/>
          <w:szCs w:val="20"/>
        </w:rPr>
        <w:t xml:space="preserve"> </w:t>
      </w:r>
      <w:r w:rsidRPr="00F70665">
        <w:rPr>
          <w:rFonts w:ascii="Arial Narrow" w:hAnsi="Arial Narrow"/>
          <w:sz w:val="20"/>
          <w:szCs w:val="20"/>
          <w:u w:val="single"/>
        </w:rPr>
        <w:t xml:space="preserve"> </w:t>
      </w:r>
      <w:r w:rsidRPr="00F70665">
        <w:rPr>
          <w:rFonts w:ascii="Arial Narrow" w:hAnsi="Arial Narrow"/>
          <w:sz w:val="20"/>
          <w:szCs w:val="20"/>
          <w:u w:val="single"/>
        </w:rPr>
        <w:tab/>
      </w:r>
    </w:p>
    <w:p w14:paraId="558B0291" w14:textId="0F70A5EE" w:rsidR="00DB6CD7" w:rsidRPr="00F70665" w:rsidRDefault="00DB6CD7" w:rsidP="005B4B89">
      <w:pPr>
        <w:pStyle w:val="Textoindependiente"/>
        <w:spacing w:before="7"/>
        <w:ind w:left="567"/>
        <w:rPr>
          <w:rFonts w:ascii="Arial Narrow" w:hAnsi="Arial Narrow"/>
          <w:sz w:val="20"/>
          <w:szCs w:val="20"/>
        </w:rPr>
      </w:pPr>
    </w:p>
    <w:p w14:paraId="4119CA0F" w14:textId="77777777" w:rsidR="0065765B" w:rsidRDefault="0065765B" w:rsidP="0065765B">
      <w:pPr>
        <w:pStyle w:val="Textoindependiente"/>
        <w:spacing w:line="480" w:lineRule="auto"/>
        <w:ind w:left="567" w:right="62"/>
        <w:jc w:val="both"/>
        <w:rPr>
          <w:rFonts w:ascii="Arial Narrow" w:hAnsi="Arial Narrow"/>
          <w:color w:val="000000"/>
          <w:sz w:val="20"/>
          <w:szCs w:val="20"/>
        </w:rPr>
      </w:pPr>
      <w:r w:rsidRPr="00F70665">
        <w:rPr>
          <w:rFonts w:ascii="Arial Narrow" w:hAnsi="Arial Narrow"/>
          <w:sz w:val="20"/>
          <w:szCs w:val="20"/>
        </w:rPr>
        <w:t>Yo, ____________________________________ identificado(a) con cedula de ciudadanía No. ______________ actuando como Representante Legal de la empresa ________________________________________ con NIT. ______________________, manifiesto que la propuesta económica para la prestación del bien o servicio es por la suma de _____________</w:t>
      </w:r>
      <w:r w:rsidRPr="00F70665">
        <w:rPr>
          <w:rFonts w:ascii="Arial Narrow" w:hAnsi="Arial Narrow"/>
          <w:sz w:val="20"/>
          <w:szCs w:val="20"/>
          <w:u w:val="single"/>
        </w:rPr>
        <w:t xml:space="preserve">                                                 </w:t>
      </w:r>
      <w:r w:rsidRPr="00F70665">
        <w:rPr>
          <w:rFonts w:ascii="Arial Narrow" w:hAnsi="Arial Narrow"/>
          <w:sz w:val="20"/>
          <w:szCs w:val="20"/>
        </w:rPr>
        <w:t xml:space="preserve"> ($</w:t>
      </w:r>
      <w:r w:rsidRPr="00F70665">
        <w:rPr>
          <w:rFonts w:ascii="Arial Narrow" w:hAnsi="Arial Narrow"/>
          <w:sz w:val="20"/>
          <w:szCs w:val="20"/>
          <w:u w:val="single"/>
        </w:rPr>
        <w:t xml:space="preserve">             _________________)</w:t>
      </w:r>
      <w:r w:rsidRPr="00F70665">
        <w:rPr>
          <w:rFonts w:ascii="Arial Narrow" w:hAnsi="Arial Narrow"/>
          <w:sz w:val="20"/>
          <w:szCs w:val="20"/>
        </w:rPr>
        <w:t>, el cual comprende lo detallado en el siguiente formato</w:t>
      </w:r>
      <w:r w:rsidRPr="00323F40">
        <w:rPr>
          <w:sz w:val="20"/>
          <w:szCs w:val="20"/>
        </w:rPr>
        <w:t>:</w:t>
      </w:r>
      <w:r>
        <w:rPr>
          <w:sz w:val="20"/>
          <w:szCs w:val="20"/>
        </w:rPr>
        <w:t xml:space="preserve"> </w:t>
      </w:r>
    </w:p>
    <w:p w14:paraId="4F505081" w14:textId="77777777" w:rsidR="0065765B" w:rsidRPr="00695F29" w:rsidRDefault="0065765B" w:rsidP="0065765B">
      <w:pPr>
        <w:suppressAutoHyphens/>
        <w:spacing w:before="18" w:line="1" w:lineRule="atLeast"/>
        <w:jc w:val="both"/>
        <w:textDirection w:val="btLr"/>
        <w:textAlignment w:val="top"/>
        <w:outlineLvl w:val="0"/>
        <w:rPr>
          <w:b/>
          <w:lang w:val="es-MX"/>
        </w:rPr>
      </w:pPr>
    </w:p>
    <w:p w14:paraId="572D485E" w14:textId="77777777" w:rsidR="0065765B" w:rsidRPr="00695F29" w:rsidRDefault="0065765B" w:rsidP="0065765B">
      <w:pPr>
        <w:widowControl/>
        <w:numPr>
          <w:ilvl w:val="0"/>
          <w:numId w:val="17"/>
        </w:numPr>
        <w:suppressAutoHyphens/>
        <w:autoSpaceDE/>
        <w:autoSpaceDN/>
        <w:spacing w:before="18" w:line="1" w:lineRule="atLeast"/>
        <w:jc w:val="both"/>
        <w:textDirection w:val="btLr"/>
        <w:textAlignment w:val="top"/>
        <w:outlineLvl w:val="0"/>
        <w:rPr>
          <w:b/>
          <w:lang w:val="es-CO"/>
        </w:rPr>
      </w:pPr>
      <w:r w:rsidRPr="00695F29">
        <w:rPr>
          <w:b/>
          <w:lang w:val="es-MX"/>
        </w:rPr>
        <w:t xml:space="preserve">ESPECIFICACIONES TÉCNICAS: </w:t>
      </w:r>
    </w:p>
    <w:p w14:paraId="7F3E2060" w14:textId="77777777" w:rsidR="0065765B" w:rsidRPr="00695F29" w:rsidRDefault="0065765B" w:rsidP="0065765B">
      <w:pPr>
        <w:suppressAutoHyphens/>
        <w:autoSpaceDE/>
        <w:autoSpaceDN/>
        <w:spacing w:before="18" w:line="1" w:lineRule="atLeast"/>
        <w:jc w:val="both"/>
        <w:textDirection w:val="btLr"/>
        <w:textAlignment w:val="top"/>
        <w:outlineLvl w:val="0"/>
        <w:rPr>
          <w:b/>
          <w:lang w:val="es-CO"/>
        </w:rPr>
      </w:pPr>
    </w:p>
    <w:tbl>
      <w:tblPr>
        <w:tblW w:w="9838" w:type="dxa"/>
        <w:tblCellMar>
          <w:left w:w="70" w:type="dxa"/>
          <w:right w:w="70" w:type="dxa"/>
        </w:tblCellMar>
        <w:tblLook w:val="04A0" w:firstRow="1" w:lastRow="0" w:firstColumn="1" w:lastColumn="0" w:noHBand="0" w:noVBand="1"/>
      </w:tblPr>
      <w:tblGrid>
        <w:gridCol w:w="6919"/>
        <w:gridCol w:w="1156"/>
        <w:gridCol w:w="1763"/>
      </w:tblGrid>
      <w:tr w:rsidR="008258DE" w:rsidRPr="008258DE" w14:paraId="758F3CD5" w14:textId="77777777" w:rsidTr="008258DE">
        <w:trPr>
          <w:trHeight w:val="462"/>
        </w:trPr>
        <w:tc>
          <w:tcPr>
            <w:tcW w:w="691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517252" w14:textId="77777777" w:rsidR="008258DE" w:rsidRPr="008258DE" w:rsidRDefault="008258DE" w:rsidP="008258DE">
            <w:pPr>
              <w:widowControl/>
              <w:autoSpaceDE/>
              <w:autoSpaceDN/>
              <w:jc w:val="center"/>
              <w:rPr>
                <w:rFonts w:eastAsia="Times New Roman"/>
                <w:color w:val="000000"/>
                <w:lang w:val="es-CO" w:eastAsia="es-CO"/>
              </w:rPr>
            </w:pPr>
            <w:r w:rsidRPr="008258DE">
              <w:rPr>
                <w:rFonts w:eastAsia="Times New Roman"/>
                <w:color w:val="000000"/>
                <w:lang w:val="es-CO" w:eastAsia="es-CO"/>
              </w:rPr>
              <w:t>Descripción</w:t>
            </w:r>
          </w:p>
        </w:tc>
        <w:tc>
          <w:tcPr>
            <w:tcW w:w="1156" w:type="dxa"/>
            <w:tcBorders>
              <w:top w:val="single" w:sz="4" w:space="0" w:color="auto"/>
              <w:left w:val="nil"/>
              <w:bottom w:val="single" w:sz="4" w:space="0" w:color="auto"/>
              <w:right w:val="single" w:sz="4" w:space="0" w:color="auto"/>
            </w:tcBorders>
            <w:shd w:val="clear" w:color="auto" w:fill="auto"/>
            <w:noWrap/>
            <w:vAlign w:val="center"/>
            <w:hideMark/>
          </w:tcPr>
          <w:p w14:paraId="7C9B7C2B" w14:textId="77777777" w:rsidR="008258DE" w:rsidRPr="008258DE" w:rsidRDefault="008258DE" w:rsidP="008258DE">
            <w:pPr>
              <w:widowControl/>
              <w:autoSpaceDE/>
              <w:autoSpaceDN/>
              <w:jc w:val="center"/>
              <w:rPr>
                <w:rFonts w:eastAsia="Times New Roman"/>
                <w:color w:val="000000"/>
                <w:lang w:val="es-CO" w:eastAsia="es-CO"/>
              </w:rPr>
            </w:pPr>
            <w:r w:rsidRPr="008258DE">
              <w:rPr>
                <w:rFonts w:eastAsia="Times New Roman"/>
                <w:color w:val="000000"/>
                <w:lang w:eastAsia="es-CO"/>
              </w:rPr>
              <w:t>Cantidad solicitada</w:t>
            </w:r>
          </w:p>
        </w:tc>
        <w:tc>
          <w:tcPr>
            <w:tcW w:w="1763" w:type="dxa"/>
            <w:tcBorders>
              <w:top w:val="single" w:sz="4" w:space="0" w:color="auto"/>
              <w:left w:val="nil"/>
              <w:bottom w:val="single" w:sz="4" w:space="0" w:color="auto"/>
              <w:right w:val="single" w:sz="4" w:space="0" w:color="auto"/>
            </w:tcBorders>
            <w:shd w:val="clear" w:color="auto" w:fill="auto"/>
            <w:noWrap/>
            <w:vAlign w:val="center"/>
            <w:hideMark/>
          </w:tcPr>
          <w:p w14:paraId="73F7694A"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Valor </w:t>
            </w:r>
          </w:p>
        </w:tc>
      </w:tr>
      <w:tr w:rsidR="008258DE" w:rsidRPr="008258DE" w14:paraId="0D0C5A72" w14:textId="77777777" w:rsidTr="008258DE">
        <w:trPr>
          <w:trHeight w:val="2838"/>
        </w:trPr>
        <w:tc>
          <w:tcPr>
            <w:tcW w:w="6919" w:type="dxa"/>
            <w:tcBorders>
              <w:top w:val="nil"/>
              <w:left w:val="single" w:sz="4" w:space="0" w:color="auto"/>
              <w:bottom w:val="single" w:sz="4" w:space="0" w:color="auto"/>
              <w:right w:val="single" w:sz="4" w:space="0" w:color="auto"/>
            </w:tcBorders>
            <w:shd w:val="clear" w:color="auto" w:fill="auto"/>
            <w:vAlign w:val="bottom"/>
            <w:hideMark/>
          </w:tcPr>
          <w:p w14:paraId="131DA873" w14:textId="77777777"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1. Contratación de la estrategia  o plan de medios que nos permita medir e incrementar la interacción de la  Comunidad Politécnica y sus públicos externos. La estrategia desarrollada debe apuntar al logro de los siguientes objetivos : </w:t>
            </w:r>
            <w:r w:rsidRPr="008258DE">
              <w:rPr>
                <w:rFonts w:ascii="Calibri" w:eastAsia="Times New Roman" w:hAnsi="Calibri" w:cs="Calibri"/>
                <w:color w:val="000000"/>
                <w:lang w:val="es-CO" w:eastAsia="es-CO"/>
              </w:rPr>
              <w:br/>
              <w:t xml:space="preserve">a) Promocionar los programas de Pregrado, Posgrado y Educación Continua (cursos </w:t>
            </w:r>
            <w:r w:rsidRPr="008258DE">
              <w:rPr>
                <w:rFonts w:ascii="Calibri" w:eastAsia="Times New Roman" w:hAnsi="Calibri" w:cs="Calibri"/>
                <w:color w:val="000000"/>
                <w:lang w:val="es-CO" w:eastAsia="es-CO"/>
              </w:rPr>
              <w:br/>
              <w:t>b) diplomados)</w:t>
            </w:r>
            <w:r w:rsidRPr="008258DE">
              <w:rPr>
                <w:rFonts w:ascii="Calibri" w:eastAsia="Times New Roman" w:hAnsi="Calibri" w:cs="Calibri"/>
                <w:color w:val="000000"/>
                <w:lang w:val="es-CO" w:eastAsia="es-CO"/>
              </w:rPr>
              <w:br/>
              <w:t>c) Mejorar el sentido de pertenencia de la Comunidad Politécnica.</w:t>
            </w:r>
            <w:r w:rsidRPr="008258DE">
              <w:rPr>
                <w:rFonts w:ascii="Calibri" w:eastAsia="Times New Roman" w:hAnsi="Calibri" w:cs="Calibri"/>
                <w:color w:val="000000"/>
                <w:lang w:val="es-CO" w:eastAsia="es-CO"/>
              </w:rPr>
              <w:br/>
              <w:t>d) Mejorar la empatía entre la Institución Educativa y los distintos públicos.</w:t>
            </w:r>
            <w:r w:rsidRPr="008258DE">
              <w:rPr>
                <w:rFonts w:ascii="Calibri" w:eastAsia="Times New Roman" w:hAnsi="Calibri" w:cs="Calibri"/>
                <w:color w:val="000000"/>
                <w:lang w:val="es-CO" w:eastAsia="es-CO"/>
              </w:rPr>
              <w:br/>
              <w:t>e) Mejorar la reputación de la Institución Educativa frente a los puntos de dolor de los estudiantes y demás miembros de la Comunidad Politécnica.</w:t>
            </w:r>
          </w:p>
        </w:tc>
        <w:tc>
          <w:tcPr>
            <w:tcW w:w="1156" w:type="dxa"/>
            <w:tcBorders>
              <w:top w:val="nil"/>
              <w:left w:val="nil"/>
              <w:bottom w:val="single" w:sz="4" w:space="0" w:color="auto"/>
              <w:right w:val="single" w:sz="4" w:space="0" w:color="auto"/>
            </w:tcBorders>
            <w:shd w:val="clear" w:color="auto" w:fill="auto"/>
            <w:noWrap/>
            <w:vAlign w:val="center"/>
            <w:hideMark/>
          </w:tcPr>
          <w:p w14:paraId="73D3FAFF"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1</w:t>
            </w:r>
          </w:p>
        </w:tc>
        <w:tc>
          <w:tcPr>
            <w:tcW w:w="1763" w:type="dxa"/>
            <w:tcBorders>
              <w:top w:val="nil"/>
              <w:left w:val="nil"/>
              <w:bottom w:val="single" w:sz="4" w:space="0" w:color="auto"/>
              <w:right w:val="single" w:sz="4" w:space="0" w:color="auto"/>
            </w:tcBorders>
            <w:shd w:val="clear" w:color="auto" w:fill="auto"/>
            <w:noWrap/>
            <w:vAlign w:val="center"/>
            <w:hideMark/>
          </w:tcPr>
          <w:p w14:paraId="265103D2"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 $             4.610.644,00 </w:t>
            </w:r>
          </w:p>
        </w:tc>
      </w:tr>
      <w:tr w:rsidR="008258DE" w:rsidRPr="008258DE" w14:paraId="7F3D8550" w14:textId="77777777" w:rsidTr="008258DE">
        <w:trPr>
          <w:trHeight w:val="4208"/>
        </w:trPr>
        <w:tc>
          <w:tcPr>
            <w:tcW w:w="6919" w:type="dxa"/>
            <w:tcBorders>
              <w:top w:val="nil"/>
              <w:left w:val="single" w:sz="4" w:space="0" w:color="auto"/>
              <w:bottom w:val="single" w:sz="4" w:space="0" w:color="auto"/>
              <w:right w:val="single" w:sz="4" w:space="0" w:color="auto"/>
            </w:tcBorders>
            <w:shd w:val="clear" w:color="auto" w:fill="auto"/>
            <w:vAlign w:val="bottom"/>
            <w:hideMark/>
          </w:tcPr>
          <w:p w14:paraId="2DF68202" w14:textId="77777777"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bCs/>
                <w:color w:val="000000"/>
                <w:lang w:val="es-MX" w:eastAsia="es-CO"/>
              </w:rPr>
              <w:t xml:space="preserve">Plan de Medios para la regionalización. </w:t>
            </w:r>
            <w:r w:rsidRPr="008258DE">
              <w:rPr>
                <w:rFonts w:ascii="Calibri" w:eastAsia="Times New Roman" w:hAnsi="Calibri" w:cs="Calibri"/>
                <w:bCs/>
                <w:color w:val="000000"/>
                <w:lang w:val="es-MX" w:eastAsia="es-CO"/>
              </w:rPr>
              <w:br/>
              <w:t xml:space="preserve">Para garantizar un mayor impacto de los contenidos que el Politécnico Jaime Isaza Cadavid quiere divulgar, tanto en el Valle de Aburrá como en los 20 municipios donde tendrá presencia institucional, y ampliar la cobertura del material noticioso generado desde la Institución Universitaria, se pondrá en marcha en 2022 un Plan de Medios, que será ejecutado por la Oficina de Comunicaciones como responsabilidad mediar participación con los medios de comunicación regionales. </w:t>
            </w:r>
            <w:r w:rsidRPr="008258DE">
              <w:rPr>
                <w:rFonts w:ascii="Calibri" w:eastAsia="Times New Roman" w:hAnsi="Calibri" w:cs="Calibri"/>
                <w:bCs/>
                <w:color w:val="000000"/>
                <w:lang w:val="es-MX" w:eastAsia="es-CO"/>
              </w:rPr>
              <w:br/>
              <w:t>Para esta vigencia, se pretende incluir cerca de 10 medios de comunicación televisivos, radiales, web y escritos, que tienen cobertura en los diferentes municipios de la el Politécnico Jaime Isaza Cadavid para que así la comunidad pueda conocer del quehacer institucional y la nueva oferta de la estrategia el poli en las regiones.</w:t>
            </w:r>
            <w:r w:rsidRPr="008258DE">
              <w:rPr>
                <w:rFonts w:ascii="Calibri" w:eastAsia="Times New Roman" w:hAnsi="Calibri" w:cs="Calibri"/>
                <w:bCs/>
                <w:color w:val="000000"/>
                <w:lang w:val="es-MX" w:eastAsia="es-CO"/>
              </w:rPr>
              <w:br/>
              <w:t xml:space="preserve">Esto se hará a través de las siguientes estrategias: </w:t>
            </w:r>
            <w:r w:rsidRPr="008258DE">
              <w:rPr>
                <w:rFonts w:ascii="Calibri" w:eastAsia="Times New Roman" w:hAnsi="Calibri" w:cs="Calibri"/>
                <w:bCs/>
                <w:color w:val="000000"/>
                <w:lang w:val="es-MX" w:eastAsia="es-CO"/>
              </w:rPr>
              <w:br/>
              <w:t xml:space="preserve">-Medios radiales: mensajes con campañas de divulgación de la oferta académica en las regiones a través de emisoras de la región y emisión del Microprograma Yo amo el Poli que se emitirá semanalmente con un tema de interés para la comunidad. </w:t>
            </w:r>
            <w:r w:rsidRPr="008258DE">
              <w:rPr>
                <w:rFonts w:ascii="Calibri" w:eastAsia="Times New Roman" w:hAnsi="Calibri" w:cs="Calibri"/>
                <w:bCs/>
                <w:color w:val="000000"/>
                <w:lang w:val="es-MX" w:eastAsia="es-CO"/>
              </w:rPr>
              <w:br/>
              <w:t xml:space="preserve">-Digitales: A través de un profesional experto en redes sociales se pondrá </w:t>
            </w:r>
            <w:r w:rsidRPr="008258DE">
              <w:rPr>
                <w:rFonts w:ascii="Calibri" w:eastAsia="Times New Roman" w:hAnsi="Calibri" w:cs="Calibri"/>
                <w:bCs/>
                <w:color w:val="000000"/>
                <w:lang w:val="es-MX" w:eastAsia="es-CO"/>
              </w:rPr>
              <w:lastRenderedPageBreak/>
              <w:t>en marca la estrategia digital para generar nuevos contenidos promocionales de El Politécnico  Colombiano  Jaime  Isaza  Cadavid</w:t>
            </w:r>
          </w:p>
        </w:tc>
        <w:tc>
          <w:tcPr>
            <w:tcW w:w="1156" w:type="dxa"/>
            <w:tcBorders>
              <w:top w:val="nil"/>
              <w:left w:val="nil"/>
              <w:bottom w:val="single" w:sz="4" w:space="0" w:color="auto"/>
              <w:right w:val="single" w:sz="4" w:space="0" w:color="auto"/>
            </w:tcBorders>
            <w:shd w:val="clear" w:color="auto" w:fill="auto"/>
            <w:noWrap/>
            <w:vAlign w:val="center"/>
            <w:hideMark/>
          </w:tcPr>
          <w:p w14:paraId="64E66236"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lastRenderedPageBreak/>
              <w:t>1</w:t>
            </w:r>
          </w:p>
        </w:tc>
        <w:tc>
          <w:tcPr>
            <w:tcW w:w="1763" w:type="dxa"/>
            <w:tcBorders>
              <w:top w:val="nil"/>
              <w:left w:val="nil"/>
              <w:bottom w:val="single" w:sz="4" w:space="0" w:color="auto"/>
              <w:right w:val="single" w:sz="4" w:space="0" w:color="auto"/>
            </w:tcBorders>
            <w:shd w:val="clear" w:color="auto" w:fill="auto"/>
            <w:noWrap/>
            <w:vAlign w:val="center"/>
            <w:hideMark/>
          </w:tcPr>
          <w:p w14:paraId="7552A980"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 $             4.610.644,00 </w:t>
            </w:r>
          </w:p>
        </w:tc>
      </w:tr>
      <w:tr w:rsidR="008258DE" w:rsidRPr="008258DE" w14:paraId="717B63C4" w14:textId="77777777" w:rsidTr="008258DE">
        <w:trPr>
          <w:trHeight w:val="560"/>
        </w:trPr>
        <w:tc>
          <w:tcPr>
            <w:tcW w:w="6919" w:type="dxa"/>
            <w:tcBorders>
              <w:top w:val="nil"/>
              <w:left w:val="single" w:sz="4" w:space="0" w:color="auto"/>
              <w:bottom w:val="single" w:sz="4" w:space="0" w:color="auto"/>
              <w:right w:val="single" w:sz="4" w:space="0" w:color="auto"/>
            </w:tcBorders>
            <w:shd w:val="clear" w:color="000000" w:fill="FFFF00"/>
            <w:vAlign w:val="bottom"/>
            <w:hideMark/>
          </w:tcPr>
          <w:p w14:paraId="76304AF7" w14:textId="77777777"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bCs/>
                <w:color w:val="000000"/>
                <w:lang w:val="es-MX" w:eastAsia="es-CO"/>
              </w:rPr>
              <w:t>Pauta en redes sociales por valor de $5.000.000 - PRECIO FIJO INMODIFICABLE</w:t>
            </w:r>
          </w:p>
        </w:tc>
        <w:tc>
          <w:tcPr>
            <w:tcW w:w="1156" w:type="dxa"/>
            <w:tcBorders>
              <w:top w:val="nil"/>
              <w:left w:val="nil"/>
              <w:bottom w:val="single" w:sz="4" w:space="0" w:color="auto"/>
              <w:right w:val="single" w:sz="4" w:space="0" w:color="auto"/>
            </w:tcBorders>
            <w:shd w:val="clear" w:color="000000" w:fill="FFFF00"/>
            <w:noWrap/>
            <w:vAlign w:val="center"/>
            <w:hideMark/>
          </w:tcPr>
          <w:p w14:paraId="35B8DE24"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bCs/>
                <w:color w:val="000000"/>
                <w:lang w:eastAsia="es-CO"/>
              </w:rPr>
              <w:t>1</w:t>
            </w:r>
          </w:p>
        </w:tc>
        <w:tc>
          <w:tcPr>
            <w:tcW w:w="1763" w:type="dxa"/>
            <w:tcBorders>
              <w:top w:val="nil"/>
              <w:left w:val="nil"/>
              <w:bottom w:val="single" w:sz="4" w:space="0" w:color="auto"/>
              <w:right w:val="single" w:sz="4" w:space="0" w:color="auto"/>
            </w:tcBorders>
            <w:shd w:val="clear" w:color="000000" w:fill="FFFF00"/>
            <w:noWrap/>
            <w:vAlign w:val="center"/>
            <w:hideMark/>
          </w:tcPr>
          <w:p w14:paraId="102EE106"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 $             5.000.000,00 </w:t>
            </w:r>
          </w:p>
        </w:tc>
      </w:tr>
      <w:tr w:rsidR="008258DE" w:rsidRPr="008258DE" w14:paraId="451D4952" w14:textId="77777777" w:rsidTr="008258DE">
        <w:trPr>
          <w:trHeight w:val="560"/>
        </w:trPr>
        <w:tc>
          <w:tcPr>
            <w:tcW w:w="6919" w:type="dxa"/>
            <w:tcBorders>
              <w:top w:val="nil"/>
              <w:left w:val="single" w:sz="4" w:space="0" w:color="auto"/>
              <w:bottom w:val="single" w:sz="4" w:space="0" w:color="auto"/>
              <w:right w:val="single" w:sz="4" w:space="0" w:color="auto"/>
            </w:tcBorders>
            <w:shd w:val="clear" w:color="auto" w:fill="auto"/>
            <w:vAlign w:val="bottom"/>
            <w:hideMark/>
          </w:tcPr>
          <w:p w14:paraId="25AF4613" w14:textId="2B897B2E"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Intermediación en redes sociales - mínimo 1% - </w:t>
            </w:r>
            <w:proofErr w:type="spellStart"/>
            <w:r w:rsidRPr="008258DE">
              <w:rPr>
                <w:rFonts w:ascii="Calibri" w:eastAsia="Times New Roman" w:hAnsi="Calibri" w:cs="Calibri"/>
                <w:color w:val="000000"/>
                <w:lang w:val="es-CO" w:eastAsia="es-CO"/>
              </w:rPr>
              <w:t>max</w:t>
            </w:r>
            <w:proofErr w:type="spellEnd"/>
            <w:r w:rsidRPr="008258DE">
              <w:rPr>
                <w:rFonts w:ascii="Calibri" w:eastAsia="Times New Roman" w:hAnsi="Calibri" w:cs="Calibri"/>
                <w:color w:val="000000"/>
                <w:lang w:val="es-CO" w:eastAsia="es-CO"/>
              </w:rPr>
              <w:t xml:space="preserve">  14% intermediación máximo</w:t>
            </w:r>
          </w:p>
        </w:tc>
        <w:tc>
          <w:tcPr>
            <w:tcW w:w="1156" w:type="dxa"/>
            <w:tcBorders>
              <w:top w:val="nil"/>
              <w:left w:val="nil"/>
              <w:bottom w:val="single" w:sz="4" w:space="0" w:color="auto"/>
              <w:right w:val="single" w:sz="4" w:space="0" w:color="auto"/>
            </w:tcBorders>
            <w:shd w:val="clear" w:color="auto" w:fill="auto"/>
            <w:noWrap/>
            <w:vAlign w:val="center"/>
            <w:hideMark/>
          </w:tcPr>
          <w:p w14:paraId="502001B8"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1</w:t>
            </w:r>
          </w:p>
        </w:tc>
        <w:tc>
          <w:tcPr>
            <w:tcW w:w="1763" w:type="dxa"/>
            <w:tcBorders>
              <w:top w:val="nil"/>
              <w:left w:val="nil"/>
              <w:bottom w:val="single" w:sz="4" w:space="0" w:color="auto"/>
              <w:right w:val="single" w:sz="4" w:space="0" w:color="auto"/>
            </w:tcBorders>
            <w:shd w:val="clear" w:color="auto" w:fill="auto"/>
            <w:noWrap/>
            <w:vAlign w:val="center"/>
            <w:hideMark/>
          </w:tcPr>
          <w:p w14:paraId="76EEE03C"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 $                 700.000,00 </w:t>
            </w:r>
          </w:p>
        </w:tc>
      </w:tr>
      <w:tr w:rsidR="008258DE" w:rsidRPr="008258DE" w14:paraId="7C042B0E" w14:textId="77777777" w:rsidTr="008258DE">
        <w:trPr>
          <w:trHeight w:val="258"/>
        </w:trPr>
        <w:tc>
          <w:tcPr>
            <w:tcW w:w="6919" w:type="dxa"/>
            <w:tcBorders>
              <w:top w:val="nil"/>
              <w:left w:val="single" w:sz="4" w:space="0" w:color="auto"/>
              <w:bottom w:val="single" w:sz="4" w:space="0" w:color="auto"/>
              <w:right w:val="single" w:sz="4" w:space="0" w:color="auto"/>
            </w:tcBorders>
            <w:shd w:val="clear" w:color="auto" w:fill="auto"/>
            <w:noWrap/>
            <w:vAlign w:val="bottom"/>
            <w:hideMark/>
          </w:tcPr>
          <w:p w14:paraId="0F929B72" w14:textId="77777777"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bCs/>
                <w:color w:val="000000"/>
                <w:lang w:val="es-MX" w:eastAsia="es-CO"/>
              </w:rPr>
              <w:t> </w:t>
            </w:r>
          </w:p>
        </w:tc>
        <w:tc>
          <w:tcPr>
            <w:tcW w:w="1156" w:type="dxa"/>
            <w:tcBorders>
              <w:top w:val="nil"/>
              <w:left w:val="nil"/>
              <w:bottom w:val="single" w:sz="4" w:space="0" w:color="auto"/>
              <w:right w:val="single" w:sz="4" w:space="0" w:color="auto"/>
            </w:tcBorders>
            <w:shd w:val="clear" w:color="auto" w:fill="auto"/>
            <w:noWrap/>
            <w:vAlign w:val="center"/>
            <w:hideMark/>
          </w:tcPr>
          <w:p w14:paraId="066210ED"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Subtotal</w:t>
            </w:r>
          </w:p>
        </w:tc>
        <w:tc>
          <w:tcPr>
            <w:tcW w:w="1763" w:type="dxa"/>
            <w:tcBorders>
              <w:top w:val="nil"/>
              <w:left w:val="nil"/>
              <w:bottom w:val="single" w:sz="4" w:space="0" w:color="auto"/>
              <w:right w:val="single" w:sz="4" w:space="0" w:color="auto"/>
            </w:tcBorders>
            <w:shd w:val="clear" w:color="auto" w:fill="auto"/>
            <w:noWrap/>
            <w:vAlign w:val="center"/>
            <w:hideMark/>
          </w:tcPr>
          <w:p w14:paraId="7B300386" w14:textId="4EEB667C" w:rsidR="008258DE" w:rsidRPr="008258DE" w:rsidRDefault="008258DE" w:rsidP="008258DE">
            <w:pPr>
              <w:widowControl/>
              <w:autoSpaceDE/>
              <w:autoSpaceDN/>
              <w:jc w:val="center"/>
              <w:rPr>
                <w:rFonts w:ascii="Arial Narrow" w:eastAsia="Times New Roman" w:hAnsi="Arial Narrow" w:cs="Calibri"/>
                <w:color w:val="000000"/>
                <w:lang w:val="es-CO" w:eastAsia="es-CO"/>
              </w:rPr>
            </w:pPr>
            <w:r>
              <w:rPr>
                <w:rFonts w:ascii="Arial Narrow" w:eastAsia="Times New Roman" w:hAnsi="Arial Narrow" w:cs="Calibri"/>
                <w:color w:val="000000"/>
                <w:lang w:val="es-CO" w:eastAsia="es-CO"/>
              </w:rPr>
              <w:t>$</w:t>
            </w:r>
            <w:r w:rsidRPr="008258DE">
              <w:rPr>
                <w:rFonts w:ascii="Arial Narrow" w:eastAsia="Times New Roman" w:hAnsi="Arial Narrow" w:cs="Calibri"/>
                <w:color w:val="000000"/>
                <w:lang w:val="es-CO" w:eastAsia="es-CO"/>
              </w:rPr>
              <w:t>14.921.288</w:t>
            </w:r>
          </w:p>
        </w:tc>
      </w:tr>
      <w:tr w:rsidR="008258DE" w:rsidRPr="008258DE" w14:paraId="50013909" w14:textId="77777777" w:rsidTr="008258DE">
        <w:trPr>
          <w:trHeight w:val="258"/>
        </w:trPr>
        <w:tc>
          <w:tcPr>
            <w:tcW w:w="6919" w:type="dxa"/>
            <w:tcBorders>
              <w:top w:val="nil"/>
              <w:left w:val="single" w:sz="4" w:space="0" w:color="auto"/>
              <w:bottom w:val="single" w:sz="4" w:space="0" w:color="auto"/>
              <w:right w:val="single" w:sz="4" w:space="0" w:color="auto"/>
            </w:tcBorders>
            <w:shd w:val="clear" w:color="auto" w:fill="auto"/>
            <w:noWrap/>
            <w:vAlign w:val="bottom"/>
            <w:hideMark/>
          </w:tcPr>
          <w:p w14:paraId="46F4B032" w14:textId="77777777"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bCs/>
                <w:color w:val="000000"/>
                <w:lang w:val="es-MX" w:eastAsia="es-CO"/>
              </w:rPr>
              <w:t> </w:t>
            </w:r>
          </w:p>
        </w:tc>
        <w:tc>
          <w:tcPr>
            <w:tcW w:w="1156" w:type="dxa"/>
            <w:tcBorders>
              <w:top w:val="nil"/>
              <w:left w:val="nil"/>
              <w:bottom w:val="single" w:sz="4" w:space="0" w:color="auto"/>
              <w:right w:val="single" w:sz="4" w:space="0" w:color="auto"/>
            </w:tcBorders>
            <w:shd w:val="clear" w:color="auto" w:fill="auto"/>
            <w:noWrap/>
            <w:vAlign w:val="bottom"/>
            <w:hideMark/>
          </w:tcPr>
          <w:p w14:paraId="34184E99"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IVA</w:t>
            </w:r>
          </w:p>
        </w:tc>
        <w:tc>
          <w:tcPr>
            <w:tcW w:w="1763" w:type="dxa"/>
            <w:tcBorders>
              <w:top w:val="nil"/>
              <w:left w:val="nil"/>
              <w:bottom w:val="single" w:sz="4" w:space="0" w:color="auto"/>
              <w:right w:val="single" w:sz="4" w:space="0" w:color="auto"/>
            </w:tcBorders>
            <w:shd w:val="clear" w:color="auto" w:fill="auto"/>
            <w:noWrap/>
            <w:vAlign w:val="bottom"/>
            <w:hideMark/>
          </w:tcPr>
          <w:p w14:paraId="238C14A8" w14:textId="7561E998"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 xml:space="preserve"> $   2.835.044,72 </w:t>
            </w:r>
          </w:p>
        </w:tc>
      </w:tr>
      <w:tr w:rsidR="008258DE" w:rsidRPr="008258DE" w14:paraId="0059EDF1" w14:textId="77777777" w:rsidTr="008258DE">
        <w:trPr>
          <w:trHeight w:val="258"/>
        </w:trPr>
        <w:tc>
          <w:tcPr>
            <w:tcW w:w="6919" w:type="dxa"/>
            <w:tcBorders>
              <w:top w:val="nil"/>
              <w:left w:val="single" w:sz="4" w:space="0" w:color="auto"/>
              <w:bottom w:val="single" w:sz="4" w:space="0" w:color="auto"/>
              <w:right w:val="single" w:sz="4" w:space="0" w:color="auto"/>
            </w:tcBorders>
            <w:shd w:val="clear" w:color="auto" w:fill="auto"/>
            <w:noWrap/>
            <w:vAlign w:val="bottom"/>
            <w:hideMark/>
          </w:tcPr>
          <w:p w14:paraId="59F5FD76" w14:textId="77777777" w:rsidR="008258DE" w:rsidRPr="008258DE" w:rsidRDefault="008258DE" w:rsidP="008258DE">
            <w:pPr>
              <w:widowControl/>
              <w:autoSpaceDE/>
              <w:autoSpaceDN/>
              <w:rPr>
                <w:rFonts w:ascii="Calibri" w:eastAsia="Times New Roman" w:hAnsi="Calibri" w:cs="Calibri"/>
                <w:color w:val="000000"/>
                <w:lang w:val="es-CO" w:eastAsia="es-CO"/>
              </w:rPr>
            </w:pPr>
            <w:r w:rsidRPr="008258DE">
              <w:rPr>
                <w:rFonts w:ascii="Calibri" w:eastAsia="Times New Roman" w:hAnsi="Calibri" w:cs="Calibri"/>
                <w:bCs/>
                <w:color w:val="000000"/>
                <w:lang w:val="es-MX" w:eastAsia="es-CO"/>
              </w:rPr>
              <w:t> </w:t>
            </w:r>
          </w:p>
        </w:tc>
        <w:tc>
          <w:tcPr>
            <w:tcW w:w="1156" w:type="dxa"/>
            <w:tcBorders>
              <w:top w:val="nil"/>
              <w:left w:val="nil"/>
              <w:bottom w:val="single" w:sz="4" w:space="0" w:color="auto"/>
              <w:right w:val="single" w:sz="4" w:space="0" w:color="auto"/>
            </w:tcBorders>
            <w:shd w:val="clear" w:color="auto" w:fill="auto"/>
            <w:noWrap/>
            <w:vAlign w:val="bottom"/>
            <w:hideMark/>
          </w:tcPr>
          <w:p w14:paraId="4D0986FC" w14:textId="77777777" w:rsidR="008258DE" w:rsidRPr="008258DE" w:rsidRDefault="008258DE" w:rsidP="008258DE">
            <w:pPr>
              <w:widowControl/>
              <w:autoSpaceDE/>
              <w:autoSpaceDN/>
              <w:jc w:val="center"/>
              <w:rPr>
                <w:rFonts w:ascii="Calibri" w:eastAsia="Times New Roman" w:hAnsi="Calibri" w:cs="Calibri"/>
                <w:color w:val="000000"/>
                <w:lang w:val="es-CO" w:eastAsia="es-CO"/>
              </w:rPr>
            </w:pPr>
            <w:r w:rsidRPr="008258DE">
              <w:rPr>
                <w:rFonts w:ascii="Calibri" w:eastAsia="Times New Roman" w:hAnsi="Calibri" w:cs="Calibri"/>
                <w:color w:val="000000"/>
                <w:lang w:val="es-CO" w:eastAsia="es-CO"/>
              </w:rPr>
              <w:t>TOTAL</w:t>
            </w:r>
          </w:p>
        </w:tc>
        <w:tc>
          <w:tcPr>
            <w:tcW w:w="1763" w:type="dxa"/>
            <w:tcBorders>
              <w:top w:val="nil"/>
              <w:left w:val="nil"/>
              <w:bottom w:val="single" w:sz="4" w:space="0" w:color="auto"/>
              <w:right w:val="single" w:sz="4" w:space="0" w:color="auto"/>
            </w:tcBorders>
            <w:shd w:val="clear" w:color="auto" w:fill="auto"/>
            <w:noWrap/>
            <w:vAlign w:val="bottom"/>
            <w:hideMark/>
          </w:tcPr>
          <w:p w14:paraId="018C59B4" w14:textId="37C78667" w:rsidR="008258DE" w:rsidRPr="008258DE" w:rsidRDefault="008258DE" w:rsidP="008258DE">
            <w:pPr>
              <w:widowControl/>
              <w:autoSpaceDE/>
              <w:autoSpaceDN/>
              <w:jc w:val="right"/>
              <w:rPr>
                <w:rFonts w:ascii="Calibri" w:eastAsia="Times New Roman" w:hAnsi="Calibri" w:cs="Calibri"/>
                <w:color w:val="000000"/>
                <w:lang w:val="es-CO" w:eastAsia="es-CO"/>
              </w:rPr>
            </w:pPr>
            <w:r>
              <w:rPr>
                <w:rFonts w:ascii="Calibri" w:eastAsia="Times New Roman" w:hAnsi="Calibri" w:cs="Calibri"/>
                <w:color w:val="000000"/>
                <w:lang w:val="es-CO" w:eastAsia="es-CO"/>
              </w:rPr>
              <w:t>$</w:t>
            </w:r>
            <w:r w:rsidRPr="008258DE">
              <w:rPr>
                <w:rFonts w:ascii="Calibri" w:eastAsia="Times New Roman" w:hAnsi="Calibri" w:cs="Calibri"/>
                <w:color w:val="000000"/>
                <w:lang w:val="es-CO" w:eastAsia="es-CO"/>
              </w:rPr>
              <w:t>17.756.333</w:t>
            </w:r>
          </w:p>
        </w:tc>
      </w:tr>
    </w:tbl>
    <w:p w14:paraId="2564CFF5" w14:textId="77777777" w:rsidR="0065765B" w:rsidRDefault="0065765B" w:rsidP="0065765B">
      <w:pPr>
        <w:suppressAutoHyphens/>
        <w:spacing w:before="18" w:line="1" w:lineRule="atLeast"/>
        <w:jc w:val="both"/>
        <w:textDirection w:val="btLr"/>
        <w:textAlignment w:val="top"/>
        <w:outlineLvl w:val="0"/>
        <w:rPr>
          <w:b/>
        </w:rPr>
      </w:pPr>
    </w:p>
    <w:p w14:paraId="53CF435E" w14:textId="2DEE13DF" w:rsidR="00DB6CD7" w:rsidRPr="00323F40" w:rsidRDefault="00987B83" w:rsidP="00541170">
      <w:pPr>
        <w:pStyle w:val="Textoindependiente"/>
        <w:tabs>
          <w:tab w:val="left" w:pos="4630"/>
          <w:tab w:val="left" w:pos="8172"/>
        </w:tabs>
        <w:jc w:val="both"/>
        <w:rPr>
          <w:rFonts w:ascii="Arial Narrow" w:hAnsi="Arial Narrow"/>
          <w:sz w:val="20"/>
          <w:szCs w:val="20"/>
        </w:rPr>
      </w:pPr>
      <w:r w:rsidRPr="00323F40">
        <w:rPr>
          <w:rFonts w:ascii="Arial Narrow" w:hAnsi="Arial Narrow"/>
          <w:sz w:val="20"/>
          <w:szCs w:val="20"/>
        </w:rPr>
        <w:t>Para</w:t>
      </w:r>
      <w:r w:rsidRPr="00323F40">
        <w:rPr>
          <w:rFonts w:ascii="Arial Narrow" w:hAnsi="Arial Narrow"/>
          <w:spacing w:val="-3"/>
          <w:sz w:val="20"/>
          <w:szCs w:val="20"/>
        </w:rPr>
        <w:t xml:space="preserve"> </w:t>
      </w:r>
      <w:r w:rsidRPr="00323F40">
        <w:rPr>
          <w:rFonts w:ascii="Arial Narrow" w:hAnsi="Arial Narrow"/>
          <w:sz w:val="20"/>
          <w:szCs w:val="20"/>
        </w:rPr>
        <w:t>constancia</w:t>
      </w:r>
      <w:r w:rsidRPr="00323F40">
        <w:rPr>
          <w:rFonts w:ascii="Arial Narrow" w:hAnsi="Arial Narrow"/>
          <w:spacing w:val="-2"/>
          <w:sz w:val="20"/>
          <w:szCs w:val="20"/>
        </w:rPr>
        <w:t xml:space="preserve"> </w:t>
      </w:r>
      <w:r w:rsidRPr="00323F40">
        <w:rPr>
          <w:rFonts w:ascii="Arial Narrow" w:hAnsi="Arial Narrow"/>
          <w:sz w:val="20"/>
          <w:szCs w:val="20"/>
        </w:rPr>
        <w:t>se</w:t>
      </w:r>
      <w:r w:rsidRPr="00323F40">
        <w:rPr>
          <w:rFonts w:ascii="Arial Narrow" w:hAnsi="Arial Narrow"/>
          <w:spacing w:val="-7"/>
          <w:sz w:val="20"/>
          <w:szCs w:val="20"/>
        </w:rPr>
        <w:t xml:space="preserve"> </w:t>
      </w:r>
      <w:r w:rsidRPr="00323F40">
        <w:rPr>
          <w:rFonts w:ascii="Arial Narrow" w:hAnsi="Arial Narrow"/>
          <w:sz w:val="20"/>
          <w:szCs w:val="20"/>
        </w:rPr>
        <w:t>firma</w:t>
      </w:r>
      <w:r w:rsidRPr="00323F40">
        <w:rPr>
          <w:rFonts w:ascii="Arial Narrow" w:hAnsi="Arial Narrow"/>
          <w:spacing w:val="2"/>
          <w:sz w:val="20"/>
          <w:szCs w:val="20"/>
        </w:rPr>
        <w:t xml:space="preserve"> </w:t>
      </w:r>
      <w:r w:rsidRPr="00323F40">
        <w:rPr>
          <w:rFonts w:ascii="Arial Narrow" w:hAnsi="Arial Narrow"/>
          <w:sz w:val="20"/>
          <w:szCs w:val="20"/>
        </w:rPr>
        <w:t>en</w:t>
      </w:r>
      <w:r w:rsidRPr="00323F40">
        <w:rPr>
          <w:rFonts w:ascii="Arial Narrow" w:hAnsi="Arial Narrow"/>
          <w:sz w:val="20"/>
          <w:szCs w:val="20"/>
          <w:u w:val="single"/>
        </w:rPr>
        <w:tab/>
      </w:r>
      <w:r w:rsidRPr="00323F40">
        <w:rPr>
          <w:rFonts w:ascii="Arial Narrow" w:hAnsi="Arial Narrow"/>
          <w:sz w:val="20"/>
          <w:szCs w:val="20"/>
        </w:rPr>
        <w:t>a</w:t>
      </w:r>
      <w:r w:rsidRPr="00323F40">
        <w:rPr>
          <w:rFonts w:ascii="Arial Narrow" w:hAnsi="Arial Narrow"/>
          <w:spacing w:val="1"/>
          <w:sz w:val="20"/>
          <w:szCs w:val="20"/>
        </w:rPr>
        <w:t xml:space="preserve"> </w:t>
      </w:r>
      <w:r w:rsidRPr="00323F40">
        <w:rPr>
          <w:rFonts w:ascii="Arial Narrow" w:hAnsi="Arial Narrow"/>
          <w:sz w:val="20"/>
          <w:szCs w:val="20"/>
        </w:rPr>
        <w:t>los</w:t>
      </w:r>
      <w:r w:rsidRPr="00323F40">
        <w:rPr>
          <w:rFonts w:ascii="Arial Narrow" w:hAnsi="Arial Narrow"/>
          <w:sz w:val="20"/>
          <w:szCs w:val="20"/>
          <w:u w:val="single"/>
        </w:rPr>
        <w:t xml:space="preserve">       </w:t>
      </w:r>
      <w:r w:rsidRPr="00323F40">
        <w:rPr>
          <w:rFonts w:ascii="Arial Narrow" w:hAnsi="Arial Narrow"/>
          <w:spacing w:val="51"/>
          <w:sz w:val="20"/>
          <w:szCs w:val="20"/>
          <w:u w:val="single"/>
        </w:rPr>
        <w:t xml:space="preserve"> </w:t>
      </w:r>
      <w:r w:rsidRPr="00323F40">
        <w:rPr>
          <w:rFonts w:ascii="Arial Narrow" w:hAnsi="Arial Narrow"/>
          <w:sz w:val="20"/>
          <w:szCs w:val="20"/>
        </w:rPr>
        <w:t>días del mes de</w:t>
      </w:r>
      <w:r w:rsidRPr="00323F40">
        <w:rPr>
          <w:rFonts w:ascii="Arial Narrow" w:hAnsi="Arial Narrow"/>
          <w:sz w:val="20"/>
          <w:szCs w:val="20"/>
          <w:u w:val="single"/>
        </w:rPr>
        <w:tab/>
      </w:r>
      <w:r w:rsidRPr="00323F40">
        <w:rPr>
          <w:rFonts w:ascii="Arial Narrow" w:hAnsi="Arial Narrow"/>
          <w:sz w:val="20"/>
          <w:szCs w:val="20"/>
        </w:rPr>
        <w:t>de</w:t>
      </w:r>
      <w:r w:rsidRPr="00323F40">
        <w:rPr>
          <w:rFonts w:ascii="Arial Narrow" w:hAnsi="Arial Narrow"/>
          <w:spacing w:val="11"/>
          <w:sz w:val="20"/>
          <w:szCs w:val="20"/>
        </w:rPr>
        <w:t xml:space="preserve"> </w:t>
      </w:r>
      <w:r w:rsidRPr="00323F40">
        <w:rPr>
          <w:rFonts w:ascii="Arial Narrow" w:hAnsi="Arial Narrow"/>
          <w:sz w:val="20"/>
          <w:szCs w:val="20"/>
        </w:rPr>
        <w:t>202</w:t>
      </w:r>
      <w:r w:rsidR="00B1511E">
        <w:rPr>
          <w:rFonts w:ascii="Arial Narrow" w:hAnsi="Arial Narrow"/>
          <w:sz w:val="20"/>
          <w:szCs w:val="20"/>
        </w:rPr>
        <w:t>2</w:t>
      </w:r>
    </w:p>
    <w:p w14:paraId="1D714A41" w14:textId="5948DE3C" w:rsidR="00217107" w:rsidRPr="00323F40" w:rsidRDefault="00217107">
      <w:pPr>
        <w:pStyle w:val="Textoindependiente"/>
        <w:spacing w:before="10"/>
        <w:rPr>
          <w:rFonts w:ascii="Arial Narrow" w:hAnsi="Arial Narrow"/>
          <w:sz w:val="20"/>
          <w:szCs w:val="20"/>
        </w:rPr>
      </w:pPr>
    </w:p>
    <w:p w14:paraId="75A83B2A" w14:textId="3A945FEA" w:rsidR="00EC4C49" w:rsidRPr="00323F40" w:rsidRDefault="00EC4C49" w:rsidP="00EC4C49">
      <w:pPr>
        <w:pStyle w:val="Textoindependiente"/>
        <w:spacing w:before="10"/>
        <w:rPr>
          <w:rFonts w:ascii="Arial Narrow" w:hAnsi="Arial Narrow"/>
          <w:bCs/>
          <w:sz w:val="20"/>
          <w:szCs w:val="20"/>
          <w:lang w:val="es-CO"/>
        </w:rPr>
      </w:pPr>
      <w:r w:rsidRPr="00323F40">
        <w:rPr>
          <w:rFonts w:ascii="Arial Narrow" w:hAnsi="Arial Narrow"/>
          <w:bCs/>
          <w:sz w:val="20"/>
          <w:szCs w:val="20"/>
          <w:lang w:val="es-CO"/>
        </w:rPr>
        <w:t>Atentamente,</w:t>
      </w:r>
    </w:p>
    <w:p w14:paraId="596EC1D2" w14:textId="77777777" w:rsidR="00160098" w:rsidRPr="00323F40" w:rsidRDefault="00160098" w:rsidP="00EC4C49">
      <w:pPr>
        <w:adjustRightInd w:val="0"/>
        <w:ind w:left="720"/>
        <w:jc w:val="both"/>
        <w:rPr>
          <w:rFonts w:ascii="Arial Narrow" w:hAnsi="Arial Narrow"/>
          <w:bCs/>
          <w:sz w:val="20"/>
          <w:szCs w:val="20"/>
          <w:lang w:val="es-CO"/>
        </w:rPr>
      </w:pPr>
    </w:p>
    <w:p w14:paraId="6528C53A"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Nombre del proponente o de su Representante legal _________________________________</w:t>
      </w:r>
    </w:p>
    <w:p w14:paraId="68232D97"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C. C. No.</w:t>
      </w:r>
      <w:r w:rsidRPr="00323F40">
        <w:rPr>
          <w:rFonts w:ascii="Arial Narrow" w:hAnsi="Arial Narrow"/>
          <w:bCs/>
          <w:sz w:val="20"/>
          <w:szCs w:val="20"/>
          <w:lang w:val="es-CO"/>
        </w:rPr>
        <w:tab/>
        <w:t>_____________________ De ______________</w:t>
      </w:r>
    </w:p>
    <w:p w14:paraId="2898ECCC"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Dirección de correo</w:t>
      </w:r>
      <w:r w:rsidRPr="00323F40">
        <w:rPr>
          <w:rFonts w:ascii="Arial Narrow" w:hAnsi="Arial Narrow"/>
          <w:bCs/>
          <w:sz w:val="20"/>
          <w:szCs w:val="20"/>
          <w:lang w:val="es-CO"/>
        </w:rPr>
        <w:tab/>
        <w:t>____________________________ Ciudad ____________________</w:t>
      </w:r>
    </w:p>
    <w:p w14:paraId="0DC11A04"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Dirección electrónica</w:t>
      </w:r>
      <w:r w:rsidRPr="00323F40">
        <w:rPr>
          <w:rFonts w:ascii="Arial Narrow" w:hAnsi="Arial Narrow"/>
          <w:bCs/>
          <w:sz w:val="20"/>
          <w:szCs w:val="20"/>
          <w:lang w:val="es-CO"/>
        </w:rPr>
        <w:tab/>
        <w:t>________________________ Telefax ________________________</w:t>
      </w:r>
    </w:p>
    <w:p w14:paraId="7D37EAEA" w14:textId="77777777" w:rsidR="001507B0" w:rsidRPr="00323F40" w:rsidRDefault="001507B0" w:rsidP="00EC4C49">
      <w:pPr>
        <w:adjustRightInd w:val="0"/>
        <w:jc w:val="both"/>
        <w:rPr>
          <w:rFonts w:ascii="Arial Narrow" w:hAnsi="Arial Narrow"/>
          <w:bCs/>
          <w:sz w:val="20"/>
          <w:szCs w:val="20"/>
          <w:lang w:val="es-CO"/>
        </w:rPr>
      </w:pPr>
    </w:p>
    <w:p w14:paraId="6DFF95A1" w14:textId="77777777" w:rsidR="00EC4C49" w:rsidRPr="00323F40" w:rsidRDefault="00EC4C49" w:rsidP="00EC4C49">
      <w:pPr>
        <w:adjustRightInd w:val="0"/>
        <w:jc w:val="both"/>
        <w:rPr>
          <w:rFonts w:ascii="Arial Narrow" w:hAnsi="Arial Narrow"/>
          <w:bCs/>
          <w:sz w:val="20"/>
          <w:szCs w:val="20"/>
          <w:lang w:val="es-CO"/>
        </w:rPr>
      </w:pPr>
      <w:r w:rsidRPr="00323F40">
        <w:rPr>
          <w:rFonts w:ascii="Arial Narrow" w:hAnsi="Arial Narrow"/>
          <w:bCs/>
          <w:sz w:val="20"/>
          <w:szCs w:val="20"/>
          <w:lang w:val="es-CO"/>
        </w:rPr>
        <w:t>__________________________________________</w:t>
      </w:r>
    </w:p>
    <w:p w14:paraId="011C3675" w14:textId="77777777" w:rsidR="00EC4C49" w:rsidRPr="00323F40" w:rsidRDefault="00EC4C49" w:rsidP="00EC4C49">
      <w:pPr>
        <w:adjustRightInd w:val="0"/>
        <w:jc w:val="both"/>
        <w:rPr>
          <w:rFonts w:ascii="Arial Narrow" w:hAnsi="Arial Narrow"/>
        </w:rPr>
      </w:pPr>
      <w:r w:rsidRPr="00323F40">
        <w:rPr>
          <w:rFonts w:ascii="Arial Narrow" w:hAnsi="Arial Narrow"/>
          <w:bCs/>
          <w:sz w:val="20"/>
          <w:szCs w:val="20"/>
          <w:lang w:val="es-CO"/>
        </w:rPr>
        <w:t>(Firma del proponente o de su Representante Legal)</w:t>
      </w:r>
    </w:p>
    <w:p w14:paraId="6C1AB480" w14:textId="03ED196C" w:rsidR="009C52E0" w:rsidRPr="00323F40" w:rsidRDefault="00EC4C49" w:rsidP="00395F45">
      <w:pPr>
        <w:spacing w:line="237" w:lineRule="auto"/>
        <w:rPr>
          <w:rFonts w:ascii="Arial Narrow" w:hAnsi="Arial Narrow"/>
          <w:sz w:val="20"/>
          <w:szCs w:val="20"/>
        </w:rPr>
      </w:pPr>
      <w:proofErr w:type="spellStart"/>
      <w:r w:rsidRPr="00323F40">
        <w:rPr>
          <w:rFonts w:ascii="Arial Narrow" w:hAnsi="Arial Narrow"/>
          <w:bCs/>
          <w:sz w:val="20"/>
          <w:szCs w:val="20"/>
          <w:lang w:val="es-CO"/>
        </w:rPr>
        <w:t>Med</w:t>
      </w:r>
      <w:r w:rsidR="008258DE">
        <w:rPr>
          <w:rFonts w:ascii="Arial Narrow" w:hAnsi="Arial Narrow"/>
          <w:sz w:val="20"/>
          <w:szCs w:val="20"/>
        </w:rPr>
        <w:t>e´´in</w:t>
      </w:r>
      <w:proofErr w:type="spellEnd"/>
    </w:p>
    <w:p w14:paraId="7CB2BF0E" w14:textId="384CF8D0" w:rsidR="009C52E0" w:rsidRPr="00323F40" w:rsidRDefault="009C52E0" w:rsidP="00F80C08">
      <w:pPr>
        <w:rPr>
          <w:rFonts w:ascii="Arial Narrow" w:hAnsi="Arial Narrow"/>
          <w:b/>
          <w:bCs/>
          <w:sz w:val="20"/>
          <w:szCs w:val="20"/>
        </w:rPr>
      </w:pPr>
    </w:p>
    <w:sectPr w:rsidR="009C52E0" w:rsidRPr="00323F40" w:rsidSect="00395F45">
      <w:pgSz w:w="12240" w:h="15840"/>
      <w:pgMar w:top="1340" w:right="400" w:bottom="280" w:left="15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Narrow"/>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43AEB"/>
    <w:multiLevelType w:val="hybridMultilevel"/>
    <w:tmpl w:val="40F0AA40"/>
    <w:lvl w:ilvl="0" w:tplc="4D1819AC">
      <w:start w:val="1"/>
      <w:numFmt w:val="upperLetter"/>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C66403"/>
    <w:multiLevelType w:val="hybridMultilevel"/>
    <w:tmpl w:val="2EC24DA8"/>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2" w15:restartNumberingAfterBreak="0">
    <w:nsid w:val="0CF264D8"/>
    <w:multiLevelType w:val="hybridMultilevel"/>
    <w:tmpl w:val="1604034E"/>
    <w:lvl w:ilvl="0" w:tplc="1B14589E">
      <w:start w:val="1"/>
      <w:numFmt w:val="decimal"/>
      <w:lvlText w:val="%1."/>
      <w:lvlJc w:val="left"/>
      <w:pPr>
        <w:ind w:left="329" w:hanging="250"/>
        <w:jc w:val="left"/>
      </w:pPr>
      <w:rPr>
        <w:rFonts w:ascii="Arial" w:eastAsia="Arial" w:hAnsi="Arial" w:cs="Arial" w:hint="default"/>
        <w:b/>
        <w:bCs/>
        <w:spacing w:val="0"/>
        <w:w w:val="100"/>
        <w:sz w:val="22"/>
        <w:szCs w:val="22"/>
        <w:lang w:val="es-ES" w:eastAsia="en-US" w:bidi="ar-SA"/>
      </w:rPr>
    </w:lvl>
    <w:lvl w:ilvl="1" w:tplc="21CCFA5C">
      <w:start w:val="1"/>
      <w:numFmt w:val="decimal"/>
      <w:lvlText w:val="%2."/>
      <w:lvlJc w:val="left"/>
      <w:pPr>
        <w:ind w:left="801" w:hanging="360"/>
        <w:jc w:val="left"/>
      </w:pPr>
      <w:rPr>
        <w:rFonts w:ascii="Arial" w:eastAsia="Arial" w:hAnsi="Arial" w:cs="Arial" w:hint="default"/>
        <w:b/>
        <w:bCs/>
        <w:spacing w:val="0"/>
        <w:w w:val="100"/>
        <w:sz w:val="22"/>
        <w:szCs w:val="22"/>
        <w:lang w:val="es-ES" w:eastAsia="en-US" w:bidi="ar-SA"/>
      </w:rPr>
    </w:lvl>
    <w:lvl w:ilvl="2" w:tplc="4C2EDADC">
      <w:numFmt w:val="bullet"/>
      <w:lvlText w:val="•"/>
      <w:lvlJc w:val="left"/>
      <w:pPr>
        <w:ind w:left="1847" w:hanging="360"/>
      </w:pPr>
      <w:rPr>
        <w:rFonts w:hint="default"/>
        <w:lang w:val="es-ES" w:eastAsia="en-US" w:bidi="ar-SA"/>
      </w:rPr>
    </w:lvl>
    <w:lvl w:ilvl="3" w:tplc="DBC48ADA">
      <w:numFmt w:val="bullet"/>
      <w:lvlText w:val="•"/>
      <w:lvlJc w:val="left"/>
      <w:pPr>
        <w:ind w:left="2894" w:hanging="360"/>
      </w:pPr>
      <w:rPr>
        <w:rFonts w:hint="default"/>
        <w:lang w:val="es-ES" w:eastAsia="en-US" w:bidi="ar-SA"/>
      </w:rPr>
    </w:lvl>
    <w:lvl w:ilvl="4" w:tplc="5AD65826">
      <w:numFmt w:val="bullet"/>
      <w:lvlText w:val="•"/>
      <w:lvlJc w:val="left"/>
      <w:pPr>
        <w:ind w:left="3941" w:hanging="360"/>
      </w:pPr>
      <w:rPr>
        <w:rFonts w:hint="default"/>
        <w:lang w:val="es-ES" w:eastAsia="en-US" w:bidi="ar-SA"/>
      </w:rPr>
    </w:lvl>
    <w:lvl w:ilvl="5" w:tplc="3D069DC8">
      <w:numFmt w:val="bullet"/>
      <w:lvlText w:val="•"/>
      <w:lvlJc w:val="left"/>
      <w:pPr>
        <w:ind w:left="4987" w:hanging="360"/>
      </w:pPr>
      <w:rPr>
        <w:rFonts w:hint="default"/>
        <w:lang w:val="es-ES" w:eastAsia="en-US" w:bidi="ar-SA"/>
      </w:rPr>
    </w:lvl>
    <w:lvl w:ilvl="6" w:tplc="700C0A6C">
      <w:numFmt w:val="bullet"/>
      <w:lvlText w:val="•"/>
      <w:lvlJc w:val="left"/>
      <w:pPr>
        <w:ind w:left="6034" w:hanging="360"/>
      </w:pPr>
      <w:rPr>
        <w:rFonts w:hint="default"/>
        <w:lang w:val="es-ES" w:eastAsia="en-US" w:bidi="ar-SA"/>
      </w:rPr>
    </w:lvl>
    <w:lvl w:ilvl="7" w:tplc="479C9FF6">
      <w:numFmt w:val="bullet"/>
      <w:lvlText w:val="•"/>
      <w:lvlJc w:val="left"/>
      <w:pPr>
        <w:ind w:left="7081" w:hanging="360"/>
      </w:pPr>
      <w:rPr>
        <w:rFonts w:hint="default"/>
        <w:lang w:val="es-ES" w:eastAsia="en-US" w:bidi="ar-SA"/>
      </w:rPr>
    </w:lvl>
    <w:lvl w:ilvl="8" w:tplc="328EF3E8">
      <w:numFmt w:val="bullet"/>
      <w:lvlText w:val="•"/>
      <w:lvlJc w:val="left"/>
      <w:pPr>
        <w:ind w:left="8127" w:hanging="360"/>
      </w:pPr>
      <w:rPr>
        <w:rFonts w:hint="default"/>
        <w:lang w:val="es-ES" w:eastAsia="en-US" w:bidi="ar-SA"/>
      </w:rPr>
    </w:lvl>
  </w:abstractNum>
  <w:abstractNum w:abstractNumId="3" w15:restartNumberingAfterBreak="0">
    <w:nsid w:val="11EC453D"/>
    <w:multiLevelType w:val="hybridMultilevel"/>
    <w:tmpl w:val="EEE09CE0"/>
    <w:lvl w:ilvl="0" w:tplc="F650F96A">
      <w:start w:val="1"/>
      <w:numFmt w:val="decimal"/>
      <w:lvlText w:val="%1."/>
      <w:lvlJc w:val="left"/>
      <w:pPr>
        <w:ind w:left="1179" w:hanging="360"/>
      </w:pPr>
      <w:rPr>
        <w:rFonts w:hint="default"/>
      </w:rPr>
    </w:lvl>
    <w:lvl w:ilvl="1" w:tplc="240A0019" w:tentative="1">
      <w:start w:val="1"/>
      <w:numFmt w:val="lowerLetter"/>
      <w:lvlText w:val="%2."/>
      <w:lvlJc w:val="left"/>
      <w:pPr>
        <w:ind w:left="1899" w:hanging="360"/>
      </w:pPr>
    </w:lvl>
    <w:lvl w:ilvl="2" w:tplc="240A001B" w:tentative="1">
      <w:start w:val="1"/>
      <w:numFmt w:val="lowerRoman"/>
      <w:lvlText w:val="%3."/>
      <w:lvlJc w:val="right"/>
      <w:pPr>
        <w:ind w:left="2619" w:hanging="180"/>
      </w:pPr>
    </w:lvl>
    <w:lvl w:ilvl="3" w:tplc="240A000F" w:tentative="1">
      <w:start w:val="1"/>
      <w:numFmt w:val="decimal"/>
      <w:lvlText w:val="%4."/>
      <w:lvlJc w:val="left"/>
      <w:pPr>
        <w:ind w:left="3339" w:hanging="360"/>
      </w:pPr>
    </w:lvl>
    <w:lvl w:ilvl="4" w:tplc="240A0019" w:tentative="1">
      <w:start w:val="1"/>
      <w:numFmt w:val="lowerLetter"/>
      <w:lvlText w:val="%5."/>
      <w:lvlJc w:val="left"/>
      <w:pPr>
        <w:ind w:left="4059" w:hanging="360"/>
      </w:pPr>
    </w:lvl>
    <w:lvl w:ilvl="5" w:tplc="240A001B" w:tentative="1">
      <w:start w:val="1"/>
      <w:numFmt w:val="lowerRoman"/>
      <w:lvlText w:val="%6."/>
      <w:lvlJc w:val="right"/>
      <w:pPr>
        <w:ind w:left="4779" w:hanging="180"/>
      </w:pPr>
    </w:lvl>
    <w:lvl w:ilvl="6" w:tplc="240A000F" w:tentative="1">
      <w:start w:val="1"/>
      <w:numFmt w:val="decimal"/>
      <w:lvlText w:val="%7."/>
      <w:lvlJc w:val="left"/>
      <w:pPr>
        <w:ind w:left="5499" w:hanging="360"/>
      </w:pPr>
    </w:lvl>
    <w:lvl w:ilvl="7" w:tplc="240A0019" w:tentative="1">
      <w:start w:val="1"/>
      <w:numFmt w:val="lowerLetter"/>
      <w:lvlText w:val="%8."/>
      <w:lvlJc w:val="left"/>
      <w:pPr>
        <w:ind w:left="6219" w:hanging="360"/>
      </w:pPr>
    </w:lvl>
    <w:lvl w:ilvl="8" w:tplc="240A001B" w:tentative="1">
      <w:start w:val="1"/>
      <w:numFmt w:val="lowerRoman"/>
      <w:lvlText w:val="%9."/>
      <w:lvlJc w:val="right"/>
      <w:pPr>
        <w:ind w:left="6939" w:hanging="180"/>
      </w:pPr>
    </w:lvl>
  </w:abstractNum>
  <w:abstractNum w:abstractNumId="4" w15:restartNumberingAfterBreak="0">
    <w:nsid w:val="130B3214"/>
    <w:multiLevelType w:val="hybridMultilevel"/>
    <w:tmpl w:val="DAB4BA86"/>
    <w:lvl w:ilvl="0" w:tplc="240A000B">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66A11FA"/>
    <w:multiLevelType w:val="hybridMultilevel"/>
    <w:tmpl w:val="C75A64F6"/>
    <w:lvl w:ilvl="0" w:tplc="B1708998">
      <w:start w:val="1"/>
      <w:numFmt w:val="decimal"/>
      <w:lvlText w:val="%1."/>
      <w:lvlJc w:val="left"/>
      <w:pPr>
        <w:ind w:left="199" w:hanging="293"/>
        <w:jc w:val="left"/>
      </w:pPr>
      <w:rPr>
        <w:rFonts w:ascii="Arial" w:eastAsia="Arial" w:hAnsi="Arial" w:cs="Arial" w:hint="default"/>
        <w:spacing w:val="0"/>
        <w:w w:val="100"/>
        <w:sz w:val="22"/>
        <w:szCs w:val="22"/>
        <w:lang w:val="es-ES" w:eastAsia="en-US" w:bidi="ar-SA"/>
      </w:rPr>
    </w:lvl>
    <w:lvl w:ilvl="1" w:tplc="222080D4">
      <w:numFmt w:val="bullet"/>
      <w:lvlText w:val="•"/>
      <w:lvlJc w:val="left"/>
      <w:pPr>
        <w:ind w:left="1214" w:hanging="293"/>
      </w:pPr>
      <w:rPr>
        <w:rFonts w:hint="default"/>
        <w:lang w:val="es-ES" w:eastAsia="en-US" w:bidi="ar-SA"/>
      </w:rPr>
    </w:lvl>
    <w:lvl w:ilvl="2" w:tplc="E654D362">
      <w:numFmt w:val="bullet"/>
      <w:lvlText w:val="•"/>
      <w:lvlJc w:val="left"/>
      <w:pPr>
        <w:ind w:left="2228" w:hanging="293"/>
      </w:pPr>
      <w:rPr>
        <w:rFonts w:hint="default"/>
        <w:lang w:val="es-ES" w:eastAsia="en-US" w:bidi="ar-SA"/>
      </w:rPr>
    </w:lvl>
    <w:lvl w:ilvl="3" w:tplc="F160AF1A">
      <w:numFmt w:val="bullet"/>
      <w:lvlText w:val="•"/>
      <w:lvlJc w:val="left"/>
      <w:pPr>
        <w:ind w:left="3242" w:hanging="293"/>
      </w:pPr>
      <w:rPr>
        <w:rFonts w:hint="default"/>
        <w:lang w:val="es-ES" w:eastAsia="en-US" w:bidi="ar-SA"/>
      </w:rPr>
    </w:lvl>
    <w:lvl w:ilvl="4" w:tplc="164EF66C">
      <w:numFmt w:val="bullet"/>
      <w:lvlText w:val="•"/>
      <w:lvlJc w:val="left"/>
      <w:pPr>
        <w:ind w:left="4256" w:hanging="293"/>
      </w:pPr>
      <w:rPr>
        <w:rFonts w:hint="default"/>
        <w:lang w:val="es-ES" w:eastAsia="en-US" w:bidi="ar-SA"/>
      </w:rPr>
    </w:lvl>
    <w:lvl w:ilvl="5" w:tplc="4AB2E768">
      <w:numFmt w:val="bullet"/>
      <w:lvlText w:val="•"/>
      <w:lvlJc w:val="left"/>
      <w:pPr>
        <w:ind w:left="5270" w:hanging="293"/>
      </w:pPr>
      <w:rPr>
        <w:rFonts w:hint="default"/>
        <w:lang w:val="es-ES" w:eastAsia="en-US" w:bidi="ar-SA"/>
      </w:rPr>
    </w:lvl>
    <w:lvl w:ilvl="6" w:tplc="291C8546">
      <w:numFmt w:val="bullet"/>
      <w:lvlText w:val="•"/>
      <w:lvlJc w:val="left"/>
      <w:pPr>
        <w:ind w:left="6284" w:hanging="293"/>
      </w:pPr>
      <w:rPr>
        <w:rFonts w:hint="default"/>
        <w:lang w:val="es-ES" w:eastAsia="en-US" w:bidi="ar-SA"/>
      </w:rPr>
    </w:lvl>
    <w:lvl w:ilvl="7" w:tplc="4D74BA82">
      <w:numFmt w:val="bullet"/>
      <w:lvlText w:val="•"/>
      <w:lvlJc w:val="left"/>
      <w:pPr>
        <w:ind w:left="7298" w:hanging="293"/>
      </w:pPr>
      <w:rPr>
        <w:rFonts w:hint="default"/>
        <w:lang w:val="es-ES" w:eastAsia="en-US" w:bidi="ar-SA"/>
      </w:rPr>
    </w:lvl>
    <w:lvl w:ilvl="8" w:tplc="AC5E0510">
      <w:numFmt w:val="bullet"/>
      <w:lvlText w:val="•"/>
      <w:lvlJc w:val="left"/>
      <w:pPr>
        <w:ind w:left="8312" w:hanging="293"/>
      </w:pPr>
      <w:rPr>
        <w:rFonts w:hint="default"/>
        <w:lang w:val="es-ES" w:eastAsia="en-US" w:bidi="ar-SA"/>
      </w:rPr>
    </w:lvl>
  </w:abstractNum>
  <w:abstractNum w:abstractNumId="6" w15:restartNumberingAfterBreak="0">
    <w:nsid w:val="20370DCD"/>
    <w:multiLevelType w:val="multilevel"/>
    <w:tmpl w:val="2654B366"/>
    <w:lvl w:ilvl="0">
      <w:start w:val="2"/>
      <w:numFmt w:val="decimal"/>
      <w:lvlText w:val="%1"/>
      <w:lvlJc w:val="left"/>
      <w:pPr>
        <w:ind w:left="1540" w:hanging="720"/>
        <w:jc w:val="left"/>
      </w:pPr>
      <w:rPr>
        <w:rFonts w:hint="default"/>
        <w:lang w:val="es-ES" w:eastAsia="en-US" w:bidi="ar-SA"/>
      </w:rPr>
    </w:lvl>
    <w:lvl w:ilvl="1">
      <w:start w:val="2"/>
      <w:numFmt w:val="decimal"/>
      <w:lvlText w:val="%1.%2"/>
      <w:lvlJc w:val="left"/>
      <w:pPr>
        <w:ind w:left="1540" w:hanging="720"/>
        <w:jc w:val="left"/>
      </w:pPr>
      <w:rPr>
        <w:rFonts w:hint="default"/>
        <w:lang w:val="es-ES" w:eastAsia="en-US" w:bidi="ar-SA"/>
      </w:rPr>
    </w:lvl>
    <w:lvl w:ilvl="2">
      <w:start w:val="1"/>
      <w:numFmt w:val="decimal"/>
      <w:lvlText w:val="%1.%2.%3."/>
      <w:lvlJc w:val="left"/>
      <w:pPr>
        <w:ind w:left="1540" w:hanging="720"/>
        <w:jc w:val="left"/>
      </w:pPr>
      <w:rPr>
        <w:rFonts w:hint="default"/>
        <w:b/>
        <w:bCs/>
        <w:w w:val="89"/>
        <w:lang w:val="es-ES" w:eastAsia="en-US" w:bidi="ar-SA"/>
      </w:rPr>
    </w:lvl>
    <w:lvl w:ilvl="3">
      <w:numFmt w:val="bullet"/>
      <w:lvlText w:val="•"/>
      <w:lvlJc w:val="left"/>
      <w:pPr>
        <w:ind w:left="4386" w:hanging="720"/>
      </w:pPr>
      <w:rPr>
        <w:rFonts w:hint="default"/>
        <w:lang w:val="es-ES" w:eastAsia="en-US" w:bidi="ar-SA"/>
      </w:rPr>
    </w:lvl>
    <w:lvl w:ilvl="4">
      <w:numFmt w:val="bullet"/>
      <w:lvlText w:val="•"/>
      <w:lvlJc w:val="left"/>
      <w:pPr>
        <w:ind w:left="5335" w:hanging="720"/>
      </w:pPr>
      <w:rPr>
        <w:rFonts w:hint="default"/>
        <w:lang w:val="es-ES" w:eastAsia="en-US" w:bidi="ar-SA"/>
      </w:rPr>
    </w:lvl>
    <w:lvl w:ilvl="5">
      <w:numFmt w:val="bullet"/>
      <w:lvlText w:val="•"/>
      <w:lvlJc w:val="left"/>
      <w:pPr>
        <w:ind w:left="6284" w:hanging="720"/>
      </w:pPr>
      <w:rPr>
        <w:rFonts w:hint="default"/>
        <w:lang w:val="es-ES" w:eastAsia="en-US" w:bidi="ar-SA"/>
      </w:rPr>
    </w:lvl>
    <w:lvl w:ilvl="6">
      <w:numFmt w:val="bullet"/>
      <w:lvlText w:val="•"/>
      <w:lvlJc w:val="left"/>
      <w:pPr>
        <w:ind w:left="7233" w:hanging="720"/>
      </w:pPr>
      <w:rPr>
        <w:rFonts w:hint="default"/>
        <w:lang w:val="es-ES" w:eastAsia="en-US" w:bidi="ar-SA"/>
      </w:rPr>
    </w:lvl>
    <w:lvl w:ilvl="7">
      <w:numFmt w:val="bullet"/>
      <w:lvlText w:val="•"/>
      <w:lvlJc w:val="left"/>
      <w:pPr>
        <w:ind w:left="8182" w:hanging="720"/>
      </w:pPr>
      <w:rPr>
        <w:rFonts w:hint="default"/>
        <w:lang w:val="es-ES" w:eastAsia="en-US" w:bidi="ar-SA"/>
      </w:rPr>
    </w:lvl>
    <w:lvl w:ilvl="8">
      <w:numFmt w:val="bullet"/>
      <w:lvlText w:val="•"/>
      <w:lvlJc w:val="left"/>
      <w:pPr>
        <w:ind w:left="9131" w:hanging="720"/>
      </w:pPr>
      <w:rPr>
        <w:rFonts w:hint="default"/>
        <w:lang w:val="es-ES" w:eastAsia="en-US" w:bidi="ar-SA"/>
      </w:rPr>
    </w:lvl>
  </w:abstractNum>
  <w:abstractNum w:abstractNumId="7" w15:restartNumberingAfterBreak="0">
    <w:nsid w:val="3AC85672"/>
    <w:multiLevelType w:val="hybridMultilevel"/>
    <w:tmpl w:val="45E4B2FA"/>
    <w:lvl w:ilvl="0" w:tplc="C28285E6">
      <w:start w:val="1"/>
      <w:numFmt w:val="decimal"/>
      <w:lvlText w:val="%1."/>
      <w:lvlJc w:val="left"/>
      <w:pPr>
        <w:ind w:left="199" w:hanging="250"/>
        <w:jc w:val="left"/>
      </w:pPr>
      <w:rPr>
        <w:rFonts w:ascii="Arial" w:eastAsia="Arial" w:hAnsi="Arial" w:cs="Arial" w:hint="default"/>
        <w:spacing w:val="0"/>
        <w:w w:val="100"/>
        <w:sz w:val="22"/>
        <w:szCs w:val="22"/>
        <w:lang w:val="es-ES" w:eastAsia="en-US" w:bidi="ar-SA"/>
      </w:rPr>
    </w:lvl>
    <w:lvl w:ilvl="1" w:tplc="300EDEDC">
      <w:numFmt w:val="bullet"/>
      <w:lvlText w:val="•"/>
      <w:lvlJc w:val="left"/>
      <w:pPr>
        <w:ind w:left="1214" w:hanging="250"/>
      </w:pPr>
      <w:rPr>
        <w:rFonts w:hint="default"/>
        <w:lang w:val="es-ES" w:eastAsia="en-US" w:bidi="ar-SA"/>
      </w:rPr>
    </w:lvl>
    <w:lvl w:ilvl="2" w:tplc="1B841584">
      <w:numFmt w:val="bullet"/>
      <w:lvlText w:val="•"/>
      <w:lvlJc w:val="left"/>
      <w:pPr>
        <w:ind w:left="2228" w:hanging="250"/>
      </w:pPr>
      <w:rPr>
        <w:rFonts w:hint="default"/>
        <w:lang w:val="es-ES" w:eastAsia="en-US" w:bidi="ar-SA"/>
      </w:rPr>
    </w:lvl>
    <w:lvl w:ilvl="3" w:tplc="D0E807CC">
      <w:numFmt w:val="bullet"/>
      <w:lvlText w:val="•"/>
      <w:lvlJc w:val="left"/>
      <w:pPr>
        <w:ind w:left="3242" w:hanging="250"/>
      </w:pPr>
      <w:rPr>
        <w:rFonts w:hint="default"/>
        <w:lang w:val="es-ES" w:eastAsia="en-US" w:bidi="ar-SA"/>
      </w:rPr>
    </w:lvl>
    <w:lvl w:ilvl="4" w:tplc="80826656">
      <w:numFmt w:val="bullet"/>
      <w:lvlText w:val="•"/>
      <w:lvlJc w:val="left"/>
      <w:pPr>
        <w:ind w:left="4256" w:hanging="250"/>
      </w:pPr>
      <w:rPr>
        <w:rFonts w:hint="default"/>
        <w:lang w:val="es-ES" w:eastAsia="en-US" w:bidi="ar-SA"/>
      </w:rPr>
    </w:lvl>
    <w:lvl w:ilvl="5" w:tplc="8548941C">
      <w:numFmt w:val="bullet"/>
      <w:lvlText w:val="•"/>
      <w:lvlJc w:val="left"/>
      <w:pPr>
        <w:ind w:left="5270" w:hanging="250"/>
      </w:pPr>
      <w:rPr>
        <w:rFonts w:hint="default"/>
        <w:lang w:val="es-ES" w:eastAsia="en-US" w:bidi="ar-SA"/>
      </w:rPr>
    </w:lvl>
    <w:lvl w:ilvl="6" w:tplc="5B8C9C96">
      <w:numFmt w:val="bullet"/>
      <w:lvlText w:val="•"/>
      <w:lvlJc w:val="left"/>
      <w:pPr>
        <w:ind w:left="6284" w:hanging="250"/>
      </w:pPr>
      <w:rPr>
        <w:rFonts w:hint="default"/>
        <w:lang w:val="es-ES" w:eastAsia="en-US" w:bidi="ar-SA"/>
      </w:rPr>
    </w:lvl>
    <w:lvl w:ilvl="7" w:tplc="B5503E50">
      <w:numFmt w:val="bullet"/>
      <w:lvlText w:val="•"/>
      <w:lvlJc w:val="left"/>
      <w:pPr>
        <w:ind w:left="7298" w:hanging="250"/>
      </w:pPr>
      <w:rPr>
        <w:rFonts w:hint="default"/>
        <w:lang w:val="es-ES" w:eastAsia="en-US" w:bidi="ar-SA"/>
      </w:rPr>
    </w:lvl>
    <w:lvl w:ilvl="8" w:tplc="FF82A964">
      <w:numFmt w:val="bullet"/>
      <w:lvlText w:val="•"/>
      <w:lvlJc w:val="left"/>
      <w:pPr>
        <w:ind w:left="8312" w:hanging="250"/>
      </w:pPr>
      <w:rPr>
        <w:rFonts w:hint="default"/>
        <w:lang w:val="es-ES" w:eastAsia="en-US" w:bidi="ar-SA"/>
      </w:rPr>
    </w:lvl>
  </w:abstractNum>
  <w:abstractNum w:abstractNumId="8" w15:restartNumberingAfterBreak="0">
    <w:nsid w:val="3F782940"/>
    <w:multiLevelType w:val="multilevel"/>
    <w:tmpl w:val="58146E90"/>
    <w:lvl w:ilvl="0">
      <w:start w:val="1"/>
      <w:numFmt w:val="upp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9" w15:restartNumberingAfterBreak="0">
    <w:nsid w:val="45396E40"/>
    <w:multiLevelType w:val="multilevel"/>
    <w:tmpl w:val="97ECA9D2"/>
    <w:lvl w:ilvl="0">
      <w:start w:val="1"/>
      <w:numFmt w:val="upperLetter"/>
      <w:lvlText w:val="%1."/>
      <w:lvlJc w:val="left"/>
      <w:pPr>
        <w:ind w:left="1778"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0" w15:restartNumberingAfterBreak="0">
    <w:nsid w:val="4A8E6CAE"/>
    <w:multiLevelType w:val="hybridMultilevel"/>
    <w:tmpl w:val="4CF23A86"/>
    <w:lvl w:ilvl="0" w:tplc="908A9D84">
      <w:start w:val="2"/>
      <w:numFmt w:val="decimal"/>
      <w:lvlText w:val="%1)"/>
      <w:lvlJc w:val="left"/>
      <w:pPr>
        <w:ind w:left="459" w:hanging="260"/>
        <w:jc w:val="left"/>
      </w:pPr>
      <w:rPr>
        <w:rFonts w:ascii="Arial" w:eastAsia="Arial" w:hAnsi="Arial" w:cs="Arial" w:hint="default"/>
        <w:b/>
        <w:bCs/>
        <w:spacing w:val="0"/>
        <w:w w:val="100"/>
        <w:sz w:val="22"/>
        <w:szCs w:val="22"/>
        <w:lang w:val="es-ES" w:eastAsia="en-US" w:bidi="ar-SA"/>
      </w:rPr>
    </w:lvl>
    <w:lvl w:ilvl="1" w:tplc="38F67CE6">
      <w:start w:val="1"/>
      <w:numFmt w:val="decimal"/>
      <w:lvlText w:val="%2."/>
      <w:lvlJc w:val="left"/>
      <w:pPr>
        <w:ind w:left="3623" w:hanging="250"/>
        <w:jc w:val="right"/>
      </w:pPr>
      <w:rPr>
        <w:rFonts w:ascii="Arial" w:eastAsia="Arial" w:hAnsi="Arial" w:cs="Arial" w:hint="default"/>
        <w:b/>
        <w:bCs/>
        <w:spacing w:val="0"/>
        <w:w w:val="100"/>
        <w:sz w:val="22"/>
        <w:szCs w:val="22"/>
        <w:lang w:val="es-ES" w:eastAsia="en-US" w:bidi="ar-SA"/>
      </w:rPr>
    </w:lvl>
    <w:lvl w:ilvl="2" w:tplc="27F2C67A">
      <w:numFmt w:val="bullet"/>
      <w:lvlText w:val="•"/>
      <w:lvlJc w:val="left"/>
      <w:pPr>
        <w:ind w:left="4366" w:hanging="250"/>
      </w:pPr>
      <w:rPr>
        <w:rFonts w:hint="default"/>
        <w:lang w:val="es-ES" w:eastAsia="en-US" w:bidi="ar-SA"/>
      </w:rPr>
    </w:lvl>
    <w:lvl w:ilvl="3" w:tplc="E7DEBDCE">
      <w:numFmt w:val="bullet"/>
      <w:lvlText w:val="•"/>
      <w:lvlJc w:val="left"/>
      <w:pPr>
        <w:ind w:left="5113" w:hanging="250"/>
      </w:pPr>
      <w:rPr>
        <w:rFonts w:hint="default"/>
        <w:lang w:val="es-ES" w:eastAsia="en-US" w:bidi="ar-SA"/>
      </w:rPr>
    </w:lvl>
    <w:lvl w:ilvl="4" w:tplc="353A60AA">
      <w:numFmt w:val="bullet"/>
      <w:lvlText w:val="•"/>
      <w:lvlJc w:val="left"/>
      <w:pPr>
        <w:ind w:left="5860" w:hanging="250"/>
      </w:pPr>
      <w:rPr>
        <w:rFonts w:hint="default"/>
        <w:lang w:val="es-ES" w:eastAsia="en-US" w:bidi="ar-SA"/>
      </w:rPr>
    </w:lvl>
    <w:lvl w:ilvl="5" w:tplc="E5BC10BE">
      <w:numFmt w:val="bullet"/>
      <w:lvlText w:val="•"/>
      <w:lvlJc w:val="left"/>
      <w:pPr>
        <w:ind w:left="6606" w:hanging="250"/>
      </w:pPr>
      <w:rPr>
        <w:rFonts w:hint="default"/>
        <w:lang w:val="es-ES" w:eastAsia="en-US" w:bidi="ar-SA"/>
      </w:rPr>
    </w:lvl>
    <w:lvl w:ilvl="6" w:tplc="9E025616">
      <w:numFmt w:val="bullet"/>
      <w:lvlText w:val="•"/>
      <w:lvlJc w:val="left"/>
      <w:pPr>
        <w:ind w:left="7353" w:hanging="250"/>
      </w:pPr>
      <w:rPr>
        <w:rFonts w:hint="default"/>
        <w:lang w:val="es-ES" w:eastAsia="en-US" w:bidi="ar-SA"/>
      </w:rPr>
    </w:lvl>
    <w:lvl w:ilvl="7" w:tplc="FD1E034E">
      <w:numFmt w:val="bullet"/>
      <w:lvlText w:val="•"/>
      <w:lvlJc w:val="left"/>
      <w:pPr>
        <w:ind w:left="8100" w:hanging="250"/>
      </w:pPr>
      <w:rPr>
        <w:rFonts w:hint="default"/>
        <w:lang w:val="es-ES" w:eastAsia="en-US" w:bidi="ar-SA"/>
      </w:rPr>
    </w:lvl>
    <w:lvl w:ilvl="8" w:tplc="3D74130E">
      <w:numFmt w:val="bullet"/>
      <w:lvlText w:val="•"/>
      <w:lvlJc w:val="left"/>
      <w:pPr>
        <w:ind w:left="8846" w:hanging="250"/>
      </w:pPr>
      <w:rPr>
        <w:rFonts w:hint="default"/>
        <w:lang w:val="es-ES" w:eastAsia="en-US" w:bidi="ar-SA"/>
      </w:rPr>
    </w:lvl>
  </w:abstractNum>
  <w:abstractNum w:abstractNumId="11" w15:restartNumberingAfterBreak="0">
    <w:nsid w:val="520C6088"/>
    <w:multiLevelType w:val="hybridMultilevel"/>
    <w:tmpl w:val="30CEB9E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5F7718C1"/>
    <w:multiLevelType w:val="hybridMultilevel"/>
    <w:tmpl w:val="A32AECFC"/>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13" w15:restartNumberingAfterBreak="0">
    <w:nsid w:val="651B0870"/>
    <w:multiLevelType w:val="multilevel"/>
    <w:tmpl w:val="B3544758"/>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4" w15:restartNumberingAfterBreak="0">
    <w:nsid w:val="6BFD18A9"/>
    <w:multiLevelType w:val="hybridMultilevel"/>
    <w:tmpl w:val="A09C174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DB04ADC"/>
    <w:multiLevelType w:val="hybridMultilevel"/>
    <w:tmpl w:val="26A852FA"/>
    <w:lvl w:ilvl="0" w:tplc="240A000D">
      <w:start w:val="1"/>
      <w:numFmt w:val="bullet"/>
      <w:lvlText w:val=""/>
      <w:lvlJc w:val="left"/>
      <w:pPr>
        <w:ind w:left="1080" w:hanging="360"/>
      </w:pPr>
      <w:rPr>
        <w:rFonts w:ascii="Wingdings" w:hAnsi="Wingdings"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6" w15:restartNumberingAfterBreak="0">
    <w:nsid w:val="70A12794"/>
    <w:multiLevelType w:val="hybridMultilevel"/>
    <w:tmpl w:val="34CCE236"/>
    <w:lvl w:ilvl="0" w:tplc="C7048EBC">
      <w:start w:val="1"/>
      <w:numFmt w:val="decimal"/>
      <w:lvlText w:val="%1."/>
      <w:lvlJc w:val="left"/>
      <w:pPr>
        <w:ind w:left="439" w:hanging="240"/>
        <w:jc w:val="left"/>
      </w:pPr>
      <w:rPr>
        <w:rFonts w:hint="default"/>
        <w:spacing w:val="0"/>
        <w:w w:val="100"/>
        <w:lang w:val="es-ES" w:eastAsia="en-US" w:bidi="ar-SA"/>
      </w:rPr>
    </w:lvl>
    <w:lvl w:ilvl="1" w:tplc="2342272E">
      <w:numFmt w:val="bullet"/>
      <w:lvlText w:val="•"/>
      <w:lvlJc w:val="left"/>
      <w:pPr>
        <w:ind w:left="1430" w:hanging="240"/>
      </w:pPr>
      <w:rPr>
        <w:rFonts w:hint="default"/>
        <w:lang w:val="es-ES" w:eastAsia="en-US" w:bidi="ar-SA"/>
      </w:rPr>
    </w:lvl>
    <w:lvl w:ilvl="2" w:tplc="5846D220">
      <w:numFmt w:val="bullet"/>
      <w:lvlText w:val="•"/>
      <w:lvlJc w:val="left"/>
      <w:pPr>
        <w:ind w:left="2420" w:hanging="240"/>
      </w:pPr>
      <w:rPr>
        <w:rFonts w:hint="default"/>
        <w:lang w:val="es-ES" w:eastAsia="en-US" w:bidi="ar-SA"/>
      </w:rPr>
    </w:lvl>
    <w:lvl w:ilvl="3" w:tplc="B2BA1646">
      <w:numFmt w:val="bullet"/>
      <w:lvlText w:val="•"/>
      <w:lvlJc w:val="left"/>
      <w:pPr>
        <w:ind w:left="3410" w:hanging="240"/>
      </w:pPr>
      <w:rPr>
        <w:rFonts w:hint="default"/>
        <w:lang w:val="es-ES" w:eastAsia="en-US" w:bidi="ar-SA"/>
      </w:rPr>
    </w:lvl>
    <w:lvl w:ilvl="4" w:tplc="FF9462DA">
      <w:numFmt w:val="bullet"/>
      <w:lvlText w:val="•"/>
      <w:lvlJc w:val="left"/>
      <w:pPr>
        <w:ind w:left="4400" w:hanging="240"/>
      </w:pPr>
      <w:rPr>
        <w:rFonts w:hint="default"/>
        <w:lang w:val="es-ES" w:eastAsia="en-US" w:bidi="ar-SA"/>
      </w:rPr>
    </w:lvl>
    <w:lvl w:ilvl="5" w:tplc="9FC48C00">
      <w:numFmt w:val="bullet"/>
      <w:lvlText w:val="•"/>
      <w:lvlJc w:val="left"/>
      <w:pPr>
        <w:ind w:left="5390" w:hanging="240"/>
      </w:pPr>
      <w:rPr>
        <w:rFonts w:hint="default"/>
        <w:lang w:val="es-ES" w:eastAsia="en-US" w:bidi="ar-SA"/>
      </w:rPr>
    </w:lvl>
    <w:lvl w:ilvl="6" w:tplc="4BEC34BC">
      <w:numFmt w:val="bullet"/>
      <w:lvlText w:val="•"/>
      <w:lvlJc w:val="left"/>
      <w:pPr>
        <w:ind w:left="6380" w:hanging="240"/>
      </w:pPr>
      <w:rPr>
        <w:rFonts w:hint="default"/>
        <w:lang w:val="es-ES" w:eastAsia="en-US" w:bidi="ar-SA"/>
      </w:rPr>
    </w:lvl>
    <w:lvl w:ilvl="7" w:tplc="5EE2994E">
      <w:numFmt w:val="bullet"/>
      <w:lvlText w:val="•"/>
      <w:lvlJc w:val="left"/>
      <w:pPr>
        <w:ind w:left="7370" w:hanging="240"/>
      </w:pPr>
      <w:rPr>
        <w:rFonts w:hint="default"/>
        <w:lang w:val="es-ES" w:eastAsia="en-US" w:bidi="ar-SA"/>
      </w:rPr>
    </w:lvl>
    <w:lvl w:ilvl="8" w:tplc="C4A2EE56">
      <w:numFmt w:val="bullet"/>
      <w:lvlText w:val="•"/>
      <w:lvlJc w:val="left"/>
      <w:pPr>
        <w:ind w:left="8360" w:hanging="240"/>
      </w:pPr>
      <w:rPr>
        <w:rFonts w:hint="default"/>
        <w:lang w:val="es-ES" w:eastAsia="en-US" w:bidi="ar-SA"/>
      </w:rPr>
    </w:lvl>
  </w:abstractNum>
  <w:abstractNum w:abstractNumId="17" w15:restartNumberingAfterBreak="0">
    <w:nsid w:val="7A3F1517"/>
    <w:multiLevelType w:val="hybridMultilevel"/>
    <w:tmpl w:val="84C4C3B2"/>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num w:numId="1" w16cid:durableId="305866509">
    <w:abstractNumId w:val="2"/>
  </w:num>
  <w:num w:numId="2" w16cid:durableId="1869559601">
    <w:abstractNumId w:val="10"/>
  </w:num>
  <w:num w:numId="3" w16cid:durableId="1932079105">
    <w:abstractNumId w:val="5"/>
  </w:num>
  <w:num w:numId="4" w16cid:durableId="1525363883">
    <w:abstractNumId w:val="7"/>
  </w:num>
  <w:num w:numId="5" w16cid:durableId="2056932032">
    <w:abstractNumId w:val="16"/>
  </w:num>
  <w:num w:numId="6" w16cid:durableId="2039046144">
    <w:abstractNumId w:val="6"/>
  </w:num>
  <w:num w:numId="7" w16cid:durableId="1673724954">
    <w:abstractNumId w:val="15"/>
  </w:num>
  <w:num w:numId="8" w16cid:durableId="855459273">
    <w:abstractNumId w:val="3"/>
  </w:num>
  <w:num w:numId="9" w16cid:durableId="1157921553">
    <w:abstractNumId w:val="11"/>
  </w:num>
  <w:num w:numId="10" w16cid:durableId="529415340">
    <w:abstractNumId w:val="4"/>
  </w:num>
  <w:num w:numId="11" w16cid:durableId="1719893591">
    <w:abstractNumId w:val="8"/>
  </w:num>
  <w:num w:numId="12" w16cid:durableId="1756977609">
    <w:abstractNumId w:val="17"/>
  </w:num>
  <w:num w:numId="13" w16cid:durableId="2061200153">
    <w:abstractNumId w:val="1"/>
  </w:num>
  <w:num w:numId="14" w16cid:durableId="1850097632">
    <w:abstractNumId w:val="12"/>
  </w:num>
  <w:num w:numId="15" w16cid:durableId="1648165258">
    <w:abstractNumId w:val="9"/>
  </w:num>
  <w:num w:numId="16" w16cid:durableId="2038774630">
    <w:abstractNumId w:val="13"/>
  </w:num>
  <w:num w:numId="17" w16cid:durableId="1799256940">
    <w:abstractNumId w:val="0"/>
  </w:num>
  <w:num w:numId="18" w16cid:durableId="1151144073">
    <w:abstractNumId w:val="1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6CD7"/>
    <w:rsid w:val="00001695"/>
    <w:rsid w:val="00014B19"/>
    <w:rsid w:val="000232E7"/>
    <w:rsid w:val="001267EF"/>
    <w:rsid w:val="001507B0"/>
    <w:rsid w:val="00160098"/>
    <w:rsid w:val="00162CB8"/>
    <w:rsid w:val="00192A74"/>
    <w:rsid w:val="001E758C"/>
    <w:rsid w:val="00217107"/>
    <w:rsid w:val="0027286F"/>
    <w:rsid w:val="00296021"/>
    <w:rsid w:val="00307DCD"/>
    <w:rsid w:val="00317C7C"/>
    <w:rsid w:val="00323F40"/>
    <w:rsid w:val="0034081A"/>
    <w:rsid w:val="00395F45"/>
    <w:rsid w:val="003E5830"/>
    <w:rsid w:val="0044075B"/>
    <w:rsid w:val="00541170"/>
    <w:rsid w:val="005B4B89"/>
    <w:rsid w:val="005B6E67"/>
    <w:rsid w:val="005F727E"/>
    <w:rsid w:val="0064154A"/>
    <w:rsid w:val="0065765B"/>
    <w:rsid w:val="006925B0"/>
    <w:rsid w:val="00697424"/>
    <w:rsid w:val="006E29F0"/>
    <w:rsid w:val="00717D48"/>
    <w:rsid w:val="00726336"/>
    <w:rsid w:val="00731358"/>
    <w:rsid w:val="00732EB1"/>
    <w:rsid w:val="00761573"/>
    <w:rsid w:val="007626BF"/>
    <w:rsid w:val="007A278A"/>
    <w:rsid w:val="008258DE"/>
    <w:rsid w:val="00837929"/>
    <w:rsid w:val="00877E72"/>
    <w:rsid w:val="008F1643"/>
    <w:rsid w:val="00941866"/>
    <w:rsid w:val="00987B83"/>
    <w:rsid w:val="009C52E0"/>
    <w:rsid w:val="009D3015"/>
    <w:rsid w:val="009D6AA8"/>
    <w:rsid w:val="00A35E08"/>
    <w:rsid w:val="00A90CA6"/>
    <w:rsid w:val="00AC6ED9"/>
    <w:rsid w:val="00B06448"/>
    <w:rsid w:val="00B1511E"/>
    <w:rsid w:val="00B255C7"/>
    <w:rsid w:val="00B6797C"/>
    <w:rsid w:val="00B86CCD"/>
    <w:rsid w:val="00BA0889"/>
    <w:rsid w:val="00C21AC7"/>
    <w:rsid w:val="00C77494"/>
    <w:rsid w:val="00CA24BB"/>
    <w:rsid w:val="00CC58D2"/>
    <w:rsid w:val="00D00CFB"/>
    <w:rsid w:val="00D17FC5"/>
    <w:rsid w:val="00D901AA"/>
    <w:rsid w:val="00DA035D"/>
    <w:rsid w:val="00DA0AB9"/>
    <w:rsid w:val="00DB22BE"/>
    <w:rsid w:val="00DB6CD7"/>
    <w:rsid w:val="00E00DA7"/>
    <w:rsid w:val="00E15BD8"/>
    <w:rsid w:val="00E42E5A"/>
    <w:rsid w:val="00E82641"/>
    <w:rsid w:val="00EA67AE"/>
    <w:rsid w:val="00EB3A47"/>
    <w:rsid w:val="00EC13D3"/>
    <w:rsid w:val="00EC4C49"/>
    <w:rsid w:val="00EF52AA"/>
    <w:rsid w:val="00F4471F"/>
    <w:rsid w:val="00F70665"/>
    <w:rsid w:val="00F80C08"/>
    <w:rsid w:val="00FD22C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C01784"/>
  <w15:docId w15:val="{804D5B30-F6BF-4B77-97A1-B103197544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lang w:val="es-ES"/>
    </w:rPr>
  </w:style>
  <w:style w:type="paragraph" w:styleId="Ttulo1">
    <w:name w:val="heading 1"/>
    <w:basedOn w:val="Normal"/>
    <w:uiPriority w:val="1"/>
    <w:qFormat/>
    <w:pPr>
      <w:ind w:left="199"/>
      <w:outlineLvl w:val="0"/>
    </w:pPr>
    <w:rPr>
      <w:b/>
      <w:bCs/>
    </w:rPr>
  </w:style>
  <w:style w:type="paragraph" w:styleId="Ttulo2">
    <w:name w:val="heading 2"/>
    <w:basedOn w:val="Normal"/>
    <w:link w:val="Ttulo2Car"/>
    <w:uiPriority w:val="9"/>
    <w:qFormat/>
    <w:pPr>
      <w:ind w:left="199"/>
      <w:jc w:val="both"/>
      <w:outlineLvl w:val="1"/>
    </w:pPr>
    <w:rPr>
      <w:b/>
      <w:bCs/>
      <w:i/>
      <w:iCs/>
    </w:rPr>
  </w:style>
  <w:style w:type="paragraph" w:styleId="Ttulo3">
    <w:name w:val="heading 3"/>
    <w:basedOn w:val="Normal"/>
    <w:next w:val="Normal"/>
    <w:link w:val="Ttulo3Car"/>
    <w:uiPriority w:val="9"/>
    <w:semiHidden/>
    <w:unhideWhenUsed/>
    <w:qFormat/>
    <w:rsid w:val="00541170"/>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ar"/>
    <w:semiHidden/>
    <w:unhideWhenUsed/>
    <w:qFormat/>
    <w:rsid w:val="00987B83"/>
    <w:pPr>
      <w:keepNext/>
      <w:keepLines/>
      <w:widowControl/>
      <w:autoSpaceDE/>
      <w:autoSpaceDN/>
      <w:spacing w:before="200"/>
      <w:jc w:val="both"/>
      <w:outlineLvl w:val="3"/>
    </w:pPr>
    <w:rPr>
      <w:rFonts w:asciiTheme="majorHAnsi" w:eastAsiaTheme="majorEastAsia" w:hAnsiTheme="majorHAnsi" w:cstheme="majorBidi"/>
      <w:b/>
      <w:bCs/>
      <w:i/>
      <w:iCs/>
      <w:color w:val="4F81BD" w:themeColor="accent1"/>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
    <w:qFormat/>
    <w:pPr>
      <w:spacing w:before="212"/>
      <w:ind w:left="194" w:right="1057"/>
      <w:jc w:val="center"/>
    </w:pPr>
    <w:rPr>
      <w:b/>
      <w:bCs/>
      <w:sz w:val="56"/>
      <w:szCs w:val="56"/>
    </w:rPr>
  </w:style>
  <w:style w:type="paragraph" w:styleId="Prrafodelista">
    <w:name w:val="List Paragraph"/>
    <w:aliases w:val="lp1,Bullet List,FooterText,Use Case List Paragraph,List1,numbered,Paragraphe de liste1,titulo 3,List Paragraph,Ha,HOJA,Bolita,Párrafo de lista4,BOLADEF,Párrafo de lista3,Párrafo de lista21,BOLA,Nivel 1 OS,Colorful List Accent 1,List,BO"/>
    <w:basedOn w:val="Normal"/>
    <w:link w:val="PrrafodelistaCar"/>
    <w:uiPriority w:val="1"/>
    <w:qFormat/>
    <w:pPr>
      <w:ind w:left="199"/>
      <w:jc w:val="both"/>
    </w:pPr>
  </w:style>
  <w:style w:type="paragraph" w:customStyle="1" w:styleId="TableParagraph">
    <w:name w:val="Table Paragraph"/>
    <w:basedOn w:val="Normal"/>
    <w:uiPriority w:val="1"/>
    <w:qFormat/>
  </w:style>
  <w:style w:type="character" w:customStyle="1" w:styleId="PrrafodelistaCar">
    <w:name w:val="Párrafo de lista Car"/>
    <w:aliases w:val="lp1 Car,Bullet List Car,FooterText Car,Use Case List Paragraph Car,List1 Car,numbered Car,Paragraphe de liste1 Car,titulo 3 Car,List Paragraph Car,Ha Car,HOJA Car,Bolita Car,Párrafo de lista4 Car,BOLADEF Car,Párrafo de lista3 Car"/>
    <w:link w:val="Prrafodelista"/>
    <w:uiPriority w:val="1"/>
    <w:qFormat/>
    <w:locked/>
    <w:rsid w:val="00987B83"/>
    <w:rPr>
      <w:rFonts w:ascii="Arial" w:eastAsia="Arial" w:hAnsi="Arial" w:cs="Arial"/>
      <w:lang w:val="es-ES"/>
    </w:rPr>
  </w:style>
  <w:style w:type="character" w:customStyle="1" w:styleId="Ttulo4Car">
    <w:name w:val="Título 4 Car"/>
    <w:basedOn w:val="Fuentedeprrafopredeter"/>
    <w:link w:val="Ttulo4"/>
    <w:semiHidden/>
    <w:rsid w:val="00987B83"/>
    <w:rPr>
      <w:rFonts w:asciiTheme="majorHAnsi" w:eastAsiaTheme="majorEastAsia" w:hAnsiTheme="majorHAnsi" w:cstheme="majorBidi"/>
      <w:b/>
      <w:bCs/>
      <w:i/>
      <w:iCs/>
      <w:color w:val="4F81BD" w:themeColor="accent1"/>
      <w:lang w:val="es-CO"/>
    </w:rPr>
  </w:style>
  <w:style w:type="character" w:customStyle="1" w:styleId="Ttulo2Car">
    <w:name w:val="Título 2 Car"/>
    <w:basedOn w:val="Fuentedeprrafopredeter"/>
    <w:link w:val="Ttulo2"/>
    <w:uiPriority w:val="9"/>
    <w:rsid w:val="00987B83"/>
    <w:rPr>
      <w:rFonts w:ascii="Arial" w:eastAsia="Arial" w:hAnsi="Arial" w:cs="Arial"/>
      <w:b/>
      <w:bCs/>
      <w:i/>
      <w:iCs/>
      <w:lang w:val="es-ES"/>
    </w:rPr>
  </w:style>
  <w:style w:type="paragraph" w:customStyle="1" w:styleId="Prrafodelista1">
    <w:name w:val="Párrafo de lista1"/>
    <w:basedOn w:val="Normal"/>
    <w:rsid w:val="00987B83"/>
    <w:pPr>
      <w:widowControl/>
      <w:autoSpaceDE/>
      <w:autoSpaceDN/>
      <w:ind w:left="720"/>
    </w:pPr>
    <w:rPr>
      <w:rFonts w:ascii="Times New Roman" w:eastAsia="Calibri" w:hAnsi="Times New Roman" w:cs="Times New Roman"/>
      <w:sz w:val="24"/>
      <w:szCs w:val="24"/>
      <w:lang w:eastAsia="es-ES"/>
    </w:rPr>
  </w:style>
  <w:style w:type="paragraph" w:styleId="Textoindependiente2">
    <w:name w:val="Body Text 2"/>
    <w:basedOn w:val="Normal"/>
    <w:link w:val="Textoindependiente2Car"/>
    <w:uiPriority w:val="99"/>
    <w:semiHidden/>
    <w:unhideWhenUsed/>
    <w:rsid w:val="00987B83"/>
    <w:pPr>
      <w:widowControl/>
      <w:autoSpaceDE/>
      <w:autoSpaceDN/>
      <w:spacing w:after="120" w:line="480" w:lineRule="auto"/>
    </w:pPr>
    <w:rPr>
      <w:rFonts w:ascii="Arial Narrow" w:eastAsia="Arial Narrow" w:hAnsi="Arial Narrow" w:cs="Arial Narrow"/>
    </w:rPr>
  </w:style>
  <w:style w:type="character" w:customStyle="1" w:styleId="Textoindependiente2Car">
    <w:name w:val="Texto independiente 2 Car"/>
    <w:basedOn w:val="Fuentedeprrafopredeter"/>
    <w:link w:val="Textoindependiente2"/>
    <w:uiPriority w:val="99"/>
    <w:semiHidden/>
    <w:rsid w:val="00987B83"/>
    <w:rPr>
      <w:rFonts w:ascii="Arial Narrow" w:eastAsia="Arial Narrow" w:hAnsi="Arial Narrow" w:cs="Arial Narrow"/>
      <w:lang w:val="es-ES"/>
    </w:rPr>
  </w:style>
  <w:style w:type="character" w:styleId="Hipervnculo">
    <w:name w:val="Hyperlink"/>
    <w:uiPriority w:val="99"/>
    <w:rsid w:val="00987B83"/>
    <w:rPr>
      <w:rFonts w:cs="Times New Roman"/>
      <w:color w:val="0000FF"/>
      <w:u w:val="single"/>
    </w:rPr>
  </w:style>
  <w:style w:type="character" w:customStyle="1" w:styleId="normaltextrun">
    <w:name w:val="normaltextrun"/>
    <w:basedOn w:val="Fuentedeprrafopredeter"/>
    <w:rsid w:val="00987B83"/>
  </w:style>
  <w:style w:type="character" w:customStyle="1" w:styleId="eop">
    <w:name w:val="eop"/>
    <w:basedOn w:val="Fuentedeprrafopredeter"/>
    <w:rsid w:val="00987B83"/>
  </w:style>
  <w:style w:type="paragraph" w:styleId="Encabezado">
    <w:name w:val="header"/>
    <w:basedOn w:val="Normal"/>
    <w:link w:val="Encabezado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EncabezadoCar">
    <w:name w:val="Encabezado Car"/>
    <w:basedOn w:val="Fuentedeprrafopredeter"/>
    <w:link w:val="Encabezado"/>
    <w:uiPriority w:val="99"/>
    <w:rsid w:val="00987B83"/>
    <w:rPr>
      <w:rFonts w:ascii="Arial Narrow" w:eastAsia="Arial Narrow" w:hAnsi="Arial Narrow" w:cs="Arial Narrow"/>
      <w:lang w:val="es-ES"/>
    </w:rPr>
  </w:style>
  <w:style w:type="paragraph" w:styleId="Piedepgina">
    <w:name w:val="footer"/>
    <w:basedOn w:val="Normal"/>
    <w:link w:val="PiedepginaCar"/>
    <w:uiPriority w:val="99"/>
    <w:unhideWhenUsed/>
    <w:rsid w:val="00987B83"/>
    <w:pPr>
      <w:widowControl/>
      <w:tabs>
        <w:tab w:val="center" w:pos="4419"/>
        <w:tab w:val="right" w:pos="8838"/>
      </w:tabs>
      <w:autoSpaceDE/>
      <w:autoSpaceDN/>
    </w:pPr>
    <w:rPr>
      <w:rFonts w:ascii="Arial Narrow" w:eastAsia="Arial Narrow" w:hAnsi="Arial Narrow" w:cs="Arial Narrow"/>
    </w:rPr>
  </w:style>
  <w:style w:type="character" w:customStyle="1" w:styleId="PiedepginaCar">
    <w:name w:val="Pie de página Car"/>
    <w:basedOn w:val="Fuentedeprrafopredeter"/>
    <w:link w:val="Piedepgina"/>
    <w:uiPriority w:val="99"/>
    <w:rsid w:val="00987B83"/>
    <w:rPr>
      <w:rFonts w:ascii="Arial Narrow" w:eastAsia="Arial Narrow" w:hAnsi="Arial Narrow" w:cs="Arial Narrow"/>
      <w:lang w:val="es-ES"/>
    </w:rPr>
  </w:style>
  <w:style w:type="paragraph" w:styleId="Textodeglobo">
    <w:name w:val="Balloon Text"/>
    <w:basedOn w:val="Normal"/>
    <w:link w:val="TextodegloboCar"/>
    <w:uiPriority w:val="99"/>
    <w:semiHidden/>
    <w:unhideWhenUsed/>
    <w:rsid w:val="009D3015"/>
    <w:rPr>
      <w:rFonts w:ascii="Tahoma" w:hAnsi="Tahoma" w:cs="Tahoma"/>
      <w:sz w:val="16"/>
      <w:szCs w:val="16"/>
    </w:rPr>
  </w:style>
  <w:style w:type="character" w:customStyle="1" w:styleId="TextodegloboCar">
    <w:name w:val="Texto de globo Car"/>
    <w:basedOn w:val="Fuentedeprrafopredeter"/>
    <w:link w:val="Textodeglobo"/>
    <w:uiPriority w:val="99"/>
    <w:semiHidden/>
    <w:rsid w:val="009D3015"/>
    <w:rPr>
      <w:rFonts w:ascii="Tahoma" w:eastAsia="Arial" w:hAnsi="Tahoma" w:cs="Tahoma"/>
      <w:sz w:val="16"/>
      <w:szCs w:val="16"/>
      <w:lang w:val="es-ES"/>
    </w:rPr>
  </w:style>
  <w:style w:type="character" w:customStyle="1" w:styleId="Ttulo3Car">
    <w:name w:val="Título 3 Car"/>
    <w:basedOn w:val="Fuentedeprrafopredeter"/>
    <w:link w:val="Ttulo3"/>
    <w:uiPriority w:val="9"/>
    <w:semiHidden/>
    <w:rsid w:val="00541170"/>
    <w:rPr>
      <w:rFonts w:asciiTheme="majorHAnsi" w:eastAsiaTheme="majorEastAsia" w:hAnsiTheme="majorHAnsi" w:cstheme="majorBidi"/>
      <w:color w:val="243F60" w:themeColor="accent1" w:themeShade="7F"/>
      <w:sz w:val="24"/>
      <w:szCs w:val="24"/>
      <w:lang w:val="es-ES"/>
    </w:rPr>
  </w:style>
  <w:style w:type="paragraph" w:customStyle="1" w:styleId="Tibitoc">
    <w:name w:val="Tibitoc"/>
    <w:basedOn w:val="Normal"/>
    <w:rsid w:val="009C52E0"/>
    <w:pPr>
      <w:widowControl/>
      <w:autoSpaceDE/>
      <w:autoSpaceDN/>
      <w:jc w:val="center"/>
    </w:pPr>
    <w:rPr>
      <w:rFonts w:eastAsia="Times New Roman"/>
      <w:b/>
      <w:lang w:val="es-ES_tradnl" w:eastAsia="es-ES"/>
    </w:rPr>
  </w:style>
  <w:style w:type="paragraph" w:customStyle="1" w:styleId="Default">
    <w:name w:val="Default"/>
    <w:rsid w:val="00160098"/>
    <w:pPr>
      <w:widowControl/>
      <w:adjustRightInd w:val="0"/>
    </w:pPr>
    <w:rPr>
      <w:rFonts w:ascii="Arial" w:eastAsia="Times New Roman" w:hAnsi="Arial" w:cs="Arial"/>
      <w:color w:val="000000"/>
      <w:sz w:val="24"/>
      <w:szCs w:val="24"/>
      <w:lang w:val="es-CO" w:eastAsia="es-CO"/>
    </w:rPr>
  </w:style>
  <w:style w:type="table" w:customStyle="1" w:styleId="30">
    <w:name w:val="30"/>
    <w:basedOn w:val="TableNormal"/>
    <w:rsid w:val="00160098"/>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 w:type="table" w:customStyle="1" w:styleId="13">
    <w:name w:val="13"/>
    <w:basedOn w:val="Tablanormal"/>
    <w:rsid w:val="00B1511E"/>
    <w:pPr>
      <w:autoSpaceDE/>
      <w:autoSpaceDN/>
    </w:pPr>
    <w:rPr>
      <w:rFonts w:ascii="Times New Roman" w:eastAsia="Times New Roman" w:hAnsi="Times New Roman" w:cs="Times New Roman"/>
    </w:rPr>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52675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F0FA1E-EF0F-42E1-A1E1-60758C3EB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540</Words>
  <Characters>2970</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Yudy Giraldo Salinas</dc:creator>
  <cp:lastModifiedBy>Hamilton Alejandro Gonzalez</cp:lastModifiedBy>
  <cp:revision>3</cp:revision>
  <cp:lastPrinted>2021-07-07T15:19:00Z</cp:lastPrinted>
  <dcterms:created xsi:type="dcterms:W3CDTF">2022-08-29T21:41:00Z</dcterms:created>
  <dcterms:modified xsi:type="dcterms:W3CDTF">2022-08-29T21:54:00Z</dcterms:modified>
</cp:coreProperties>
</file>