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59FFE" w14:textId="77777777" w:rsidR="00FF0494" w:rsidRDefault="0016398D">
      <w:pPr>
        <w:pBdr>
          <w:top w:val="nil"/>
          <w:left w:val="nil"/>
          <w:bottom w:val="nil"/>
          <w:right w:val="nil"/>
          <w:between w:val="nil"/>
        </w:pBdr>
        <w:jc w:val="center"/>
        <w:rPr>
          <w:b/>
          <w:color w:val="000000"/>
          <w:sz w:val="20"/>
          <w:szCs w:val="20"/>
        </w:rPr>
      </w:pPr>
      <w:bookmarkStart w:id="0" w:name="_gjdgxs" w:colFirst="0" w:colLast="0"/>
      <w:bookmarkEnd w:id="0"/>
      <w:r>
        <w:rPr>
          <w:b/>
          <w:color w:val="000000"/>
          <w:sz w:val="20"/>
          <w:szCs w:val="20"/>
        </w:rPr>
        <w:t>ANEXO 2. FORMATO DOCUMENTO TÉCNICO DE SOPORTE</w:t>
      </w:r>
    </w:p>
    <w:p w14:paraId="62D7A0AC" w14:textId="77777777" w:rsidR="00FF0494" w:rsidRDefault="00FF0494">
      <w:pPr>
        <w:pBdr>
          <w:top w:val="nil"/>
          <w:left w:val="nil"/>
          <w:bottom w:val="nil"/>
          <w:right w:val="nil"/>
          <w:between w:val="nil"/>
        </w:pBdr>
        <w:rPr>
          <w:color w:val="000000"/>
          <w:sz w:val="20"/>
          <w:szCs w:val="20"/>
        </w:rPr>
      </w:pPr>
    </w:p>
    <w:p w14:paraId="053BD8AE" w14:textId="77777777" w:rsidR="00FF0494" w:rsidRDefault="00FF0494">
      <w:pPr>
        <w:pStyle w:val="Ttulo"/>
        <w:jc w:val="both"/>
        <w:rPr>
          <w:b w:val="0"/>
          <w:sz w:val="20"/>
          <w:szCs w:val="20"/>
        </w:rPr>
      </w:pPr>
    </w:p>
    <w:p w14:paraId="63F437CB" w14:textId="77777777" w:rsidR="00FF0494" w:rsidRDefault="0016398D">
      <w:pPr>
        <w:numPr>
          <w:ilvl w:val="0"/>
          <w:numId w:val="1"/>
        </w:numPr>
        <w:rPr>
          <w:b/>
          <w:sz w:val="20"/>
          <w:szCs w:val="20"/>
        </w:rPr>
      </w:pPr>
      <w:r>
        <w:rPr>
          <w:b/>
          <w:sz w:val="20"/>
          <w:szCs w:val="20"/>
        </w:rPr>
        <w:t>IDENTIFICACIÓN</w:t>
      </w:r>
    </w:p>
    <w:p w14:paraId="2B0D4382" w14:textId="77777777" w:rsidR="00FF0494" w:rsidRDefault="00FF0494">
      <w:pPr>
        <w:pStyle w:val="Ttulo"/>
        <w:jc w:val="both"/>
        <w:rPr>
          <w:sz w:val="20"/>
          <w:szCs w:val="20"/>
        </w:rPr>
      </w:pPr>
    </w:p>
    <w:tbl>
      <w:tblPr>
        <w:tblStyle w:val="a"/>
        <w:tblW w:w="10207" w:type="dxa"/>
        <w:jc w:val="center"/>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400" w:firstRow="0" w:lastRow="0" w:firstColumn="0" w:lastColumn="0" w:noHBand="0" w:noVBand="1"/>
      </w:tblPr>
      <w:tblGrid>
        <w:gridCol w:w="3236"/>
        <w:gridCol w:w="6971"/>
      </w:tblGrid>
      <w:tr w:rsidR="00FF0494" w14:paraId="4C26E670" w14:textId="77777777">
        <w:trPr>
          <w:trHeight w:val="591"/>
          <w:jc w:val="center"/>
        </w:trPr>
        <w:tc>
          <w:tcPr>
            <w:tcW w:w="3236" w:type="dxa"/>
            <w:shd w:val="clear" w:color="auto" w:fill="DBDBDB"/>
            <w:vAlign w:val="center"/>
          </w:tcPr>
          <w:p w14:paraId="36E3A71F" w14:textId="77777777" w:rsidR="00FF0494" w:rsidRDefault="0016398D">
            <w:pPr>
              <w:ind w:left="360"/>
              <w:rPr>
                <w:sz w:val="20"/>
                <w:szCs w:val="20"/>
              </w:rPr>
            </w:pPr>
            <w:r>
              <w:rPr>
                <w:b/>
                <w:sz w:val="20"/>
                <w:szCs w:val="20"/>
              </w:rPr>
              <w:t>LOCALIDAD</w:t>
            </w:r>
          </w:p>
        </w:tc>
        <w:tc>
          <w:tcPr>
            <w:tcW w:w="6971" w:type="dxa"/>
            <w:vAlign w:val="center"/>
          </w:tcPr>
          <w:p w14:paraId="568F2262" w14:textId="77777777" w:rsidR="00FF0494" w:rsidRDefault="0016398D">
            <w:pPr>
              <w:jc w:val="left"/>
              <w:rPr>
                <w:sz w:val="20"/>
                <w:szCs w:val="20"/>
              </w:rPr>
            </w:pPr>
            <w:r>
              <w:rPr>
                <w:sz w:val="20"/>
                <w:szCs w:val="20"/>
              </w:rPr>
              <w:t>Kennedy</w:t>
            </w:r>
          </w:p>
        </w:tc>
      </w:tr>
      <w:tr w:rsidR="00FF0494" w14:paraId="7AAF7CEA" w14:textId="77777777">
        <w:trPr>
          <w:trHeight w:val="557"/>
          <w:jc w:val="center"/>
        </w:trPr>
        <w:tc>
          <w:tcPr>
            <w:tcW w:w="3236" w:type="dxa"/>
            <w:shd w:val="clear" w:color="auto" w:fill="DBDBDB"/>
            <w:vAlign w:val="center"/>
          </w:tcPr>
          <w:p w14:paraId="0B63328E" w14:textId="77777777" w:rsidR="00FF0494" w:rsidRDefault="0016398D">
            <w:pPr>
              <w:ind w:left="360"/>
              <w:rPr>
                <w:sz w:val="20"/>
                <w:szCs w:val="20"/>
              </w:rPr>
            </w:pPr>
            <w:r>
              <w:rPr>
                <w:b/>
                <w:sz w:val="20"/>
                <w:szCs w:val="20"/>
              </w:rPr>
              <w:t>NOMBRE DEL PROYECTO</w:t>
            </w:r>
          </w:p>
        </w:tc>
        <w:tc>
          <w:tcPr>
            <w:tcW w:w="6971" w:type="dxa"/>
            <w:vAlign w:val="center"/>
          </w:tcPr>
          <w:p w14:paraId="77971938" w14:textId="77777777" w:rsidR="00FF0494" w:rsidRPr="00130412" w:rsidRDefault="0016398D">
            <w:pPr>
              <w:jc w:val="left"/>
              <w:rPr>
                <w:sz w:val="20"/>
                <w:szCs w:val="20"/>
              </w:rPr>
            </w:pPr>
            <w:r w:rsidRPr="00130412">
              <w:rPr>
                <w:sz w:val="20"/>
                <w:szCs w:val="20"/>
              </w:rPr>
              <w:t>Kennedy con convivencia ciudadana</w:t>
            </w:r>
          </w:p>
        </w:tc>
      </w:tr>
      <w:tr w:rsidR="00FF0494" w14:paraId="2560F455" w14:textId="77777777">
        <w:trPr>
          <w:trHeight w:val="564"/>
          <w:jc w:val="center"/>
        </w:trPr>
        <w:tc>
          <w:tcPr>
            <w:tcW w:w="3236" w:type="dxa"/>
            <w:shd w:val="clear" w:color="auto" w:fill="DBDBDB"/>
            <w:vAlign w:val="center"/>
          </w:tcPr>
          <w:p w14:paraId="39581BB6" w14:textId="77777777" w:rsidR="00FF0494" w:rsidRDefault="0016398D">
            <w:pPr>
              <w:ind w:left="360"/>
              <w:rPr>
                <w:b/>
                <w:sz w:val="20"/>
                <w:szCs w:val="20"/>
              </w:rPr>
            </w:pPr>
            <w:r>
              <w:rPr>
                <w:b/>
                <w:sz w:val="20"/>
                <w:szCs w:val="20"/>
              </w:rPr>
              <w:t>CÓDIGO DEL PROYECTO</w:t>
            </w:r>
          </w:p>
        </w:tc>
        <w:tc>
          <w:tcPr>
            <w:tcW w:w="6971" w:type="dxa"/>
            <w:vAlign w:val="center"/>
          </w:tcPr>
          <w:p w14:paraId="042BF4F4" w14:textId="77777777" w:rsidR="00FF0494" w:rsidRPr="00130412" w:rsidRDefault="0016398D">
            <w:pPr>
              <w:jc w:val="left"/>
              <w:rPr>
                <w:sz w:val="20"/>
                <w:szCs w:val="20"/>
              </w:rPr>
            </w:pPr>
            <w:r w:rsidRPr="00130412">
              <w:rPr>
                <w:sz w:val="20"/>
                <w:szCs w:val="20"/>
              </w:rPr>
              <w:t>2181</w:t>
            </w:r>
          </w:p>
        </w:tc>
      </w:tr>
      <w:tr w:rsidR="00FF0494" w14:paraId="1E097A88" w14:textId="77777777">
        <w:trPr>
          <w:trHeight w:val="564"/>
          <w:jc w:val="center"/>
        </w:trPr>
        <w:tc>
          <w:tcPr>
            <w:tcW w:w="3236" w:type="dxa"/>
            <w:shd w:val="clear" w:color="auto" w:fill="DBDBDB"/>
            <w:vAlign w:val="center"/>
          </w:tcPr>
          <w:p w14:paraId="138A237E" w14:textId="77777777" w:rsidR="00FF0494" w:rsidRDefault="0016398D">
            <w:pPr>
              <w:ind w:left="360"/>
              <w:rPr>
                <w:b/>
                <w:sz w:val="20"/>
                <w:szCs w:val="20"/>
              </w:rPr>
            </w:pPr>
            <w:r>
              <w:rPr>
                <w:b/>
                <w:sz w:val="20"/>
                <w:szCs w:val="20"/>
              </w:rPr>
              <w:t>COMPONENTES</w:t>
            </w:r>
          </w:p>
        </w:tc>
        <w:tc>
          <w:tcPr>
            <w:tcW w:w="6971" w:type="dxa"/>
            <w:vAlign w:val="center"/>
          </w:tcPr>
          <w:p w14:paraId="35805E9C" w14:textId="77777777" w:rsidR="00FF0494" w:rsidRDefault="0016398D">
            <w:pPr>
              <w:numPr>
                <w:ilvl w:val="0"/>
                <w:numId w:val="5"/>
              </w:numPr>
              <w:jc w:val="left"/>
              <w:rPr>
                <w:sz w:val="20"/>
                <w:szCs w:val="20"/>
              </w:rPr>
            </w:pPr>
            <w:r>
              <w:rPr>
                <w:sz w:val="20"/>
                <w:szCs w:val="20"/>
              </w:rPr>
              <w:t>GESTORES DE CONVIVENCIA</w:t>
            </w:r>
          </w:p>
          <w:p w14:paraId="18BA453D" w14:textId="77777777" w:rsidR="00FF0494" w:rsidRDefault="0016398D">
            <w:pPr>
              <w:numPr>
                <w:ilvl w:val="0"/>
                <w:numId w:val="5"/>
              </w:numPr>
              <w:jc w:val="left"/>
              <w:rPr>
                <w:sz w:val="20"/>
                <w:szCs w:val="20"/>
              </w:rPr>
            </w:pPr>
            <w:r>
              <w:rPr>
                <w:sz w:val="20"/>
                <w:szCs w:val="20"/>
              </w:rPr>
              <w:t>ESCUELA DE SEGURIDAD</w:t>
            </w:r>
          </w:p>
          <w:p w14:paraId="3CFF0256" w14:textId="77777777" w:rsidR="00FF0494" w:rsidRDefault="0016398D">
            <w:pPr>
              <w:numPr>
                <w:ilvl w:val="0"/>
                <w:numId w:val="5"/>
              </w:numPr>
              <w:jc w:val="left"/>
              <w:rPr>
                <w:sz w:val="20"/>
                <w:szCs w:val="20"/>
              </w:rPr>
            </w:pPr>
            <w:r>
              <w:rPr>
                <w:sz w:val="20"/>
                <w:szCs w:val="20"/>
              </w:rPr>
              <w:t>PREVENCIÓN</w:t>
            </w:r>
          </w:p>
        </w:tc>
      </w:tr>
    </w:tbl>
    <w:p w14:paraId="6CAE6C59" w14:textId="77777777" w:rsidR="00FF0494" w:rsidRDefault="00FF0494">
      <w:pPr>
        <w:pStyle w:val="Ttulo"/>
        <w:jc w:val="both"/>
        <w:rPr>
          <w:sz w:val="20"/>
          <w:szCs w:val="20"/>
        </w:rPr>
      </w:pPr>
    </w:p>
    <w:p w14:paraId="0B6A606B" w14:textId="77777777" w:rsidR="00FF0494" w:rsidRDefault="0016398D">
      <w:pPr>
        <w:numPr>
          <w:ilvl w:val="0"/>
          <w:numId w:val="1"/>
        </w:numPr>
        <w:rPr>
          <w:b/>
          <w:sz w:val="20"/>
          <w:szCs w:val="20"/>
        </w:rPr>
      </w:pPr>
      <w:r>
        <w:rPr>
          <w:b/>
          <w:sz w:val="20"/>
          <w:szCs w:val="20"/>
        </w:rPr>
        <w:t>CLASIFICACIÓN</w:t>
      </w:r>
    </w:p>
    <w:p w14:paraId="0B018CC4" w14:textId="77777777" w:rsidR="00FF0494" w:rsidRDefault="00FF0494">
      <w:pPr>
        <w:pStyle w:val="Ttulo"/>
        <w:jc w:val="both"/>
        <w:rPr>
          <w:sz w:val="20"/>
          <w:szCs w:val="20"/>
        </w:rPr>
      </w:pPr>
    </w:p>
    <w:tbl>
      <w:tblPr>
        <w:tblStyle w:val="a0"/>
        <w:tblW w:w="10207" w:type="dxa"/>
        <w:jc w:val="center"/>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400" w:firstRow="0" w:lastRow="0" w:firstColumn="0" w:lastColumn="0" w:noHBand="0" w:noVBand="1"/>
      </w:tblPr>
      <w:tblGrid>
        <w:gridCol w:w="3236"/>
        <w:gridCol w:w="6971"/>
      </w:tblGrid>
      <w:tr w:rsidR="00FF0494" w14:paraId="2AB4A72A" w14:textId="77777777">
        <w:trPr>
          <w:trHeight w:val="614"/>
          <w:jc w:val="center"/>
        </w:trPr>
        <w:tc>
          <w:tcPr>
            <w:tcW w:w="3236" w:type="dxa"/>
            <w:shd w:val="clear" w:color="auto" w:fill="DBDBDB"/>
            <w:vAlign w:val="center"/>
          </w:tcPr>
          <w:p w14:paraId="5581EEE7" w14:textId="77777777" w:rsidR="00FF0494" w:rsidRDefault="0016398D">
            <w:pPr>
              <w:ind w:left="360"/>
              <w:rPr>
                <w:sz w:val="20"/>
                <w:szCs w:val="20"/>
              </w:rPr>
            </w:pPr>
            <w:r>
              <w:rPr>
                <w:b/>
                <w:sz w:val="20"/>
                <w:szCs w:val="20"/>
              </w:rPr>
              <w:t>PLAN DE DESARROLLO LOCAL</w:t>
            </w:r>
          </w:p>
        </w:tc>
        <w:tc>
          <w:tcPr>
            <w:tcW w:w="6971" w:type="dxa"/>
            <w:vAlign w:val="center"/>
          </w:tcPr>
          <w:p w14:paraId="35EF94E6" w14:textId="77777777" w:rsidR="008668A8" w:rsidRDefault="008668A8" w:rsidP="008668A8">
            <w:pPr>
              <w:rPr>
                <w:sz w:val="20"/>
                <w:szCs w:val="20"/>
              </w:rPr>
            </w:pPr>
            <w:r>
              <w:rPr>
                <w:sz w:val="20"/>
                <w:szCs w:val="20"/>
              </w:rPr>
              <w:t xml:space="preserve">Un Nuevo Contrato Social y Ambiental para la Bogotá del Siglo XXI. </w:t>
            </w:r>
          </w:p>
          <w:p w14:paraId="74B6FA7E" w14:textId="43300177" w:rsidR="00FF0494" w:rsidRDefault="008668A8" w:rsidP="008668A8">
            <w:pPr>
              <w:rPr>
                <w:sz w:val="20"/>
                <w:szCs w:val="20"/>
              </w:rPr>
            </w:pPr>
            <w:r>
              <w:rPr>
                <w:sz w:val="20"/>
                <w:szCs w:val="20"/>
              </w:rPr>
              <w:t>Un Nuevo Contrato Social y Ambiental para Kennedy.</w:t>
            </w:r>
          </w:p>
        </w:tc>
      </w:tr>
      <w:tr w:rsidR="00FF0494" w14:paraId="33647CF6" w14:textId="77777777">
        <w:trPr>
          <w:trHeight w:val="708"/>
          <w:jc w:val="center"/>
        </w:trPr>
        <w:tc>
          <w:tcPr>
            <w:tcW w:w="3236" w:type="dxa"/>
            <w:shd w:val="clear" w:color="auto" w:fill="DBDBDB"/>
            <w:vAlign w:val="center"/>
          </w:tcPr>
          <w:p w14:paraId="6F7DC59B" w14:textId="77777777" w:rsidR="00FF0494" w:rsidRDefault="0016398D">
            <w:pPr>
              <w:ind w:left="360"/>
              <w:rPr>
                <w:sz w:val="20"/>
                <w:szCs w:val="20"/>
              </w:rPr>
            </w:pPr>
            <w:r>
              <w:rPr>
                <w:b/>
                <w:sz w:val="20"/>
                <w:szCs w:val="20"/>
              </w:rPr>
              <w:t>PROPÓSITO</w:t>
            </w:r>
          </w:p>
        </w:tc>
        <w:tc>
          <w:tcPr>
            <w:tcW w:w="6971" w:type="dxa"/>
            <w:vAlign w:val="center"/>
          </w:tcPr>
          <w:p w14:paraId="4712B2DC" w14:textId="77777777" w:rsidR="00FF0494" w:rsidRDefault="0016398D">
            <w:pPr>
              <w:jc w:val="left"/>
              <w:rPr>
                <w:b/>
                <w:sz w:val="20"/>
                <w:szCs w:val="20"/>
              </w:rPr>
            </w:pPr>
            <w:r>
              <w:rPr>
                <w:sz w:val="20"/>
                <w:szCs w:val="20"/>
              </w:rPr>
              <w:t>Propósito 3: Inspirar confianza y legitimidad para vivir sin miedo y ser epicentro de cultura ciudadana, paz y reconciliación.</w:t>
            </w:r>
          </w:p>
        </w:tc>
      </w:tr>
      <w:tr w:rsidR="00FF0494" w14:paraId="325201A7" w14:textId="77777777">
        <w:trPr>
          <w:trHeight w:val="691"/>
          <w:jc w:val="center"/>
        </w:trPr>
        <w:tc>
          <w:tcPr>
            <w:tcW w:w="3236" w:type="dxa"/>
            <w:shd w:val="clear" w:color="auto" w:fill="DBDBDB"/>
            <w:vAlign w:val="center"/>
          </w:tcPr>
          <w:p w14:paraId="311AB772" w14:textId="77777777" w:rsidR="00FF0494" w:rsidRDefault="0016398D">
            <w:pPr>
              <w:ind w:left="360"/>
              <w:rPr>
                <w:b/>
                <w:sz w:val="20"/>
                <w:szCs w:val="20"/>
              </w:rPr>
            </w:pPr>
            <w:r>
              <w:rPr>
                <w:b/>
                <w:sz w:val="20"/>
                <w:szCs w:val="20"/>
              </w:rPr>
              <w:t>PROGRAMA</w:t>
            </w:r>
          </w:p>
        </w:tc>
        <w:tc>
          <w:tcPr>
            <w:tcW w:w="6971" w:type="dxa"/>
            <w:vAlign w:val="center"/>
          </w:tcPr>
          <w:p w14:paraId="68FC4E3A" w14:textId="77777777" w:rsidR="00FF0494" w:rsidRDefault="0016398D">
            <w:pPr>
              <w:rPr>
                <w:b/>
                <w:sz w:val="20"/>
                <w:szCs w:val="20"/>
              </w:rPr>
            </w:pPr>
            <w:r>
              <w:rPr>
                <w:sz w:val="20"/>
                <w:szCs w:val="20"/>
              </w:rPr>
              <w:t>Cultura ciudadana para la confianza, la convivencia y la participación desde la vida cotidiana</w:t>
            </w:r>
          </w:p>
        </w:tc>
      </w:tr>
      <w:tr w:rsidR="00FF0494" w14:paraId="32427ED4" w14:textId="77777777">
        <w:trPr>
          <w:trHeight w:val="562"/>
          <w:jc w:val="center"/>
        </w:trPr>
        <w:tc>
          <w:tcPr>
            <w:tcW w:w="3236" w:type="dxa"/>
            <w:shd w:val="clear" w:color="auto" w:fill="DBDBDB"/>
            <w:vAlign w:val="center"/>
          </w:tcPr>
          <w:p w14:paraId="0F1643CE" w14:textId="77777777" w:rsidR="00FF0494" w:rsidRDefault="0016398D">
            <w:pPr>
              <w:ind w:left="360"/>
              <w:rPr>
                <w:b/>
                <w:sz w:val="20"/>
                <w:szCs w:val="20"/>
              </w:rPr>
            </w:pPr>
            <w:r>
              <w:rPr>
                <w:b/>
                <w:sz w:val="20"/>
                <w:szCs w:val="20"/>
              </w:rPr>
              <w:t>META(S) PLAN DE DESARROLLO</w:t>
            </w:r>
          </w:p>
        </w:tc>
        <w:tc>
          <w:tcPr>
            <w:tcW w:w="6971" w:type="dxa"/>
            <w:vAlign w:val="center"/>
          </w:tcPr>
          <w:p w14:paraId="6433EB08" w14:textId="77777777" w:rsidR="00FF0494" w:rsidRDefault="0016398D">
            <w:pPr>
              <w:numPr>
                <w:ilvl w:val="0"/>
                <w:numId w:val="4"/>
              </w:numPr>
              <w:rPr>
                <w:sz w:val="20"/>
                <w:szCs w:val="20"/>
              </w:rPr>
            </w:pPr>
            <w:r>
              <w:rPr>
                <w:sz w:val="20"/>
                <w:szCs w:val="20"/>
              </w:rPr>
              <w:t>Implementar 4 estrategias de atención de movilizaciones y aglomeraciones en el territorio a través de equipos de gestores de convivencia bajo el direccionamiento estratégico de la Secretaria de Seguridad, Convivencia y Justicia.</w:t>
            </w:r>
          </w:p>
          <w:p w14:paraId="36CC90C3" w14:textId="77777777" w:rsidR="00FF0494" w:rsidRDefault="0016398D">
            <w:pPr>
              <w:numPr>
                <w:ilvl w:val="0"/>
                <w:numId w:val="4"/>
              </w:numPr>
              <w:rPr>
                <w:sz w:val="20"/>
                <w:szCs w:val="20"/>
              </w:rPr>
            </w:pPr>
            <w:r>
              <w:rPr>
                <w:sz w:val="20"/>
                <w:szCs w:val="20"/>
              </w:rPr>
              <w:t>Formar 2500 personas en la escuela de seguridad.</w:t>
            </w:r>
          </w:p>
          <w:p w14:paraId="60DA502B" w14:textId="77777777" w:rsidR="00FF0494" w:rsidRDefault="0016398D">
            <w:pPr>
              <w:numPr>
                <w:ilvl w:val="0"/>
                <w:numId w:val="4"/>
              </w:numPr>
              <w:rPr>
                <w:sz w:val="20"/>
                <w:szCs w:val="20"/>
              </w:rPr>
            </w:pPr>
            <w:r>
              <w:rPr>
                <w:sz w:val="20"/>
                <w:szCs w:val="20"/>
              </w:rPr>
              <w:t>Incluir 2500 personas en actividades de educación para la resiliencia y la prevención de hechos delictivos.</w:t>
            </w:r>
          </w:p>
        </w:tc>
      </w:tr>
      <w:tr w:rsidR="00FF0494" w14:paraId="083F8A37" w14:textId="77777777">
        <w:trPr>
          <w:trHeight w:val="562"/>
          <w:jc w:val="center"/>
        </w:trPr>
        <w:tc>
          <w:tcPr>
            <w:tcW w:w="3236" w:type="dxa"/>
            <w:shd w:val="clear" w:color="auto" w:fill="DBDBDB"/>
            <w:vAlign w:val="center"/>
          </w:tcPr>
          <w:p w14:paraId="3C08527F" w14:textId="77777777" w:rsidR="00FF0494" w:rsidRDefault="00FF0494">
            <w:pPr>
              <w:pStyle w:val="Ttulo"/>
              <w:jc w:val="both"/>
              <w:rPr>
                <w:b w:val="0"/>
                <w:sz w:val="20"/>
                <w:szCs w:val="20"/>
              </w:rPr>
            </w:pPr>
          </w:p>
          <w:p w14:paraId="2651B6EB" w14:textId="77777777" w:rsidR="00FF0494" w:rsidRDefault="0016398D">
            <w:pPr>
              <w:ind w:left="360"/>
              <w:rPr>
                <w:b/>
                <w:sz w:val="20"/>
                <w:szCs w:val="20"/>
              </w:rPr>
            </w:pPr>
            <w:r>
              <w:rPr>
                <w:b/>
                <w:sz w:val="20"/>
                <w:szCs w:val="20"/>
              </w:rPr>
              <w:t>AÑO DE VIGENCIA</w:t>
            </w:r>
          </w:p>
          <w:p w14:paraId="27E3149D" w14:textId="77777777" w:rsidR="00FF0494" w:rsidRDefault="00FF0494">
            <w:pPr>
              <w:ind w:left="360"/>
              <w:rPr>
                <w:b/>
                <w:sz w:val="20"/>
                <w:szCs w:val="20"/>
              </w:rPr>
            </w:pPr>
          </w:p>
        </w:tc>
        <w:tc>
          <w:tcPr>
            <w:tcW w:w="6971" w:type="dxa"/>
          </w:tcPr>
          <w:p w14:paraId="4D9A8A33" w14:textId="77777777" w:rsidR="00FF0494" w:rsidRDefault="00FF0494">
            <w:pPr>
              <w:rPr>
                <w:color w:val="FF0000"/>
                <w:sz w:val="20"/>
                <w:szCs w:val="20"/>
              </w:rPr>
            </w:pPr>
          </w:p>
          <w:p w14:paraId="3CB4A516" w14:textId="77777777" w:rsidR="00FF0494" w:rsidRDefault="0016398D">
            <w:pPr>
              <w:rPr>
                <w:b/>
                <w:sz w:val="20"/>
                <w:szCs w:val="20"/>
              </w:rPr>
            </w:pPr>
            <w:r>
              <w:rPr>
                <w:b/>
                <w:sz w:val="20"/>
                <w:szCs w:val="20"/>
              </w:rPr>
              <w:t>Escriba aquí el (los) año (s):</w:t>
            </w:r>
          </w:p>
          <w:p w14:paraId="792E1FAB" w14:textId="77777777" w:rsidR="00FF0494" w:rsidRDefault="0016398D">
            <w:pPr>
              <w:rPr>
                <w:b/>
                <w:sz w:val="20"/>
                <w:szCs w:val="20"/>
              </w:rPr>
            </w:pPr>
            <w:r>
              <w:rPr>
                <w:sz w:val="20"/>
                <w:szCs w:val="20"/>
              </w:rPr>
              <w:t>2021, 2022, 2023 y 2024</w:t>
            </w:r>
          </w:p>
          <w:p w14:paraId="7981EBC9" w14:textId="77777777" w:rsidR="00FF0494" w:rsidRDefault="00FF0494">
            <w:pPr>
              <w:rPr>
                <w:color w:val="FF0000"/>
                <w:sz w:val="20"/>
                <w:szCs w:val="20"/>
              </w:rPr>
            </w:pPr>
          </w:p>
        </w:tc>
      </w:tr>
    </w:tbl>
    <w:p w14:paraId="656ACB01" w14:textId="77777777" w:rsidR="00FF0494" w:rsidRDefault="00FF0494">
      <w:pPr>
        <w:pStyle w:val="Subttulo"/>
        <w:rPr>
          <w:rFonts w:ascii="Arial" w:eastAsia="Arial" w:hAnsi="Arial" w:cs="Arial"/>
          <w:sz w:val="20"/>
          <w:szCs w:val="20"/>
        </w:rPr>
      </w:pPr>
      <w:bookmarkStart w:id="1" w:name="_30j0zll" w:colFirst="0" w:colLast="0"/>
      <w:bookmarkEnd w:id="1"/>
    </w:p>
    <w:p w14:paraId="4CFAC50C" w14:textId="77777777" w:rsidR="00FF0494" w:rsidRDefault="0016398D">
      <w:pPr>
        <w:pStyle w:val="Subttulo"/>
        <w:numPr>
          <w:ilvl w:val="0"/>
          <w:numId w:val="1"/>
        </w:numPr>
        <w:rPr>
          <w:rFonts w:ascii="Arial" w:eastAsia="Arial" w:hAnsi="Arial" w:cs="Arial"/>
          <w:sz w:val="20"/>
          <w:szCs w:val="20"/>
        </w:rPr>
      </w:pPr>
      <w:bookmarkStart w:id="2" w:name="_1fob9te" w:colFirst="0" w:colLast="0"/>
      <w:bookmarkEnd w:id="2"/>
      <w:r>
        <w:rPr>
          <w:rFonts w:ascii="Arial" w:eastAsia="Arial" w:hAnsi="Arial" w:cs="Arial"/>
          <w:sz w:val="20"/>
          <w:szCs w:val="20"/>
        </w:rPr>
        <w:t>PROBLEMA O NECESIDAD</w:t>
      </w:r>
    </w:p>
    <w:p w14:paraId="4B66357A" w14:textId="77777777" w:rsidR="00FF0494" w:rsidRDefault="00FF0494">
      <w:pPr>
        <w:pStyle w:val="Subttulo"/>
        <w:rPr>
          <w:rFonts w:ascii="Arial" w:eastAsia="Arial" w:hAnsi="Arial" w:cs="Arial"/>
          <w:sz w:val="20"/>
          <w:szCs w:val="20"/>
        </w:rPr>
      </w:pPr>
    </w:p>
    <w:tbl>
      <w:tblPr>
        <w:tblStyle w:val="a1"/>
        <w:tblW w:w="10350" w:type="dxa"/>
        <w:jc w:val="center"/>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400" w:firstRow="0" w:lastRow="0" w:firstColumn="0" w:lastColumn="0" w:noHBand="0" w:noVBand="1"/>
      </w:tblPr>
      <w:tblGrid>
        <w:gridCol w:w="10350"/>
      </w:tblGrid>
      <w:tr w:rsidR="00FF0494" w14:paraId="584998BF" w14:textId="77777777">
        <w:trPr>
          <w:jc w:val="center"/>
        </w:trPr>
        <w:tc>
          <w:tcPr>
            <w:tcW w:w="10350" w:type="dxa"/>
            <w:shd w:val="clear" w:color="auto" w:fill="DBDBDB"/>
          </w:tcPr>
          <w:p w14:paraId="2B1E542D" w14:textId="77777777" w:rsidR="00FF0494" w:rsidRDefault="00FF0494">
            <w:pPr>
              <w:ind w:left="360"/>
              <w:rPr>
                <w:b/>
                <w:sz w:val="20"/>
                <w:szCs w:val="20"/>
              </w:rPr>
            </w:pPr>
          </w:p>
          <w:p w14:paraId="4590076E" w14:textId="77777777" w:rsidR="00FF0494" w:rsidRDefault="0016398D">
            <w:pPr>
              <w:ind w:left="360"/>
              <w:jc w:val="left"/>
              <w:rPr>
                <w:b/>
                <w:sz w:val="20"/>
                <w:szCs w:val="20"/>
              </w:rPr>
            </w:pPr>
            <w:r>
              <w:rPr>
                <w:b/>
                <w:sz w:val="20"/>
                <w:szCs w:val="20"/>
              </w:rPr>
              <w:t>PROBLEMA O NECESIDAD</w:t>
            </w:r>
          </w:p>
          <w:p w14:paraId="4179F2EF" w14:textId="77777777" w:rsidR="00FF0494" w:rsidRDefault="00FF0494">
            <w:pPr>
              <w:ind w:left="360"/>
              <w:rPr>
                <w:i/>
                <w:sz w:val="20"/>
                <w:szCs w:val="20"/>
              </w:rPr>
            </w:pPr>
          </w:p>
          <w:p w14:paraId="7E698AD8" w14:textId="77777777" w:rsidR="00FF0494" w:rsidRDefault="0016398D">
            <w:pPr>
              <w:ind w:left="360"/>
              <w:rPr>
                <w:i/>
                <w:sz w:val="20"/>
                <w:szCs w:val="20"/>
              </w:rPr>
            </w:pPr>
            <w:r>
              <w:rPr>
                <w:i/>
                <w:sz w:val="20"/>
                <w:szCs w:val="20"/>
              </w:rPr>
              <w:t>Responda aquí las siguientes preguntas: ¿Cuál es el problema que se pretende solucionar?, ¿Por qué se va a hacer el proyecto?</w:t>
            </w:r>
          </w:p>
          <w:p w14:paraId="3200805F" w14:textId="77777777" w:rsidR="00FF0494" w:rsidRDefault="0016398D">
            <w:pPr>
              <w:ind w:left="360"/>
              <w:rPr>
                <w:sz w:val="20"/>
                <w:szCs w:val="20"/>
              </w:rPr>
            </w:pPr>
            <w:r>
              <w:rPr>
                <w:sz w:val="20"/>
                <w:szCs w:val="20"/>
              </w:rPr>
              <w:t xml:space="preserve"> </w:t>
            </w:r>
          </w:p>
        </w:tc>
      </w:tr>
      <w:tr w:rsidR="00FF0494" w14:paraId="507C6325" w14:textId="77777777">
        <w:trPr>
          <w:trHeight w:val="3977"/>
          <w:jc w:val="center"/>
        </w:trPr>
        <w:tc>
          <w:tcPr>
            <w:tcW w:w="10350" w:type="dxa"/>
          </w:tcPr>
          <w:p w14:paraId="7AAC452E" w14:textId="45B315BF" w:rsidR="00B10804" w:rsidRPr="00B10804" w:rsidRDefault="00B10804" w:rsidP="00B10804">
            <w:pPr>
              <w:textAlignment w:val="baseline"/>
              <w:rPr>
                <w:rFonts w:eastAsia="Times New Roman"/>
                <w:sz w:val="20"/>
                <w:szCs w:val="20"/>
                <w:lang w:eastAsia="es-CO"/>
              </w:rPr>
            </w:pPr>
            <w:r w:rsidRPr="00B10804">
              <w:rPr>
                <w:rFonts w:eastAsia="Times New Roman"/>
                <w:sz w:val="20"/>
                <w:szCs w:val="20"/>
                <w:lang w:val="es-ES" w:eastAsia="es-CO"/>
              </w:rPr>
              <w:lastRenderedPageBreak/>
              <w:t>Como integrantes del sector gobierno y conforme lo dispone el artículo 6 del Acuerdo 740 de 2019, las alcaldías locales son dependencias de la Secretaría Distrital de Gobierno, “responsable de las competencias asignadas a los Alcaldes Locales. En este sentido, se ocupa de facilitar la acción del Distrito Capital en las localidades y ejecutar las funciones delegadas por el Alcalde Mayor, o desconcentradas según las disposiciones legales, en cumplimiento de los fines del Distrito Capital.” </w:t>
            </w:r>
            <w:r w:rsidRPr="00B10804">
              <w:rPr>
                <w:rFonts w:eastAsia="Times New Roman"/>
                <w:sz w:val="20"/>
                <w:szCs w:val="20"/>
                <w:lang w:eastAsia="es-CO"/>
              </w:rPr>
              <w:t> </w:t>
            </w:r>
          </w:p>
          <w:p w14:paraId="025618E2" w14:textId="77777777" w:rsidR="00B10804" w:rsidRPr="00B10804" w:rsidRDefault="00B10804" w:rsidP="00B10804">
            <w:pPr>
              <w:textAlignment w:val="baseline"/>
              <w:rPr>
                <w:rFonts w:ascii="Segoe UI" w:eastAsia="Times New Roman" w:hAnsi="Segoe UI" w:cs="Segoe UI"/>
                <w:sz w:val="20"/>
                <w:szCs w:val="20"/>
                <w:lang w:eastAsia="es-CO"/>
              </w:rPr>
            </w:pPr>
          </w:p>
          <w:p w14:paraId="3DE6F22B" w14:textId="3C053712" w:rsidR="00B10804" w:rsidRPr="00B10804" w:rsidRDefault="00B10804" w:rsidP="00B10804">
            <w:pPr>
              <w:textAlignment w:val="baseline"/>
              <w:rPr>
                <w:rFonts w:eastAsia="Times New Roman"/>
                <w:sz w:val="20"/>
                <w:szCs w:val="20"/>
                <w:lang w:eastAsia="es-CO"/>
              </w:rPr>
            </w:pPr>
            <w:r w:rsidRPr="00B10804">
              <w:rPr>
                <w:rFonts w:eastAsia="Times New Roman"/>
                <w:sz w:val="20"/>
                <w:szCs w:val="20"/>
                <w:lang w:val="es-ES" w:eastAsia="es-CO"/>
              </w:rPr>
              <w:t>Así, y tal y como lo dispone el Decreto 768 de 2019, la Alcaldía Local es la responsable de formular, ejecutar y hacer seguimiento a los proyectos de inversión en el marco del Plan de Desarrollo Local con cargo a los recursos del respectivo Fondo de Desarrollo Local, a través de la elaboración y ejecución del presupuesto, la gestión de proyectos de inversión y procesos contractuales, así como la ordenación de gastos y pagos, y la administración de bienes de propiedad del Fondo.  </w:t>
            </w:r>
            <w:r w:rsidRPr="00B10804">
              <w:rPr>
                <w:rFonts w:eastAsia="Times New Roman"/>
                <w:sz w:val="20"/>
                <w:szCs w:val="20"/>
                <w:lang w:eastAsia="es-CO"/>
              </w:rPr>
              <w:t> </w:t>
            </w:r>
          </w:p>
          <w:p w14:paraId="2F1E8462" w14:textId="77777777" w:rsidR="00B10804" w:rsidRPr="00B10804" w:rsidRDefault="00B10804" w:rsidP="00B10804">
            <w:pPr>
              <w:textAlignment w:val="baseline"/>
              <w:rPr>
                <w:rFonts w:ascii="Segoe UI" w:eastAsia="Times New Roman" w:hAnsi="Segoe UI" w:cs="Segoe UI"/>
                <w:sz w:val="20"/>
                <w:szCs w:val="20"/>
                <w:lang w:eastAsia="es-CO"/>
              </w:rPr>
            </w:pPr>
          </w:p>
          <w:p w14:paraId="5FE52A38" w14:textId="40C98216" w:rsidR="00B10804" w:rsidRPr="00B10804" w:rsidRDefault="00B10804" w:rsidP="00B10804">
            <w:pPr>
              <w:textAlignment w:val="baseline"/>
              <w:rPr>
                <w:rFonts w:eastAsia="Times New Roman"/>
                <w:sz w:val="20"/>
                <w:szCs w:val="20"/>
                <w:lang w:eastAsia="es-CO"/>
              </w:rPr>
            </w:pPr>
            <w:r w:rsidRPr="00B10804">
              <w:rPr>
                <w:rFonts w:eastAsia="Times New Roman"/>
                <w:sz w:val="20"/>
                <w:szCs w:val="20"/>
                <w:lang w:val="es-ES" w:eastAsia="es-CO"/>
              </w:rPr>
              <w:t>Con el propósito de atender los principios de transparencia, economía y responsabilidad, orientados a la adecuada planeación, inversión y ejecución de los recursos de los Fondos de Desarrollo Local, la Alcaldía Local adelanta la gestión contractual de conformidad con los procedimientos establecidos y la normatividad vigente, facultad que junto con la de ordenar los gastos y pagos con cargo al presupuesto de los Fondos de Desarrollo Local, ha sido delegada por el Alcalde Mayor de Bogotá a los Alcaldes Locales mediante Decreto Distrital 374 de 2019.</w:t>
            </w:r>
            <w:r w:rsidRPr="00B10804">
              <w:rPr>
                <w:rFonts w:eastAsia="Times New Roman"/>
                <w:sz w:val="20"/>
                <w:szCs w:val="20"/>
                <w:lang w:eastAsia="es-CO"/>
              </w:rPr>
              <w:t> </w:t>
            </w:r>
          </w:p>
          <w:p w14:paraId="0D9061B5" w14:textId="77777777" w:rsidR="00B10804" w:rsidRPr="00B10804" w:rsidRDefault="00B10804" w:rsidP="00B10804">
            <w:pPr>
              <w:textAlignment w:val="baseline"/>
              <w:rPr>
                <w:rFonts w:ascii="Segoe UI" w:eastAsia="Times New Roman" w:hAnsi="Segoe UI" w:cs="Segoe UI"/>
                <w:sz w:val="20"/>
                <w:szCs w:val="20"/>
                <w:lang w:eastAsia="es-CO"/>
              </w:rPr>
            </w:pPr>
          </w:p>
          <w:p w14:paraId="759194EF" w14:textId="77777777" w:rsidR="00B10804" w:rsidRPr="00B10804" w:rsidRDefault="00B10804" w:rsidP="00B10804">
            <w:pPr>
              <w:ind w:left="-15"/>
              <w:textAlignment w:val="baseline"/>
              <w:rPr>
                <w:rFonts w:ascii="Segoe UI" w:eastAsia="Times New Roman" w:hAnsi="Segoe UI" w:cs="Segoe UI"/>
                <w:sz w:val="20"/>
                <w:szCs w:val="20"/>
                <w:lang w:eastAsia="es-CO"/>
              </w:rPr>
            </w:pPr>
            <w:r w:rsidRPr="00B10804">
              <w:rPr>
                <w:rFonts w:eastAsia="Times New Roman"/>
                <w:color w:val="000000"/>
                <w:sz w:val="20"/>
                <w:szCs w:val="20"/>
                <w:lang w:val="es-ES" w:eastAsia="es-CO"/>
              </w:rPr>
              <w:t>De conformidad con el Artículo 12 del Acuerdo Distrital 637 de 2016 el cual modifica el artículo 49 del Acuerdo Distrital 257 de 2006, que a su tenor literal nos indica “</w:t>
            </w:r>
            <w:r w:rsidRPr="00B10804">
              <w:rPr>
                <w:rFonts w:eastAsia="Times New Roman"/>
                <w:i/>
                <w:iCs/>
                <w:color w:val="000000"/>
                <w:sz w:val="20"/>
                <w:szCs w:val="20"/>
                <w:lang w:val="es-ES" w:eastAsia="es-CO"/>
              </w:rPr>
              <w:t>El Sector Gobierno tiene la misión de velar por la gobernabilidad distrital y local, por la generación de espacios y procesos sostenibles de participación de los ciudadanos y ciudadanas y las organizaciones sociales, por la relación de la administración distrital con las corporaciones públicas de elección popular en los niveles local, distrital, regional y nacional; vigilar y promover el cumplimiento de los derechos constitucionales, así como de las normas relativas al espacio público que rigen en el Distrito Capital”.</w:t>
            </w:r>
            <w:r w:rsidRPr="00B10804">
              <w:rPr>
                <w:rFonts w:eastAsia="Times New Roman"/>
                <w:color w:val="000000"/>
                <w:sz w:val="20"/>
                <w:szCs w:val="20"/>
                <w:lang w:eastAsia="es-CO"/>
              </w:rPr>
              <w:t> </w:t>
            </w:r>
          </w:p>
          <w:p w14:paraId="00BB6362" w14:textId="77777777" w:rsidR="00B10804" w:rsidRPr="00B10804" w:rsidRDefault="00B10804" w:rsidP="00B10804">
            <w:pPr>
              <w:ind w:left="-15"/>
              <w:textAlignment w:val="baseline"/>
              <w:rPr>
                <w:rFonts w:eastAsia="Times New Roman"/>
                <w:i/>
                <w:iCs/>
                <w:color w:val="000000"/>
                <w:sz w:val="20"/>
                <w:szCs w:val="20"/>
                <w:lang w:val="es-ES" w:eastAsia="es-CO"/>
              </w:rPr>
            </w:pPr>
          </w:p>
          <w:p w14:paraId="6D0B98EC" w14:textId="77011CD1" w:rsidR="00B10804" w:rsidRPr="00B10804" w:rsidRDefault="00B10804" w:rsidP="00B10804">
            <w:pPr>
              <w:ind w:left="-15"/>
              <w:textAlignment w:val="baseline"/>
              <w:rPr>
                <w:rFonts w:ascii="Segoe UI" w:eastAsia="Times New Roman" w:hAnsi="Segoe UI" w:cs="Segoe UI"/>
                <w:sz w:val="20"/>
                <w:szCs w:val="20"/>
                <w:lang w:eastAsia="es-CO"/>
              </w:rPr>
            </w:pPr>
            <w:r w:rsidRPr="00B10804">
              <w:rPr>
                <w:rFonts w:eastAsia="Times New Roman"/>
                <w:i/>
                <w:iCs/>
                <w:color w:val="000000"/>
                <w:sz w:val="20"/>
                <w:szCs w:val="20"/>
                <w:lang w:val="es-ES" w:eastAsia="es-CO"/>
              </w:rPr>
              <w:t>Es así que la Secretaría Distrital de Gobierno tiene por objeto: “orientar y liderar la formulación y seguimiento de las políticas encaminadas al fortalecimiento de la gobernabilidad democrática en el ámbito distrital y local, mediante la garantía de los derechos humanos y constitucionales, la convivencia pacífica, el ejercicio de la ciudadanía, la promoción de la paz y la cultura democrática, el uso del espacio público, la promoción de la organización y de la participación ciudadana y la coordinación de las relaciones políticas de la Administración Distrital en sus distintos niveles”. </w:t>
            </w:r>
            <w:r w:rsidRPr="00B10804">
              <w:rPr>
                <w:rFonts w:eastAsia="Times New Roman"/>
                <w:color w:val="000000"/>
                <w:sz w:val="20"/>
                <w:szCs w:val="20"/>
                <w:lang w:val="es-ES" w:eastAsia="es-CO"/>
              </w:rPr>
              <w:t> </w:t>
            </w:r>
            <w:r w:rsidRPr="00B10804">
              <w:rPr>
                <w:rFonts w:eastAsia="Times New Roman"/>
                <w:color w:val="000000"/>
                <w:sz w:val="20"/>
                <w:szCs w:val="20"/>
                <w:lang w:eastAsia="es-CO"/>
              </w:rPr>
              <w:t> </w:t>
            </w:r>
          </w:p>
          <w:p w14:paraId="4C9C068F" w14:textId="77777777" w:rsidR="00B10804" w:rsidRPr="00B10804" w:rsidRDefault="00B10804" w:rsidP="00B10804">
            <w:pPr>
              <w:ind w:left="-15"/>
              <w:textAlignment w:val="baseline"/>
              <w:rPr>
                <w:rFonts w:eastAsia="Times New Roman"/>
                <w:color w:val="000000"/>
                <w:sz w:val="20"/>
                <w:szCs w:val="20"/>
                <w:lang w:val="es-ES" w:eastAsia="es-CO"/>
              </w:rPr>
            </w:pPr>
          </w:p>
          <w:p w14:paraId="70F67890" w14:textId="2FE057FB" w:rsidR="00B10804" w:rsidRPr="00B10804" w:rsidRDefault="00B10804" w:rsidP="00B10804">
            <w:pPr>
              <w:ind w:left="-15"/>
              <w:textAlignment w:val="baseline"/>
              <w:rPr>
                <w:rFonts w:ascii="Segoe UI" w:eastAsia="Times New Roman" w:hAnsi="Segoe UI" w:cs="Segoe UI"/>
                <w:sz w:val="20"/>
                <w:szCs w:val="20"/>
                <w:lang w:eastAsia="es-CO"/>
              </w:rPr>
            </w:pPr>
            <w:r w:rsidRPr="00B10804">
              <w:rPr>
                <w:rFonts w:eastAsia="Times New Roman"/>
                <w:color w:val="000000"/>
                <w:sz w:val="20"/>
                <w:szCs w:val="20"/>
                <w:lang w:val="es-ES" w:eastAsia="es-CO"/>
              </w:rPr>
              <w:t>Además, como lo establece el Decreto 411 de 2016, en el artículo 1 “</w:t>
            </w:r>
            <w:r w:rsidRPr="00B10804">
              <w:rPr>
                <w:rFonts w:eastAsia="Times New Roman"/>
                <w:i/>
                <w:iCs/>
                <w:color w:val="000000"/>
                <w:sz w:val="20"/>
                <w:szCs w:val="20"/>
                <w:lang w:val="es-ES" w:eastAsia="es-CO"/>
              </w:rPr>
              <w:t>La Secretaria Distrital de Gobierno es un organismo del Sector Central con autonomía administrativa y financiera que tiene por objeto orientar y liderar la formulación y seguimiento de las políticas encaminadas al fortalecimiento de la gobernabilidad democrática en el ámbito distrital y local, mediante la garantía de los derechos humanos y constitucionales, la convivencia pacífica, el ejercicio de la ciudadanía, la promoción de la paz y la cultura democrática, el uso del espacio público, la promoción de la organización y de la participación ciudadana y la coordinación de las relaciones políticas de la Administración Distrital en sus distintos nivele</w:t>
            </w:r>
            <w:r w:rsidRPr="00B10804">
              <w:rPr>
                <w:rFonts w:eastAsia="Times New Roman"/>
                <w:color w:val="000000"/>
                <w:sz w:val="20"/>
                <w:szCs w:val="20"/>
                <w:lang w:val="es-ES" w:eastAsia="es-CO"/>
              </w:rPr>
              <w:t>s”. que en inciso a y b del mismo artículo especifica que es función de la Secretaría de Gobierno “l</w:t>
            </w:r>
            <w:r w:rsidRPr="00B10804">
              <w:rPr>
                <w:rFonts w:eastAsia="Times New Roman"/>
                <w:i/>
                <w:iCs/>
                <w:color w:val="000000"/>
                <w:sz w:val="20"/>
                <w:szCs w:val="20"/>
                <w:lang w:val="es-ES" w:eastAsia="es-CO"/>
              </w:rPr>
              <w:t>iderar, orientar y coordinar la formulación, adopción y ejecución de políticas, planes, programas y proyectos necesarios para el mejoramiento de la gestión pública distrital y local” </w:t>
            </w:r>
            <w:r w:rsidRPr="00B10804">
              <w:rPr>
                <w:rFonts w:eastAsia="Times New Roman"/>
                <w:color w:val="000000"/>
                <w:sz w:val="20"/>
                <w:szCs w:val="20"/>
                <w:lang w:val="es-ES" w:eastAsia="es-CO"/>
              </w:rPr>
              <w:t>junto con</w:t>
            </w:r>
            <w:r w:rsidRPr="00B10804">
              <w:rPr>
                <w:rFonts w:eastAsia="Times New Roman"/>
                <w:i/>
                <w:iCs/>
                <w:color w:val="000000"/>
                <w:sz w:val="20"/>
                <w:szCs w:val="20"/>
                <w:lang w:val="es-ES" w:eastAsia="es-CO"/>
              </w:rPr>
              <w:t> “la consolidación de los procesos de la gobernabilidad distrital y local”; </w:t>
            </w:r>
            <w:r w:rsidRPr="00B10804">
              <w:rPr>
                <w:rFonts w:eastAsia="Times New Roman"/>
                <w:color w:val="000000"/>
                <w:sz w:val="20"/>
                <w:szCs w:val="20"/>
                <w:lang w:val="es-ES" w:eastAsia="es-CO"/>
              </w:rPr>
              <w:t>también, que en literal i)</w:t>
            </w:r>
            <w:r w:rsidRPr="00B10804">
              <w:rPr>
                <w:rFonts w:eastAsia="Times New Roman"/>
                <w:i/>
                <w:iCs/>
                <w:color w:val="000000"/>
                <w:sz w:val="20"/>
                <w:szCs w:val="20"/>
                <w:lang w:val="es-ES" w:eastAsia="es-CO"/>
              </w:rPr>
              <w:t> </w:t>
            </w:r>
            <w:r w:rsidRPr="00B10804">
              <w:rPr>
                <w:rFonts w:eastAsia="Times New Roman"/>
                <w:color w:val="000000"/>
                <w:sz w:val="20"/>
                <w:szCs w:val="20"/>
                <w:lang w:val="es-ES" w:eastAsia="es-CO"/>
              </w:rPr>
              <w:t>es función de esta misma entidad, “</w:t>
            </w:r>
            <w:r w:rsidRPr="00B10804">
              <w:rPr>
                <w:rFonts w:eastAsia="Times New Roman"/>
                <w:i/>
                <w:iCs/>
                <w:color w:val="000000"/>
                <w:sz w:val="20"/>
                <w:szCs w:val="20"/>
                <w:lang w:val="es-ES" w:eastAsia="es-CO"/>
              </w:rPr>
              <w:t>coordinar con las Secretarías del Distrito y las Alcaldías Locales la formulación y adopción de políticas, planes, programas y proyectos de acuerdo con sus funciones”.</w:t>
            </w:r>
            <w:r w:rsidRPr="00B10804">
              <w:rPr>
                <w:rFonts w:eastAsia="Times New Roman"/>
                <w:color w:val="000000"/>
                <w:sz w:val="20"/>
                <w:szCs w:val="20"/>
                <w:lang w:eastAsia="es-CO"/>
              </w:rPr>
              <w:t> </w:t>
            </w:r>
          </w:p>
          <w:p w14:paraId="3A7C1CA1" w14:textId="77777777" w:rsidR="00B10804" w:rsidRPr="00B10804" w:rsidRDefault="00B10804" w:rsidP="00B10804">
            <w:pPr>
              <w:ind w:left="-15"/>
              <w:textAlignment w:val="baseline"/>
              <w:rPr>
                <w:rFonts w:ascii="Segoe UI" w:eastAsia="Times New Roman" w:hAnsi="Segoe UI" w:cs="Segoe UI"/>
                <w:sz w:val="20"/>
                <w:szCs w:val="20"/>
                <w:lang w:eastAsia="es-CO"/>
              </w:rPr>
            </w:pPr>
            <w:r w:rsidRPr="00B10804">
              <w:rPr>
                <w:rFonts w:eastAsia="Times New Roman"/>
                <w:color w:val="000000"/>
                <w:sz w:val="20"/>
                <w:szCs w:val="20"/>
                <w:lang w:val="es-ES" w:eastAsia="es-CO"/>
              </w:rPr>
              <w:t>De la misma manera el decreto 411 de 2016 estipula en artículo 5 que son funciones de las alcaldías locales  “</w:t>
            </w:r>
            <w:r w:rsidRPr="00B10804">
              <w:rPr>
                <w:rFonts w:eastAsia="Times New Roman"/>
                <w:i/>
                <w:iCs/>
                <w:color w:val="000000"/>
                <w:sz w:val="20"/>
                <w:szCs w:val="20"/>
                <w:lang w:val="es-ES" w:eastAsia="es-CO"/>
              </w:rPr>
              <w:t>coordinar la ejecución en el territorio de los planes programas y proyectos de las entidades y organismos Distritales que intervienen en la localidad, como complemento al Plan de Desarrollo local, conforme a los lineamientos y orientaciones distritales</w:t>
            </w:r>
            <w:r w:rsidRPr="00B10804">
              <w:rPr>
                <w:rFonts w:eastAsia="Times New Roman"/>
                <w:color w:val="000000"/>
                <w:sz w:val="20"/>
                <w:szCs w:val="20"/>
                <w:lang w:val="es-ES" w:eastAsia="es-CO"/>
              </w:rPr>
              <w:t>”; además “</w:t>
            </w:r>
            <w:r w:rsidRPr="00B10804">
              <w:rPr>
                <w:rFonts w:eastAsia="Times New Roman"/>
                <w:i/>
                <w:iCs/>
                <w:color w:val="000000"/>
                <w:sz w:val="20"/>
                <w:szCs w:val="20"/>
                <w:lang w:val="es-ES" w:eastAsia="es-CO"/>
              </w:rPr>
              <w:t>Desarrollar los procesos asociados a la formulación, ejecución y seguimiento de los proyectos de inversión con cargo a los recursos de los Fondos de Desarrollo Local, cuando la delegación de la facultad de ejecución del gasto recaiga en el Alcalde Local”</w:t>
            </w:r>
            <w:r w:rsidRPr="00B10804">
              <w:rPr>
                <w:rFonts w:eastAsia="Times New Roman"/>
                <w:color w:val="000000"/>
                <w:sz w:val="20"/>
                <w:szCs w:val="20"/>
                <w:lang w:val="es-ES" w:eastAsia="es-CO"/>
              </w:rPr>
              <w:t>.</w:t>
            </w:r>
            <w:r w:rsidRPr="00B10804">
              <w:rPr>
                <w:rFonts w:eastAsia="Times New Roman"/>
                <w:color w:val="000000"/>
                <w:sz w:val="20"/>
                <w:szCs w:val="20"/>
                <w:lang w:eastAsia="es-CO"/>
              </w:rPr>
              <w:t> </w:t>
            </w:r>
          </w:p>
          <w:p w14:paraId="5FCB147F" w14:textId="77777777" w:rsidR="00B10804" w:rsidRPr="00B10804" w:rsidRDefault="00B10804" w:rsidP="00B10804">
            <w:pPr>
              <w:ind w:left="-15"/>
              <w:textAlignment w:val="baseline"/>
              <w:rPr>
                <w:rFonts w:eastAsia="Times New Roman"/>
                <w:color w:val="000000"/>
                <w:sz w:val="20"/>
                <w:szCs w:val="20"/>
                <w:lang w:val="es-ES" w:eastAsia="es-CO"/>
              </w:rPr>
            </w:pPr>
          </w:p>
          <w:p w14:paraId="4663311E" w14:textId="18B48125" w:rsidR="00B10804" w:rsidRPr="00B10804" w:rsidRDefault="00B10804" w:rsidP="00B10804">
            <w:pPr>
              <w:ind w:left="-15"/>
              <w:textAlignment w:val="baseline"/>
              <w:rPr>
                <w:rFonts w:ascii="Segoe UI" w:eastAsia="Times New Roman" w:hAnsi="Segoe UI" w:cs="Segoe UI"/>
                <w:sz w:val="20"/>
                <w:szCs w:val="20"/>
                <w:lang w:eastAsia="es-CO"/>
              </w:rPr>
            </w:pPr>
            <w:r w:rsidRPr="00B10804">
              <w:rPr>
                <w:rFonts w:eastAsia="Times New Roman"/>
                <w:color w:val="000000"/>
                <w:sz w:val="20"/>
                <w:szCs w:val="20"/>
                <w:lang w:val="es-ES" w:eastAsia="es-CO"/>
              </w:rPr>
              <w:t xml:space="preserve">Que el Plan de Desarrollo Económico, Social, Ambiental y de Obras Públicas para Bogotá D.C. 2020 a 2024, "Un nuevo contrato social y ambiental para la Bogotá del siglo XXI", adoptado mediante Acuerdo No. 761 de 2020, tiene </w:t>
            </w:r>
            <w:r w:rsidRPr="00B10804">
              <w:rPr>
                <w:rFonts w:eastAsia="Times New Roman"/>
                <w:color w:val="000000"/>
                <w:sz w:val="20"/>
                <w:szCs w:val="20"/>
                <w:lang w:val="es-ES" w:eastAsia="es-CO"/>
              </w:rPr>
              <w:lastRenderedPageBreak/>
              <w:t>como objetivo: consolidar un nuevo contrato social, ambiental e intergeneracional que permita avanzar hacia la igualdad de oportunidades, recuperando la pérdida económica y social derivada de la emergencia del COVID-19, capitalizando los aprendizajes y los canales de solidaridad, redistribución y reactivación económica creados para atender y mitigar los efectos de la pandemia y de esta forma construir con la ciudadanía, una Bogotá donde los derechos de los más vulnerables sean garantizados a través de: la ampliación de las oportunidades de inclusión social y productiva, en particular de las mujeres, los jóvenes y las familias, para superar progresivamente los factores de naturalización de la exclusión, discriminación y segregación socioeconómica y espacial que impiden la igualdad de oportunidades y el ejercicio de una vida libre, colectivamente sostenible y feliz. </w:t>
            </w:r>
            <w:r w:rsidRPr="00B10804">
              <w:rPr>
                <w:rFonts w:eastAsia="Times New Roman"/>
                <w:color w:val="000000"/>
                <w:sz w:val="20"/>
                <w:szCs w:val="20"/>
                <w:lang w:eastAsia="es-CO"/>
              </w:rPr>
              <w:t> </w:t>
            </w:r>
          </w:p>
          <w:p w14:paraId="46040436" w14:textId="77777777" w:rsidR="00B10804" w:rsidRPr="00B10804" w:rsidRDefault="00B10804" w:rsidP="00B10804">
            <w:pPr>
              <w:ind w:left="-15"/>
              <w:textAlignment w:val="baseline"/>
              <w:rPr>
                <w:rFonts w:eastAsia="Times New Roman"/>
                <w:sz w:val="20"/>
                <w:szCs w:val="20"/>
                <w:lang w:val="es-ES" w:eastAsia="es-CO"/>
              </w:rPr>
            </w:pPr>
          </w:p>
          <w:p w14:paraId="66602390" w14:textId="0CDE44DA" w:rsidR="00B10804" w:rsidRPr="00B10804" w:rsidRDefault="00B10804" w:rsidP="00B10804">
            <w:pPr>
              <w:ind w:left="-15"/>
              <w:textAlignment w:val="baseline"/>
              <w:rPr>
                <w:rFonts w:ascii="Segoe UI" w:eastAsia="Times New Roman" w:hAnsi="Segoe UI" w:cs="Segoe UI"/>
                <w:sz w:val="20"/>
                <w:szCs w:val="20"/>
                <w:lang w:eastAsia="es-CO"/>
              </w:rPr>
            </w:pPr>
            <w:r w:rsidRPr="00B10804">
              <w:rPr>
                <w:rFonts w:eastAsia="Times New Roman"/>
                <w:sz w:val="20"/>
                <w:szCs w:val="20"/>
                <w:lang w:val="es-ES" w:eastAsia="es-CO"/>
              </w:rPr>
              <w:t>Que el mismo plan de desarrollo económico, social, ambiental y de obras públicas para la localidad de Kennedy “</w:t>
            </w:r>
            <w:r w:rsidRPr="00B10804">
              <w:rPr>
                <w:rFonts w:eastAsia="Times New Roman"/>
                <w:i/>
                <w:iCs/>
                <w:sz w:val="20"/>
                <w:szCs w:val="20"/>
                <w:lang w:val="es-ES" w:eastAsia="es-CO"/>
              </w:rPr>
              <w:t>Un nuevo contrato social y ambiental para Kennedy - U</w:t>
            </w:r>
            <w:r w:rsidRPr="00B10804">
              <w:rPr>
                <w:rFonts w:eastAsia="Times New Roman"/>
                <w:sz w:val="20"/>
                <w:szCs w:val="20"/>
                <w:lang w:val="es-ES" w:eastAsia="es-CO"/>
              </w:rPr>
              <w:t>n Nuevo Contrato Social y Ambiental para la Bogotá del siglo XXI” propone como parte de sus estrategias el propósito 3 que busca “inspirar confianza y legitimidad para vivir sin miedo y ser epicentro de cultura ciudadana, paz y reconciliación”. Buscando la consolidación de acciones para el fortalecimiento de la cultura ciudadana, priorizando las estrategias educativas de acceso a justicia y de atención integral para toda la población, haciendo énfasis en mujeres, víctimas y la construcción de paz territorial, promoviendo mecanismos de autorregulación, concertación y dialogo social.</w:t>
            </w:r>
            <w:r w:rsidRPr="00B10804">
              <w:rPr>
                <w:rFonts w:eastAsia="Times New Roman"/>
                <w:sz w:val="20"/>
                <w:szCs w:val="20"/>
                <w:lang w:eastAsia="es-CO"/>
              </w:rPr>
              <w:t> </w:t>
            </w:r>
          </w:p>
          <w:p w14:paraId="780E5D05" w14:textId="77777777" w:rsidR="00B10804" w:rsidRPr="00B10804" w:rsidRDefault="00B10804" w:rsidP="00B10804">
            <w:pPr>
              <w:ind w:left="-15"/>
              <w:textAlignment w:val="baseline"/>
              <w:rPr>
                <w:rFonts w:eastAsia="Times New Roman"/>
                <w:color w:val="000000"/>
                <w:sz w:val="20"/>
                <w:szCs w:val="20"/>
                <w:lang w:val="es-ES" w:eastAsia="es-CO"/>
              </w:rPr>
            </w:pPr>
          </w:p>
          <w:p w14:paraId="11413916" w14:textId="23225B1E" w:rsidR="00B10804" w:rsidRPr="00B10804" w:rsidRDefault="00B10804" w:rsidP="00B10804">
            <w:pPr>
              <w:ind w:left="-15"/>
              <w:textAlignment w:val="baseline"/>
              <w:rPr>
                <w:rFonts w:ascii="Segoe UI" w:eastAsia="Times New Roman" w:hAnsi="Segoe UI" w:cs="Segoe UI"/>
                <w:sz w:val="20"/>
                <w:szCs w:val="20"/>
                <w:lang w:eastAsia="es-CO"/>
              </w:rPr>
            </w:pPr>
            <w:r w:rsidRPr="00B10804">
              <w:rPr>
                <w:rFonts w:eastAsia="Times New Roman"/>
                <w:color w:val="000000"/>
                <w:sz w:val="20"/>
                <w:szCs w:val="20"/>
                <w:lang w:val="es-ES" w:eastAsia="es-CO"/>
              </w:rPr>
              <w:t>Asimismo, es necesario realizar el fortalecimiento de la confianza entre las personas y las instituciones mediante la construcción de acuerdos colectivos formales e informales que permitan promover apuestas para el desarrollo de los entornos atendidos, fomentando cambios culturales para mejorar las condiciones de convivencia, el fortalecimiento de la justicia formal y la disminución de las violencias de género, de la impunidad y buscando aumentar de esta manera las condiciones de seguridad, el mejoramiento de la percepción ciudadana en materia de inseguridad y  para la prevención y protección a la vida, libertad e integridad personal de grupos poblacionales de especial protección.</w:t>
            </w:r>
            <w:r w:rsidRPr="00B10804">
              <w:rPr>
                <w:rFonts w:eastAsia="Times New Roman"/>
                <w:color w:val="000000"/>
                <w:sz w:val="20"/>
                <w:szCs w:val="20"/>
                <w:lang w:eastAsia="es-CO"/>
              </w:rPr>
              <w:t> </w:t>
            </w:r>
          </w:p>
          <w:p w14:paraId="396862FB" w14:textId="77777777" w:rsidR="00B10804" w:rsidRPr="00B10804" w:rsidRDefault="00B10804" w:rsidP="00B10804">
            <w:pPr>
              <w:ind w:left="-15"/>
              <w:textAlignment w:val="baseline"/>
              <w:rPr>
                <w:rFonts w:eastAsia="Times New Roman"/>
                <w:sz w:val="20"/>
                <w:szCs w:val="20"/>
                <w:lang w:val="es-ES" w:eastAsia="es-CO"/>
              </w:rPr>
            </w:pPr>
          </w:p>
          <w:p w14:paraId="0E37B871" w14:textId="5A1381D3" w:rsidR="00B10804" w:rsidRPr="00B10804" w:rsidRDefault="00B10804" w:rsidP="00B10804">
            <w:pPr>
              <w:ind w:left="-15"/>
              <w:textAlignment w:val="baseline"/>
              <w:rPr>
                <w:rFonts w:ascii="Segoe UI" w:eastAsia="Times New Roman" w:hAnsi="Segoe UI" w:cs="Segoe UI"/>
                <w:sz w:val="20"/>
                <w:szCs w:val="20"/>
                <w:lang w:eastAsia="es-CO"/>
              </w:rPr>
            </w:pPr>
            <w:r w:rsidRPr="00B10804">
              <w:rPr>
                <w:rFonts w:eastAsia="Times New Roman"/>
                <w:sz w:val="20"/>
                <w:szCs w:val="20"/>
                <w:lang w:val="es-ES" w:eastAsia="es-CO"/>
              </w:rPr>
              <w:t>Consolidando el programa 43 Cultura ciudadana para la confianza, </w:t>
            </w:r>
            <w:r w:rsidRPr="00B10804">
              <w:rPr>
                <w:rFonts w:eastAsia="Times New Roman"/>
                <w:color w:val="000000"/>
                <w:sz w:val="20"/>
                <w:szCs w:val="20"/>
                <w:lang w:val="es-ES" w:eastAsia="es-CO"/>
              </w:rPr>
              <w:t>la convivencia y la participación desde la vida cotidiana que se enfoca en fortalecer estrategias y acciones interinstitucionales orientadas a mejorar la confianza entre la ciudadanía y la institucionalidad a través del fortalecimiento de conductas de autorregulación, regulación mutua, diálogo y participación social y cultura ciudadana que transformen las conflictividades sociales y mejoren la seguridad ciudadana, entendida como las condiciones necesarias para ejercer libremente los derechos. </w:t>
            </w:r>
            <w:r w:rsidRPr="00B10804">
              <w:rPr>
                <w:rFonts w:eastAsia="Times New Roman"/>
                <w:color w:val="000000"/>
                <w:sz w:val="20"/>
                <w:szCs w:val="20"/>
                <w:lang w:eastAsia="es-CO"/>
              </w:rPr>
              <w:t> </w:t>
            </w:r>
          </w:p>
          <w:p w14:paraId="38622720" w14:textId="77777777" w:rsidR="00B10804" w:rsidRPr="00B10804" w:rsidRDefault="00B10804" w:rsidP="00B10804">
            <w:pPr>
              <w:ind w:left="-15"/>
              <w:textAlignment w:val="baseline"/>
              <w:rPr>
                <w:rFonts w:eastAsia="Times New Roman"/>
                <w:color w:val="000000"/>
                <w:sz w:val="20"/>
                <w:szCs w:val="20"/>
                <w:lang w:val="es-ES" w:eastAsia="es-CO"/>
              </w:rPr>
            </w:pPr>
          </w:p>
          <w:p w14:paraId="0AAB8A6A" w14:textId="6CD32D8E" w:rsidR="00B10804" w:rsidRPr="00B10804" w:rsidRDefault="00B10804" w:rsidP="00B10804">
            <w:pPr>
              <w:ind w:left="-15"/>
              <w:textAlignment w:val="baseline"/>
              <w:rPr>
                <w:rFonts w:ascii="Segoe UI" w:eastAsia="Times New Roman" w:hAnsi="Segoe UI" w:cs="Segoe UI"/>
                <w:sz w:val="20"/>
                <w:szCs w:val="20"/>
                <w:lang w:eastAsia="es-CO"/>
              </w:rPr>
            </w:pPr>
            <w:r w:rsidRPr="00B10804">
              <w:rPr>
                <w:rFonts w:eastAsia="Times New Roman"/>
                <w:color w:val="000000"/>
                <w:sz w:val="20"/>
                <w:szCs w:val="20"/>
                <w:lang w:val="es-ES" w:eastAsia="es-CO"/>
              </w:rPr>
              <w:t>Justificando además por principio de coordinación establecido en la ley 489 de 1998 y en el marco de atención de las necesidades que tiene la localidad de Kennedy, el Plan de Desarrollo “</w:t>
            </w:r>
            <w:r w:rsidRPr="00B10804">
              <w:rPr>
                <w:rFonts w:eastAsia="Times New Roman"/>
                <w:i/>
                <w:iCs/>
                <w:color w:val="000000"/>
                <w:sz w:val="20"/>
                <w:szCs w:val="20"/>
                <w:lang w:val="es-ES" w:eastAsia="es-CO"/>
              </w:rPr>
              <w:t>Un Nuevo Contrato Social Y Ambiental Para Kennedy 2020- 2024 - Un Nuevo Contrato Social Y Ambiental Para La Bogotá Del Siglo XXI”</w:t>
            </w:r>
            <w:r w:rsidRPr="00B10804">
              <w:rPr>
                <w:rFonts w:eastAsia="Times New Roman"/>
                <w:color w:val="000000"/>
                <w:sz w:val="20"/>
                <w:szCs w:val="20"/>
                <w:lang w:val="es-ES" w:eastAsia="es-CO"/>
              </w:rPr>
              <w:t>, que como principio número 3 enuncia “i</w:t>
            </w:r>
            <w:r w:rsidRPr="00B10804">
              <w:rPr>
                <w:rFonts w:eastAsia="Times New Roman"/>
                <w:i/>
                <w:iCs/>
                <w:color w:val="000000"/>
                <w:sz w:val="20"/>
                <w:szCs w:val="20"/>
                <w:lang w:val="es-ES" w:eastAsia="es-CO"/>
              </w:rPr>
              <w:t>nspirar confianza y legitimidad para vivir sin miedo y siendo epicentro de cultura ciudadana, paz y reconciliación</w:t>
            </w:r>
            <w:r w:rsidRPr="00B10804">
              <w:rPr>
                <w:rFonts w:eastAsia="Times New Roman"/>
                <w:color w:val="000000"/>
                <w:sz w:val="20"/>
                <w:szCs w:val="20"/>
                <w:lang w:val="es-ES" w:eastAsia="es-CO"/>
              </w:rPr>
              <w:t>”, donde se busca restablecer la confianza y la legitimidad del gobierno local para generar una localidad más segura, basada en la reconstrucción del tejido social, con base en la generación de oportunidades como reto de construcción colectiva. Que promuevan espacios de paz y que mitiguen la desigualdad y la segregación como causas estructurales de la inseguridad y las conflictividades sociales, por medio del arte, la cultura y la participación ciudadana, que posicionan a Kennedy como una localidad de paz que previene hechos delictivos. </w:t>
            </w:r>
            <w:r w:rsidRPr="00B10804">
              <w:rPr>
                <w:rFonts w:eastAsia="Times New Roman"/>
                <w:color w:val="000000"/>
                <w:sz w:val="20"/>
                <w:szCs w:val="20"/>
                <w:lang w:eastAsia="es-CO"/>
              </w:rPr>
              <w:t> </w:t>
            </w:r>
          </w:p>
          <w:p w14:paraId="7550AF41" w14:textId="77777777" w:rsidR="00B10804" w:rsidRPr="00B10804" w:rsidRDefault="00B10804" w:rsidP="00B10804">
            <w:pPr>
              <w:ind w:left="-15"/>
              <w:textAlignment w:val="baseline"/>
              <w:rPr>
                <w:rFonts w:eastAsia="Times New Roman"/>
                <w:color w:val="000000"/>
                <w:sz w:val="20"/>
                <w:szCs w:val="20"/>
                <w:lang w:val="es-ES" w:eastAsia="es-CO"/>
              </w:rPr>
            </w:pPr>
          </w:p>
          <w:p w14:paraId="71E9C34C" w14:textId="04607D8C" w:rsidR="00B10804" w:rsidRPr="00B10804" w:rsidRDefault="00B10804" w:rsidP="00B10804">
            <w:pPr>
              <w:ind w:left="-15"/>
              <w:textAlignment w:val="baseline"/>
              <w:rPr>
                <w:rFonts w:ascii="Segoe UI" w:eastAsia="Times New Roman" w:hAnsi="Segoe UI" w:cs="Segoe UI"/>
                <w:sz w:val="20"/>
                <w:szCs w:val="20"/>
                <w:lang w:eastAsia="es-CO"/>
              </w:rPr>
            </w:pPr>
            <w:r w:rsidRPr="00B10804">
              <w:rPr>
                <w:rFonts w:eastAsia="Times New Roman"/>
                <w:color w:val="000000"/>
                <w:sz w:val="20"/>
                <w:szCs w:val="20"/>
                <w:lang w:val="es-ES" w:eastAsia="es-CO"/>
              </w:rPr>
              <w:t>En consecuencia el programa </w:t>
            </w:r>
            <w:r w:rsidRPr="00B10804">
              <w:rPr>
                <w:rFonts w:eastAsia="Times New Roman"/>
                <w:sz w:val="20"/>
                <w:szCs w:val="20"/>
                <w:lang w:val="es-ES" w:eastAsia="es-CO"/>
              </w:rPr>
              <w:t>43 “Cultura ciudadana para la confianza, </w:t>
            </w:r>
            <w:r w:rsidRPr="00B10804">
              <w:rPr>
                <w:rFonts w:eastAsia="Times New Roman"/>
                <w:color w:val="000000"/>
                <w:sz w:val="20"/>
                <w:szCs w:val="20"/>
                <w:lang w:val="es-ES" w:eastAsia="es-CO"/>
              </w:rPr>
              <w:t>la convivencia y la participación desde la vida cotidiana”  hace énfasis en la construcción de confianza y convivencia entre la ciudadanía y la institucionalidad, a través del fortalecimiento de conductas de autorregulación, regulación mutua, diálogo, participación social y cultura ciudadana, como herramientas para la transformación de conflictividades sociales que posibiliten construcciones colectivas y acuerdos de convivencia, por lo que se propone como meta la implementación de los procesos de formación de “</w:t>
            </w:r>
            <w:r w:rsidRPr="00B10804">
              <w:rPr>
                <w:rFonts w:eastAsia="Times New Roman"/>
                <w:i/>
                <w:iCs/>
                <w:color w:val="000000"/>
                <w:sz w:val="20"/>
                <w:szCs w:val="20"/>
                <w:lang w:val="es-ES" w:eastAsia="es-CO"/>
              </w:rPr>
              <w:t>en escuelas de Seguridad</w:t>
            </w:r>
            <w:r w:rsidRPr="00B10804">
              <w:rPr>
                <w:rFonts w:eastAsia="Times New Roman"/>
                <w:color w:val="000000"/>
                <w:sz w:val="20"/>
                <w:szCs w:val="20"/>
                <w:lang w:val="es-ES" w:eastAsia="es-CO"/>
              </w:rPr>
              <w:t>” y en el</w:t>
            </w:r>
            <w:r w:rsidRPr="00B10804">
              <w:rPr>
                <w:rFonts w:eastAsia="Times New Roman"/>
                <w:i/>
                <w:iCs/>
                <w:color w:val="000000"/>
                <w:sz w:val="20"/>
                <w:szCs w:val="20"/>
                <w:lang w:val="es-ES" w:eastAsia="es-CO"/>
              </w:rPr>
              <w:t xml:space="preserve"> “Proceso de formación para la Resiliencia y para la Prevención de Hechos delictivos</w:t>
            </w:r>
            <w:r w:rsidRPr="00B10804">
              <w:rPr>
                <w:rFonts w:eastAsia="Times New Roman"/>
                <w:color w:val="000000"/>
                <w:sz w:val="20"/>
                <w:szCs w:val="20"/>
                <w:lang w:val="es-ES" w:eastAsia="es-CO"/>
              </w:rPr>
              <w:t>” con el fin de mejorar el fortalecimiento de la convivencia ciudadana, la construcción de proyectos de vida individuales y colectivos, la resolución pacífica de conflictos y el uso adecuado del espacio público, además, donde además se tiene en cuenta lo expresado por la ciudadanía en la segunda fase de encuentros participativos teniendo como referencia los ejes temáticos priorizados por el Plan Integral de Seguridad Ciudadana, Convivencia y Justicia – PISCCJ 2020-2024: Comportamientos contra la vida y la integridad, Afectaciones al patrimonio, Rentas criminales, Convivencia y Acceso a la justicia. </w:t>
            </w:r>
            <w:r w:rsidRPr="00B10804">
              <w:rPr>
                <w:rFonts w:eastAsia="Times New Roman"/>
                <w:color w:val="000000"/>
                <w:sz w:val="20"/>
                <w:szCs w:val="20"/>
                <w:lang w:eastAsia="es-CO"/>
              </w:rPr>
              <w:t> </w:t>
            </w:r>
          </w:p>
          <w:p w14:paraId="0FD88162" w14:textId="77777777" w:rsidR="00B10804" w:rsidRPr="00B10804" w:rsidRDefault="00B10804" w:rsidP="00B10804">
            <w:pPr>
              <w:ind w:left="-15"/>
              <w:textAlignment w:val="baseline"/>
              <w:rPr>
                <w:rFonts w:eastAsia="Times New Roman"/>
                <w:color w:val="000000"/>
                <w:sz w:val="20"/>
                <w:szCs w:val="20"/>
                <w:lang w:val="es-ES" w:eastAsia="es-CO"/>
              </w:rPr>
            </w:pPr>
          </w:p>
          <w:p w14:paraId="2FF61CB1" w14:textId="04BD1A1D" w:rsidR="00B10804" w:rsidRPr="00B10804" w:rsidRDefault="00B10804" w:rsidP="00B10804">
            <w:pPr>
              <w:ind w:left="-15"/>
              <w:textAlignment w:val="baseline"/>
              <w:rPr>
                <w:rFonts w:eastAsia="Times New Roman"/>
                <w:color w:val="000000"/>
                <w:sz w:val="20"/>
                <w:szCs w:val="20"/>
                <w:lang w:eastAsia="es-CO"/>
              </w:rPr>
            </w:pPr>
            <w:r w:rsidRPr="00B10804">
              <w:rPr>
                <w:rFonts w:eastAsia="Times New Roman"/>
                <w:color w:val="000000"/>
                <w:sz w:val="20"/>
                <w:szCs w:val="20"/>
                <w:lang w:val="es-ES" w:eastAsia="es-CO"/>
              </w:rPr>
              <w:t>De acuerdo a lo establecido en el boletín mensual de indicadores de seguridad y convivencia emitido por la Secretaría Distrital de Seguridad, Convivencia y Justicia de Bogotá, con corte al mes de diciembre de 2020, con relación al delito del homicidio la localidad de Kennedy presentó un incremento del 3.6% pasando de 137 casos presentados en el año 2019 a 142 casos presentados en el año 2020, donde 125 de las víctimas fueron hombres y 17 fueron mujeres, estableciendo que las UPZ más afectadas por este delito en la localidad fueron Patio Bonito, Carvajal, Corabastos, Timiza y </w:t>
            </w:r>
            <w:proofErr w:type="spellStart"/>
            <w:r w:rsidRPr="00B10804">
              <w:rPr>
                <w:rFonts w:eastAsia="Times New Roman"/>
                <w:color w:val="000000"/>
                <w:sz w:val="20"/>
                <w:szCs w:val="20"/>
                <w:lang w:val="es-ES" w:eastAsia="es-CO"/>
              </w:rPr>
              <w:t>Calandaima</w:t>
            </w:r>
            <w:proofErr w:type="spellEnd"/>
            <w:r w:rsidRPr="00B10804">
              <w:rPr>
                <w:rFonts w:eastAsia="Times New Roman"/>
                <w:color w:val="000000"/>
                <w:sz w:val="20"/>
                <w:szCs w:val="20"/>
                <w:lang w:val="es-ES" w:eastAsia="es-CO"/>
              </w:rPr>
              <w:t>.  </w:t>
            </w:r>
            <w:r w:rsidRPr="00B10804">
              <w:rPr>
                <w:rFonts w:eastAsia="Times New Roman"/>
                <w:color w:val="000000"/>
                <w:sz w:val="20"/>
                <w:szCs w:val="20"/>
                <w:lang w:eastAsia="es-CO"/>
              </w:rPr>
              <w:t> </w:t>
            </w:r>
          </w:p>
          <w:p w14:paraId="659F6B21" w14:textId="77777777" w:rsidR="00B10804" w:rsidRPr="00B10804" w:rsidRDefault="00B10804" w:rsidP="00B10804">
            <w:pPr>
              <w:ind w:left="-15"/>
              <w:textAlignment w:val="baseline"/>
              <w:rPr>
                <w:rFonts w:ascii="Segoe UI" w:eastAsia="Times New Roman" w:hAnsi="Segoe UI" w:cs="Segoe UI"/>
                <w:sz w:val="20"/>
                <w:szCs w:val="20"/>
                <w:lang w:eastAsia="es-CO"/>
              </w:rPr>
            </w:pPr>
          </w:p>
          <w:p w14:paraId="0FB7834D" w14:textId="2FDDAB5A" w:rsidR="00B10804" w:rsidRPr="00B10804" w:rsidRDefault="00B10804" w:rsidP="00B10804">
            <w:pPr>
              <w:ind w:left="-15"/>
              <w:textAlignment w:val="baseline"/>
              <w:rPr>
                <w:rFonts w:eastAsia="Times New Roman"/>
                <w:color w:val="000000"/>
                <w:sz w:val="20"/>
                <w:szCs w:val="20"/>
                <w:lang w:eastAsia="es-CO"/>
              </w:rPr>
            </w:pPr>
            <w:r w:rsidRPr="00B10804">
              <w:rPr>
                <w:rFonts w:eastAsia="Times New Roman"/>
                <w:color w:val="000000"/>
                <w:sz w:val="20"/>
                <w:szCs w:val="20"/>
                <w:lang w:val="es-ES" w:eastAsia="es-CO"/>
              </w:rPr>
              <w:t>Con relación al comportamiento de las Lesiones Personales la localidad de Kennedy presentó una reducción del 29.6% pasando de 3087 casos presentados en el año 2019 a 2172 casos presentados en el año 2020, donde 1212 de las víctimas fueron hombres y 960 fueron mujeres, estableciendo que las UPZ más afectadas en la localidad fueron por este delito Patio Bonito, Corabastos, Carvajal, Timiza y Kennedy Central.</w:t>
            </w:r>
            <w:r w:rsidRPr="00B10804">
              <w:rPr>
                <w:rFonts w:eastAsia="Times New Roman"/>
                <w:color w:val="000000"/>
                <w:sz w:val="20"/>
                <w:szCs w:val="20"/>
                <w:lang w:eastAsia="es-CO"/>
              </w:rPr>
              <w:t> </w:t>
            </w:r>
          </w:p>
          <w:p w14:paraId="660377C8" w14:textId="77777777" w:rsidR="00B10804" w:rsidRPr="00B10804" w:rsidRDefault="00B10804" w:rsidP="00B10804">
            <w:pPr>
              <w:ind w:left="-15"/>
              <w:textAlignment w:val="baseline"/>
              <w:rPr>
                <w:rFonts w:ascii="Segoe UI" w:eastAsia="Times New Roman" w:hAnsi="Segoe UI" w:cs="Segoe UI"/>
                <w:sz w:val="20"/>
                <w:szCs w:val="20"/>
                <w:lang w:eastAsia="es-CO"/>
              </w:rPr>
            </w:pPr>
          </w:p>
          <w:p w14:paraId="46C96329" w14:textId="77777777" w:rsidR="00B10804" w:rsidRPr="00B10804" w:rsidRDefault="00B10804" w:rsidP="00B10804">
            <w:pPr>
              <w:textAlignment w:val="baseline"/>
              <w:rPr>
                <w:rFonts w:eastAsia="Times New Roman"/>
                <w:color w:val="000000"/>
                <w:sz w:val="20"/>
                <w:szCs w:val="20"/>
                <w:lang w:val="es-ES" w:eastAsia="es-CO"/>
              </w:rPr>
            </w:pPr>
            <w:r w:rsidRPr="00B10804">
              <w:rPr>
                <w:rFonts w:eastAsia="Times New Roman"/>
                <w:color w:val="000000"/>
                <w:sz w:val="20"/>
                <w:szCs w:val="20"/>
                <w:lang w:val="es-ES" w:eastAsia="es-CO"/>
              </w:rPr>
              <w:t> Asimismo, para lo relacionado con el hurto a personas se evidenció una reducción del 27.7% pasando de 13045 casos presentados en el año 2019 a 9436 casos presentados durante el año 2020, donde 5957 de las víctimas del hurto fueron hombres y 3477 fueron mujeres, estableciendo que las UPZ más afectadas en la localidad fueron por este delito Patio Bonito, Castilla, Carvajal, Américas y Kennedy Central.</w:t>
            </w:r>
          </w:p>
          <w:p w14:paraId="0E34E204" w14:textId="2E171690" w:rsidR="00B10804" w:rsidRPr="00B10804" w:rsidRDefault="00B10804" w:rsidP="00B10804">
            <w:pPr>
              <w:textAlignment w:val="baseline"/>
              <w:rPr>
                <w:rFonts w:ascii="Segoe UI" w:eastAsia="Times New Roman" w:hAnsi="Segoe UI" w:cs="Segoe UI"/>
                <w:sz w:val="20"/>
                <w:szCs w:val="20"/>
                <w:lang w:eastAsia="es-CO"/>
              </w:rPr>
            </w:pPr>
            <w:r w:rsidRPr="00B10804">
              <w:rPr>
                <w:rFonts w:eastAsia="Times New Roman"/>
                <w:color w:val="000000"/>
                <w:sz w:val="20"/>
                <w:szCs w:val="20"/>
                <w:lang w:eastAsia="es-CO"/>
              </w:rPr>
              <w:t> </w:t>
            </w:r>
          </w:p>
          <w:p w14:paraId="1DCF5A0B" w14:textId="36EDF55C" w:rsidR="00B10804" w:rsidRPr="00B10804" w:rsidRDefault="00B10804" w:rsidP="00B10804">
            <w:pPr>
              <w:ind w:left="-15"/>
              <w:textAlignment w:val="baseline"/>
              <w:rPr>
                <w:rFonts w:eastAsia="Times New Roman"/>
                <w:color w:val="000000"/>
                <w:sz w:val="20"/>
                <w:szCs w:val="20"/>
                <w:lang w:eastAsia="es-CO"/>
              </w:rPr>
            </w:pPr>
            <w:r w:rsidRPr="00B10804">
              <w:rPr>
                <w:rFonts w:eastAsia="Times New Roman"/>
                <w:color w:val="000000"/>
                <w:sz w:val="20"/>
                <w:szCs w:val="20"/>
                <w:lang w:val="es-ES" w:eastAsia="es-CO"/>
              </w:rPr>
              <w:t>Igualmente, para lo relacionado con el hurto a bicicletas se evidenció un incremento del 53.8% pasando de 1170 casos presentados en el año 2019 a 1800 casos presentados durante el año 2020, donde 1473 de las víctimas del hurto fueron hombres, 316 fueron mujeres y 11 casos no tuvieron reporte de género, estableciendo que las UPZ más afectadas en la localidad fueron por este delito Patio Bonito, Castilla, Carvajal, Kennedy Central y Américas.</w:t>
            </w:r>
            <w:r w:rsidRPr="00B10804">
              <w:rPr>
                <w:rFonts w:eastAsia="Times New Roman"/>
                <w:color w:val="000000"/>
                <w:sz w:val="20"/>
                <w:szCs w:val="20"/>
                <w:lang w:eastAsia="es-CO"/>
              </w:rPr>
              <w:t> </w:t>
            </w:r>
          </w:p>
          <w:p w14:paraId="61EA9F9D" w14:textId="77777777" w:rsidR="00B10804" w:rsidRPr="00B10804" w:rsidRDefault="00B10804" w:rsidP="00B10804">
            <w:pPr>
              <w:ind w:left="-15"/>
              <w:textAlignment w:val="baseline"/>
              <w:rPr>
                <w:rFonts w:ascii="Segoe UI" w:eastAsia="Times New Roman" w:hAnsi="Segoe UI" w:cs="Segoe UI"/>
                <w:sz w:val="20"/>
                <w:szCs w:val="20"/>
                <w:lang w:eastAsia="es-CO"/>
              </w:rPr>
            </w:pPr>
          </w:p>
          <w:p w14:paraId="36BE2061" w14:textId="00FA3809" w:rsidR="00B10804" w:rsidRPr="00B10804" w:rsidRDefault="00B10804" w:rsidP="00B10804">
            <w:pPr>
              <w:textAlignment w:val="baseline"/>
              <w:rPr>
                <w:rFonts w:eastAsia="Times New Roman"/>
                <w:color w:val="000000"/>
                <w:sz w:val="20"/>
                <w:szCs w:val="20"/>
                <w:lang w:eastAsia="es-CO"/>
              </w:rPr>
            </w:pPr>
            <w:r w:rsidRPr="00B10804">
              <w:rPr>
                <w:rFonts w:eastAsia="Times New Roman"/>
                <w:color w:val="000000"/>
                <w:sz w:val="20"/>
                <w:szCs w:val="20"/>
                <w:lang w:val="es-ES" w:eastAsia="es-CO"/>
              </w:rPr>
              <w:t>Para lo relacionado con el comportamiento de la violencia intrafamiliar para el año 2020 en la localidad de Kennedy se presentaron 4803 casos, de los cuales 3505 de los afectados fueron mujeres y 1298 fueron hombres presentando una reducción del 6% con relación al año 2019 y teniendo como UPZ de mayor afectación Patio Bonito, Timiza, Castilla, Kennedy Central y </w:t>
            </w:r>
            <w:proofErr w:type="spellStart"/>
            <w:r w:rsidRPr="00B10804">
              <w:rPr>
                <w:rFonts w:eastAsia="Times New Roman"/>
                <w:color w:val="000000"/>
                <w:sz w:val="20"/>
                <w:szCs w:val="20"/>
                <w:lang w:val="es-ES" w:eastAsia="es-CO"/>
              </w:rPr>
              <w:t>Calandaima</w:t>
            </w:r>
            <w:proofErr w:type="spellEnd"/>
            <w:r w:rsidRPr="00B10804">
              <w:rPr>
                <w:rFonts w:eastAsia="Times New Roman"/>
                <w:color w:val="000000"/>
                <w:sz w:val="20"/>
                <w:szCs w:val="20"/>
                <w:lang w:val="es-ES" w:eastAsia="es-CO"/>
              </w:rPr>
              <w:t>.</w:t>
            </w:r>
            <w:r w:rsidRPr="00B10804">
              <w:rPr>
                <w:rFonts w:eastAsia="Times New Roman"/>
                <w:color w:val="000000"/>
                <w:sz w:val="20"/>
                <w:szCs w:val="20"/>
                <w:lang w:eastAsia="es-CO"/>
              </w:rPr>
              <w:t> </w:t>
            </w:r>
          </w:p>
          <w:p w14:paraId="1A445743" w14:textId="77777777" w:rsidR="00B10804" w:rsidRPr="00B10804" w:rsidRDefault="00B10804" w:rsidP="00B10804">
            <w:pPr>
              <w:textAlignment w:val="baseline"/>
              <w:rPr>
                <w:rFonts w:ascii="Segoe UI" w:eastAsia="Times New Roman" w:hAnsi="Segoe UI" w:cs="Segoe UI"/>
                <w:sz w:val="20"/>
                <w:szCs w:val="20"/>
                <w:lang w:eastAsia="es-CO"/>
              </w:rPr>
            </w:pPr>
          </w:p>
          <w:p w14:paraId="36ECEE8C" w14:textId="77777777" w:rsidR="00B10804" w:rsidRPr="00B10804" w:rsidRDefault="00B10804" w:rsidP="00B10804">
            <w:pPr>
              <w:textAlignment w:val="baseline"/>
              <w:rPr>
                <w:rFonts w:ascii="Segoe UI" w:eastAsia="Times New Roman" w:hAnsi="Segoe UI" w:cs="Segoe UI"/>
                <w:sz w:val="20"/>
                <w:szCs w:val="20"/>
                <w:lang w:eastAsia="es-CO"/>
              </w:rPr>
            </w:pPr>
            <w:r w:rsidRPr="00B10804">
              <w:rPr>
                <w:rFonts w:eastAsia="Times New Roman"/>
                <w:color w:val="000000"/>
                <w:sz w:val="20"/>
                <w:szCs w:val="20"/>
                <w:lang w:val="es-ES" w:eastAsia="es-CO"/>
              </w:rPr>
              <w:t>Igualmente, en el año 2020 se presentaron 544 reportes por delitos sexuales en la localidad de Kennedy, donde 443 de las víctimas fueron mujeres y 101 hombres presentado una reducción de 25.5% con relación al año 2019 con mayor afectación en las UPZ Patio Bonito, Timiza, Castilla, Kennedy Central y </w:t>
            </w:r>
            <w:proofErr w:type="spellStart"/>
            <w:r w:rsidRPr="00B10804">
              <w:rPr>
                <w:rFonts w:eastAsia="Times New Roman"/>
                <w:color w:val="000000"/>
                <w:sz w:val="20"/>
                <w:szCs w:val="20"/>
                <w:lang w:val="es-ES" w:eastAsia="es-CO"/>
              </w:rPr>
              <w:t>Calandaima</w:t>
            </w:r>
            <w:proofErr w:type="spellEnd"/>
            <w:r w:rsidRPr="00B10804">
              <w:rPr>
                <w:rFonts w:eastAsia="Times New Roman"/>
                <w:color w:val="000000"/>
                <w:sz w:val="20"/>
                <w:szCs w:val="20"/>
                <w:lang w:val="es-ES" w:eastAsia="es-CO"/>
              </w:rPr>
              <w:t> </w:t>
            </w:r>
            <w:r w:rsidRPr="00B10804">
              <w:rPr>
                <w:rFonts w:eastAsia="Times New Roman"/>
                <w:color w:val="000000"/>
                <w:sz w:val="20"/>
                <w:szCs w:val="20"/>
                <w:lang w:eastAsia="es-CO"/>
              </w:rPr>
              <w:t> </w:t>
            </w:r>
          </w:p>
          <w:p w14:paraId="3A884B60" w14:textId="77777777" w:rsidR="00B10804" w:rsidRPr="00B10804" w:rsidRDefault="00B10804" w:rsidP="00B10804">
            <w:pPr>
              <w:ind w:left="-15"/>
              <w:textAlignment w:val="baseline"/>
              <w:rPr>
                <w:rFonts w:ascii="Segoe UI" w:eastAsia="Times New Roman" w:hAnsi="Segoe UI" w:cs="Segoe UI"/>
                <w:sz w:val="20"/>
                <w:szCs w:val="20"/>
                <w:lang w:eastAsia="es-CO"/>
              </w:rPr>
            </w:pPr>
            <w:r w:rsidRPr="00B10804">
              <w:rPr>
                <w:rFonts w:eastAsia="Times New Roman"/>
                <w:color w:val="000000"/>
                <w:sz w:val="20"/>
                <w:szCs w:val="20"/>
                <w:lang w:eastAsia="es-CO"/>
              </w:rPr>
              <w:t> </w:t>
            </w:r>
          </w:p>
          <w:p w14:paraId="19C0658A" w14:textId="4AD45C57" w:rsidR="00B10804" w:rsidRPr="00B10804" w:rsidRDefault="00B10804" w:rsidP="00B10804">
            <w:pPr>
              <w:ind w:left="-15"/>
              <w:textAlignment w:val="baseline"/>
              <w:rPr>
                <w:rFonts w:eastAsia="Times New Roman"/>
                <w:color w:val="000000"/>
                <w:sz w:val="20"/>
                <w:szCs w:val="20"/>
                <w:lang w:eastAsia="es-CO"/>
              </w:rPr>
            </w:pPr>
            <w:r w:rsidRPr="00B10804">
              <w:rPr>
                <w:rFonts w:eastAsia="Times New Roman"/>
                <w:color w:val="000000"/>
                <w:sz w:val="20"/>
                <w:szCs w:val="20"/>
                <w:lang w:val="es-ES" w:eastAsia="es-CO"/>
              </w:rPr>
              <w:t>Con relación a los comportamientos que afectaron la convivencia en la localidad de Kennedy, es importante mencionar que para el año 2020 se reportaron 39.234 casos de riñas en la localidad de Kennedy con una reducción del 34.2% con relación al año 2019, un incremento de 6.6% con relación al año 2019 con 42.911 casos reportados en el 2020 por ruido y la imposición de 88786 comparendos aplicados en el marco de la Ley 1801 de 2016 durante el año 2020 teniendo como top 10 de comportamientos más presentados en la localidad el desacatar la función de policía (41902), el porte de armas (15587), el consumo de SPA (4081), evadir el pago de transporte (3506), la ocupación del espacio público (1291), la obstrucción por cualquier medio la ciclo ruta o carril exclusivo para las bicicletas (997),  realizar las necesidades fisiológicas en el espacio público (940), el irrespeto a la autoridad (891), el ingreso indebido al transporte público (689) y el Quebrantar los horarios establecidos por el Alcalde a los establecimientos de comercio (657).</w:t>
            </w:r>
            <w:r w:rsidRPr="00B10804">
              <w:rPr>
                <w:rFonts w:eastAsia="Times New Roman"/>
                <w:color w:val="000000"/>
                <w:sz w:val="20"/>
                <w:szCs w:val="20"/>
                <w:lang w:eastAsia="es-CO"/>
              </w:rPr>
              <w:t> </w:t>
            </w:r>
          </w:p>
          <w:p w14:paraId="4FE74105" w14:textId="77777777" w:rsidR="00B10804" w:rsidRPr="00B10804" w:rsidRDefault="00B10804" w:rsidP="00B10804">
            <w:pPr>
              <w:ind w:left="-15"/>
              <w:textAlignment w:val="baseline"/>
              <w:rPr>
                <w:rFonts w:ascii="Segoe UI" w:eastAsia="Times New Roman" w:hAnsi="Segoe UI" w:cs="Segoe UI"/>
                <w:sz w:val="20"/>
                <w:szCs w:val="20"/>
                <w:lang w:eastAsia="es-CO"/>
              </w:rPr>
            </w:pPr>
          </w:p>
          <w:p w14:paraId="05041370" w14:textId="75B64304" w:rsidR="00B10804" w:rsidRPr="00B10804" w:rsidRDefault="00B10804" w:rsidP="00B10804">
            <w:pPr>
              <w:ind w:left="-15"/>
              <w:textAlignment w:val="baseline"/>
              <w:rPr>
                <w:rFonts w:eastAsia="Times New Roman"/>
                <w:color w:val="000000"/>
                <w:sz w:val="20"/>
                <w:szCs w:val="20"/>
                <w:lang w:eastAsia="es-CO"/>
              </w:rPr>
            </w:pPr>
            <w:r w:rsidRPr="00B10804">
              <w:rPr>
                <w:rFonts w:eastAsia="Times New Roman"/>
                <w:color w:val="000000"/>
                <w:sz w:val="20"/>
                <w:szCs w:val="20"/>
                <w:lang w:val="es-ES" w:eastAsia="es-CO"/>
              </w:rPr>
              <w:t>De otro lado y de acuerdo a información de la última encuesta de percepción y victimización de la Cámara de comercio de Bogotá, los comportamientos que más afectaron la convivencia en la ciudad, fueron: las reuniones ruidosas, la disposición inadecuada de residuos sólidos, la tenencia irresponsable de mascotas, las riñas y el consumo de licor en el espacio público. De acuerdo a lo manifestado por la comunidad de la localidad de Kennedy en el marco de las diferentes instancias de participación ciudadana como las juntas zonales de seguridad, los encuentros comunitarios de la Policía Nacional, las reuniones de los frentes de seguridad, entre otros escenarios y además de los expresado por los promotores de las propuesta ganadoras de los presupuestos participativos fase II, estos mismos comportamientos afectan la tranquilidad, las relaciones respetuosas y la convivencia en los diferentes sectores de la localidad. </w:t>
            </w:r>
            <w:r w:rsidRPr="00B10804">
              <w:rPr>
                <w:rFonts w:eastAsia="Times New Roman"/>
                <w:color w:val="000000"/>
                <w:sz w:val="20"/>
                <w:szCs w:val="20"/>
                <w:lang w:eastAsia="es-CO"/>
              </w:rPr>
              <w:t> </w:t>
            </w:r>
          </w:p>
          <w:p w14:paraId="6C35E75D" w14:textId="77777777" w:rsidR="00B10804" w:rsidRPr="00B10804" w:rsidRDefault="00B10804" w:rsidP="00B10804">
            <w:pPr>
              <w:ind w:left="-15"/>
              <w:textAlignment w:val="baseline"/>
              <w:rPr>
                <w:rFonts w:ascii="Segoe UI" w:eastAsia="Times New Roman" w:hAnsi="Segoe UI" w:cs="Segoe UI"/>
                <w:sz w:val="20"/>
                <w:szCs w:val="20"/>
                <w:lang w:eastAsia="es-CO"/>
              </w:rPr>
            </w:pPr>
          </w:p>
          <w:p w14:paraId="086A5AED" w14:textId="77777777" w:rsidR="00B10804" w:rsidRPr="00B10804" w:rsidRDefault="00B10804" w:rsidP="00B10804">
            <w:pPr>
              <w:ind w:left="-15"/>
              <w:textAlignment w:val="baseline"/>
              <w:rPr>
                <w:rFonts w:ascii="Segoe UI" w:eastAsia="Times New Roman" w:hAnsi="Segoe UI" w:cs="Segoe UI"/>
                <w:sz w:val="20"/>
                <w:szCs w:val="20"/>
                <w:lang w:eastAsia="es-CO"/>
              </w:rPr>
            </w:pPr>
            <w:r w:rsidRPr="00B10804">
              <w:rPr>
                <w:rFonts w:eastAsia="Times New Roman"/>
                <w:color w:val="000000"/>
                <w:sz w:val="20"/>
                <w:szCs w:val="20"/>
                <w:lang w:val="es-ES" w:eastAsia="es-CO"/>
              </w:rPr>
              <w:lastRenderedPageBreak/>
              <w:t>Igualmente, otra dinámica que altera la convivencia ciudadana en la localidad de Kennedy, está relacionada con la ocupación indebida del espacio público, la presencia de habitantes de calle y recuperadores ambientales y el consumo de sustancias psicoactivas (SPA) en algunas zonas de la localidad, generado una percepción de inseguridad entre los ciudadanos y ciudadanas de Kennedy.</w:t>
            </w:r>
            <w:r w:rsidRPr="00B10804">
              <w:rPr>
                <w:rFonts w:eastAsia="Times New Roman"/>
                <w:color w:val="000000"/>
                <w:sz w:val="20"/>
                <w:szCs w:val="20"/>
                <w:lang w:eastAsia="es-CO"/>
              </w:rPr>
              <w:t> </w:t>
            </w:r>
          </w:p>
          <w:p w14:paraId="732EE227" w14:textId="77777777" w:rsidR="00B10804" w:rsidRPr="00B10804" w:rsidRDefault="00B10804" w:rsidP="00B10804">
            <w:pPr>
              <w:ind w:left="-15"/>
              <w:textAlignment w:val="baseline"/>
              <w:rPr>
                <w:rFonts w:ascii="Segoe UI" w:eastAsia="Times New Roman" w:hAnsi="Segoe UI" w:cs="Segoe UI"/>
                <w:sz w:val="20"/>
                <w:szCs w:val="20"/>
                <w:lang w:eastAsia="es-CO"/>
              </w:rPr>
            </w:pPr>
            <w:r w:rsidRPr="00B10804">
              <w:rPr>
                <w:rFonts w:eastAsia="Times New Roman"/>
                <w:color w:val="000000"/>
                <w:sz w:val="20"/>
                <w:szCs w:val="20"/>
                <w:lang w:val="es-ES" w:eastAsia="es-CO"/>
              </w:rPr>
              <w:t>En consecuencia, de acuerdo a lo evidenciado en el comportamiento delictivo en la localidad de Kennedy y  a la percepción comunitaria en materia de seguridad y convivencia, se estableció la necesidad de implementar las estrategias de formación comunitaria que conlleve a la construcción de lazos de confianza, de respeto mutuo, de una cultura fortalecida en términos de convivencia social y que ayude a mejorar las relaciones entre vecinos, entre la comunidad y las instituciones, que ayude a incrementar la corresponsabilidad ciudadana, el conocimiento de la normatividad vigente y el establecimiento de prácticas cotidianas resilientes encaminadas a generar acciones de prevención de violencia, delitos y reducción de tasas de criminalidad.</w:t>
            </w:r>
          </w:p>
          <w:p w14:paraId="1ACB81D9" w14:textId="77777777" w:rsidR="00FF0494" w:rsidRPr="00B10804" w:rsidRDefault="00FF0494">
            <w:pPr>
              <w:rPr>
                <w:sz w:val="20"/>
                <w:szCs w:val="20"/>
              </w:rPr>
            </w:pPr>
          </w:p>
          <w:p w14:paraId="4B3F2507" w14:textId="70D22C90" w:rsidR="00CB2EF1" w:rsidRPr="00B10804" w:rsidRDefault="0016398D" w:rsidP="00B10804">
            <w:pPr>
              <w:rPr>
                <w:sz w:val="20"/>
                <w:szCs w:val="20"/>
              </w:rPr>
            </w:pPr>
            <w:r w:rsidRPr="00B10804">
              <w:rPr>
                <w:sz w:val="20"/>
                <w:szCs w:val="20"/>
              </w:rPr>
              <w:t xml:space="preserve">Kennedy </w:t>
            </w:r>
            <w:r w:rsidR="002C4783" w:rsidRPr="00B10804">
              <w:rPr>
                <w:sz w:val="20"/>
                <w:szCs w:val="20"/>
              </w:rPr>
              <w:t>se reconoce como</w:t>
            </w:r>
            <w:r w:rsidRPr="00B10804">
              <w:rPr>
                <w:sz w:val="20"/>
                <w:szCs w:val="20"/>
              </w:rPr>
              <w:t xml:space="preserve"> una de las localidades más extensas y</w:t>
            </w:r>
            <w:r w:rsidR="002C4783" w:rsidRPr="00B10804">
              <w:rPr>
                <w:sz w:val="20"/>
                <w:szCs w:val="20"/>
              </w:rPr>
              <w:t xml:space="preserve"> </w:t>
            </w:r>
            <w:r w:rsidRPr="00B10804">
              <w:rPr>
                <w:sz w:val="20"/>
                <w:szCs w:val="20"/>
              </w:rPr>
              <w:t>pobladas de Bogotá,</w:t>
            </w:r>
            <w:r w:rsidR="002C4783" w:rsidRPr="00B10804">
              <w:rPr>
                <w:sz w:val="20"/>
                <w:szCs w:val="20"/>
              </w:rPr>
              <w:t xml:space="preserve"> de la misma manera, </w:t>
            </w:r>
            <w:r w:rsidRPr="00B10804">
              <w:rPr>
                <w:sz w:val="20"/>
                <w:szCs w:val="20"/>
              </w:rPr>
              <w:t>es un</w:t>
            </w:r>
            <w:r w:rsidR="002C4783" w:rsidRPr="00B10804">
              <w:rPr>
                <w:sz w:val="20"/>
                <w:szCs w:val="20"/>
              </w:rPr>
              <w:t>o de los sectores</w:t>
            </w:r>
            <w:r w:rsidRPr="00B10804">
              <w:rPr>
                <w:sz w:val="20"/>
                <w:szCs w:val="20"/>
              </w:rPr>
              <w:t xml:space="preserve"> que presenta mayor</w:t>
            </w:r>
            <w:r w:rsidR="002C4783" w:rsidRPr="00B10804">
              <w:rPr>
                <w:sz w:val="20"/>
                <w:szCs w:val="20"/>
              </w:rPr>
              <w:t>es</w:t>
            </w:r>
            <w:r w:rsidRPr="00B10804">
              <w:rPr>
                <w:sz w:val="20"/>
                <w:szCs w:val="20"/>
              </w:rPr>
              <w:t xml:space="preserve"> </w:t>
            </w:r>
            <w:r w:rsidR="002C4783" w:rsidRPr="00B10804">
              <w:rPr>
                <w:sz w:val="20"/>
                <w:szCs w:val="20"/>
              </w:rPr>
              <w:t>problemáticas relacionadas con la</w:t>
            </w:r>
            <w:r w:rsidRPr="00B10804">
              <w:rPr>
                <w:sz w:val="20"/>
                <w:szCs w:val="20"/>
              </w:rPr>
              <w:t xml:space="preserve"> seguridad</w:t>
            </w:r>
            <w:r w:rsidR="002C4783" w:rsidRPr="00B10804">
              <w:rPr>
                <w:sz w:val="20"/>
                <w:szCs w:val="20"/>
              </w:rPr>
              <w:t>,</w:t>
            </w:r>
            <w:r w:rsidRPr="00B10804">
              <w:rPr>
                <w:sz w:val="20"/>
                <w:szCs w:val="20"/>
              </w:rPr>
              <w:t xml:space="preserve"> en la mayoría de los casos por la falta de convivencia entre l</w:t>
            </w:r>
            <w:r w:rsidR="002C4783" w:rsidRPr="00B10804">
              <w:rPr>
                <w:sz w:val="20"/>
                <w:szCs w:val="20"/>
              </w:rPr>
              <w:t>a</w:t>
            </w:r>
            <w:r w:rsidRPr="00B10804">
              <w:rPr>
                <w:sz w:val="20"/>
                <w:szCs w:val="20"/>
              </w:rPr>
              <w:t xml:space="preserve"> comunidad</w:t>
            </w:r>
            <w:r w:rsidR="002C4783" w:rsidRPr="00B10804">
              <w:rPr>
                <w:sz w:val="20"/>
                <w:szCs w:val="20"/>
              </w:rPr>
              <w:t>. Según las cifras consolidadas por la Secretaria de Seguridad, Convivencia y justicia, delitos como lesiones personales y homicidios, la localidad de Kennedy se encuentra en los primeros lugares.</w:t>
            </w:r>
          </w:p>
        </w:tc>
      </w:tr>
    </w:tbl>
    <w:p w14:paraId="7A543B98" w14:textId="0C7F3992" w:rsidR="00B10804" w:rsidRDefault="00B10804" w:rsidP="00B10804">
      <w:pPr>
        <w:pStyle w:val="Subttulo"/>
        <w:ind w:firstLine="0"/>
        <w:rPr>
          <w:rFonts w:ascii="Arial" w:eastAsia="Arial" w:hAnsi="Arial" w:cs="Arial"/>
          <w:sz w:val="20"/>
          <w:szCs w:val="20"/>
        </w:rPr>
      </w:pPr>
      <w:bookmarkStart w:id="3" w:name="_3znysh7" w:colFirst="0" w:colLast="0"/>
      <w:bookmarkEnd w:id="3"/>
    </w:p>
    <w:p w14:paraId="07D0598E" w14:textId="77777777" w:rsidR="00B10804" w:rsidRPr="00B10804" w:rsidRDefault="00B10804" w:rsidP="00B10804"/>
    <w:p w14:paraId="114573A8" w14:textId="5DF4259F" w:rsidR="00FF0494" w:rsidRDefault="0016398D">
      <w:pPr>
        <w:pStyle w:val="Subttulo"/>
        <w:numPr>
          <w:ilvl w:val="0"/>
          <w:numId w:val="1"/>
        </w:numPr>
        <w:rPr>
          <w:rFonts w:ascii="Arial" w:eastAsia="Arial" w:hAnsi="Arial" w:cs="Arial"/>
          <w:sz w:val="20"/>
          <w:szCs w:val="20"/>
        </w:rPr>
      </w:pPr>
      <w:r>
        <w:rPr>
          <w:rFonts w:ascii="Arial" w:eastAsia="Arial" w:hAnsi="Arial" w:cs="Arial"/>
          <w:sz w:val="20"/>
          <w:szCs w:val="20"/>
        </w:rPr>
        <w:t>DIAGNÓSTICO POR LÍNEA DE BASE</w:t>
      </w:r>
    </w:p>
    <w:p w14:paraId="3072B05A" w14:textId="77777777" w:rsidR="00FF0494" w:rsidRDefault="00FF0494">
      <w:pPr>
        <w:pStyle w:val="Subttulo"/>
        <w:rPr>
          <w:rFonts w:ascii="Arial" w:eastAsia="Arial" w:hAnsi="Arial" w:cs="Arial"/>
          <w:sz w:val="20"/>
          <w:szCs w:val="20"/>
        </w:rPr>
      </w:pPr>
    </w:p>
    <w:tbl>
      <w:tblPr>
        <w:tblStyle w:val="a2"/>
        <w:tblW w:w="10099" w:type="dxa"/>
        <w:jc w:val="center"/>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400" w:firstRow="0" w:lastRow="0" w:firstColumn="0" w:lastColumn="0" w:noHBand="0" w:noVBand="1"/>
      </w:tblPr>
      <w:tblGrid>
        <w:gridCol w:w="10099"/>
      </w:tblGrid>
      <w:tr w:rsidR="00FF0494" w14:paraId="6939962A" w14:textId="77777777">
        <w:trPr>
          <w:jc w:val="center"/>
        </w:trPr>
        <w:tc>
          <w:tcPr>
            <w:tcW w:w="10099" w:type="dxa"/>
            <w:shd w:val="clear" w:color="auto" w:fill="DBDBDB"/>
          </w:tcPr>
          <w:p w14:paraId="3AE428A3" w14:textId="77777777" w:rsidR="00FF0494" w:rsidRDefault="00FF0494">
            <w:pPr>
              <w:ind w:left="360"/>
              <w:rPr>
                <w:b/>
                <w:sz w:val="20"/>
                <w:szCs w:val="20"/>
              </w:rPr>
            </w:pPr>
          </w:p>
          <w:p w14:paraId="5DF7DB0A" w14:textId="77777777" w:rsidR="00FF0494" w:rsidRDefault="0016398D">
            <w:pPr>
              <w:ind w:left="360"/>
              <w:jc w:val="left"/>
              <w:rPr>
                <w:b/>
                <w:sz w:val="20"/>
                <w:szCs w:val="20"/>
              </w:rPr>
            </w:pPr>
            <w:r>
              <w:rPr>
                <w:b/>
                <w:sz w:val="20"/>
                <w:szCs w:val="20"/>
              </w:rPr>
              <w:t>LÍNEA DE BASE</w:t>
            </w:r>
          </w:p>
          <w:p w14:paraId="089B0912" w14:textId="77777777" w:rsidR="00FF0494" w:rsidRDefault="00FF0494">
            <w:pPr>
              <w:ind w:left="360"/>
              <w:rPr>
                <w:i/>
                <w:sz w:val="20"/>
                <w:szCs w:val="20"/>
              </w:rPr>
            </w:pPr>
          </w:p>
          <w:p w14:paraId="3EB7A35F" w14:textId="77777777" w:rsidR="00FF0494" w:rsidRDefault="0016398D">
            <w:pPr>
              <w:ind w:left="360"/>
              <w:rPr>
                <w:i/>
                <w:sz w:val="20"/>
                <w:szCs w:val="20"/>
              </w:rPr>
            </w:pPr>
            <w:r>
              <w:rPr>
                <w:i/>
                <w:sz w:val="20"/>
                <w:szCs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26035751" w14:textId="77777777" w:rsidR="00FF0494" w:rsidRDefault="00FF0494">
            <w:pPr>
              <w:rPr>
                <w:sz w:val="20"/>
                <w:szCs w:val="20"/>
              </w:rPr>
            </w:pPr>
          </w:p>
        </w:tc>
      </w:tr>
      <w:tr w:rsidR="00FF0494" w14:paraId="13392290" w14:textId="77777777">
        <w:trPr>
          <w:jc w:val="center"/>
        </w:trPr>
        <w:tc>
          <w:tcPr>
            <w:tcW w:w="10099" w:type="dxa"/>
          </w:tcPr>
          <w:p w14:paraId="6142BDFF" w14:textId="77777777" w:rsidR="00FF0494" w:rsidRDefault="00FF0494">
            <w:pPr>
              <w:ind w:left="720"/>
              <w:rPr>
                <w:b/>
                <w:sz w:val="20"/>
                <w:szCs w:val="20"/>
              </w:rPr>
            </w:pPr>
          </w:p>
          <w:p w14:paraId="587FB953" w14:textId="77777777" w:rsidR="00FF0494" w:rsidRDefault="0016398D">
            <w:pPr>
              <w:numPr>
                <w:ilvl w:val="0"/>
                <w:numId w:val="2"/>
              </w:numPr>
              <w:jc w:val="left"/>
              <w:rPr>
                <w:b/>
                <w:sz w:val="20"/>
                <w:szCs w:val="20"/>
              </w:rPr>
            </w:pPr>
            <w:r>
              <w:rPr>
                <w:b/>
                <w:sz w:val="20"/>
                <w:szCs w:val="20"/>
              </w:rPr>
              <w:t>Descripción del Universo</w:t>
            </w:r>
          </w:p>
          <w:p w14:paraId="2B12CD5A" w14:textId="77777777" w:rsidR="000C42BD" w:rsidRDefault="000C42BD" w:rsidP="000C42BD">
            <w:pPr>
              <w:rPr>
                <w:i/>
                <w:sz w:val="20"/>
                <w:szCs w:val="20"/>
              </w:rPr>
            </w:pPr>
          </w:p>
          <w:p w14:paraId="4FF6CEB7" w14:textId="3E49AA30" w:rsidR="00CB2EF1" w:rsidRPr="00626BB8" w:rsidRDefault="00CB2EF1" w:rsidP="000C42BD">
            <w:pPr>
              <w:rPr>
                <w:color w:val="000000"/>
                <w:sz w:val="20"/>
              </w:rPr>
            </w:pPr>
            <w:r w:rsidRPr="00626BB8">
              <w:rPr>
                <w:color w:val="000000"/>
                <w:sz w:val="20"/>
              </w:rPr>
              <w:t xml:space="preserve">Se establece como universo a toda la localidad con sus doce (12) </w:t>
            </w:r>
            <w:proofErr w:type="spellStart"/>
            <w:r w:rsidRPr="00626BB8">
              <w:rPr>
                <w:color w:val="000000"/>
                <w:sz w:val="20"/>
              </w:rPr>
              <w:t>Upz</w:t>
            </w:r>
            <w:proofErr w:type="spellEnd"/>
            <w:r w:rsidRPr="00626BB8">
              <w:rPr>
                <w:color w:val="000000"/>
                <w:sz w:val="20"/>
              </w:rPr>
              <w:t>: (</w:t>
            </w:r>
            <w:proofErr w:type="spellStart"/>
            <w:r w:rsidRPr="00626BB8">
              <w:rPr>
                <w:color w:val="000000"/>
                <w:sz w:val="20"/>
              </w:rPr>
              <w:t>Upz</w:t>
            </w:r>
            <w:proofErr w:type="spellEnd"/>
            <w:r w:rsidRPr="00626BB8">
              <w:rPr>
                <w:color w:val="000000"/>
                <w:sz w:val="20"/>
              </w:rPr>
              <w:t xml:space="preserve"> 44) Américas, (</w:t>
            </w:r>
            <w:proofErr w:type="spellStart"/>
            <w:r w:rsidRPr="00626BB8">
              <w:rPr>
                <w:color w:val="000000"/>
                <w:sz w:val="20"/>
              </w:rPr>
              <w:t>Upz</w:t>
            </w:r>
            <w:proofErr w:type="spellEnd"/>
            <w:r w:rsidRPr="00626BB8">
              <w:rPr>
                <w:color w:val="000000"/>
                <w:sz w:val="20"/>
              </w:rPr>
              <w:t xml:space="preserve"> 45) Carvajal, (</w:t>
            </w:r>
            <w:proofErr w:type="spellStart"/>
            <w:r w:rsidRPr="00626BB8">
              <w:rPr>
                <w:color w:val="000000"/>
                <w:sz w:val="20"/>
              </w:rPr>
              <w:t>Upz</w:t>
            </w:r>
            <w:proofErr w:type="spellEnd"/>
            <w:r w:rsidRPr="00626BB8">
              <w:rPr>
                <w:color w:val="000000"/>
                <w:sz w:val="20"/>
              </w:rPr>
              <w:t xml:space="preserve"> 46) Castilla, (</w:t>
            </w:r>
            <w:proofErr w:type="spellStart"/>
            <w:r w:rsidRPr="00626BB8">
              <w:rPr>
                <w:color w:val="000000"/>
                <w:sz w:val="20"/>
              </w:rPr>
              <w:t>Upz</w:t>
            </w:r>
            <w:proofErr w:type="spellEnd"/>
            <w:r w:rsidRPr="00626BB8">
              <w:rPr>
                <w:color w:val="000000"/>
                <w:sz w:val="20"/>
              </w:rPr>
              <w:t xml:space="preserve"> 47) Kennedy Central, (</w:t>
            </w:r>
            <w:proofErr w:type="spellStart"/>
            <w:r w:rsidRPr="00626BB8">
              <w:rPr>
                <w:color w:val="000000"/>
                <w:sz w:val="20"/>
              </w:rPr>
              <w:t>Upz</w:t>
            </w:r>
            <w:proofErr w:type="spellEnd"/>
            <w:r w:rsidRPr="00626BB8">
              <w:rPr>
                <w:color w:val="000000"/>
                <w:sz w:val="20"/>
              </w:rPr>
              <w:t xml:space="preserve"> 48) Timiza, (</w:t>
            </w:r>
            <w:proofErr w:type="spellStart"/>
            <w:r w:rsidRPr="00626BB8">
              <w:rPr>
                <w:color w:val="000000"/>
                <w:sz w:val="20"/>
              </w:rPr>
              <w:t>Upz</w:t>
            </w:r>
            <w:proofErr w:type="spellEnd"/>
            <w:r w:rsidRPr="00626BB8">
              <w:rPr>
                <w:color w:val="000000"/>
                <w:sz w:val="20"/>
              </w:rPr>
              <w:t xml:space="preserve"> 78) Tintal Norte, (</w:t>
            </w:r>
            <w:proofErr w:type="spellStart"/>
            <w:r w:rsidRPr="00626BB8">
              <w:rPr>
                <w:color w:val="000000"/>
                <w:sz w:val="20"/>
              </w:rPr>
              <w:t>Upz</w:t>
            </w:r>
            <w:proofErr w:type="spellEnd"/>
            <w:r w:rsidRPr="00626BB8">
              <w:rPr>
                <w:color w:val="000000"/>
                <w:sz w:val="20"/>
              </w:rPr>
              <w:t xml:space="preserve"> 79) </w:t>
            </w:r>
            <w:proofErr w:type="spellStart"/>
            <w:r w:rsidRPr="00626BB8">
              <w:rPr>
                <w:color w:val="000000"/>
                <w:sz w:val="20"/>
              </w:rPr>
              <w:t>Calandaima</w:t>
            </w:r>
            <w:proofErr w:type="spellEnd"/>
            <w:r w:rsidRPr="00626BB8">
              <w:rPr>
                <w:color w:val="000000"/>
                <w:sz w:val="20"/>
              </w:rPr>
              <w:t>, (</w:t>
            </w:r>
            <w:proofErr w:type="spellStart"/>
            <w:r w:rsidRPr="00626BB8">
              <w:rPr>
                <w:color w:val="000000"/>
                <w:sz w:val="20"/>
              </w:rPr>
              <w:t>Upz</w:t>
            </w:r>
            <w:proofErr w:type="spellEnd"/>
            <w:r w:rsidRPr="00626BB8">
              <w:rPr>
                <w:color w:val="000000"/>
                <w:sz w:val="20"/>
              </w:rPr>
              <w:t xml:space="preserve"> 80) Corabastos, (</w:t>
            </w:r>
            <w:proofErr w:type="spellStart"/>
            <w:r w:rsidRPr="00626BB8">
              <w:rPr>
                <w:color w:val="000000"/>
                <w:sz w:val="20"/>
              </w:rPr>
              <w:t>Upz</w:t>
            </w:r>
            <w:proofErr w:type="spellEnd"/>
            <w:r w:rsidRPr="00626BB8">
              <w:rPr>
                <w:color w:val="000000"/>
                <w:sz w:val="20"/>
              </w:rPr>
              <w:t xml:space="preserve"> 81) Gran </w:t>
            </w:r>
            <w:proofErr w:type="spellStart"/>
            <w:r w:rsidRPr="00626BB8">
              <w:rPr>
                <w:color w:val="000000"/>
                <w:sz w:val="20"/>
              </w:rPr>
              <w:t>Britalia</w:t>
            </w:r>
            <w:proofErr w:type="spellEnd"/>
            <w:r w:rsidRPr="00626BB8">
              <w:rPr>
                <w:color w:val="000000"/>
                <w:sz w:val="20"/>
              </w:rPr>
              <w:t>, (</w:t>
            </w:r>
            <w:proofErr w:type="spellStart"/>
            <w:r w:rsidRPr="00626BB8">
              <w:rPr>
                <w:color w:val="000000"/>
                <w:sz w:val="20"/>
              </w:rPr>
              <w:t>Upz</w:t>
            </w:r>
            <w:proofErr w:type="spellEnd"/>
            <w:r w:rsidRPr="00626BB8">
              <w:rPr>
                <w:color w:val="000000"/>
                <w:sz w:val="20"/>
              </w:rPr>
              <w:t xml:space="preserve"> 82) Patio Bonito, (</w:t>
            </w:r>
            <w:proofErr w:type="spellStart"/>
            <w:r w:rsidRPr="00626BB8">
              <w:rPr>
                <w:color w:val="000000"/>
                <w:sz w:val="20"/>
              </w:rPr>
              <w:t>Upz</w:t>
            </w:r>
            <w:proofErr w:type="spellEnd"/>
            <w:r w:rsidRPr="00626BB8">
              <w:rPr>
                <w:color w:val="000000"/>
                <w:sz w:val="20"/>
              </w:rPr>
              <w:t xml:space="preserve"> 83) Las Margaritas y (</w:t>
            </w:r>
            <w:proofErr w:type="spellStart"/>
            <w:r w:rsidRPr="00626BB8">
              <w:rPr>
                <w:color w:val="000000"/>
                <w:sz w:val="20"/>
              </w:rPr>
              <w:t>Upz</w:t>
            </w:r>
            <w:proofErr w:type="spellEnd"/>
            <w:r w:rsidRPr="00626BB8">
              <w:rPr>
                <w:color w:val="000000"/>
                <w:sz w:val="20"/>
              </w:rPr>
              <w:t xml:space="preserve"> 113) Bavaria. Para un total de </w:t>
            </w:r>
            <w:r w:rsidRPr="00111BC1">
              <w:rPr>
                <w:color w:val="000000"/>
                <w:sz w:val="20"/>
              </w:rPr>
              <w:t>1.</w:t>
            </w:r>
            <w:r>
              <w:rPr>
                <w:color w:val="000000"/>
                <w:sz w:val="20"/>
              </w:rPr>
              <w:t>187</w:t>
            </w:r>
            <w:r w:rsidRPr="00111BC1">
              <w:rPr>
                <w:color w:val="000000"/>
                <w:sz w:val="20"/>
              </w:rPr>
              <w:t>.</w:t>
            </w:r>
            <w:r>
              <w:rPr>
                <w:color w:val="000000"/>
                <w:sz w:val="20"/>
              </w:rPr>
              <w:t xml:space="preserve">315 </w:t>
            </w:r>
            <w:r w:rsidRPr="00626BB8">
              <w:rPr>
                <w:color w:val="000000"/>
                <w:sz w:val="20"/>
              </w:rPr>
              <w:t>Habitantes (DANE Proyecciones de población según localidad 2016-2020).</w:t>
            </w:r>
          </w:p>
          <w:p w14:paraId="05856BE3" w14:textId="41E59BC7" w:rsidR="00FF0494" w:rsidRDefault="00FF0494">
            <w:pPr>
              <w:ind w:left="708"/>
              <w:rPr>
                <w:sz w:val="20"/>
                <w:szCs w:val="20"/>
              </w:rPr>
            </w:pPr>
          </w:p>
          <w:p w14:paraId="6A888A93" w14:textId="77777777" w:rsidR="00FF0494" w:rsidRDefault="00FF0494">
            <w:pPr>
              <w:ind w:left="708"/>
              <w:rPr>
                <w:sz w:val="20"/>
                <w:szCs w:val="20"/>
              </w:rPr>
            </w:pPr>
          </w:p>
        </w:tc>
      </w:tr>
      <w:tr w:rsidR="00FF0494" w14:paraId="6E1E79DC" w14:textId="77777777">
        <w:trPr>
          <w:jc w:val="center"/>
        </w:trPr>
        <w:tc>
          <w:tcPr>
            <w:tcW w:w="10099" w:type="dxa"/>
          </w:tcPr>
          <w:p w14:paraId="11EFBD24" w14:textId="77777777" w:rsidR="00FF0494" w:rsidRDefault="00FF0494">
            <w:pPr>
              <w:ind w:left="720"/>
              <w:rPr>
                <w:b/>
                <w:sz w:val="20"/>
                <w:szCs w:val="20"/>
              </w:rPr>
            </w:pPr>
          </w:p>
          <w:p w14:paraId="3537C4DA" w14:textId="77777777" w:rsidR="00FF0494" w:rsidRDefault="0016398D">
            <w:pPr>
              <w:numPr>
                <w:ilvl w:val="0"/>
                <w:numId w:val="2"/>
              </w:numPr>
              <w:jc w:val="left"/>
              <w:rPr>
                <w:b/>
                <w:sz w:val="20"/>
                <w:szCs w:val="20"/>
              </w:rPr>
            </w:pPr>
            <w:r>
              <w:rPr>
                <w:b/>
                <w:sz w:val="20"/>
                <w:szCs w:val="20"/>
              </w:rPr>
              <w:t xml:space="preserve">Cuantificación del universo </w:t>
            </w:r>
          </w:p>
          <w:p w14:paraId="3787B091" w14:textId="77777777" w:rsidR="00FF0494" w:rsidRDefault="00FF0494">
            <w:pPr>
              <w:ind w:left="708"/>
              <w:jc w:val="left"/>
              <w:rPr>
                <w:b/>
                <w:sz w:val="20"/>
                <w:szCs w:val="20"/>
              </w:rPr>
            </w:pPr>
          </w:p>
          <w:p w14:paraId="5FDCFCA1" w14:textId="77777777" w:rsidR="000C42BD" w:rsidRPr="00111BC1" w:rsidRDefault="000C42BD" w:rsidP="000C42BD">
            <w:pPr>
              <w:ind w:left="708"/>
              <w:rPr>
                <w:color w:val="000000"/>
                <w:sz w:val="20"/>
              </w:rPr>
            </w:pPr>
            <w:r w:rsidRPr="00626BB8">
              <w:rPr>
                <w:color w:val="000000"/>
                <w:sz w:val="20"/>
              </w:rPr>
              <w:t>Un total de</w:t>
            </w:r>
            <w:r>
              <w:rPr>
                <w:color w:val="FF0000"/>
                <w:sz w:val="20"/>
              </w:rPr>
              <w:t xml:space="preserve"> </w:t>
            </w:r>
            <w:r w:rsidRPr="00111BC1">
              <w:rPr>
                <w:color w:val="000000"/>
                <w:sz w:val="20"/>
              </w:rPr>
              <w:t>1.</w:t>
            </w:r>
            <w:r>
              <w:rPr>
                <w:color w:val="000000"/>
                <w:sz w:val="20"/>
              </w:rPr>
              <w:t>187</w:t>
            </w:r>
            <w:r w:rsidRPr="00111BC1">
              <w:rPr>
                <w:color w:val="000000"/>
                <w:sz w:val="20"/>
              </w:rPr>
              <w:t>.</w:t>
            </w:r>
            <w:r>
              <w:rPr>
                <w:color w:val="000000"/>
                <w:sz w:val="20"/>
              </w:rPr>
              <w:t>315</w:t>
            </w:r>
            <w:r w:rsidRPr="00111BC1">
              <w:rPr>
                <w:color w:val="000000"/>
                <w:sz w:val="20"/>
              </w:rPr>
              <w:t xml:space="preserve"> Habitantes</w:t>
            </w:r>
            <w:r>
              <w:rPr>
                <w:color w:val="000000"/>
                <w:sz w:val="20"/>
              </w:rPr>
              <w:t xml:space="preserve"> de la localidad de Kennedy</w:t>
            </w:r>
            <w:r w:rsidRPr="00111BC1">
              <w:rPr>
                <w:color w:val="000000"/>
                <w:sz w:val="20"/>
              </w:rPr>
              <w:t xml:space="preserve"> (DANE Proyecciones de población según localidad 2016-2020).</w:t>
            </w:r>
          </w:p>
          <w:p w14:paraId="30A2BC4C" w14:textId="77777777" w:rsidR="00FF0494" w:rsidRDefault="00FF0494">
            <w:pPr>
              <w:ind w:left="708"/>
              <w:rPr>
                <w:sz w:val="20"/>
                <w:szCs w:val="20"/>
              </w:rPr>
            </w:pPr>
          </w:p>
        </w:tc>
      </w:tr>
      <w:tr w:rsidR="00FF0494" w14:paraId="076BF6A7" w14:textId="77777777">
        <w:trPr>
          <w:jc w:val="center"/>
        </w:trPr>
        <w:tc>
          <w:tcPr>
            <w:tcW w:w="10099" w:type="dxa"/>
          </w:tcPr>
          <w:p w14:paraId="2235ED5A" w14:textId="77777777" w:rsidR="00FF0494" w:rsidRDefault="00FF0494">
            <w:pPr>
              <w:ind w:left="720"/>
              <w:rPr>
                <w:b/>
                <w:sz w:val="20"/>
                <w:szCs w:val="20"/>
              </w:rPr>
            </w:pPr>
          </w:p>
          <w:p w14:paraId="09DF5610" w14:textId="77777777" w:rsidR="00FF0494" w:rsidRDefault="0016398D">
            <w:pPr>
              <w:numPr>
                <w:ilvl w:val="0"/>
                <w:numId w:val="2"/>
              </w:numPr>
              <w:jc w:val="left"/>
              <w:rPr>
                <w:b/>
                <w:sz w:val="20"/>
                <w:szCs w:val="20"/>
              </w:rPr>
            </w:pPr>
            <w:r>
              <w:rPr>
                <w:b/>
                <w:sz w:val="20"/>
                <w:szCs w:val="20"/>
              </w:rPr>
              <w:t xml:space="preserve">Localización del universo </w:t>
            </w:r>
          </w:p>
          <w:p w14:paraId="57F55869" w14:textId="77777777" w:rsidR="00FF0494" w:rsidRDefault="00FF0494">
            <w:pPr>
              <w:ind w:left="720"/>
              <w:rPr>
                <w:sz w:val="20"/>
                <w:szCs w:val="20"/>
              </w:rPr>
            </w:pPr>
          </w:p>
          <w:p w14:paraId="65A1DA1F" w14:textId="77777777" w:rsidR="000C42BD" w:rsidRPr="00426DCF" w:rsidRDefault="000C42BD" w:rsidP="000C42BD">
            <w:pPr>
              <w:ind w:left="720"/>
              <w:rPr>
                <w:sz w:val="20"/>
              </w:rPr>
            </w:pPr>
            <w:r w:rsidRPr="00626BB8">
              <w:rPr>
                <w:color w:val="000000"/>
                <w:sz w:val="20"/>
              </w:rPr>
              <w:t xml:space="preserve">Las 12 </w:t>
            </w:r>
            <w:proofErr w:type="spellStart"/>
            <w:r w:rsidRPr="00626BB8">
              <w:rPr>
                <w:color w:val="000000"/>
                <w:sz w:val="20"/>
              </w:rPr>
              <w:t>Upz</w:t>
            </w:r>
            <w:proofErr w:type="spellEnd"/>
            <w:r w:rsidRPr="00626BB8">
              <w:rPr>
                <w:color w:val="000000"/>
                <w:sz w:val="20"/>
              </w:rPr>
              <w:t xml:space="preserve"> de la localidad de Kennedy:</w:t>
            </w:r>
            <w:r w:rsidRPr="00111BC1">
              <w:rPr>
                <w:color w:val="000000"/>
                <w:sz w:val="20"/>
              </w:rPr>
              <w:t xml:space="preserve"> (</w:t>
            </w:r>
            <w:proofErr w:type="spellStart"/>
            <w:r w:rsidRPr="00111BC1">
              <w:rPr>
                <w:color w:val="000000"/>
                <w:sz w:val="20"/>
              </w:rPr>
              <w:t>Upz</w:t>
            </w:r>
            <w:proofErr w:type="spellEnd"/>
            <w:r w:rsidRPr="00111BC1">
              <w:rPr>
                <w:color w:val="000000"/>
                <w:sz w:val="20"/>
              </w:rPr>
              <w:t xml:space="preserve"> 44) Américas, (</w:t>
            </w:r>
            <w:proofErr w:type="spellStart"/>
            <w:r w:rsidRPr="00111BC1">
              <w:rPr>
                <w:color w:val="000000"/>
                <w:sz w:val="20"/>
              </w:rPr>
              <w:t>Upz</w:t>
            </w:r>
            <w:proofErr w:type="spellEnd"/>
            <w:r w:rsidRPr="00111BC1">
              <w:rPr>
                <w:color w:val="000000"/>
                <w:sz w:val="20"/>
              </w:rPr>
              <w:t xml:space="preserve"> 45) Carvajal, (</w:t>
            </w:r>
            <w:proofErr w:type="spellStart"/>
            <w:r w:rsidRPr="00111BC1">
              <w:rPr>
                <w:color w:val="000000"/>
                <w:sz w:val="20"/>
              </w:rPr>
              <w:t>Upz</w:t>
            </w:r>
            <w:proofErr w:type="spellEnd"/>
            <w:r w:rsidRPr="00111BC1">
              <w:rPr>
                <w:color w:val="000000"/>
                <w:sz w:val="20"/>
              </w:rPr>
              <w:t xml:space="preserve"> 46) Castilla, (</w:t>
            </w:r>
            <w:proofErr w:type="spellStart"/>
            <w:r w:rsidRPr="00111BC1">
              <w:rPr>
                <w:color w:val="000000"/>
                <w:sz w:val="20"/>
              </w:rPr>
              <w:t>Upz</w:t>
            </w:r>
            <w:proofErr w:type="spellEnd"/>
            <w:r w:rsidRPr="00111BC1">
              <w:rPr>
                <w:color w:val="000000"/>
                <w:sz w:val="20"/>
              </w:rPr>
              <w:t xml:space="preserve"> 47) Kennedy Central, (</w:t>
            </w:r>
            <w:proofErr w:type="spellStart"/>
            <w:r w:rsidRPr="00111BC1">
              <w:rPr>
                <w:color w:val="000000"/>
                <w:sz w:val="20"/>
              </w:rPr>
              <w:t>Upz</w:t>
            </w:r>
            <w:proofErr w:type="spellEnd"/>
            <w:r w:rsidRPr="00111BC1">
              <w:rPr>
                <w:color w:val="000000"/>
                <w:sz w:val="20"/>
              </w:rPr>
              <w:t xml:space="preserve"> 48) Timiza, (</w:t>
            </w:r>
            <w:proofErr w:type="spellStart"/>
            <w:r w:rsidRPr="00111BC1">
              <w:rPr>
                <w:color w:val="000000"/>
                <w:sz w:val="20"/>
              </w:rPr>
              <w:t>Upz</w:t>
            </w:r>
            <w:proofErr w:type="spellEnd"/>
            <w:r w:rsidRPr="00111BC1">
              <w:rPr>
                <w:color w:val="000000"/>
                <w:sz w:val="20"/>
              </w:rPr>
              <w:t xml:space="preserve"> 78) Tintal Norte, (</w:t>
            </w:r>
            <w:proofErr w:type="spellStart"/>
            <w:r w:rsidRPr="00111BC1">
              <w:rPr>
                <w:color w:val="000000"/>
                <w:sz w:val="20"/>
              </w:rPr>
              <w:t>Upz</w:t>
            </w:r>
            <w:proofErr w:type="spellEnd"/>
            <w:r w:rsidRPr="00111BC1">
              <w:rPr>
                <w:color w:val="000000"/>
                <w:sz w:val="20"/>
              </w:rPr>
              <w:t xml:space="preserve"> 79) </w:t>
            </w:r>
            <w:proofErr w:type="spellStart"/>
            <w:r w:rsidRPr="00111BC1">
              <w:rPr>
                <w:color w:val="000000"/>
                <w:sz w:val="20"/>
              </w:rPr>
              <w:t>Calandaima</w:t>
            </w:r>
            <w:proofErr w:type="spellEnd"/>
            <w:r w:rsidRPr="00111BC1">
              <w:rPr>
                <w:color w:val="000000"/>
                <w:sz w:val="20"/>
              </w:rPr>
              <w:t>, (</w:t>
            </w:r>
            <w:proofErr w:type="spellStart"/>
            <w:r w:rsidRPr="00111BC1">
              <w:rPr>
                <w:color w:val="000000"/>
                <w:sz w:val="20"/>
              </w:rPr>
              <w:t>Upz</w:t>
            </w:r>
            <w:proofErr w:type="spellEnd"/>
            <w:r w:rsidRPr="00111BC1">
              <w:rPr>
                <w:color w:val="000000"/>
                <w:sz w:val="20"/>
              </w:rPr>
              <w:t xml:space="preserve"> 80) Corabastos, (</w:t>
            </w:r>
            <w:proofErr w:type="spellStart"/>
            <w:r w:rsidRPr="00111BC1">
              <w:rPr>
                <w:color w:val="000000"/>
                <w:sz w:val="20"/>
              </w:rPr>
              <w:t>Upz</w:t>
            </w:r>
            <w:proofErr w:type="spellEnd"/>
            <w:r w:rsidRPr="00111BC1">
              <w:rPr>
                <w:color w:val="000000"/>
                <w:sz w:val="20"/>
              </w:rPr>
              <w:t xml:space="preserve"> 81) Gran </w:t>
            </w:r>
            <w:proofErr w:type="spellStart"/>
            <w:r w:rsidRPr="00111BC1">
              <w:rPr>
                <w:color w:val="000000"/>
                <w:sz w:val="20"/>
              </w:rPr>
              <w:t>Britalia</w:t>
            </w:r>
            <w:proofErr w:type="spellEnd"/>
            <w:r w:rsidRPr="00111BC1">
              <w:rPr>
                <w:color w:val="000000"/>
                <w:sz w:val="20"/>
              </w:rPr>
              <w:t>, (</w:t>
            </w:r>
            <w:proofErr w:type="spellStart"/>
            <w:r w:rsidRPr="00111BC1">
              <w:rPr>
                <w:color w:val="000000"/>
                <w:sz w:val="20"/>
              </w:rPr>
              <w:t>Upz</w:t>
            </w:r>
            <w:proofErr w:type="spellEnd"/>
            <w:r w:rsidRPr="00111BC1">
              <w:rPr>
                <w:color w:val="000000"/>
                <w:sz w:val="20"/>
              </w:rPr>
              <w:t xml:space="preserve"> 82) Patio Bonito, (</w:t>
            </w:r>
            <w:proofErr w:type="spellStart"/>
            <w:r w:rsidRPr="00111BC1">
              <w:rPr>
                <w:color w:val="000000"/>
                <w:sz w:val="20"/>
              </w:rPr>
              <w:t>Upz</w:t>
            </w:r>
            <w:proofErr w:type="spellEnd"/>
            <w:r w:rsidRPr="00111BC1">
              <w:rPr>
                <w:color w:val="000000"/>
                <w:sz w:val="20"/>
              </w:rPr>
              <w:t xml:space="preserve"> 83) Las Margaritas y (</w:t>
            </w:r>
            <w:proofErr w:type="spellStart"/>
            <w:r w:rsidRPr="00111BC1">
              <w:rPr>
                <w:color w:val="000000"/>
                <w:sz w:val="20"/>
              </w:rPr>
              <w:t>Upz</w:t>
            </w:r>
            <w:proofErr w:type="spellEnd"/>
            <w:r w:rsidRPr="00111BC1">
              <w:rPr>
                <w:color w:val="000000"/>
                <w:sz w:val="20"/>
              </w:rPr>
              <w:t xml:space="preserve"> 113) Bavaria.</w:t>
            </w:r>
          </w:p>
          <w:p w14:paraId="0F3DEC57" w14:textId="77777777" w:rsidR="00FF0494" w:rsidRDefault="00FF0494">
            <w:pPr>
              <w:ind w:left="720"/>
              <w:rPr>
                <w:sz w:val="20"/>
                <w:szCs w:val="20"/>
              </w:rPr>
            </w:pPr>
          </w:p>
          <w:p w14:paraId="55A07316" w14:textId="77777777" w:rsidR="00FF0494" w:rsidRDefault="00FF0494">
            <w:pPr>
              <w:ind w:left="720"/>
              <w:rPr>
                <w:sz w:val="20"/>
                <w:szCs w:val="20"/>
              </w:rPr>
            </w:pPr>
          </w:p>
        </w:tc>
      </w:tr>
    </w:tbl>
    <w:p w14:paraId="53E2081C" w14:textId="5F0842F3" w:rsidR="00FF0494" w:rsidRDefault="00FF0494">
      <w:pPr>
        <w:rPr>
          <w:b/>
          <w:sz w:val="20"/>
          <w:szCs w:val="20"/>
        </w:rPr>
      </w:pPr>
    </w:p>
    <w:p w14:paraId="5AFD3E1D" w14:textId="77777777" w:rsidR="00B10804" w:rsidRDefault="00B10804">
      <w:pPr>
        <w:rPr>
          <w:b/>
          <w:sz w:val="20"/>
          <w:szCs w:val="20"/>
        </w:rPr>
      </w:pPr>
    </w:p>
    <w:p w14:paraId="791C6328" w14:textId="77777777" w:rsidR="00FF0494" w:rsidRDefault="0016398D">
      <w:pPr>
        <w:pStyle w:val="Subttulo"/>
        <w:numPr>
          <w:ilvl w:val="0"/>
          <w:numId w:val="1"/>
        </w:numPr>
        <w:rPr>
          <w:rFonts w:ascii="Arial" w:eastAsia="Arial" w:hAnsi="Arial" w:cs="Arial"/>
          <w:sz w:val="20"/>
          <w:szCs w:val="20"/>
        </w:rPr>
      </w:pPr>
      <w:r>
        <w:rPr>
          <w:rFonts w:ascii="Arial" w:eastAsia="Arial" w:hAnsi="Arial" w:cs="Arial"/>
          <w:sz w:val="20"/>
          <w:szCs w:val="20"/>
        </w:rPr>
        <w:lastRenderedPageBreak/>
        <w:t>LÍNEA DE INVERSIÓN</w:t>
      </w:r>
    </w:p>
    <w:p w14:paraId="5115005F" w14:textId="77777777" w:rsidR="00FF0494" w:rsidRDefault="00FF0494">
      <w:pPr>
        <w:pStyle w:val="Subttulo"/>
        <w:rPr>
          <w:rFonts w:ascii="Arial" w:eastAsia="Arial" w:hAnsi="Arial" w:cs="Arial"/>
          <w:sz w:val="20"/>
          <w:szCs w:val="20"/>
        </w:rPr>
      </w:pPr>
    </w:p>
    <w:p w14:paraId="2DBC2CAE" w14:textId="77777777" w:rsidR="00FF0494" w:rsidRDefault="00FF0494">
      <w:pPr>
        <w:pStyle w:val="Subttulo"/>
        <w:rPr>
          <w:rFonts w:ascii="Arial" w:eastAsia="Arial" w:hAnsi="Arial" w:cs="Arial"/>
          <w:sz w:val="20"/>
          <w:szCs w:val="20"/>
        </w:rPr>
      </w:pPr>
    </w:p>
    <w:tbl>
      <w:tblPr>
        <w:tblStyle w:val="a3"/>
        <w:tblW w:w="10207" w:type="dxa"/>
        <w:jc w:val="center"/>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400" w:firstRow="0" w:lastRow="0" w:firstColumn="0" w:lastColumn="0" w:noHBand="0" w:noVBand="1"/>
      </w:tblPr>
      <w:tblGrid>
        <w:gridCol w:w="10207"/>
      </w:tblGrid>
      <w:tr w:rsidR="00FF0494" w14:paraId="10440511" w14:textId="77777777">
        <w:trPr>
          <w:trHeight w:val="734"/>
          <w:jc w:val="center"/>
        </w:trPr>
        <w:tc>
          <w:tcPr>
            <w:tcW w:w="10207" w:type="dxa"/>
            <w:shd w:val="clear" w:color="auto" w:fill="D9D9D9"/>
          </w:tcPr>
          <w:p w14:paraId="270AE5D4" w14:textId="77777777" w:rsidR="00FF0494" w:rsidRDefault="00FF0494">
            <w:pPr>
              <w:ind w:left="360"/>
              <w:rPr>
                <w:b/>
                <w:sz w:val="20"/>
                <w:szCs w:val="20"/>
              </w:rPr>
            </w:pPr>
          </w:p>
          <w:p w14:paraId="681FCEF4" w14:textId="77777777" w:rsidR="00FF0494" w:rsidRDefault="0016398D">
            <w:pPr>
              <w:ind w:left="360"/>
              <w:jc w:val="left"/>
              <w:rPr>
                <w:b/>
                <w:sz w:val="20"/>
                <w:szCs w:val="20"/>
              </w:rPr>
            </w:pPr>
            <w:r>
              <w:rPr>
                <w:b/>
                <w:sz w:val="20"/>
                <w:szCs w:val="20"/>
              </w:rPr>
              <w:t>LÍNEA</w:t>
            </w:r>
            <w:r>
              <w:rPr>
                <w:b/>
              </w:rPr>
              <w:t>(S)</w:t>
            </w:r>
            <w:r>
              <w:t xml:space="preserve"> </w:t>
            </w:r>
            <w:r>
              <w:rPr>
                <w:b/>
                <w:sz w:val="20"/>
                <w:szCs w:val="20"/>
              </w:rPr>
              <w:t>DE INVERSIÓN</w:t>
            </w:r>
          </w:p>
          <w:p w14:paraId="275357C9" w14:textId="77777777" w:rsidR="00FF0494" w:rsidRDefault="00FF0494">
            <w:pPr>
              <w:ind w:left="360"/>
              <w:rPr>
                <w:i/>
                <w:sz w:val="20"/>
                <w:szCs w:val="20"/>
              </w:rPr>
            </w:pPr>
          </w:p>
          <w:p w14:paraId="435B7823" w14:textId="77777777" w:rsidR="00FF0494" w:rsidRDefault="0016398D">
            <w:pPr>
              <w:ind w:left="360"/>
              <w:rPr>
                <w:b/>
                <w:i/>
                <w:sz w:val="20"/>
                <w:szCs w:val="20"/>
              </w:rPr>
            </w:pPr>
            <w:r>
              <w:rPr>
                <w:i/>
                <w:sz w:val="20"/>
                <w:szCs w:val="20"/>
              </w:rPr>
              <w:t>Identifique la</w:t>
            </w:r>
            <w:r>
              <w:t xml:space="preserve">s (s) </w:t>
            </w:r>
            <w:r>
              <w:rPr>
                <w:i/>
                <w:sz w:val="20"/>
                <w:szCs w:val="20"/>
              </w:rPr>
              <w:t>línea</w:t>
            </w:r>
            <w:r>
              <w:t xml:space="preserve">(s) </w:t>
            </w:r>
            <w:r>
              <w:rPr>
                <w:i/>
                <w:sz w:val="20"/>
                <w:szCs w:val="20"/>
              </w:rPr>
              <w:t>de inversión por sector, en la que se enmarca el proyecto.</w:t>
            </w:r>
          </w:p>
          <w:p w14:paraId="271CA072" w14:textId="77777777" w:rsidR="00FF0494" w:rsidRDefault="00FF0494">
            <w:pPr>
              <w:rPr>
                <w:sz w:val="20"/>
                <w:szCs w:val="20"/>
              </w:rPr>
            </w:pPr>
          </w:p>
        </w:tc>
      </w:tr>
      <w:tr w:rsidR="00FF0494" w14:paraId="0D2EBEC3" w14:textId="77777777">
        <w:trPr>
          <w:jc w:val="center"/>
        </w:trPr>
        <w:tc>
          <w:tcPr>
            <w:tcW w:w="10207" w:type="dxa"/>
            <w:shd w:val="clear" w:color="auto" w:fill="FFFFFF"/>
          </w:tcPr>
          <w:p w14:paraId="1C8313E0" w14:textId="77777777" w:rsidR="00FF0494" w:rsidRDefault="0016398D">
            <w:pPr>
              <w:ind w:left="708"/>
              <w:rPr>
                <w:b/>
                <w:sz w:val="20"/>
                <w:szCs w:val="20"/>
              </w:rPr>
            </w:pPr>
            <w:r>
              <w:rPr>
                <w:b/>
                <w:sz w:val="20"/>
                <w:szCs w:val="20"/>
              </w:rPr>
              <w:t>Relacione la línea(s) de inversión local:</w:t>
            </w:r>
          </w:p>
          <w:p w14:paraId="6B9E42C7" w14:textId="77777777" w:rsidR="00FF0494" w:rsidRPr="00701B47" w:rsidRDefault="00FF0494">
            <w:pPr>
              <w:ind w:left="708"/>
              <w:rPr>
                <w:color w:val="FF0000"/>
                <w:sz w:val="20"/>
                <w:szCs w:val="20"/>
              </w:rPr>
            </w:pPr>
          </w:p>
          <w:p w14:paraId="3174B44B" w14:textId="77777777" w:rsidR="00FF0494" w:rsidRPr="00130412" w:rsidRDefault="0016398D">
            <w:pPr>
              <w:ind w:left="708"/>
              <w:rPr>
                <w:sz w:val="20"/>
                <w:szCs w:val="20"/>
              </w:rPr>
            </w:pPr>
            <w:r w:rsidRPr="00130412">
              <w:rPr>
                <w:sz w:val="20"/>
                <w:szCs w:val="20"/>
              </w:rPr>
              <w:t>Desarrollo social y cultural</w:t>
            </w:r>
          </w:p>
          <w:p w14:paraId="65357F94" w14:textId="77777777" w:rsidR="00FF0494" w:rsidRPr="00130412" w:rsidRDefault="0016398D">
            <w:pPr>
              <w:ind w:left="708"/>
              <w:rPr>
                <w:b/>
                <w:sz w:val="20"/>
                <w:szCs w:val="20"/>
              </w:rPr>
            </w:pPr>
            <w:r w:rsidRPr="00130412">
              <w:rPr>
                <w:b/>
                <w:sz w:val="20"/>
                <w:szCs w:val="20"/>
              </w:rPr>
              <w:t xml:space="preserve"> </w:t>
            </w:r>
          </w:p>
          <w:p w14:paraId="506C44E7" w14:textId="77777777" w:rsidR="00FF0494" w:rsidRPr="00130412" w:rsidRDefault="0016398D">
            <w:pPr>
              <w:ind w:left="708"/>
              <w:rPr>
                <w:b/>
                <w:sz w:val="20"/>
                <w:szCs w:val="20"/>
              </w:rPr>
            </w:pPr>
            <w:r w:rsidRPr="00130412">
              <w:rPr>
                <w:b/>
                <w:sz w:val="20"/>
                <w:szCs w:val="20"/>
              </w:rPr>
              <w:t>Escriba aquí el concepto al cual hace referencia la línea de inversión:</w:t>
            </w:r>
          </w:p>
          <w:p w14:paraId="649C4096" w14:textId="77777777" w:rsidR="00FF0494" w:rsidRPr="00130412" w:rsidRDefault="00FF0494">
            <w:pPr>
              <w:ind w:left="708"/>
              <w:rPr>
                <w:b/>
                <w:sz w:val="20"/>
                <w:szCs w:val="20"/>
              </w:rPr>
            </w:pPr>
          </w:p>
          <w:p w14:paraId="59669F32" w14:textId="77777777" w:rsidR="00FF0494" w:rsidRPr="00701B47" w:rsidRDefault="0016398D">
            <w:pPr>
              <w:ind w:left="720"/>
              <w:rPr>
                <w:color w:val="FF0000"/>
                <w:sz w:val="20"/>
                <w:szCs w:val="20"/>
              </w:rPr>
            </w:pPr>
            <w:r w:rsidRPr="00130412">
              <w:rPr>
                <w:sz w:val="20"/>
                <w:szCs w:val="20"/>
              </w:rPr>
              <w:t xml:space="preserve">Promoción de la convivencia ciudadana. </w:t>
            </w:r>
          </w:p>
          <w:p w14:paraId="50F61FCC" w14:textId="77777777" w:rsidR="00FF0494" w:rsidRDefault="00FF0494">
            <w:pPr>
              <w:rPr>
                <w:sz w:val="20"/>
                <w:szCs w:val="20"/>
              </w:rPr>
            </w:pPr>
          </w:p>
        </w:tc>
      </w:tr>
    </w:tbl>
    <w:p w14:paraId="5558F6A9" w14:textId="77777777" w:rsidR="00FF0494" w:rsidRDefault="00FF0494">
      <w:pPr>
        <w:pStyle w:val="Subttulo"/>
        <w:rPr>
          <w:rFonts w:ascii="Arial" w:eastAsia="Arial" w:hAnsi="Arial" w:cs="Arial"/>
          <w:sz w:val="20"/>
          <w:szCs w:val="20"/>
        </w:rPr>
      </w:pPr>
      <w:bookmarkStart w:id="4" w:name="_2et92p0" w:colFirst="0" w:colLast="0"/>
      <w:bookmarkEnd w:id="4"/>
    </w:p>
    <w:p w14:paraId="50FB9799" w14:textId="77777777" w:rsidR="00FF0494" w:rsidRDefault="00FF0494">
      <w:pPr>
        <w:pStyle w:val="Subttulo"/>
        <w:rPr>
          <w:rFonts w:ascii="Arial" w:eastAsia="Arial" w:hAnsi="Arial" w:cs="Arial"/>
          <w:sz w:val="20"/>
          <w:szCs w:val="20"/>
        </w:rPr>
      </w:pPr>
    </w:p>
    <w:p w14:paraId="5EF39921" w14:textId="77777777" w:rsidR="00FF0494" w:rsidRDefault="0016398D">
      <w:pPr>
        <w:pStyle w:val="Subttulo"/>
        <w:numPr>
          <w:ilvl w:val="0"/>
          <w:numId w:val="1"/>
        </w:numPr>
        <w:rPr>
          <w:rFonts w:ascii="Arial" w:eastAsia="Arial" w:hAnsi="Arial" w:cs="Arial"/>
          <w:sz w:val="20"/>
          <w:szCs w:val="20"/>
        </w:rPr>
      </w:pPr>
      <w:r>
        <w:rPr>
          <w:rFonts w:ascii="Arial" w:eastAsia="Arial" w:hAnsi="Arial" w:cs="Arial"/>
          <w:sz w:val="20"/>
          <w:szCs w:val="20"/>
        </w:rPr>
        <w:t>OBJETIVOS</w:t>
      </w:r>
    </w:p>
    <w:p w14:paraId="42466AF1" w14:textId="77777777" w:rsidR="00FF0494" w:rsidRDefault="00FF0494">
      <w:pPr>
        <w:rPr>
          <w:b/>
          <w:sz w:val="20"/>
          <w:szCs w:val="20"/>
        </w:rPr>
      </w:pPr>
    </w:p>
    <w:tbl>
      <w:tblPr>
        <w:tblStyle w:val="a4"/>
        <w:tblW w:w="10065" w:type="dxa"/>
        <w:jc w:val="center"/>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400" w:firstRow="0" w:lastRow="0" w:firstColumn="0" w:lastColumn="0" w:noHBand="0" w:noVBand="1"/>
      </w:tblPr>
      <w:tblGrid>
        <w:gridCol w:w="10065"/>
      </w:tblGrid>
      <w:tr w:rsidR="00FF0494" w14:paraId="797411DF" w14:textId="77777777">
        <w:trPr>
          <w:jc w:val="center"/>
        </w:trPr>
        <w:tc>
          <w:tcPr>
            <w:tcW w:w="10065" w:type="dxa"/>
            <w:shd w:val="clear" w:color="auto" w:fill="DBDBDB"/>
          </w:tcPr>
          <w:p w14:paraId="2281853B" w14:textId="77777777" w:rsidR="00FF0494" w:rsidRDefault="00FF0494">
            <w:pPr>
              <w:ind w:left="360"/>
              <w:rPr>
                <w:b/>
                <w:sz w:val="20"/>
                <w:szCs w:val="20"/>
              </w:rPr>
            </w:pPr>
          </w:p>
          <w:p w14:paraId="5DE0EE91" w14:textId="77777777" w:rsidR="00FF0494" w:rsidRDefault="0016398D">
            <w:pPr>
              <w:ind w:left="360"/>
              <w:jc w:val="left"/>
              <w:rPr>
                <w:b/>
                <w:sz w:val="20"/>
                <w:szCs w:val="20"/>
              </w:rPr>
            </w:pPr>
            <w:r>
              <w:rPr>
                <w:b/>
                <w:sz w:val="20"/>
                <w:szCs w:val="20"/>
              </w:rPr>
              <w:t>OBJETIVOS</w:t>
            </w:r>
          </w:p>
          <w:p w14:paraId="192D0B1E" w14:textId="77777777" w:rsidR="00FF0494" w:rsidRDefault="00FF0494">
            <w:pPr>
              <w:ind w:left="360"/>
              <w:jc w:val="left"/>
              <w:rPr>
                <w:b/>
                <w:sz w:val="20"/>
                <w:szCs w:val="20"/>
              </w:rPr>
            </w:pPr>
          </w:p>
          <w:p w14:paraId="70103A96" w14:textId="77777777" w:rsidR="00FF0494" w:rsidRDefault="0016398D">
            <w:pPr>
              <w:ind w:left="360"/>
              <w:rPr>
                <w:i/>
                <w:sz w:val="20"/>
                <w:szCs w:val="20"/>
              </w:rPr>
            </w:pPr>
            <w:r>
              <w:rPr>
                <w:i/>
                <w:sz w:val="20"/>
                <w:szCs w:val="20"/>
              </w:rPr>
              <w:t>Defina el objetivo general y los específicos que espera cumplir con el proyecto.</w:t>
            </w:r>
          </w:p>
          <w:p w14:paraId="39A491A4" w14:textId="77777777" w:rsidR="00FF0494" w:rsidRDefault="00FF0494">
            <w:pPr>
              <w:ind w:left="360"/>
              <w:rPr>
                <w:sz w:val="20"/>
                <w:szCs w:val="20"/>
              </w:rPr>
            </w:pPr>
          </w:p>
        </w:tc>
      </w:tr>
      <w:tr w:rsidR="00FF0494" w14:paraId="16C33352" w14:textId="77777777">
        <w:trPr>
          <w:jc w:val="center"/>
        </w:trPr>
        <w:tc>
          <w:tcPr>
            <w:tcW w:w="10065" w:type="dxa"/>
          </w:tcPr>
          <w:p w14:paraId="74DE9B48" w14:textId="77777777" w:rsidR="00FF0494" w:rsidRDefault="00FF0494">
            <w:pPr>
              <w:ind w:left="708"/>
              <w:rPr>
                <w:b/>
                <w:sz w:val="20"/>
                <w:szCs w:val="20"/>
              </w:rPr>
            </w:pPr>
          </w:p>
          <w:p w14:paraId="1AF8225A" w14:textId="77777777" w:rsidR="00FF0494" w:rsidRDefault="0016398D">
            <w:pPr>
              <w:ind w:left="708"/>
              <w:rPr>
                <w:i/>
                <w:sz w:val="20"/>
                <w:szCs w:val="20"/>
              </w:rPr>
            </w:pPr>
            <w:r>
              <w:rPr>
                <w:b/>
                <w:sz w:val="20"/>
                <w:szCs w:val="20"/>
              </w:rPr>
              <w:t>Objetivo General</w:t>
            </w:r>
          </w:p>
          <w:p w14:paraId="3C4AA0A6" w14:textId="77777777" w:rsidR="00FF0494" w:rsidRDefault="00FF0494">
            <w:pPr>
              <w:ind w:left="708"/>
              <w:rPr>
                <w:color w:val="FF0000"/>
                <w:sz w:val="20"/>
                <w:szCs w:val="20"/>
              </w:rPr>
            </w:pPr>
          </w:p>
          <w:p w14:paraId="1601E4DD" w14:textId="77777777" w:rsidR="00FF0494" w:rsidRDefault="0016398D">
            <w:pPr>
              <w:ind w:left="720"/>
              <w:rPr>
                <w:sz w:val="20"/>
                <w:szCs w:val="20"/>
              </w:rPr>
            </w:pPr>
            <w:r>
              <w:rPr>
                <w:sz w:val="20"/>
                <w:szCs w:val="20"/>
              </w:rPr>
              <w:t>Implementar mecanismos que permitan intensificar prácticas de convivencia, participación, diálogo social y concertación en el ámbito personal, familiar, comunitario e institucional que fortalezca las garantías de prevención, promoción y protección de los derechos, la confianza institucional y ciudadana, la atención a la movilización y las aglomeraciones y de resiliencia para la prevención de hechos delictivos, a partir de procesos de formación en temas de seguridad integral y fortalecimiento de capacidades de las y los gestores de convivencia en la localidad.</w:t>
            </w:r>
          </w:p>
          <w:p w14:paraId="61B59C9E" w14:textId="77777777" w:rsidR="00FF0494" w:rsidRDefault="00FF0494">
            <w:pPr>
              <w:ind w:left="708"/>
              <w:rPr>
                <w:color w:val="FF0000"/>
                <w:sz w:val="20"/>
                <w:szCs w:val="20"/>
              </w:rPr>
            </w:pPr>
          </w:p>
          <w:p w14:paraId="0F464B4B" w14:textId="77777777" w:rsidR="00FF0494" w:rsidRDefault="0016398D">
            <w:pPr>
              <w:ind w:left="708"/>
              <w:rPr>
                <w:sz w:val="20"/>
                <w:szCs w:val="20"/>
              </w:rPr>
            </w:pPr>
            <w:r>
              <w:rPr>
                <w:color w:val="FF0000"/>
                <w:sz w:val="20"/>
                <w:szCs w:val="20"/>
              </w:rPr>
              <w:t xml:space="preserve"> </w:t>
            </w:r>
          </w:p>
        </w:tc>
      </w:tr>
      <w:tr w:rsidR="00FF0494" w14:paraId="7ECBF610" w14:textId="77777777">
        <w:trPr>
          <w:jc w:val="center"/>
        </w:trPr>
        <w:tc>
          <w:tcPr>
            <w:tcW w:w="10065" w:type="dxa"/>
          </w:tcPr>
          <w:p w14:paraId="599497AC" w14:textId="77777777" w:rsidR="00FF0494" w:rsidRDefault="00FF0494">
            <w:pPr>
              <w:ind w:left="708"/>
              <w:rPr>
                <w:b/>
                <w:sz w:val="20"/>
                <w:szCs w:val="20"/>
              </w:rPr>
            </w:pPr>
          </w:p>
          <w:p w14:paraId="348B74E1" w14:textId="77777777" w:rsidR="00FF0494" w:rsidRDefault="0016398D">
            <w:pPr>
              <w:ind w:left="708"/>
              <w:rPr>
                <w:b/>
                <w:sz w:val="20"/>
                <w:szCs w:val="20"/>
              </w:rPr>
            </w:pPr>
            <w:r>
              <w:rPr>
                <w:b/>
                <w:sz w:val="20"/>
                <w:szCs w:val="20"/>
              </w:rPr>
              <w:t>Objetivos Específicos</w:t>
            </w:r>
          </w:p>
          <w:p w14:paraId="650FBBF2" w14:textId="77777777" w:rsidR="00FF0494" w:rsidRDefault="00FF0494">
            <w:pPr>
              <w:ind w:left="708"/>
              <w:rPr>
                <w:b/>
                <w:sz w:val="20"/>
                <w:szCs w:val="20"/>
              </w:rPr>
            </w:pPr>
          </w:p>
          <w:p w14:paraId="27AA1572" w14:textId="77777777" w:rsidR="00FF0494" w:rsidRDefault="0016398D">
            <w:pPr>
              <w:numPr>
                <w:ilvl w:val="0"/>
                <w:numId w:val="4"/>
              </w:numPr>
              <w:rPr>
                <w:sz w:val="20"/>
                <w:szCs w:val="20"/>
              </w:rPr>
            </w:pPr>
            <w:r>
              <w:rPr>
                <w:sz w:val="20"/>
                <w:szCs w:val="20"/>
              </w:rPr>
              <w:t>Implementar estrategias de atención de movilizaciones y aglomeraciones en el territorio a través de equipos de gestores de convivencia bajo el direccionamiento estratégico de la Secretaria de Seguridad, Convivencia y Justicia.</w:t>
            </w:r>
          </w:p>
          <w:p w14:paraId="43058AC9" w14:textId="77777777" w:rsidR="00FF0494" w:rsidRDefault="0016398D">
            <w:pPr>
              <w:numPr>
                <w:ilvl w:val="0"/>
                <w:numId w:val="4"/>
              </w:numPr>
              <w:rPr>
                <w:sz w:val="20"/>
                <w:szCs w:val="20"/>
              </w:rPr>
            </w:pPr>
            <w:r>
              <w:rPr>
                <w:sz w:val="20"/>
                <w:szCs w:val="20"/>
              </w:rPr>
              <w:t xml:space="preserve">Formar a la ciudadanía en la escuela de seguridad, garantizando el disfrute de un territorio libre de violencia a los habitantes de la localidad. </w:t>
            </w:r>
          </w:p>
          <w:p w14:paraId="46AA08BA" w14:textId="77777777" w:rsidR="00FF0494" w:rsidRDefault="0016398D">
            <w:pPr>
              <w:numPr>
                <w:ilvl w:val="0"/>
                <w:numId w:val="4"/>
              </w:numPr>
              <w:rPr>
                <w:sz w:val="20"/>
                <w:szCs w:val="20"/>
              </w:rPr>
            </w:pPr>
            <w:r>
              <w:rPr>
                <w:sz w:val="20"/>
                <w:szCs w:val="20"/>
              </w:rPr>
              <w:t>Incluir a los habitantes de la localidad en actividades de educación para la resiliencia y la prevención de hechos delictivos.</w:t>
            </w:r>
          </w:p>
          <w:p w14:paraId="041D9AE5" w14:textId="77777777" w:rsidR="00FF0494" w:rsidRDefault="00FF0494">
            <w:pPr>
              <w:ind w:left="708"/>
              <w:rPr>
                <w:color w:val="FF0000"/>
                <w:sz w:val="20"/>
                <w:szCs w:val="20"/>
              </w:rPr>
            </w:pPr>
          </w:p>
        </w:tc>
      </w:tr>
    </w:tbl>
    <w:p w14:paraId="71ABD0D3" w14:textId="77777777" w:rsidR="00FF0494" w:rsidRDefault="00FF0494">
      <w:pPr>
        <w:rPr>
          <w:b/>
          <w:sz w:val="20"/>
          <w:szCs w:val="20"/>
        </w:rPr>
      </w:pPr>
      <w:bookmarkStart w:id="5" w:name="_tyjcwt" w:colFirst="0" w:colLast="0"/>
      <w:bookmarkEnd w:id="5"/>
    </w:p>
    <w:p w14:paraId="67772928" w14:textId="77777777" w:rsidR="00FF0494" w:rsidRDefault="0016398D">
      <w:pPr>
        <w:pStyle w:val="Subttulo"/>
        <w:numPr>
          <w:ilvl w:val="0"/>
          <w:numId w:val="1"/>
        </w:numPr>
        <w:rPr>
          <w:rFonts w:ascii="Arial" w:eastAsia="Arial" w:hAnsi="Arial" w:cs="Arial"/>
          <w:sz w:val="20"/>
          <w:szCs w:val="20"/>
        </w:rPr>
      </w:pPr>
      <w:r>
        <w:rPr>
          <w:rFonts w:ascii="Arial" w:eastAsia="Arial" w:hAnsi="Arial" w:cs="Arial"/>
          <w:sz w:val="20"/>
          <w:szCs w:val="20"/>
        </w:rPr>
        <w:t>METAS</w:t>
      </w:r>
    </w:p>
    <w:p w14:paraId="6172E322" w14:textId="77777777" w:rsidR="00FF0494" w:rsidRDefault="00FF0494">
      <w:pPr>
        <w:rPr>
          <w:b/>
          <w:sz w:val="20"/>
          <w:szCs w:val="20"/>
        </w:rPr>
      </w:pPr>
    </w:p>
    <w:p w14:paraId="0F807602" w14:textId="77777777" w:rsidR="00FF0494" w:rsidRDefault="0016398D">
      <w:pPr>
        <w:rPr>
          <w:i/>
          <w:sz w:val="20"/>
          <w:szCs w:val="20"/>
        </w:rPr>
      </w:pPr>
      <w:r>
        <w:rPr>
          <w:i/>
          <w:sz w:val="20"/>
          <w:szCs w:val="20"/>
        </w:rPr>
        <w:t>Registre los resultados concretos, medibles, realizables y verificables que se esperan obtener con la ejecución del proyecto, representados en productos (bienes y servicios) finales o intermedios.</w:t>
      </w:r>
    </w:p>
    <w:p w14:paraId="4E3BD85B" w14:textId="77777777" w:rsidR="00FF0494" w:rsidRDefault="00FF0494">
      <w:pPr>
        <w:rPr>
          <w:i/>
          <w:sz w:val="20"/>
          <w:szCs w:val="20"/>
        </w:rPr>
      </w:pPr>
    </w:p>
    <w:p w14:paraId="68E80CA6" w14:textId="77777777" w:rsidR="00FF0494" w:rsidRDefault="0016398D">
      <w:pPr>
        <w:rPr>
          <w:b/>
          <w:sz w:val="20"/>
          <w:szCs w:val="20"/>
        </w:rPr>
      </w:pPr>
      <w:r>
        <w:rPr>
          <w:b/>
          <w:sz w:val="20"/>
          <w:szCs w:val="20"/>
        </w:rPr>
        <w:lastRenderedPageBreak/>
        <w:t>Metas de proyecto</w:t>
      </w:r>
    </w:p>
    <w:p w14:paraId="293A243B" w14:textId="77777777" w:rsidR="00FF0494" w:rsidRDefault="00FF0494">
      <w:pPr>
        <w:rPr>
          <w:i/>
          <w:sz w:val="20"/>
          <w:szCs w:val="20"/>
        </w:rPr>
      </w:pPr>
    </w:p>
    <w:tbl>
      <w:tblPr>
        <w:tblStyle w:val="a5"/>
        <w:tblW w:w="93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8"/>
        <w:gridCol w:w="1344"/>
        <w:gridCol w:w="1680"/>
        <w:gridCol w:w="4764"/>
      </w:tblGrid>
      <w:tr w:rsidR="00FF0494" w14:paraId="4DA4C3BE" w14:textId="77777777">
        <w:trPr>
          <w:jc w:val="center"/>
        </w:trPr>
        <w:tc>
          <w:tcPr>
            <w:tcW w:w="1608" w:type="dxa"/>
            <w:shd w:val="clear" w:color="auto" w:fill="D9D9D9"/>
            <w:vAlign w:val="center"/>
          </w:tcPr>
          <w:p w14:paraId="368CC2CD" w14:textId="77777777" w:rsidR="00FF0494" w:rsidRDefault="0016398D">
            <w:pPr>
              <w:jc w:val="center"/>
              <w:rPr>
                <w:b/>
                <w:sz w:val="20"/>
                <w:szCs w:val="20"/>
              </w:rPr>
            </w:pPr>
            <w:r>
              <w:rPr>
                <w:b/>
                <w:sz w:val="20"/>
                <w:szCs w:val="20"/>
              </w:rPr>
              <w:t>PROCESO</w:t>
            </w:r>
          </w:p>
        </w:tc>
        <w:tc>
          <w:tcPr>
            <w:tcW w:w="1344" w:type="dxa"/>
            <w:shd w:val="clear" w:color="auto" w:fill="D9D9D9"/>
            <w:vAlign w:val="center"/>
          </w:tcPr>
          <w:p w14:paraId="511A045E" w14:textId="77777777" w:rsidR="00FF0494" w:rsidRDefault="0016398D">
            <w:pPr>
              <w:jc w:val="center"/>
              <w:rPr>
                <w:b/>
                <w:sz w:val="20"/>
                <w:szCs w:val="20"/>
              </w:rPr>
            </w:pPr>
            <w:r>
              <w:rPr>
                <w:b/>
                <w:sz w:val="20"/>
                <w:szCs w:val="20"/>
              </w:rPr>
              <w:t>MAGNITUD</w:t>
            </w:r>
          </w:p>
        </w:tc>
        <w:tc>
          <w:tcPr>
            <w:tcW w:w="1680" w:type="dxa"/>
            <w:shd w:val="clear" w:color="auto" w:fill="D9D9D9"/>
            <w:vAlign w:val="center"/>
          </w:tcPr>
          <w:p w14:paraId="6E267871" w14:textId="77777777" w:rsidR="00FF0494" w:rsidRDefault="0016398D">
            <w:pPr>
              <w:jc w:val="center"/>
              <w:rPr>
                <w:b/>
                <w:sz w:val="20"/>
                <w:szCs w:val="20"/>
              </w:rPr>
            </w:pPr>
            <w:r>
              <w:rPr>
                <w:b/>
                <w:sz w:val="20"/>
                <w:szCs w:val="20"/>
              </w:rPr>
              <w:t>UNIDAD DE MEDIDA</w:t>
            </w:r>
          </w:p>
        </w:tc>
        <w:tc>
          <w:tcPr>
            <w:tcW w:w="4764" w:type="dxa"/>
            <w:shd w:val="clear" w:color="auto" w:fill="D9D9D9"/>
            <w:vAlign w:val="center"/>
          </w:tcPr>
          <w:p w14:paraId="54E76F46" w14:textId="77777777" w:rsidR="00FF0494" w:rsidRDefault="0016398D">
            <w:pPr>
              <w:jc w:val="center"/>
              <w:rPr>
                <w:b/>
                <w:sz w:val="20"/>
                <w:szCs w:val="20"/>
              </w:rPr>
            </w:pPr>
            <w:r>
              <w:rPr>
                <w:b/>
                <w:sz w:val="20"/>
                <w:szCs w:val="20"/>
              </w:rPr>
              <w:t>DESCRIPCIÓN</w:t>
            </w:r>
          </w:p>
        </w:tc>
      </w:tr>
      <w:tr w:rsidR="00FF0494" w14:paraId="138F1F27" w14:textId="77777777">
        <w:trPr>
          <w:jc w:val="center"/>
        </w:trPr>
        <w:tc>
          <w:tcPr>
            <w:tcW w:w="1608" w:type="dxa"/>
          </w:tcPr>
          <w:p w14:paraId="44F63EC4" w14:textId="77777777" w:rsidR="00FF0494" w:rsidRDefault="0016398D">
            <w:pPr>
              <w:rPr>
                <w:sz w:val="20"/>
                <w:szCs w:val="20"/>
              </w:rPr>
            </w:pPr>
            <w:r>
              <w:rPr>
                <w:sz w:val="20"/>
                <w:szCs w:val="20"/>
              </w:rPr>
              <w:t>IMPLEMENTAR</w:t>
            </w:r>
          </w:p>
        </w:tc>
        <w:tc>
          <w:tcPr>
            <w:tcW w:w="1344" w:type="dxa"/>
          </w:tcPr>
          <w:p w14:paraId="35D2D0E0" w14:textId="77777777" w:rsidR="00FF0494" w:rsidRDefault="0016398D">
            <w:pPr>
              <w:jc w:val="center"/>
              <w:rPr>
                <w:sz w:val="20"/>
                <w:szCs w:val="20"/>
              </w:rPr>
            </w:pPr>
            <w:r>
              <w:rPr>
                <w:sz w:val="20"/>
                <w:szCs w:val="20"/>
              </w:rPr>
              <w:t>4</w:t>
            </w:r>
          </w:p>
        </w:tc>
        <w:tc>
          <w:tcPr>
            <w:tcW w:w="1680" w:type="dxa"/>
          </w:tcPr>
          <w:p w14:paraId="73A3FBE3" w14:textId="77777777" w:rsidR="00FF0494" w:rsidRDefault="0016398D">
            <w:pPr>
              <w:rPr>
                <w:sz w:val="20"/>
                <w:szCs w:val="20"/>
              </w:rPr>
            </w:pPr>
            <w:r>
              <w:rPr>
                <w:sz w:val="20"/>
                <w:szCs w:val="20"/>
              </w:rPr>
              <w:t>Estrategias</w:t>
            </w:r>
          </w:p>
        </w:tc>
        <w:tc>
          <w:tcPr>
            <w:tcW w:w="4764" w:type="dxa"/>
          </w:tcPr>
          <w:p w14:paraId="75031D7C" w14:textId="77777777" w:rsidR="00FF0494" w:rsidRDefault="0016398D">
            <w:pPr>
              <w:rPr>
                <w:sz w:val="20"/>
                <w:szCs w:val="20"/>
                <w:highlight w:val="yellow"/>
              </w:rPr>
            </w:pPr>
            <w:r>
              <w:rPr>
                <w:sz w:val="20"/>
                <w:szCs w:val="20"/>
              </w:rPr>
              <w:t>de atención de movilizaciones y aglomeraciones en el territorio a través de equipos de gestores de convivencia bajo el direccionamiento estratégico de la Secretaria de Seguridad, Convivencia y Justicia.</w:t>
            </w:r>
          </w:p>
        </w:tc>
      </w:tr>
      <w:tr w:rsidR="00FF0494" w14:paraId="2898E1AA" w14:textId="77777777">
        <w:trPr>
          <w:jc w:val="center"/>
        </w:trPr>
        <w:tc>
          <w:tcPr>
            <w:tcW w:w="1608" w:type="dxa"/>
          </w:tcPr>
          <w:p w14:paraId="74AACD71" w14:textId="77777777" w:rsidR="00FF0494" w:rsidRDefault="0016398D">
            <w:pPr>
              <w:rPr>
                <w:sz w:val="20"/>
                <w:szCs w:val="20"/>
              </w:rPr>
            </w:pPr>
            <w:r>
              <w:rPr>
                <w:sz w:val="20"/>
                <w:szCs w:val="20"/>
              </w:rPr>
              <w:t xml:space="preserve">FORMAR </w:t>
            </w:r>
          </w:p>
          <w:p w14:paraId="579863AE" w14:textId="77777777" w:rsidR="00FF0494" w:rsidRDefault="00FF0494">
            <w:pPr>
              <w:jc w:val="center"/>
              <w:rPr>
                <w:sz w:val="20"/>
                <w:szCs w:val="20"/>
              </w:rPr>
            </w:pPr>
          </w:p>
        </w:tc>
        <w:tc>
          <w:tcPr>
            <w:tcW w:w="1344" w:type="dxa"/>
          </w:tcPr>
          <w:p w14:paraId="0C34FF54" w14:textId="77777777" w:rsidR="00FF0494" w:rsidRDefault="0016398D">
            <w:pPr>
              <w:jc w:val="center"/>
              <w:rPr>
                <w:sz w:val="20"/>
                <w:szCs w:val="20"/>
              </w:rPr>
            </w:pPr>
            <w:r>
              <w:rPr>
                <w:sz w:val="20"/>
                <w:szCs w:val="20"/>
              </w:rPr>
              <w:t>2500</w:t>
            </w:r>
          </w:p>
        </w:tc>
        <w:tc>
          <w:tcPr>
            <w:tcW w:w="1680" w:type="dxa"/>
          </w:tcPr>
          <w:p w14:paraId="6833E951" w14:textId="77777777" w:rsidR="00FF0494" w:rsidRDefault="0016398D">
            <w:pPr>
              <w:rPr>
                <w:sz w:val="20"/>
                <w:szCs w:val="20"/>
              </w:rPr>
            </w:pPr>
            <w:r>
              <w:rPr>
                <w:sz w:val="20"/>
                <w:szCs w:val="20"/>
              </w:rPr>
              <w:t>Personas</w:t>
            </w:r>
          </w:p>
        </w:tc>
        <w:tc>
          <w:tcPr>
            <w:tcW w:w="4764" w:type="dxa"/>
          </w:tcPr>
          <w:p w14:paraId="2A8AC449" w14:textId="77777777" w:rsidR="00FF0494" w:rsidRDefault="0016398D">
            <w:pPr>
              <w:rPr>
                <w:color w:val="FF0000"/>
                <w:sz w:val="20"/>
                <w:szCs w:val="20"/>
              </w:rPr>
            </w:pPr>
            <w:r>
              <w:rPr>
                <w:sz w:val="20"/>
                <w:szCs w:val="20"/>
              </w:rPr>
              <w:t xml:space="preserve"> en la escuela de seguridad, garantizando el disfrute de un territorio libre de violencia a los habitantes de la localidad.</w:t>
            </w:r>
          </w:p>
        </w:tc>
      </w:tr>
      <w:tr w:rsidR="00FF0494" w14:paraId="3B54E703" w14:textId="77777777">
        <w:trPr>
          <w:jc w:val="center"/>
        </w:trPr>
        <w:tc>
          <w:tcPr>
            <w:tcW w:w="1608" w:type="dxa"/>
          </w:tcPr>
          <w:p w14:paraId="0C15F2A1" w14:textId="77777777" w:rsidR="00FF0494" w:rsidRDefault="0016398D">
            <w:pPr>
              <w:rPr>
                <w:sz w:val="20"/>
                <w:szCs w:val="20"/>
              </w:rPr>
            </w:pPr>
            <w:r>
              <w:rPr>
                <w:sz w:val="20"/>
                <w:szCs w:val="20"/>
              </w:rPr>
              <w:t xml:space="preserve">INCLUIR </w:t>
            </w:r>
          </w:p>
        </w:tc>
        <w:tc>
          <w:tcPr>
            <w:tcW w:w="1344" w:type="dxa"/>
          </w:tcPr>
          <w:p w14:paraId="4109C2FC" w14:textId="77777777" w:rsidR="00FF0494" w:rsidRDefault="0016398D">
            <w:pPr>
              <w:jc w:val="center"/>
              <w:rPr>
                <w:sz w:val="20"/>
                <w:szCs w:val="20"/>
              </w:rPr>
            </w:pPr>
            <w:r>
              <w:rPr>
                <w:sz w:val="20"/>
                <w:szCs w:val="20"/>
              </w:rPr>
              <w:t>2500</w:t>
            </w:r>
          </w:p>
        </w:tc>
        <w:tc>
          <w:tcPr>
            <w:tcW w:w="1680" w:type="dxa"/>
          </w:tcPr>
          <w:p w14:paraId="2E8A15BD" w14:textId="77777777" w:rsidR="00FF0494" w:rsidRDefault="0016398D">
            <w:pPr>
              <w:rPr>
                <w:sz w:val="20"/>
                <w:szCs w:val="20"/>
              </w:rPr>
            </w:pPr>
            <w:r>
              <w:rPr>
                <w:sz w:val="20"/>
                <w:szCs w:val="20"/>
              </w:rPr>
              <w:t>Personas</w:t>
            </w:r>
          </w:p>
        </w:tc>
        <w:tc>
          <w:tcPr>
            <w:tcW w:w="4764" w:type="dxa"/>
          </w:tcPr>
          <w:p w14:paraId="0270C57C" w14:textId="77777777" w:rsidR="00FF0494" w:rsidRDefault="0016398D">
            <w:pPr>
              <w:rPr>
                <w:sz w:val="20"/>
                <w:szCs w:val="20"/>
              </w:rPr>
            </w:pPr>
            <w:r>
              <w:rPr>
                <w:sz w:val="20"/>
                <w:szCs w:val="20"/>
              </w:rPr>
              <w:t>en actividades de educación para la resiliencia y la prevención de hechos delictivos.</w:t>
            </w:r>
          </w:p>
        </w:tc>
      </w:tr>
    </w:tbl>
    <w:p w14:paraId="432F2413" w14:textId="77777777" w:rsidR="00FF0494" w:rsidRDefault="00FF0494">
      <w:pPr>
        <w:pStyle w:val="Subttulo"/>
        <w:rPr>
          <w:rFonts w:ascii="Arial" w:eastAsia="Arial" w:hAnsi="Arial" w:cs="Arial"/>
          <w:sz w:val="20"/>
          <w:szCs w:val="20"/>
        </w:rPr>
      </w:pPr>
    </w:p>
    <w:p w14:paraId="0287D069" w14:textId="77777777" w:rsidR="00FF0494" w:rsidRDefault="00FF0494">
      <w:pPr>
        <w:pStyle w:val="Subttulo"/>
        <w:rPr>
          <w:rFonts w:ascii="Arial" w:eastAsia="Arial" w:hAnsi="Arial" w:cs="Arial"/>
          <w:sz w:val="20"/>
          <w:szCs w:val="20"/>
        </w:rPr>
      </w:pPr>
    </w:p>
    <w:p w14:paraId="2F530803" w14:textId="77777777" w:rsidR="00FF0494" w:rsidRDefault="0016398D">
      <w:pPr>
        <w:pStyle w:val="Subttulo"/>
        <w:numPr>
          <w:ilvl w:val="0"/>
          <w:numId w:val="1"/>
        </w:numPr>
        <w:rPr>
          <w:rFonts w:ascii="Arial" w:eastAsia="Arial" w:hAnsi="Arial" w:cs="Arial"/>
          <w:sz w:val="20"/>
          <w:szCs w:val="20"/>
        </w:rPr>
      </w:pPr>
      <w:r>
        <w:rPr>
          <w:rFonts w:ascii="Arial" w:eastAsia="Arial" w:hAnsi="Arial" w:cs="Arial"/>
          <w:sz w:val="20"/>
          <w:szCs w:val="20"/>
        </w:rPr>
        <w:t>DESCRIPCIÓN DEL PROYECTO</w:t>
      </w:r>
    </w:p>
    <w:p w14:paraId="1F6739F4" w14:textId="77777777" w:rsidR="00FF0494" w:rsidRDefault="00FF0494">
      <w:pPr>
        <w:rPr>
          <w:b/>
          <w:sz w:val="20"/>
          <w:szCs w:val="20"/>
        </w:rPr>
      </w:pPr>
    </w:p>
    <w:tbl>
      <w:tblPr>
        <w:tblStyle w:val="a6"/>
        <w:tblW w:w="10065" w:type="dxa"/>
        <w:jc w:val="center"/>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400" w:firstRow="0" w:lastRow="0" w:firstColumn="0" w:lastColumn="0" w:noHBand="0" w:noVBand="1"/>
      </w:tblPr>
      <w:tblGrid>
        <w:gridCol w:w="10065"/>
      </w:tblGrid>
      <w:tr w:rsidR="00FF0494" w14:paraId="48A1F9FC" w14:textId="77777777">
        <w:trPr>
          <w:jc w:val="center"/>
        </w:trPr>
        <w:tc>
          <w:tcPr>
            <w:tcW w:w="10065" w:type="dxa"/>
            <w:shd w:val="clear" w:color="auto" w:fill="DBDBDB"/>
          </w:tcPr>
          <w:p w14:paraId="56270E78" w14:textId="77777777" w:rsidR="00FF0494" w:rsidRDefault="00FF0494">
            <w:pPr>
              <w:ind w:left="360"/>
              <w:rPr>
                <w:b/>
                <w:sz w:val="20"/>
                <w:szCs w:val="20"/>
              </w:rPr>
            </w:pPr>
          </w:p>
          <w:p w14:paraId="336300B7" w14:textId="77777777" w:rsidR="00FF0494" w:rsidRDefault="0016398D">
            <w:pPr>
              <w:ind w:left="360"/>
              <w:jc w:val="left"/>
              <w:rPr>
                <w:b/>
                <w:sz w:val="20"/>
                <w:szCs w:val="20"/>
              </w:rPr>
            </w:pPr>
            <w:r>
              <w:rPr>
                <w:b/>
                <w:sz w:val="20"/>
                <w:szCs w:val="20"/>
              </w:rPr>
              <w:t>DESCRIPCION DEL PROYECTO</w:t>
            </w:r>
          </w:p>
          <w:p w14:paraId="781F2E44" w14:textId="77777777" w:rsidR="00FF0494" w:rsidRDefault="00FF0494">
            <w:pPr>
              <w:ind w:left="342"/>
              <w:rPr>
                <w:i/>
                <w:sz w:val="20"/>
                <w:szCs w:val="20"/>
              </w:rPr>
            </w:pPr>
          </w:p>
          <w:p w14:paraId="5F3ED2F9" w14:textId="77777777" w:rsidR="00FF0494" w:rsidRDefault="0016398D">
            <w:pPr>
              <w:ind w:left="342"/>
              <w:rPr>
                <w:i/>
                <w:sz w:val="20"/>
                <w:szCs w:val="20"/>
              </w:rPr>
            </w:pPr>
            <w:r>
              <w:rPr>
                <w:i/>
                <w:sz w:val="20"/>
                <w:szCs w:val="20"/>
              </w:rPr>
              <w:t>Establezca las acciones a desarrollar para dar solución al problema, relacione los componentes y sus correspondientes actividades, especificando sus aportes en el cumplimiento de los objetivos.</w:t>
            </w:r>
          </w:p>
          <w:p w14:paraId="0830866F" w14:textId="77777777" w:rsidR="00FF0494" w:rsidRDefault="00FF0494">
            <w:pPr>
              <w:ind w:left="360"/>
              <w:rPr>
                <w:sz w:val="20"/>
                <w:szCs w:val="20"/>
              </w:rPr>
            </w:pPr>
          </w:p>
        </w:tc>
      </w:tr>
      <w:tr w:rsidR="00FF0494" w14:paraId="31D6E96D" w14:textId="77777777">
        <w:trPr>
          <w:trHeight w:val="699"/>
          <w:jc w:val="center"/>
        </w:trPr>
        <w:tc>
          <w:tcPr>
            <w:tcW w:w="10065" w:type="dxa"/>
          </w:tcPr>
          <w:p w14:paraId="09001217" w14:textId="77777777" w:rsidR="00FF0494" w:rsidRDefault="00FF0494">
            <w:pPr>
              <w:ind w:left="720"/>
              <w:rPr>
                <w:b/>
                <w:sz w:val="20"/>
                <w:szCs w:val="20"/>
              </w:rPr>
            </w:pPr>
          </w:p>
          <w:p w14:paraId="62C2B227" w14:textId="77777777" w:rsidR="00FF0494" w:rsidRPr="00CD2B50" w:rsidRDefault="0016398D">
            <w:pPr>
              <w:spacing w:line="360" w:lineRule="auto"/>
              <w:rPr>
                <w:b/>
                <w:sz w:val="20"/>
                <w:szCs w:val="20"/>
                <w:u w:val="single"/>
              </w:rPr>
            </w:pPr>
            <w:r w:rsidRPr="00CD2B50">
              <w:rPr>
                <w:b/>
                <w:sz w:val="20"/>
                <w:szCs w:val="20"/>
              </w:rPr>
              <w:t xml:space="preserve">COMPONENTES: </w:t>
            </w:r>
          </w:p>
          <w:p w14:paraId="62396C0A" w14:textId="7D67F0C3" w:rsidR="00FF0494" w:rsidRPr="00CD2B50" w:rsidRDefault="0016398D" w:rsidP="00CD2B50">
            <w:pPr>
              <w:rPr>
                <w:color w:val="FF0000"/>
                <w:sz w:val="20"/>
                <w:szCs w:val="20"/>
              </w:rPr>
            </w:pPr>
            <w:r w:rsidRPr="00CD2B50">
              <w:rPr>
                <w:b/>
                <w:sz w:val="20"/>
                <w:szCs w:val="20"/>
                <w:u w:val="single"/>
              </w:rPr>
              <w:t>COMPONENTE 1</w:t>
            </w:r>
            <w:r w:rsidR="00CD2B50" w:rsidRPr="00CD2B50">
              <w:rPr>
                <w:b/>
                <w:sz w:val="20"/>
                <w:szCs w:val="20"/>
              </w:rPr>
              <w:t>: GESTORES LOCALES DE SEGURIDAD Y CONVIVENCIA</w:t>
            </w:r>
            <w:r w:rsidR="00CD2B50" w:rsidRPr="00CD2B50">
              <w:rPr>
                <w:b/>
                <w:sz w:val="20"/>
                <w:szCs w:val="20"/>
                <w:u w:val="single"/>
              </w:rPr>
              <w:t xml:space="preserve"> </w:t>
            </w:r>
          </w:p>
          <w:p w14:paraId="2D8256A1" w14:textId="77777777" w:rsidR="0075104D" w:rsidRPr="008B0735" w:rsidRDefault="0075104D" w:rsidP="0075104D">
            <w:pPr>
              <w:autoSpaceDE w:val="0"/>
              <w:autoSpaceDN w:val="0"/>
              <w:adjustRightInd w:val="0"/>
              <w:rPr>
                <w:b/>
                <w:sz w:val="20"/>
                <w:lang w:val="es-ES"/>
              </w:rPr>
            </w:pPr>
          </w:p>
          <w:p w14:paraId="7C42278A" w14:textId="36D5AFA7" w:rsidR="0075104D" w:rsidRDefault="0075104D" w:rsidP="0075104D">
            <w:pPr>
              <w:autoSpaceDE w:val="0"/>
              <w:autoSpaceDN w:val="0"/>
              <w:adjustRightInd w:val="0"/>
              <w:rPr>
                <w:sz w:val="20"/>
                <w:lang w:val="es-ES"/>
              </w:rPr>
            </w:pPr>
            <w:r w:rsidRPr="008B0735">
              <w:rPr>
                <w:sz w:val="20"/>
                <w:lang w:val="es-ES"/>
              </w:rPr>
              <w:t>El equipo territorial de seguridad y convivencia tiene como objetivo intervenir en las comunidades en relación con problemáticas asociadas a la seguridad y convivencia en las 12 UPZ de la Localidad de Kennedy, mediante acciones de prevención del delito, fortalecimiento entornos protectores, promoción de rutas de acceso a la justicia, gestión de la participación y corresponsabilidad ciudadana para la construcción de la convivencia pacífica del territorio local.</w:t>
            </w:r>
          </w:p>
          <w:p w14:paraId="3EC070F6" w14:textId="77BA584B" w:rsidR="00B10804" w:rsidRDefault="00B10804" w:rsidP="0075104D">
            <w:pPr>
              <w:autoSpaceDE w:val="0"/>
              <w:autoSpaceDN w:val="0"/>
              <w:adjustRightInd w:val="0"/>
              <w:rPr>
                <w:sz w:val="20"/>
                <w:lang w:val="es-ES"/>
              </w:rPr>
            </w:pPr>
          </w:p>
          <w:tbl>
            <w:tblPr>
              <w:tblStyle w:val="a7"/>
              <w:tblW w:w="96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05"/>
            </w:tblGrid>
            <w:tr w:rsidR="00B10804" w14:paraId="49D22F28" w14:textId="77777777" w:rsidTr="00680D24">
              <w:trPr>
                <w:trHeight w:val="313"/>
                <w:jc w:val="center"/>
              </w:trPr>
              <w:tc>
                <w:tcPr>
                  <w:tcW w:w="9605" w:type="dxa"/>
                  <w:shd w:val="clear" w:color="auto" w:fill="D9D9D9"/>
                  <w:vAlign w:val="center"/>
                </w:tcPr>
                <w:p w14:paraId="46306652" w14:textId="77777777" w:rsidR="00B10804" w:rsidRDefault="00B10804" w:rsidP="00B10804">
                  <w:pPr>
                    <w:jc w:val="center"/>
                    <w:rPr>
                      <w:b/>
                      <w:sz w:val="18"/>
                      <w:szCs w:val="18"/>
                    </w:rPr>
                  </w:pPr>
                  <w:r>
                    <w:rPr>
                      <w:b/>
                      <w:sz w:val="18"/>
                      <w:szCs w:val="18"/>
                    </w:rPr>
                    <w:t>DESCRIPCIÓN DE ACTIVIDADES</w:t>
                  </w:r>
                </w:p>
              </w:tc>
            </w:tr>
            <w:tr w:rsidR="00B10804" w:rsidRPr="00F56DF7" w14:paraId="12547B30" w14:textId="77777777" w:rsidTr="00680D24">
              <w:trPr>
                <w:trHeight w:val="3785"/>
                <w:jc w:val="center"/>
              </w:trPr>
              <w:tc>
                <w:tcPr>
                  <w:tcW w:w="9605" w:type="dxa"/>
                </w:tcPr>
                <w:p w14:paraId="1F67E36E" w14:textId="77777777" w:rsidR="00B10804" w:rsidRDefault="00B10804" w:rsidP="00B10804">
                  <w:pPr>
                    <w:ind w:left="360"/>
                    <w:rPr>
                      <w:i/>
                      <w:sz w:val="18"/>
                      <w:szCs w:val="18"/>
                    </w:rPr>
                  </w:pPr>
                </w:p>
                <w:p w14:paraId="6F8CBAE4" w14:textId="7CE4DAC6" w:rsidR="00B10804" w:rsidRPr="00CD2B50" w:rsidRDefault="00B10804" w:rsidP="00B10804">
                  <w:pPr>
                    <w:ind w:left="360"/>
                    <w:rPr>
                      <w:b/>
                      <w:sz w:val="20"/>
                      <w:szCs w:val="20"/>
                      <w:u w:val="single"/>
                    </w:rPr>
                  </w:pPr>
                  <w:r w:rsidRPr="00CD2B50">
                    <w:rPr>
                      <w:b/>
                      <w:sz w:val="20"/>
                      <w:szCs w:val="20"/>
                      <w:u w:val="single"/>
                    </w:rPr>
                    <w:t>VIGENCIA 2021</w:t>
                  </w:r>
                  <w:r w:rsidR="004908A6" w:rsidRPr="00CD2B50">
                    <w:rPr>
                      <w:b/>
                      <w:sz w:val="20"/>
                      <w:szCs w:val="20"/>
                      <w:u w:val="single"/>
                    </w:rPr>
                    <w:t>- 2022-2023-2024</w:t>
                  </w:r>
                </w:p>
                <w:p w14:paraId="04EAA50F" w14:textId="77777777" w:rsidR="00B10804" w:rsidRPr="00CD2B50" w:rsidRDefault="00B10804" w:rsidP="00B10804">
                  <w:pPr>
                    <w:ind w:left="360"/>
                    <w:rPr>
                      <w:color w:val="FF0000"/>
                      <w:sz w:val="20"/>
                      <w:szCs w:val="20"/>
                    </w:rPr>
                  </w:pPr>
                </w:p>
                <w:p w14:paraId="38CAD70A" w14:textId="77777777" w:rsidR="00B10804" w:rsidRPr="00CD2B50" w:rsidRDefault="00B10804" w:rsidP="00B10804">
                  <w:pPr>
                    <w:autoSpaceDE w:val="0"/>
                    <w:autoSpaceDN w:val="0"/>
                    <w:adjustRightInd w:val="0"/>
                    <w:rPr>
                      <w:sz w:val="20"/>
                      <w:szCs w:val="20"/>
                      <w:lang w:val="es-ES"/>
                    </w:rPr>
                  </w:pPr>
                  <w:r w:rsidRPr="00CD2B50">
                    <w:rPr>
                      <w:sz w:val="20"/>
                      <w:szCs w:val="20"/>
                      <w:lang w:val="es-ES"/>
                    </w:rPr>
                    <w:t xml:space="preserve">Para contrarrestar las problemáticas presentadas que afectan de manera directa la armonía, paz, seguridad y convivencia ciudadana en la localidad de Kennedy, el grupo de gestores de convivencia que se pretende contratar apoyará de manera específica las acciones que se están adelantado, lo que ayudará a que la política pública de seguridad y convivencia llegue a todos los rincones del territorio local, logrando vincular a la mayoría de </w:t>
                  </w:r>
                  <w:proofErr w:type="spellStart"/>
                  <w:r w:rsidRPr="00CD2B50">
                    <w:rPr>
                      <w:sz w:val="20"/>
                      <w:szCs w:val="20"/>
                      <w:lang w:val="es-ES"/>
                    </w:rPr>
                    <w:t>kennedianos</w:t>
                  </w:r>
                  <w:proofErr w:type="spellEnd"/>
                  <w:r w:rsidRPr="00CD2B50">
                    <w:rPr>
                      <w:sz w:val="20"/>
                      <w:szCs w:val="20"/>
                      <w:lang w:val="es-ES"/>
                    </w:rPr>
                    <w:t xml:space="preserve"> a los procesos de convivencia, lo que nos acerca a nuestra meta de convertirlos en ”Buenos Vecinos”. </w:t>
                  </w:r>
                </w:p>
                <w:p w14:paraId="58A86303" w14:textId="77777777" w:rsidR="00B10804" w:rsidRPr="00CD2B50" w:rsidRDefault="00B10804" w:rsidP="00B10804">
                  <w:pPr>
                    <w:autoSpaceDE w:val="0"/>
                    <w:autoSpaceDN w:val="0"/>
                    <w:adjustRightInd w:val="0"/>
                    <w:rPr>
                      <w:sz w:val="20"/>
                      <w:szCs w:val="20"/>
                      <w:lang w:val="es-ES"/>
                    </w:rPr>
                  </w:pPr>
                </w:p>
                <w:p w14:paraId="4EEB55C3" w14:textId="77777777" w:rsidR="00B10804" w:rsidRPr="00CD2B50" w:rsidRDefault="00B10804" w:rsidP="00B10804">
                  <w:pPr>
                    <w:autoSpaceDE w:val="0"/>
                    <w:autoSpaceDN w:val="0"/>
                    <w:adjustRightInd w:val="0"/>
                    <w:rPr>
                      <w:sz w:val="20"/>
                      <w:szCs w:val="20"/>
                      <w:lang w:val="es-ES"/>
                    </w:rPr>
                  </w:pPr>
                  <w:r w:rsidRPr="00CD2B50">
                    <w:rPr>
                      <w:sz w:val="20"/>
                      <w:szCs w:val="20"/>
                      <w:lang w:val="es-ES"/>
                    </w:rPr>
                    <w:t>De igual manera, es necesario precisar que esta administración local requiere del apoyo de los gestores de convivencia para hacerle frente y dar cumplimiento a las acciones populares interpuestas por la comunidad y que son de gran importancia para el restablecimiento de sus derechos como conciudadanos. Los territorios afectados y priorizados para intervención son:</w:t>
                  </w:r>
                </w:p>
                <w:p w14:paraId="3545F45B" w14:textId="77777777" w:rsidR="00B10804" w:rsidRPr="00CD2B50" w:rsidRDefault="00B10804" w:rsidP="00B10804">
                  <w:pPr>
                    <w:autoSpaceDE w:val="0"/>
                    <w:autoSpaceDN w:val="0"/>
                    <w:adjustRightInd w:val="0"/>
                    <w:rPr>
                      <w:sz w:val="20"/>
                      <w:szCs w:val="20"/>
                      <w:lang w:val="es-ES"/>
                    </w:rPr>
                  </w:pPr>
                </w:p>
                <w:p w14:paraId="57BC0AB8" w14:textId="37DECCBF" w:rsidR="00B10804" w:rsidRPr="00CD2B50" w:rsidRDefault="00B10804" w:rsidP="00B10804">
                  <w:pPr>
                    <w:numPr>
                      <w:ilvl w:val="1"/>
                      <w:numId w:val="7"/>
                    </w:numPr>
                    <w:suppressAutoHyphens/>
                    <w:autoSpaceDE w:val="0"/>
                    <w:autoSpaceDN w:val="0"/>
                    <w:adjustRightInd w:val="0"/>
                    <w:rPr>
                      <w:sz w:val="20"/>
                      <w:szCs w:val="20"/>
                      <w:lang w:val="es-ES"/>
                    </w:rPr>
                  </w:pPr>
                  <w:r w:rsidRPr="00CD2B50">
                    <w:rPr>
                      <w:sz w:val="20"/>
                      <w:szCs w:val="20"/>
                      <w:u w:val="single"/>
                      <w:lang w:val="es-ES"/>
                    </w:rPr>
                    <w:t>MARÍA PAZ.</w:t>
                  </w:r>
                </w:p>
                <w:p w14:paraId="79618FE7" w14:textId="77777777" w:rsidR="004908A6" w:rsidRPr="00CD2B50" w:rsidRDefault="004908A6" w:rsidP="004908A6">
                  <w:pPr>
                    <w:suppressAutoHyphens/>
                    <w:autoSpaceDE w:val="0"/>
                    <w:autoSpaceDN w:val="0"/>
                    <w:adjustRightInd w:val="0"/>
                    <w:ind w:left="720"/>
                    <w:rPr>
                      <w:sz w:val="20"/>
                      <w:szCs w:val="20"/>
                      <w:lang w:val="es-ES"/>
                    </w:rPr>
                  </w:pPr>
                </w:p>
                <w:p w14:paraId="63F40F81" w14:textId="77777777" w:rsidR="00B10804" w:rsidRPr="00CD2B50" w:rsidRDefault="00B10804" w:rsidP="00B10804">
                  <w:pPr>
                    <w:autoSpaceDE w:val="0"/>
                    <w:autoSpaceDN w:val="0"/>
                    <w:adjustRightInd w:val="0"/>
                    <w:rPr>
                      <w:sz w:val="20"/>
                      <w:szCs w:val="20"/>
                      <w:lang w:val="es-ES"/>
                    </w:rPr>
                  </w:pPr>
                  <w:r w:rsidRPr="00CD2B50">
                    <w:rPr>
                      <w:sz w:val="20"/>
                      <w:szCs w:val="20"/>
                      <w:lang w:val="es-ES"/>
                    </w:rPr>
                    <w:t xml:space="preserve">En cumplimiento de la acción popular, y catalogado por la Secretaria Distrital de Seguridad como un territorio de alta complejidad, María Paz concentra la atención de todas las entidades del distrito desde el </w:t>
                  </w:r>
                  <w:r w:rsidRPr="00CD2B50">
                    <w:rPr>
                      <w:sz w:val="20"/>
                      <w:szCs w:val="20"/>
                      <w:lang w:val="es-ES"/>
                    </w:rPr>
                    <w:lastRenderedPageBreak/>
                    <w:t>desmantelamiento del mal llamado “cartuchito” en el 2017. Por lo anterior, es deber de la administración local velar por la sostenibilidad de las acciones adelantadas de manera interinstitucional, primordialmente las de seguridad, convivencia y recuperación del espacio público.</w:t>
                  </w:r>
                </w:p>
                <w:p w14:paraId="2503BFD3" w14:textId="77777777" w:rsidR="00B10804" w:rsidRPr="00CD2B50" w:rsidRDefault="00B10804" w:rsidP="00B10804">
                  <w:pPr>
                    <w:autoSpaceDE w:val="0"/>
                    <w:autoSpaceDN w:val="0"/>
                    <w:adjustRightInd w:val="0"/>
                    <w:rPr>
                      <w:sz w:val="20"/>
                      <w:szCs w:val="20"/>
                      <w:lang w:val="es-ES"/>
                    </w:rPr>
                  </w:pPr>
                </w:p>
                <w:p w14:paraId="1BE2D413" w14:textId="47900234" w:rsidR="00B10804" w:rsidRPr="00CD2B50" w:rsidRDefault="00B10804" w:rsidP="00B10804">
                  <w:pPr>
                    <w:autoSpaceDE w:val="0"/>
                    <w:autoSpaceDN w:val="0"/>
                    <w:adjustRightInd w:val="0"/>
                    <w:rPr>
                      <w:sz w:val="20"/>
                      <w:szCs w:val="20"/>
                      <w:lang w:val="es-ES"/>
                    </w:rPr>
                  </w:pPr>
                  <w:r w:rsidRPr="00CD2B50">
                    <w:rPr>
                      <w:sz w:val="20"/>
                      <w:szCs w:val="20"/>
                      <w:lang w:val="es-ES"/>
                    </w:rPr>
                    <w:t xml:space="preserve">De igual manera, es importante fortalecer las acciones generadas por el </w:t>
                  </w:r>
                  <w:r w:rsidRPr="00CD2B50">
                    <w:rPr>
                      <w:sz w:val="20"/>
                      <w:szCs w:val="20"/>
                      <w:u w:val="single"/>
                      <w:lang w:val="es-ES"/>
                    </w:rPr>
                    <w:t>“Pacto de Convivencia por María Paz”</w:t>
                  </w:r>
                  <w:r w:rsidRPr="00CD2B50">
                    <w:rPr>
                      <w:sz w:val="20"/>
                      <w:szCs w:val="20"/>
                      <w:lang w:val="es-ES"/>
                    </w:rPr>
                    <w:t xml:space="preserve"> firmado el 01 de </w:t>
                  </w:r>
                  <w:r w:rsidR="00CD2B50">
                    <w:rPr>
                      <w:sz w:val="20"/>
                      <w:szCs w:val="20"/>
                      <w:lang w:val="es-ES"/>
                    </w:rPr>
                    <w:t>d</w:t>
                  </w:r>
                  <w:r w:rsidRPr="00CD2B50">
                    <w:rPr>
                      <w:sz w:val="20"/>
                      <w:szCs w:val="20"/>
                      <w:lang w:val="es-ES"/>
                    </w:rPr>
                    <w:t>iciembre de 2018, el cual pretende fortalecer los vínculos entre comunidad, comerciantes y vendedores informales, generando una organización colectiva en atención a la dinámica comercial que se maneja en el sector.</w:t>
                  </w:r>
                </w:p>
                <w:p w14:paraId="67EEAF3F" w14:textId="77777777" w:rsidR="00B10804" w:rsidRPr="00CD2B50" w:rsidRDefault="00B10804" w:rsidP="00B10804">
                  <w:pPr>
                    <w:autoSpaceDE w:val="0"/>
                    <w:autoSpaceDN w:val="0"/>
                    <w:adjustRightInd w:val="0"/>
                    <w:rPr>
                      <w:sz w:val="20"/>
                      <w:szCs w:val="20"/>
                      <w:lang w:val="es-ES"/>
                    </w:rPr>
                  </w:pPr>
                </w:p>
                <w:p w14:paraId="4AC5F5A1" w14:textId="77777777" w:rsidR="00B10804" w:rsidRPr="00CD2B50" w:rsidRDefault="00B10804" w:rsidP="00B10804">
                  <w:pPr>
                    <w:numPr>
                      <w:ilvl w:val="1"/>
                      <w:numId w:val="7"/>
                    </w:numPr>
                    <w:suppressAutoHyphens/>
                    <w:autoSpaceDE w:val="0"/>
                    <w:autoSpaceDN w:val="0"/>
                    <w:adjustRightInd w:val="0"/>
                    <w:rPr>
                      <w:sz w:val="20"/>
                      <w:szCs w:val="20"/>
                      <w:lang w:val="es-ES"/>
                    </w:rPr>
                  </w:pPr>
                  <w:r w:rsidRPr="00CD2B50">
                    <w:rPr>
                      <w:sz w:val="20"/>
                      <w:szCs w:val="20"/>
                      <w:u w:val="single"/>
                      <w:lang w:val="es-ES"/>
                    </w:rPr>
                    <w:t xml:space="preserve"> GUADALUPE</w:t>
                  </w:r>
                </w:p>
                <w:p w14:paraId="276CF0FD" w14:textId="77777777" w:rsidR="00B10804" w:rsidRPr="00CD2B50" w:rsidRDefault="00B10804" w:rsidP="00B10804">
                  <w:pPr>
                    <w:autoSpaceDE w:val="0"/>
                    <w:autoSpaceDN w:val="0"/>
                    <w:adjustRightInd w:val="0"/>
                    <w:rPr>
                      <w:sz w:val="20"/>
                      <w:szCs w:val="20"/>
                      <w:lang w:val="es-ES"/>
                    </w:rPr>
                  </w:pPr>
                  <w:r w:rsidRPr="00CD2B50">
                    <w:rPr>
                      <w:sz w:val="20"/>
                      <w:szCs w:val="20"/>
                      <w:lang w:val="es-ES"/>
                    </w:rPr>
                    <w:t>El Sector de Guadalupe presenta unas situaciones particulares de contaminación ambiental, invasión de espacio público e inseguridad debido a las actividades comerciales que allí se ejercen. En primera medida es necesario mencionar que este sector esta cobijado por una acción popular, la cual ordena a las entidades del Distrito a restituir el cauce del rio Tunjuelo, junto a su ronda y Zona de Manejo y Preservación Ambiental (ZMPA), al igual que el control de la venta de cárnicos en espacio público y el sellamiento definitivo de los establecimientos de comercio que por la reglamentación del Plan de Ordenamiento Territorial su uso de suelo no le permite ejercer dicha actividad.</w:t>
                  </w:r>
                </w:p>
                <w:p w14:paraId="1965E90A" w14:textId="77777777" w:rsidR="00B10804" w:rsidRPr="00CD2B50" w:rsidRDefault="00B10804" w:rsidP="00B10804">
                  <w:pPr>
                    <w:autoSpaceDE w:val="0"/>
                    <w:autoSpaceDN w:val="0"/>
                    <w:adjustRightInd w:val="0"/>
                    <w:rPr>
                      <w:sz w:val="20"/>
                      <w:szCs w:val="20"/>
                      <w:lang w:val="es-ES"/>
                    </w:rPr>
                  </w:pPr>
                </w:p>
                <w:p w14:paraId="75A9D0EA" w14:textId="77777777" w:rsidR="00B10804" w:rsidRPr="00CD2B50" w:rsidRDefault="00B10804" w:rsidP="00B10804">
                  <w:pPr>
                    <w:numPr>
                      <w:ilvl w:val="1"/>
                      <w:numId w:val="7"/>
                    </w:numPr>
                    <w:suppressAutoHyphens/>
                    <w:autoSpaceDE w:val="0"/>
                    <w:autoSpaceDN w:val="0"/>
                    <w:adjustRightInd w:val="0"/>
                    <w:rPr>
                      <w:sz w:val="20"/>
                      <w:szCs w:val="20"/>
                      <w:lang w:val="es-ES"/>
                    </w:rPr>
                  </w:pPr>
                  <w:r w:rsidRPr="00CD2B50">
                    <w:rPr>
                      <w:sz w:val="20"/>
                      <w:szCs w:val="20"/>
                      <w:u w:val="single"/>
                      <w:lang w:val="es-ES"/>
                    </w:rPr>
                    <w:t>AVENIDA LONGITUDINAL DE OCCIDENTE</w:t>
                  </w:r>
                </w:p>
                <w:p w14:paraId="0EC08843" w14:textId="77777777" w:rsidR="00B10804" w:rsidRPr="00CD2B50" w:rsidRDefault="00B10804" w:rsidP="00B10804">
                  <w:pPr>
                    <w:suppressAutoHyphens/>
                    <w:autoSpaceDE w:val="0"/>
                    <w:autoSpaceDN w:val="0"/>
                    <w:adjustRightInd w:val="0"/>
                    <w:ind w:left="720"/>
                    <w:rPr>
                      <w:sz w:val="20"/>
                      <w:szCs w:val="20"/>
                      <w:lang w:val="es-ES"/>
                    </w:rPr>
                  </w:pPr>
                </w:p>
                <w:p w14:paraId="0B383182" w14:textId="77777777" w:rsidR="00B10804" w:rsidRPr="00CD2B50" w:rsidRDefault="00B10804" w:rsidP="00B10804">
                  <w:pPr>
                    <w:autoSpaceDE w:val="0"/>
                    <w:autoSpaceDN w:val="0"/>
                    <w:adjustRightInd w:val="0"/>
                    <w:rPr>
                      <w:sz w:val="20"/>
                      <w:szCs w:val="20"/>
                      <w:lang w:val="es-ES"/>
                    </w:rPr>
                  </w:pPr>
                  <w:r w:rsidRPr="00CD2B50">
                    <w:rPr>
                      <w:sz w:val="20"/>
                      <w:szCs w:val="20"/>
                      <w:lang w:val="es-ES"/>
                    </w:rPr>
                    <w:t xml:space="preserve">La ALO como proyecto insignia de infraestructura y malla vial del Alcalde Mayor de Bogotá, presenta una serie de inconvenientes para su intervención en la localidad de Kennedy. Lo anterior, surge como consecuencia de la invasión de predios por parte de terceros que impiden el inicio de obras en dos sectores de la localidad; el primero colindando con el barrio palmitas, el cual fue recuperado en el año 2016 pero que a la fecha sufre afectaciones por arrojo de escombros, basuras, conatos de incendio y nuevas posibles invasiones que han sido controladas a tiempo, por otra parte, el segundo sector conocido como la magdalena o vereditas, presenta una ocupación de carácter residencial y comercial de aproximadamente 24.000 metros cuadrados, la cual se encuentra en etapa de recuperación y oferta institucional del Distrito. </w:t>
                  </w:r>
                </w:p>
                <w:p w14:paraId="05D0006D" w14:textId="77777777" w:rsidR="00B10804" w:rsidRPr="00CD2B50" w:rsidRDefault="00B10804" w:rsidP="00B10804">
                  <w:pPr>
                    <w:autoSpaceDE w:val="0"/>
                    <w:autoSpaceDN w:val="0"/>
                    <w:adjustRightInd w:val="0"/>
                    <w:rPr>
                      <w:sz w:val="20"/>
                      <w:szCs w:val="20"/>
                      <w:lang w:val="es-ES"/>
                    </w:rPr>
                  </w:pPr>
                </w:p>
                <w:p w14:paraId="17AD11EB" w14:textId="77777777" w:rsidR="00B10804" w:rsidRPr="00CD2B50" w:rsidRDefault="00B10804" w:rsidP="00B10804">
                  <w:pPr>
                    <w:autoSpaceDE w:val="0"/>
                    <w:autoSpaceDN w:val="0"/>
                    <w:adjustRightInd w:val="0"/>
                    <w:rPr>
                      <w:sz w:val="20"/>
                      <w:szCs w:val="20"/>
                      <w:lang w:val="es-ES"/>
                    </w:rPr>
                  </w:pPr>
                  <w:r w:rsidRPr="00CD2B50">
                    <w:rPr>
                      <w:sz w:val="20"/>
                      <w:szCs w:val="20"/>
                      <w:lang w:val="es-ES"/>
                    </w:rPr>
                    <w:t xml:space="preserve">Por lo anteriormente expuesto y teniendo en cuenta que localidad de Kennedy presenta una extensión territorial de 38.59 km², y una proyección poblacional de 1.230.539 ciudadanos para el 2018 según la Encuesta Multipropósitos de 2017 realizada por el DANE, se hace necesaria la contratación de 18 Gestores de Convivencia y 2 Profesionales coordinadores, que presten acompañamiento local complementario para el apoyo de estrategias de convivencia en el territorio a través del diálogo con la ciudadanía y ejecuten las actividades necesarias para restablecer la seguridad y la convivencia ciudadana. </w:t>
                  </w:r>
                </w:p>
                <w:p w14:paraId="65952050" w14:textId="77777777" w:rsidR="00B10804" w:rsidRPr="00CD2B50" w:rsidRDefault="00B10804" w:rsidP="00B10804">
                  <w:pPr>
                    <w:rPr>
                      <w:sz w:val="20"/>
                      <w:szCs w:val="20"/>
                      <w:lang w:val="es-ES"/>
                    </w:rPr>
                  </w:pPr>
                </w:p>
                <w:p w14:paraId="250582E4" w14:textId="77777777" w:rsidR="00B10804" w:rsidRPr="00CD2B50" w:rsidRDefault="00B10804" w:rsidP="00B10804">
                  <w:pPr>
                    <w:rPr>
                      <w:sz w:val="20"/>
                      <w:szCs w:val="20"/>
                      <w:lang w:val="es-ES"/>
                    </w:rPr>
                  </w:pPr>
                  <w:r w:rsidRPr="00CD2B50">
                    <w:rPr>
                      <w:sz w:val="20"/>
                      <w:szCs w:val="20"/>
                      <w:lang w:val="es-ES"/>
                    </w:rPr>
                    <w:t xml:space="preserve">Adicional a lo anteriormente descrito, el equipo de gestores de paz y convivencia desarrollará actividades de apoyo a la Alcaldía Local, en el marco de la emergencia sanitaria declarada por la Presidencia de la Republica con ocasión de la pandemia del COVID 19. Su misionalidad está en generar procesos pedagógicos con los habitantes de la localidad, en relación con las medidas tomadas por el gobierno nacional y distrital, con el fin de disminuir los riesgos de contagio. </w:t>
                  </w:r>
                </w:p>
                <w:p w14:paraId="5F7B38E5" w14:textId="77777777" w:rsidR="00B10804" w:rsidRPr="00CD2B50" w:rsidRDefault="00B10804" w:rsidP="00B10804">
                  <w:pPr>
                    <w:ind w:left="720"/>
                    <w:rPr>
                      <w:color w:val="FF0000"/>
                      <w:sz w:val="20"/>
                      <w:szCs w:val="20"/>
                    </w:rPr>
                  </w:pPr>
                </w:p>
                <w:p w14:paraId="1542A1C1" w14:textId="77777777" w:rsidR="00B10804" w:rsidRPr="00CD2B50" w:rsidRDefault="00B10804" w:rsidP="00B10804">
                  <w:pPr>
                    <w:ind w:left="360"/>
                    <w:rPr>
                      <w:b/>
                      <w:sz w:val="20"/>
                      <w:szCs w:val="20"/>
                    </w:rPr>
                  </w:pPr>
                  <w:r w:rsidRPr="00CD2B50">
                    <w:rPr>
                      <w:b/>
                      <w:sz w:val="20"/>
                      <w:szCs w:val="20"/>
                    </w:rPr>
                    <w:t>Tiempo de ejecución (2021, 2022, 2023 y 2024)</w:t>
                  </w:r>
                </w:p>
                <w:p w14:paraId="3844268E" w14:textId="77777777" w:rsidR="00B10804" w:rsidRPr="00CD2B50" w:rsidRDefault="00B10804" w:rsidP="00B10804">
                  <w:pPr>
                    <w:ind w:left="360"/>
                    <w:rPr>
                      <w:b/>
                      <w:sz w:val="20"/>
                      <w:szCs w:val="20"/>
                    </w:rPr>
                  </w:pPr>
                </w:p>
                <w:p w14:paraId="2987ED54" w14:textId="4B77D738" w:rsidR="00B10804" w:rsidRPr="004908A6" w:rsidRDefault="00B10804" w:rsidP="00B10804">
                  <w:pPr>
                    <w:rPr>
                      <w:b/>
                      <w:sz w:val="18"/>
                      <w:szCs w:val="18"/>
                    </w:rPr>
                  </w:pPr>
                  <w:r w:rsidRPr="00CD2B50">
                    <w:rPr>
                      <w:b/>
                      <w:sz w:val="20"/>
                      <w:szCs w:val="20"/>
                      <w:u w:val="single"/>
                    </w:rPr>
                    <w:t>COMPONENTE 2:</w:t>
                  </w:r>
                  <w:r w:rsidRPr="00CD2B50">
                    <w:rPr>
                      <w:b/>
                      <w:sz w:val="20"/>
                      <w:szCs w:val="20"/>
                    </w:rPr>
                    <w:t xml:space="preserve"> </w:t>
                  </w:r>
                  <w:r w:rsidR="004908A6" w:rsidRPr="00CD2B50">
                    <w:rPr>
                      <w:b/>
                      <w:sz w:val="20"/>
                      <w:szCs w:val="20"/>
                    </w:rPr>
                    <w:t>ESCUELAS DE SEGURIDAD</w:t>
                  </w:r>
                  <w:r w:rsidR="004908A6" w:rsidRPr="004908A6">
                    <w:rPr>
                      <w:b/>
                      <w:sz w:val="18"/>
                      <w:szCs w:val="18"/>
                    </w:rPr>
                    <w:t xml:space="preserve"> </w:t>
                  </w:r>
                </w:p>
                <w:p w14:paraId="41EF252F" w14:textId="0E72456F" w:rsidR="004908A6" w:rsidRDefault="004908A6" w:rsidP="00B10804">
                  <w:pPr>
                    <w:rPr>
                      <w:b/>
                      <w:sz w:val="18"/>
                      <w:szCs w:val="18"/>
                      <w:u w:val="single"/>
                    </w:rPr>
                  </w:pPr>
                </w:p>
                <w:p w14:paraId="50DE6021" w14:textId="63D0CC8F" w:rsidR="004908A6" w:rsidRDefault="004908A6" w:rsidP="00B10804">
                  <w:pPr>
                    <w:rPr>
                      <w:color w:val="FF0000"/>
                      <w:sz w:val="20"/>
                      <w:szCs w:val="20"/>
                    </w:rPr>
                  </w:pPr>
                  <w:r w:rsidRPr="004908A6">
                    <w:rPr>
                      <w:b/>
                      <w:sz w:val="20"/>
                      <w:szCs w:val="20"/>
                      <w:u w:val="single"/>
                    </w:rPr>
                    <w:t>VIGENCIA 2021</w:t>
                  </w:r>
                </w:p>
                <w:p w14:paraId="5EA87DE4" w14:textId="77777777" w:rsidR="00B10804" w:rsidRDefault="00B10804" w:rsidP="00B10804">
                  <w:pPr>
                    <w:ind w:left="360"/>
                    <w:rPr>
                      <w:b/>
                      <w:sz w:val="18"/>
                      <w:szCs w:val="18"/>
                    </w:rPr>
                  </w:pPr>
                </w:p>
                <w:p w14:paraId="55F42C19" w14:textId="77777777" w:rsidR="003E4A3C" w:rsidRPr="004908A6" w:rsidRDefault="003E4A3C" w:rsidP="003E4A3C">
                  <w:pPr>
                    <w:textAlignment w:val="baseline"/>
                    <w:rPr>
                      <w:color w:val="000000"/>
                      <w:sz w:val="20"/>
                      <w:szCs w:val="20"/>
                      <w:lang w:eastAsia="es-CO"/>
                    </w:rPr>
                  </w:pPr>
                  <w:r w:rsidRPr="004908A6">
                    <w:rPr>
                      <w:color w:val="000000"/>
                      <w:sz w:val="20"/>
                      <w:szCs w:val="20"/>
                      <w:lang w:eastAsia="es-CO"/>
                    </w:rPr>
                    <w:t xml:space="preserve">Con la implementación del proceso de formación Escuela de Seguridad Ciudadana se busca cualificar a un grupo de ciudadanos interesados en adquirir herramientas y habilidades para mejorar las condiciones de seguridad y convivencia en sus territorios y la identificación de los factores de riesgo. </w:t>
                  </w:r>
                </w:p>
                <w:p w14:paraId="7E445905" w14:textId="77777777" w:rsidR="003E4A3C" w:rsidRPr="004908A6" w:rsidRDefault="003E4A3C" w:rsidP="00245D8D">
                  <w:pPr>
                    <w:textAlignment w:val="baseline"/>
                    <w:rPr>
                      <w:rFonts w:eastAsia="Times New Roman"/>
                      <w:color w:val="000000"/>
                      <w:sz w:val="20"/>
                      <w:szCs w:val="20"/>
                      <w:lang w:eastAsia="es-CO"/>
                    </w:rPr>
                  </w:pPr>
                </w:p>
                <w:p w14:paraId="28D805F0" w14:textId="134CA436" w:rsidR="00245D8D" w:rsidRPr="004908A6" w:rsidRDefault="00245D8D" w:rsidP="00245D8D">
                  <w:pPr>
                    <w:textAlignment w:val="baseline"/>
                    <w:rPr>
                      <w:rFonts w:eastAsia="Times New Roman"/>
                      <w:color w:val="000000"/>
                      <w:sz w:val="20"/>
                      <w:szCs w:val="20"/>
                      <w:lang w:eastAsia="es-CO"/>
                    </w:rPr>
                  </w:pPr>
                  <w:r w:rsidRPr="004908A6">
                    <w:rPr>
                      <w:rFonts w:eastAsia="Times New Roman"/>
                      <w:color w:val="000000"/>
                      <w:sz w:val="20"/>
                      <w:szCs w:val="20"/>
                      <w:lang w:eastAsia="es-CO"/>
                    </w:rPr>
                    <w:t xml:space="preserve">El proyecto “Escuela de Seguridad Ciudadana” será desarrollado en modalidad de curso de formación certificado, realizando la vinculación de personas de la localidad de Kennedy interesadas en fortalecer el </w:t>
                  </w:r>
                  <w:r w:rsidRPr="004908A6">
                    <w:rPr>
                      <w:rFonts w:eastAsia="Times New Roman"/>
                      <w:color w:val="000000"/>
                      <w:sz w:val="20"/>
                      <w:szCs w:val="20"/>
                      <w:lang w:eastAsia="es-CO"/>
                    </w:rPr>
                    <w:lastRenderedPageBreak/>
                    <w:t>trabajo comunitario y de corresponsabilidad ciudadana, a fin de impactar positivamente las diferentes zonas de la localidad, desarrollando las siguientes temáticas: </w:t>
                  </w:r>
                </w:p>
                <w:p w14:paraId="29E17FEF" w14:textId="77777777" w:rsidR="003E4A3C" w:rsidRPr="004908A6" w:rsidRDefault="003E4A3C" w:rsidP="00245D8D">
                  <w:pPr>
                    <w:textAlignment w:val="baseline"/>
                    <w:rPr>
                      <w:rFonts w:eastAsia="Times New Roman"/>
                      <w:sz w:val="20"/>
                      <w:szCs w:val="20"/>
                      <w:lang w:eastAsia="es-CO"/>
                    </w:rPr>
                  </w:pPr>
                </w:p>
                <w:p w14:paraId="6E488BBE" w14:textId="68A35380" w:rsidR="00245D8D" w:rsidRPr="004908A6" w:rsidRDefault="00245D8D" w:rsidP="00245D8D">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Liderazgo comunitario </w:t>
                  </w:r>
                </w:p>
                <w:p w14:paraId="7025E664" w14:textId="77777777" w:rsidR="00245D8D" w:rsidRPr="004908A6" w:rsidRDefault="00245D8D" w:rsidP="00245D8D">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Derechos humanos </w:t>
                  </w:r>
                </w:p>
                <w:p w14:paraId="79047998" w14:textId="77777777" w:rsidR="00245D8D" w:rsidRPr="004908A6" w:rsidRDefault="00245D8D" w:rsidP="00245D8D">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Resolución Alternativa de Conflictos </w:t>
                  </w:r>
                </w:p>
                <w:p w14:paraId="3BB9B262" w14:textId="77777777" w:rsidR="00245D8D" w:rsidRPr="004908A6" w:rsidRDefault="00245D8D" w:rsidP="00245D8D">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Propiedad horizontal </w:t>
                  </w:r>
                </w:p>
                <w:p w14:paraId="5DFD1E4F" w14:textId="77777777" w:rsidR="00245D8D" w:rsidRPr="004908A6" w:rsidRDefault="00245D8D" w:rsidP="00245D8D">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Equidad de género </w:t>
                  </w:r>
                </w:p>
                <w:p w14:paraId="5280AC31" w14:textId="77777777" w:rsidR="00245D8D" w:rsidRPr="004908A6" w:rsidRDefault="00245D8D" w:rsidP="00245D8D">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Trabajo en equipo </w:t>
                  </w:r>
                </w:p>
                <w:p w14:paraId="2D5AB86E" w14:textId="77777777" w:rsidR="00245D8D" w:rsidRPr="004908A6" w:rsidRDefault="00245D8D" w:rsidP="00245D8D">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Rutas de atención y canales de denuncia </w:t>
                  </w:r>
                </w:p>
                <w:p w14:paraId="0C622BA1" w14:textId="77777777" w:rsidR="00245D8D" w:rsidRPr="004908A6" w:rsidRDefault="00245D8D" w:rsidP="00245D8D">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Contexto territorial </w:t>
                  </w:r>
                </w:p>
                <w:p w14:paraId="2D3086E5" w14:textId="77777777" w:rsidR="00245D8D" w:rsidRPr="004908A6" w:rsidRDefault="00245D8D" w:rsidP="00245D8D">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Actualización modalidades delictivas </w:t>
                  </w:r>
                </w:p>
                <w:p w14:paraId="39B3DD01" w14:textId="77777777" w:rsidR="00245D8D" w:rsidRPr="004908A6" w:rsidRDefault="00245D8D" w:rsidP="00245D8D">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Estrategias de prevención al delito </w:t>
                  </w:r>
                </w:p>
                <w:p w14:paraId="443232B9" w14:textId="77777777" w:rsidR="00245D8D" w:rsidRPr="004908A6" w:rsidRDefault="00245D8D" w:rsidP="00245D8D">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Manejo situaciones de riesgo </w:t>
                  </w:r>
                </w:p>
                <w:p w14:paraId="02688A47" w14:textId="5837D71D" w:rsidR="00245D8D" w:rsidRPr="004908A6" w:rsidRDefault="00245D8D" w:rsidP="00245D8D">
                  <w:pPr>
                    <w:pStyle w:val="Prrafodelista"/>
                    <w:numPr>
                      <w:ilvl w:val="0"/>
                      <w:numId w:val="13"/>
                    </w:numPr>
                    <w:textAlignment w:val="baseline"/>
                    <w:rPr>
                      <w:rFonts w:ascii="Arial" w:hAnsi="Arial" w:cs="Arial"/>
                      <w:sz w:val="20"/>
                      <w:szCs w:val="20"/>
                      <w:lang w:eastAsia="es-CO"/>
                    </w:rPr>
                  </w:pPr>
                  <w:r w:rsidRPr="004908A6">
                    <w:rPr>
                      <w:rFonts w:ascii="Arial" w:hAnsi="Arial" w:cs="Arial"/>
                      <w:color w:val="000000"/>
                      <w:sz w:val="20"/>
                      <w:szCs w:val="20"/>
                      <w:lang w:eastAsia="es-CO"/>
                    </w:rPr>
                    <w:t xml:space="preserve">Casuística </w:t>
                  </w:r>
                </w:p>
                <w:p w14:paraId="71445CF5" w14:textId="77777777" w:rsidR="003E4A3C" w:rsidRPr="004908A6" w:rsidRDefault="003E4A3C" w:rsidP="003E4A3C">
                  <w:pPr>
                    <w:ind w:left="360"/>
                    <w:textAlignment w:val="baseline"/>
                    <w:rPr>
                      <w:sz w:val="20"/>
                      <w:szCs w:val="20"/>
                      <w:lang w:eastAsia="es-CO"/>
                    </w:rPr>
                  </w:pPr>
                </w:p>
                <w:p w14:paraId="3C6F7396" w14:textId="5C4FCFFB" w:rsidR="003E4A3C" w:rsidRPr="004908A6" w:rsidRDefault="003E4A3C" w:rsidP="003E4A3C">
                  <w:pPr>
                    <w:textAlignment w:val="baseline"/>
                    <w:rPr>
                      <w:color w:val="000000"/>
                      <w:sz w:val="20"/>
                      <w:szCs w:val="20"/>
                      <w:lang w:eastAsia="es-CO"/>
                    </w:rPr>
                  </w:pPr>
                  <w:r w:rsidRPr="004908A6">
                    <w:rPr>
                      <w:color w:val="000000"/>
                      <w:sz w:val="20"/>
                      <w:szCs w:val="20"/>
                      <w:lang w:eastAsia="es-CO"/>
                    </w:rPr>
                    <w:t xml:space="preserve">En consecuencia, este proceso tendrá en cuenta para su desarrollo las propuestas y temáticas ganadoras en los presupuestos participativos 2020, como parte de la estrategia Constructores Locales donde se estableció lo siguiente: </w:t>
                  </w:r>
                </w:p>
                <w:p w14:paraId="1AB204B5" w14:textId="77777777" w:rsidR="003E4A3C" w:rsidRPr="004908A6" w:rsidRDefault="003E4A3C" w:rsidP="003E4A3C">
                  <w:pPr>
                    <w:textAlignment w:val="baseline"/>
                    <w:rPr>
                      <w:color w:val="000000"/>
                      <w:sz w:val="20"/>
                      <w:szCs w:val="20"/>
                      <w:lang w:eastAsia="es-CO"/>
                    </w:rPr>
                  </w:pPr>
                </w:p>
                <w:p w14:paraId="200A8F07" w14:textId="6D576C30" w:rsidR="003E4A3C" w:rsidRPr="00CD2B50" w:rsidRDefault="003E4A3C" w:rsidP="003E4A3C">
                  <w:pPr>
                    <w:textAlignment w:val="baseline"/>
                    <w:rPr>
                      <w:color w:val="000000"/>
                      <w:sz w:val="20"/>
                      <w:szCs w:val="20"/>
                      <w:u w:val="single"/>
                      <w:lang w:eastAsia="es-CO"/>
                    </w:rPr>
                  </w:pPr>
                  <w:r w:rsidRPr="00CD2B50">
                    <w:rPr>
                      <w:color w:val="000000"/>
                      <w:sz w:val="20"/>
                      <w:szCs w:val="20"/>
                      <w:u w:val="single"/>
                      <w:lang w:eastAsia="es-CO"/>
                    </w:rPr>
                    <w:t xml:space="preserve">Propuesta: Unidos por la seguridad de nuestro frente 1pr-fr-0013 – Claudio Fonseca </w:t>
                  </w:r>
                </w:p>
                <w:p w14:paraId="3A1B14E7" w14:textId="2DDB295D" w:rsidR="003E4A3C" w:rsidRPr="004908A6" w:rsidRDefault="003E4A3C" w:rsidP="003E4A3C">
                  <w:pPr>
                    <w:textAlignment w:val="baseline"/>
                    <w:rPr>
                      <w:color w:val="000000"/>
                      <w:sz w:val="20"/>
                      <w:szCs w:val="20"/>
                      <w:lang w:eastAsia="es-CO"/>
                    </w:rPr>
                  </w:pPr>
                  <w:r w:rsidRPr="004908A6">
                    <w:rPr>
                      <w:color w:val="000000"/>
                      <w:sz w:val="20"/>
                      <w:szCs w:val="20"/>
                      <w:lang w:eastAsia="es-CO"/>
                    </w:rPr>
                    <w:t xml:space="preserve"> </w:t>
                  </w:r>
                </w:p>
                <w:p w14:paraId="3BFDA79A" w14:textId="77777777" w:rsidR="003E4A3C" w:rsidRPr="004908A6" w:rsidRDefault="003E4A3C" w:rsidP="003E4A3C">
                  <w:pPr>
                    <w:textAlignment w:val="baseline"/>
                    <w:rPr>
                      <w:color w:val="000000"/>
                      <w:sz w:val="20"/>
                      <w:szCs w:val="20"/>
                      <w:lang w:eastAsia="es-CO"/>
                    </w:rPr>
                  </w:pPr>
                  <w:r w:rsidRPr="004908A6">
                    <w:rPr>
                      <w:color w:val="000000"/>
                      <w:sz w:val="20"/>
                      <w:szCs w:val="20"/>
                      <w:lang w:eastAsia="es-CO"/>
                    </w:rPr>
                    <w:t xml:space="preserve">Debido a los inconvenientes que presentan a nivel de frentes de seguridad en temas de su cobertura, se realiza la propuesta donde se pretende articular con los frentes de seguridad de los barrios aledaños (Vergel, Villa Liliana, La Promesa, Andalucía I y II y Santa Catalina), para generar rutas seguras a los estudiantes de colegio Gustavo Rojas Pinilla, para el comercio y la comunidad en general. </w:t>
                  </w:r>
                </w:p>
                <w:p w14:paraId="0D1395F1" w14:textId="77777777" w:rsidR="003E4A3C" w:rsidRPr="004908A6" w:rsidRDefault="003E4A3C" w:rsidP="003E4A3C">
                  <w:pPr>
                    <w:textAlignment w:val="baseline"/>
                    <w:rPr>
                      <w:color w:val="000000"/>
                      <w:sz w:val="20"/>
                      <w:szCs w:val="20"/>
                      <w:lang w:eastAsia="es-CO"/>
                    </w:rPr>
                  </w:pPr>
                </w:p>
                <w:p w14:paraId="434357D2" w14:textId="53899C3C" w:rsidR="003E4A3C" w:rsidRPr="004908A6" w:rsidRDefault="003E4A3C" w:rsidP="003E4A3C">
                  <w:pPr>
                    <w:textAlignment w:val="baseline"/>
                    <w:rPr>
                      <w:color w:val="000000"/>
                      <w:sz w:val="20"/>
                      <w:szCs w:val="20"/>
                      <w:lang w:eastAsia="es-CO"/>
                    </w:rPr>
                  </w:pPr>
                  <w:r w:rsidRPr="004908A6">
                    <w:rPr>
                      <w:color w:val="000000"/>
                      <w:sz w:val="20"/>
                      <w:szCs w:val="20"/>
                      <w:lang w:eastAsia="es-CO"/>
                    </w:rPr>
                    <w:t xml:space="preserve"> Según su promotor, el proceso de formación es importante para la comunidad del sector porque hasta el momento la misma se ha sentido abandonada por las diferentes entidades distritales, donde se busca solucionar los problemas de seguridad y demás temas que aquejan los sectores antes mencionados, para de esta  manera mitigar las problemáticas que generadas por la población flotante que llega a diario, dado a que esta zona es un espacio alterno al terminal de transportes donde se presta el servicio de hospedaje en </w:t>
                  </w:r>
                  <w:proofErr w:type="spellStart"/>
                  <w:r w:rsidRPr="004908A6">
                    <w:rPr>
                      <w:color w:val="000000"/>
                      <w:sz w:val="20"/>
                      <w:szCs w:val="20"/>
                      <w:lang w:eastAsia="es-CO"/>
                    </w:rPr>
                    <w:t>casahoteles</w:t>
                  </w:r>
                  <w:proofErr w:type="spellEnd"/>
                  <w:r w:rsidRPr="004908A6">
                    <w:rPr>
                      <w:color w:val="000000"/>
                      <w:sz w:val="20"/>
                      <w:szCs w:val="20"/>
                      <w:lang w:eastAsia="es-CO"/>
                    </w:rPr>
                    <w:t xml:space="preserve"> y además se encuentra la zona denominada como la “playa” que genera varios inconvenientes en materia convivencia. </w:t>
                  </w:r>
                </w:p>
                <w:p w14:paraId="2638BE02" w14:textId="77777777" w:rsidR="003E4A3C" w:rsidRPr="004908A6" w:rsidRDefault="003E4A3C" w:rsidP="003E4A3C">
                  <w:pPr>
                    <w:textAlignment w:val="baseline"/>
                    <w:rPr>
                      <w:color w:val="000000"/>
                      <w:sz w:val="20"/>
                      <w:szCs w:val="20"/>
                      <w:lang w:eastAsia="es-CO"/>
                    </w:rPr>
                  </w:pPr>
                </w:p>
                <w:p w14:paraId="69DE11E4" w14:textId="77777777" w:rsidR="003E4A3C" w:rsidRPr="004908A6" w:rsidRDefault="003E4A3C" w:rsidP="003E4A3C">
                  <w:pPr>
                    <w:textAlignment w:val="baseline"/>
                    <w:rPr>
                      <w:color w:val="000000"/>
                      <w:sz w:val="20"/>
                      <w:szCs w:val="20"/>
                      <w:u w:val="single"/>
                      <w:lang w:eastAsia="es-CO"/>
                    </w:rPr>
                  </w:pPr>
                  <w:r w:rsidRPr="004908A6">
                    <w:rPr>
                      <w:color w:val="000000"/>
                      <w:sz w:val="20"/>
                      <w:szCs w:val="20"/>
                      <w:u w:val="single"/>
                      <w:lang w:eastAsia="es-CO"/>
                    </w:rPr>
                    <w:t xml:space="preserve">Propuesta: Seguridad ciudadana – Carlos Arturo Angarita Molina </w:t>
                  </w:r>
                </w:p>
                <w:p w14:paraId="6BB8DA3F" w14:textId="77777777" w:rsidR="003E4A3C" w:rsidRPr="004908A6" w:rsidRDefault="003E4A3C" w:rsidP="003E4A3C">
                  <w:pPr>
                    <w:textAlignment w:val="baseline"/>
                    <w:rPr>
                      <w:color w:val="000000"/>
                      <w:sz w:val="20"/>
                      <w:szCs w:val="20"/>
                      <w:lang w:eastAsia="es-CO"/>
                    </w:rPr>
                  </w:pPr>
                </w:p>
                <w:p w14:paraId="2D9988B7" w14:textId="77777777" w:rsidR="003E4A3C" w:rsidRPr="004908A6" w:rsidRDefault="003E4A3C" w:rsidP="003E4A3C">
                  <w:pPr>
                    <w:textAlignment w:val="baseline"/>
                    <w:rPr>
                      <w:color w:val="000000"/>
                      <w:sz w:val="20"/>
                      <w:szCs w:val="20"/>
                      <w:lang w:eastAsia="es-CO"/>
                    </w:rPr>
                  </w:pPr>
                  <w:r w:rsidRPr="004908A6">
                    <w:rPr>
                      <w:color w:val="000000"/>
                      <w:sz w:val="20"/>
                      <w:szCs w:val="20"/>
                      <w:lang w:eastAsia="es-CO"/>
                    </w:rPr>
                    <w:t xml:space="preserve">La propuesta “Seguridad Ciudadana” se generó para luchar contra los problemas de microtráfico, los hurtos, la violencia y pretende mejorar las condiciones de convivencia ciudadana, beneficiando a los comerciantes, a los estudiantes y a la comunidad en general especialmente en el sector de Gran </w:t>
                  </w:r>
                  <w:proofErr w:type="spellStart"/>
                  <w:r w:rsidRPr="004908A6">
                    <w:rPr>
                      <w:color w:val="000000"/>
                      <w:sz w:val="20"/>
                      <w:szCs w:val="20"/>
                      <w:lang w:eastAsia="es-CO"/>
                    </w:rPr>
                    <w:t>Britalia</w:t>
                  </w:r>
                  <w:proofErr w:type="spellEnd"/>
                  <w:r w:rsidRPr="004908A6">
                    <w:rPr>
                      <w:color w:val="000000"/>
                      <w:sz w:val="20"/>
                      <w:szCs w:val="20"/>
                      <w:lang w:eastAsia="es-CO"/>
                    </w:rPr>
                    <w:t xml:space="preserve">. </w:t>
                  </w:r>
                </w:p>
                <w:p w14:paraId="761EA89F" w14:textId="77777777" w:rsidR="003E4A3C" w:rsidRPr="004908A6" w:rsidRDefault="003E4A3C" w:rsidP="003E4A3C">
                  <w:pPr>
                    <w:textAlignment w:val="baseline"/>
                    <w:rPr>
                      <w:color w:val="000000"/>
                      <w:sz w:val="20"/>
                      <w:szCs w:val="20"/>
                      <w:lang w:eastAsia="es-CO"/>
                    </w:rPr>
                  </w:pPr>
                </w:p>
                <w:p w14:paraId="1137DB4B" w14:textId="77777777" w:rsidR="003E4A3C" w:rsidRPr="004908A6" w:rsidRDefault="003E4A3C" w:rsidP="003E4A3C">
                  <w:pPr>
                    <w:textAlignment w:val="baseline"/>
                    <w:rPr>
                      <w:color w:val="000000"/>
                      <w:sz w:val="20"/>
                      <w:szCs w:val="20"/>
                      <w:lang w:eastAsia="es-CO"/>
                    </w:rPr>
                  </w:pPr>
                  <w:r w:rsidRPr="004908A6">
                    <w:rPr>
                      <w:color w:val="000000"/>
                      <w:sz w:val="20"/>
                      <w:szCs w:val="20"/>
                      <w:lang w:eastAsia="es-CO"/>
                    </w:rPr>
                    <w:t xml:space="preserve">De acuerdo a lo manifestado por su promotor, con la propuesta “Seguridad Ciudadana” se pretende luchar contra los problemas de microtráfico, los hurtos y la violencia para mejorar las condiciones de convivencia ciudadana. Además, se busca tener más articulación con las entidades distritales para incrementar la corresponsabilidad ciudadana y de esta manera fortalecer los diferentes procesos sociales. </w:t>
                  </w:r>
                </w:p>
                <w:p w14:paraId="0E275142" w14:textId="77777777" w:rsidR="003E4A3C" w:rsidRPr="004908A6" w:rsidRDefault="003E4A3C" w:rsidP="003E4A3C">
                  <w:pPr>
                    <w:textAlignment w:val="baseline"/>
                    <w:rPr>
                      <w:color w:val="000000"/>
                      <w:sz w:val="20"/>
                      <w:szCs w:val="20"/>
                      <w:lang w:eastAsia="es-CO"/>
                    </w:rPr>
                  </w:pPr>
                </w:p>
                <w:p w14:paraId="1564F7CB" w14:textId="77777777" w:rsidR="003E4A3C" w:rsidRPr="004908A6" w:rsidRDefault="003E4A3C" w:rsidP="003E4A3C">
                  <w:pPr>
                    <w:textAlignment w:val="baseline"/>
                    <w:rPr>
                      <w:color w:val="000000"/>
                      <w:sz w:val="20"/>
                      <w:szCs w:val="20"/>
                      <w:u w:val="single"/>
                      <w:lang w:eastAsia="es-CO"/>
                    </w:rPr>
                  </w:pPr>
                  <w:r w:rsidRPr="004908A6">
                    <w:rPr>
                      <w:color w:val="000000"/>
                      <w:sz w:val="20"/>
                      <w:szCs w:val="20"/>
                      <w:u w:val="single"/>
                      <w:lang w:eastAsia="es-CO"/>
                    </w:rPr>
                    <w:t xml:space="preserve">Propuesta: Entre comunidad y policía hacemos de Kennedy una mejor localidad – Ángel de Dios Urrego Neira </w:t>
                  </w:r>
                </w:p>
                <w:p w14:paraId="1ADBFF9A" w14:textId="77777777" w:rsidR="003E4A3C" w:rsidRPr="004908A6" w:rsidRDefault="003E4A3C" w:rsidP="003E4A3C">
                  <w:pPr>
                    <w:textAlignment w:val="baseline"/>
                    <w:rPr>
                      <w:color w:val="000000"/>
                      <w:sz w:val="20"/>
                      <w:szCs w:val="20"/>
                      <w:lang w:eastAsia="es-CO"/>
                    </w:rPr>
                  </w:pPr>
                </w:p>
                <w:p w14:paraId="04E9700C" w14:textId="77777777" w:rsidR="003E4A3C" w:rsidRPr="004908A6" w:rsidRDefault="003E4A3C" w:rsidP="003E4A3C">
                  <w:pPr>
                    <w:textAlignment w:val="baseline"/>
                    <w:rPr>
                      <w:color w:val="000000"/>
                      <w:sz w:val="20"/>
                      <w:szCs w:val="20"/>
                      <w:lang w:eastAsia="es-CO"/>
                    </w:rPr>
                  </w:pPr>
                  <w:r w:rsidRPr="004908A6">
                    <w:rPr>
                      <w:color w:val="000000"/>
                      <w:sz w:val="20"/>
                      <w:szCs w:val="20"/>
                      <w:lang w:eastAsia="es-CO"/>
                    </w:rPr>
                    <w:t xml:space="preserve">La idea de la propuesta “Entre comunidad y policía hacemos de Kennedy una mejor localidad” es lograr unir a la comunidad con la policía para mejorar la seguridad y la convivencia en la localidad, para mejorar la implementación de las acciones articuladas entre la fuerza pública, los líderes comunitarios, los jóvenes y las juntas de acción comunal en busca del fortalecimiento y la creación de los frentes locales de </w:t>
                  </w:r>
                  <w:r w:rsidRPr="004908A6">
                    <w:rPr>
                      <w:color w:val="000000"/>
                      <w:sz w:val="20"/>
                      <w:szCs w:val="20"/>
                      <w:lang w:eastAsia="es-CO"/>
                    </w:rPr>
                    <w:lastRenderedPageBreak/>
                    <w:t xml:space="preserve">seguridad. Esta propuesta está dirigida a los Jóvenes, adultos, madres cabeza de hogar y comunidad en general de las 12 UPZ de la localidad. </w:t>
                  </w:r>
                </w:p>
                <w:p w14:paraId="0B561C2E" w14:textId="77777777" w:rsidR="003E4A3C" w:rsidRPr="004908A6" w:rsidRDefault="003E4A3C" w:rsidP="003E4A3C">
                  <w:pPr>
                    <w:textAlignment w:val="baseline"/>
                    <w:rPr>
                      <w:color w:val="000000"/>
                      <w:sz w:val="20"/>
                      <w:szCs w:val="20"/>
                      <w:lang w:eastAsia="es-CO"/>
                    </w:rPr>
                  </w:pPr>
                </w:p>
                <w:p w14:paraId="1607E5D1" w14:textId="3F5BD485" w:rsidR="00245D8D" w:rsidRDefault="003E4A3C" w:rsidP="003E4A3C">
                  <w:pPr>
                    <w:textAlignment w:val="baseline"/>
                    <w:rPr>
                      <w:color w:val="000000"/>
                      <w:sz w:val="20"/>
                      <w:szCs w:val="20"/>
                      <w:lang w:eastAsia="es-CO"/>
                    </w:rPr>
                  </w:pPr>
                  <w:r w:rsidRPr="004908A6">
                    <w:rPr>
                      <w:color w:val="000000"/>
                      <w:sz w:val="20"/>
                      <w:szCs w:val="20"/>
                      <w:lang w:eastAsia="es-CO"/>
                    </w:rPr>
                    <w:t>De acuerdo a lo manifestado por su promotor, la expectativa de la propuesta “Entre comunidad y policía hacemos de Kennedy una mejor localidad” es el fortalecimiento de los lazos con la fuerza pública, para mejorar la apropiación tanto de la comunidad, como de las instituciones en los territorios atendidos.</w:t>
                  </w:r>
                </w:p>
                <w:p w14:paraId="174E1A60" w14:textId="77777777" w:rsidR="004908A6" w:rsidRDefault="004908A6" w:rsidP="004908A6">
                  <w:pPr>
                    <w:rPr>
                      <w:b/>
                      <w:sz w:val="20"/>
                      <w:szCs w:val="20"/>
                      <w:u w:val="single"/>
                    </w:rPr>
                  </w:pPr>
                </w:p>
                <w:p w14:paraId="089F7F59" w14:textId="55FBA7E2" w:rsidR="004908A6" w:rsidRDefault="004908A6" w:rsidP="004908A6">
                  <w:pPr>
                    <w:rPr>
                      <w:color w:val="FF0000"/>
                      <w:sz w:val="20"/>
                      <w:szCs w:val="20"/>
                    </w:rPr>
                  </w:pPr>
                  <w:r w:rsidRPr="004908A6">
                    <w:rPr>
                      <w:b/>
                      <w:sz w:val="20"/>
                      <w:szCs w:val="20"/>
                      <w:u w:val="single"/>
                    </w:rPr>
                    <w:t>VIGENCIA 202</w:t>
                  </w:r>
                  <w:r>
                    <w:rPr>
                      <w:b/>
                      <w:sz w:val="20"/>
                      <w:szCs w:val="20"/>
                      <w:u w:val="single"/>
                    </w:rPr>
                    <w:t>2</w:t>
                  </w:r>
                </w:p>
                <w:p w14:paraId="40F4C111" w14:textId="77777777" w:rsidR="004908A6" w:rsidRPr="004908A6" w:rsidRDefault="004908A6" w:rsidP="003E4A3C">
                  <w:pPr>
                    <w:textAlignment w:val="baseline"/>
                    <w:rPr>
                      <w:color w:val="000000"/>
                      <w:sz w:val="20"/>
                      <w:szCs w:val="20"/>
                      <w:lang w:eastAsia="es-CO"/>
                    </w:rPr>
                  </w:pPr>
                </w:p>
                <w:p w14:paraId="41ADABB7" w14:textId="1249BA67" w:rsidR="004908A6" w:rsidRPr="004908A6" w:rsidRDefault="004908A6" w:rsidP="004908A6">
                  <w:pPr>
                    <w:textAlignment w:val="baseline"/>
                    <w:rPr>
                      <w:color w:val="000000"/>
                      <w:sz w:val="20"/>
                      <w:szCs w:val="20"/>
                      <w:lang w:eastAsia="es-CO"/>
                    </w:rPr>
                  </w:pPr>
                  <w:r w:rsidRPr="004908A6">
                    <w:rPr>
                      <w:color w:val="000000"/>
                      <w:sz w:val="20"/>
                      <w:szCs w:val="20"/>
                      <w:lang w:eastAsia="es-CO"/>
                    </w:rPr>
                    <w:t>Para esta vigencia el Proyecto de Inversión No 21</w:t>
                  </w:r>
                  <w:r>
                    <w:rPr>
                      <w:color w:val="000000"/>
                      <w:sz w:val="20"/>
                      <w:szCs w:val="20"/>
                      <w:lang w:eastAsia="es-CO"/>
                    </w:rPr>
                    <w:t>81</w:t>
                  </w:r>
                  <w:r w:rsidRPr="004908A6">
                    <w:rPr>
                      <w:color w:val="000000"/>
                      <w:sz w:val="20"/>
                      <w:szCs w:val="20"/>
                      <w:lang w:eastAsia="es-CO"/>
                    </w:rPr>
                    <w:t xml:space="preserve"> </w:t>
                  </w:r>
                  <w:r>
                    <w:rPr>
                      <w:color w:val="000000"/>
                      <w:sz w:val="20"/>
                      <w:szCs w:val="20"/>
                      <w:lang w:eastAsia="es-CO"/>
                    </w:rPr>
                    <w:t>dar</w:t>
                  </w:r>
                  <w:r w:rsidRPr="004908A6">
                    <w:rPr>
                      <w:color w:val="000000"/>
                      <w:sz w:val="20"/>
                      <w:szCs w:val="20"/>
                      <w:lang w:eastAsia="es-CO"/>
                    </w:rPr>
                    <w:t xml:space="preserve">á continuidad </w:t>
                  </w:r>
                  <w:r>
                    <w:rPr>
                      <w:color w:val="000000"/>
                      <w:sz w:val="20"/>
                      <w:szCs w:val="20"/>
                      <w:lang w:eastAsia="es-CO"/>
                    </w:rPr>
                    <w:t>a</w:t>
                  </w:r>
                  <w:r w:rsidRPr="004908A6">
                    <w:rPr>
                      <w:color w:val="000000"/>
                      <w:sz w:val="20"/>
                      <w:szCs w:val="20"/>
                      <w:lang w:eastAsia="es-CO"/>
                    </w:rPr>
                    <w:t xml:space="preserve">l proceso de formación </w:t>
                  </w:r>
                  <w:r>
                    <w:rPr>
                      <w:color w:val="000000"/>
                      <w:sz w:val="20"/>
                      <w:szCs w:val="20"/>
                      <w:lang w:eastAsia="es-CO"/>
                    </w:rPr>
                    <w:t xml:space="preserve">en </w:t>
                  </w:r>
                  <w:r w:rsidRPr="004908A6">
                    <w:rPr>
                      <w:color w:val="000000"/>
                      <w:sz w:val="20"/>
                      <w:szCs w:val="20"/>
                      <w:lang w:eastAsia="es-CO"/>
                    </w:rPr>
                    <w:t xml:space="preserve">Escuela de Seguridad Ciudadana </w:t>
                  </w:r>
                  <w:r>
                    <w:rPr>
                      <w:color w:val="000000"/>
                      <w:sz w:val="20"/>
                      <w:szCs w:val="20"/>
                      <w:lang w:eastAsia="es-CO"/>
                    </w:rPr>
                    <w:t xml:space="preserve">donde </w:t>
                  </w:r>
                  <w:r w:rsidRPr="004908A6">
                    <w:rPr>
                      <w:color w:val="000000"/>
                      <w:sz w:val="20"/>
                      <w:szCs w:val="20"/>
                      <w:lang w:eastAsia="es-CO"/>
                    </w:rPr>
                    <w:t xml:space="preserve">se </w:t>
                  </w:r>
                  <w:r>
                    <w:rPr>
                      <w:color w:val="000000"/>
                      <w:sz w:val="20"/>
                      <w:szCs w:val="20"/>
                      <w:lang w:eastAsia="es-CO"/>
                    </w:rPr>
                    <w:t xml:space="preserve">pretende seguir </w:t>
                  </w:r>
                  <w:r w:rsidRPr="004908A6">
                    <w:rPr>
                      <w:color w:val="000000"/>
                      <w:sz w:val="20"/>
                      <w:szCs w:val="20"/>
                      <w:lang w:eastAsia="es-CO"/>
                    </w:rPr>
                    <w:t>cualifica</w:t>
                  </w:r>
                  <w:r>
                    <w:rPr>
                      <w:color w:val="000000"/>
                      <w:sz w:val="20"/>
                      <w:szCs w:val="20"/>
                      <w:lang w:eastAsia="es-CO"/>
                    </w:rPr>
                    <w:t xml:space="preserve">ndo </w:t>
                  </w:r>
                  <w:r w:rsidRPr="004908A6">
                    <w:rPr>
                      <w:color w:val="000000"/>
                      <w:sz w:val="20"/>
                      <w:szCs w:val="20"/>
                      <w:lang w:eastAsia="es-CO"/>
                    </w:rPr>
                    <w:t xml:space="preserve">a </w:t>
                  </w:r>
                  <w:r>
                    <w:rPr>
                      <w:color w:val="000000"/>
                      <w:sz w:val="20"/>
                      <w:szCs w:val="20"/>
                      <w:lang w:eastAsia="es-CO"/>
                    </w:rPr>
                    <w:t xml:space="preserve">los </w:t>
                  </w:r>
                  <w:r w:rsidRPr="004908A6">
                    <w:rPr>
                      <w:color w:val="000000"/>
                      <w:sz w:val="20"/>
                      <w:szCs w:val="20"/>
                      <w:lang w:eastAsia="es-CO"/>
                    </w:rPr>
                    <w:t>grupo</w:t>
                  </w:r>
                  <w:r>
                    <w:rPr>
                      <w:color w:val="000000"/>
                      <w:sz w:val="20"/>
                      <w:szCs w:val="20"/>
                      <w:lang w:eastAsia="es-CO"/>
                    </w:rPr>
                    <w:t>s</w:t>
                  </w:r>
                  <w:r w:rsidRPr="004908A6">
                    <w:rPr>
                      <w:color w:val="000000"/>
                      <w:sz w:val="20"/>
                      <w:szCs w:val="20"/>
                      <w:lang w:eastAsia="es-CO"/>
                    </w:rPr>
                    <w:t xml:space="preserve"> de ciudadanos interesados en adquirir herramientas y habilidades para mejorar las condiciones de seguridad y convivencia en sus territorios y la identificación de los factores de riesgo. </w:t>
                  </w:r>
                </w:p>
                <w:p w14:paraId="3EA16A6A" w14:textId="77777777" w:rsidR="004908A6" w:rsidRPr="004908A6" w:rsidRDefault="004908A6" w:rsidP="004908A6">
                  <w:pPr>
                    <w:textAlignment w:val="baseline"/>
                    <w:rPr>
                      <w:rFonts w:eastAsia="Times New Roman"/>
                      <w:color w:val="000000"/>
                      <w:sz w:val="20"/>
                      <w:szCs w:val="20"/>
                      <w:lang w:eastAsia="es-CO"/>
                    </w:rPr>
                  </w:pPr>
                </w:p>
                <w:p w14:paraId="517C43AA" w14:textId="77777777" w:rsidR="004908A6" w:rsidRPr="004908A6" w:rsidRDefault="004908A6" w:rsidP="004908A6">
                  <w:pPr>
                    <w:textAlignment w:val="baseline"/>
                    <w:rPr>
                      <w:rFonts w:eastAsia="Times New Roman"/>
                      <w:color w:val="000000"/>
                      <w:sz w:val="20"/>
                      <w:szCs w:val="20"/>
                      <w:lang w:eastAsia="es-CO"/>
                    </w:rPr>
                  </w:pPr>
                  <w:r w:rsidRPr="004908A6">
                    <w:rPr>
                      <w:rFonts w:eastAsia="Times New Roman"/>
                      <w:color w:val="000000"/>
                      <w:sz w:val="20"/>
                      <w:szCs w:val="20"/>
                      <w:lang w:eastAsia="es-CO"/>
                    </w:rPr>
                    <w:t>El proyecto “Escuela de Seguridad Ciudadana” será desarrollado en modalidad de curso de formación certificado, realizando la vinculación de personas de la localidad de Kennedy interesadas en fortalecer el trabajo comunitario y de corresponsabilidad ciudadana, a fin de impactar positivamente las diferentes zonas de la localidad, desarrollando las siguientes temáticas: </w:t>
                  </w:r>
                </w:p>
                <w:p w14:paraId="273CC4D3" w14:textId="77777777" w:rsidR="004908A6" w:rsidRPr="004908A6" w:rsidRDefault="004908A6" w:rsidP="004908A6">
                  <w:pPr>
                    <w:textAlignment w:val="baseline"/>
                    <w:rPr>
                      <w:rFonts w:eastAsia="Times New Roman"/>
                      <w:sz w:val="20"/>
                      <w:szCs w:val="20"/>
                      <w:lang w:eastAsia="es-CO"/>
                    </w:rPr>
                  </w:pPr>
                </w:p>
                <w:p w14:paraId="615793FD" w14:textId="77777777" w:rsidR="004908A6" w:rsidRPr="004908A6" w:rsidRDefault="004908A6" w:rsidP="004908A6">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Liderazgo comunitario </w:t>
                  </w:r>
                </w:p>
                <w:p w14:paraId="77D539BB" w14:textId="77777777" w:rsidR="004908A6" w:rsidRPr="004908A6" w:rsidRDefault="004908A6" w:rsidP="004908A6">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Derechos humanos </w:t>
                  </w:r>
                </w:p>
                <w:p w14:paraId="4A14BF8E" w14:textId="77777777" w:rsidR="004908A6" w:rsidRPr="004908A6" w:rsidRDefault="004908A6" w:rsidP="004908A6">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Resolución Alternativa de Conflictos </w:t>
                  </w:r>
                </w:p>
                <w:p w14:paraId="190597E9" w14:textId="77777777" w:rsidR="004908A6" w:rsidRPr="004908A6" w:rsidRDefault="004908A6" w:rsidP="004908A6">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Propiedad horizontal </w:t>
                  </w:r>
                </w:p>
                <w:p w14:paraId="06A179A6" w14:textId="77777777" w:rsidR="004908A6" w:rsidRPr="004908A6" w:rsidRDefault="004908A6" w:rsidP="004908A6">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Equidad de género </w:t>
                  </w:r>
                </w:p>
                <w:p w14:paraId="7BC48B06" w14:textId="77777777" w:rsidR="004908A6" w:rsidRPr="004908A6" w:rsidRDefault="004908A6" w:rsidP="004908A6">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Trabajo en equipo </w:t>
                  </w:r>
                </w:p>
                <w:p w14:paraId="3E166E73" w14:textId="77777777" w:rsidR="004908A6" w:rsidRPr="004908A6" w:rsidRDefault="004908A6" w:rsidP="004908A6">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Rutas de atención y canales de denuncia </w:t>
                  </w:r>
                </w:p>
                <w:p w14:paraId="7D98029F" w14:textId="77777777" w:rsidR="004908A6" w:rsidRPr="004908A6" w:rsidRDefault="004908A6" w:rsidP="004908A6">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Contexto territorial </w:t>
                  </w:r>
                </w:p>
                <w:p w14:paraId="4BA98D97" w14:textId="77777777" w:rsidR="004908A6" w:rsidRPr="004908A6" w:rsidRDefault="004908A6" w:rsidP="004908A6">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Actualización modalidades delictivas </w:t>
                  </w:r>
                </w:p>
                <w:p w14:paraId="42A9AF33" w14:textId="77777777" w:rsidR="004908A6" w:rsidRPr="004908A6" w:rsidRDefault="004908A6" w:rsidP="004908A6">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Estrategias de prevención al delito </w:t>
                  </w:r>
                </w:p>
                <w:p w14:paraId="02B30D19" w14:textId="77777777" w:rsidR="004908A6" w:rsidRPr="004908A6" w:rsidRDefault="004908A6" w:rsidP="004908A6">
                  <w:pPr>
                    <w:pStyle w:val="Prrafodelista"/>
                    <w:numPr>
                      <w:ilvl w:val="0"/>
                      <w:numId w:val="13"/>
                    </w:numPr>
                    <w:textAlignment w:val="baseline"/>
                    <w:rPr>
                      <w:rFonts w:ascii="Arial" w:hAnsi="Arial" w:cs="Arial"/>
                      <w:color w:val="000000"/>
                      <w:sz w:val="20"/>
                      <w:szCs w:val="20"/>
                      <w:lang w:eastAsia="es-CO"/>
                    </w:rPr>
                  </w:pPr>
                  <w:r w:rsidRPr="004908A6">
                    <w:rPr>
                      <w:rFonts w:ascii="Arial" w:hAnsi="Arial" w:cs="Arial"/>
                      <w:color w:val="000000"/>
                      <w:sz w:val="20"/>
                      <w:szCs w:val="20"/>
                      <w:lang w:eastAsia="es-CO"/>
                    </w:rPr>
                    <w:t xml:space="preserve">Manejo situaciones de riesgo </w:t>
                  </w:r>
                </w:p>
                <w:p w14:paraId="2A0A3C32" w14:textId="77777777" w:rsidR="004908A6" w:rsidRPr="004908A6" w:rsidRDefault="004908A6" w:rsidP="004908A6">
                  <w:pPr>
                    <w:pStyle w:val="Prrafodelista"/>
                    <w:numPr>
                      <w:ilvl w:val="0"/>
                      <w:numId w:val="13"/>
                    </w:numPr>
                    <w:textAlignment w:val="baseline"/>
                    <w:rPr>
                      <w:rFonts w:ascii="Arial" w:hAnsi="Arial" w:cs="Arial"/>
                      <w:sz w:val="20"/>
                      <w:szCs w:val="20"/>
                      <w:lang w:eastAsia="es-CO"/>
                    </w:rPr>
                  </w:pPr>
                  <w:r w:rsidRPr="004908A6">
                    <w:rPr>
                      <w:rFonts w:ascii="Arial" w:hAnsi="Arial" w:cs="Arial"/>
                      <w:color w:val="000000"/>
                      <w:sz w:val="20"/>
                      <w:szCs w:val="20"/>
                      <w:lang w:eastAsia="es-CO"/>
                    </w:rPr>
                    <w:t xml:space="preserve">Casuística </w:t>
                  </w:r>
                </w:p>
                <w:p w14:paraId="37EA6D06" w14:textId="77777777" w:rsidR="003E4A3C" w:rsidRPr="004908A6" w:rsidRDefault="003E4A3C" w:rsidP="00245D8D">
                  <w:pPr>
                    <w:rPr>
                      <w:b/>
                      <w:sz w:val="20"/>
                      <w:szCs w:val="20"/>
                      <w:u w:val="single"/>
                    </w:rPr>
                  </w:pPr>
                </w:p>
                <w:p w14:paraId="7EEAD5C6" w14:textId="1BB9E3DB" w:rsidR="00245D8D" w:rsidRPr="004908A6" w:rsidRDefault="00245D8D" w:rsidP="00245D8D">
                  <w:pPr>
                    <w:rPr>
                      <w:sz w:val="20"/>
                      <w:szCs w:val="20"/>
                      <w:lang w:eastAsia="es-CO"/>
                    </w:rPr>
                  </w:pPr>
                  <w:r w:rsidRPr="004908A6">
                    <w:rPr>
                      <w:b/>
                      <w:sz w:val="20"/>
                      <w:szCs w:val="20"/>
                      <w:u w:val="single"/>
                    </w:rPr>
                    <w:t>COMPONENTE 3:</w:t>
                  </w:r>
                  <w:r w:rsidR="00CD2B50" w:rsidRPr="00CD2B50">
                    <w:rPr>
                      <w:b/>
                      <w:sz w:val="20"/>
                      <w:szCs w:val="20"/>
                    </w:rPr>
                    <w:t xml:space="preserve"> PREVENCIÓN - “EDUCACIÓN PARA LA RESILIENCIA Y PARA LA PREVENCIÓN DE HECHOS DELICTIVOS”</w:t>
                  </w:r>
                </w:p>
                <w:p w14:paraId="7F8D8135" w14:textId="77777777" w:rsidR="00245D8D" w:rsidRPr="004908A6" w:rsidRDefault="00245D8D" w:rsidP="00245D8D">
                  <w:pPr>
                    <w:textAlignment w:val="baseline"/>
                    <w:rPr>
                      <w:rFonts w:eastAsia="Times New Roman"/>
                      <w:sz w:val="20"/>
                      <w:szCs w:val="20"/>
                      <w:lang w:eastAsia="es-CO"/>
                    </w:rPr>
                  </w:pPr>
                  <w:r w:rsidRPr="004908A6">
                    <w:rPr>
                      <w:rFonts w:eastAsia="Times New Roman"/>
                      <w:color w:val="000000"/>
                      <w:sz w:val="20"/>
                      <w:szCs w:val="20"/>
                      <w:lang w:eastAsia="es-CO"/>
                    </w:rPr>
                    <w:t> </w:t>
                  </w:r>
                </w:p>
                <w:p w14:paraId="43D60BD1" w14:textId="55BA62BF" w:rsidR="003E4A3C" w:rsidRPr="004908A6" w:rsidRDefault="003E4A3C" w:rsidP="00245D8D">
                  <w:pPr>
                    <w:textAlignment w:val="baseline"/>
                    <w:rPr>
                      <w:rStyle w:val="eop"/>
                      <w:color w:val="000000"/>
                      <w:sz w:val="20"/>
                      <w:szCs w:val="20"/>
                      <w:shd w:val="clear" w:color="auto" w:fill="FFFFFF"/>
                    </w:rPr>
                  </w:pPr>
                  <w:r w:rsidRPr="004908A6">
                    <w:rPr>
                      <w:rStyle w:val="normaltextrun"/>
                      <w:color w:val="000000"/>
                      <w:sz w:val="20"/>
                      <w:szCs w:val="20"/>
                      <w:shd w:val="clear" w:color="auto" w:fill="FFFFFF"/>
                    </w:rPr>
                    <w:t>Con la implementación del proceso de formación en Educación para la Resiliencia y para la Prevención de Hechos delictivos se busca cualificar a un grupo de ciudadanos en habilidades para la vida, entre las cuales se encuentran la resolución de conflictos, estrategias de resistencia y asertividad, habilidades para la comunicación, toma de decisiones y manejo sano de la ira y del estrés.</w:t>
                  </w:r>
                  <w:r w:rsidRPr="004908A6">
                    <w:rPr>
                      <w:rStyle w:val="eop"/>
                      <w:color w:val="000000"/>
                      <w:sz w:val="20"/>
                      <w:szCs w:val="20"/>
                      <w:shd w:val="clear" w:color="auto" w:fill="FFFFFF"/>
                    </w:rPr>
                    <w:t> </w:t>
                  </w:r>
                </w:p>
                <w:p w14:paraId="6A6B0B82" w14:textId="77777777" w:rsidR="003E4A3C" w:rsidRPr="004908A6" w:rsidRDefault="003E4A3C" w:rsidP="00245D8D">
                  <w:pPr>
                    <w:textAlignment w:val="baseline"/>
                    <w:rPr>
                      <w:rFonts w:eastAsia="Times New Roman"/>
                      <w:color w:val="000000"/>
                      <w:sz w:val="20"/>
                      <w:szCs w:val="20"/>
                      <w:lang w:eastAsia="es-CO"/>
                    </w:rPr>
                  </w:pPr>
                </w:p>
                <w:p w14:paraId="4BE981FF" w14:textId="37654A09" w:rsidR="00245D8D" w:rsidRPr="004908A6" w:rsidRDefault="00245D8D" w:rsidP="00245D8D">
                  <w:pPr>
                    <w:textAlignment w:val="baseline"/>
                    <w:rPr>
                      <w:rFonts w:eastAsia="Times New Roman"/>
                      <w:sz w:val="20"/>
                      <w:szCs w:val="20"/>
                      <w:lang w:eastAsia="es-CO"/>
                    </w:rPr>
                  </w:pPr>
                  <w:r w:rsidRPr="004908A6">
                    <w:rPr>
                      <w:rFonts w:eastAsia="Times New Roman"/>
                      <w:color w:val="000000"/>
                      <w:sz w:val="20"/>
                      <w:szCs w:val="20"/>
                      <w:lang w:eastAsia="es-CO"/>
                    </w:rPr>
                    <w:t>El componente de prevención se enmarca en el proceso de “</w:t>
                  </w:r>
                  <w:r w:rsidRPr="004908A6">
                    <w:rPr>
                      <w:rFonts w:eastAsia="Times New Roman"/>
                      <w:sz w:val="20"/>
                      <w:szCs w:val="20"/>
                      <w:lang w:eastAsia="es-CO"/>
                    </w:rPr>
                    <w:t>Educación para la Resiliencia y para la Prevención de hechos delictivos</w:t>
                  </w:r>
                  <w:r w:rsidRPr="004908A6">
                    <w:rPr>
                      <w:rFonts w:eastAsia="Times New Roman"/>
                      <w:color w:val="000000"/>
                      <w:sz w:val="20"/>
                      <w:szCs w:val="20"/>
                      <w:lang w:eastAsia="es-CO"/>
                    </w:rPr>
                    <w:t xml:space="preserve">” el cual será desarrollado en modalidad de curso de formación certificado, realizando la vinculación de personas de la localidad de Kennedy interesadas en fortalecer el trabajo comunitario, el sentido de pertenencia, la generación de procesos de articulación y de corresponsabilidad ciudadana, </w:t>
                  </w:r>
                  <w:r w:rsidR="003E4A3C" w:rsidRPr="004908A6">
                    <w:rPr>
                      <w:rFonts w:eastAsia="Times New Roman"/>
                      <w:color w:val="000000"/>
                      <w:sz w:val="20"/>
                      <w:szCs w:val="20"/>
                      <w:lang w:eastAsia="es-CO"/>
                    </w:rPr>
                    <w:t>desarrollando las siguientes temáticas</w:t>
                  </w:r>
                  <w:r w:rsidRPr="004908A6">
                    <w:rPr>
                      <w:rFonts w:eastAsia="Times New Roman"/>
                      <w:color w:val="000000"/>
                      <w:sz w:val="20"/>
                      <w:szCs w:val="20"/>
                      <w:lang w:eastAsia="es-CO"/>
                    </w:rPr>
                    <w:t>:</w:t>
                  </w:r>
                </w:p>
                <w:p w14:paraId="582CFD49" w14:textId="34AFC6E8" w:rsidR="00245D8D" w:rsidRPr="004908A6" w:rsidRDefault="00245D8D" w:rsidP="00245D8D">
                  <w:pPr>
                    <w:textAlignment w:val="baseline"/>
                    <w:rPr>
                      <w:rFonts w:eastAsia="Times New Roman"/>
                      <w:color w:val="000000"/>
                      <w:sz w:val="20"/>
                      <w:szCs w:val="20"/>
                      <w:lang w:eastAsia="es-CO"/>
                    </w:rPr>
                  </w:pPr>
                  <w:r w:rsidRPr="004908A6">
                    <w:rPr>
                      <w:rFonts w:eastAsia="Times New Roman"/>
                      <w:color w:val="000000"/>
                      <w:sz w:val="20"/>
                      <w:szCs w:val="20"/>
                      <w:lang w:eastAsia="es-CO"/>
                    </w:rPr>
                    <w:t> </w:t>
                  </w:r>
                </w:p>
                <w:p w14:paraId="36BA9ABA" w14:textId="77777777" w:rsidR="003E4A3C" w:rsidRPr="004908A6" w:rsidRDefault="003E4A3C" w:rsidP="003E4A3C">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Adicciones </w:t>
                  </w:r>
                </w:p>
                <w:p w14:paraId="2FCEACD6" w14:textId="77777777" w:rsidR="003E4A3C" w:rsidRPr="004908A6" w:rsidRDefault="003E4A3C" w:rsidP="003E4A3C">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Resiliencia </w:t>
                  </w:r>
                </w:p>
                <w:p w14:paraId="26C94A5C" w14:textId="77777777" w:rsidR="003E4A3C" w:rsidRPr="004908A6" w:rsidRDefault="003E4A3C" w:rsidP="003E4A3C">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Medidas de autocuidado </w:t>
                  </w:r>
                </w:p>
                <w:p w14:paraId="1336833E" w14:textId="77777777" w:rsidR="003E4A3C" w:rsidRPr="004908A6" w:rsidRDefault="003E4A3C" w:rsidP="003E4A3C">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Violencia familiar </w:t>
                  </w:r>
                </w:p>
                <w:p w14:paraId="2D559081" w14:textId="77777777" w:rsidR="003E4A3C" w:rsidRPr="004908A6" w:rsidRDefault="003E4A3C" w:rsidP="003E4A3C">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Violencia de Genero </w:t>
                  </w:r>
                </w:p>
                <w:p w14:paraId="46957A6E" w14:textId="77777777" w:rsidR="003E4A3C" w:rsidRPr="004908A6" w:rsidRDefault="003E4A3C" w:rsidP="003E4A3C">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Límites y valores familiares </w:t>
                  </w:r>
                </w:p>
                <w:p w14:paraId="6F86B86E" w14:textId="77777777" w:rsidR="003E4A3C" w:rsidRPr="004908A6" w:rsidRDefault="003E4A3C" w:rsidP="003E4A3C">
                  <w:pPr>
                    <w:pStyle w:val="Prrafodelista"/>
                    <w:numPr>
                      <w:ilvl w:val="0"/>
                      <w:numId w:val="15"/>
                    </w:numPr>
                    <w:textAlignment w:val="baseline"/>
                    <w:rPr>
                      <w:rFonts w:ascii="Arial" w:hAnsi="Arial" w:cs="Arial"/>
                      <w:sz w:val="20"/>
                      <w:szCs w:val="20"/>
                      <w:lang w:eastAsia="es-CO"/>
                    </w:rPr>
                  </w:pPr>
                  <w:proofErr w:type="spellStart"/>
                  <w:r w:rsidRPr="004908A6">
                    <w:rPr>
                      <w:rFonts w:ascii="Arial" w:hAnsi="Arial" w:cs="Arial"/>
                      <w:sz w:val="20"/>
                      <w:szCs w:val="20"/>
                      <w:lang w:eastAsia="es-CO"/>
                    </w:rPr>
                    <w:t>Bullying</w:t>
                  </w:r>
                  <w:proofErr w:type="spellEnd"/>
                  <w:r w:rsidRPr="004908A6">
                    <w:rPr>
                      <w:rFonts w:ascii="Arial" w:hAnsi="Arial" w:cs="Arial"/>
                      <w:sz w:val="20"/>
                      <w:szCs w:val="20"/>
                      <w:lang w:eastAsia="es-CO"/>
                    </w:rPr>
                    <w:t xml:space="preserve"> </w:t>
                  </w:r>
                </w:p>
                <w:p w14:paraId="1E5E5870" w14:textId="77777777" w:rsidR="003E4A3C" w:rsidRPr="004908A6" w:rsidRDefault="003E4A3C" w:rsidP="003E4A3C">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lastRenderedPageBreak/>
                    <w:t xml:space="preserve">Delitos cibernéticos </w:t>
                  </w:r>
                </w:p>
                <w:p w14:paraId="2473798F" w14:textId="77777777" w:rsidR="003E4A3C" w:rsidRPr="004908A6" w:rsidRDefault="003E4A3C" w:rsidP="003E4A3C">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Trata de personas </w:t>
                  </w:r>
                </w:p>
                <w:p w14:paraId="7D0B379D" w14:textId="77777777" w:rsidR="003E4A3C" w:rsidRPr="004908A6" w:rsidRDefault="003E4A3C" w:rsidP="003E4A3C">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Resolución de conflictos </w:t>
                  </w:r>
                </w:p>
                <w:p w14:paraId="32618BFB" w14:textId="77777777" w:rsidR="003E4A3C" w:rsidRPr="004908A6" w:rsidRDefault="003E4A3C" w:rsidP="003E4A3C">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Seguridad comunitaria </w:t>
                  </w:r>
                </w:p>
                <w:p w14:paraId="6343DF18" w14:textId="77777777" w:rsidR="003E4A3C" w:rsidRPr="004908A6" w:rsidRDefault="003E4A3C" w:rsidP="003E4A3C">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Prevención Situacional </w:t>
                  </w:r>
                </w:p>
                <w:p w14:paraId="3DD27D6D" w14:textId="77777777" w:rsidR="003E4A3C" w:rsidRPr="004908A6" w:rsidRDefault="003E4A3C" w:rsidP="003E4A3C">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Manejo de ira </w:t>
                  </w:r>
                </w:p>
                <w:p w14:paraId="4F22930B" w14:textId="77777777" w:rsidR="003E4A3C" w:rsidRPr="004908A6" w:rsidRDefault="003E4A3C" w:rsidP="003E4A3C">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Grupos identitarios </w:t>
                  </w:r>
                </w:p>
                <w:p w14:paraId="7C6FDBAB" w14:textId="77777777" w:rsidR="003E4A3C" w:rsidRPr="004908A6" w:rsidRDefault="003E4A3C" w:rsidP="003E4A3C">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Cultura de la legalidad </w:t>
                  </w:r>
                </w:p>
                <w:p w14:paraId="566E824E" w14:textId="6A4B24AE" w:rsidR="003E4A3C" w:rsidRPr="004908A6" w:rsidRDefault="003E4A3C" w:rsidP="003E4A3C">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Participación ciudadana</w:t>
                  </w:r>
                </w:p>
                <w:p w14:paraId="6F645C57" w14:textId="77777777" w:rsidR="00245D8D" w:rsidRPr="004908A6" w:rsidRDefault="00245D8D" w:rsidP="00245D8D">
                  <w:pPr>
                    <w:textAlignment w:val="baseline"/>
                    <w:rPr>
                      <w:rFonts w:eastAsia="Times New Roman"/>
                      <w:sz w:val="20"/>
                      <w:szCs w:val="20"/>
                      <w:lang w:eastAsia="es-CO"/>
                    </w:rPr>
                  </w:pPr>
                  <w:r w:rsidRPr="004908A6">
                    <w:rPr>
                      <w:rFonts w:eastAsia="Times New Roman"/>
                      <w:color w:val="000000"/>
                      <w:sz w:val="20"/>
                      <w:szCs w:val="20"/>
                      <w:lang w:eastAsia="es-CO"/>
                    </w:rPr>
                    <w:t> </w:t>
                  </w:r>
                </w:p>
                <w:p w14:paraId="7F178154" w14:textId="3D1FB6A8" w:rsidR="00245D8D" w:rsidRPr="004908A6" w:rsidRDefault="00245D8D" w:rsidP="00245D8D">
                  <w:pPr>
                    <w:textAlignment w:val="baseline"/>
                    <w:rPr>
                      <w:rFonts w:eastAsia="Times New Roman"/>
                      <w:color w:val="000000"/>
                      <w:sz w:val="20"/>
                      <w:szCs w:val="20"/>
                      <w:lang w:eastAsia="es-CO"/>
                    </w:rPr>
                  </w:pPr>
                  <w:r w:rsidRPr="004908A6">
                    <w:rPr>
                      <w:rFonts w:eastAsia="Times New Roman"/>
                      <w:color w:val="000000"/>
                      <w:sz w:val="20"/>
                      <w:szCs w:val="20"/>
                      <w:lang w:eastAsia="es-CO"/>
                    </w:rPr>
                    <w:t>Asimismo, incluirá a los ciudadanos de las comunidades indígenas de la localidad de Kennedy a través de la implementación de los encuentros de saberes a fin de impactar positivamente las diferentes zonas de la localidad, </w:t>
                  </w:r>
                  <w:r w:rsidR="003E4A3C" w:rsidRPr="004908A6">
                    <w:rPr>
                      <w:rFonts w:eastAsia="Times New Roman"/>
                      <w:color w:val="000000"/>
                      <w:sz w:val="20"/>
                      <w:szCs w:val="20"/>
                      <w:lang w:eastAsia="es-CO"/>
                    </w:rPr>
                    <w:t>trabajando las siguientes temáticas:</w:t>
                  </w:r>
                  <w:r w:rsidRPr="004908A6">
                    <w:rPr>
                      <w:rFonts w:eastAsia="Times New Roman"/>
                      <w:color w:val="000000"/>
                      <w:sz w:val="20"/>
                      <w:szCs w:val="20"/>
                      <w:lang w:eastAsia="es-CO"/>
                    </w:rPr>
                    <w:t>  </w:t>
                  </w:r>
                </w:p>
                <w:p w14:paraId="04AF18A9" w14:textId="77777777" w:rsidR="003E4A3C" w:rsidRPr="004908A6" w:rsidRDefault="003E4A3C" w:rsidP="00245D8D">
                  <w:pPr>
                    <w:textAlignment w:val="baseline"/>
                    <w:rPr>
                      <w:rFonts w:eastAsia="Times New Roman"/>
                      <w:color w:val="000000"/>
                      <w:sz w:val="20"/>
                      <w:szCs w:val="20"/>
                      <w:lang w:eastAsia="es-CO"/>
                    </w:rPr>
                  </w:pPr>
                </w:p>
                <w:p w14:paraId="07F70E5B" w14:textId="77777777" w:rsidR="003E4A3C" w:rsidRPr="004908A6" w:rsidRDefault="003E4A3C" w:rsidP="003E4A3C">
                  <w:pPr>
                    <w:numPr>
                      <w:ilvl w:val="0"/>
                      <w:numId w:val="14"/>
                    </w:numPr>
                    <w:tabs>
                      <w:tab w:val="clear" w:pos="720"/>
                    </w:tabs>
                    <w:ind w:left="361" w:firstLine="0"/>
                    <w:textAlignment w:val="baseline"/>
                    <w:rPr>
                      <w:rFonts w:eastAsia="Times New Roman"/>
                      <w:sz w:val="20"/>
                      <w:szCs w:val="20"/>
                      <w:lang w:eastAsia="es-CO"/>
                    </w:rPr>
                  </w:pPr>
                  <w:r w:rsidRPr="004908A6">
                    <w:rPr>
                      <w:rFonts w:eastAsia="Times New Roman"/>
                      <w:color w:val="000000"/>
                      <w:sz w:val="20"/>
                      <w:szCs w:val="20"/>
                      <w:lang w:val="es-ES" w:eastAsia="es-CO"/>
                    </w:rPr>
                    <w:t>Gobierno propio de los pueblos indígenas</w:t>
                  </w:r>
                  <w:r w:rsidRPr="004908A6">
                    <w:rPr>
                      <w:rFonts w:eastAsia="Times New Roman"/>
                      <w:color w:val="000000"/>
                      <w:sz w:val="20"/>
                      <w:szCs w:val="20"/>
                      <w:lang w:eastAsia="es-CO"/>
                    </w:rPr>
                    <w:t> </w:t>
                  </w:r>
                </w:p>
                <w:p w14:paraId="2BEE6113" w14:textId="77777777" w:rsidR="003E4A3C" w:rsidRPr="004908A6" w:rsidRDefault="003E4A3C" w:rsidP="003E4A3C">
                  <w:pPr>
                    <w:numPr>
                      <w:ilvl w:val="0"/>
                      <w:numId w:val="14"/>
                    </w:numPr>
                    <w:ind w:left="361" w:firstLine="0"/>
                    <w:textAlignment w:val="baseline"/>
                    <w:rPr>
                      <w:rFonts w:eastAsia="Times New Roman"/>
                      <w:sz w:val="20"/>
                      <w:szCs w:val="20"/>
                      <w:lang w:eastAsia="es-CO"/>
                    </w:rPr>
                  </w:pPr>
                  <w:r w:rsidRPr="004908A6">
                    <w:rPr>
                      <w:rFonts w:eastAsia="Times New Roman"/>
                      <w:color w:val="000000"/>
                      <w:sz w:val="20"/>
                      <w:szCs w:val="20"/>
                      <w:lang w:val="es-ES" w:eastAsia="es-CO"/>
                    </w:rPr>
                    <w:t>Justicia propia de los pueblos indígenas</w:t>
                  </w:r>
                  <w:r w:rsidRPr="004908A6">
                    <w:rPr>
                      <w:rFonts w:eastAsia="Times New Roman"/>
                      <w:color w:val="000000"/>
                      <w:sz w:val="20"/>
                      <w:szCs w:val="20"/>
                      <w:lang w:eastAsia="es-CO"/>
                    </w:rPr>
                    <w:t> </w:t>
                  </w:r>
                </w:p>
                <w:p w14:paraId="730ED79A" w14:textId="77777777" w:rsidR="003E4A3C" w:rsidRPr="004908A6" w:rsidRDefault="003E4A3C" w:rsidP="003E4A3C">
                  <w:pPr>
                    <w:numPr>
                      <w:ilvl w:val="0"/>
                      <w:numId w:val="14"/>
                    </w:numPr>
                    <w:ind w:left="361" w:firstLine="0"/>
                    <w:textAlignment w:val="baseline"/>
                    <w:rPr>
                      <w:rFonts w:eastAsia="Times New Roman"/>
                      <w:sz w:val="20"/>
                      <w:szCs w:val="20"/>
                      <w:lang w:eastAsia="es-CO"/>
                    </w:rPr>
                  </w:pPr>
                  <w:r w:rsidRPr="004908A6">
                    <w:rPr>
                      <w:rFonts w:eastAsia="Times New Roman"/>
                      <w:color w:val="000000"/>
                      <w:sz w:val="20"/>
                      <w:szCs w:val="20"/>
                      <w:lang w:val="es-ES" w:eastAsia="es-CO"/>
                    </w:rPr>
                    <w:t>Resiliencia</w:t>
                  </w:r>
                  <w:r w:rsidRPr="004908A6">
                    <w:rPr>
                      <w:rFonts w:eastAsia="Times New Roman"/>
                      <w:color w:val="000000"/>
                      <w:sz w:val="20"/>
                      <w:szCs w:val="20"/>
                      <w:lang w:eastAsia="es-CO"/>
                    </w:rPr>
                    <w:t> </w:t>
                  </w:r>
                </w:p>
                <w:p w14:paraId="1C889126" w14:textId="77777777" w:rsidR="003E4A3C" w:rsidRPr="004908A6" w:rsidRDefault="003E4A3C" w:rsidP="003E4A3C">
                  <w:pPr>
                    <w:numPr>
                      <w:ilvl w:val="0"/>
                      <w:numId w:val="14"/>
                    </w:numPr>
                    <w:ind w:left="361" w:firstLine="0"/>
                    <w:textAlignment w:val="baseline"/>
                    <w:rPr>
                      <w:rFonts w:eastAsia="Times New Roman"/>
                      <w:sz w:val="20"/>
                      <w:szCs w:val="20"/>
                      <w:lang w:eastAsia="es-CO"/>
                    </w:rPr>
                  </w:pPr>
                  <w:r w:rsidRPr="004908A6">
                    <w:rPr>
                      <w:rFonts w:eastAsia="Times New Roman"/>
                      <w:color w:val="000000"/>
                      <w:sz w:val="20"/>
                      <w:szCs w:val="20"/>
                      <w:lang w:val="es-ES" w:eastAsia="es-CO"/>
                    </w:rPr>
                    <w:t>Justicia Ordinaria Colombiana</w:t>
                  </w:r>
                  <w:r w:rsidRPr="004908A6">
                    <w:rPr>
                      <w:rFonts w:eastAsia="Times New Roman"/>
                      <w:color w:val="000000"/>
                      <w:sz w:val="20"/>
                      <w:szCs w:val="20"/>
                      <w:lang w:eastAsia="es-CO"/>
                    </w:rPr>
                    <w:t> </w:t>
                  </w:r>
                </w:p>
                <w:p w14:paraId="0066EF4D" w14:textId="76B77EBA" w:rsidR="003E4A3C" w:rsidRPr="004908A6" w:rsidRDefault="003E4A3C" w:rsidP="003E4A3C">
                  <w:pPr>
                    <w:numPr>
                      <w:ilvl w:val="0"/>
                      <w:numId w:val="14"/>
                    </w:numPr>
                    <w:ind w:left="361" w:firstLine="0"/>
                    <w:textAlignment w:val="baseline"/>
                    <w:rPr>
                      <w:rFonts w:eastAsia="Times New Roman"/>
                      <w:sz w:val="20"/>
                      <w:szCs w:val="20"/>
                      <w:lang w:eastAsia="es-CO"/>
                    </w:rPr>
                  </w:pPr>
                  <w:r w:rsidRPr="004908A6">
                    <w:rPr>
                      <w:rFonts w:eastAsia="Times New Roman"/>
                      <w:color w:val="000000"/>
                      <w:sz w:val="20"/>
                      <w:szCs w:val="20"/>
                      <w:lang w:val="es-ES" w:eastAsia="es-CO"/>
                    </w:rPr>
                    <w:t>Derechos y deberes ciudadanos</w:t>
                  </w:r>
                  <w:r w:rsidRPr="004908A6">
                    <w:rPr>
                      <w:rFonts w:eastAsia="Times New Roman"/>
                      <w:color w:val="000000"/>
                      <w:sz w:val="20"/>
                      <w:szCs w:val="20"/>
                      <w:lang w:eastAsia="es-CO"/>
                    </w:rPr>
                    <w:t> </w:t>
                  </w:r>
                </w:p>
                <w:p w14:paraId="7885A1A6" w14:textId="27A55711" w:rsidR="003E4A3C" w:rsidRPr="004908A6" w:rsidRDefault="003E4A3C" w:rsidP="003E4A3C">
                  <w:pPr>
                    <w:numPr>
                      <w:ilvl w:val="0"/>
                      <w:numId w:val="14"/>
                    </w:numPr>
                    <w:ind w:left="361" w:firstLine="0"/>
                    <w:textAlignment w:val="baseline"/>
                    <w:rPr>
                      <w:rFonts w:eastAsia="Times New Roman"/>
                      <w:sz w:val="20"/>
                      <w:szCs w:val="20"/>
                      <w:lang w:eastAsia="es-CO"/>
                    </w:rPr>
                  </w:pPr>
                  <w:r w:rsidRPr="004908A6">
                    <w:rPr>
                      <w:rFonts w:eastAsia="Times New Roman"/>
                      <w:color w:val="000000"/>
                      <w:sz w:val="20"/>
                      <w:szCs w:val="20"/>
                      <w:lang w:eastAsia="es-CO"/>
                    </w:rPr>
                    <w:t>Fortalecimiento de los sistemas de justicia propia de los pueblos y comunidades indígenas. </w:t>
                  </w:r>
                </w:p>
                <w:p w14:paraId="0D09DCAE" w14:textId="4E63A6D9" w:rsidR="003E4A3C" w:rsidRPr="004908A6" w:rsidRDefault="003E4A3C" w:rsidP="003E4A3C">
                  <w:pPr>
                    <w:textAlignment w:val="baseline"/>
                    <w:rPr>
                      <w:rFonts w:eastAsia="Times New Roman"/>
                      <w:color w:val="000000"/>
                      <w:sz w:val="20"/>
                      <w:szCs w:val="20"/>
                      <w:lang w:eastAsia="es-CO"/>
                    </w:rPr>
                  </w:pPr>
                </w:p>
                <w:p w14:paraId="0E1F9CB1" w14:textId="6DE2DDC2" w:rsidR="003E4A3C" w:rsidRPr="004908A6" w:rsidRDefault="00E65F80" w:rsidP="003E4A3C">
                  <w:pPr>
                    <w:textAlignment w:val="baseline"/>
                    <w:rPr>
                      <w:rFonts w:eastAsia="Times New Roman"/>
                      <w:sz w:val="20"/>
                      <w:szCs w:val="20"/>
                      <w:lang w:eastAsia="es-CO"/>
                    </w:rPr>
                  </w:pPr>
                  <w:r>
                    <w:rPr>
                      <w:rFonts w:eastAsia="Times New Roman"/>
                      <w:sz w:val="20"/>
                      <w:szCs w:val="20"/>
                      <w:lang w:eastAsia="es-CO"/>
                    </w:rPr>
                    <w:t>Igualmente</w:t>
                  </w:r>
                  <w:r w:rsidR="003E4A3C" w:rsidRPr="004908A6">
                    <w:rPr>
                      <w:rFonts w:eastAsia="Times New Roman"/>
                      <w:sz w:val="20"/>
                      <w:szCs w:val="20"/>
                      <w:lang w:eastAsia="es-CO"/>
                    </w:rPr>
                    <w:t xml:space="preserve">, este proceso tiene en cuenta para su desarrollo las propuestas y temáticas ganadoras en los presupuestos participativos 2020, como parte de la estrategia Constructores Locales donde se estableció lo siguiente: </w:t>
                  </w:r>
                </w:p>
                <w:p w14:paraId="51489C7F" w14:textId="70DE303B" w:rsidR="003E4A3C" w:rsidRPr="004908A6" w:rsidRDefault="003E4A3C" w:rsidP="003E4A3C">
                  <w:pPr>
                    <w:textAlignment w:val="baseline"/>
                    <w:rPr>
                      <w:rFonts w:eastAsia="Times New Roman"/>
                      <w:sz w:val="20"/>
                      <w:szCs w:val="20"/>
                      <w:lang w:eastAsia="es-CO"/>
                    </w:rPr>
                  </w:pPr>
                </w:p>
                <w:p w14:paraId="69A8A307" w14:textId="77777777" w:rsidR="003E4A3C" w:rsidRPr="004908A6" w:rsidRDefault="003E4A3C" w:rsidP="003E4A3C">
                  <w:pPr>
                    <w:textAlignment w:val="baseline"/>
                    <w:rPr>
                      <w:rFonts w:eastAsia="Times New Roman"/>
                      <w:sz w:val="20"/>
                      <w:szCs w:val="20"/>
                      <w:u w:val="single"/>
                      <w:lang w:eastAsia="es-CO"/>
                    </w:rPr>
                  </w:pPr>
                  <w:r w:rsidRPr="004908A6">
                    <w:rPr>
                      <w:rFonts w:eastAsia="Times New Roman"/>
                      <w:sz w:val="20"/>
                      <w:szCs w:val="20"/>
                      <w:u w:val="single"/>
                      <w:lang w:eastAsia="es-CO"/>
                    </w:rPr>
                    <w:t xml:space="preserve">Propuesta: Defender los DDHH y construir resiliencia comunal para la paz - Pablo Julián Ruiz Ramírez </w:t>
                  </w:r>
                </w:p>
                <w:p w14:paraId="71355A75" w14:textId="7138C53A" w:rsidR="003E4A3C" w:rsidRPr="004908A6" w:rsidRDefault="003E4A3C" w:rsidP="003E4A3C">
                  <w:pPr>
                    <w:textAlignment w:val="baseline"/>
                    <w:rPr>
                      <w:rFonts w:eastAsia="Times New Roman"/>
                      <w:sz w:val="20"/>
                      <w:szCs w:val="20"/>
                      <w:lang w:eastAsia="es-CO"/>
                    </w:rPr>
                  </w:pPr>
                </w:p>
                <w:p w14:paraId="26DC347D" w14:textId="77777777" w:rsidR="003E4A3C" w:rsidRPr="004908A6" w:rsidRDefault="003E4A3C" w:rsidP="003E4A3C">
                  <w:pPr>
                    <w:textAlignment w:val="baseline"/>
                    <w:rPr>
                      <w:rFonts w:eastAsia="Times New Roman"/>
                      <w:sz w:val="20"/>
                      <w:szCs w:val="20"/>
                      <w:lang w:eastAsia="es-CO"/>
                    </w:rPr>
                  </w:pPr>
                  <w:r w:rsidRPr="004908A6">
                    <w:rPr>
                      <w:rFonts w:eastAsia="Times New Roman"/>
                      <w:sz w:val="20"/>
                      <w:szCs w:val="20"/>
                      <w:lang w:eastAsia="es-CO"/>
                    </w:rPr>
                    <w:t xml:space="preserve">Con la propuesta “Defender los DDHH y construir resiliencia comunal para la paz” se plantea para responder a las necesidades de seguridad y convivencia, toda vez que, en algunos casos, estos no se resuelven de manera adecuada lo que puede generar problemas mayores. Se busca capacitar a los habitantes de la localidad mediante jornadas pedagógicas que permitan identificar escenarios de amenaza riesgo o vulneración por situaciones delictivas o de inseguridad con enfoque de prevención, a la vida y la paz. </w:t>
                  </w:r>
                </w:p>
                <w:p w14:paraId="73C8C84E" w14:textId="711EF33D" w:rsidR="003E4A3C" w:rsidRPr="004908A6" w:rsidRDefault="003E4A3C" w:rsidP="003E4A3C">
                  <w:pPr>
                    <w:textAlignment w:val="baseline"/>
                    <w:rPr>
                      <w:rFonts w:eastAsia="Times New Roman"/>
                      <w:sz w:val="20"/>
                      <w:szCs w:val="20"/>
                      <w:lang w:eastAsia="es-CO"/>
                    </w:rPr>
                  </w:pPr>
                </w:p>
                <w:p w14:paraId="78B93BD6" w14:textId="77777777" w:rsidR="003E4A3C" w:rsidRPr="004908A6" w:rsidRDefault="003E4A3C" w:rsidP="003E4A3C">
                  <w:pPr>
                    <w:textAlignment w:val="baseline"/>
                    <w:rPr>
                      <w:rFonts w:eastAsia="Times New Roman"/>
                      <w:sz w:val="20"/>
                      <w:szCs w:val="20"/>
                      <w:lang w:eastAsia="es-CO"/>
                    </w:rPr>
                  </w:pPr>
                  <w:r w:rsidRPr="004908A6">
                    <w:rPr>
                      <w:rFonts w:eastAsia="Times New Roman"/>
                      <w:sz w:val="20"/>
                      <w:szCs w:val="20"/>
                      <w:lang w:eastAsia="es-CO"/>
                    </w:rPr>
                    <w:t xml:space="preserve">De acuerdo a lo manifestado por el promotor, esta propuesta se encuentra enmarcada en la Alerta Temprana 023 de 2019 emitida por la Defensoría del Pueblo (Niños, Niñas, Adolescentes, Jóvenes población LGBTI, Líderes Sociales y comunidad en general) y plantea que sobre el diagnóstico de las situaciones de riesgo en las zonas priorizadas, se implemente una  propuesta metodológica para los cursos a desarrollar con la población, los cuales deben ser socializadas con la comunidad para visibilizar la importancia de generar mecanismos de protección y autoprotección colectivos. </w:t>
                  </w:r>
                </w:p>
                <w:p w14:paraId="018CA896" w14:textId="77777777" w:rsidR="003E4A3C" w:rsidRPr="004908A6" w:rsidRDefault="003E4A3C" w:rsidP="003E4A3C">
                  <w:pPr>
                    <w:textAlignment w:val="baseline"/>
                    <w:rPr>
                      <w:rFonts w:eastAsia="Times New Roman"/>
                      <w:sz w:val="20"/>
                      <w:szCs w:val="20"/>
                      <w:lang w:eastAsia="es-CO"/>
                    </w:rPr>
                  </w:pPr>
                </w:p>
                <w:p w14:paraId="0C2C30CD" w14:textId="77777777" w:rsidR="003E4A3C" w:rsidRPr="004908A6" w:rsidRDefault="003E4A3C" w:rsidP="003E4A3C">
                  <w:pPr>
                    <w:textAlignment w:val="baseline"/>
                    <w:rPr>
                      <w:rFonts w:eastAsia="Times New Roman"/>
                      <w:sz w:val="20"/>
                      <w:szCs w:val="20"/>
                      <w:u w:val="single"/>
                      <w:lang w:eastAsia="es-CO"/>
                    </w:rPr>
                  </w:pPr>
                  <w:r w:rsidRPr="004908A6">
                    <w:rPr>
                      <w:rFonts w:eastAsia="Times New Roman"/>
                      <w:sz w:val="20"/>
                      <w:szCs w:val="20"/>
                      <w:u w:val="single"/>
                      <w:lang w:eastAsia="es-CO"/>
                    </w:rPr>
                    <w:t xml:space="preserve">Propuesta: Yo quiero barrios en paz y con dignidad – Rafael Iván González Figueroa </w:t>
                  </w:r>
                </w:p>
                <w:p w14:paraId="56C3A79A" w14:textId="77777777" w:rsidR="003E4A3C" w:rsidRPr="004908A6" w:rsidRDefault="003E4A3C" w:rsidP="003E4A3C">
                  <w:pPr>
                    <w:textAlignment w:val="baseline"/>
                    <w:rPr>
                      <w:rFonts w:eastAsia="Times New Roman"/>
                      <w:sz w:val="20"/>
                      <w:szCs w:val="20"/>
                      <w:lang w:eastAsia="es-CO"/>
                    </w:rPr>
                  </w:pPr>
                </w:p>
                <w:p w14:paraId="2B019809" w14:textId="77777777" w:rsidR="003E4A3C" w:rsidRPr="004908A6" w:rsidRDefault="003E4A3C" w:rsidP="003E4A3C">
                  <w:pPr>
                    <w:textAlignment w:val="baseline"/>
                    <w:rPr>
                      <w:rFonts w:eastAsia="Times New Roman"/>
                      <w:sz w:val="20"/>
                      <w:szCs w:val="20"/>
                      <w:lang w:eastAsia="es-CO"/>
                    </w:rPr>
                  </w:pPr>
                  <w:r w:rsidRPr="004908A6">
                    <w:rPr>
                      <w:rFonts w:eastAsia="Times New Roman"/>
                      <w:sz w:val="20"/>
                      <w:szCs w:val="20"/>
                      <w:lang w:eastAsia="es-CO"/>
                    </w:rPr>
                    <w:t xml:space="preserve">Con la propuesta “Yo quiero barrios en paz y con dignidad” se pretende mejorar las condiciones de seguridad y convivencia en la localidad de Kennedy, a fin de mejorar la calidad de vida de los ciudadanos, buscando atender a la ciudadanía en general (Niños, Jóvenes y Adultos) en la localidad de Kennedy. </w:t>
                  </w:r>
                </w:p>
                <w:p w14:paraId="25421D93" w14:textId="77777777" w:rsidR="003E4A3C" w:rsidRPr="004908A6" w:rsidRDefault="003E4A3C" w:rsidP="003E4A3C">
                  <w:pPr>
                    <w:textAlignment w:val="baseline"/>
                    <w:rPr>
                      <w:rFonts w:eastAsia="Times New Roman"/>
                      <w:sz w:val="20"/>
                      <w:szCs w:val="20"/>
                      <w:lang w:eastAsia="es-CO"/>
                    </w:rPr>
                  </w:pPr>
                </w:p>
                <w:p w14:paraId="74755FF9" w14:textId="77777777" w:rsidR="003E4A3C" w:rsidRPr="004908A6" w:rsidRDefault="003E4A3C" w:rsidP="003E4A3C">
                  <w:pPr>
                    <w:textAlignment w:val="baseline"/>
                    <w:rPr>
                      <w:rFonts w:eastAsia="Times New Roman"/>
                      <w:sz w:val="20"/>
                      <w:szCs w:val="20"/>
                      <w:lang w:eastAsia="es-CO"/>
                    </w:rPr>
                  </w:pPr>
                  <w:r w:rsidRPr="004908A6">
                    <w:rPr>
                      <w:rFonts w:eastAsia="Times New Roman"/>
                      <w:sz w:val="20"/>
                      <w:szCs w:val="20"/>
                      <w:lang w:eastAsia="es-CO"/>
                    </w:rPr>
                    <w:t xml:space="preserve">De acuerdo a lo expresado por el promotor de esta propuesta, desde el trabajo realizado por la Asociación AJUDISP se han adelantado varias tareas de formación y capacitación sin ánimo de lucro a la comunidad vulnerable, en colegios con temas como la violencia intrafamiliar, el manejo de las redes sociales y charlas donde, en algunos casos se ha trabajado con figuras públicas para sensibilizar a la comunidad en general, a fin de mejorar las condiciones de seguridad y convivencia.  Con la propuesta “Yo quiero barrios en paz y con dignidad” se busca continuar con el trabajo en materia de seguridad y convivencia, en contra de la </w:t>
                  </w:r>
                  <w:r w:rsidRPr="004908A6">
                    <w:rPr>
                      <w:rFonts w:eastAsia="Times New Roman"/>
                      <w:sz w:val="20"/>
                      <w:szCs w:val="20"/>
                      <w:lang w:eastAsia="es-CO"/>
                    </w:rPr>
                    <w:lastRenderedPageBreak/>
                    <w:t xml:space="preserve">deserción escolar y el cambio de hábitos negativos en las personas de las zonas más afectadas de la localidad; La expectativa principal es incentivar a la comunidad para que participe en los diferentes procesos de formación, donde se apoye la socialización de las rutas de atención estatales, buscando con esto mejorar la calidad de vida y las condiciones de seguridad y convivencia de las personas de la localidad de Kennedy, específicamente en las UPZ 80 y 82. </w:t>
                  </w:r>
                </w:p>
                <w:p w14:paraId="56566AEF" w14:textId="77777777" w:rsidR="003E4A3C" w:rsidRPr="004908A6" w:rsidRDefault="003E4A3C" w:rsidP="003E4A3C">
                  <w:pPr>
                    <w:textAlignment w:val="baseline"/>
                    <w:rPr>
                      <w:rFonts w:eastAsia="Times New Roman"/>
                      <w:sz w:val="20"/>
                      <w:szCs w:val="20"/>
                      <w:u w:val="single"/>
                      <w:lang w:eastAsia="es-CO"/>
                    </w:rPr>
                  </w:pPr>
                </w:p>
                <w:p w14:paraId="0AE225A8" w14:textId="5DEFDF4D" w:rsidR="003E4A3C" w:rsidRPr="004908A6" w:rsidRDefault="003E4A3C" w:rsidP="003E4A3C">
                  <w:pPr>
                    <w:textAlignment w:val="baseline"/>
                    <w:rPr>
                      <w:rFonts w:eastAsia="Times New Roman"/>
                      <w:sz w:val="20"/>
                      <w:szCs w:val="20"/>
                      <w:u w:val="single"/>
                      <w:lang w:eastAsia="es-CO"/>
                    </w:rPr>
                  </w:pPr>
                  <w:r w:rsidRPr="004908A6">
                    <w:rPr>
                      <w:rFonts w:eastAsia="Times New Roman"/>
                      <w:sz w:val="20"/>
                      <w:szCs w:val="20"/>
                      <w:u w:val="single"/>
                      <w:lang w:eastAsia="es-CO"/>
                    </w:rPr>
                    <w:t xml:space="preserve">Propuesta: Territorios para la vida digna – Hugo Hansell Martínez Molina </w:t>
                  </w:r>
                </w:p>
                <w:p w14:paraId="3904F8D1" w14:textId="77777777" w:rsidR="003E4A3C" w:rsidRPr="004908A6" w:rsidRDefault="003E4A3C" w:rsidP="003E4A3C">
                  <w:pPr>
                    <w:textAlignment w:val="baseline"/>
                    <w:rPr>
                      <w:rFonts w:eastAsia="Times New Roman"/>
                      <w:sz w:val="20"/>
                      <w:szCs w:val="20"/>
                      <w:lang w:eastAsia="es-CO"/>
                    </w:rPr>
                  </w:pPr>
                </w:p>
                <w:p w14:paraId="2072AB45" w14:textId="5FE3962C" w:rsidR="003E4A3C" w:rsidRPr="004908A6" w:rsidRDefault="003E4A3C" w:rsidP="003E4A3C">
                  <w:pPr>
                    <w:textAlignment w:val="baseline"/>
                    <w:rPr>
                      <w:rFonts w:eastAsia="Times New Roman"/>
                      <w:sz w:val="20"/>
                      <w:szCs w:val="20"/>
                      <w:lang w:eastAsia="es-CO"/>
                    </w:rPr>
                  </w:pPr>
                  <w:r w:rsidRPr="004908A6">
                    <w:rPr>
                      <w:rFonts w:eastAsia="Times New Roman"/>
                      <w:sz w:val="20"/>
                      <w:szCs w:val="20"/>
                      <w:lang w:eastAsia="es-CO"/>
                    </w:rPr>
                    <w:t xml:space="preserve">La propuesta “Territorios para la vida digna” se pretende la ejecución de actividades enfocadas a la promoción de educación para la resiliencia y la prevención de hechos delictivos en la UPZ 80, donde se busca atender a la comunidad en general, teniendo en cuenta los enfoques diferenciales, poblacionales y de género. </w:t>
                  </w:r>
                </w:p>
                <w:p w14:paraId="3916F052" w14:textId="09E0D4A7" w:rsidR="003E4A3C" w:rsidRPr="004908A6" w:rsidRDefault="003E4A3C" w:rsidP="003E4A3C">
                  <w:pPr>
                    <w:textAlignment w:val="baseline"/>
                    <w:rPr>
                      <w:rFonts w:eastAsia="Times New Roman"/>
                      <w:sz w:val="20"/>
                      <w:szCs w:val="20"/>
                      <w:lang w:eastAsia="es-CO"/>
                    </w:rPr>
                  </w:pPr>
                </w:p>
                <w:p w14:paraId="400E5CEB" w14:textId="77777777" w:rsidR="003E4A3C" w:rsidRPr="004908A6" w:rsidRDefault="003E4A3C" w:rsidP="003E4A3C">
                  <w:pPr>
                    <w:textAlignment w:val="baseline"/>
                    <w:rPr>
                      <w:rFonts w:eastAsia="Times New Roman"/>
                      <w:sz w:val="20"/>
                      <w:szCs w:val="20"/>
                      <w:lang w:eastAsia="es-CO"/>
                    </w:rPr>
                  </w:pPr>
                  <w:r w:rsidRPr="004908A6">
                    <w:rPr>
                      <w:rFonts w:eastAsia="Times New Roman"/>
                      <w:sz w:val="20"/>
                      <w:szCs w:val="20"/>
                      <w:lang w:eastAsia="es-CO"/>
                    </w:rPr>
                    <w:t xml:space="preserve">De acuerdo a lo expresado por el promotor, con la propuesta “Territorios para la vida digna”  se busca realizar la articulación con las diferentes entidades distritales para establecer mecanismos de resolución no violenta de conflictos, a fin de generar hojas de ruta con compromisos institucionales y comunitarios, donde se generar ferias de servicios institucionales con el fin divulgar la oferta institucional en las comunidades, el desarrollo de cursos de resignificación, desarrollo emocional para la prevención y mitigación del riesgo del consumo de sustancias psicoactivas y la promoción para el desarrollo de una cultura de paz que propicie la resolución no violenta de conflictos y fomente la solidaridad entre los ciudadanos. </w:t>
                  </w:r>
                </w:p>
                <w:p w14:paraId="5A747EE4" w14:textId="16ED38BA" w:rsidR="003E4A3C" w:rsidRPr="004908A6" w:rsidRDefault="003E4A3C" w:rsidP="003E4A3C">
                  <w:pPr>
                    <w:textAlignment w:val="baseline"/>
                    <w:rPr>
                      <w:rFonts w:eastAsia="Times New Roman"/>
                      <w:sz w:val="20"/>
                      <w:szCs w:val="20"/>
                      <w:lang w:eastAsia="es-CO"/>
                    </w:rPr>
                  </w:pPr>
                </w:p>
                <w:p w14:paraId="7087A953" w14:textId="4F998040" w:rsidR="003E4A3C" w:rsidRPr="004908A6" w:rsidRDefault="003E4A3C" w:rsidP="003E4A3C">
                  <w:pPr>
                    <w:textAlignment w:val="baseline"/>
                    <w:rPr>
                      <w:rFonts w:eastAsia="Times New Roman"/>
                      <w:sz w:val="20"/>
                      <w:szCs w:val="20"/>
                      <w:lang w:eastAsia="es-CO"/>
                    </w:rPr>
                  </w:pPr>
                  <w:r w:rsidRPr="004908A6">
                    <w:rPr>
                      <w:rFonts w:eastAsia="Times New Roman"/>
                      <w:sz w:val="20"/>
                      <w:szCs w:val="20"/>
                      <w:u w:val="single"/>
                      <w:lang w:eastAsia="es-CO"/>
                    </w:rPr>
                    <w:t>Propuesta: Manejo de la ira para evitar justicia por mano propia – Jesús Aníbal Vergara</w:t>
                  </w:r>
                  <w:r w:rsidRPr="004908A6">
                    <w:rPr>
                      <w:rFonts w:eastAsia="Times New Roman"/>
                      <w:sz w:val="20"/>
                      <w:szCs w:val="20"/>
                      <w:lang w:eastAsia="es-CO"/>
                    </w:rPr>
                    <w:t xml:space="preserve"> Mejía </w:t>
                  </w:r>
                </w:p>
                <w:p w14:paraId="4ED9E58D" w14:textId="77777777" w:rsidR="003E4A3C" w:rsidRPr="004908A6" w:rsidRDefault="003E4A3C" w:rsidP="003E4A3C">
                  <w:pPr>
                    <w:textAlignment w:val="baseline"/>
                    <w:rPr>
                      <w:rFonts w:eastAsia="Times New Roman"/>
                      <w:sz w:val="20"/>
                      <w:szCs w:val="20"/>
                      <w:lang w:eastAsia="es-CO"/>
                    </w:rPr>
                  </w:pPr>
                </w:p>
                <w:p w14:paraId="1F77C9E5" w14:textId="77777777" w:rsidR="003E4A3C" w:rsidRPr="004908A6" w:rsidRDefault="003E4A3C" w:rsidP="003E4A3C">
                  <w:pPr>
                    <w:textAlignment w:val="baseline"/>
                    <w:rPr>
                      <w:rFonts w:eastAsia="Times New Roman"/>
                      <w:sz w:val="20"/>
                      <w:szCs w:val="20"/>
                      <w:lang w:eastAsia="es-CO"/>
                    </w:rPr>
                  </w:pPr>
                  <w:r w:rsidRPr="004908A6">
                    <w:rPr>
                      <w:rFonts w:eastAsia="Times New Roman"/>
                      <w:sz w:val="20"/>
                      <w:szCs w:val="20"/>
                      <w:lang w:eastAsia="es-CO"/>
                    </w:rPr>
                    <w:t xml:space="preserve">La propuesta “Manejo de la Ira para evitar Justicia por mano propia” busca generar acciones de prevención del uso de la justicia por mano propia como mecanismo de reacción al delito en la vía pública, donde pretende beneficiar a la comunidad en general de la localidad de Kennedy, teniendo como énfasis el sector comercial y los parques públicos.  </w:t>
                  </w:r>
                </w:p>
                <w:p w14:paraId="14256323" w14:textId="3622CC67" w:rsidR="003E4A3C" w:rsidRPr="004908A6" w:rsidRDefault="003E4A3C" w:rsidP="003E4A3C">
                  <w:pPr>
                    <w:textAlignment w:val="baseline"/>
                    <w:rPr>
                      <w:rFonts w:eastAsia="Times New Roman"/>
                      <w:sz w:val="20"/>
                      <w:szCs w:val="20"/>
                      <w:lang w:eastAsia="es-CO"/>
                    </w:rPr>
                  </w:pPr>
                </w:p>
                <w:p w14:paraId="795903F0" w14:textId="77777777" w:rsidR="003E4A3C" w:rsidRPr="004908A6" w:rsidRDefault="003E4A3C" w:rsidP="003E4A3C">
                  <w:pPr>
                    <w:textAlignment w:val="baseline"/>
                    <w:rPr>
                      <w:rFonts w:eastAsia="Times New Roman"/>
                      <w:sz w:val="20"/>
                      <w:szCs w:val="20"/>
                      <w:lang w:eastAsia="es-CO"/>
                    </w:rPr>
                  </w:pPr>
                  <w:r w:rsidRPr="004908A6">
                    <w:rPr>
                      <w:rFonts w:eastAsia="Times New Roman"/>
                      <w:sz w:val="20"/>
                      <w:szCs w:val="20"/>
                      <w:lang w:eastAsia="es-CO"/>
                    </w:rPr>
                    <w:t xml:space="preserve">Según su promotor, la propuesta “Manejo de la Ira para evitar Justicia por mano propia” busca realizar unas activaciones ciudadanas en el espacio público con el fin de sensibilizar a la comunidad, sobre las consecuencias que trae el tomar la justicia por mano propia. </w:t>
                  </w:r>
                </w:p>
                <w:p w14:paraId="43E9C9D1" w14:textId="3316F770" w:rsidR="003E4A3C" w:rsidRPr="004908A6" w:rsidRDefault="003E4A3C" w:rsidP="003E4A3C">
                  <w:pPr>
                    <w:textAlignment w:val="baseline"/>
                    <w:rPr>
                      <w:rFonts w:eastAsia="Times New Roman"/>
                      <w:sz w:val="20"/>
                      <w:szCs w:val="20"/>
                      <w:lang w:eastAsia="es-CO"/>
                    </w:rPr>
                  </w:pPr>
                </w:p>
                <w:p w14:paraId="7AF02778" w14:textId="77777777" w:rsidR="003E4A3C" w:rsidRPr="004908A6" w:rsidRDefault="003E4A3C" w:rsidP="003E4A3C">
                  <w:pPr>
                    <w:textAlignment w:val="baseline"/>
                    <w:rPr>
                      <w:rFonts w:eastAsia="Times New Roman"/>
                      <w:sz w:val="20"/>
                      <w:szCs w:val="20"/>
                      <w:u w:val="single"/>
                      <w:lang w:eastAsia="es-CO"/>
                    </w:rPr>
                  </w:pPr>
                  <w:r w:rsidRPr="004908A6">
                    <w:rPr>
                      <w:rFonts w:eastAsia="Times New Roman"/>
                      <w:sz w:val="20"/>
                      <w:szCs w:val="20"/>
                      <w:u w:val="single"/>
                      <w:lang w:eastAsia="es-CO"/>
                    </w:rPr>
                    <w:t xml:space="preserve">Propuesta: Fortalecimiento de los sistemas de justicia propia de los pueblos y comunidades indígenas. – Mesa autónoma de Kennedy </w:t>
                  </w:r>
                </w:p>
                <w:p w14:paraId="2B923607" w14:textId="77777777" w:rsidR="003E4A3C" w:rsidRPr="004908A6" w:rsidRDefault="003E4A3C" w:rsidP="003E4A3C">
                  <w:pPr>
                    <w:textAlignment w:val="baseline"/>
                    <w:rPr>
                      <w:rFonts w:eastAsia="Times New Roman"/>
                      <w:sz w:val="20"/>
                      <w:szCs w:val="20"/>
                      <w:lang w:eastAsia="es-CO"/>
                    </w:rPr>
                  </w:pPr>
                </w:p>
                <w:p w14:paraId="6004B00B" w14:textId="234829C0" w:rsidR="003E4A3C" w:rsidRDefault="003E4A3C" w:rsidP="003E4A3C">
                  <w:pPr>
                    <w:textAlignment w:val="baseline"/>
                    <w:rPr>
                      <w:rFonts w:eastAsia="Times New Roman"/>
                      <w:sz w:val="20"/>
                      <w:szCs w:val="20"/>
                      <w:lang w:eastAsia="es-CO"/>
                    </w:rPr>
                  </w:pPr>
                  <w:r w:rsidRPr="004908A6">
                    <w:rPr>
                      <w:rFonts w:eastAsia="Times New Roman"/>
                      <w:sz w:val="20"/>
                      <w:szCs w:val="20"/>
                      <w:lang w:eastAsia="es-CO"/>
                    </w:rPr>
                    <w:t>La propuesta busca fortalecer las prácticas en el marco de los usos y costumbres propias de los pueblos, donde para el tema de justicia se evidencia la necesidad de verificar los procesos implementados de justicia a propia desde la concepción de los pueblos, con el fin de mejorar las condiciones de convivencia en los territorios. Además, se busca la disminución de las acciones de la discriminación racial hacia los usos y costumbres de los pueblos en el territorio, la visibilizarían de los procesos para el fortalecimiento de la justicia propia al interior y al exterior de los pueblos y la formación de las nuevas generaciones con lo relacionado a la justicia propia de los pueblos y a la justicia ordinaria.</w:t>
                  </w:r>
                </w:p>
                <w:p w14:paraId="22766532" w14:textId="3314FCB7" w:rsidR="004908A6" w:rsidRDefault="004908A6" w:rsidP="003E4A3C">
                  <w:pPr>
                    <w:textAlignment w:val="baseline"/>
                    <w:rPr>
                      <w:rFonts w:eastAsia="Times New Roman"/>
                      <w:sz w:val="20"/>
                      <w:szCs w:val="20"/>
                      <w:lang w:eastAsia="es-CO"/>
                    </w:rPr>
                  </w:pPr>
                </w:p>
                <w:p w14:paraId="6A643631" w14:textId="77777777" w:rsidR="004908A6" w:rsidRDefault="004908A6" w:rsidP="004908A6">
                  <w:pPr>
                    <w:rPr>
                      <w:color w:val="FF0000"/>
                      <w:sz w:val="20"/>
                      <w:szCs w:val="20"/>
                    </w:rPr>
                  </w:pPr>
                  <w:r w:rsidRPr="004908A6">
                    <w:rPr>
                      <w:b/>
                      <w:sz w:val="20"/>
                      <w:szCs w:val="20"/>
                      <w:u w:val="single"/>
                    </w:rPr>
                    <w:t>VIGENCIA 202</w:t>
                  </w:r>
                  <w:r>
                    <w:rPr>
                      <w:b/>
                      <w:sz w:val="20"/>
                      <w:szCs w:val="20"/>
                      <w:u w:val="single"/>
                    </w:rPr>
                    <w:t>2</w:t>
                  </w:r>
                </w:p>
                <w:p w14:paraId="217FEBAA" w14:textId="77777777" w:rsidR="004908A6" w:rsidRPr="004908A6" w:rsidRDefault="004908A6" w:rsidP="004908A6">
                  <w:pPr>
                    <w:textAlignment w:val="baseline"/>
                    <w:rPr>
                      <w:color w:val="000000"/>
                      <w:sz w:val="20"/>
                      <w:szCs w:val="20"/>
                      <w:lang w:eastAsia="es-CO"/>
                    </w:rPr>
                  </w:pPr>
                </w:p>
                <w:p w14:paraId="10A18598" w14:textId="38EF5EE2" w:rsidR="004908A6" w:rsidRPr="004908A6" w:rsidRDefault="004908A6" w:rsidP="004908A6">
                  <w:pPr>
                    <w:textAlignment w:val="baseline"/>
                    <w:rPr>
                      <w:rStyle w:val="eop"/>
                      <w:color w:val="000000"/>
                      <w:sz w:val="20"/>
                      <w:szCs w:val="20"/>
                      <w:shd w:val="clear" w:color="auto" w:fill="FFFFFF"/>
                    </w:rPr>
                  </w:pPr>
                  <w:r w:rsidRPr="004908A6">
                    <w:rPr>
                      <w:color w:val="000000"/>
                      <w:sz w:val="20"/>
                      <w:szCs w:val="20"/>
                      <w:lang w:eastAsia="es-CO"/>
                    </w:rPr>
                    <w:t>Para esta vigencia el Proyecto de Inversión No 21</w:t>
                  </w:r>
                  <w:r>
                    <w:rPr>
                      <w:color w:val="000000"/>
                      <w:sz w:val="20"/>
                      <w:szCs w:val="20"/>
                      <w:lang w:eastAsia="es-CO"/>
                    </w:rPr>
                    <w:t>81</w:t>
                  </w:r>
                  <w:r w:rsidRPr="004908A6">
                    <w:rPr>
                      <w:color w:val="000000"/>
                      <w:sz w:val="20"/>
                      <w:szCs w:val="20"/>
                      <w:lang w:eastAsia="es-CO"/>
                    </w:rPr>
                    <w:t xml:space="preserve"> </w:t>
                  </w:r>
                  <w:r>
                    <w:rPr>
                      <w:color w:val="000000"/>
                      <w:sz w:val="20"/>
                      <w:szCs w:val="20"/>
                      <w:lang w:eastAsia="es-CO"/>
                    </w:rPr>
                    <w:t>dar</w:t>
                  </w:r>
                  <w:r w:rsidRPr="004908A6">
                    <w:rPr>
                      <w:color w:val="000000"/>
                      <w:sz w:val="20"/>
                      <w:szCs w:val="20"/>
                      <w:lang w:eastAsia="es-CO"/>
                    </w:rPr>
                    <w:t xml:space="preserve">á continuidad </w:t>
                  </w:r>
                  <w:r>
                    <w:rPr>
                      <w:color w:val="000000"/>
                      <w:sz w:val="20"/>
                      <w:szCs w:val="20"/>
                      <w:lang w:eastAsia="es-CO"/>
                    </w:rPr>
                    <w:t>a</w:t>
                  </w:r>
                  <w:r w:rsidRPr="004908A6">
                    <w:rPr>
                      <w:color w:val="000000"/>
                      <w:sz w:val="20"/>
                      <w:szCs w:val="20"/>
                      <w:lang w:eastAsia="es-CO"/>
                    </w:rPr>
                    <w:t>l proceso de formación</w:t>
                  </w:r>
                  <w:r w:rsidRPr="004908A6">
                    <w:rPr>
                      <w:rStyle w:val="normaltextrun"/>
                      <w:color w:val="000000"/>
                      <w:sz w:val="20"/>
                      <w:szCs w:val="20"/>
                      <w:shd w:val="clear" w:color="auto" w:fill="FFFFFF"/>
                    </w:rPr>
                    <w:t xml:space="preserve"> en Educación para la Resiliencia y para la Prevención de Hechos delictivos </w:t>
                  </w:r>
                  <w:r w:rsidR="00AC7DA5">
                    <w:rPr>
                      <w:color w:val="000000"/>
                      <w:sz w:val="20"/>
                      <w:szCs w:val="20"/>
                      <w:lang w:eastAsia="es-CO"/>
                    </w:rPr>
                    <w:t xml:space="preserve">donde </w:t>
                  </w:r>
                  <w:r w:rsidR="00AC7DA5" w:rsidRPr="004908A6">
                    <w:rPr>
                      <w:color w:val="000000"/>
                      <w:sz w:val="20"/>
                      <w:szCs w:val="20"/>
                      <w:lang w:eastAsia="es-CO"/>
                    </w:rPr>
                    <w:t xml:space="preserve">se </w:t>
                  </w:r>
                  <w:r w:rsidR="00AC7DA5">
                    <w:rPr>
                      <w:color w:val="000000"/>
                      <w:sz w:val="20"/>
                      <w:szCs w:val="20"/>
                      <w:lang w:eastAsia="es-CO"/>
                    </w:rPr>
                    <w:t xml:space="preserve">pretende seguir </w:t>
                  </w:r>
                  <w:r w:rsidR="00AC7DA5" w:rsidRPr="004908A6">
                    <w:rPr>
                      <w:color w:val="000000"/>
                      <w:sz w:val="20"/>
                      <w:szCs w:val="20"/>
                      <w:lang w:eastAsia="es-CO"/>
                    </w:rPr>
                    <w:t>cualifica</w:t>
                  </w:r>
                  <w:r w:rsidR="00AC7DA5">
                    <w:rPr>
                      <w:color w:val="000000"/>
                      <w:sz w:val="20"/>
                      <w:szCs w:val="20"/>
                      <w:lang w:eastAsia="es-CO"/>
                    </w:rPr>
                    <w:t>ndo a los</w:t>
                  </w:r>
                  <w:r w:rsidRPr="004908A6">
                    <w:rPr>
                      <w:rStyle w:val="normaltextrun"/>
                      <w:color w:val="000000"/>
                      <w:sz w:val="20"/>
                      <w:szCs w:val="20"/>
                      <w:shd w:val="clear" w:color="auto" w:fill="FFFFFF"/>
                    </w:rPr>
                    <w:t xml:space="preserve"> grupo</w:t>
                  </w:r>
                  <w:r w:rsidR="00AC7DA5">
                    <w:rPr>
                      <w:rStyle w:val="normaltextrun"/>
                      <w:color w:val="000000"/>
                      <w:sz w:val="20"/>
                      <w:szCs w:val="20"/>
                      <w:shd w:val="clear" w:color="auto" w:fill="FFFFFF"/>
                    </w:rPr>
                    <w:t>s</w:t>
                  </w:r>
                  <w:r w:rsidRPr="004908A6">
                    <w:rPr>
                      <w:rStyle w:val="normaltextrun"/>
                      <w:color w:val="000000"/>
                      <w:sz w:val="20"/>
                      <w:szCs w:val="20"/>
                      <w:shd w:val="clear" w:color="auto" w:fill="FFFFFF"/>
                    </w:rPr>
                    <w:t xml:space="preserve"> de ciudadanos </w:t>
                  </w:r>
                  <w:r w:rsidR="00AC7DA5">
                    <w:rPr>
                      <w:rStyle w:val="normaltextrun"/>
                      <w:color w:val="000000"/>
                      <w:sz w:val="20"/>
                      <w:szCs w:val="20"/>
                      <w:shd w:val="clear" w:color="auto" w:fill="FFFFFF"/>
                    </w:rPr>
                    <w:t xml:space="preserve">interesados en adquirir </w:t>
                  </w:r>
                  <w:r w:rsidRPr="004908A6">
                    <w:rPr>
                      <w:rStyle w:val="normaltextrun"/>
                      <w:color w:val="000000"/>
                      <w:sz w:val="20"/>
                      <w:szCs w:val="20"/>
                      <w:shd w:val="clear" w:color="auto" w:fill="FFFFFF"/>
                    </w:rPr>
                    <w:t>habilidades para la vida, entre las cuales se encuentran la resolución de conflictos, estrategias de resistencia y asertividad, habilidades para la comunicación, toma de decisiones y manejo sano de la ira y del estrés.</w:t>
                  </w:r>
                  <w:r w:rsidRPr="004908A6">
                    <w:rPr>
                      <w:rStyle w:val="eop"/>
                      <w:color w:val="000000"/>
                      <w:sz w:val="20"/>
                      <w:szCs w:val="20"/>
                      <w:shd w:val="clear" w:color="auto" w:fill="FFFFFF"/>
                    </w:rPr>
                    <w:t> </w:t>
                  </w:r>
                </w:p>
                <w:p w14:paraId="1F8ECF5E" w14:textId="77777777" w:rsidR="004908A6" w:rsidRPr="004908A6" w:rsidRDefault="004908A6" w:rsidP="004908A6">
                  <w:pPr>
                    <w:textAlignment w:val="baseline"/>
                    <w:rPr>
                      <w:rFonts w:eastAsia="Times New Roman"/>
                      <w:color w:val="000000"/>
                      <w:sz w:val="20"/>
                      <w:szCs w:val="20"/>
                      <w:lang w:eastAsia="es-CO"/>
                    </w:rPr>
                  </w:pPr>
                </w:p>
                <w:p w14:paraId="44B61700" w14:textId="77777777" w:rsidR="004908A6" w:rsidRPr="004908A6" w:rsidRDefault="004908A6" w:rsidP="004908A6">
                  <w:pPr>
                    <w:textAlignment w:val="baseline"/>
                    <w:rPr>
                      <w:rFonts w:eastAsia="Times New Roman"/>
                      <w:sz w:val="20"/>
                      <w:szCs w:val="20"/>
                      <w:lang w:eastAsia="es-CO"/>
                    </w:rPr>
                  </w:pPr>
                  <w:r w:rsidRPr="004908A6">
                    <w:rPr>
                      <w:rFonts w:eastAsia="Times New Roman"/>
                      <w:color w:val="000000"/>
                      <w:sz w:val="20"/>
                      <w:szCs w:val="20"/>
                      <w:lang w:eastAsia="es-CO"/>
                    </w:rPr>
                    <w:t>El componente de prevención se enmarca en el proceso de “</w:t>
                  </w:r>
                  <w:r w:rsidRPr="004908A6">
                    <w:rPr>
                      <w:rFonts w:eastAsia="Times New Roman"/>
                      <w:sz w:val="20"/>
                      <w:szCs w:val="20"/>
                      <w:lang w:eastAsia="es-CO"/>
                    </w:rPr>
                    <w:t>Educación para la Resiliencia y para la Prevención de hechos delictivos</w:t>
                  </w:r>
                  <w:r w:rsidRPr="004908A6">
                    <w:rPr>
                      <w:rFonts w:eastAsia="Times New Roman"/>
                      <w:color w:val="000000"/>
                      <w:sz w:val="20"/>
                      <w:szCs w:val="20"/>
                      <w:lang w:eastAsia="es-CO"/>
                    </w:rPr>
                    <w:t xml:space="preserve">” el cual será desarrollado en modalidad de curso de formación certificado, </w:t>
                  </w:r>
                  <w:r w:rsidRPr="004908A6">
                    <w:rPr>
                      <w:rFonts w:eastAsia="Times New Roman"/>
                      <w:color w:val="000000"/>
                      <w:sz w:val="20"/>
                      <w:szCs w:val="20"/>
                      <w:lang w:eastAsia="es-CO"/>
                    </w:rPr>
                    <w:lastRenderedPageBreak/>
                    <w:t>realizando la vinculación de personas de la localidad de Kennedy interesadas en fortalecer el trabajo comunitario, el sentido de pertenencia, la generación de procesos de articulación y de corresponsabilidad ciudadana, desarrollando las siguientes temáticas:</w:t>
                  </w:r>
                </w:p>
                <w:p w14:paraId="189D2A47" w14:textId="77777777" w:rsidR="004908A6" w:rsidRPr="004908A6" w:rsidRDefault="004908A6" w:rsidP="004908A6">
                  <w:pPr>
                    <w:textAlignment w:val="baseline"/>
                    <w:rPr>
                      <w:rFonts w:eastAsia="Times New Roman"/>
                      <w:color w:val="000000"/>
                      <w:sz w:val="20"/>
                      <w:szCs w:val="20"/>
                      <w:lang w:eastAsia="es-CO"/>
                    </w:rPr>
                  </w:pPr>
                  <w:r w:rsidRPr="004908A6">
                    <w:rPr>
                      <w:rFonts w:eastAsia="Times New Roman"/>
                      <w:color w:val="000000"/>
                      <w:sz w:val="20"/>
                      <w:szCs w:val="20"/>
                      <w:lang w:eastAsia="es-CO"/>
                    </w:rPr>
                    <w:t> </w:t>
                  </w:r>
                </w:p>
                <w:p w14:paraId="606BA003" w14:textId="77777777" w:rsidR="004908A6" w:rsidRPr="004908A6" w:rsidRDefault="004908A6" w:rsidP="004908A6">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Adicciones </w:t>
                  </w:r>
                </w:p>
                <w:p w14:paraId="1BE6721A" w14:textId="77777777" w:rsidR="004908A6" w:rsidRPr="004908A6" w:rsidRDefault="004908A6" w:rsidP="004908A6">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Resiliencia </w:t>
                  </w:r>
                </w:p>
                <w:p w14:paraId="72B40F35" w14:textId="77777777" w:rsidR="004908A6" w:rsidRPr="004908A6" w:rsidRDefault="004908A6" w:rsidP="004908A6">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Medidas de autocuidado </w:t>
                  </w:r>
                </w:p>
                <w:p w14:paraId="00B85433" w14:textId="77777777" w:rsidR="004908A6" w:rsidRPr="004908A6" w:rsidRDefault="004908A6" w:rsidP="004908A6">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Violencia familiar </w:t>
                  </w:r>
                </w:p>
                <w:p w14:paraId="3A82EA64" w14:textId="77777777" w:rsidR="004908A6" w:rsidRPr="004908A6" w:rsidRDefault="004908A6" w:rsidP="004908A6">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Violencia de Genero </w:t>
                  </w:r>
                </w:p>
                <w:p w14:paraId="4B66CB35" w14:textId="77777777" w:rsidR="004908A6" w:rsidRPr="004908A6" w:rsidRDefault="004908A6" w:rsidP="004908A6">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Límites y valores familiares </w:t>
                  </w:r>
                </w:p>
                <w:p w14:paraId="418E7D21" w14:textId="77777777" w:rsidR="004908A6" w:rsidRPr="004908A6" w:rsidRDefault="004908A6" w:rsidP="004908A6">
                  <w:pPr>
                    <w:pStyle w:val="Prrafodelista"/>
                    <w:numPr>
                      <w:ilvl w:val="0"/>
                      <w:numId w:val="15"/>
                    </w:numPr>
                    <w:textAlignment w:val="baseline"/>
                    <w:rPr>
                      <w:rFonts w:ascii="Arial" w:hAnsi="Arial" w:cs="Arial"/>
                      <w:sz w:val="20"/>
                      <w:szCs w:val="20"/>
                      <w:lang w:eastAsia="es-CO"/>
                    </w:rPr>
                  </w:pPr>
                  <w:proofErr w:type="spellStart"/>
                  <w:r w:rsidRPr="004908A6">
                    <w:rPr>
                      <w:rFonts w:ascii="Arial" w:hAnsi="Arial" w:cs="Arial"/>
                      <w:sz w:val="20"/>
                      <w:szCs w:val="20"/>
                      <w:lang w:eastAsia="es-CO"/>
                    </w:rPr>
                    <w:t>Bullying</w:t>
                  </w:r>
                  <w:proofErr w:type="spellEnd"/>
                  <w:r w:rsidRPr="004908A6">
                    <w:rPr>
                      <w:rFonts w:ascii="Arial" w:hAnsi="Arial" w:cs="Arial"/>
                      <w:sz w:val="20"/>
                      <w:szCs w:val="20"/>
                      <w:lang w:eastAsia="es-CO"/>
                    </w:rPr>
                    <w:t xml:space="preserve"> </w:t>
                  </w:r>
                </w:p>
                <w:p w14:paraId="126342C4" w14:textId="77777777" w:rsidR="004908A6" w:rsidRPr="004908A6" w:rsidRDefault="004908A6" w:rsidP="004908A6">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Delitos cibernéticos </w:t>
                  </w:r>
                </w:p>
                <w:p w14:paraId="050522A3" w14:textId="77777777" w:rsidR="004908A6" w:rsidRPr="004908A6" w:rsidRDefault="004908A6" w:rsidP="004908A6">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Trata de personas </w:t>
                  </w:r>
                </w:p>
                <w:p w14:paraId="310E7AFE" w14:textId="77777777" w:rsidR="004908A6" w:rsidRPr="004908A6" w:rsidRDefault="004908A6" w:rsidP="004908A6">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Resolución de conflictos </w:t>
                  </w:r>
                </w:p>
                <w:p w14:paraId="13912975" w14:textId="77777777" w:rsidR="004908A6" w:rsidRPr="004908A6" w:rsidRDefault="004908A6" w:rsidP="004908A6">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Seguridad comunitaria </w:t>
                  </w:r>
                </w:p>
                <w:p w14:paraId="42F03669" w14:textId="77777777" w:rsidR="004908A6" w:rsidRPr="004908A6" w:rsidRDefault="004908A6" w:rsidP="004908A6">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Prevención Situacional </w:t>
                  </w:r>
                </w:p>
                <w:p w14:paraId="146429DF" w14:textId="77777777" w:rsidR="004908A6" w:rsidRPr="004908A6" w:rsidRDefault="004908A6" w:rsidP="004908A6">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Manejo de ira </w:t>
                  </w:r>
                </w:p>
                <w:p w14:paraId="61A70DAD" w14:textId="77777777" w:rsidR="004908A6" w:rsidRPr="004908A6" w:rsidRDefault="004908A6" w:rsidP="004908A6">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Grupos identitarios </w:t>
                  </w:r>
                </w:p>
                <w:p w14:paraId="60C4927E" w14:textId="77777777" w:rsidR="004908A6" w:rsidRPr="004908A6" w:rsidRDefault="004908A6" w:rsidP="004908A6">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 xml:space="preserve">Cultura de la legalidad </w:t>
                  </w:r>
                </w:p>
                <w:p w14:paraId="7034D425" w14:textId="77777777" w:rsidR="004908A6" w:rsidRPr="004908A6" w:rsidRDefault="004908A6" w:rsidP="004908A6">
                  <w:pPr>
                    <w:pStyle w:val="Prrafodelista"/>
                    <w:numPr>
                      <w:ilvl w:val="0"/>
                      <w:numId w:val="15"/>
                    </w:numPr>
                    <w:textAlignment w:val="baseline"/>
                    <w:rPr>
                      <w:rFonts w:ascii="Arial" w:hAnsi="Arial" w:cs="Arial"/>
                      <w:sz w:val="20"/>
                      <w:szCs w:val="20"/>
                      <w:lang w:eastAsia="es-CO"/>
                    </w:rPr>
                  </w:pPr>
                  <w:r w:rsidRPr="004908A6">
                    <w:rPr>
                      <w:rFonts w:ascii="Arial" w:hAnsi="Arial" w:cs="Arial"/>
                      <w:sz w:val="20"/>
                      <w:szCs w:val="20"/>
                      <w:lang w:eastAsia="es-CO"/>
                    </w:rPr>
                    <w:t>Participación ciudadana</w:t>
                  </w:r>
                </w:p>
                <w:p w14:paraId="4BAEF75D" w14:textId="5217D65F" w:rsidR="00B10804" w:rsidRPr="00F56DF7" w:rsidRDefault="00B10804" w:rsidP="00245D8D">
                  <w:pPr>
                    <w:textAlignment w:val="baseline"/>
                    <w:rPr>
                      <w:b/>
                      <w:sz w:val="18"/>
                      <w:szCs w:val="18"/>
                    </w:rPr>
                  </w:pPr>
                </w:p>
              </w:tc>
            </w:tr>
          </w:tbl>
          <w:p w14:paraId="42DA27A9" w14:textId="77777777" w:rsidR="00B10804" w:rsidRPr="008B0735" w:rsidRDefault="00B10804" w:rsidP="0075104D">
            <w:pPr>
              <w:autoSpaceDE w:val="0"/>
              <w:autoSpaceDN w:val="0"/>
              <w:adjustRightInd w:val="0"/>
              <w:rPr>
                <w:sz w:val="20"/>
                <w:lang w:val="es-ES"/>
              </w:rPr>
            </w:pPr>
          </w:p>
          <w:p w14:paraId="409EA308" w14:textId="77777777" w:rsidR="00FF0494" w:rsidRPr="0075104D" w:rsidRDefault="00FF0494">
            <w:pPr>
              <w:ind w:left="708"/>
              <w:rPr>
                <w:color w:val="FF0000"/>
                <w:sz w:val="20"/>
                <w:szCs w:val="20"/>
                <w:lang w:val="es-ES"/>
              </w:rPr>
            </w:pPr>
          </w:p>
          <w:tbl>
            <w:tblPr>
              <w:tblStyle w:val="a7"/>
              <w:tblW w:w="96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0"/>
              <w:gridCol w:w="3338"/>
              <w:gridCol w:w="567"/>
              <w:gridCol w:w="709"/>
              <w:gridCol w:w="284"/>
              <w:gridCol w:w="567"/>
              <w:gridCol w:w="425"/>
              <w:gridCol w:w="283"/>
              <w:gridCol w:w="993"/>
              <w:gridCol w:w="1339"/>
            </w:tblGrid>
            <w:tr w:rsidR="00FF0494" w14:paraId="7CDF88D5" w14:textId="77777777" w:rsidTr="00B10804">
              <w:trPr>
                <w:trHeight w:val="313"/>
                <w:jc w:val="center"/>
              </w:trPr>
              <w:tc>
                <w:tcPr>
                  <w:tcW w:w="9605" w:type="dxa"/>
                  <w:gridSpan w:val="10"/>
                  <w:shd w:val="clear" w:color="auto" w:fill="D9D9D9"/>
                  <w:vAlign w:val="center"/>
                </w:tcPr>
                <w:p w14:paraId="2F07F8C6" w14:textId="77777777" w:rsidR="00245D8D" w:rsidRPr="004C0A09" w:rsidRDefault="00245D8D" w:rsidP="00245D8D">
                  <w:pPr>
                    <w:rPr>
                      <w:b/>
                      <w:sz w:val="20"/>
                      <w:szCs w:val="20"/>
                    </w:rPr>
                  </w:pPr>
                  <w:r w:rsidRPr="004C0A09">
                    <w:rPr>
                      <w:b/>
                      <w:sz w:val="20"/>
                      <w:szCs w:val="20"/>
                    </w:rPr>
                    <w:t xml:space="preserve">Presupuestos Participativos </w:t>
                  </w:r>
                </w:p>
                <w:p w14:paraId="20E1434C" w14:textId="0C670C71" w:rsidR="00FF0494" w:rsidRDefault="00FF0494">
                  <w:pPr>
                    <w:jc w:val="center"/>
                    <w:rPr>
                      <w:b/>
                      <w:sz w:val="18"/>
                      <w:szCs w:val="18"/>
                    </w:rPr>
                  </w:pPr>
                </w:p>
              </w:tc>
            </w:tr>
            <w:tr w:rsidR="00FF0494" w14:paraId="087A3738" w14:textId="77777777" w:rsidTr="00B10804">
              <w:trPr>
                <w:trHeight w:val="3785"/>
                <w:jc w:val="center"/>
              </w:trPr>
              <w:tc>
                <w:tcPr>
                  <w:tcW w:w="9605" w:type="dxa"/>
                  <w:gridSpan w:val="10"/>
                </w:tcPr>
                <w:p w14:paraId="6AB559D8" w14:textId="77777777" w:rsidR="00245D8D" w:rsidRDefault="00245D8D" w:rsidP="00245D8D">
                  <w:pPr>
                    <w:pStyle w:val="paragraph"/>
                    <w:ind w:left="360"/>
                    <w:jc w:val="both"/>
                    <w:textAlignment w:val="baseline"/>
                    <w:rPr>
                      <w:rFonts w:ascii="HelveticaNeue" w:hAnsi="HelveticaNeue"/>
                      <w:color w:val="000000"/>
                      <w:sz w:val="18"/>
                      <w:szCs w:val="18"/>
                    </w:rPr>
                  </w:pPr>
                  <w:r>
                    <w:rPr>
                      <w:rStyle w:val="normaltextrun"/>
                      <w:rFonts w:ascii="Arial" w:hAnsi="Arial" w:cs="Arial"/>
                      <w:color w:val="000000"/>
                      <w:sz w:val="20"/>
                      <w:szCs w:val="20"/>
                    </w:rPr>
                    <w:t>Con fundamento en el marco normativo la Ley 1757 del 2015, en su artículo 93, en el que se estableció que el proceso de presupuesto participativo se realiza en fases, razón por la cual, el Decreto 768 del 2019 determinó el desarrollo del proceso en dos (2) fases establecidas en el artículo 15 denominado “Fases del proceso para la definición de los presupuestos participativos”.  Por ello, el capítulo 4 del título IV del Decreto Distrital 768 de 2019, en el marco de las decisiones adoptadas por el CONFIS mediante Circular 03 de mayo de 2020 y en articulación con el Plan de Desarrollo Distrital, esta segunda fase de los presupuestos participativos y la consolidación del Acta de Acuerdo de presupuestos Participativos con las 108 propuestas priorizadas por esta, la ciudadanía propuso y priorizó propuestas que orientarán la formulación de los proyectos de inversión local, a través de los cuales se debe cumplimiento por parte de las Alcaldías Locales según las metas establecidas en los Planes de Desarrollo Local .</w:t>
                  </w:r>
                </w:p>
                <w:p w14:paraId="4A4496AC" w14:textId="518897DF" w:rsidR="00245D8D" w:rsidRDefault="00245D8D" w:rsidP="00245D8D">
                  <w:pPr>
                    <w:pStyle w:val="paragraph"/>
                    <w:ind w:left="360"/>
                    <w:jc w:val="both"/>
                    <w:textAlignment w:val="baseline"/>
                    <w:rPr>
                      <w:i/>
                      <w:color w:val="0000FF"/>
                      <w:sz w:val="20"/>
                      <w:szCs w:val="20"/>
                    </w:rPr>
                  </w:pPr>
                  <w:r>
                    <w:rPr>
                      <w:rStyle w:val="normaltextrun"/>
                      <w:rFonts w:ascii="Arial" w:hAnsi="Arial" w:cs="Arial"/>
                      <w:color w:val="000000"/>
                      <w:sz w:val="20"/>
                      <w:szCs w:val="20"/>
                    </w:rPr>
                    <w:t>En razón a lo anterior,  el siguiente documento técnico de soporte  incorporara en sus componentes y actividades las propuestas priorizadas  por la ciudadanía consignadas en el acta antes mencionada  como propuestas base para los procesos de formulación para la inversión local en correspondencia al 50% del presupuesto destinado a la implementación del Plan de Desarrollo Local un Nuevo Contrato Social y Ambiental para Kennedy, a partir de la viabilidad técnica emitida por los sectores relacionados con el proyecto de inver</w:t>
                  </w:r>
                  <w:r w:rsidRPr="004C0A09">
                    <w:rPr>
                      <w:rStyle w:val="normaltextrun"/>
                      <w:rFonts w:ascii="Arial" w:hAnsi="Arial" w:cs="Arial"/>
                      <w:sz w:val="20"/>
                      <w:szCs w:val="20"/>
                    </w:rPr>
                    <w:t>sión.</w:t>
                  </w:r>
                  <w:r w:rsidRPr="004C0A09">
                    <w:rPr>
                      <w:rFonts w:ascii="Arial" w:hAnsi="Arial" w:cs="Arial"/>
                      <w:i/>
                      <w:sz w:val="20"/>
                      <w:szCs w:val="20"/>
                    </w:rPr>
                    <w:t xml:space="preserve"> Con base en el Acta de Acuerdos Participativos de la fase II, las propuestas de presupuestos participativos priorizadas asociadas al componente son: </w:t>
                  </w:r>
                </w:p>
                <w:tbl>
                  <w:tblPr>
                    <w:tblStyle w:val="Tablaconcuadrcula"/>
                    <w:tblW w:w="9098" w:type="dxa"/>
                    <w:tblLayout w:type="fixed"/>
                    <w:tblLook w:val="04A0" w:firstRow="1" w:lastRow="0" w:firstColumn="1" w:lastColumn="0" w:noHBand="0" w:noVBand="1"/>
                  </w:tblPr>
                  <w:tblGrid>
                    <w:gridCol w:w="649"/>
                    <w:gridCol w:w="2552"/>
                    <w:gridCol w:w="5897"/>
                  </w:tblGrid>
                  <w:tr w:rsidR="00245D8D" w:rsidRPr="004C0A09" w14:paraId="4D0F9E51" w14:textId="77777777" w:rsidTr="00680D24">
                    <w:tc>
                      <w:tcPr>
                        <w:tcW w:w="649" w:type="dxa"/>
                        <w:shd w:val="clear" w:color="auto" w:fill="EEECE1" w:themeFill="background2"/>
                      </w:tcPr>
                      <w:p w14:paraId="44553135" w14:textId="77777777" w:rsidR="00245D8D" w:rsidRPr="004728DE" w:rsidRDefault="00245D8D" w:rsidP="00245D8D">
                        <w:pPr>
                          <w:pStyle w:val="paragraph"/>
                          <w:jc w:val="center"/>
                          <w:textAlignment w:val="baseline"/>
                          <w:rPr>
                            <w:rFonts w:ascii="Arial" w:hAnsi="Arial" w:cs="Arial"/>
                            <w:b/>
                            <w:bCs/>
                            <w:color w:val="000000"/>
                            <w:sz w:val="20"/>
                            <w:szCs w:val="20"/>
                          </w:rPr>
                        </w:pPr>
                        <w:r w:rsidRPr="004728DE">
                          <w:rPr>
                            <w:rFonts w:ascii="Arial" w:hAnsi="Arial" w:cs="Arial"/>
                            <w:b/>
                            <w:bCs/>
                            <w:color w:val="000000"/>
                            <w:sz w:val="20"/>
                            <w:szCs w:val="20"/>
                          </w:rPr>
                          <w:t>No</w:t>
                        </w:r>
                      </w:p>
                    </w:tc>
                    <w:tc>
                      <w:tcPr>
                        <w:tcW w:w="2552" w:type="dxa"/>
                        <w:shd w:val="clear" w:color="auto" w:fill="EEECE1" w:themeFill="background2"/>
                      </w:tcPr>
                      <w:p w14:paraId="134D873D" w14:textId="77777777" w:rsidR="00245D8D" w:rsidRPr="004728DE" w:rsidRDefault="00245D8D" w:rsidP="00245D8D">
                        <w:pPr>
                          <w:pStyle w:val="paragraph"/>
                          <w:jc w:val="center"/>
                          <w:textAlignment w:val="baseline"/>
                          <w:rPr>
                            <w:rFonts w:ascii="Arial" w:hAnsi="Arial" w:cs="Arial"/>
                            <w:b/>
                            <w:bCs/>
                            <w:color w:val="000000"/>
                            <w:sz w:val="20"/>
                            <w:szCs w:val="20"/>
                          </w:rPr>
                        </w:pPr>
                        <w:r w:rsidRPr="004728DE">
                          <w:rPr>
                            <w:rFonts w:ascii="Arial" w:hAnsi="Arial" w:cs="Arial"/>
                            <w:b/>
                            <w:bCs/>
                            <w:color w:val="000000"/>
                            <w:sz w:val="20"/>
                            <w:szCs w:val="20"/>
                          </w:rPr>
                          <w:t>Título de la Propuesta</w:t>
                        </w:r>
                      </w:p>
                    </w:tc>
                    <w:tc>
                      <w:tcPr>
                        <w:tcW w:w="5897" w:type="dxa"/>
                        <w:shd w:val="clear" w:color="auto" w:fill="EEECE1" w:themeFill="background2"/>
                      </w:tcPr>
                      <w:p w14:paraId="2049DF7E" w14:textId="77777777" w:rsidR="00245D8D" w:rsidRPr="004728DE" w:rsidRDefault="00245D8D" w:rsidP="00245D8D">
                        <w:pPr>
                          <w:pStyle w:val="paragraph"/>
                          <w:jc w:val="center"/>
                          <w:textAlignment w:val="baseline"/>
                          <w:rPr>
                            <w:rFonts w:ascii="Arial" w:hAnsi="Arial" w:cs="Arial"/>
                            <w:b/>
                            <w:bCs/>
                            <w:color w:val="000000"/>
                            <w:sz w:val="20"/>
                            <w:szCs w:val="20"/>
                          </w:rPr>
                        </w:pPr>
                        <w:r w:rsidRPr="004728DE">
                          <w:rPr>
                            <w:rFonts w:ascii="Arial" w:hAnsi="Arial" w:cs="Arial"/>
                            <w:b/>
                            <w:bCs/>
                            <w:color w:val="000000"/>
                            <w:sz w:val="20"/>
                            <w:szCs w:val="20"/>
                          </w:rPr>
                          <w:t>Descripción</w:t>
                        </w:r>
                      </w:p>
                    </w:tc>
                  </w:tr>
                  <w:tr w:rsidR="00245D8D" w:rsidRPr="004C0A09" w14:paraId="113B3F95" w14:textId="77777777" w:rsidTr="00680D24">
                    <w:tc>
                      <w:tcPr>
                        <w:tcW w:w="649" w:type="dxa"/>
                        <w:shd w:val="clear" w:color="auto" w:fill="EEECE1" w:themeFill="background2"/>
                      </w:tcPr>
                      <w:p w14:paraId="6B397672" w14:textId="77777777" w:rsidR="00245D8D" w:rsidRPr="004728DE" w:rsidRDefault="00245D8D" w:rsidP="00245D8D">
                        <w:pPr>
                          <w:pStyle w:val="paragraph"/>
                          <w:jc w:val="center"/>
                          <w:textAlignment w:val="baseline"/>
                          <w:rPr>
                            <w:rFonts w:ascii="Arial" w:hAnsi="Arial" w:cs="Arial"/>
                            <w:b/>
                            <w:bCs/>
                            <w:color w:val="000000"/>
                            <w:sz w:val="20"/>
                            <w:szCs w:val="20"/>
                          </w:rPr>
                        </w:pPr>
                      </w:p>
                    </w:tc>
                    <w:tc>
                      <w:tcPr>
                        <w:tcW w:w="2552" w:type="dxa"/>
                        <w:shd w:val="clear" w:color="auto" w:fill="EEECE1" w:themeFill="background2"/>
                      </w:tcPr>
                      <w:p w14:paraId="1681D845" w14:textId="77777777" w:rsidR="00245D8D" w:rsidRPr="004728DE" w:rsidRDefault="00245D8D" w:rsidP="00245D8D">
                        <w:pPr>
                          <w:pStyle w:val="paragraph"/>
                          <w:jc w:val="center"/>
                          <w:textAlignment w:val="baseline"/>
                          <w:rPr>
                            <w:rFonts w:ascii="Arial" w:hAnsi="Arial" w:cs="Arial"/>
                            <w:b/>
                            <w:bCs/>
                            <w:color w:val="000000"/>
                            <w:sz w:val="20"/>
                            <w:szCs w:val="20"/>
                          </w:rPr>
                        </w:pPr>
                      </w:p>
                    </w:tc>
                    <w:tc>
                      <w:tcPr>
                        <w:tcW w:w="5897" w:type="dxa"/>
                        <w:shd w:val="clear" w:color="auto" w:fill="EEECE1" w:themeFill="background2"/>
                      </w:tcPr>
                      <w:p w14:paraId="0E52956D" w14:textId="77777777" w:rsidR="00245D8D" w:rsidRPr="004728DE" w:rsidRDefault="00245D8D" w:rsidP="00245D8D">
                        <w:pPr>
                          <w:pStyle w:val="paragraph"/>
                          <w:jc w:val="center"/>
                          <w:textAlignment w:val="baseline"/>
                          <w:rPr>
                            <w:rFonts w:ascii="Arial" w:hAnsi="Arial" w:cs="Arial"/>
                            <w:b/>
                            <w:bCs/>
                            <w:color w:val="000000"/>
                            <w:sz w:val="20"/>
                            <w:szCs w:val="20"/>
                          </w:rPr>
                        </w:pPr>
                      </w:p>
                    </w:tc>
                  </w:tr>
                  <w:tr w:rsidR="00245D8D" w:rsidRPr="004C0A09" w14:paraId="01C0C031" w14:textId="77777777" w:rsidTr="00680D24">
                    <w:tc>
                      <w:tcPr>
                        <w:tcW w:w="649" w:type="dxa"/>
                      </w:tcPr>
                      <w:p w14:paraId="2902E776" w14:textId="77777777" w:rsidR="00245D8D" w:rsidRPr="004C0A09" w:rsidRDefault="00245D8D" w:rsidP="00245D8D">
                        <w:pPr>
                          <w:pStyle w:val="paragraph"/>
                          <w:jc w:val="both"/>
                          <w:textAlignment w:val="baseline"/>
                          <w:rPr>
                            <w:rFonts w:ascii="Arial" w:hAnsi="Arial" w:cs="Arial"/>
                            <w:color w:val="000000"/>
                            <w:sz w:val="20"/>
                            <w:szCs w:val="20"/>
                          </w:rPr>
                        </w:pPr>
                        <w:r w:rsidRPr="004C0A09">
                          <w:rPr>
                            <w:rFonts w:ascii="Arial" w:hAnsi="Arial" w:cs="Arial"/>
                            <w:color w:val="000000"/>
                            <w:sz w:val="20"/>
                            <w:szCs w:val="20"/>
                          </w:rPr>
                          <w:t>1</w:t>
                        </w:r>
                      </w:p>
                    </w:tc>
                    <w:tc>
                      <w:tcPr>
                        <w:tcW w:w="2552" w:type="dxa"/>
                        <w:vAlign w:val="bottom"/>
                      </w:tcPr>
                      <w:p w14:paraId="6F765369" w14:textId="77777777" w:rsidR="00245D8D" w:rsidRPr="004C0A09" w:rsidRDefault="00245D8D" w:rsidP="00245D8D">
                        <w:pPr>
                          <w:pStyle w:val="paragraph"/>
                          <w:jc w:val="both"/>
                          <w:textAlignment w:val="baseline"/>
                          <w:rPr>
                            <w:rFonts w:ascii="Arial" w:hAnsi="Arial" w:cs="Arial"/>
                            <w:color w:val="000000"/>
                            <w:sz w:val="20"/>
                            <w:szCs w:val="20"/>
                          </w:rPr>
                        </w:pPr>
                        <w:r w:rsidRPr="004C0A09">
                          <w:rPr>
                            <w:rFonts w:ascii="Arial" w:eastAsia="Calibri" w:hAnsi="Arial" w:cs="Arial"/>
                            <w:sz w:val="20"/>
                            <w:szCs w:val="20"/>
                          </w:rPr>
                          <w:t>Unidos Por la Seguridad de Nuestro Frente 1PR-FR-0013</w:t>
                        </w:r>
                      </w:p>
                    </w:tc>
                    <w:tc>
                      <w:tcPr>
                        <w:tcW w:w="5897" w:type="dxa"/>
                      </w:tcPr>
                      <w:p w14:paraId="296AD02B" w14:textId="77777777" w:rsidR="00245D8D" w:rsidRPr="004C0A09" w:rsidRDefault="00245D8D" w:rsidP="00245D8D">
                        <w:pPr>
                          <w:pStyle w:val="paragraph"/>
                          <w:jc w:val="both"/>
                          <w:textAlignment w:val="baseline"/>
                          <w:rPr>
                            <w:rFonts w:ascii="Arial" w:hAnsi="Arial" w:cs="Arial"/>
                            <w:color w:val="000000"/>
                            <w:sz w:val="20"/>
                            <w:szCs w:val="20"/>
                          </w:rPr>
                        </w:pPr>
                        <w:r w:rsidRPr="004C0A09">
                          <w:rPr>
                            <w:rFonts w:ascii="Arial" w:hAnsi="Arial" w:cs="Arial"/>
                            <w:sz w:val="20"/>
                            <w:szCs w:val="20"/>
                          </w:rPr>
                          <w:t xml:space="preserve">fortalecer, mejorar, capacitar y  dotar a la población he integrantes del frente de seguridad 1PR-FR-0013 cuya área de influencia se sitúa en la carrera 81a entre calle 11b hasta la calle 17 y demás habitantes de los barrios, Santa Catalina 1 y 2, </w:t>
                        </w:r>
                        <w:proofErr w:type="spellStart"/>
                        <w:r w:rsidRPr="004C0A09">
                          <w:rPr>
                            <w:rFonts w:ascii="Arial" w:hAnsi="Arial" w:cs="Arial"/>
                            <w:sz w:val="20"/>
                            <w:szCs w:val="20"/>
                          </w:rPr>
                          <w:t>Favidi</w:t>
                        </w:r>
                        <w:proofErr w:type="spellEnd"/>
                        <w:r w:rsidRPr="004C0A09">
                          <w:rPr>
                            <w:rFonts w:ascii="Arial" w:hAnsi="Arial" w:cs="Arial"/>
                            <w:sz w:val="20"/>
                            <w:szCs w:val="20"/>
                          </w:rPr>
                          <w:t xml:space="preserve"> </w:t>
                        </w:r>
                        <w:proofErr w:type="spellStart"/>
                        <w:r w:rsidRPr="004C0A09">
                          <w:rPr>
                            <w:rFonts w:ascii="Arial" w:hAnsi="Arial" w:cs="Arial"/>
                            <w:sz w:val="20"/>
                            <w:szCs w:val="20"/>
                          </w:rPr>
                          <w:t>mv</w:t>
                        </w:r>
                        <w:proofErr w:type="spellEnd"/>
                        <w:r w:rsidRPr="004C0A09">
                          <w:rPr>
                            <w:rFonts w:ascii="Arial" w:hAnsi="Arial" w:cs="Arial"/>
                            <w:sz w:val="20"/>
                            <w:szCs w:val="20"/>
                          </w:rPr>
                          <w:t xml:space="preserve"> 10-11, Tintal, </w:t>
                        </w:r>
                        <w:proofErr w:type="spellStart"/>
                        <w:r w:rsidRPr="004C0A09">
                          <w:rPr>
                            <w:rFonts w:ascii="Arial" w:hAnsi="Arial" w:cs="Arial"/>
                            <w:sz w:val="20"/>
                            <w:szCs w:val="20"/>
                          </w:rPr>
                          <w:t>Andalucia</w:t>
                        </w:r>
                        <w:proofErr w:type="spellEnd"/>
                        <w:r w:rsidRPr="004C0A09">
                          <w:rPr>
                            <w:rFonts w:ascii="Arial" w:hAnsi="Arial" w:cs="Arial"/>
                            <w:sz w:val="20"/>
                            <w:szCs w:val="20"/>
                          </w:rPr>
                          <w:t xml:space="preserve"> Primer y Segundo Sector, La Promesa, conjunto San Diego, Canela, El Vergel, </w:t>
                        </w:r>
                        <w:proofErr w:type="spellStart"/>
                        <w:r w:rsidRPr="004C0A09">
                          <w:rPr>
                            <w:rFonts w:ascii="Arial" w:hAnsi="Arial" w:cs="Arial"/>
                            <w:sz w:val="20"/>
                            <w:szCs w:val="20"/>
                          </w:rPr>
                          <w:t>Andalucia</w:t>
                        </w:r>
                        <w:proofErr w:type="spellEnd"/>
                        <w:r w:rsidRPr="004C0A09">
                          <w:rPr>
                            <w:rFonts w:ascii="Arial" w:hAnsi="Arial" w:cs="Arial"/>
                            <w:sz w:val="20"/>
                            <w:szCs w:val="20"/>
                          </w:rPr>
                          <w:t xml:space="preserve"> </w:t>
                        </w:r>
                        <w:r w:rsidRPr="004C0A09">
                          <w:rPr>
                            <w:rFonts w:ascii="Arial" w:hAnsi="Arial" w:cs="Arial"/>
                            <w:sz w:val="20"/>
                            <w:szCs w:val="20"/>
                          </w:rPr>
                          <w:lastRenderedPageBreak/>
                          <w:t>Reservado, Villa Liliana, Gerona el Vergel en temas de código de policía y convivencia para evitar y prevenir hechos delictivos, que le permita a la comunidad trabajar de la mano con la policía nacional y demás entidades competentes .</w:t>
                        </w:r>
                      </w:p>
                    </w:tc>
                  </w:tr>
                  <w:tr w:rsidR="00245D8D" w:rsidRPr="004C0A09" w14:paraId="77943203" w14:textId="77777777" w:rsidTr="00680D24">
                    <w:tc>
                      <w:tcPr>
                        <w:tcW w:w="649" w:type="dxa"/>
                      </w:tcPr>
                      <w:p w14:paraId="5A99BE9D" w14:textId="77777777" w:rsidR="00245D8D" w:rsidRPr="004C0A09" w:rsidRDefault="00245D8D" w:rsidP="00245D8D">
                        <w:pPr>
                          <w:pStyle w:val="paragraph"/>
                          <w:jc w:val="both"/>
                          <w:textAlignment w:val="baseline"/>
                          <w:rPr>
                            <w:rFonts w:ascii="Arial" w:hAnsi="Arial" w:cs="Arial"/>
                            <w:color w:val="000000"/>
                            <w:sz w:val="20"/>
                            <w:szCs w:val="20"/>
                          </w:rPr>
                        </w:pPr>
                        <w:r w:rsidRPr="004C0A09">
                          <w:rPr>
                            <w:rFonts w:ascii="Arial" w:hAnsi="Arial" w:cs="Arial"/>
                            <w:color w:val="000000"/>
                            <w:sz w:val="20"/>
                            <w:szCs w:val="20"/>
                          </w:rPr>
                          <w:lastRenderedPageBreak/>
                          <w:t>2</w:t>
                        </w:r>
                      </w:p>
                    </w:tc>
                    <w:tc>
                      <w:tcPr>
                        <w:tcW w:w="2552" w:type="dxa"/>
                        <w:vAlign w:val="bottom"/>
                      </w:tcPr>
                      <w:p w14:paraId="57326A52" w14:textId="77777777" w:rsidR="00245D8D" w:rsidRPr="004C0A09" w:rsidRDefault="00245D8D" w:rsidP="00245D8D">
                        <w:pPr>
                          <w:pStyle w:val="paragraph"/>
                          <w:jc w:val="both"/>
                          <w:textAlignment w:val="baseline"/>
                          <w:rPr>
                            <w:rFonts w:ascii="Arial" w:hAnsi="Arial" w:cs="Arial"/>
                            <w:color w:val="000000"/>
                            <w:sz w:val="20"/>
                            <w:szCs w:val="20"/>
                          </w:rPr>
                        </w:pPr>
                        <w:r w:rsidRPr="004C0A09">
                          <w:rPr>
                            <w:rFonts w:ascii="Arial" w:eastAsia="Calibri" w:hAnsi="Arial" w:cs="Arial"/>
                            <w:sz w:val="20"/>
                            <w:szCs w:val="20"/>
                          </w:rPr>
                          <w:t>Seguridad ciudadana</w:t>
                        </w:r>
                      </w:p>
                    </w:tc>
                    <w:tc>
                      <w:tcPr>
                        <w:tcW w:w="5897" w:type="dxa"/>
                      </w:tcPr>
                      <w:p w14:paraId="4425C21A" w14:textId="77777777" w:rsidR="00245D8D" w:rsidRPr="004C0A09" w:rsidRDefault="00245D8D" w:rsidP="00245D8D">
                        <w:pPr>
                          <w:pStyle w:val="paragraph"/>
                          <w:jc w:val="both"/>
                          <w:textAlignment w:val="baseline"/>
                          <w:rPr>
                            <w:rFonts w:ascii="Arial" w:hAnsi="Arial" w:cs="Arial"/>
                            <w:color w:val="000000"/>
                            <w:sz w:val="20"/>
                            <w:szCs w:val="20"/>
                          </w:rPr>
                        </w:pPr>
                        <w:r w:rsidRPr="004C0A09">
                          <w:rPr>
                            <w:rFonts w:ascii="Arial" w:hAnsi="Arial" w:cs="Arial"/>
                            <w:sz w:val="20"/>
                            <w:szCs w:val="20"/>
                          </w:rPr>
                          <w:t>Capacitar a líderes de frentes de seguridad ya creados en los sectores de la localidad fortalecimiento.</w:t>
                        </w:r>
                      </w:p>
                    </w:tc>
                  </w:tr>
                  <w:tr w:rsidR="00245D8D" w:rsidRPr="004C0A09" w14:paraId="74584164" w14:textId="77777777" w:rsidTr="00680D24">
                    <w:tc>
                      <w:tcPr>
                        <w:tcW w:w="649" w:type="dxa"/>
                      </w:tcPr>
                      <w:p w14:paraId="0B4FA3BD" w14:textId="77777777" w:rsidR="00245D8D" w:rsidRPr="004C0A09" w:rsidRDefault="00245D8D" w:rsidP="00245D8D">
                        <w:pPr>
                          <w:pStyle w:val="paragraph"/>
                          <w:jc w:val="both"/>
                          <w:textAlignment w:val="baseline"/>
                          <w:rPr>
                            <w:rFonts w:ascii="Arial" w:hAnsi="Arial" w:cs="Arial"/>
                            <w:color w:val="000000"/>
                            <w:sz w:val="20"/>
                            <w:szCs w:val="20"/>
                          </w:rPr>
                        </w:pPr>
                        <w:r w:rsidRPr="004C0A09">
                          <w:rPr>
                            <w:rFonts w:ascii="Arial" w:hAnsi="Arial" w:cs="Arial"/>
                            <w:color w:val="000000"/>
                            <w:sz w:val="20"/>
                            <w:szCs w:val="20"/>
                          </w:rPr>
                          <w:t>3</w:t>
                        </w:r>
                      </w:p>
                    </w:tc>
                    <w:tc>
                      <w:tcPr>
                        <w:tcW w:w="2552" w:type="dxa"/>
                      </w:tcPr>
                      <w:p w14:paraId="09494CE0" w14:textId="77777777" w:rsidR="00245D8D" w:rsidRPr="004C0A09" w:rsidRDefault="00245D8D" w:rsidP="00245D8D">
                        <w:pPr>
                          <w:pStyle w:val="paragraph"/>
                          <w:jc w:val="both"/>
                          <w:textAlignment w:val="baseline"/>
                          <w:rPr>
                            <w:rFonts w:ascii="Arial" w:hAnsi="Arial" w:cs="Arial"/>
                            <w:color w:val="000000"/>
                            <w:sz w:val="20"/>
                            <w:szCs w:val="20"/>
                          </w:rPr>
                        </w:pPr>
                        <w:r w:rsidRPr="004C0A09">
                          <w:rPr>
                            <w:rFonts w:ascii="Arial" w:hAnsi="Arial" w:cs="Arial"/>
                            <w:sz w:val="20"/>
                            <w:szCs w:val="20"/>
                          </w:rPr>
                          <w:t>Entre comunidad y policía hacemos de Kennedy una mejor localidad</w:t>
                        </w:r>
                      </w:p>
                    </w:tc>
                    <w:tc>
                      <w:tcPr>
                        <w:tcW w:w="5897" w:type="dxa"/>
                      </w:tcPr>
                      <w:p w14:paraId="5C16DE3A" w14:textId="77777777" w:rsidR="00245D8D" w:rsidRPr="004C0A09" w:rsidRDefault="00245D8D" w:rsidP="00245D8D">
                        <w:pPr>
                          <w:pStyle w:val="paragraph"/>
                          <w:jc w:val="both"/>
                          <w:textAlignment w:val="baseline"/>
                          <w:rPr>
                            <w:rFonts w:ascii="Arial" w:hAnsi="Arial" w:cs="Arial"/>
                            <w:color w:val="000000"/>
                            <w:sz w:val="20"/>
                            <w:szCs w:val="20"/>
                          </w:rPr>
                        </w:pPr>
                        <w:r w:rsidRPr="004C0A09">
                          <w:rPr>
                            <w:rFonts w:ascii="Arial" w:hAnsi="Arial" w:cs="Arial"/>
                            <w:sz w:val="20"/>
                            <w:szCs w:val="20"/>
                          </w:rPr>
                          <w:t>La propuesta consiste en lograr tanto a las UPZ como a los líderes comunales y sociales formarlos en seguridad en el marco de la reactivación de las escuelas de seguridad, esta propuesta también va dirigida a la comunidad en general y a colegios.</w:t>
                        </w:r>
                      </w:p>
                    </w:tc>
                  </w:tr>
                  <w:tr w:rsidR="00245D8D" w:rsidRPr="004C0A09" w14:paraId="1DF46733" w14:textId="77777777" w:rsidTr="00680D24">
                    <w:tc>
                      <w:tcPr>
                        <w:tcW w:w="649" w:type="dxa"/>
                      </w:tcPr>
                      <w:p w14:paraId="78D18FDD" w14:textId="77777777" w:rsidR="00245D8D" w:rsidRPr="004C0A09" w:rsidRDefault="00245D8D" w:rsidP="00245D8D">
                        <w:pPr>
                          <w:pStyle w:val="paragraph"/>
                          <w:jc w:val="both"/>
                          <w:textAlignment w:val="baseline"/>
                          <w:rPr>
                            <w:rFonts w:ascii="Arial" w:hAnsi="Arial" w:cs="Arial"/>
                            <w:color w:val="000000"/>
                            <w:sz w:val="20"/>
                            <w:szCs w:val="20"/>
                          </w:rPr>
                        </w:pPr>
                        <w:r w:rsidRPr="004C0A09">
                          <w:rPr>
                            <w:rFonts w:ascii="Arial" w:hAnsi="Arial" w:cs="Arial"/>
                            <w:color w:val="000000"/>
                            <w:sz w:val="20"/>
                            <w:szCs w:val="20"/>
                          </w:rPr>
                          <w:t>4</w:t>
                        </w:r>
                      </w:p>
                    </w:tc>
                    <w:tc>
                      <w:tcPr>
                        <w:tcW w:w="2552" w:type="dxa"/>
                      </w:tcPr>
                      <w:p w14:paraId="1A88F8EA" w14:textId="77777777" w:rsidR="00245D8D" w:rsidRPr="004C0A09" w:rsidRDefault="00245D8D" w:rsidP="00245D8D">
                        <w:pPr>
                          <w:pStyle w:val="paragraph"/>
                          <w:jc w:val="both"/>
                          <w:textAlignment w:val="baseline"/>
                          <w:rPr>
                            <w:rFonts w:ascii="Arial" w:hAnsi="Arial" w:cs="Arial"/>
                            <w:color w:val="000000"/>
                            <w:sz w:val="20"/>
                            <w:szCs w:val="20"/>
                          </w:rPr>
                        </w:pPr>
                        <w:r w:rsidRPr="004C0A09">
                          <w:rPr>
                            <w:rFonts w:ascii="Arial" w:hAnsi="Arial" w:cs="Arial"/>
                            <w:sz w:val="20"/>
                            <w:szCs w:val="20"/>
                          </w:rPr>
                          <w:t>Defender los DDHH y construir resiliencia comunal para la paz.</w:t>
                        </w:r>
                      </w:p>
                    </w:tc>
                    <w:tc>
                      <w:tcPr>
                        <w:tcW w:w="5897" w:type="dxa"/>
                      </w:tcPr>
                      <w:p w14:paraId="13C1E494" w14:textId="77777777" w:rsidR="00245D8D" w:rsidRPr="004C0A09" w:rsidRDefault="00245D8D" w:rsidP="00245D8D">
                        <w:pPr>
                          <w:ind w:hanging="2"/>
                          <w:rPr>
                            <w:sz w:val="20"/>
                            <w:szCs w:val="20"/>
                          </w:rPr>
                        </w:pPr>
                        <w:r w:rsidRPr="004C0A09">
                          <w:rPr>
                            <w:sz w:val="20"/>
                            <w:szCs w:val="20"/>
                          </w:rPr>
                          <w:t>"Contexto:</w:t>
                        </w:r>
                      </w:p>
                      <w:p w14:paraId="106AC4C1" w14:textId="77777777" w:rsidR="00245D8D" w:rsidRPr="004C0A09" w:rsidRDefault="00245D8D" w:rsidP="00245D8D">
                        <w:pPr>
                          <w:ind w:hanging="2"/>
                          <w:rPr>
                            <w:sz w:val="20"/>
                            <w:szCs w:val="20"/>
                          </w:rPr>
                        </w:pPr>
                        <w:r w:rsidRPr="004C0A09">
                          <w:rPr>
                            <w:sz w:val="20"/>
                            <w:szCs w:val="20"/>
                          </w:rPr>
                          <w:t xml:space="preserve">En la Alerta Temprana 023 del 2019, la localidad de Kennedy aparece como un escenario de riesgo por parte de grupos armados ilegales </w:t>
                        </w:r>
                        <w:proofErr w:type="spellStart"/>
                        <w:r w:rsidRPr="004C0A09">
                          <w:rPr>
                            <w:sz w:val="20"/>
                            <w:szCs w:val="20"/>
                          </w:rPr>
                          <w:t>post-desmovilización</w:t>
                        </w:r>
                        <w:proofErr w:type="spellEnd"/>
                        <w:r w:rsidRPr="004C0A09">
                          <w:rPr>
                            <w:sz w:val="20"/>
                            <w:szCs w:val="20"/>
                          </w:rPr>
                          <w:t xml:space="preserve"> de las Autodefensas Unidas de Colombia quienes bajo distintas modalidades han hostigado y amenazado a la comunidad en general vulnerando sus derechos en pro de fortalecer su economía. Como resultado de su accionar, han desplazado a alrededor de 3 líderes sociales y una organización social en lo corrido del periodo 2019-2020, se han reportado múltiples asesinatos a causa de la disputa del control territorial en varias UPZ como Timiza, </w:t>
                        </w:r>
                        <w:proofErr w:type="spellStart"/>
                        <w:r w:rsidRPr="004C0A09">
                          <w:rPr>
                            <w:sz w:val="20"/>
                            <w:szCs w:val="20"/>
                          </w:rPr>
                          <w:t>Britalia</w:t>
                        </w:r>
                        <w:proofErr w:type="spellEnd"/>
                        <w:r w:rsidRPr="004C0A09">
                          <w:rPr>
                            <w:sz w:val="20"/>
                            <w:szCs w:val="20"/>
                          </w:rPr>
                          <w:t xml:space="preserve">, Corabastos, Patio Bonito, </w:t>
                        </w:r>
                        <w:proofErr w:type="spellStart"/>
                        <w:r w:rsidRPr="004C0A09">
                          <w:rPr>
                            <w:sz w:val="20"/>
                            <w:szCs w:val="20"/>
                          </w:rPr>
                          <w:t>Calandaima</w:t>
                        </w:r>
                        <w:proofErr w:type="spellEnd"/>
                        <w:r w:rsidRPr="004C0A09">
                          <w:rPr>
                            <w:sz w:val="20"/>
                            <w:szCs w:val="20"/>
                          </w:rPr>
                          <w:t xml:space="preserve"> y Tintal.</w:t>
                        </w:r>
                      </w:p>
                      <w:p w14:paraId="6B0AE26C" w14:textId="77777777" w:rsidR="00245D8D" w:rsidRPr="004C0A09" w:rsidRDefault="00245D8D" w:rsidP="00245D8D">
                        <w:pPr>
                          <w:ind w:hanging="2"/>
                          <w:rPr>
                            <w:sz w:val="20"/>
                            <w:szCs w:val="20"/>
                          </w:rPr>
                        </w:pPr>
                      </w:p>
                      <w:p w14:paraId="1B9D3FEC" w14:textId="77777777" w:rsidR="00245D8D" w:rsidRPr="004C0A09" w:rsidRDefault="00245D8D" w:rsidP="00245D8D">
                        <w:pPr>
                          <w:ind w:hanging="2"/>
                          <w:rPr>
                            <w:sz w:val="20"/>
                            <w:szCs w:val="20"/>
                          </w:rPr>
                        </w:pPr>
                        <w:r w:rsidRPr="004C0A09">
                          <w:rPr>
                            <w:sz w:val="20"/>
                            <w:szCs w:val="20"/>
                          </w:rPr>
                          <w:t xml:space="preserve">Kennedy se caracteriza por ser una de las localidades más grandes de la ciudad de Bogotá con la mayor densidad poblacional de las 21 localidades de la capital. Al interior de su territorio se tiene una amplia diversidad de actores y problemáticas sociales, producto de la diversidad de relaciones construidas a partir de características sociales, culturales y económicas propias del proceso de estratificación, segregación y gentrificación en Kennedy, en torno a su crecimiento poblacional y organización territorial. </w:t>
                        </w:r>
                      </w:p>
                      <w:p w14:paraId="7AAA0FC8" w14:textId="77777777" w:rsidR="00245D8D" w:rsidRPr="004C0A09" w:rsidRDefault="00245D8D" w:rsidP="00245D8D">
                        <w:pPr>
                          <w:ind w:hanging="2"/>
                          <w:rPr>
                            <w:sz w:val="20"/>
                            <w:szCs w:val="20"/>
                          </w:rPr>
                        </w:pPr>
                      </w:p>
                      <w:p w14:paraId="692C5DB2" w14:textId="77777777" w:rsidR="00245D8D" w:rsidRPr="004C0A09" w:rsidRDefault="00245D8D" w:rsidP="00245D8D">
                        <w:pPr>
                          <w:ind w:hanging="2"/>
                          <w:rPr>
                            <w:sz w:val="20"/>
                            <w:szCs w:val="20"/>
                          </w:rPr>
                        </w:pPr>
                        <w:r w:rsidRPr="004C0A09">
                          <w:rPr>
                            <w:sz w:val="20"/>
                            <w:szCs w:val="20"/>
                          </w:rPr>
                          <w:t>La localidad número ocho de la ciudad de Bogotá tiene su organización territorial a través de 12 UPZ, en ellas se identifican situaciones de violación y vulneración de Derechos Humanos, en torno a persecución y amenazas a organizaciones sociales del territorio, tales como: organizaciones con trabajo territorial y comunitario en los barrios, casas culturales y Juntas de Acción Comunal. Las cuales han sufrido situaciones de seguimientos por parte de actores individuales no identificados, hostigamientos a miembros de las organizaciones comunales reconocidos por su trabajo en el territorio y, amenazas por medio de panfletos a integrantes de Juntas de Acción Comunal y casas culturales desde organizaciones paramilitares como las Águilas Negras.</w:t>
                        </w:r>
                      </w:p>
                      <w:p w14:paraId="6613612F" w14:textId="77777777" w:rsidR="00245D8D" w:rsidRPr="004C0A09" w:rsidRDefault="00245D8D" w:rsidP="00245D8D">
                        <w:pPr>
                          <w:ind w:hanging="2"/>
                          <w:rPr>
                            <w:sz w:val="20"/>
                            <w:szCs w:val="20"/>
                          </w:rPr>
                        </w:pPr>
                      </w:p>
                      <w:p w14:paraId="10843B04" w14:textId="77777777" w:rsidR="00245D8D" w:rsidRPr="004C0A09" w:rsidRDefault="00245D8D" w:rsidP="00245D8D">
                        <w:pPr>
                          <w:ind w:hanging="2"/>
                          <w:rPr>
                            <w:sz w:val="20"/>
                            <w:szCs w:val="20"/>
                          </w:rPr>
                        </w:pPr>
                        <w:r w:rsidRPr="004C0A09">
                          <w:rPr>
                            <w:sz w:val="20"/>
                            <w:szCs w:val="20"/>
                          </w:rPr>
                          <w:t>Objetivo:</w:t>
                        </w:r>
                      </w:p>
                      <w:p w14:paraId="3BD8D45B" w14:textId="77777777" w:rsidR="00245D8D" w:rsidRPr="004C0A09" w:rsidRDefault="00245D8D" w:rsidP="00245D8D">
                        <w:pPr>
                          <w:ind w:hanging="2"/>
                          <w:rPr>
                            <w:sz w:val="20"/>
                            <w:szCs w:val="20"/>
                          </w:rPr>
                        </w:pPr>
                      </w:p>
                      <w:p w14:paraId="085780FA" w14:textId="793E1B6D" w:rsidR="00245D8D" w:rsidRPr="004C0A09" w:rsidRDefault="00245D8D" w:rsidP="00245D8D">
                        <w:pPr>
                          <w:ind w:hanging="2"/>
                          <w:rPr>
                            <w:sz w:val="20"/>
                            <w:szCs w:val="20"/>
                          </w:rPr>
                        </w:pPr>
                        <w:r w:rsidRPr="004C0A09">
                          <w:rPr>
                            <w:sz w:val="20"/>
                            <w:szCs w:val="20"/>
                          </w:rPr>
                          <w:t xml:space="preserve">-Capacitar a los y las habitantes de la localidad de Kennedy mediante jornadas pedagógicas que permitan la identificación de escenarios de amenaza, riesgo o vulneración </w:t>
                        </w:r>
                        <w:r w:rsidR="00BB1DC4" w:rsidRPr="004C0A09">
                          <w:rPr>
                            <w:sz w:val="20"/>
                            <w:szCs w:val="20"/>
                          </w:rPr>
                          <w:t>por situaciones</w:t>
                        </w:r>
                        <w:r w:rsidRPr="004C0A09">
                          <w:rPr>
                            <w:sz w:val="20"/>
                            <w:szCs w:val="20"/>
                          </w:rPr>
                          <w:t xml:space="preserve"> delictivas o de </w:t>
                        </w:r>
                        <w:r w:rsidR="00BB1DC4" w:rsidRPr="004C0A09">
                          <w:rPr>
                            <w:sz w:val="20"/>
                            <w:szCs w:val="20"/>
                          </w:rPr>
                          <w:t>inseguridad,</w:t>
                        </w:r>
                        <w:r w:rsidRPr="004C0A09">
                          <w:rPr>
                            <w:sz w:val="20"/>
                            <w:szCs w:val="20"/>
                          </w:rPr>
                          <w:t xml:space="preserve"> con enfoque de prevención ante el aumento de riesgos para la vida y la paz.</w:t>
                        </w:r>
                      </w:p>
                      <w:p w14:paraId="1FFBA919" w14:textId="77777777" w:rsidR="00245D8D" w:rsidRPr="004C0A09" w:rsidRDefault="00245D8D" w:rsidP="00245D8D">
                        <w:pPr>
                          <w:ind w:hanging="2"/>
                          <w:rPr>
                            <w:sz w:val="20"/>
                            <w:szCs w:val="20"/>
                          </w:rPr>
                        </w:pPr>
                        <w:r w:rsidRPr="004C0A09">
                          <w:rPr>
                            <w:sz w:val="20"/>
                            <w:szCs w:val="20"/>
                          </w:rPr>
                          <w:lastRenderedPageBreak/>
                          <w:t>Específicos:</w:t>
                        </w:r>
                      </w:p>
                      <w:p w14:paraId="1492F95A" w14:textId="77777777" w:rsidR="00245D8D" w:rsidRPr="004C0A09" w:rsidRDefault="00245D8D" w:rsidP="00245D8D">
                        <w:pPr>
                          <w:ind w:hanging="2"/>
                          <w:rPr>
                            <w:sz w:val="20"/>
                            <w:szCs w:val="20"/>
                          </w:rPr>
                        </w:pPr>
                        <w:r w:rsidRPr="004C0A09">
                          <w:rPr>
                            <w:sz w:val="20"/>
                            <w:szCs w:val="20"/>
                          </w:rPr>
                          <w:t xml:space="preserve">-Realizar un informe diagnóstico sobre las situaciones de riesgo en los territorios priorizados por la Alerta Temprana 023 del 2019, que sirva como línea de base para la propuesta metodológica. </w:t>
                        </w:r>
                      </w:p>
                      <w:p w14:paraId="6574C04B" w14:textId="77777777" w:rsidR="00245D8D" w:rsidRPr="004C0A09" w:rsidRDefault="00245D8D" w:rsidP="00245D8D">
                        <w:pPr>
                          <w:ind w:hanging="2"/>
                          <w:rPr>
                            <w:sz w:val="20"/>
                            <w:szCs w:val="20"/>
                          </w:rPr>
                        </w:pPr>
                        <w:r w:rsidRPr="004C0A09">
                          <w:rPr>
                            <w:sz w:val="20"/>
                            <w:szCs w:val="20"/>
                          </w:rPr>
                          <w:t xml:space="preserve">-Construir una propuesta metodológica para los cursos cortos a las organizaciones sociales y comunales. </w:t>
                        </w:r>
                      </w:p>
                      <w:p w14:paraId="4B01EBD7" w14:textId="77777777" w:rsidR="00245D8D" w:rsidRPr="004C0A09" w:rsidRDefault="00245D8D" w:rsidP="00245D8D">
                        <w:pPr>
                          <w:ind w:hanging="2"/>
                          <w:rPr>
                            <w:sz w:val="20"/>
                            <w:szCs w:val="20"/>
                          </w:rPr>
                        </w:pPr>
                        <w:r w:rsidRPr="004C0A09">
                          <w:rPr>
                            <w:sz w:val="20"/>
                            <w:szCs w:val="20"/>
                          </w:rPr>
                          <w:t>-Socializar las propuestas pedagógicas con la comunidad objetivo para visibilizar la importancia de generar mecanismos de protección y autoprotección.</w:t>
                        </w:r>
                      </w:p>
                      <w:p w14:paraId="23C174D8" w14:textId="77777777" w:rsidR="00245D8D" w:rsidRPr="004C0A09" w:rsidRDefault="00245D8D" w:rsidP="00245D8D">
                        <w:pPr>
                          <w:ind w:hanging="2"/>
                          <w:rPr>
                            <w:sz w:val="20"/>
                            <w:szCs w:val="20"/>
                          </w:rPr>
                        </w:pPr>
                        <w:r w:rsidRPr="004C0A09">
                          <w:rPr>
                            <w:sz w:val="20"/>
                            <w:szCs w:val="20"/>
                          </w:rPr>
                          <w:t xml:space="preserve">-Implementar las propuestas pedagógicas en las UPZ priorizadas para la prevención de posibles escenarios de riesgo a través de escenarios pedagógicos para protección y construcción de escenarios de paz. </w:t>
                        </w:r>
                      </w:p>
                      <w:p w14:paraId="4FAC3EDC" w14:textId="77777777" w:rsidR="00245D8D" w:rsidRPr="004C0A09" w:rsidRDefault="00245D8D" w:rsidP="00245D8D">
                        <w:pPr>
                          <w:pStyle w:val="paragraph"/>
                          <w:jc w:val="both"/>
                          <w:textAlignment w:val="baseline"/>
                          <w:rPr>
                            <w:rFonts w:ascii="Arial" w:hAnsi="Arial" w:cs="Arial"/>
                            <w:color w:val="000000"/>
                            <w:sz w:val="20"/>
                            <w:szCs w:val="20"/>
                          </w:rPr>
                        </w:pPr>
                        <w:r w:rsidRPr="004C0A09">
                          <w:rPr>
                            <w:rFonts w:ascii="Arial" w:hAnsi="Arial" w:cs="Arial"/>
                            <w:sz w:val="20"/>
                            <w:szCs w:val="20"/>
                          </w:rPr>
                          <w:t>-Realizar balance, seguimiento y sistematización de experiencias por cada jornada de implementación</w:t>
                        </w:r>
                      </w:p>
                    </w:tc>
                  </w:tr>
                  <w:tr w:rsidR="00245D8D" w:rsidRPr="004C0A09" w14:paraId="2C9AB89E" w14:textId="77777777" w:rsidTr="00680D24">
                    <w:tc>
                      <w:tcPr>
                        <w:tcW w:w="649" w:type="dxa"/>
                      </w:tcPr>
                      <w:p w14:paraId="4427CADF" w14:textId="77777777" w:rsidR="00245D8D" w:rsidRPr="004C0A09" w:rsidRDefault="00245D8D" w:rsidP="00245D8D">
                        <w:pPr>
                          <w:pStyle w:val="paragraph"/>
                          <w:jc w:val="both"/>
                          <w:textAlignment w:val="baseline"/>
                          <w:rPr>
                            <w:rFonts w:ascii="Arial" w:hAnsi="Arial" w:cs="Arial"/>
                            <w:color w:val="000000"/>
                            <w:sz w:val="20"/>
                            <w:szCs w:val="20"/>
                          </w:rPr>
                        </w:pPr>
                        <w:r w:rsidRPr="004C0A09">
                          <w:rPr>
                            <w:rFonts w:ascii="Arial" w:hAnsi="Arial" w:cs="Arial"/>
                            <w:color w:val="000000"/>
                            <w:sz w:val="20"/>
                            <w:szCs w:val="20"/>
                          </w:rPr>
                          <w:lastRenderedPageBreak/>
                          <w:t>5</w:t>
                        </w:r>
                      </w:p>
                    </w:tc>
                    <w:tc>
                      <w:tcPr>
                        <w:tcW w:w="2552" w:type="dxa"/>
                      </w:tcPr>
                      <w:p w14:paraId="459EA175" w14:textId="77777777" w:rsidR="00245D8D" w:rsidRPr="004C0A09" w:rsidRDefault="00245D8D" w:rsidP="00245D8D">
                        <w:pPr>
                          <w:pStyle w:val="paragraph"/>
                          <w:jc w:val="both"/>
                          <w:textAlignment w:val="baseline"/>
                          <w:rPr>
                            <w:rFonts w:ascii="Arial" w:hAnsi="Arial" w:cs="Arial"/>
                            <w:color w:val="000000"/>
                            <w:sz w:val="20"/>
                            <w:szCs w:val="20"/>
                          </w:rPr>
                        </w:pPr>
                        <w:r w:rsidRPr="004C0A09">
                          <w:rPr>
                            <w:rFonts w:ascii="Arial" w:hAnsi="Arial" w:cs="Arial"/>
                            <w:sz w:val="20"/>
                            <w:szCs w:val="20"/>
                          </w:rPr>
                          <w:t>Yo quiero barrios en paz y con dignidad</w:t>
                        </w:r>
                      </w:p>
                    </w:tc>
                    <w:tc>
                      <w:tcPr>
                        <w:tcW w:w="5897" w:type="dxa"/>
                      </w:tcPr>
                      <w:p w14:paraId="71A4D42D" w14:textId="77777777" w:rsidR="00245D8D" w:rsidRPr="004C0A09" w:rsidRDefault="00245D8D" w:rsidP="00245D8D">
                        <w:pPr>
                          <w:ind w:hanging="2"/>
                          <w:rPr>
                            <w:sz w:val="20"/>
                            <w:szCs w:val="20"/>
                          </w:rPr>
                        </w:pPr>
                        <w:r w:rsidRPr="004C0A09">
                          <w:rPr>
                            <w:sz w:val="20"/>
                            <w:szCs w:val="20"/>
                          </w:rPr>
                          <w:t>Capacitaciones creando paginas virtuales y acompañamiento presencial por medio de jornadas continuas de promoción y prevención sobre reacción de actos delictivos de seguridad y cuidado en la comunidad.</w:t>
                        </w:r>
                      </w:p>
                      <w:p w14:paraId="5B6CB7E9" w14:textId="77777777" w:rsidR="00245D8D" w:rsidRPr="004C0A09" w:rsidRDefault="00245D8D" w:rsidP="00245D8D">
                        <w:pPr>
                          <w:ind w:hanging="2"/>
                          <w:rPr>
                            <w:sz w:val="20"/>
                            <w:szCs w:val="20"/>
                          </w:rPr>
                        </w:pPr>
                        <w:r w:rsidRPr="004C0A09">
                          <w:rPr>
                            <w:sz w:val="20"/>
                            <w:szCs w:val="20"/>
                          </w:rPr>
                          <w:t>Personal que capacitara con talleres virtuales y presenciales sobre el código nacional de seguridad y convivencia ciudadana en la localidad.</w:t>
                        </w:r>
                      </w:p>
                      <w:p w14:paraId="74D83F55" w14:textId="77777777" w:rsidR="00245D8D" w:rsidRPr="004C0A09" w:rsidRDefault="00245D8D" w:rsidP="00245D8D">
                        <w:pPr>
                          <w:ind w:hanging="2"/>
                          <w:rPr>
                            <w:sz w:val="20"/>
                            <w:szCs w:val="20"/>
                          </w:rPr>
                        </w:pPr>
                        <w:r w:rsidRPr="004C0A09">
                          <w:rPr>
                            <w:sz w:val="20"/>
                            <w:szCs w:val="20"/>
                          </w:rPr>
                          <w:t>Personal con el conocimiento y formación brindando capacitación sobre la resolución de los conflictos en los colegios de los barrios.</w:t>
                        </w:r>
                      </w:p>
                      <w:p w14:paraId="270289FB" w14:textId="77777777" w:rsidR="00245D8D" w:rsidRPr="004C0A09" w:rsidRDefault="00245D8D" w:rsidP="00245D8D">
                        <w:pPr>
                          <w:ind w:hanging="2"/>
                          <w:rPr>
                            <w:sz w:val="20"/>
                            <w:szCs w:val="20"/>
                          </w:rPr>
                        </w:pPr>
                        <w:r w:rsidRPr="004C0A09">
                          <w:rPr>
                            <w:sz w:val="20"/>
                            <w:szCs w:val="20"/>
                          </w:rPr>
                          <w:t>Capacitaciones y talleres virtuales como presenciales sobre el código nacional de seguridad y convivencia ciudadana en la localidad.</w:t>
                        </w:r>
                      </w:p>
                      <w:p w14:paraId="27741D74" w14:textId="77777777" w:rsidR="00245D8D" w:rsidRPr="004C0A09" w:rsidRDefault="00245D8D" w:rsidP="00245D8D">
                        <w:pPr>
                          <w:pStyle w:val="paragraph"/>
                          <w:jc w:val="both"/>
                          <w:textAlignment w:val="baseline"/>
                          <w:rPr>
                            <w:rFonts w:ascii="Arial" w:hAnsi="Arial" w:cs="Arial"/>
                            <w:color w:val="000000"/>
                            <w:sz w:val="20"/>
                            <w:szCs w:val="20"/>
                          </w:rPr>
                        </w:pPr>
                        <w:r w:rsidRPr="004C0A09">
                          <w:rPr>
                            <w:rFonts w:ascii="Arial" w:hAnsi="Arial" w:cs="Arial"/>
                            <w:sz w:val="20"/>
                            <w:szCs w:val="20"/>
                          </w:rPr>
                          <w:t xml:space="preserve">Se realizará defunción de la información por medio de redes sociales y pregoneros en los barrios. </w:t>
                        </w:r>
                      </w:p>
                    </w:tc>
                  </w:tr>
                  <w:tr w:rsidR="00245D8D" w:rsidRPr="004C0A09" w14:paraId="2F254CBC" w14:textId="77777777" w:rsidTr="00680D24">
                    <w:tc>
                      <w:tcPr>
                        <w:tcW w:w="649" w:type="dxa"/>
                      </w:tcPr>
                      <w:p w14:paraId="46A95832" w14:textId="77777777" w:rsidR="00245D8D" w:rsidRPr="004C0A09" w:rsidRDefault="00245D8D" w:rsidP="00245D8D">
                        <w:pPr>
                          <w:pStyle w:val="paragraph"/>
                          <w:jc w:val="both"/>
                          <w:textAlignment w:val="baseline"/>
                          <w:rPr>
                            <w:rFonts w:ascii="Arial" w:hAnsi="Arial" w:cs="Arial"/>
                            <w:color w:val="000000"/>
                            <w:sz w:val="20"/>
                            <w:szCs w:val="20"/>
                          </w:rPr>
                        </w:pPr>
                        <w:r w:rsidRPr="004C0A09">
                          <w:rPr>
                            <w:rFonts w:ascii="Arial" w:hAnsi="Arial" w:cs="Arial"/>
                            <w:color w:val="000000"/>
                            <w:sz w:val="20"/>
                            <w:szCs w:val="20"/>
                          </w:rPr>
                          <w:t>6</w:t>
                        </w:r>
                      </w:p>
                    </w:tc>
                    <w:tc>
                      <w:tcPr>
                        <w:tcW w:w="2552" w:type="dxa"/>
                      </w:tcPr>
                      <w:p w14:paraId="69A944FD" w14:textId="77777777" w:rsidR="00245D8D" w:rsidRPr="004C0A09" w:rsidRDefault="00245D8D" w:rsidP="00245D8D">
                        <w:pPr>
                          <w:pStyle w:val="paragraph"/>
                          <w:jc w:val="both"/>
                          <w:textAlignment w:val="baseline"/>
                          <w:rPr>
                            <w:rFonts w:ascii="Arial" w:hAnsi="Arial" w:cs="Arial"/>
                            <w:sz w:val="20"/>
                            <w:szCs w:val="20"/>
                          </w:rPr>
                        </w:pPr>
                        <w:r w:rsidRPr="004C0A09">
                          <w:rPr>
                            <w:rFonts w:ascii="Arial" w:hAnsi="Arial" w:cs="Arial"/>
                            <w:sz w:val="20"/>
                            <w:szCs w:val="20"/>
                          </w:rPr>
                          <w:t>Territorios para la vida digna</w:t>
                        </w:r>
                      </w:p>
                    </w:tc>
                    <w:tc>
                      <w:tcPr>
                        <w:tcW w:w="5897" w:type="dxa"/>
                      </w:tcPr>
                      <w:p w14:paraId="1DC87B0C" w14:textId="77777777" w:rsidR="00245D8D" w:rsidRPr="004C0A09" w:rsidRDefault="00245D8D" w:rsidP="00245D8D">
                        <w:pPr>
                          <w:pStyle w:val="paragraph"/>
                          <w:jc w:val="both"/>
                          <w:textAlignment w:val="baseline"/>
                          <w:rPr>
                            <w:rFonts w:ascii="Arial" w:hAnsi="Arial" w:cs="Arial"/>
                            <w:color w:val="000000"/>
                            <w:sz w:val="20"/>
                            <w:szCs w:val="20"/>
                          </w:rPr>
                        </w:pPr>
                        <w:r w:rsidRPr="004C0A09">
                          <w:rPr>
                            <w:rFonts w:ascii="Arial" w:hAnsi="Arial" w:cs="Arial"/>
                            <w:sz w:val="20"/>
                            <w:szCs w:val="20"/>
                          </w:rPr>
                          <w:t>La UPZ 80 Corabastos se ha caracterizado por ser foco de delincuencia, consumo de sustancias psicoactivas, múltiples tipos de violencia, generando una estigmatización del territorio y sus habitantes a nivel Distrital y local por las diversas problemáticas mencionadas. Donde se ve un atraso social, cultural, educativo debido ausencias de equipamientos por parte de la institución generando dependencias a actividades ilegales para los habitantes que no cuentan con mayores oportunidades. La presente propuesta está dirigida  para los barrios denominado del sector del Amparo (El amparo, El Olivo, Amparo Cañizares, La María, Llano Grande, Llanito, San Carlos, Villa de La torre, Villa Nelly, La Concordia, Villa de la Loma, La esperanza, Villa Nelly III Los alisos, Villa Emilia, Saucedal, Pinar del Rio I y Pinar del rio II) que consiste en la ejecución de actividades enfocadas  para la promoción de educación para la resiliencia y la prevención de hechos delictivos que se presentan en el territorio.</w:t>
                        </w:r>
                      </w:p>
                    </w:tc>
                  </w:tr>
                  <w:tr w:rsidR="00245D8D" w:rsidRPr="004C0A09" w14:paraId="3DF751A3" w14:textId="77777777" w:rsidTr="00680D24">
                    <w:tc>
                      <w:tcPr>
                        <w:tcW w:w="649" w:type="dxa"/>
                      </w:tcPr>
                      <w:p w14:paraId="44FD85D0" w14:textId="77777777" w:rsidR="00245D8D" w:rsidRPr="004C0A09" w:rsidRDefault="00245D8D" w:rsidP="00245D8D">
                        <w:pPr>
                          <w:pStyle w:val="paragraph"/>
                          <w:jc w:val="both"/>
                          <w:textAlignment w:val="baseline"/>
                          <w:rPr>
                            <w:rFonts w:ascii="Arial" w:hAnsi="Arial" w:cs="Arial"/>
                            <w:color w:val="000000"/>
                            <w:sz w:val="20"/>
                            <w:szCs w:val="20"/>
                          </w:rPr>
                        </w:pPr>
                        <w:r w:rsidRPr="004C0A09">
                          <w:rPr>
                            <w:rFonts w:ascii="Arial" w:hAnsi="Arial" w:cs="Arial"/>
                            <w:color w:val="000000"/>
                            <w:sz w:val="20"/>
                            <w:szCs w:val="20"/>
                          </w:rPr>
                          <w:t>7</w:t>
                        </w:r>
                      </w:p>
                    </w:tc>
                    <w:tc>
                      <w:tcPr>
                        <w:tcW w:w="2552" w:type="dxa"/>
                      </w:tcPr>
                      <w:p w14:paraId="4D035B45" w14:textId="77777777" w:rsidR="00245D8D" w:rsidRPr="004C0A09" w:rsidRDefault="00245D8D" w:rsidP="00245D8D">
                        <w:pPr>
                          <w:pStyle w:val="paragraph"/>
                          <w:jc w:val="both"/>
                          <w:textAlignment w:val="baseline"/>
                          <w:rPr>
                            <w:rFonts w:ascii="Arial" w:hAnsi="Arial" w:cs="Arial"/>
                            <w:sz w:val="20"/>
                            <w:szCs w:val="20"/>
                          </w:rPr>
                        </w:pPr>
                        <w:r w:rsidRPr="004C0A09">
                          <w:rPr>
                            <w:rFonts w:ascii="Arial" w:hAnsi="Arial" w:cs="Arial"/>
                            <w:sz w:val="20"/>
                            <w:szCs w:val="20"/>
                          </w:rPr>
                          <w:t>Manejo de la Ira para evitar Justicia por mano propia</w:t>
                        </w:r>
                      </w:p>
                    </w:tc>
                    <w:tc>
                      <w:tcPr>
                        <w:tcW w:w="5897" w:type="dxa"/>
                      </w:tcPr>
                      <w:p w14:paraId="14D156B0" w14:textId="77777777" w:rsidR="00245D8D" w:rsidRPr="004C0A09" w:rsidRDefault="00245D8D" w:rsidP="00245D8D">
                        <w:pPr>
                          <w:pStyle w:val="paragraph"/>
                          <w:jc w:val="both"/>
                          <w:textAlignment w:val="baseline"/>
                          <w:rPr>
                            <w:rFonts w:ascii="Arial" w:hAnsi="Arial" w:cs="Arial"/>
                            <w:color w:val="000000"/>
                            <w:sz w:val="20"/>
                            <w:szCs w:val="20"/>
                          </w:rPr>
                        </w:pPr>
                        <w:r w:rsidRPr="004C0A09">
                          <w:rPr>
                            <w:rFonts w:ascii="Arial" w:hAnsi="Arial" w:cs="Arial"/>
                            <w:sz w:val="20"/>
                            <w:szCs w:val="20"/>
                          </w:rPr>
                          <w:t xml:space="preserve">Se deben realizar escuelas de formación en poco tiempo e intervenciones públicas estratégicas que le permitan a las personas que viven en la localidad controlar y manejar sus emociones en casos de ser víctima o estar en presencia de un </w:t>
                        </w:r>
                        <w:r w:rsidRPr="004C0A09">
                          <w:rPr>
                            <w:rFonts w:ascii="Arial" w:hAnsi="Arial" w:cs="Arial"/>
                            <w:sz w:val="20"/>
                            <w:szCs w:val="20"/>
                          </w:rPr>
                          <w:lastRenderedPageBreak/>
                          <w:t>hecho delictivo; para que cuando se den casos de violencia o mal llamados de justicia por mano propia, los ciudadanos eviten convertirse en los nuevos delincuentes. Estas acciones deben estar orientadas al manejo emocional de la ira, la frustración o el deseo de venganza</w:t>
                        </w:r>
                      </w:p>
                    </w:tc>
                  </w:tr>
                  <w:tr w:rsidR="00CA444D" w:rsidRPr="004C0A09" w14:paraId="1C4377F4" w14:textId="77777777" w:rsidTr="00680D24">
                    <w:tc>
                      <w:tcPr>
                        <w:tcW w:w="649" w:type="dxa"/>
                      </w:tcPr>
                      <w:p w14:paraId="76C6FE7C" w14:textId="635D8CC0" w:rsidR="00CA444D" w:rsidRPr="004C0A09" w:rsidRDefault="00CA444D" w:rsidP="00245D8D">
                        <w:pPr>
                          <w:pStyle w:val="paragraph"/>
                          <w:jc w:val="both"/>
                          <w:textAlignment w:val="baseline"/>
                          <w:rPr>
                            <w:rFonts w:ascii="Arial" w:hAnsi="Arial" w:cs="Arial"/>
                            <w:color w:val="000000"/>
                            <w:sz w:val="20"/>
                            <w:szCs w:val="20"/>
                          </w:rPr>
                        </w:pPr>
                        <w:r>
                          <w:rPr>
                            <w:rFonts w:ascii="Arial" w:hAnsi="Arial" w:cs="Arial"/>
                            <w:color w:val="000000"/>
                            <w:sz w:val="20"/>
                            <w:szCs w:val="20"/>
                          </w:rPr>
                          <w:lastRenderedPageBreak/>
                          <w:t>8</w:t>
                        </w:r>
                      </w:p>
                    </w:tc>
                    <w:tc>
                      <w:tcPr>
                        <w:tcW w:w="2552" w:type="dxa"/>
                      </w:tcPr>
                      <w:p w14:paraId="4B1DD8A0" w14:textId="6B1FD61C" w:rsidR="00CA444D" w:rsidRPr="004C0A09" w:rsidRDefault="00CA444D" w:rsidP="00245D8D">
                        <w:pPr>
                          <w:pStyle w:val="paragraph"/>
                          <w:jc w:val="both"/>
                          <w:textAlignment w:val="baseline"/>
                          <w:rPr>
                            <w:rFonts w:ascii="Arial" w:hAnsi="Arial" w:cs="Arial"/>
                            <w:sz w:val="20"/>
                            <w:szCs w:val="20"/>
                          </w:rPr>
                        </w:pPr>
                        <w:r w:rsidRPr="00CA444D">
                          <w:rPr>
                            <w:rFonts w:ascii="Arial" w:hAnsi="Arial" w:cs="Arial"/>
                            <w:sz w:val="20"/>
                            <w:szCs w:val="20"/>
                          </w:rPr>
                          <w:t>Fortalecimiento de los sistemas de justicia propia de los pueblos y comunidades indígenas. – Mesa autónoma de Kennedy</w:t>
                        </w:r>
                      </w:p>
                    </w:tc>
                    <w:tc>
                      <w:tcPr>
                        <w:tcW w:w="5897" w:type="dxa"/>
                      </w:tcPr>
                      <w:p w14:paraId="530C5C73" w14:textId="63B5631E" w:rsidR="00CA444D" w:rsidRPr="004C0A09" w:rsidRDefault="00CA444D" w:rsidP="00245D8D">
                        <w:pPr>
                          <w:pStyle w:val="paragraph"/>
                          <w:jc w:val="both"/>
                          <w:textAlignment w:val="baseline"/>
                          <w:rPr>
                            <w:rFonts w:ascii="Arial" w:hAnsi="Arial" w:cs="Arial"/>
                            <w:sz w:val="20"/>
                            <w:szCs w:val="20"/>
                          </w:rPr>
                        </w:pPr>
                        <w:r w:rsidRPr="00CA444D">
                          <w:rPr>
                            <w:rFonts w:ascii="Arial" w:hAnsi="Arial" w:cs="Arial"/>
                            <w:sz w:val="20"/>
                            <w:szCs w:val="20"/>
                          </w:rPr>
                          <w:t>fortalecer las prácticas en el marco de los usos y costumbres propias de los pueblos, donde para el tema de justicia se evidencia la necesidad de verificar los procesos implementados de justicia a propia desde la concepción de los pueblos, con el fin de mejorar las condiciones de convivencia en los territorios. Además, se busca la disminución de las acciones de la discriminación racial hacia los usos y costumbres de los pueblos en el territorio, la visibilizarían de los procesos para el fortalecimiento de la justicia propia al interior y al exterior de los pueblos y la formación de las nuevas generaciones con lo relacionado a la justicia propia de los pueblos y a la justicia ordinaria.</w:t>
                        </w:r>
                      </w:p>
                    </w:tc>
                  </w:tr>
                </w:tbl>
                <w:p w14:paraId="275BD153" w14:textId="77544F38" w:rsidR="00CE70CA" w:rsidRPr="00F56DF7" w:rsidRDefault="00CE70CA" w:rsidP="00F56DF7">
                  <w:pPr>
                    <w:ind w:left="360"/>
                    <w:rPr>
                      <w:b/>
                      <w:sz w:val="18"/>
                      <w:szCs w:val="18"/>
                    </w:rPr>
                  </w:pPr>
                </w:p>
              </w:tc>
            </w:tr>
            <w:tr w:rsidR="00FF0494" w14:paraId="40C5AF2B" w14:textId="77777777" w:rsidTr="00B10804">
              <w:trPr>
                <w:trHeight w:val="227"/>
                <w:jc w:val="center"/>
              </w:trPr>
              <w:tc>
                <w:tcPr>
                  <w:tcW w:w="4438" w:type="dxa"/>
                  <w:gridSpan w:val="2"/>
                  <w:vMerge w:val="restart"/>
                  <w:tcBorders>
                    <w:bottom w:val="single" w:sz="4" w:space="0" w:color="000000"/>
                  </w:tcBorders>
                  <w:shd w:val="clear" w:color="auto" w:fill="D9D9D9"/>
                  <w:vAlign w:val="center"/>
                </w:tcPr>
                <w:p w14:paraId="53A51F8E" w14:textId="77777777" w:rsidR="00FF0494" w:rsidRDefault="0016398D">
                  <w:pPr>
                    <w:jc w:val="center"/>
                    <w:rPr>
                      <w:sz w:val="18"/>
                      <w:szCs w:val="18"/>
                    </w:rPr>
                  </w:pPr>
                  <w:r>
                    <w:rPr>
                      <w:b/>
                      <w:sz w:val="18"/>
                      <w:szCs w:val="18"/>
                    </w:rPr>
                    <w:lastRenderedPageBreak/>
                    <w:t>DESCRIPCIÓN DE LA POBLACIÓN</w:t>
                  </w:r>
                </w:p>
              </w:tc>
              <w:tc>
                <w:tcPr>
                  <w:tcW w:w="5167" w:type="dxa"/>
                  <w:gridSpan w:val="8"/>
                  <w:tcBorders>
                    <w:bottom w:val="single" w:sz="4" w:space="0" w:color="000000"/>
                  </w:tcBorders>
                  <w:shd w:val="clear" w:color="auto" w:fill="D9D9D9"/>
                  <w:vAlign w:val="center"/>
                </w:tcPr>
                <w:p w14:paraId="00B87DFB" w14:textId="77777777" w:rsidR="00FF0494" w:rsidRDefault="0016398D">
                  <w:pPr>
                    <w:jc w:val="center"/>
                    <w:rPr>
                      <w:b/>
                      <w:sz w:val="18"/>
                      <w:szCs w:val="18"/>
                    </w:rPr>
                  </w:pPr>
                  <w:r>
                    <w:rPr>
                      <w:b/>
                      <w:sz w:val="18"/>
                      <w:szCs w:val="18"/>
                    </w:rPr>
                    <w:t>VIGENCIAS</w:t>
                  </w:r>
                </w:p>
              </w:tc>
            </w:tr>
            <w:tr w:rsidR="00FF0494" w14:paraId="7428BBFC" w14:textId="77777777" w:rsidTr="00B10804">
              <w:trPr>
                <w:trHeight w:val="227"/>
                <w:jc w:val="center"/>
              </w:trPr>
              <w:tc>
                <w:tcPr>
                  <w:tcW w:w="4438" w:type="dxa"/>
                  <w:gridSpan w:val="2"/>
                  <w:vMerge/>
                  <w:tcBorders>
                    <w:bottom w:val="single" w:sz="4" w:space="0" w:color="000000"/>
                  </w:tcBorders>
                  <w:shd w:val="clear" w:color="auto" w:fill="D9D9D9"/>
                  <w:vAlign w:val="center"/>
                </w:tcPr>
                <w:p w14:paraId="7ADDEC2B" w14:textId="77777777" w:rsidR="00FF0494" w:rsidRDefault="00FF0494">
                  <w:pPr>
                    <w:widowControl w:val="0"/>
                    <w:pBdr>
                      <w:top w:val="nil"/>
                      <w:left w:val="nil"/>
                      <w:bottom w:val="nil"/>
                      <w:right w:val="nil"/>
                      <w:between w:val="nil"/>
                    </w:pBdr>
                    <w:spacing w:line="276" w:lineRule="auto"/>
                    <w:jc w:val="left"/>
                    <w:rPr>
                      <w:b/>
                      <w:sz w:val="18"/>
                      <w:szCs w:val="18"/>
                    </w:rPr>
                  </w:pPr>
                </w:p>
              </w:tc>
              <w:tc>
                <w:tcPr>
                  <w:tcW w:w="1560" w:type="dxa"/>
                  <w:gridSpan w:val="3"/>
                  <w:tcBorders>
                    <w:bottom w:val="single" w:sz="4" w:space="0" w:color="000000"/>
                  </w:tcBorders>
                  <w:shd w:val="clear" w:color="auto" w:fill="D9D9D9"/>
                  <w:vAlign w:val="center"/>
                </w:tcPr>
                <w:p w14:paraId="2EBA3A56" w14:textId="77777777" w:rsidR="00FF0494" w:rsidRDefault="0016398D">
                  <w:pPr>
                    <w:jc w:val="center"/>
                    <w:rPr>
                      <w:b/>
                      <w:sz w:val="18"/>
                      <w:szCs w:val="18"/>
                    </w:rPr>
                  </w:pPr>
                  <w:r>
                    <w:rPr>
                      <w:b/>
                      <w:sz w:val="18"/>
                      <w:szCs w:val="18"/>
                    </w:rPr>
                    <w:t>2021</w:t>
                  </w:r>
                </w:p>
              </w:tc>
              <w:tc>
                <w:tcPr>
                  <w:tcW w:w="1275" w:type="dxa"/>
                  <w:gridSpan w:val="3"/>
                  <w:tcBorders>
                    <w:bottom w:val="single" w:sz="4" w:space="0" w:color="000000"/>
                  </w:tcBorders>
                  <w:shd w:val="clear" w:color="auto" w:fill="D9D9D9"/>
                  <w:vAlign w:val="center"/>
                </w:tcPr>
                <w:p w14:paraId="395CD3E1" w14:textId="77777777" w:rsidR="00FF0494" w:rsidRDefault="0016398D">
                  <w:pPr>
                    <w:jc w:val="center"/>
                    <w:rPr>
                      <w:b/>
                      <w:sz w:val="18"/>
                      <w:szCs w:val="18"/>
                    </w:rPr>
                  </w:pPr>
                  <w:r>
                    <w:rPr>
                      <w:b/>
                      <w:sz w:val="18"/>
                      <w:szCs w:val="18"/>
                    </w:rPr>
                    <w:t>2022</w:t>
                  </w:r>
                </w:p>
              </w:tc>
              <w:tc>
                <w:tcPr>
                  <w:tcW w:w="993" w:type="dxa"/>
                  <w:tcBorders>
                    <w:bottom w:val="single" w:sz="4" w:space="0" w:color="000000"/>
                  </w:tcBorders>
                  <w:shd w:val="clear" w:color="auto" w:fill="D9D9D9"/>
                  <w:vAlign w:val="center"/>
                </w:tcPr>
                <w:p w14:paraId="39392206" w14:textId="77777777" w:rsidR="00FF0494" w:rsidRDefault="0016398D">
                  <w:pPr>
                    <w:jc w:val="center"/>
                    <w:rPr>
                      <w:b/>
                      <w:sz w:val="18"/>
                      <w:szCs w:val="18"/>
                    </w:rPr>
                  </w:pPr>
                  <w:r>
                    <w:rPr>
                      <w:b/>
                      <w:sz w:val="18"/>
                      <w:szCs w:val="18"/>
                    </w:rPr>
                    <w:t>2023</w:t>
                  </w:r>
                </w:p>
              </w:tc>
              <w:tc>
                <w:tcPr>
                  <w:tcW w:w="1339" w:type="dxa"/>
                  <w:tcBorders>
                    <w:bottom w:val="single" w:sz="4" w:space="0" w:color="000000"/>
                  </w:tcBorders>
                  <w:shd w:val="clear" w:color="auto" w:fill="D9D9D9"/>
                  <w:vAlign w:val="center"/>
                </w:tcPr>
                <w:p w14:paraId="5FDB1E5D" w14:textId="77777777" w:rsidR="00FF0494" w:rsidRDefault="0016398D">
                  <w:pPr>
                    <w:jc w:val="center"/>
                    <w:rPr>
                      <w:b/>
                      <w:sz w:val="18"/>
                      <w:szCs w:val="18"/>
                    </w:rPr>
                  </w:pPr>
                  <w:r>
                    <w:rPr>
                      <w:b/>
                      <w:sz w:val="18"/>
                      <w:szCs w:val="18"/>
                    </w:rPr>
                    <w:t>2024</w:t>
                  </w:r>
                </w:p>
              </w:tc>
            </w:tr>
            <w:tr w:rsidR="00F56DF7" w14:paraId="6D67F4B7" w14:textId="77777777" w:rsidTr="00B10804">
              <w:trPr>
                <w:trHeight w:val="2259"/>
                <w:jc w:val="center"/>
              </w:trPr>
              <w:tc>
                <w:tcPr>
                  <w:tcW w:w="4438" w:type="dxa"/>
                  <w:gridSpan w:val="2"/>
                  <w:shd w:val="clear" w:color="auto" w:fill="FFFFFF"/>
                  <w:vAlign w:val="center"/>
                </w:tcPr>
                <w:p w14:paraId="45403B0D" w14:textId="35C02647" w:rsidR="00F56DF7" w:rsidRDefault="00F56DF7" w:rsidP="00F56DF7">
                  <w:pPr>
                    <w:rPr>
                      <w:sz w:val="18"/>
                      <w:szCs w:val="18"/>
                    </w:rPr>
                  </w:pPr>
                  <w:r w:rsidRPr="008B0735">
                    <w:rPr>
                      <w:color w:val="000000"/>
                      <w:sz w:val="20"/>
                    </w:rPr>
                    <w:t xml:space="preserve">La población de la Localidad de Kennedy y las 12 </w:t>
                  </w:r>
                  <w:proofErr w:type="spellStart"/>
                  <w:r w:rsidRPr="008B0735">
                    <w:rPr>
                      <w:color w:val="000000"/>
                      <w:sz w:val="20"/>
                    </w:rPr>
                    <w:t>Upz</w:t>
                  </w:r>
                  <w:proofErr w:type="spellEnd"/>
                  <w:r w:rsidRPr="008B0735">
                    <w:rPr>
                      <w:color w:val="000000"/>
                      <w:sz w:val="20"/>
                    </w:rPr>
                    <w:t xml:space="preserve"> de la Localidad 8 Kennedy: (</w:t>
                  </w:r>
                  <w:proofErr w:type="spellStart"/>
                  <w:r w:rsidRPr="008B0735">
                    <w:rPr>
                      <w:color w:val="000000"/>
                      <w:sz w:val="20"/>
                    </w:rPr>
                    <w:t>Upz</w:t>
                  </w:r>
                  <w:proofErr w:type="spellEnd"/>
                  <w:r w:rsidRPr="008B0735">
                    <w:rPr>
                      <w:color w:val="000000"/>
                      <w:sz w:val="20"/>
                    </w:rPr>
                    <w:t xml:space="preserve"> 44) Américas, (</w:t>
                  </w:r>
                  <w:proofErr w:type="spellStart"/>
                  <w:r w:rsidRPr="008B0735">
                    <w:rPr>
                      <w:color w:val="000000"/>
                      <w:sz w:val="20"/>
                    </w:rPr>
                    <w:t>Upz</w:t>
                  </w:r>
                  <w:proofErr w:type="spellEnd"/>
                  <w:r w:rsidRPr="008B0735">
                    <w:rPr>
                      <w:color w:val="000000"/>
                      <w:sz w:val="20"/>
                    </w:rPr>
                    <w:t xml:space="preserve"> 45) Carvajal, (</w:t>
                  </w:r>
                  <w:proofErr w:type="spellStart"/>
                  <w:r w:rsidRPr="008B0735">
                    <w:rPr>
                      <w:color w:val="000000"/>
                      <w:sz w:val="20"/>
                    </w:rPr>
                    <w:t>Upz</w:t>
                  </w:r>
                  <w:proofErr w:type="spellEnd"/>
                  <w:r w:rsidRPr="008B0735">
                    <w:rPr>
                      <w:color w:val="000000"/>
                      <w:sz w:val="20"/>
                    </w:rPr>
                    <w:t xml:space="preserve"> 46) Castilla, (</w:t>
                  </w:r>
                  <w:proofErr w:type="spellStart"/>
                  <w:r w:rsidRPr="008B0735">
                    <w:rPr>
                      <w:color w:val="000000"/>
                      <w:sz w:val="20"/>
                    </w:rPr>
                    <w:t>Upz</w:t>
                  </w:r>
                  <w:proofErr w:type="spellEnd"/>
                  <w:r w:rsidRPr="008B0735">
                    <w:rPr>
                      <w:color w:val="000000"/>
                      <w:sz w:val="20"/>
                    </w:rPr>
                    <w:t xml:space="preserve"> 47) Kennedy Central, (</w:t>
                  </w:r>
                  <w:proofErr w:type="spellStart"/>
                  <w:r w:rsidRPr="008B0735">
                    <w:rPr>
                      <w:color w:val="000000"/>
                      <w:sz w:val="20"/>
                    </w:rPr>
                    <w:t>Upz</w:t>
                  </w:r>
                  <w:proofErr w:type="spellEnd"/>
                  <w:r w:rsidRPr="008B0735">
                    <w:rPr>
                      <w:color w:val="000000"/>
                      <w:sz w:val="20"/>
                    </w:rPr>
                    <w:t xml:space="preserve"> 48) Timiza, (</w:t>
                  </w:r>
                  <w:proofErr w:type="spellStart"/>
                  <w:r w:rsidRPr="008B0735">
                    <w:rPr>
                      <w:color w:val="000000"/>
                      <w:sz w:val="20"/>
                    </w:rPr>
                    <w:t>Upz</w:t>
                  </w:r>
                  <w:proofErr w:type="spellEnd"/>
                  <w:r w:rsidRPr="008B0735">
                    <w:rPr>
                      <w:color w:val="000000"/>
                      <w:sz w:val="20"/>
                    </w:rPr>
                    <w:t xml:space="preserve"> 78) Tintal Norte, (</w:t>
                  </w:r>
                  <w:proofErr w:type="spellStart"/>
                  <w:r w:rsidRPr="008B0735">
                    <w:rPr>
                      <w:color w:val="000000"/>
                      <w:sz w:val="20"/>
                    </w:rPr>
                    <w:t>Upz</w:t>
                  </w:r>
                  <w:proofErr w:type="spellEnd"/>
                  <w:r w:rsidRPr="008B0735">
                    <w:rPr>
                      <w:color w:val="000000"/>
                      <w:sz w:val="20"/>
                    </w:rPr>
                    <w:t xml:space="preserve"> 79) </w:t>
                  </w:r>
                  <w:proofErr w:type="spellStart"/>
                  <w:r w:rsidRPr="008B0735">
                    <w:rPr>
                      <w:color w:val="000000"/>
                      <w:sz w:val="20"/>
                    </w:rPr>
                    <w:t>Calandaima</w:t>
                  </w:r>
                  <w:proofErr w:type="spellEnd"/>
                  <w:r w:rsidRPr="008B0735">
                    <w:rPr>
                      <w:color w:val="000000"/>
                      <w:sz w:val="20"/>
                    </w:rPr>
                    <w:t>, (</w:t>
                  </w:r>
                  <w:proofErr w:type="spellStart"/>
                  <w:r w:rsidRPr="008B0735">
                    <w:rPr>
                      <w:color w:val="000000"/>
                      <w:sz w:val="20"/>
                    </w:rPr>
                    <w:t>Upz</w:t>
                  </w:r>
                  <w:proofErr w:type="spellEnd"/>
                  <w:r w:rsidRPr="008B0735">
                    <w:rPr>
                      <w:color w:val="000000"/>
                      <w:sz w:val="20"/>
                    </w:rPr>
                    <w:t xml:space="preserve"> 80) Corabastos, (</w:t>
                  </w:r>
                  <w:proofErr w:type="spellStart"/>
                  <w:r w:rsidRPr="008B0735">
                    <w:rPr>
                      <w:color w:val="000000"/>
                      <w:sz w:val="20"/>
                    </w:rPr>
                    <w:t>Upz</w:t>
                  </w:r>
                  <w:proofErr w:type="spellEnd"/>
                  <w:r w:rsidRPr="008B0735">
                    <w:rPr>
                      <w:color w:val="000000"/>
                      <w:sz w:val="20"/>
                    </w:rPr>
                    <w:t xml:space="preserve"> 81) Gran </w:t>
                  </w:r>
                  <w:proofErr w:type="spellStart"/>
                  <w:r w:rsidRPr="008B0735">
                    <w:rPr>
                      <w:color w:val="000000"/>
                      <w:sz w:val="20"/>
                    </w:rPr>
                    <w:t>Britalia</w:t>
                  </w:r>
                  <w:proofErr w:type="spellEnd"/>
                  <w:r w:rsidRPr="008B0735">
                    <w:rPr>
                      <w:color w:val="000000"/>
                      <w:sz w:val="20"/>
                    </w:rPr>
                    <w:t>, (</w:t>
                  </w:r>
                  <w:proofErr w:type="spellStart"/>
                  <w:r w:rsidRPr="008B0735">
                    <w:rPr>
                      <w:color w:val="000000"/>
                      <w:sz w:val="20"/>
                    </w:rPr>
                    <w:t>Upz</w:t>
                  </w:r>
                  <w:proofErr w:type="spellEnd"/>
                  <w:r w:rsidRPr="008B0735">
                    <w:rPr>
                      <w:color w:val="000000"/>
                      <w:sz w:val="20"/>
                    </w:rPr>
                    <w:t xml:space="preserve"> 82) Patio Bonito, (</w:t>
                  </w:r>
                  <w:proofErr w:type="spellStart"/>
                  <w:r w:rsidRPr="008B0735">
                    <w:rPr>
                      <w:color w:val="000000"/>
                      <w:sz w:val="20"/>
                    </w:rPr>
                    <w:t>Upz</w:t>
                  </w:r>
                  <w:proofErr w:type="spellEnd"/>
                  <w:r w:rsidRPr="008B0735">
                    <w:rPr>
                      <w:color w:val="000000"/>
                      <w:sz w:val="20"/>
                    </w:rPr>
                    <w:t xml:space="preserve"> 83) Las Margaritas y (</w:t>
                  </w:r>
                  <w:proofErr w:type="spellStart"/>
                  <w:r w:rsidRPr="008B0735">
                    <w:rPr>
                      <w:color w:val="000000"/>
                      <w:sz w:val="20"/>
                    </w:rPr>
                    <w:t>Upz</w:t>
                  </w:r>
                  <w:proofErr w:type="spellEnd"/>
                  <w:r w:rsidRPr="008B0735">
                    <w:rPr>
                      <w:color w:val="000000"/>
                      <w:sz w:val="20"/>
                    </w:rPr>
                    <w:t xml:space="preserve"> 113) Bavaria</w:t>
                  </w:r>
                </w:p>
              </w:tc>
              <w:tc>
                <w:tcPr>
                  <w:tcW w:w="1276" w:type="dxa"/>
                  <w:gridSpan w:val="2"/>
                  <w:shd w:val="clear" w:color="auto" w:fill="FFFFFF"/>
                  <w:vAlign w:val="center"/>
                </w:tcPr>
                <w:p w14:paraId="4C264A19" w14:textId="5EA726B2" w:rsidR="00F56DF7" w:rsidRDefault="00F56DF7" w:rsidP="00F56DF7">
                  <w:pPr>
                    <w:jc w:val="center"/>
                    <w:rPr>
                      <w:b/>
                      <w:sz w:val="18"/>
                      <w:szCs w:val="18"/>
                    </w:rPr>
                  </w:pPr>
                  <w:r w:rsidRPr="008B0735">
                    <w:rPr>
                      <w:b/>
                      <w:sz w:val="20"/>
                    </w:rPr>
                    <w:t>1.208.980 habitantes</w:t>
                  </w:r>
                </w:p>
              </w:tc>
              <w:tc>
                <w:tcPr>
                  <w:tcW w:w="1276" w:type="dxa"/>
                  <w:gridSpan w:val="3"/>
                  <w:shd w:val="clear" w:color="auto" w:fill="FFFFFF"/>
                  <w:vAlign w:val="center"/>
                </w:tcPr>
                <w:p w14:paraId="73F57BE4" w14:textId="6826707B" w:rsidR="00F56DF7" w:rsidRDefault="00F56DF7" w:rsidP="00F56DF7">
                  <w:pPr>
                    <w:jc w:val="center"/>
                    <w:rPr>
                      <w:b/>
                      <w:sz w:val="18"/>
                      <w:szCs w:val="18"/>
                    </w:rPr>
                  </w:pPr>
                  <w:r w:rsidRPr="008B0735">
                    <w:rPr>
                      <w:b/>
                      <w:sz w:val="20"/>
                    </w:rPr>
                    <w:t>1.230.539 habitantes</w:t>
                  </w:r>
                </w:p>
              </w:tc>
              <w:tc>
                <w:tcPr>
                  <w:tcW w:w="1276" w:type="dxa"/>
                  <w:gridSpan w:val="2"/>
                  <w:shd w:val="clear" w:color="auto" w:fill="FFFFFF"/>
                  <w:vAlign w:val="center"/>
                </w:tcPr>
                <w:p w14:paraId="566440CB" w14:textId="77777777" w:rsidR="00F56DF7" w:rsidRPr="008B0735" w:rsidRDefault="00F56DF7" w:rsidP="00F56DF7">
                  <w:pPr>
                    <w:autoSpaceDE w:val="0"/>
                    <w:autoSpaceDN w:val="0"/>
                    <w:adjustRightInd w:val="0"/>
                    <w:jc w:val="center"/>
                    <w:rPr>
                      <w:b/>
                      <w:sz w:val="20"/>
                    </w:rPr>
                  </w:pPr>
                  <w:r w:rsidRPr="008B0735">
                    <w:rPr>
                      <w:b/>
                      <w:sz w:val="20"/>
                    </w:rPr>
                    <w:t>1.252.014</w:t>
                  </w:r>
                </w:p>
                <w:p w14:paraId="2B9EDFBA" w14:textId="5F16800A" w:rsidR="00F56DF7" w:rsidRDefault="00F56DF7" w:rsidP="00F56DF7">
                  <w:pPr>
                    <w:jc w:val="center"/>
                    <w:rPr>
                      <w:b/>
                      <w:sz w:val="18"/>
                      <w:szCs w:val="18"/>
                    </w:rPr>
                  </w:pPr>
                  <w:r w:rsidRPr="008B0735">
                    <w:rPr>
                      <w:b/>
                      <w:sz w:val="20"/>
                    </w:rPr>
                    <w:t>habitantes</w:t>
                  </w:r>
                </w:p>
              </w:tc>
              <w:tc>
                <w:tcPr>
                  <w:tcW w:w="1339" w:type="dxa"/>
                  <w:shd w:val="clear" w:color="auto" w:fill="FFFFFF"/>
                  <w:vAlign w:val="center"/>
                </w:tcPr>
                <w:p w14:paraId="57B291BD" w14:textId="77777777" w:rsidR="00F56DF7" w:rsidRPr="008B0735" w:rsidRDefault="00F56DF7" w:rsidP="00F56DF7">
                  <w:pPr>
                    <w:autoSpaceDE w:val="0"/>
                    <w:autoSpaceDN w:val="0"/>
                    <w:adjustRightInd w:val="0"/>
                    <w:jc w:val="center"/>
                    <w:rPr>
                      <w:b/>
                      <w:sz w:val="20"/>
                    </w:rPr>
                  </w:pPr>
                  <w:r w:rsidRPr="008B0735">
                    <w:rPr>
                      <w:b/>
                      <w:sz w:val="20"/>
                    </w:rPr>
                    <w:t>1.273.390</w:t>
                  </w:r>
                </w:p>
                <w:p w14:paraId="08F9ACD4" w14:textId="788DD899" w:rsidR="00F56DF7" w:rsidRDefault="00F56DF7" w:rsidP="00F56DF7">
                  <w:pPr>
                    <w:jc w:val="center"/>
                    <w:rPr>
                      <w:b/>
                      <w:sz w:val="18"/>
                      <w:szCs w:val="18"/>
                    </w:rPr>
                  </w:pPr>
                  <w:r w:rsidRPr="008B0735">
                    <w:rPr>
                      <w:b/>
                      <w:sz w:val="20"/>
                    </w:rPr>
                    <w:t>habitantes</w:t>
                  </w:r>
                </w:p>
              </w:tc>
            </w:tr>
            <w:tr w:rsidR="00FF0494" w14:paraId="4F47D5FB" w14:textId="77777777" w:rsidTr="00B10804">
              <w:trPr>
                <w:trHeight w:val="227"/>
                <w:jc w:val="center"/>
              </w:trPr>
              <w:tc>
                <w:tcPr>
                  <w:tcW w:w="9605" w:type="dxa"/>
                  <w:gridSpan w:val="10"/>
                  <w:shd w:val="clear" w:color="auto" w:fill="FFFFFF"/>
                  <w:vAlign w:val="center"/>
                </w:tcPr>
                <w:p w14:paraId="0CBC0A62" w14:textId="77777777" w:rsidR="00FF0494" w:rsidRDefault="00FF0494">
                  <w:pPr>
                    <w:jc w:val="center"/>
                    <w:rPr>
                      <w:b/>
                      <w:sz w:val="18"/>
                      <w:szCs w:val="18"/>
                    </w:rPr>
                  </w:pPr>
                </w:p>
                <w:p w14:paraId="24E70800" w14:textId="77777777" w:rsidR="00FF0494" w:rsidRDefault="0016398D">
                  <w:pPr>
                    <w:ind w:left="360"/>
                    <w:rPr>
                      <w:b/>
                      <w:sz w:val="18"/>
                      <w:szCs w:val="18"/>
                    </w:rPr>
                  </w:pPr>
                  <w:r>
                    <w:rPr>
                      <w:b/>
                      <w:sz w:val="18"/>
                      <w:szCs w:val="18"/>
                    </w:rPr>
                    <w:t>Selección de beneficiarios</w:t>
                  </w:r>
                </w:p>
                <w:p w14:paraId="4E2ABCE5" w14:textId="77777777" w:rsidR="00FF0494" w:rsidRDefault="00FF0494">
                  <w:pPr>
                    <w:ind w:left="360"/>
                    <w:jc w:val="left"/>
                    <w:rPr>
                      <w:i/>
                      <w:sz w:val="18"/>
                      <w:szCs w:val="18"/>
                    </w:rPr>
                  </w:pPr>
                </w:p>
                <w:p w14:paraId="761B1067" w14:textId="77777777" w:rsidR="00F56DF7" w:rsidRPr="008B0735" w:rsidRDefault="00F56DF7" w:rsidP="00F56DF7">
                  <w:pPr>
                    <w:rPr>
                      <w:b/>
                      <w:sz w:val="20"/>
                    </w:rPr>
                  </w:pPr>
                  <w:r w:rsidRPr="008B0735">
                    <w:rPr>
                      <w:sz w:val="20"/>
                    </w:rPr>
                    <w:t xml:space="preserve">La comunidad de las 12 </w:t>
                  </w:r>
                  <w:proofErr w:type="spellStart"/>
                  <w:r w:rsidRPr="008B0735">
                    <w:rPr>
                      <w:sz w:val="20"/>
                    </w:rPr>
                    <w:t>Upz</w:t>
                  </w:r>
                  <w:proofErr w:type="spellEnd"/>
                  <w:r w:rsidRPr="008B0735">
                    <w:rPr>
                      <w:sz w:val="20"/>
                    </w:rPr>
                    <w:t xml:space="preserve"> las cuales viven el día a día de los conflictos asociados a riñas, peleas, hurtos, homicidios y diferentes componentes de la seguridad y la convivencia de la localidad de Kennedy. </w:t>
                  </w:r>
                </w:p>
                <w:p w14:paraId="75B8D81D" w14:textId="5F067D20" w:rsidR="00FF0494" w:rsidRPr="00D12022" w:rsidRDefault="00FF0494" w:rsidP="00D12022">
                  <w:pPr>
                    <w:rPr>
                      <w:color w:val="FF0000"/>
                      <w:sz w:val="18"/>
                      <w:szCs w:val="18"/>
                    </w:rPr>
                  </w:pPr>
                </w:p>
              </w:tc>
            </w:tr>
            <w:tr w:rsidR="00FF0494" w14:paraId="3A934F60" w14:textId="77777777" w:rsidTr="00B10804">
              <w:trPr>
                <w:trHeight w:val="551"/>
                <w:jc w:val="center"/>
              </w:trPr>
              <w:tc>
                <w:tcPr>
                  <w:tcW w:w="9605" w:type="dxa"/>
                  <w:gridSpan w:val="10"/>
                  <w:shd w:val="clear" w:color="auto" w:fill="D9D9D9"/>
                  <w:vAlign w:val="center"/>
                </w:tcPr>
                <w:p w14:paraId="11E8EB5B" w14:textId="77777777" w:rsidR="00FF0494" w:rsidRDefault="0016398D">
                  <w:pPr>
                    <w:pStyle w:val="Subttulo"/>
                    <w:rPr>
                      <w:rFonts w:ascii="Arial" w:eastAsia="Arial" w:hAnsi="Arial" w:cs="Arial"/>
                      <w:sz w:val="20"/>
                      <w:szCs w:val="20"/>
                    </w:rPr>
                  </w:pPr>
                  <w:r>
                    <w:rPr>
                      <w:rFonts w:ascii="Arial" w:eastAsia="Arial" w:hAnsi="Arial" w:cs="Arial"/>
                      <w:sz w:val="20"/>
                      <w:szCs w:val="20"/>
                    </w:rPr>
                    <w:t>LOCALIZACION</w:t>
                  </w:r>
                </w:p>
                <w:p w14:paraId="2F99CE7D" w14:textId="77777777" w:rsidR="00FF0494" w:rsidRDefault="0016398D">
                  <w:pPr>
                    <w:widowControl w:val="0"/>
                    <w:pBdr>
                      <w:top w:val="nil"/>
                      <w:left w:val="nil"/>
                      <w:bottom w:val="nil"/>
                      <w:right w:val="nil"/>
                      <w:between w:val="nil"/>
                    </w:pBdr>
                    <w:jc w:val="left"/>
                    <w:rPr>
                      <w:i/>
                      <w:color w:val="000000"/>
                      <w:sz w:val="20"/>
                      <w:szCs w:val="20"/>
                    </w:rPr>
                  </w:pPr>
                  <w:r>
                    <w:rPr>
                      <w:i/>
                      <w:color w:val="000000"/>
                      <w:sz w:val="20"/>
                      <w:szCs w:val="20"/>
                    </w:rPr>
                    <w:t>Identifique el espacio donde se adelantará la inversión.</w:t>
                  </w:r>
                </w:p>
              </w:tc>
            </w:tr>
            <w:tr w:rsidR="00FF0494" w14:paraId="4B80060F" w14:textId="77777777" w:rsidTr="00B10804">
              <w:trPr>
                <w:trHeight w:val="284"/>
                <w:jc w:val="center"/>
              </w:trPr>
              <w:tc>
                <w:tcPr>
                  <w:tcW w:w="1100" w:type="dxa"/>
                  <w:shd w:val="clear" w:color="auto" w:fill="D9D9D9"/>
                  <w:vAlign w:val="center"/>
                </w:tcPr>
                <w:p w14:paraId="4058F808" w14:textId="77777777" w:rsidR="00FF0494" w:rsidRDefault="0016398D">
                  <w:pPr>
                    <w:widowControl w:val="0"/>
                    <w:pBdr>
                      <w:top w:val="nil"/>
                      <w:left w:val="nil"/>
                      <w:bottom w:val="nil"/>
                      <w:right w:val="nil"/>
                      <w:between w:val="nil"/>
                    </w:pBdr>
                    <w:jc w:val="center"/>
                    <w:rPr>
                      <w:b/>
                      <w:color w:val="000000"/>
                      <w:sz w:val="20"/>
                      <w:szCs w:val="20"/>
                    </w:rPr>
                  </w:pPr>
                  <w:r>
                    <w:rPr>
                      <w:b/>
                      <w:color w:val="000000"/>
                      <w:sz w:val="20"/>
                      <w:szCs w:val="20"/>
                    </w:rPr>
                    <w:t>Año</w:t>
                  </w:r>
                </w:p>
              </w:tc>
              <w:tc>
                <w:tcPr>
                  <w:tcW w:w="3905" w:type="dxa"/>
                  <w:gridSpan w:val="2"/>
                  <w:shd w:val="clear" w:color="auto" w:fill="D9D9D9"/>
                  <w:vAlign w:val="center"/>
                </w:tcPr>
                <w:p w14:paraId="303022CC" w14:textId="77777777" w:rsidR="00FF0494" w:rsidRDefault="0016398D">
                  <w:pPr>
                    <w:widowControl w:val="0"/>
                    <w:pBdr>
                      <w:top w:val="nil"/>
                      <w:left w:val="nil"/>
                      <w:bottom w:val="nil"/>
                      <w:right w:val="nil"/>
                      <w:between w:val="nil"/>
                    </w:pBdr>
                    <w:jc w:val="center"/>
                    <w:rPr>
                      <w:b/>
                      <w:color w:val="000000"/>
                      <w:sz w:val="20"/>
                      <w:szCs w:val="20"/>
                    </w:rPr>
                  </w:pPr>
                  <w:r>
                    <w:rPr>
                      <w:b/>
                      <w:color w:val="000000"/>
                      <w:sz w:val="20"/>
                      <w:szCs w:val="20"/>
                    </w:rPr>
                    <w:t>UPZ/UPR/área rural de la localidad</w:t>
                  </w:r>
                </w:p>
              </w:tc>
              <w:tc>
                <w:tcPr>
                  <w:tcW w:w="1560" w:type="dxa"/>
                  <w:gridSpan w:val="3"/>
                  <w:shd w:val="clear" w:color="auto" w:fill="D9D9D9"/>
                  <w:vAlign w:val="center"/>
                </w:tcPr>
                <w:p w14:paraId="41B3C86C" w14:textId="77777777" w:rsidR="00FF0494" w:rsidRDefault="0016398D">
                  <w:pPr>
                    <w:widowControl w:val="0"/>
                    <w:pBdr>
                      <w:top w:val="nil"/>
                      <w:left w:val="nil"/>
                      <w:bottom w:val="nil"/>
                      <w:right w:val="nil"/>
                      <w:between w:val="nil"/>
                    </w:pBdr>
                    <w:jc w:val="center"/>
                    <w:rPr>
                      <w:b/>
                      <w:color w:val="000000"/>
                      <w:sz w:val="20"/>
                      <w:szCs w:val="20"/>
                    </w:rPr>
                  </w:pPr>
                  <w:r>
                    <w:rPr>
                      <w:b/>
                      <w:color w:val="000000"/>
                      <w:sz w:val="20"/>
                      <w:szCs w:val="20"/>
                    </w:rPr>
                    <w:t>Barrio/vereda</w:t>
                  </w:r>
                </w:p>
              </w:tc>
              <w:tc>
                <w:tcPr>
                  <w:tcW w:w="3040" w:type="dxa"/>
                  <w:gridSpan w:val="4"/>
                  <w:shd w:val="clear" w:color="auto" w:fill="D9D9D9"/>
                  <w:vAlign w:val="center"/>
                </w:tcPr>
                <w:p w14:paraId="291CA8AF" w14:textId="77777777" w:rsidR="00FF0494" w:rsidRDefault="0016398D">
                  <w:pPr>
                    <w:widowControl w:val="0"/>
                    <w:pBdr>
                      <w:top w:val="nil"/>
                      <w:left w:val="nil"/>
                      <w:bottom w:val="nil"/>
                      <w:right w:val="nil"/>
                      <w:between w:val="nil"/>
                    </w:pBdr>
                    <w:jc w:val="center"/>
                    <w:rPr>
                      <w:i/>
                      <w:color w:val="000000"/>
                      <w:sz w:val="20"/>
                      <w:szCs w:val="20"/>
                    </w:rPr>
                  </w:pPr>
                  <w:r>
                    <w:rPr>
                      <w:b/>
                      <w:color w:val="000000"/>
                      <w:sz w:val="20"/>
                      <w:szCs w:val="20"/>
                    </w:rPr>
                    <w:t>Localización específica</w:t>
                  </w:r>
                </w:p>
              </w:tc>
            </w:tr>
            <w:tr w:rsidR="00F56DF7" w14:paraId="494D91AC" w14:textId="77777777" w:rsidTr="00B10804">
              <w:trPr>
                <w:trHeight w:val="284"/>
                <w:jc w:val="center"/>
              </w:trPr>
              <w:tc>
                <w:tcPr>
                  <w:tcW w:w="1100" w:type="dxa"/>
                  <w:shd w:val="clear" w:color="auto" w:fill="auto"/>
                  <w:vAlign w:val="center"/>
                </w:tcPr>
                <w:p w14:paraId="0975480B" w14:textId="77777777" w:rsidR="00F56DF7" w:rsidRDefault="00F56DF7" w:rsidP="00F56DF7">
                  <w:pPr>
                    <w:jc w:val="center"/>
                    <w:rPr>
                      <w:b/>
                      <w:sz w:val="20"/>
                      <w:szCs w:val="20"/>
                    </w:rPr>
                  </w:pPr>
                  <w:r>
                    <w:rPr>
                      <w:b/>
                      <w:sz w:val="20"/>
                      <w:szCs w:val="20"/>
                    </w:rPr>
                    <w:t>2021</w:t>
                  </w:r>
                </w:p>
              </w:tc>
              <w:tc>
                <w:tcPr>
                  <w:tcW w:w="3905" w:type="dxa"/>
                  <w:gridSpan w:val="2"/>
                  <w:shd w:val="clear" w:color="auto" w:fill="auto"/>
                  <w:vAlign w:val="center"/>
                </w:tcPr>
                <w:p w14:paraId="73597242" w14:textId="01A513D7" w:rsidR="00F56DF7" w:rsidRDefault="00F56DF7" w:rsidP="00F56DF7">
                  <w:pPr>
                    <w:widowControl w:val="0"/>
                    <w:pBdr>
                      <w:top w:val="nil"/>
                      <w:left w:val="nil"/>
                      <w:bottom w:val="nil"/>
                      <w:right w:val="nil"/>
                      <w:between w:val="nil"/>
                    </w:pBdr>
                    <w:jc w:val="center"/>
                    <w:rPr>
                      <w:color w:val="000000"/>
                      <w:sz w:val="20"/>
                      <w:szCs w:val="20"/>
                    </w:rPr>
                  </w:pPr>
                  <w:r w:rsidRPr="008B0735">
                    <w:rPr>
                      <w:rFonts w:eastAsia="Times New Roman"/>
                      <w:sz w:val="20"/>
                      <w:szCs w:val="20"/>
                      <w:lang w:eastAsia="es-ES"/>
                    </w:rPr>
                    <w:t xml:space="preserve">Las 12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de la Localidad 8 Kennedy: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44) Américas,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45) Carvajal,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46) Castilla,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47) Kennedy Central,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48) Timiza,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78) Tintal Norte,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79) </w:t>
                  </w:r>
                  <w:proofErr w:type="spellStart"/>
                  <w:r w:rsidRPr="008B0735">
                    <w:rPr>
                      <w:rFonts w:eastAsia="Times New Roman"/>
                      <w:sz w:val="20"/>
                      <w:szCs w:val="20"/>
                      <w:lang w:eastAsia="es-ES"/>
                    </w:rPr>
                    <w:t>Calandaima</w:t>
                  </w:r>
                  <w:proofErr w:type="spellEnd"/>
                  <w:r w:rsidRPr="008B0735">
                    <w:rPr>
                      <w:rFonts w:eastAsia="Times New Roman"/>
                      <w:sz w:val="20"/>
                      <w:szCs w:val="20"/>
                      <w:lang w:eastAsia="es-ES"/>
                    </w:rPr>
                    <w:t>,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80) Corabastos,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81) Gran </w:t>
                  </w:r>
                  <w:proofErr w:type="spellStart"/>
                  <w:r w:rsidRPr="008B0735">
                    <w:rPr>
                      <w:rFonts w:eastAsia="Times New Roman"/>
                      <w:sz w:val="20"/>
                      <w:szCs w:val="20"/>
                      <w:lang w:eastAsia="es-ES"/>
                    </w:rPr>
                    <w:t>Britalia</w:t>
                  </w:r>
                  <w:proofErr w:type="spellEnd"/>
                  <w:r w:rsidRPr="008B0735">
                    <w:rPr>
                      <w:rFonts w:eastAsia="Times New Roman"/>
                      <w:sz w:val="20"/>
                      <w:szCs w:val="20"/>
                      <w:lang w:eastAsia="es-ES"/>
                    </w:rPr>
                    <w:t>,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82) Patio Bonito,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83) Las Margaritas y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113) Bavaria</w:t>
                  </w:r>
                </w:p>
              </w:tc>
              <w:tc>
                <w:tcPr>
                  <w:tcW w:w="1560" w:type="dxa"/>
                  <w:gridSpan w:val="3"/>
                  <w:shd w:val="clear" w:color="auto" w:fill="auto"/>
                  <w:vAlign w:val="center"/>
                </w:tcPr>
                <w:p w14:paraId="49814AE2" w14:textId="34F6E337" w:rsidR="00F56DF7" w:rsidRDefault="00F56DF7" w:rsidP="00F56DF7">
                  <w:pPr>
                    <w:widowControl w:val="0"/>
                    <w:pBdr>
                      <w:top w:val="nil"/>
                      <w:left w:val="nil"/>
                      <w:bottom w:val="nil"/>
                      <w:right w:val="nil"/>
                      <w:between w:val="nil"/>
                    </w:pBdr>
                    <w:jc w:val="center"/>
                    <w:rPr>
                      <w:color w:val="000000"/>
                      <w:sz w:val="20"/>
                      <w:szCs w:val="20"/>
                    </w:rPr>
                  </w:pPr>
                  <w:r w:rsidRPr="008B0735">
                    <w:rPr>
                      <w:rFonts w:eastAsia="Times New Roman"/>
                      <w:sz w:val="20"/>
                      <w:szCs w:val="20"/>
                      <w:lang w:eastAsia="es-ES"/>
                    </w:rPr>
                    <w:t xml:space="preserve">Todos los barrios que conforman las 12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de la Localidad de Kennedy</w:t>
                  </w:r>
                </w:p>
              </w:tc>
              <w:tc>
                <w:tcPr>
                  <w:tcW w:w="3040" w:type="dxa"/>
                  <w:gridSpan w:val="4"/>
                  <w:vAlign w:val="center"/>
                </w:tcPr>
                <w:p w14:paraId="00229227" w14:textId="7E779317" w:rsidR="00F56DF7" w:rsidRDefault="00F56DF7" w:rsidP="00F56DF7">
                  <w:pPr>
                    <w:widowControl w:val="0"/>
                    <w:pBdr>
                      <w:top w:val="nil"/>
                      <w:left w:val="nil"/>
                      <w:bottom w:val="nil"/>
                      <w:right w:val="nil"/>
                      <w:between w:val="nil"/>
                    </w:pBdr>
                    <w:jc w:val="left"/>
                    <w:rPr>
                      <w:color w:val="FF0000"/>
                      <w:sz w:val="20"/>
                      <w:szCs w:val="20"/>
                    </w:rPr>
                  </w:pPr>
                  <w:r w:rsidRPr="008B0735">
                    <w:rPr>
                      <w:rFonts w:eastAsia="Times New Roman"/>
                      <w:sz w:val="20"/>
                      <w:szCs w:val="20"/>
                      <w:lang w:eastAsia="es-ES"/>
                    </w:rPr>
                    <w:t>Toda la localidad de Kennedy</w:t>
                  </w:r>
                </w:p>
              </w:tc>
            </w:tr>
            <w:tr w:rsidR="00F56DF7" w14:paraId="4B4AF7A6" w14:textId="77777777" w:rsidTr="00B10804">
              <w:trPr>
                <w:trHeight w:val="284"/>
                <w:jc w:val="center"/>
              </w:trPr>
              <w:tc>
                <w:tcPr>
                  <w:tcW w:w="1100" w:type="dxa"/>
                  <w:shd w:val="clear" w:color="auto" w:fill="auto"/>
                  <w:vAlign w:val="center"/>
                </w:tcPr>
                <w:p w14:paraId="3FDA5378" w14:textId="77777777" w:rsidR="00F56DF7" w:rsidRDefault="00F56DF7" w:rsidP="00F56DF7">
                  <w:pPr>
                    <w:jc w:val="center"/>
                    <w:rPr>
                      <w:b/>
                      <w:sz w:val="20"/>
                      <w:szCs w:val="20"/>
                    </w:rPr>
                  </w:pPr>
                  <w:r>
                    <w:rPr>
                      <w:b/>
                      <w:sz w:val="20"/>
                      <w:szCs w:val="20"/>
                    </w:rPr>
                    <w:t>2022</w:t>
                  </w:r>
                </w:p>
              </w:tc>
              <w:tc>
                <w:tcPr>
                  <w:tcW w:w="3905" w:type="dxa"/>
                  <w:gridSpan w:val="2"/>
                  <w:shd w:val="clear" w:color="auto" w:fill="auto"/>
                  <w:vAlign w:val="center"/>
                </w:tcPr>
                <w:p w14:paraId="35C0FE9B" w14:textId="00D1E689" w:rsidR="00F56DF7" w:rsidRDefault="00F56DF7" w:rsidP="00F56DF7">
                  <w:pPr>
                    <w:widowControl w:val="0"/>
                    <w:pBdr>
                      <w:top w:val="nil"/>
                      <w:left w:val="nil"/>
                      <w:bottom w:val="nil"/>
                      <w:right w:val="nil"/>
                      <w:between w:val="nil"/>
                    </w:pBdr>
                    <w:jc w:val="center"/>
                    <w:rPr>
                      <w:color w:val="000000"/>
                      <w:sz w:val="20"/>
                      <w:szCs w:val="20"/>
                    </w:rPr>
                  </w:pPr>
                  <w:r w:rsidRPr="008B0735">
                    <w:rPr>
                      <w:rFonts w:eastAsia="Times New Roman"/>
                      <w:sz w:val="20"/>
                      <w:szCs w:val="20"/>
                      <w:lang w:eastAsia="es-ES"/>
                    </w:rPr>
                    <w:t xml:space="preserve">Las 12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de la Localidad 8 Kennedy: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44) Américas,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45) Carvajal,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46) Castilla,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47) Kennedy Central,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48) Timiza,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78) Tintal Norte,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79) </w:t>
                  </w:r>
                  <w:proofErr w:type="spellStart"/>
                  <w:r w:rsidRPr="008B0735">
                    <w:rPr>
                      <w:rFonts w:eastAsia="Times New Roman"/>
                      <w:sz w:val="20"/>
                      <w:szCs w:val="20"/>
                      <w:lang w:eastAsia="es-ES"/>
                    </w:rPr>
                    <w:t>Calandaima</w:t>
                  </w:r>
                  <w:proofErr w:type="spellEnd"/>
                  <w:r w:rsidRPr="008B0735">
                    <w:rPr>
                      <w:rFonts w:eastAsia="Times New Roman"/>
                      <w:sz w:val="20"/>
                      <w:szCs w:val="20"/>
                      <w:lang w:eastAsia="es-ES"/>
                    </w:rPr>
                    <w:t>,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80) Corabastos,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81) Gran </w:t>
                  </w:r>
                  <w:proofErr w:type="spellStart"/>
                  <w:r w:rsidRPr="008B0735">
                    <w:rPr>
                      <w:rFonts w:eastAsia="Times New Roman"/>
                      <w:sz w:val="20"/>
                      <w:szCs w:val="20"/>
                      <w:lang w:eastAsia="es-ES"/>
                    </w:rPr>
                    <w:t>Britalia</w:t>
                  </w:r>
                  <w:proofErr w:type="spellEnd"/>
                  <w:r w:rsidRPr="008B0735">
                    <w:rPr>
                      <w:rFonts w:eastAsia="Times New Roman"/>
                      <w:sz w:val="20"/>
                      <w:szCs w:val="20"/>
                      <w:lang w:eastAsia="es-ES"/>
                    </w:rPr>
                    <w:t>,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82) Patio Bonito,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83) Las Margaritas y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113) Bavaria</w:t>
                  </w:r>
                </w:p>
              </w:tc>
              <w:tc>
                <w:tcPr>
                  <w:tcW w:w="1560" w:type="dxa"/>
                  <w:gridSpan w:val="3"/>
                  <w:shd w:val="clear" w:color="auto" w:fill="auto"/>
                  <w:vAlign w:val="center"/>
                </w:tcPr>
                <w:p w14:paraId="47F45C3F" w14:textId="0F85C4C1" w:rsidR="00F56DF7" w:rsidRDefault="00F56DF7" w:rsidP="00F56DF7">
                  <w:pPr>
                    <w:widowControl w:val="0"/>
                    <w:pBdr>
                      <w:top w:val="nil"/>
                      <w:left w:val="nil"/>
                      <w:bottom w:val="nil"/>
                      <w:right w:val="nil"/>
                      <w:between w:val="nil"/>
                    </w:pBdr>
                    <w:jc w:val="center"/>
                    <w:rPr>
                      <w:color w:val="000000"/>
                      <w:sz w:val="20"/>
                      <w:szCs w:val="20"/>
                    </w:rPr>
                  </w:pPr>
                  <w:r w:rsidRPr="008B0735">
                    <w:rPr>
                      <w:rFonts w:eastAsia="Times New Roman"/>
                      <w:sz w:val="20"/>
                      <w:szCs w:val="20"/>
                      <w:lang w:eastAsia="es-ES"/>
                    </w:rPr>
                    <w:t xml:space="preserve">Todos los barrios que conforman las 12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de la Localidad de Kennedy</w:t>
                  </w:r>
                </w:p>
              </w:tc>
              <w:tc>
                <w:tcPr>
                  <w:tcW w:w="3040" w:type="dxa"/>
                  <w:gridSpan w:val="4"/>
                  <w:vAlign w:val="center"/>
                </w:tcPr>
                <w:p w14:paraId="0483B1DC" w14:textId="19D9CF52" w:rsidR="00F56DF7" w:rsidRDefault="00F56DF7" w:rsidP="00F56DF7">
                  <w:pPr>
                    <w:widowControl w:val="0"/>
                    <w:pBdr>
                      <w:top w:val="nil"/>
                      <w:left w:val="nil"/>
                      <w:bottom w:val="nil"/>
                      <w:right w:val="nil"/>
                      <w:between w:val="nil"/>
                    </w:pBdr>
                    <w:jc w:val="left"/>
                    <w:rPr>
                      <w:color w:val="FF0000"/>
                      <w:sz w:val="20"/>
                      <w:szCs w:val="20"/>
                    </w:rPr>
                  </w:pPr>
                  <w:r w:rsidRPr="008B0735">
                    <w:rPr>
                      <w:rFonts w:eastAsia="Times New Roman"/>
                      <w:sz w:val="20"/>
                      <w:szCs w:val="20"/>
                      <w:lang w:eastAsia="es-ES"/>
                    </w:rPr>
                    <w:t>Toda la localidad de Kennedy</w:t>
                  </w:r>
                </w:p>
              </w:tc>
            </w:tr>
            <w:tr w:rsidR="00F56DF7" w14:paraId="07843660" w14:textId="77777777" w:rsidTr="00B10804">
              <w:trPr>
                <w:trHeight w:val="284"/>
                <w:jc w:val="center"/>
              </w:trPr>
              <w:tc>
                <w:tcPr>
                  <w:tcW w:w="1100" w:type="dxa"/>
                  <w:shd w:val="clear" w:color="auto" w:fill="auto"/>
                  <w:vAlign w:val="center"/>
                </w:tcPr>
                <w:p w14:paraId="160B7406" w14:textId="77777777" w:rsidR="00F56DF7" w:rsidRDefault="00F56DF7" w:rsidP="00F56DF7">
                  <w:pPr>
                    <w:jc w:val="center"/>
                    <w:rPr>
                      <w:b/>
                      <w:sz w:val="20"/>
                      <w:szCs w:val="20"/>
                    </w:rPr>
                  </w:pPr>
                  <w:r>
                    <w:rPr>
                      <w:b/>
                      <w:sz w:val="20"/>
                      <w:szCs w:val="20"/>
                    </w:rPr>
                    <w:lastRenderedPageBreak/>
                    <w:t>2023</w:t>
                  </w:r>
                </w:p>
              </w:tc>
              <w:tc>
                <w:tcPr>
                  <w:tcW w:w="3905" w:type="dxa"/>
                  <w:gridSpan w:val="2"/>
                  <w:shd w:val="clear" w:color="auto" w:fill="auto"/>
                  <w:vAlign w:val="center"/>
                </w:tcPr>
                <w:p w14:paraId="506EC00D" w14:textId="0E92C454" w:rsidR="00F56DF7" w:rsidRDefault="00F56DF7" w:rsidP="00F56DF7">
                  <w:pPr>
                    <w:widowControl w:val="0"/>
                    <w:pBdr>
                      <w:top w:val="nil"/>
                      <w:left w:val="nil"/>
                      <w:bottom w:val="nil"/>
                      <w:right w:val="nil"/>
                      <w:between w:val="nil"/>
                    </w:pBdr>
                    <w:jc w:val="center"/>
                    <w:rPr>
                      <w:color w:val="000000"/>
                      <w:sz w:val="20"/>
                      <w:szCs w:val="20"/>
                    </w:rPr>
                  </w:pPr>
                  <w:r w:rsidRPr="008B0735">
                    <w:rPr>
                      <w:rFonts w:eastAsia="Times New Roman"/>
                      <w:sz w:val="20"/>
                      <w:szCs w:val="20"/>
                      <w:lang w:eastAsia="es-ES"/>
                    </w:rPr>
                    <w:t xml:space="preserve">Las 12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de la Localidad 8 Kennedy: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44) Américas,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45) Carvajal,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46) Castilla,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47) Kennedy Central,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48) Timiza,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78) Tintal Norte,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79) </w:t>
                  </w:r>
                  <w:proofErr w:type="spellStart"/>
                  <w:r w:rsidRPr="008B0735">
                    <w:rPr>
                      <w:rFonts w:eastAsia="Times New Roman"/>
                      <w:sz w:val="20"/>
                      <w:szCs w:val="20"/>
                      <w:lang w:eastAsia="es-ES"/>
                    </w:rPr>
                    <w:t>Calandaima</w:t>
                  </w:r>
                  <w:proofErr w:type="spellEnd"/>
                  <w:r w:rsidRPr="008B0735">
                    <w:rPr>
                      <w:rFonts w:eastAsia="Times New Roman"/>
                      <w:sz w:val="20"/>
                      <w:szCs w:val="20"/>
                      <w:lang w:eastAsia="es-ES"/>
                    </w:rPr>
                    <w:t>,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80) Corabastos,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81) Gran </w:t>
                  </w:r>
                  <w:proofErr w:type="spellStart"/>
                  <w:r w:rsidRPr="008B0735">
                    <w:rPr>
                      <w:rFonts w:eastAsia="Times New Roman"/>
                      <w:sz w:val="20"/>
                      <w:szCs w:val="20"/>
                      <w:lang w:eastAsia="es-ES"/>
                    </w:rPr>
                    <w:t>Britalia</w:t>
                  </w:r>
                  <w:proofErr w:type="spellEnd"/>
                  <w:r w:rsidRPr="008B0735">
                    <w:rPr>
                      <w:rFonts w:eastAsia="Times New Roman"/>
                      <w:sz w:val="20"/>
                      <w:szCs w:val="20"/>
                      <w:lang w:eastAsia="es-ES"/>
                    </w:rPr>
                    <w:t>,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82) Patio Bonito,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83) Las Margaritas y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113) Bavaria</w:t>
                  </w:r>
                </w:p>
              </w:tc>
              <w:tc>
                <w:tcPr>
                  <w:tcW w:w="1560" w:type="dxa"/>
                  <w:gridSpan w:val="3"/>
                  <w:shd w:val="clear" w:color="auto" w:fill="auto"/>
                  <w:vAlign w:val="center"/>
                </w:tcPr>
                <w:p w14:paraId="43CAA391" w14:textId="2F828F3A" w:rsidR="00F56DF7" w:rsidRDefault="00F56DF7" w:rsidP="00F56DF7">
                  <w:pPr>
                    <w:widowControl w:val="0"/>
                    <w:pBdr>
                      <w:top w:val="nil"/>
                      <w:left w:val="nil"/>
                      <w:bottom w:val="nil"/>
                      <w:right w:val="nil"/>
                      <w:between w:val="nil"/>
                    </w:pBdr>
                    <w:jc w:val="center"/>
                    <w:rPr>
                      <w:color w:val="000000"/>
                      <w:sz w:val="20"/>
                      <w:szCs w:val="20"/>
                    </w:rPr>
                  </w:pPr>
                  <w:r w:rsidRPr="008B0735">
                    <w:rPr>
                      <w:rFonts w:eastAsia="Times New Roman"/>
                      <w:sz w:val="20"/>
                      <w:szCs w:val="20"/>
                      <w:lang w:eastAsia="es-ES"/>
                    </w:rPr>
                    <w:t xml:space="preserve">Todos los barrios que conforman las 12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de la Localidad de Kennedy</w:t>
                  </w:r>
                </w:p>
              </w:tc>
              <w:tc>
                <w:tcPr>
                  <w:tcW w:w="3040" w:type="dxa"/>
                  <w:gridSpan w:val="4"/>
                  <w:vAlign w:val="center"/>
                </w:tcPr>
                <w:p w14:paraId="4FF1BA48" w14:textId="3EBD6D33" w:rsidR="00F56DF7" w:rsidRDefault="00F56DF7" w:rsidP="00F56DF7">
                  <w:pPr>
                    <w:widowControl w:val="0"/>
                    <w:pBdr>
                      <w:top w:val="nil"/>
                      <w:left w:val="nil"/>
                      <w:bottom w:val="nil"/>
                      <w:right w:val="nil"/>
                      <w:between w:val="nil"/>
                    </w:pBdr>
                    <w:jc w:val="left"/>
                    <w:rPr>
                      <w:color w:val="FF0000"/>
                      <w:sz w:val="20"/>
                      <w:szCs w:val="20"/>
                    </w:rPr>
                  </w:pPr>
                  <w:r w:rsidRPr="008B0735">
                    <w:rPr>
                      <w:rFonts w:eastAsia="Times New Roman"/>
                      <w:sz w:val="20"/>
                      <w:szCs w:val="20"/>
                      <w:lang w:eastAsia="es-ES"/>
                    </w:rPr>
                    <w:t>Toda la localidad de Kennedy</w:t>
                  </w:r>
                </w:p>
              </w:tc>
            </w:tr>
            <w:tr w:rsidR="00F56DF7" w14:paraId="23475865" w14:textId="77777777" w:rsidTr="00B10804">
              <w:trPr>
                <w:trHeight w:val="284"/>
                <w:jc w:val="center"/>
              </w:trPr>
              <w:tc>
                <w:tcPr>
                  <w:tcW w:w="1100" w:type="dxa"/>
                  <w:shd w:val="clear" w:color="auto" w:fill="auto"/>
                  <w:vAlign w:val="center"/>
                </w:tcPr>
                <w:p w14:paraId="7626A8A9" w14:textId="77777777" w:rsidR="00F56DF7" w:rsidRDefault="00F56DF7" w:rsidP="00F56DF7">
                  <w:pPr>
                    <w:jc w:val="center"/>
                    <w:rPr>
                      <w:b/>
                      <w:sz w:val="20"/>
                      <w:szCs w:val="20"/>
                    </w:rPr>
                  </w:pPr>
                  <w:r>
                    <w:rPr>
                      <w:b/>
                      <w:sz w:val="20"/>
                      <w:szCs w:val="20"/>
                    </w:rPr>
                    <w:t>2024</w:t>
                  </w:r>
                </w:p>
              </w:tc>
              <w:tc>
                <w:tcPr>
                  <w:tcW w:w="3905" w:type="dxa"/>
                  <w:gridSpan w:val="2"/>
                  <w:shd w:val="clear" w:color="auto" w:fill="auto"/>
                  <w:vAlign w:val="center"/>
                </w:tcPr>
                <w:p w14:paraId="4421468B" w14:textId="478D3985" w:rsidR="00F56DF7" w:rsidRDefault="00F56DF7" w:rsidP="00F56DF7">
                  <w:pPr>
                    <w:widowControl w:val="0"/>
                    <w:pBdr>
                      <w:top w:val="nil"/>
                      <w:left w:val="nil"/>
                      <w:bottom w:val="nil"/>
                      <w:right w:val="nil"/>
                      <w:between w:val="nil"/>
                    </w:pBdr>
                    <w:jc w:val="center"/>
                    <w:rPr>
                      <w:color w:val="000000"/>
                      <w:sz w:val="20"/>
                      <w:szCs w:val="20"/>
                    </w:rPr>
                  </w:pPr>
                  <w:r w:rsidRPr="008B0735">
                    <w:rPr>
                      <w:rFonts w:eastAsia="Times New Roman"/>
                      <w:sz w:val="20"/>
                      <w:szCs w:val="20"/>
                      <w:lang w:eastAsia="es-ES"/>
                    </w:rPr>
                    <w:t xml:space="preserve">Las 12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de la Localidad 8 Kennedy: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44) Américas,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45) Carvajal,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46) Castilla,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47) Kennedy Central,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48) Timiza,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78) Tintal Norte,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79) </w:t>
                  </w:r>
                  <w:proofErr w:type="spellStart"/>
                  <w:r w:rsidRPr="008B0735">
                    <w:rPr>
                      <w:rFonts w:eastAsia="Times New Roman"/>
                      <w:sz w:val="20"/>
                      <w:szCs w:val="20"/>
                      <w:lang w:eastAsia="es-ES"/>
                    </w:rPr>
                    <w:t>Calandaima</w:t>
                  </w:r>
                  <w:proofErr w:type="spellEnd"/>
                  <w:r w:rsidRPr="008B0735">
                    <w:rPr>
                      <w:rFonts w:eastAsia="Times New Roman"/>
                      <w:sz w:val="20"/>
                      <w:szCs w:val="20"/>
                      <w:lang w:eastAsia="es-ES"/>
                    </w:rPr>
                    <w:t>,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80) Corabastos,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81) Gran </w:t>
                  </w:r>
                  <w:proofErr w:type="spellStart"/>
                  <w:r w:rsidRPr="008B0735">
                    <w:rPr>
                      <w:rFonts w:eastAsia="Times New Roman"/>
                      <w:sz w:val="20"/>
                      <w:szCs w:val="20"/>
                      <w:lang w:eastAsia="es-ES"/>
                    </w:rPr>
                    <w:t>Britalia</w:t>
                  </w:r>
                  <w:proofErr w:type="spellEnd"/>
                  <w:r w:rsidRPr="008B0735">
                    <w:rPr>
                      <w:rFonts w:eastAsia="Times New Roman"/>
                      <w:sz w:val="20"/>
                      <w:szCs w:val="20"/>
                      <w:lang w:eastAsia="es-ES"/>
                    </w:rPr>
                    <w:t>,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82) Patio Bonito,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83) Las Margaritas y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113) Bavaria</w:t>
                  </w:r>
                </w:p>
              </w:tc>
              <w:tc>
                <w:tcPr>
                  <w:tcW w:w="1560" w:type="dxa"/>
                  <w:gridSpan w:val="3"/>
                  <w:shd w:val="clear" w:color="auto" w:fill="auto"/>
                  <w:vAlign w:val="center"/>
                </w:tcPr>
                <w:p w14:paraId="4B9C12BE" w14:textId="0FE48B52" w:rsidR="00F56DF7" w:rsidRDefault="00F56DF7" w:rsidP="00F56DF7">
                  <w:pPr>
                    <w:widowControl w:val="0"/>
                    <w:pBdr>
                      <w:top w:val="nil"/>
                      <w:left w:val="nil"/>
                      <w:bottom w:val="nil"/>
                      <w:right w:val="nil"/>
                      <w:between w:val="nil"/>
                    </w:pBdr>
                    <w:jc w:val="center"/>
                    <w:rPr>
                      <w:color w:val="000000"/>
                      <w:sz w:val="20"/>
                      <w:szCs w:val="20"/>
                    </w:rPr>
                  </w:pPr>
                  <w:r w:rsidRPr="008B0735">
                    <w:rPr>
                      <w:rFonts w:eastAsia="Times New Roman"/>
                      <w:sz w:val="20"/>
                      <w:szCs w:val="20"/>
                      <w:lang w:eastAsia="es-ES"/>
                    </w:rPr>
                    <w:t xml:space="preserve">Todos los barrios que conforman las 12 </w:t>
                  </w:r>
                  <w:proofErr w:type="spellStart"/>
                  <w:r w:rsidRPr="008B0735">
                    <w:rPr>
                      <w:rFonts w:eastAsia="Times New Roman"/>
                      <w:sz w:val="20"/>
                      <w:szCs w:val="20"/>
                      <w:lang w:eastAsia="es-ES"/>
                    </w:rPr>
                    <w:t>Upz</w:t>
                  </w:r>
                  <w:proofErr w:type="spellEnd"/>
                  <w:r w:rsidRPr="008B0735">
                    <w:rPr>
                      <w:rFonts w:eastAsia="Times New Roman"/>
                      <w:sz w:val="20"/>
                      <w:szCs w:val="20"/>
                      <w:lang w:eastAsia="es-ES"/>
                    </w:rPr>
                    <w:t xml:space="preserve"> de la Localidad de Kennedy</w:t>
                  </w:r>
                </w:p>
              </w:tc>
              <w:tc>
                <w:tcPr>
                  <w:tcW w:w="3040" w:type="dxa"/>
                  <w:gridSpan w:val="4"/>
                  <w:vAlign w:val="center"/>
                </w:tcPr>
                <w:p w14:paraId="3D87F178" w14:textId="4DC180C3" w:rsidR="00F56DF7" w:rsidRDefault="00F56DF7" w:rsidP="00F56DF7">
                  <w:pPr>
                    <w:widowControl w:val="0"/>
                    <w:pBdr>
                      <w:top w:val="nil"/>
                      <w:left w:val="nil"/>
                      <w:bottom w:val="nil"/>
                      <w:right w:val="nil"/>
                      <w:between w:val="nil"/>
                    </w:pBdr>
                    <w:jc w:val="left"/>
                    <w:rPr>
                      <w:color w:val="FF0000"/>
                      <w:sz w:val="20"/>
                      <w:szCs w:val="20"/>
                    </w:rPr>
                  </w:pPr>
                  <w:r w:rsidRPr="008B0735">
                    <w:rPr>
                      <w:rFonts w:eastAsia="Times New Roman"/>
                      <w:sz w:val="20"/>
                      <w:szCs w:val="20"/>
                      <w:lang w:eastAsia="es-ES"/>
                    </w:rPr>
                    <w:t>Toda la localidad de Kennedy</w:t>
                  </w:r>
                </w:p>
              </w:tc>
            </w:tr>
          </w:tbl>
          <w:p w14:paraId="0316DF54" w14:textId="77777777" w:rsidR="00FF0494" w:rsidRDefault="00FF0494">
            <w:pPr>
              <w:ind w:left="708"/>
              <w:rPr>
                <w:b/>
                <w:sz w:val="20"/>
                <w:szCs w:val="20"/>
              </w:rPr>
            </w:pPr>
          </w:p>
          <w:p w14:paraId="733776D6" w14:textId="77777777" w:rsidR="00FF0494" w:rsidRDefault="00FF0494">
            <w:pPr>
              <w:ind w:left="708"/>
              <w:rPr>
                <w:sz w:val="20"/>
                <w:szCs w:val="20"/>
              </w:rPr>
            </w:pPr>
          </w:p>
        </w:tc>
      </w:tr>
    </w:tbl>
    <w:p w14:paraId="1CC5D3D7" w14:textId="4E775F7E" w:rsidR="00FF0494" w:rsidRDefault="00FF0494">
      <w:pPr>
        <w:rPr>
          <w:sz w:val="20"/>
          <w:szCs w:val="20"/>
        </w:rPr>
      </w:pPr>
    </w:p>
    <w:p w14:paraId="16764C2E" w14:textId="77777777" w:rsidR="00FD0637" w:rsidRDefault="00FD0637" w:rsidP="00FD0637">
      <w:pPr>
        <w:pStyle w:val="Subttulo"/>
        <w:numPr>
          <w:ilvl w:val="0"/>
          <w:numId w:val="1"/>
        </w:numPr>
        <w:rPr>
          <w:rFonts w:ascii="Arial" w:eastAsia="Arial" w:hAnsi="Arial" w:cs="Arial"/>
          <w:sz w:val="20"/>
          <w:szCs w:val="20"/>
        </w:rPr>
      </w:pPr>
      <w:r>
        <w:rPr>
          <w:rFonts w:ascii="Arial" w:eastAsia="Arial" w:hAnsi="Arial" w:cs="Arial"/>
          <w:sz w:val="20"/>
          <w:szCs w:val="20"/>
        </w:rPr>
        <w:t xml:space="preserve">ASPECTOS INSTITUCIONALES Y LEGALES </w:t>
      </w:r>
    </w:p>
    <w:p w14:paraId="2BB442C0" w14:textId="77777777" w:rsidR="00FD0637" w:rsidRDefault="00FD0637" w:rsidP="00FD0637">
      <w:pPr>
        <w:ind w:left="720"/>
        <w:rPr>
          <w:b/>
          <w:sz w:val="20"/>
          <w:szCs w:val="20"/>
        </w:rPr>
      </w:pPr>
    </w:p>
    <w:tbl>
      <w:tblPr>
        <w:tblW w:w="9990" w:type="dxa"/>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90"/>
      </w:tblGrid>
      <w:tr w:rsidR="00FD0637" w14:paraId="314DF220" w14:textId="77777777" w:rsidTr="00FD0637">
        <w:trPr>
          <w:trHeight w:val="4095"/>
        </w:trPr>
        <w:tc>
          <w:tcPr>
            <w:tcW w:w="9990" w:type="dxa"/>
          </w:tcPr>
          <w:p w14:paraId="5AA20966" w14:textId="77777777" w:rsidR="00FD0637" w:rsidRDefault="00FD0637" w:rsidP="00FD0637">
            <w:pPr>
              <w:numPr>
                <w:ilvl w:val="0"/>
                <w:numId w:val="3"/>
              </w:numPr>
              <w:ind w:left="1343"/>
              <w:rPr>
                <w:b/>
                <w:sz w:val="20"/>
                <w:szCs w:val="20"/>
              </w:rPr>
            </w:pPr>
            <w:r>
              <w:rPr>
                <w:b/>
                <w:sz w:val="20"/>
                <w:szCs w:val="20"/>
              </w:rPr>
              <w:t>Acciones normativas y de control de cumplimiento de normas que acompañarán el proyecto</w:t>
            </w:r>
          </w:p>
          <w:p w14:paraId="154F7E86" w14:textId="77777777" w:rsidR="00FD0637" w:rsidRDefault="00FD0637" w:rsidP="00FD0637">
            <w:pPr>
              <w:ind w:left="263"/>
              <w:rPr>
                <w:b/>
                <w:sz w:val="20"/>
                <w:szCs w:val="20"/>
              </w:rPr>
            </w:pPr>
          </w:p>
          <w:p w14:paraId="25B5A6CF" w14:textId="77777777" w:rsidR="00FD0637" w:rsidRPr="0066247D" w:rsidRDefault="00FD0637" w:rsidP="00FD0637">
            <w:pPr>
              <w:numPr>
                <w:ilvl w:val="0"/>
                <w:numId w:val="8"/>
              </w:numPr>
              <w:ind w:left="1049"/>
              <w:rPr>
                <w:i/>
                <w:sz w:val="20"/>
                <w:szCs w:val="20"/>
              </w:rPr>
            </w:pPr>
            <w:r w:rsidRPr="00691C00">
              <w:rPr>
                <w:i/>
                <w:sz w:val="20"/>
              </w:rPr>
              <w:t xml:space="preserve">Plan de Desarrollo Distrital </w:t>
            </w:r>
            <w:r w:rsidRPr="0066247D">
              <w:rPr>
                <w:i/>
                <w:sz w:val="20"/>
                <w:szCs w:val="20"/>
              </w:rPr>
              <w:t>“</w:t>
            </w:r>
            <w:r w:rsidRPr="0066247D">
              <w:rPr>
                <w:i/>
                <w:color w:val="202124"/>
                <w:sz w:val="20"/>
                <w:szCs w:val="20"/>
                <w:shd w:val="clear" w:color="auto" w:fill="FFFFFF"/>
              </w:rPr>
              <w:t>Un Nuevo Contrato Social y Ambiental para la Bogotá del Siglo XXI', </w:t>
            </w:r>
          </w:p>
          <w:p w14:paraId="44CD1BA8" w14:textId="77777777" w:rsidR="00FD0637" w:rsidRPr="00725CBA" w:rsidRDefault="00FD0637" w:rsidP="00FD0637">
            <w:pPr>
              <w:numPr>
                <w:ilvl w:val="0"/>
                <w:numId w:val="8"/>
              </w:numPr>
              <w:ind w:left="1049"/>
              <w:rPr>
                <w:i/>
                <w:sz w:val="20"/>
              </w:rPr>
            </w:pPr>
            <w:r w:rsidRPr="00725CBA">
              <w:rPr>
                <w:i/>
                <w:sz w:val="20"/>
              </w:rPr>
              <w:t xml:space="preserve">Plan de Desarrollo Local </w:t>
            </w:r>
            <w:r>
              <w:rPr>
                <w:sz w:val="20"/>
              </w:rPr>
              <w:t>Kennedy “Un nuevo contrato social y ambiental para Kennedy”</w:t>
            </w:r>
          </w:p>
          <w:p w14:paraId="0BAAC850" w14:textId="77777777" w:rsidR="00FD0637" w:rsidRPr="00725CBA" w:rsidRDefault="00FD0637" w:rsidP="00FD0637">
            <w:pPr>
              <w:numPr>
                <w:ilvl w:val="0"/>
                <w:numId w:val="8"/>
              </w:numPr>
              <w:ind w:left="1049"/>
              <w:rPr>
                <w:i/>
                <w:sz w:val="20"/>
              </w:rPr>
            </w:pPr>
            <w:r w:rsidRPr="00725CBA">
              <w:rPr>
                <w:i/>
                <w:sz w:val="20"/>
              </w:rPr>
              <w:t>Plan Integral de Seguridad y Convivencia Distrital</w:t>
            </w:r>
          </w:p>
          <w:p w14:paraId="31D35518" w14:textId="77777777" w:rsidR="00FD0637" w:rsidRPr="00691C00" w:rsidRDefault="00FD0637" w:rsidP="00FD0637">
            <w:pPr>
              <w:numPr>
                <w:ilvl w:val="0"/>
                <w:numId w:val="8"/>
              </w:numPr>
              <w:ind w:left="1049"/>
              <w:rPr>
                <w:i/>
                <w:sz w:val="20"/>
              </w:rPr>
            </w:pPr>
            <w:r w:rsidRPr="00691C00">
              <w:rPr>
                <w:i/>
                <w:sz w:val="20"/>
              </w:rPr>
              <w:t>Plan Integral de Seguridad Local</w:t>
            </w:r>
          </w:p>
          <w:p w14:paraId="13743DC2" w14:textId="77777777" w:rsidR="00FD0637" w:rsidRPr="00426DCF" w:rsidRDefault="00FD0637" w:rsidP="00FD0637">
            <w:pPr>
              <w:numPr>
                <w:ilvl w:val="0"/>
                <w:numId w:val="8"/>
              </w:numPr>
              <w:ind w:left="1049"/>
              <w:rPr>
                <w:b/>
                <w:sz w:val="20"/>
                <w:lang w:val="es-ES"/>
              </w:rPr>
            </w:pPr>
            <w:r w:rsidRPr="00691C00">
              <w:rPr>
                <w:i/>
                <w:sz w:val="20"/>
              </w:rPr>
              <w:t>Código de Policía</w:t>
            </w:r>
          </w:p>
          <w:p w14:paraId="6D71EC41" w14:textId="77777777" w:rsidR="00FD0637" w:rsidRDefault="00FD0637" w:rsidP="00FD0637">
            <w:pPr>
              <w:ind w:left="263"/>
              <w:rPr>
                <w:b/>
                <w:sz w:val="20"/>
                <w:szCs w:val="20"/>
              </w:rPr>
            </w:pPr>
          </w:p>
          <w:p w14:paraId="46815CF8" w14:textId="77777777" w:rsidR="00FD0637" w:rsidRDefault="00FD0637" w:rsidP="00FD0637">
            <w:pPr>
              <w:numPr>
                <w:ilvl w:val="0"/>
                <w:numId w:val="3"/>
              </w:numPr>
              <w:ind w:left="1343"/>
              <w:jc w:val="left"/>
              <w:rPr>
                <w:b/>
                <w:sz w:val="20"/>
                <w:szCs w:val="20"/>
              </w:rPr>
            </w:pPr>
            <w:r>
              <w:rPr>
                <w:b/>
                <w:sz w:val="20"/>
                <w:szCs w:val="20"/>
              </w:rPr>
              <w:t>Instancias de participación, entidades, sectores, órganos administrativos con las que se puede trabajar el proyecto</w:t>
            </w:r>
          </w:p>
          <w:p w14:paraId="6BD86A89" w14:textId="77777777" w:rsidR="00FD0637" w:rsidRDefault="00FD0637" w:rsidP="00FD0637">
            <w:pPr>
              <w:ind w:left="983"/>
              <w:jc w:val="left"/>
              <w:rPr>
                <w:b/>
                <w:sz w:val="20"/>
                <w:szCs w:val="20"/>
              </w:rPr>
            </w:pPr>
            <w:r>
              <w:rPr>
                <w:b/>
                <w:sz w:val="20"/>
                <w:szCs w:val="20"/>
              </w:rPr>
              <w:t xml:space="preserve"> </w:t>
            </w:r>
          </w:p>
          <w:p w14:paraId="76BD55D6" w14:textId="09365CC9" w:rsidR="00CA444D" w:rsidRDefault="00CA444D" w:rsidP="00FD0637">
            <w:pPr>
              <w:numPr>
                <w:ilvl w:val="0"/>
                <w:numId w:val="9"/>
              </w:numPr>
              <w:ind w:left="1049"/>
              <w:rPr>
                <w:sz w:val="20"/>
              </w:rPr>
            </w:pPr>
            <w:r>
              <w:rPr>
                <w:sz w:val="20"/>
              </w:rPr>
              <w:t>Consejos Locales de Seguridad</w:t>
            </w:r>
          </w:p>
          <w:p w14:paraId="0592459F" w14:textId="6F62F2BB" w:rsidR="00CA444D" w:rsidRDefault="00CA444D" w:rsidP="00FD0637">
            <w:pPr>
              <w:numPr>
                <w:ilvl w:val="0"/>
                <w:numId w:val="9"/>
              </w:numPr>
              <w:ind w:left="1049"/>
              <w:rPr>
                <w:sz w:val="20"/>
              </w:rPr>
            </w:pPr>
            <w:r>
              <w:rPr>
                <w:sz w:val="20"/>
              </w:rPr>
              <w:t>Juntas Zonales de Seguridad</w:t>
            </w:r>
          </w:p>
          <w:p w14:paraId="4206F17C" w14:textId="4CC8ADAA" w:rsidR="00CA444D" w:rsidRDefault="00CA444D" w:rsidP="00FD0637">
            <w:pPr>
              <w:numPr>
                <w:ilvl w:val="0"/>
                <w:numId w:val="9"/>
              </w:numPr>
              <w:ind w:left="1049"/>
              <w:rPr>
                <w:sz w:val="20"/>
              </w:rPr>
            </w:pPr>
            <w:r>
              <w:rPr>
                <w:sz w:val="20"/>
              </w:rPr>
              <w:t>Frentes de Seguridad</w:t>
            </w:r>
          </w:p>
          <w:p w14:paraId="49BB23C1" w14:textId="2BDFAF9C" w:rsidR="00CA444D" w:rsidRDefault="00CA444D" w:rsidP="00FD0637">
            <w:pPr>
              <w:numPr>
                <w:ilvl w:val="0"/>
                <w:numId w:val="9"/>
              </w:numPr>
              <w:ind w:left="1049"/>
              <w:rPr>
                <w:sz w:val="20"/>
              </w:rPr>
            </w:pPr>
            <w:r>
              <w:rPr>
                <w:sz w:val="20"/>
              </w:rPr>
              <w:t>Juntas de Acción Comunal</w:t>
            </w:r>
          </w:p>
          <w:p w14:paraId="341A912B" w14:textId="6A994021" w:rsidR="00CA444D" w:rsidRPr="00CA444D" w:rsidRDefault="00CA444D" w:rsidP="00FD0637">
            <w:pPr>
              <w:numPr>
                <w:ilvl w:val="0"/>
                <w:numId w:val="9"/>
              </w:numPr>
              <w:ind w:left="1049"/>
              <w:rPr>
                <w:sz w:val="20"/>
              </w:rPr>
            </w:pPr>
            <w:r>
              <w:rPr>
                <w:sz w:val="20"/>
              </w:rPr>
              <w:t>Consejos Locales de Gobierno</w:t>
            </w:r>
          </w:p>
          <w:p w14:paraId="301768CD" w14:textId="35AE31E8" w:rsidR="00CA444D" w:rsidRPr="00CA444D" w:rsidRDefault="00FD0637" w:rsidP="00FD0637">
            <w:pPr>
              <w:numPr>
                <w:ilvl w:val="0"/>
                <w:numId w:val="9"/>
              </w:numPr>
              <w:ind w:left="1049"/>
              <w:rPr>
                <w:sz w:val="20"/>
              </w:rPr>
            </w:pPr>
            <w:r w:rsidRPr="00374438">
              <w:rPr>
                <w:sz w:val="20"/>
                <w:lang w:val="es-ES"/>
              </w:rPr>
              <w:t>Alcaldía Local</w:t>
            </w:r>
            <w:r w:rsidR="00CA444D">
              <w:rPr>
                <w:sz w:val="20"/>
                <w:lang w:val="es-ES"/>
              </w:rPr>
              <w:t xml:space="preserve"> de Kennedy</w:t>
            </w:r>
          </w:p>
          <w:p w14:paraId="1AB9CB14" w14:textId="77777777" w:rsidR="00CA444D" w:rsidRPr="00CA444D" w:rsidRDefault="00FD0637" w:rsidP="00FD0637">
            <w:pPr>
              <w:numPr>
                <w:ilvl w:val="0"/>
                <w:numId w:val="9"/>
              </w:numPr>
              <w:ind w:left="1049"/>
              <w:rPr>
                <w:sz w:val="20"/>
              </w:rPr>
            </w:pPr>
            <w:r w:rsidRPr="00374438">
              <w:rPr>
                <w:sz w:val="20"/>
                <w:lang w:val="es-ES"/>
              </w:rPr>
              <w:t>J</w:t>
            </w:r>
            <w:r w:rsidR="00CA444D">
              <w:rPr>
                <w:sz w:val="20"/>
                <w:lang w:val="es-ES"/>
              </w:rPr>
              <w:t xml:space="preserve">unta </w:t>
            </w:r>
            <w:r w:rsidRPr="00374438">
              <w:rPr>
                <w:sz w:val="20"/>
                <w:lang w:val="es-ES"/>
              </w:rPr>
              <w:t>A</w:t>
            </w:r>
            <w:r w:rsidR="00CA444D">
              <w:rPr>
                <w:sz w:val="20"/>
                <w:lang w:val="es-ES"/>
              </w:rPr>
              <w:t xml:space="preserve">dministradora </w:t>
            </w:r>
            <w:r w:rsidRPr="00374438">
              <w:rPr>
                <w:sz w:val="20"/>
                <w:lang w:val="es-ES"/>
              </w:rPr>
              <w:t>L</w:t>
            </w:r>
            <w:r w:rsidR="00CA444D">
              <w:rPr>
                <w:sz w:val="20"/>
                <w:lang w:val="es-ES"/>
              </w:rPr>
              <w:t>ocal</w:t>
            </w:r>
            <w:r w:rsidRPr="00374438">
              <w:rPr>
                <w:sz w:val="20"/>
                <w:lang w:val="es-ES"/>
              </w:rPr>
              <w:t xml:space="preserve"> </w:t>
            </w:r>
          </w:p>
          <w:p w14:paraId="17A5F4D6" w14:textId="77777777" w:rsidR="00CA444D" w:rsidRPr="00CA444D" w:rsidRDefault="00FD0637" w:rsidP="00FD0637">
            <w:pPr>
              <w:numPr>
                <w:ilvl w:val="0"/>
                <w:numId w:val="9"/>
              </w:numPr>
              <w:ind w:left="1049"/>
              <w:rPr>
                <w:sz w:val="20"/>
              </w:rPr>
            </w:pPr>
            <w:r w:rsidRPr="00374438">
              <w:rPr>
                <w:sz w:val="20"/>
                <w:lang w:val="es-ES"/>
              </w:rPr>
              <w:t>Policía Metropolitana de Bogotá</w:t>
            </w:r>
          </w:p>
          <w:p w14:paraId="32C048DF" w14:textId="77777777" w:rsidR="00CA444D" w:rsidRPr="00CA444D" w:rsidRDefault="00FD0637" w:rsidP="00FD0637">
            <w:pPr>
              <w:numPr>
                <w:ilvl w:val="0"/>
                <w:numId w:val="9"/>
              </w:numPr>
              <w:ind w:left="1049"/>
              <w:rPr>
                <w:sz w:val="20"/>
              </w:rPr>
            </w:pPr>
            <w:r w:rsidRPr="00374438">
              <w:rPr>
                <w:sz w:val="20"/>
                <w:lang w:val="es-ES"/>
              </w:rPr>
              <w:t xml:space="preserve">Secretaria </w:t>
            </w:r>
            <w:r w:rsidR="00CA444D">
              <w:rPr>
                <w:sz w:val="20"/>
                <w:lang w:val="es-ES"/>
              </w:rPr>
              <w:t xml:space="preserve">Distrital de </w:t>
            </w:r>
            <w:r w:rsidRPr="00374438">
              <w:rPr>
                <w:sz w:val="20"/>
                <w:lang w:val="es-ES"/>
              </w:rPr>
              <w:t>Seguridad</w:t>
            </w:r>
            <w:r w:rsidR="00CA444D">
              <w:rPr>
                <w:sz w:val="20"/>
                <w:lang w:val="es-ES"/>
              </w:rPr>
              <w:t>, Convivencia y Justicia</w:t>
            </w:r>
            <w:r w:rsidRPr="00374438">
              <w:rPr>
                <w:sz w:val="20"/>
                <w:lang w:val="es-ES"/>
              </w:rPr>
              <w:t xml:space="preserve"> </w:t>
            </w:r>
          </w:p>
          <w:p w14:paraId="687BFECE" w14:textId="19C5CD1F" w:rsidR="00FD0637" w:rsidRPr="00FD0637" w:rsidRDefault="00FD0637" w:rsidP="00FD0637">
            <w:pPr>
              <w:numPr>
                <w:ilvl w:val="0"/>
                <w:numId w:val="9"/>
              </w:numPr>
              <w:ind w:left="1049"/>
              <w:rPr>
                <w:sz w:val="20"/>
              </w:rPr>
            </w:pPr>
            <w:r>
              <w:rPr>
                <w:sz w:val="20"/>
                <w:lang w:val="es-ES"/>
              </w:rPr>
              <w:t xml:space="preserve">Secretaria </w:t>
            </w:r>
            <w:r w:rsidR="00CA444D">
              <w:rPr>
                <w:sz w:val="20"/>
                <w:lang w:val="es-ES"/>
              </w:rPr>
              <w:t xml:space="preserve">Distrital de </w:t>
            </w:r>
            <w:r>
              <w:rPr>
                <w:sz w:val="20"/>
                <w:lang w:val="es-ES"/>
              </w:rPr>
              <w:t>Gobierno</w:t>
            </w:r>
          </w:p>
          <w:p w14:paraId="4C1734B5" w14:textId="77777777" w:rsidR="00FD0637" w:rsidRDefault="00FD0637" w:rsidP="00CA444D">
            <w:pPr>
              <w:rPr>
                <w:b/>
                <w:sz w:val="20"/>
                <w:szCs w:val="20"/>
              </w:rPr>
            </w:pPr>
          </w:p>
        </w:tc>
      </w:tr>
    </w:tbl>
    <w:p w14:paraId="53CFC14D" w14:textId="532A6BD3" w:rsidR="00FD0637" w:rsidRDefault="00FD0637" w:rsidP="00FD0637">
      <w:pPr>
        <w:rPr>
          <w:sz w:val="20"/>
          <w:lang w:val="es-ES"/>
        </w:rPr>
      </w:pPr>
    </w:p>
    <w:p w14:paraId="1D775A7E" w14:textId="06D74947" w:rsidR="005D4BD7" w:rsidRDefault="005D4BD7" w:rsidP="00FD0637">
      <w:pPr>
        <w:rPr>
          <w:sz w:val="20"/>
          <w:lang w:val="es-ES"/>
        </w:rPr>
      </w:pPr>
    </w:p>
    <w:p w14:paraId="0C22D06F" w14:textId="2EA2E92C" w:rsidR="005D4BD7" w:rsidRDefault="005D4BD7" w:rsidP="00FD0637">
      <w:pPr>
        <w:rPr>
          <w:sz w:val="20"/>
          <w:lang w:val="es-ES"/>
        </w:rPr>
      </w:pPr>
    </w:p>
    <w:p w14:paraId="3AD81553" w14:textId="0EB6F0EA" w:rsidR="005D4BD7" w:rsidRDefault="005D4BD7" w:rsidP="00FD0637">
      <w:pPr>
        <w:rPr>
          <w:sz w:val="20"/>
          <w:lang w:val="es-ES"/>
        </w:rPr>
      </w:pPr>
    </w:p>
    <w:p w14:paraId="1B44F9BB" w14:textId="402D41AB" w:rsidR="005D4BD7" w:rsidRDefault="005D4BD7" w:rsidP="00FD0637">
      <w:pPr>
        <w:rPr>
          <w:sz w:val="20"/>
          <w:lang w:val="es-ES"/>
        </w:rPr>
      </w:pPr>
    </w:p>
    <w:p w14:paraId="233D0295" w14:textId="7698D036" w:rsidR="005D4BD7" w:rsidRDefault="005D4BD7" w:rsidP="00FD0637">
      <w:pPr>
        <w:rPr>
          <w:sz w:val="20"/>
          <w:lang w:val="es-ES"/>
        </w:rPr>
      </w:pPr>
    </w:p>
    <w:p w14:paraId="5F78AFC3" w14:textId="33FBA754" w:rsidR="005D4BD7" w:rsidRDefault="005D4BD7" w:rsidP="00FD0637">
      <w:pPr>
        <w:rPr>
          <w:sz w:val="20"/>
          <w:lang w:val="es-ES"/>
        </w:rPr>
      </w:pPr>
    </w:p>
    <w:p w14:paraId="584F1309" w14:textId="6C9A3215" w:rsidR="005D4BD7" w:rsidRDefault="005D4BD7" w:rsidP="00FD0637">
      <w:pPr>
        <w:rPr>
          <w:sz w:val="20"/>
          <w:lang w:val="es-ES"/>
        </w:rPr>
      </w:pPr>
    </w:p>
    <w:p w14:paraId="72804C75" w14:textId="3F021605" w:rsidR="005D4BD7" w:rsidRDefault="005D4BD7" w:rsidP="00FD0637">
      <w:pPr>
        <w:rPr>
          <w:sz w:val="20"/>
          <w:lang w:val="es-ES"/>
        </w:rPr>
      </w:pPr>
    </w:p>
    <w:p w14:paraId="4E139ED9" w14:textId="77777777" w:rsidR="005D4BD7" w:rsidRDefault="005D4BD7" w:rsidP="00FD0637">
      <w:pPr>
        <w:rPr>
          <w:sz w:val="20"/>
          <w:lang w:val="es-ES"/>
        </w:rPr>
      </w:pPr>
    </w:p>
    <w:p w14:paraId="7AA67366" w14:textId="6A2B593E" w:rsidR="00FF0494" w:rsidRDefault="0016398D">
      <w:pPr>
        <w:pStyle w:val="Subttulo"/>
        <w:numPr>
          <w:ilvl w:val="0"/>
          <w:numId w:val="1"/>
        </w:numPr>
        <w:rPr>
          <w:rFonts w:ascii="Arial" w:eastAsia="Arial" w:hAnsi="Arial" w:cs="Arial"/>
          <w:sz w:val="20"/>
          <w:szCs w:val="20"/>
        </w:rPr>
      </w:pPr>
      <w:bookmarkStart w:id="6" w:name="_3dy6vkm" w:colFirst="0" w:colLast="0"/>
      <w:bookmarkStart w:id="7" w:name="_2s8eyo1" w:colFirst="0" w:colLast="0"/>
      <w:bookmarkEnd w:id="6"/>
      <w:bookmarkEnd w:id="7"/>
      <w:r>
        <w:rPr>
          <w:rFonts w:ascii="Arial" w:eastAsia="Arial" w:hAnsi="Arial" w:cs="Arial"/>
          <w:sz w:val="20"/>
          <w:szCs w:val="20"/>
        </w:rPr>
        <w:t>PROSPECTIVAS FINANCIERAS Y DE COBERTURA</w:t>
      </w:r>
    </w:p>
    <w:p w14:paraId="1C0BA220" w14:textId="0557701C" w:rsidR="005D4BD7" w:rsidRDefault="005D4BD7" w:rsidP="005D4BD7"/>
    <w:p w14:paraId="0674846B" w14:textId="2747C069" w:rsidR="005D4BD7" w:rsidRDefault="005D4BD7" w:rsidP="005D4BD7">
      <w:r>
        <w:rPr>
          <w:noProof/>
        </w:rPr>
        <w:drawing>
          <wp:inline distT="0" distB="0" distL="0" distR="0" wp14:anchorId="06AD4A4C" wp14:editId="0BD38887">
            <wp:extent cx="6056328" cy="670560"/>
            <wp:effectExtent l="0" t="0" r="1905" b="0"/>
            <wp:docPr id="1"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10;&#10;Descripción generada automáticamente"/>
                    <pic:cNvPicPr/>
                  </pic:nvPicPr>
                  <pic:blipFill rotWithShape="1">
                    <a:blip r:embed="rId7"/>
                    <a:srcRect l="23729" t="43092" r="3678" b="42620"/>
                    <a:stretch/>
                  </pic:blipFill>
                  <pic:spPr bwMode="auto">
                    <a:xfrm>
                      <a:off x="0" y="0"/>
                      <a:ext cx="6063775" cy="671385"/>
                    </a:xfrm>
                    <a:prstGeom prst="rect">
                      <a:avLst/>
                    </a:prstGeom>
                    <a:ln>
                      <a:noFill/>
                    </a:ln>
                    <a:extLst>
                      <a:ext uri="{53640926-AAD7-44D8-BBD7-CCE9431645EC}">
                        <a14:shadowObscured xmlns:a14="http://schemas.microsoft.com/office/drawing/2010/main"/>
                      </a:ext>
                    </a:extLst>
                  </pic:spPr>
                </pic:pic>
              </a:graphicData>
            </a:graphic>
          </wp:inline>
        </w:drawing>
      </w:r>
    </w:p>
    <w:p w14:paraId="4B70775B" w14:textId="349FC935" w:rsidR="005D4BD7" w:rsidRDefault="005D4BD7" w:rsidP="005D4BD7"/>
    <w:p w14:paraId="139E466A" w14:textId="63723655" w:rsidR="005D4BD7" w:rsidRPr="005D4BD7" w:rsidRDefault="005D4BD7" w:rsidP="005D4BD7">
      <w:pPr>
        <w:pStyle w:val="paragraph"/>
        <w:spacing w:before="0" w:beforeAutospacing="0" w:after="0" w:afterAutospacing="0"/>
        <w:jc w:val="both"/>
        <w:textAlignment w:val="baseline"/>
        <w:rPr>
          <w:rFonts w:ascii="Segoe UI" w:hAnsi="Segoe UI" w:cs="Segoe UI"/>
          <w:b/>
          <w:bCs/>
          <w:color w:val="000000"/>
          <w:sz w:val="18"/>
          <w:szCs w:val="18"/>
          <w:lang w:eastAsia="es-CO"/>
        </w:rPr>
      </w:pPr>
      <w:r>
        <w:t>*</w:t>
      </w:r>
      <w:r w:rsidRPr="005D4BD7">
        <w:rPr>
          <w:rFonts w:ascii="Arial" w:hAnsi="Arial" w:cs="Arial"/>
          <w:b/>
          <w:bCs/>
          <w:sz w:val="20"/>
          <w:szCs w:val="20"/>
          <w:lang w:eastAsia="es-CO"/>
        </w:rPr>
        <w:t> </w:t>
      </w:r>
      <w:r w:rsidRPr="005D4BD7">
        <w:rPr>
          <w:b/>
          <w:bCs/>
          <w:sz w:val="16"/>
          <w:szCs w:val="16"/>
          <w:lang w:eastAsia="es-CO"/>
        </w:rPr>
        <w:t>Cifras en Millones de pesos deflactados a pesos de 2022. Fuente: Ficha de Estadística Básica de Inversión Local EBI-L. </w:t>
      </w:r>
    </w:p>
    <w:p w14:paraId="70F6C659" w14:textId="3A001272" w:rsidR="005D4BD7" w:rsidRPr="005D4BD7" w:rsidRDefault="005D4BD7" w:rsidP="005D4BD7"/>
    <w:p w14:paraId="2580109C" w14:textId="4874279A" w:rsidR="00FD0637" w:rsidRDefault="00FD0637">
      <w:pPr>
        <w:rPr>
          <w:sz w:val="20"/>
          <w:szCs w:val="20"/>
          <w:highlight w:val="yellow"/>
        </w:rPr>
      </w:pPr>
    </w:p>
    <w:tbl>
      <w:tblPr>
        <w:tblW w:w="965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58"/>
      </w:tblGrid>
      <w:tr w:rsidR="00FD0637" w14:paraId="1374B758" w14:textId="77777777" w:rsidTr="00FD0637">
        <w:trPr>
          <w:trHeight w:val="734"/>
        </w:trPr>
        <w:tc>
          <w:tcPr>
            <w:tcW w:w="9657" w:type="dxa"/>
          </w:tcPr>
          <w:p w14:paraId="37E73EC6" w14:textId="77777777" w:rsidR="00FD0637" w:rsidRDefault="00FD0637" w:rsidP="00FD0637">
            <w:pPr>
              <w:pStyle w:val="Subttulo"/>
              <w:ind w:left="938"/>
              <w:rPr>
                <w:rFonts w:ascii="Arial" w:eastAsia="Arial" w:hAnsi="Arial" w:cs="Arial"/>
                <w:sz w:val="20"/>
                <w:szCs w:val="20"/>
              </w:rPr>
            </w:pPr>
            <w:bookmarkStart w:id="8" w:name="_1t3h5sf" w:colFirst="0" w:colLast="0"/>
            <w:bookmarkEnd w:id="8"/>
            <w:r>
              <w:rPr>
                <w:rFonts w:ascii="Arial" w:eastAsia="Arial" w:hAnsi="Arial" w:cs="Arial"/>
                <w:sz w:val="20"/>
                <w:szCs w:val="20"/>
              </w:rPr>
              <w:t xml:space="preserve">Costos del Proyecto (cifras en pesos): </w:t>
            </w:r>
          </w:p>
          <w:p w14:paraId="4A587B92" w14:textId="77777777" w:rsidR="00FD0637" w:rsidRDefault="00FD0637" w:rsidP="00FD0637"/>
          <w:tbl>
            <w:tblPr>
              <w:tblStyle w:val="ab"/>
              <w:tblW w:w="97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91"/>
              <w:gridCol w:w="1553"/>
              <w:gridCol w:w="1605"/>
              <w:gridCol w:w="1230"/>
              <w:gridCol w:w="1266"/>
              <w:gridCol w:w="1231"/>
              <w:gridCol w:w="1232"/>
            </w:tblGrid>
            <w:tr w:rsidR="004908A6" w:rsidRPr="00FD0637" w14:paraId="2572FE18" w14:textId="77777777" w:rsidTr="00FD0637">
              <w:trPr>
                <w:trHeight w:val="199"/>
                <w:jc w:val="center"/>
              </w:trPr>
              <w:tc>
                <w:tcPr>
                  <w:tcW w:w="1658" w:type="dxa"/>
                  <w:vMerge w:val="restart"/>
                  <w:shd w:val="clear" w:color="auto" w:fill="D9D9D9" w:themeFill="background1" w:themeFillShade="D9"/>
                  <w:vAlign w:val="center"/>
                </w:tcPr>
                <w:p w14:paraId="3F897A10" w14:textId="77777777" w:rsidR="00FD0637" w:rsidRPr="00FD0637" w:rsidRDefault="00FD0637" w:rsidP="00FD0637">
                  <w:pPr>
                    <w:widowControl w:val="0"/>
                    <w:tabs>
                      <w:tab w:val="center" w:pos="1864"/>
                    </w:tabs>
                    <w:jc w:val="center"/>
                    <w:rPr>
                      <w:b/>
                      <w:sz w:val="16"/>
                      <w:szCs w:val="16"/>
                    </w:rPr>
                  </w:pPr>
                  <w:r w:rsidRPr="00FD0637">
                    <w:rPr>
                      <w:b/>
                      <w:sz w:val="16"/>
                      <w:szCs w:val="16"/>
                    </w:rPr>
                    <w:t>META(S) DE PROYECTO</w:t>
                  </w:r>
                </w:p>
              </w:tc>
              <w:tc>
                <w:tcPr>
                  <w:tcW w:w="1558" w:type="dxa"/>
                  <w:vMerge w:val="restart"/>
                  <w:shd w:val="clear" w:color="auto" w:fill="D9D9D9" w:themeFill="background1" w:themeFillShade="D9"/>
                  <w:vAlign w:val="center"/>
                </w:tcPr>
                <w:p w14:paraId="181C927A" w14:textId="77777777" w:rsidR="00FD0637" w:rsidRPr="00FD0637" w:rsidRDefault="00FD0637" w:rsidP="00FD0637">
                  <w:pPr>
                    <w:widowControl w:val="0"/>
                    <w:tabs>
                      <w:tab w:val="center" w:pos="1864"/>
                    </w:tabs>
                    <w:jc w:val="center"/>
                    <w:rPr>
                      <w:b/>
                      <w:sz w:val="16"/>
                      <w:szCs w:val="16"/>
                    </w:rPr>
                  </w:pPr>
                  <w:r w:rsidRPr="00FD0637">
                    <w:rPr>
                      <w:b/>
                      <w:sz w:val="16"/>
                      <w:szCs w:val="16"/>
                    </w:rPr>
                    <w:t>COMPONENTES</w:t>
                  </w:r>
                </w:p>
              </w:tc>
              <w:tc>
                <w:tcPr>
                  <w:tcW w:w="1439" w:type="dxa"/>
                  <w:vMerge w:val="restart"/>
                  <w:shd w:val="clear" w:color="auto" w:fill="D9D9D9" w:themeFill="background1" w:themeFillShade="D9"/>
                  <w:vAlign w:val="center"/>
                </w:tcPr>
                <w:p w14:paraId="1B2C23EB" w14:textId="77777777" w:rsidR="00FD0637" w:rsidRPr="00FD0637" w:rsidRDefault="00FD0637" w:rsidP="00FD0637">
                  <w:pPr>
                    <w:widowControl w:val="0"/>
                    <w:tabs>
                      <w:tab w:val="center" w:pos="1864"/>
                    </w:tabs>
                    <w:jc w:val="center"/>
                    <w:rPr>
                      <w:i/>
                      <w:sz w:val="16"/>
                      <w:szCs w:val="16"/>
                    </w:rPr>
                  </w:pPr>
                  <w:r w:rsidRPr="00FD0637">
                    <w:rPr>
                      <w:b/>
                      <w:sz w:val="16"/>
                      <w:szCs w:val="16"/>
                    </w:rPr>
                    <w:t>OBJETO DE GASTO RECURSOS FDL</w:t>
                  </w:r>
                </w:p>
              </w:tc>
              <w:tc>
                <w:tcPr>
                  <w:tcW w:w="5053" w:type="dxa"/>
                  <w:gridSpan w:val="4"/>
                  <w:shd w:val="clear" w:color="auto" w:fill="D9D9D9" w:themeFill="background1" w:themeFillShade="D9"/>
                  <w:vAlign w:val="center"/>
                </w:tcPr>
                <w:p w14:paraId="076AC0CC" w14:textId="77777777" w:rsidR="00FD0637" w:rsidRPr="00FD0637" w:rsidRDefault="00FD0637" w:rsidP="00FD0637">
                  <w:pPr>
                    <w:widowControl w:val="0"/>
                    <w:jc w:val="center"/>
                    <w:rPr>
                      <w:b/>
                      <w:sz w:val="16"/>
                      <w:szCs w:val="16"/>
                    </w:rPr>
                  </w:pPr>
                  <w:r w:rsidRPr="00FD0637">
                    <w:rPr>
                      <w:b/>
                      <w:sz w:val="16"/>
                      <w:szCs w:val="16"/>
                    </w:rPr>
                    <w:t>COSTOS</w:t>
                  </w:r>
                </w:p>
              </w:tc>
            </w:tr>
            <w:tr w:rsidR="004908A6" w:rsidRPr="00FD0637" w14:paraId="7B80E7C1" w14:textId="77777777" w:rsidTr="00A325C4">
              <w:trPr>
                <w:trHeight w:val="614"/>
                <w:jc w:val="center"/>
              </w:trPr>
              <w:tc>
                <w:tcPr>
                  <w:tcW w:w="1658" w:type="dxa"/>
                  <w:vMerge/>
                  <w:shd w:val="clear" w:color="auto" w:fill="D9D9D9" w:themeFill="background1" w:themeFillShade="D9"/>
                  <w:vAlign w:val="center"/>
                </w:tcPr>
                <w:p w14:paraId="478AAA19" w14:textId="77777777" w:rsidR="00FD0637" w:rsidRPr="00FD0637" w:rsidRDefault="00FD0637" w:rsidP="00FD0637">
                  <w:pPr>
                    <w:widowControl w:val="0"/>
                    <w:pBdr>
                      <w:top w:val="nil"/>
                      <w:left w:val="nil"/>
                      <w:bottom w:val="nil"/>
                      <w:right w:val="nil"/>
                      <w:between w:val="nil"/>
                    </w:pBdr>
                    <w:spacing w:line="276" w:lineRule="auto"/>
                    <w:jc w:val="left"/>
                    <w:rPr>
                      <w:b/>
                      <w:sz w:val="16"/>
                      <w:szCs w:val="16"/>
                    </w:rPr>
                  </w:pPr>
                </w:p>
              </w:tc>
              <w:tc>
                <w:tcPr>
                  <w:tcW w:w="1558" w:type="dxa"/>
                  <w:vMerge/>
                  <w:shd w:val="clear" w:color="auto" w:fill="D9D9D9" w:themeFill="background1" w:themeFillShade="D9"/>
                  <w:vAlign w:val="center"/>
                </w:tcPr>
                <w:p w14:paraId="2DAC5095" w14:textId="77777777" w:rsidR="00FD0637" w:rsidRPr="00FD0637" w:rsidRDefault="00FD0637" w:rsidP="00FD0637">
                  <w:pPr>
                    <w:widowControl w:val="0"/>
                    <w:pBdr>
                      <w:top w:val="nil"/>
                      <w:left w:val="nil"/>
                      <w:bottom w:val="nil"/>
                      <w:right w:val="nil"/>
                      <w:between w:val="nil"/>
                    </w:pBdr>
                    <w:spacing w:line="276" w:lineRule="auto"/>
                    <w:jc w:val="left"/>
                    <w:rPr>
                      <w:b/>
                      <w:sz w:val="16"/>
                      <w:szCs w:val="16"/>
                    </w:rPr>
                  </w:pPr>
                </w:p>
              </w:tc>
              <w:tc>
                <w:tcPr>
                  <w:tcW w:w="1439" w:type="dxa"/>
                  <w:vMerge/>
                  <w:shd w:val="clear" w:color="auto" w:fill="D9D9D9" w:themeFill="background1" w:themeFillShade="D9"/>
                  <w:vAlign w:val="center"/>
                </w:tcPr>
                <w:p w14:paraId="469C3341" w14:textId="77777777" w:rsidR="00FD0637" w:rsidRPr="00FD0637" w:rsidRDefault="00FD0637" w:rsidP="00FD0637">
                  <w:pPr>
                    <w:widowControl w:val="0"/>
                    <w:pBdr>
                      <w:top w:val="nil"/>
                      <w:left w:val="nil"/>
                      <w:bottom w:val="nil"/>
                      <w:right w:val="nil"/>
                      <w:between w:val="nil"/>
                    </w:pBdr>
                    <w:spacing w:line="276" w:lineRule="auto"/>
                    <w:jc w:val="left"/>
                    <w:rPr>
                      <w:b/>
                      <w:sz w:val="16"/>
                      <w:szCs w:val="16"/>
                    </w:rPr>
                  </w:pPr>
                </w:p>
              </w:tc>
              <w:tc>
                <w:tcPr>
                  <w:tcW w:w="1261" w:type="dxa"/>
                  <w:shd w:val="clear" w:color="auto" w:fill="D9D9D9" w:themeFill="background1" w:themeFillShade="D9"/>
                  <w:vAlign w:val="center"/>
                </w:tcPr>
                <w:p w14:paraId="71671742" w14:textId="77777777" w:rsidR="00FD0637" w:rsidRPr="00FD0637" w:rsidRDefault="00FD0637" w:rsidP="00FD0637">
                  <w:pPr>
                    <w:jc w:val="center"/>
                    <w:rPr>
                      <w:b/>
                      <w:sz w:val="14"/>
                      <w:szCs w:val="14"/>
                    </w:rPr>
                  </w:pPr>
                  <w:r w:rsidRPr="00FD0637">
                    <w:rPr>
                      <w:b/>
                      <w:sz w:val="14"/>
                      <w:szCs w:val="14"/>
                    </w:rPr>
                    <w:t>2021</w:t>
                  </w:r>
                </w:p>
              </w:tc>
              <w:tc>
                <w:tcPr>
                  <w:tcW w:w="1266" w:type="dxa"/>
                  <w:shd w:val="clear" w:color="auto" w:fill="D9D9D9" w:themeFill="background1" w:themeFillShade="D9"/>
                  <w:vAlign w:val="center"/>
                </w:tcPr>
                <w:p w14:paraId="1AF4263B" w14:textId="77777777" w:rsidR="00FD0637" w:rsidRPr="00FD0637" w:rsidRDefault="00FD0637" w:rsidP="00FD0637">
                  <w:pPr>
                    <w:jc w:val="center"/>
                    <w:rPr>
                      <w:b/>
                      <w:sz w:val="14"/>
                      <w:szCs w:val="14"/>
                    </w:rPr>
                  </w:pPr>
                  <w:r w:rsidRPr="00FD0637">
                    <w:rPr>
                      <w:b/>
                      <w:sz w:val="14"/>
                      <w:szCs w:val="14"/>
                    </w:rPr>
                    <w:t>2022</w:t>
                  </w:r>
                </w:p>
              </w:tc>
              <w:tc>
                <w:tcPr>
                  <w:tcW w:w="1262" w:type="dxa"/>
                  <w:shd w:val="clear" w:color="auto" w:fill="D9D9D9" w:themeFill="background1" w:themeFillShade="D9"/>
                  <w:vAlign w:val="center"/>
                </w:tcPr>
                <w:p w14:paraId="236B649A" w14:textId="77777777" w:rsidR="00FD0637" w:rsidRPr="00FD0637" w:rsidRDefault="00FD0637" w:rsidP="00FD0637">
                  <w:pPr>
                    <w:jc w:val="center"/>
                    <w:rPr>
                      <w:b/>
                      <w:sz w:val="14"/>
                      <w:szCs w:val="14"/>
                    </w:rPr>
                  </w:pPr>
                  <w:r w:rsidRPr="00FD0637">
                    <w:rPr>
                      <w:b/>
                      <w:sz w:val="14"/>
                      <w:szCs w:val="14"/>
                    </w:rPr>
                    <w:t>2023</w:t>
                  </w:r>
                </w:p>
              </w:tc>
              <w:tc>
                <w:tcPr>
                  <w:tcW w:w="1264" w:type="dxa"/>
                  <w:shd w:val="clear" w:color="auto" w:fill="D9D9D9" w:themeFill="background1" w:themeFillShade="D9"/>
                  <w:vAlign w:val="center"/>
                </w:tcPr>
                <w:p w14:paraId="69FF2024" w14:textId="77777777" w:rsidR="00FD0637" w:rsidRPr="00FD0637" w:rsidRDefault="00FD0637" w:rsidP="00FD0637">
                  <w:pPr>
                    <w:jc w:val="center"/>
                    <w:rPr>
                      <w:b/>
                      <w:sz w:val="14"/>
                      <w:szCs w:val="14"/>
                    </w:rPr>
                  </w:pPr>
                  <w:r w:rsidRPr="00FD0637">
                    <w:rPr>
                      <w:b/>
                      <w:sz w:val="14"/>
                      <w:szCs w:val="14"/>
                    </w:rPr>
                    <w:t>2024</w:t>
                  </w:r>
                </w:p>
              </w:tc>
            </w:tr>
            <w:tr w:rsidR="004908A6" w:rsidRPr="00FD0637" w14:paraId="05B22A5D" w14:textId="77777777" w:rsidTr="00A325C4">
              <w:trPr>
                <w:trHeight w:val="2815"/>
                <w:jc w:val="center"/>
              </w:trPr>
              <w:tc>
                <w:tcPr>
                  <w:tcW w:w="1658" w:type="dxa"/>
                  <w:vMerge w:val="restart"/>
                  <w:vAlign w:val="center"/>
                </w:tcPr>
                <w:p w14:paraId="1B47DFC9" w14:textId="77777777" w:rsidR="00FD0637" w:rsidRPr="00FD0637" w:rsidRDefault="00FD0637" w:rsidP="00FD0637">
                  <w:pPr>
                    <w:rPr>
                      <w:sz w:val="16"/>
                      <w:szCs w:val="16"/>
                    </w:rPr>
                  </w:pPr>
                  <w:r w:rsidRPr="00FD0637">
                    <w:rPr>
                      <w:sz w:val="16"/>
                      <w:szCs w:val="16"/>
                    </w:rPr>
                    <w:t>Implementar 4 estrategia de atención de movilizaciones y aglomeraciones en el territorio a través de equipos de gestores de convivencia bajo el direccionamiento estratégico de la Secretaria de Seguridad, Convivencia y Justicia.</w:t>
                  </w:r>
                </w:p>
              </w:tc>
              <w:tc>
                <w:tcPr>
                  <w:tcW w:w="1558" w:type="dxa"/>
                  <w:vMerge w:val="restart"/>
                  <w:vAlign w:val="center"/>
                </w:tcPr>
                <w:p w14:paraId="2F60E17C" w14:textId="77777777" w:rsidR="00FD0637" w:rsidRPr="00FD0637" w:rsidRDefault="00FD0637" w:rsidP="00FD0637">
                  <w:pPr>
                    <w:rPr>
                      <w:sz w:val="16"/>
                      <w:szCs w:val="16"/>
                    </w:rPr>
                  </w:pPr>
                  <w:r w:rsidRPr="00FD0637">
                    <w:rPr>
                      <w:sz w:val="16"/>
                      <w:szCs w:val="16"/>
                    </w:rPr>
                    <w:t>GESTORES DE CONVIVENCIA</w:t>
                  </w:r>
                </w:p>
              </w:tc>
              <w:tc>
                <w:tcPr>
                  <w:tcW w:w="1439" w:type="dxa"/>
                  <w:vAlign w:val="center"/>
                </w:tcPr>
                <w:p w14:paraId="32B7261E" w14:textId="62AD726D" w:rsidR="00FD0637" w:rsidRPr="00FD0637" w:rsidRDefault="004908A6" w:rsidP="00FD0637">
                  <w:pPr>
                    <w:widowControl w:val="0"/>
                    <w:ind w:left="33" w:right="-4"/>
                    <w:jc w:val="center"/>
                    <w:rPr>
                      <w:sz w:val="16"/>
                      <w:szCs w:val="16"/>
                    </w:rPr>
                  </w:pPr>
                  <w:r>
                    <w:rPr>
                      <w:sz w:val="16"/>
                      <w:szCs w:val="16"/>
                    </w:rPr>
                    <w:t xml:space="preserve">CONTRATACION </w:t>
                  </w:r>
                  <w:r w:rsidR="00FD0637" w:rsidRPr="00FD0637">
                    <w:rPr>
                      <w:sz w:val="16"/>
                      <w:szCs w:val="16"/>
                    </w:rPr>
                    <w:t>GESTORES DE CONVIVENCIA</w:t>
                  </w:r>
                </w:p>
              </w:tc>
              <w:tc>
                <w:tcPr>
                  <w:tcW w:w="1261" w:type="dxa"/>
                  <w:vAlign w:val="center"/>
                </w:tcPr>
                <w:p w14:paraId="373E1F18" w14:textId="77777777" w:rsidR="00FD0637" w:rsidRPr="00FD0637" w:rsidRDefault="00FD0637" w:rsidP="00FD0637">
                  <w:pPr>
                    <w:widowControl w:val="0"/>
                    <w:jc w:val="center"/>
                    <w:rPr>
                      <w:sz w:val="14"/>
                      <w:szCs w:val="14"/>
                    </w:rPr>
                  </w:pPr>
                  <w:r w:rsidRPr="00FD0637">
                    <w:rPr>
                      <w:sz w:val="14"/>
                      <w:szCs w:val="14"/>
                    </w:rPr>
                    <w:t>$417.620.000</w:t>
                  </w:r>
                </w:p>
              </w:tc>
              <w:tc>
                <w:tcPr>
                  <w:tcW w:w="1266" w:type="dxa"/>
                  <w:vAlign w:val="center"/>
                </w:tcPr>
                <w:p w14:paraId="653BBF85" w14:textId="34A58FAE" w:rsidR="00FD0637" w:rsidRPr="00FD0637" w:rsidRDefault="00FD0637" w:rsidP="00FD0637">
                  <w:pPr>
                    <w:widowControl w:val="0"/>
                    <w:jc w:val="center"/>
                    <w:rPr>
                      <w:sz w:val="14"/>
                      <w:szCs w:val="14"/>
                    </w:rPr>
                  </w:pPr>
                  <w:r w:rsidRPr="00FD0637">
                    <w:rPr>
                      <w:sz w:val="14"/>
                      <w:szCs w:val="14"/>
                    </w:rPr>
                    <w:t>$4</w:t>
                  </w:r>
                  <w:r w:rsidR="00A325C4">
                    <w:rPr>
                      <w:sz w:val="14"/>
                      <w:szCs w:val="14"/>
                    </w:rPr>
                    <w:t>78</w:t>
                  </w:r>
                  <w:r w:rsidRPr="00FD0637">
                    <w:rPr>
                      <w:sz w:val="14"/>
                      <w:szCs w:val="14"/>
                    </w:rPr>
                    <w:t>.</w:t>
                  </w:r>
                  <w:r w:rsidR="00A325C4">
                    <w:rPr>
                      <w:sz w:val="14"/>
                      <w:szCs w:val="14"/>
                    </w:rPr>
                    <w:t>708</w:t>
                  </w:r>
                  <w:r w:rsidRPr="00FD0637">
                    <w:rPr>
                      <w:sz w:val="14"/>
                      <w:szCs w:val="14"/>
                    </w:rPr>
                    <w:t>.000</w:t>
                  </w:r>
                </w:p>
              </w:tc>
              <w:tc>
                <w:tcPr>
                  <w:tcW w:w="1262" w:type="dxa"/>
                  <w:vAlign w:val="center"/>
                </w:tcPr>
                <w:p w14:paraId="402F4F6C" w14:textId="77777777" w:rsidR="00FD0637" w:rsidRPr="00FD0637" w:rsidRDefault="00FD0637" w:rsidP="00FD0637">
                  <w:pPr>
                    <w:widowControl w:val="0"/>
                    <w:jc w:val="center"/>
                    <w:rPr>
                      <w:sz w:val="14"/>
                      <w:szCs w:val="14"/>
                    </w:rPr>
                  </w:pPr>
                  <w:r w:rsidRPr="00FD0637">
                    <w:rPr>
                      <w:sz w:val="14"/>
                      <w:szCs w:val="14"/>
                    </w:rPr>
                    <w:t>$435.000.000</w:t>
                  </w:r>
                </w:p>
              </w:tc>
              <w:tc>
                <w:tcPr>
                  <w:tcW w:w="1264" w:type="dxa"/>
                  <w:vAlign w:val="center"/>
                </w:tcPr>
                <w:p w14:paraId="7206B09B" w14:textId="77777777" w:rsidR="00FD0637" w:rsidRPr="00FD0637" w:rsidRDefault="00FD0637" w:rsidP="00FD0637">
                  <w:pPr>
                    <w:widowControl w:val="0"/>
                    <w:jc w:val="center"/>
                    <w:rPr>
                      <w:sz w:val="14"/>
                      <w:szCs w:val="14"/>
                    </w:rPr>
                  </w:pPr>
                  <w:r w:rsidRPr="00FD0637">
                    <w:rPr>
                      <w:sz w:val="14"/>
                      <w:szCs w:val="14"/>
                    </w:rPr>
                    <w:t>$449.000.000</w:t>
                  </w:r>
                </w:p>
              </w:tc>
            </w:tr>
            <w:tr w:rsidR="004908A6" w:rsidRPr="00FD0637" w14:paraId="15D6EA24" w14:textId="77777777" w:rsidTr="00A325C4">
              <w:trPr>
                <w:trHeight w:val="232"/>
                <w:jc w:val="center"/>
              </w:trPr>
              <w:tc>
                <w:tcPr>
                  <w:tcW w:w="1658" w:type="dxa"/>
                  <w:vMerge/>
                  <w:vAlign w:val="center"/>
                </w:tcPr>
                <w:p w14:paraId="1F0FF599" w14:textId="77777777" w:rsidR="00FD0637" w:rsidRPr="00FD0637" w:rsidRDefault="00FD0637" w:rsidP="00FD0637">
                  <w:pPr>
                    <w:widowControl w:val="0"/>
                    <w:pBdr>
                      <w:top w:val="nil"/>
                      <w:left w:val="nil"/>
                      <w:bottom w:val="nil"/>
                      <w:right w:val="nil"/>
                      <w:between w:val="nil"/>
                    </w:pBdr>
                    <w:spacing w:line="276" w:lineRule="auto"/>
                    <w:jc w:val="left"/>
                    <w:rPr>
                      <w:sz w:val="16"/>
                      <w:szCs w:val="16"/>
                    </w:rPr>
                  </w:pPr>
                </w:p>
              </w:tc>
              <w:tc>
                <w:tcPr>
                  <w:tcW w:w="1558" w:type="dxa"/>
                  <w:vMerge/>
                  <w:vAlign w:val="center"/>
                </w:tcPr>
                <w:p w14:paraId="424DB0D2" w14:textId="77777777" w:rsidR="00FD0637" w:rsidRPr="00FD0637" w:rsidRDefault="00FD0637" w:rsidP="00FD0637">
                  <w:pPr>
                    <w:widowControl w:val="0"/>
                    <w:pBdr>
                      <w:top w:val="nil"/>
                      <w:left w:val="nil"/>
                      <w:bottom w:val="nil"/>
                      <w:right w:val="nil"/>
                      <w:between w:val="nil"/>
                    </w:pBdr>
                    <w:spacing w:line="276" w:lineRule="auto"/>
                    <w:jc w:val="left"/>
                    <w:rPr>
                      <w:sz w:val="16"/>
                      <w:szCs w:val="16"/>
                    </w:rPr>
                  </w:pPr>
                </w:p>
              </w:tc>
              <w:tc>
                <w:tcPr>
                  <w:tcW w:w="1439" w:type="dxa"/>
                  <w:vAlign w:val="center"/>
                </w:tcPr>
                <w:p w14:paraId="398531A5" w14:textId="77777777" w:rsidR="00FD0637" w:rsidRPr="00FD0637" w:rsidRDefault="00FD0637" w:rsidP="00FD0637">
                  <w:pPr>
                    <w:widowControl w:val="0"/>
                    <w:ind w:left="33" w:right="-4"/>
                    <w:jc w:val="center"/>
                    <w:rPr>
                      <w:b/>
                      <w:sz w:val="16"/>
                      <w:szCs w:val="16"/>
                    </w:rPr>
                  </w:pPr>
                  <w:r w:rsidRPr="00FD0637">
                    <w:rPr>
                      <w:b/>
                      <w:sz w:val="16"/>
                      <w:szCs w:val="16"/>
                    </w:rPr>
                    <w:t>SUBTOTAL</w:t>
                  </w:r>
                </w:p>
              </w:tc>
              <w:tc>
                <w:tcPr>
                  <w:tcW w:w="1261" w:type="dxa"/>
                  <w:vAlign w:val="center"/>
                </w:tcPr>
                <w:p w14:paraId="45CE5A1D" w14:textId="77777777" w:rsidR="00FD0637" w:rsidRPr="00FD0637" w:rsidRDefault="00FD0637" w:rsidP="00FD0637">
                  <w:pPr>
                    <w:widowControl w:val="0"/>
                    <w:jc w:val="center"/>
                    <w:rPr>
                      <w:b/>
                      <w:sz w:val="14"/>
                      <w:szCs w:val="14"/>
                    </w:rPr>
                  </w:pPr>
                  <w:r w:rsidRPr="00FD0637">
                    <w:rPr>
                      <w:b/>
                      <w:sz w:val="14"/>
                      <w:szCs w:val="14"/>
                    </w:rPr>
                    <w:t>$417.620.000</w:t>
                  </w:r>
                </w:p>
              </w:tc>
              <w:tc>
                <w:tcPr>
                  <w:tcW w:w="1266" w:type="dxa"/>
                  <w:vAlign w:val="center"/>
                </w:tcPr>
                <w:p w14:paraId="1863D5D7" w14:textId="3552EB8B" w:rsidR="00FD0637" w:rsidRPr="00A325C4" w:rsidRDefault="00FD0637" w:rsidP="00FD0637">
                  <w:pPr>
                    <w:widowControl w:val="0"/>
                    <w:jc w:val="center"/>
                    <w:rPr>
                      <w:b/>
                      <w:bCs/>
                      <w:sz w:val="14"/>
                      <w:szCs w:val="14"/>
                    </w:rPr>
                  </w:pPr>
                  <w:r w:rsidRPr="00A325C4">
                    <w:rPr>
                      <w:b/>
                      <w:bCs/>
                      <w:sz w:val="14"/>
                      <w:szCs w:val="14"/>
                    </w:rPr>
                    <w:t>$</w:t>
                  </w:r>
                  <w:r w:rsidR="00A325C4" w:rsidRPr="00A325C4">
                    <w:rPr>
                      <w:b/>
                      <w:bCs/>
                      <w:sz w:val="14"/>
                      <w:szCs w:val="14"/>
                    </w:rPr>
                    <w:t>478.708.000</w:t>
                  </w:r>
                </w:p>
              </w:tc>
              <w:tc>
                <w:tcPr>
                  <w:tcW w:w="1262" w:type="dxa"/>
                  <w:vAlign w:val="center"/>
                </w:tcPr>
                <w:p w14:paraId="490F61A3" w14:textId="77777777" w:rsidR="00FD0637" w:rsidRPr="00FD0637" w:rsidRDefault="00FD0637" w:rsidP="00FD0637">
                  <w:pPr>
                    <w:widowControl w:val="0"/>
                    <w:jc w:val="center"/>
                    <w:rPr>
                      <w:b/>
                      <w:bCs/>
                      <w:sz w:val="14"/>
                      <w:szCs w:val="14"/>
                    </w:rPr>
                  </w:pPr>
                  <w:r w:rsidRPr="00FD0637">
                    <w:rPr>
                      <w:b/>
                      <w:bCs/>
                      <w:sz w:val="14"/>
                      <w:szCs w:val="14"/>
                    </w:rPr>
                    <w:t>$435.000.000</w:t>
                  </w:r>
                </w:p>
              </w:tc>
              <w:tc>
                <w:tcPr>
                  <w:tcW w:w="1264" w:type="dxa"/>
                  <w:vAlign w:val="center"/>
                </w:tcPr>
                <w:p w14:paraId="6E217D75" w14:textId="77777777" w:rsidR="00FD0637" w:rsidRPr="00FD0637" w:rsidRDefault="00FD0637" w:rsidP="00FD0637">
                  <w:pPr>
                    <w:widowControl w:val="0"/>
                    <w:jc w:val="center"/>
                    <w:rPr>
                      <w:b/>
                      <w:sz w:val="14"/>
                      <w:szCs w:val="14"/>
                    </w:rPr>
                  </w:pPr>
                  <w:r w:rsidRPr="00FD0637">
                    <w:rPr>
                      <w:b/>
                      <w:sz w:val="14"/>
                      <w:szCs w:val="14"/>
                    </w:rPr>
                    <w:t>$449.000.000</w:t>
                  </w:r>
                </w:p>
              </w:tc>
            </w:tr>
            <w:tr w:rsidR="004908A6" w:rsidRPr="00FD0637" w14:paraId="37149811" w14:textId="77777777" w:rsidTr="00A325C4">
              <w:trPr>
                <w:trHeight w:val="559"/>
                <w:jc w:val="center"/>
              </w:trPr>
              <w:tc>
                <w:tcPr>
                  <w:tcW w:w="1658" w:type="dxa"/>
                  <w:vMerge w:val="restart"/>
                  <w:vAlign w:val="center"/>
                </w:tcPr>
                <w:p w14:paraId="70E12BA3" w14:textId="77777777" w:rsidR="00FD0637" w:rsidRPr="00FD0637" w:rsidRDefault="00FD0637" w:rsidP="00FD0637">
                  <w:pPr>
                    <w:widowControl w:val="0"/>
                    <w:ind w:left="33" w:right="-4"/>
                    <w:jc w:val="center"/>
                    <w:rPr>
                      <w:sz w:val="16"/>
                      <w:szCs w:val="16"/>
                    </w:rPr>
                  </w:pPr>
                  <w:r w:rsidRPr="00FD0637">
                    <w:rPr>
                      <w:sz w:val="16"/>
                      <w:szCs w:val="16"/>
                    </w:rPr>
                    <w:t>Formar 2500 personas en la escuela de seguridad.</w:t>
                  </w:r>
                </w:p>
              </w:tc>
              <w:tc>
                <w:tcPr>
                  <w:tcW w:w="1558" w:type="dxa"/>
                  <w:vMerge w:val="restart"/>
                  <w:vAlign w:val="center"/>
                </w:tcPr>
                <w:p w14:paraId="0953EDC6" w14:textId="77777777" w:rsidR="00FD0637" w:rsidRPr="00FD0637" w:rsidRDefault="00FD0637" w:rsidP="00FD0637">
                  <w:pPr>
                    <w:widowControl w:val="0"/>
                    <w:ind w:right="-4"/>
                    <w:jc w:val="center"/>
                    <w:rPr>
                      <w:sz w:val="16"/>
                      <w:szCs w:val="16"/>
                    </w:rPr>
                  </w:pPr>
                  <w:r w:rsidRPr="00FD0637">
                    <w:rPr>
                      <w:sz w:val="16"/>
                      <w:szCs w:val="16"/>
                    </w:rPr>
                    <w:t>ESCUELA DE SEGURIDAD</w:t>
                  </w:r>
                </w:p>
                <w:p w14:paraId="73D58B96" w14:textId="77777777" w:rsidR="00FD0637" w:rsidRPr="00FD0637" w:rsidRDefault="00FD0637" w:rsidP="00FD0637">
                  <w:pPr>
                    <w:widowControl w:val="0"/>
                    <w:ind w:right="-4"/>
                    <w:jc w:val="center"/>
                    <w:rPr>
                      <w:sz w:val="16"/>
                      <w:szCs w:val="16"/>
                    </w:rPr>
                  </w:pPr>
                </w:p>
              </w:tc>
              <w:tc>
                <w:tcPr>
                  <w:tcW w:w="1439" w:type="dxa"/>
                  <w:vAlign w:val="center"/>
                </w:tcPr>
                <w:p w14:paraId="6258DE58" w14:textId="77777777" w:rsidR="00FD0637" w:rsidRPr="00FD0637" w:rsidRDefault="00FD0637" w:rsidP="00FD0637">
                  <w:pPr>
                    <w:widowControl w:val="0"/>
                    <w:ind w:right="-4"/>
                    <w:jc w:val="center"/>
                    <w:rPr>
                      <w:sz w:val="16"/>
                      <w:szCs w:val="16"/>
                    </w:rPr>
                  </w:pPr>
                  <w:r w:rsidRPr="00FD0637">
                    <w:rPr>
                      <w:sz w:val="16"/>
                      <w:szCs w:val="16"/>
                    </w:rPr>
                    <w:t>ESCUELA DE SEGURIDAD</w:t>
                  </w:r>
                </w:p>
                <w:p w14:paraId="0656C2B2" w14:textId="77777777" w:rsidR="00FD0637" w:rsidRPr="00FD0637" w:rsidRDefault="00FD0637" w:rsidP="00FD0637">
                  <w:pPr>
                    <w:widowControl w:val="0"/>
                    <w:ind w:left="33" w:right="-4"/>
                    <w:jc w:val="center"/>
                    <w:rPr>
                      <w:sz w:val="16"/>
                      <w:szCs w:val="16"/>
                    </w:rPr>
                  </w:pPr>
                </w:p>
              </w:tc>
              <w:tc>
                <w:tcPr>
                  <w:tcW w:w="1261" w:type="dxa"/>
                  <w:vAlign w:val="center"/>
                </w:tcPr>
                <w:p w14:paraId="4977C948" w14:textId="77777777" w:rsidR="00FD0637" w:rsidRPr="00FD0637" w:rsidRDefault="00FD0637" w:rsidP="00FD0637">
                  <w:pPr>
                    <w:widowControl w:val="0"/>
                    <w:jc w:val="center"/>
                    <w:rPr>
                      <w:b/>
                      <w:sz w:val="14"/>
                      <w:szCs w:val="14"/>
                    </w:rPr>
                  </w:pPr>
                  <w:r w:rsidRPr="00FD0637">
                    <w:rPr>
                      <w:b/>
                      <w:sz w:val="14"/>
                      <w:szCs w:val="14"/>
                    </w:rPr>
                    <w:t>$417.620.000</w:t>
                  </w:r>
                </w:p>
              </w:tc>
              <w:tc>
                <w:tcPr>
                  <w:tcW w:w="1266" w:type="dxa"/>
                  <w:vAlign w:val="center"/>
                </w:tcPr>
                <w:p w14:paraId="1371A5DA" w14:textId="5F047206" w:rsidR="00FD0637" w:rsidRPr="00FD0637" w:rsidRDefault="00FD0637" w:rsidP="00FD0637">
                  <w:pPr>
                    <w:widowControl w:val="0"/>
                    <w:jc w:val="center"/>
                    <w:rPr>
                      <w:sz w:val="14"/>
                      <w:szCs w:val="14"/>
                    </w:rPr>
                  </w:pPr>
                  <w:r w:rsidRPr="00FD0637">
                    <w:rPr>
                      <w:sz w:val="14"/>
                      <w:szCs w:val="14"/>
                    </w:rPr>
                    <w:t>$</w:t>
                  </w:r>
                  <w:r w:rsidR="00A325C4" w:rsidRPr="00FD0637">
                    <w:rPr>
                      <w:sz w:val="14"/>
                      <w:szCs w:val="14"/>
                    </w:rPr>
                    <w:t>4</w:t>
                  </w:r>
                  <w:r w:rsidR="00A325C4">
                    <w:rPr>
                      <w:sz w:val="14"/>
                      <w:szCs w:val="14"/>
                    </w:rPr>
                    <w:t>78</w:t>
                  </w:r>
                  <w:r w:rsidR="00A325C4" w:rsidRPr="00FD0637">
                    <w:rPr>
                      <w:sz w:val="14"/>
                      <w:szCs w:val="14"/>
                    </w:rPr>
                    <w:t>.</w:t>
                  </w:r>
                  <w:r w:rsidR="00A325C4">
                    <w:rPr>
                      <w:sz w:val="14"/>
                      <w:szCs w:val="14"/>
                    </w:rPr>
                    <w:t>708</w:t>
                  </w:r>
                  <w:r w:rsidR="00A325C4" w:rsidRPr="00FD0637">
                    <w:rPr>
                      <w:sz w:val="14"/>
                      <w:szCs w:val="14"/>
                    </w:rPr>
                    <w:t>.000</w:t>
                  </w:r>
                </w:p>
              </w:tc>
              <w:tc>
                <w:tcPr>
                  <w:tcW w:w="1262" w:type="dxa"/>
                  <w:vAlign w:val="center"/>
                </w:tcPr>
                <w:p w14:paraId="09F455BE" w14:textId="77777777" w:rsidR="00FD0637" w:rsidRPr="00FD0637" w:rsidRDefault="00FD0637" w:rsidP="00FD0637">
                  <w:pPr>
                    <w:widowControl w:val="0"/>
                    <w:jc w:val="center"/>
                    <w:rPr>
                      <w:sz w:val="14"/>
                      <w:szCs w:val="14"/>
                    </w:rPr>
                  </w:pPr>
                  <w:r w:rsidRPr="00FD0637">
                    <w:rPr>
                      <w:sz w:val="14"/>
                      <w:szCs w:val="14"/>
                    </w:rPr>
                    <w:t>$435.000.000</w:t>
                  </w:r>
                </w:p>
              </w:tc>
              <w:tc>
                <w:tcPr>
                  <w:tcW w:w="1264" w:type="dxa"/>
                  <w:vAlign w:val="center"/>
                </w:tcPr>
                <w:p w14:paraId="7D8A20AD" w14:textId="77777777" w:rsidR="00FD0637" w:rsidRPr="00FD0637" w:rsidRDefault="00FD0637" w:rsidP="00FD0637">
                  <w:pPr>
                    <w:widowControl w:val="0"/>
                    <w:jc w:val="center"/>
                    <w:rPr>
                      <w:sz w:val="14"/>
                      <w:szCs w:val="14"/>
                    </w:rPr>
                  </w:pPr>
                  <w:r w:rsidRPr="00FD0637">
                    <w:rPr>
                      <w:sz w:val="14"/>
                      <w:szCs w:val="14"/>
                    </w:rPr>
                    <w:t>$449.000.000</w:t>
                  </w:r>
                </w:p>
              </w:tc>
            </w:tr>
            <w:tr w:rsidR="004908A6" w:rsidRPr="00FD0637" w14:paraId="18F6BFBB" w14:textId="77777777" w:rsidTr="00A325C4">
              <w:trPr>
                <w:trHeight w:val="215"/>
                <w:jc w:val="center"/>
              </w:trPr>
              <w:tc>
                <w:tcPr>
                  <w:tcW w:w="1658" w:type="dxa"/>
                  <w:vMerge/>
                  <w:vAlign w:val="center"/>
                </w:tcPr>
                <w:p w14:paraId="2C1A8A89" w14:textId="77777777" w:rsidR="00FD0637" w:rsidRPr="00FD0637" w:rsidRDefault="00FD0637" w:rsidP="00FD0637">
                  <w:pPr>
                    <w:widowControl w:val="0"/>
                    <w:pBdr>
                      <w:top w:val="nil"/>
                      <w:left w:val="nil"/>
                      <w:bottom w:val="nil"/>
                      <w:right w:val="nil"/>
                      <w:between w:val="nil"/>
                    </w:pBdr>
                    <w:spacing w:line="276" w:lineRule="auto"/>
                    <w:jc w:val="left"/>
                    <w:rPr>
                      <w:sz w:val="16"/>
                      <w:szCs w:val="16"/>
                    </w:rPr>
                  </w:pPr>
                </w:p>
              </w:tc>
              <w:tc>
                <w:tcPr>
                  <w:tcW w:w="1558" w:type="dxa"/>
                  <w:vMerge/>
                  <w:vAlign w:val="center"/>
                </w:tcPr>
                <w:p w14:paraId="114172C1" w14:textId="77777777" w:rsidR="00FD0637" w:rsidRPr="00FD0637" w:rsidRDefault="00FD0637" w:rsidP="00FD0637">
                  <w:pPr>
                    <w:widowControl w:val="0"/>
                    <w:pBdr>
                      <w:top w:val="nil"/>
                      <w:left w:val="nil"/>
                      <w:bottom w:val="nil"/>
                      <w:right w:val="nil"/>
                      <w:between w:val="nil"/>
                    </w:pBdr>
                    <w:spacing w:line="276" w:lineRule="auto"/>
                    <w:jc w:val="left"/>
                    <w:rPr>
                      <w:sz w:val="16"/>
                      <w:szCs w:val="16"/>
                    </w:rPr>
                  </w:pPr>
                </w:p>
              </w:tc>
              <w:tc>
                <w:tcPr>
                  <w:tcW w:w="1439" w:type="dxa"/>
                  <w:vAlign w:val="center"/>
                </w:tcPr>
                <w:p w14:paraId="16DC0672" w14:textId="77777777" w:rsidR="00FD0637" w:rsidRPr="00FD0637" w:rsidRDefault="00FD0637" w:rsidP="00FD0637">
                  <w:pPr>
                    <w:widowControl w:val="0"/>
                    <w:ind w:left="33" w:right="-4"/>
                    <w:jc w:val="center"/>
                    <w:rPr>
                      <w:b/>
                      <w:sz w:val="16"/>
                      <w:szCs w:val="16"/>
                    </w:rPr>
                  </w:pPr>
                  <w:r w:rsidRPr="00FD0637">
                    <w:rPr>
                      <w:b/>
                      <w:sz w:val="16"/>
                      <w:szCs w:val="16"/>
                    </w:rPr>
                    <w:t>SUBTOTAL</w:t>
                  </w:r>
                </w:p>
              </w:tc>
              <w:tc>
                <w:tcPr>
                  <w:tcW w:w="1261" w:type="dxa"/>
                  <w:vAlign w:val="center"/>
                </w:tcPr>
                <w:p w14:paraId="11EFFCF6" w14:textId="77777777" w:rsidR="00FD0637" w:rsidRPr="00FD0637" w:rsidRDefault="00FD0637" w:rsidP="00FD0637">
                  <w:pPr>
                    <w:widowControl w:val="0"/>
                    <w:jc w:val="center"/>
                    <w:rPr>
                      <w:b/>
                      <w:sz w:val="14"/>
                      <w:szCs w:val="14"/>
                    </w:rPr>
                  </w:pPr>
                  <w:r w:rsidRPr="00FD0637">
                    <w:rPr>
                      <w:b/>
                      <w:sz w:val="14"/>
                      <w:szCs w:val="14"/>
                    </w:rPr>
                    <w:t>$417.620.000</w:t>
                  </w:r>
                </w:p>
              </w:tc>
              <w:tc>
                <w:tcPr>
                  <w:tcW w:w="1266" w:type="dxa"/>
                  <w:vAlign w:val="center"/>
                </w:tcPr>
                <w:p w14:paraId="3EC83006" w14:textId="6B5066AF" w:rsidR="00FD0637" w:rsidRPr="00A325C4" w:rsidRDefault="00FD0637" w:rsidP="00FD0637">
                  <w:pPr>
                    <w:widowControl w:val="0"/>
                    <w:jc w:val="center"/>
                    <w:rPr>
                      <w:b/>
                      <w:bCs/>
                      <w:sz w:val="14"/>
                      <w:szCs w:val="14"/>
                    </w:rPr>
                  </w:pPr>
                  <w:r w:rsidRPr="00A325C4">
                    <w:rPr>
                      <w:b/>
                      <w:bCs/>
                      <w:sz w:val="14"/>
                      <w:szCs w:val="14"/>
                    </w:rPr>
                    <w:t>$</w:t>
                  </w:r>
                  <w:r w:rsidR="00A325C4" w:rsidRPr="00A325C4">
                    <w:rPr>
                      <w:b/>
                      <w:bCs/>
                      <w:sz w:val="14"/>
                      <w:szCs w:val="14"/>
                    </w:rPr>
                    <w:t>478.708.000</w:t>
                  </w:r>
                </w:p>
              </w:tc>
              <w:tc>
                <w:tcPr>
                  <w:tcW w:w="1262" w:type="dxa"/>
                  <w:vAlign w:val="center"/>
                </w:tcPr>
                <w:p w14:paraId="20E73B09" w14:textId="77777777" w:rsidR="00FD0637" w:rsidRPr="00FD0637" w:rsidRDefault="00FD0637" w:rsidP="00FD0637">
                  <w:pPr>
                    <w:widowControl w:val="0"/>
                    <w:jc w:val="center"/>
                    <w:rPr>
                      <w:b/>
                      <w:bCs/>
                      <w:sz w:val="14"/>
                      <w:szCs w:val="14"/>
                    </w:rPr>
                  </w:pPr>
                  <w:r w:rsidRPr="00FD0637">
                    <w:rPr>
                      <w:b/>
                      <w:bCs/>
                      <w:sz w:val="14"/>
                      <w:szCs w:val="14"/>
                    </w:rPr>
                    <w:t>$435.000.000</w:t>
                  </w:r>
                </w:p>
              </w:tc>
              <w:tc>
                <w:tcPr>
                  <w:tcW w:w="1264" w:type="dxa"/>
                  <w:vAlign w:val="center"/>
                </w:tcPr>
                <w:p w14:paraId="61D08E7A" w14:textId="77777777" w:rsidR="00FD0637" w:rsidRPr="00FD0637" w:rsidRDefault="00FD0637" w:rsidP="00FD0637">
                  <w:pPr>
                    <w:widowControl w:val="0"/>
                    <w:jc w:val="center"/>
                    <w:rPr>
                      <w:b/>
                      <w:sz w:val="14"/>
                      <w:szCs w:val="14"/>
                    </w:rPr>
                  </w:pPr>
                  <w:r w:rsidRPr="00FD0637">
                    <w:rPr>
                      <w:b/>
                      <w:sz w:val="14"/>
                      <w:szCs w:val="14"/>
                    </w:rPr>
                    <w:t>$449.000.000</w:t>
                  </w:r>
                </w:p>
              </w:tc>
            </w:tr>
            <w:tr w:rsidR="004908A6" w:rsidRPr="00FD0637" w14:paraId="667ED7DD" w14:textId="77777777" w:rsidTr="00A325C4">
              <w:trPr>
                <w:trHeight w:val="1268"/>
                <w:jc w:val="center"/>
              </w:trPr>
              <w:tc>
                <w:tcPr>
                  <w:tcW w:w="1658" w:type="dxa"/>
                  <w:vMerge w:val="restart"/>
                  <w:vAlign w:val="center"/>
                </w:tcPr>
                <w:p w14:paraId="4D262181" w14:textId="77777777" w:rsidR="00FD0637" w:rsidRPr="00FD0637" w:rsidRDefault="00FD0637" w:rsidP="00FD0637">
                  <w:pPr>
                    <w:rPr>
                      <w:sz w:val="16"/>
                      <w:szCs w:val="16"/>
                    </w:rPr>
                  </w:pPr>
                  <w:r w:rsidRPr="00FD0637">
                    <w:rPr>
                      <w:sz w:val="16"/>
                      <w:szCs w:val="16"/>
                    </w:rPr>
                    <w:t>Incluir 2500 personas en actividades de educación para la resiliencia y la prevención de hechos delictivos.</w:t>
                  </w:r>
                </w:p>
              </w:tc>
              <w:tc>
                <w:tcPr>
                  <w:tcW w:w="1558" w:type="dxa"/>
                  <w:vMerge w:val="restart"/>
                  <w:vAlign w:val="center"/>
                </w:tcPr>
                <w:p w14:paraId="4AE03106" w14:textId="77777777" w:rsidR="00FD0637" w:rsidRPr="00FD0637" w:rsidRDefault="00FD0637" w:rsidP="00FD0637">
                  <w:pPr>
                    <w:widowControl w:val="0"/>
                    <w:ind w:right="-4"/>
                    <w:jc w:val="center"/>
                    <w:rPr>
                      <w:sz w:val="16"/>
                      <w:szCs w:val="16"/>
                    </w:rPr>
                  </w:pPr>
                  <w:r w:rsidRPr="00FD0637">
                    <w:rPr>
                      <w:sz w:val="16"/>
                      <w:szCs w:val="16"/>
                    </w:rPr>
                    <w:t>PREVENCIÓN</w:t>
                  </w:r>
                </w:p>
              </w:tc>
              <w:tc>
                <w:tcPr>
                  <w:tcW w:w="1439" w:type="dxa"/>
                  <w:vAlign w:val="center"/>
                </w:tcPr>
                <w:p w14:paraId="15C580E2" w14:textId="1A3CC343" w:rsidR="00FD0637" w:rsidRPr="00FD0637" w:rsidRDefault="00FD0637" w:rsidP="00FD0637">
                  <w:pPr>
                    <w:widowControl w:val="0"/>
                    <w:ind w:left="33" w:right="-4"/>
                    <w:jc w:val="center"/>
                    <w:rPr>
                      <w:b/>
                      <w:sz w:val="16"/>
                      <w:szCs w:val="16"/>
                    </w:rPr>
                  </w:pPr>
                  <w:r w:rsidRPr="00FD0637">
                    <w:rPr>
                      <w:sz w:val="16"/>
                      <w:szCs w:val="16"/>
                    </w:rPr>
                    <w:t>PREVENCIÓN</w:t>
                  </w:r>
                  <w:r w:rsidR="00EB344E">
                    <w:rPr>
                      <w:sz w:val="16"/>
                      <w:szCs w:val="16"/>
                    </w:rPr>
                    <w:t>-“Educación para la Resiliencia y para la Prevención de Hechos Delictivos”</w:t>
                  </w:r>
                </w:p>
              </w:tc>
              <w:tc>
                <w:tcPr>
                  <w:tcW w:w="1261" w:type="dxa"/>
                  <w:vAlign w:val="center"/>
                </w:tcPr>
                <w:p w14:paraId="54EE1F70" w14:textId="293AB294" w:rsidR="00FD0637" w:rsidRPr="00FD0637" w:rsidRDefault="00FD0637" w:rsidP="00FD0637">
                  <w:pPr>
                    <w:widowControl w:val="0"/>
                    <w:jc w:val="center"/>
                    <w:rPr>
                      <w:b/>
                      <w:sz w:val="14"/>
                      <w:szCs w:val="14"/>
                    </w:rPr>
                  </w:pPr>
                  <w:r w:rsidRPr="00FD0637">
                    <w:rPr>
                      <w:b/>
                      <w:sz w:val="14"/>
                      <w:szCs w:val="14"/>
                    </w:rPr>
                    <w:t>$</w:t>
                  </w:r>
                  <w:r w:rsidR="001949CC" w:rsidRPr="001949CC">
                    <w:rPr>
                      <w:b/>
                      <w:sz w:val="14"/>
                      <w:szCs w:val="14"/>
                    </w:rPr>
                    <w:t>309.917.000</w:t>
                  </w:r>
                </w:p>
              </w:tc>
              <w:tc>
                <w:tcPr>
                  <w:tcW w:w="1266" w:type="dxa"/>
                  <w:vAlign w:val="center"/>
                </w:tcPr>
                <w:p w14:paraId="4E38F483" w14:textId="7E96F9C5" w:rsidR="00FD0637" w:rsidRPr="00FD0637" w:rsidRDefault="00A325C4" w:rsidP="00FD0637">
                  <w:pPr>
                    <w:widowControl w:val="0"/>
                    <w:jc w:val="center"/>
                    <w:rPr>
                      <w:bCs/>
                      <w:sz w:val="14"/>
                      <w:szCs w:val="14"/>
                    </w:rPr>
                  </w:pPr>
                  <w:r w:rsidRPr="00FD0637">
                    <w:rPr>
                      <w:sz w:val="14"/>
                      <w:szCs w:val="14"/>
                    </w:rPr>
                    <w:t>4</w:t>
                  </w:r>
                  <w:r>
                    <w:rPr>
                      <w:sz w:val="14"/>
                      <w:szCs w:val="14"/>
                    </w:rPr>
                    <w:t>78</w:t>
                  </w:r>
                  <w:r w:rsidRPr="00FD0637">
                    <w:rPr>
                      <w:sz w:val="14"/>
                      <w:szCs w:val="14"/>
                    </w:rPr>
                    <w:t>.</w:t>
                  </w:r>
                  <w:r>
                    <w:rPr>
                      <w:sz w:val="14"/>
                      <w:szCs w:val="14"/>
                    </w:rPr>
                    <w:t>708</w:t>
                  </w:r>
                  <w:r w:rsidRPr="00FD0637">
                    <w:rPr>
                      <w:sz w:val="14"/>
                      <w:szCs w:val="14"/>
                    </w:rPr>
                    <w:t>.000</w:t>
                  </w:r>
                </w:p>
              </w:tc>
              <w:tc>
                <w:tcPr>
                  <w:tcW w:w="1262" w:type="dxa"/>
                  <w:vAlign w:val="center"/>
                </w:tcPr>
                <w:p w14:paraId="7A0923D9" w14:textId="77777777" w:rsidR="00FD0637" w:rsidRPr="00FD0637" w:rsidRDefault="00FD0637" w:rsidP="00FD0637">
                  <w:pPr>
                    <w:widowControl w:val="0"/>
                    <w:jc w:val="center"/>
                    <w:rPr>
                      <w:b/>
                      <w:sz w:val="14"/>
                      <w:szCs w:val="14"/>
                    </w:rPr>
                  </w:pPr>
                  <w:r w:rsidRPr="00FD0637">
                    <w:rPr>
                      <w:sz w:val="14"/>
                      <w:szCs w:val="14"/>
                    </w:rPr>
                    <w:t>$435.000.000</w:t>
                  </w:r>
                </w:p>
              </w:tc>
              <w:tc>
                <w:tcPr>
                  <w:tcW w:w="1264" w:type="dxa"/>
                  <w:vAlign w:val="center"/>
                </w:tcPr>
                <w:p w14:paraId="4BB12901" w14:textId="77777777" w:rsidR="00FD0637" w:rsidRPr="00FD0637" w:rsidRDefault="00FD0637" w:rsidP="00FD0637">
                  <w:pPr>
                    <w:widowControl w:val="0"/>
                    <w:jc w:val="center"/>
                    <w:rPr>
                      <w:bCs/>
                      <w:sz w:val="14"/>
                      <w:szCs w:val="14"/>
                    </w:rPr>
                  </w:pPr>
                  <w:r w:rsidRPr="00FD0637">
                    <w:rPr>
                      <w:bCs/>
                      <w:sz w:val="14"/>
                      <w:szCs w:val="14"/>
                    </w:rPr>
                    <w:t>$449.000.000</w:t>
                  </w:r>
                </w:p>
              </w:tc>
            </w:tr>
            <w:tr w:rsidR="004908A6" w:rsidRPr="00FD0637" w14:paraId="3E835358" w14:textId="77777777" w:rsidTr="00A325C4">
              <w:trPr>
                <w:trHeight w:val="1268"/>
                <w:jc w:val="center"/>
              </w:trPr>
              <w:tc>
                <w:tcPr>
                  <w:tcW w:w="1658" w:type="dxa"/>
                  <w:vMerge/>
                  <w:vAlign w:val="center"/>
                </w:tcPr>
                <w:p w14:paraId="1596578C" w14:textId="77777777" w:rsidR="001949CC" w:rsidRPr="00FD0637" w:rsidRDefault="001949CC" w:rsidP="00FD0637">
                  <w:pPr>
                    <w:rPr>
                      <w:sz w:val="16"/>
                      <w:szCs w:val="16"/>
                    </w:rPr>
                  </w:pPr>
                </w:p>
              </w:tc>
              <w:tc>
                <w:tcPr>
                  <w:tcW w:w="1558" w:type="dxa"/>
                  <w:vMerge/>
                  <w:vAlign w:val="center"/>
                </w:tcPr>
                <w:p w14:paraId="43A94A29" w14:textId="77777777" w:rsidR="001949CC" w:rsidRPr="00FD0637" w:rsidRDefault="001949CC" w:rsidP="00FD0637">
                  <w:pPr>
                    <w:widowControl w:val="0"/>
                    <w:ind w:right="-4"/>
                    <w:jc w:val="center"/>
                    <w:rPr>
                      <w:sz w:val="16"/>
                      <w:szCs w:val="16"/>
                    </w:rPr>
                  </w:pPr>
                </w:p>
              </w:tc>
              <w:tc>
                <w:tcPr>
                  <w:tcW w:w="1439" w:type="dxa"/>
                  <w:vAlign w:val="center"/>
                </w:tcPr>
                <w:p w14:paraId="508ED87E" w14:textId="6EED6FF4" w:rsidR="001949CC" w:rsidRPr="00FD0637" w:rsidRDefault="001949CC" w:rsidP="00FD0637">
                  <w:pPr>
                    <w:widowControl w:val="0"/>
                    <w:ind w:left="33" w:right="-4"/>
                    <w:jc w:val="center"/>
                    <w:rPr>
                      <w:sz w:val="16"/>
                      <w:szCs w:val="16"/>
                    </w:rPr>
                  </w:pPr>
                  <w:r>
                    <w:rPr>
                      <w:sz w:val="16"/>
                      <w:szCs w:val="16"/>
                    </w:rPr>
                    <w:t>Apoyo personal</w:t>
                  </w:r>
                </w:p>
              </w:tc>
              <w:tc>
                <w:tcPr>
                  <w:tcW w:w="1261" w:type="dxa"/>
                  <w:vAlign w:val="center"/>
                </w:tcPr>
                <w:p w14:paraId="13142C33" w14:textId="07CBD6D0" w:rsidR="001949CC" w:rsidRPr="00FD0637" w:rsidRDefault="001949CC" w:rsidP="00FD0637">
                  <w:pPr>
                    <w:widowControl w:val="0"/>
                    <w:jc w:val="center"/>
                    <w:rPr>
                      <w:b/>
                      <w:sz w:val="14"/>
                      <w:szCs w:val="14"/>
                    </w:rPr>
                  </w:pPr>
                  <w:r w:rsidRPr="001949CC">
                    <w:rPr>
                      <w:b/>
                      <w:sz w:val="14"/>
                      <w:szCs w:val="14"/>
                    </w:rPr>
                    <w:t>107.460.000</w:t>
                  </w:r>
                </w:p>
              </w:tc>
              <w:tc>
                <w:tcPr>
                  <w:tcW w:w="1266" w:type="dxa"/>
                  <w:vAlign w:val="center"/>
                </w:tcPr>
                <w:p w14:paraId="07F04C84" w14:textId="11C7F9AE" w:rsidR="001949CC" w:rsidRPr="00FD0637" w:rsidRDefault="008F5B5C" w:rsidP="00FD0637">
                  <w:pPr>
                    <w:widowControl w:val="0"/>
                    <w:jc w:val="center"/>
                    <w:rPr>
                      <w:bCs/>
                      <w:sz w:val="14"/>
                      <w:szCs w:val="14"/>
                    </w:rPr>
                  </w:pPr>
                  <w:r>
                    <w:rPr>
                      <w:bCs/>
                      <w:sz w:val="14"/>
                      <w:szCs w:val="14"/>
                    </w:rPr>
                    <w:t>0</w:t>
                  </w:r>
                </w:p>
              </w:tc>
              <w:tc>
                <w:tcPr>
                  <w:tcW w:w="1262" w:type="dxa"/>
                  <w:vAlign w:val="center"/>
                </w:tcPr>
                <w:p w14:paraId="28B408F8" w14:textId="3FC2486D" w:rsidR="001949CC" w:rsidRPr="00FD0637" w:rsidRDefault="008F5B5C" w:rsidP="00FD0637">
                  <w:pPr>
                    <w:widowControl w:val="0"/>
                    <w:jc w:val="center"/>
                    <w:rPr>
                      <w:sz w:val="14"/>
                      <w:szCs w:val="14"/>
                    </w:rPr>
                  </w:pPr>
                  <w:r>
                    <w:rPr>
                      <w:sz w:val="14"/>
                      <w:szCs w:val="14"/>
                    </w:rPr>
                    <w:t>0</w:t>
                  </w:r>
                </w:p>
              </w:tc>
              <w:tc>
                <w:tcPr>
                  <w:tcW w:w="1264" w:type="dxa"/>
                  <w:vAlign w:val="center"/>
                </w:tcPr>
                <w:p w14:paraId="1DC8E198" w14:textId="1B614AA0" w:rsidR="001949CC" w:rsidRPr="00FD0637" w:rsidRDefault="008F5B5C" w:rsidP="00FD0637">
                  <w:pPr>
                    <w:widowControl w:val="0"/>
                    <w:jc w:val="center"/>
                    <w:rPr>
                      <w:bCs/>
                      <w:sz w:val="14"/>
                      <w:szCs w:val="14"/>
                    </w:rPr>
                  </w:pPr>
                  <w:r>
                    <w:rPr>
                      <w:bCs/>
                      <w:sz w:val="14"/>
                      <w:szCs w:val="14"/>
                    </w:rPr>
                    <w:t>0</w:t>
                  </w:r>
                </w:p>
              </w:tc>
            </w:tr>
            <w:tr w:rsidR="004908A6" w:rsidRPr="00FD0637" w14:paraId="7FB9021C" w14:textId="77777777" w:rsidTr="00A325C4">
              <w:trPr>
                <w:trHeight w:val="215"/>
                <w:jc w:val="center"/>
              </w:trPr>
              <w:tc>
                <w:tcPr>
                  <w:tcW w:w="1658" w:type="dxa"/>
                  <w:vMerge/>
                  <w:vAlign w:val="center"/>
                </w:tcPr>
                <w:p w14:paraId="2B2C2496" w14:textId="77777777" w:rsidR="00FD0637" w:rsidRPr="00FD0637" w:rsidRDefault="00FD0637" w:rsidP="00FD0637">
                  <w:pPr>
                    <w:widowControl w:val="0"/>
                    <w:pBdr>
                      <w:top w:val="nil"/>
                      <w:left w:val="nil"/>
                      <w:bottom w:val="nil"/>
                      <w:right w:val="nil"/>
                      <w:between w:val="nil"/>
                    </w:pBdr>
                    <w:spacing w:line="276" w:lineRule="auto"/>
                    <w:jc w:val="left"/>
                    <w:rPr>
                      <w:b/>
                      <w:sz w:val="16"/>
                      <w:szCs w:val="16"/>
                    </w:rPr>
                  </w:pPr>
                </w:p>
              </w:tc>
              <w:tc>
                <w:tcPr>
                  <w:tcW w:w="1558" w:type="dxa"/>
                  <w:vMerge/>
                  <w:vAlign w:val="center"/>
                </w:tcPr>
                <w:p w14:paraId="5784462A" w14:textId="77777777" w:rsidR="00FD0637" w:rsidRPr="00FD0637" w:rsidRDefault="00FD0637" w:rsidP="00FD0637">
                  <w:pPr>
                    <w:widowControl w:val="0"/>
                    <w:pBdr>
                      <w:top w:val="nil"/>
                      <w:left w:val="nil"/>
                      <w:bottom w:val="nil"/>
                      <w:right w:val="nil"/>
                      <w:between w:val="nil"/>
                    </w:pBdr>
                    <w:spacing w:line="276" w:lineRule="auto"/>
                    <w:jc w:val="left"/>
                    <w:rPr>
                      <w:b/>
                      <w:sz w:val="16"/>
                      <w:szCs w:val="16"/>
                    </w:rPr>
                  </w:pPr>
                </w:p>
              </w:tc>
              <w:tc>
                <w:tcPr>
                  <w:tcW w:w="1439" w:type="dxa"/>
                  <w:vAlign w:val="center"/>
                </w:tcPr>
                <w:p w14:paraId="08849187" w14:textId="77777777" w:rsidR="00FD0637" w:rsidRPr="00FD0637" w:rsidRDefault="00FD0637" w:rsidP="00FD0637">
                  <w:pPr>
                    <w:widowControl w:val="0"/>
                    <w:ind w:left="33" w:right="-4"/>
                    <w:jc w:val="center"/>
                    <w:rPr>
                      <w:b/>
                      <w:sz w:val="16"/>
                      <w:szCs w:val="16"/>
                    </w:rPr>
                  </w:pPr>
                  <w:r w:rsidRPr="00FD0637">
                    <w:rPr>
                      <w:b/>
                      <w:sz w:val="16"/>
                      <w:szCs w:val="16"/>
                    </w:rPr>
                    <w:t>SUBTOTAL</w:t>
                  </w:r>
                </w:p>
              </w:tc>
              <w:tc>
                <w:tcPr>
                  <w:tcW w:w="1261" w:type="dxa"/>
                  <w:vAlign w:val="center"/>
                </w:tcPr>
                <w:p w14:paraId="60CF9A78" w14:textId="77777777" w:rsidR="00FD0637" w:rsidRPr="00FD0637" w:rsidRDefault="00FD0637" w:rsidP="00FD0637">
                  <w:pPr>
                    <w:widowControl w:val="0"/>
                    <w:jc w:val="center"/>
                    <w:rPr>
                      <w:b/>
                      <w:sz w:val="14"/>
                      <w:szCs w:val="14"/>
                    </w:rPr>
                  </w:pPr>
                  <w:r w:rsidRPr="00FD0637">
                    <w:rPr>
                      <w:b/>
                      <w:sz w:val="14"/>
                      <w:szCs w:val="14"/>
                    </w:rPr>
                    <w:t>$417.377.000</w:t>
                  </w:r>
                </w:p>
              </w:tc>
              <w:tc>
                <w:tcPr>
                  <w:tcW w:w="1266" w:type="dxa"/>
                  <w:vAlign w:val="center"/>
                </w:tcPr>
                <w:p w14:paraId="1765D0CD" w14:textId="7E5F41C4" w:rsidR="00FD0637" w:rsidRPr="00A325C4" w:rsidRDefault="00A325C4" w:rsidP="00FD0637">
                  <w:pPr>
                    <w:widowControl w:val="0"/>
                    <w:jc w:val="center"/>
                    <w:rPr>
                      <w:b/>
                      <w:bCs/>
                      <w:sz w:val="14"/>
                      <w:szCs w:val="14"/>
                    </w:rPr>
                  </w:pPr>
                  <w:r w:rsidRPr="00A325C4">
                    <w:rPr>
                      <w:b/>
                      <w:bCs/>
                      <w:sz w:val="14"/>
                      <w:szCs w:val="14"/>
                    </w:rPr>
                    <w:t>$478.708.000</w:t>
                  </w:r>
                </w:p>
              </w:tc>
              <w:tc>
                <w:tcPr>
                  <w:tcW w:w="1262" w:type="dxa"/>
                  <w:vAlign w:val="center"/>
                </w:tcPr>
                <w:p w14:paraId="38080ED5" w14:textId="77777777" w:rsidR="00FD0637" w:rsidRPr="00FD0637" w:rsidRDefault="00FD0637" w:rsidP="00FD0637">
                  <w:pPr>
                    <w:widowControl w:val="0"/>
                    <w:jc w:val="center"/>
                    <w:rPr>
                      <w:b/>
                      <w:bCs/>
                      <w:sz w:val="14"/>
                      <w:szCs w:val="14"/>
                    </w:rPr>
                  </w:pPr>
                  <w:r w:rsidRPr="00FD0637">
                    <w:rPr>
                      <w:b/>
                      <w:bCs/>
                      <w:sz w:val="14"/>
                      <w:szCs w:val="14"/>
                    </w:rPr>
                    <w:t>$435.000.000</w:t>
                  </w:r>
                </w:p>
              </w:tc>
              <w:tc>
                <w:tcPr>
                  <w:tcW w:w="1264" w:type="dxa"/>
                  <w:vAlign w:val="center"/>
                </w:tcPr>
                <w:p w14:paraId="282DCA5C" w14:textId="77777777" w:rsidR="00FD0637" w:rsidRPr="00FD0637" w:rsidRDefault="00FD0637" w:rsidP="00FD0637">
                  <w:pPr>
                    <w:widowControl w:val="0"/>
                    <w:jc w:val="center"/>
                    <w:rPr>
                      <w:b/>
                      <w:sz w:val="14"/>
                      <w:szCs w:val="14"/>
                    </w:rPr>
                  </w:pPr>
                  <w:r w:rsidRPr="00FD0637">
                    <w:rPr>
                      <w:b/>
                      <w:sz w:val="14"/>
                      <w:szCs w:val="14"/>
                    </w:rPr>
                    <w:t>$449.000.000</w:t>
                  </w:r>
                </w:p>
              </w:tc>
            </w:tr>
            <w:tr w:rsidR="004908A6" w:rsidRPr="00FD0637" w14:paraId="6ADEC580" w14:textId="77777777" w:rsidTr="00A325C4">
              <w:trPr>
                <w:trHeight w:val="199"/>
                <w:jc w:val="center"/>
              </w:trPr>
              <w:tc>
                <w:tcPr>
                  <w:tcW w:w="4655" w:type="dxa"/>
                  <w:gridSpan w:val="3"/>
                  <w:vAlign w:val="center"/>
                </w:tcPr>
                <w:p w14:paraId="7792F271" w14:textId="253359D1" w:rsidR="00FD0637" w:rsidRPr="00FD0637" w:rsidRDefault="00E65F80" w:rsidP="00FD0637">
                  <w:pPr>
                    <w:widowControl w:val="0"/>
                    <w:jc w:val="center"/>
                    <w:rPr>
                      <w:b/>
                      <w:sz w:val="16"/>
                      <w:szCs w:val="16"/>
                    </w:rPr>
                  </w:pPr>
                  <w:r w:rsidRPr="00FD0637">
                    <w:rPr>
                      <w:b/>
                      <w:sz w:val="16"/>
                      <w:szCs w:val="16"/>
                    </w:rPr>
                    <w:t>TOTAL,</w:t>
                  </w:r>
                  <w:r w:rsidR="00FD0637" w:rsidRPr="00FD0637">
                    <w:rPr>
                      <w:b/>
                      <w:sz w:val="16"/>
                      <w:szCs w:val="16"/>
                    </w:rPr>
                    <w:t xml:space="preserve"> ANUAL DE COSTOS</w:t>
                  </w:r>
                </w:p>
              </w:tc>
              <w:tc>
                <w:tcPr>
                  <w:tcW w:w="1261" w:type="dxa"/>
                  <w:vAlign w:val="center"/>
                </w:tcPr>
                <w:p w14:paraId="5B6BC612" w14:textId="77777777" w:rsidR="00FD0637" w:rsidRPr="00FD0637" w:rsidRDefault="00FD0637" w:rsidP="00FD0637">
                  <w:pPr>
                    <w:spacing w:line="259" w:lineRule="auto"/>
                    <w:jc w:val="center"/>
                    <w:rPr>
                      <w:sz w:val="14"/>
                      <w:szCs w:val="14"/>
                    </w:rPr>
                  </w:pPr>
                  <w:r w:rsidRPr="00FD0637">
                    <w:rPr>
                      <w:b/>
                      <w:sz w:val="14"/>
                      <w:szCs w:val="14"/>
                    </w:rPr>
                    <w:t>1.252.617.000</w:t>
                  </w:r>
                </w:p>
              </w:tc>
              <w:tc>
                <w:tcPr>
                  <w:tcW w:w="1266" w:type="dxa"/>
                  <w:vAlign w:val="center"/>
                </w:tcPr>
                <w:p w14:paraId="509A8577" w14:textId="439055E1" w:rsidR="00FD0637" w:rsidRPr="00FD0637" w:rsidRDefault="00A325C4" w:rsidP="00FD0637">
                  <w:pPr>
                    <w:widowControl w:val="0"/>
                    <w:jc w:val="center"/>
                    <w:rPr>
                      <w:b/>
                      <w:sz w:val="14"/>
                      <w:szCs w:val="14"/>
                    </w:rPr>
                  </w:pPr>
                  <w:r w:rsidRPr="00A325C4">
                    <w:rPr>
                      <w:b/>
                      <w:sz w:val="14"/>
                      <w:szCs w:val="14"/>
                    </w:rPr>
                    <w:t>$1,436,124,000</w:t>
                  </w:r>
                </w:p>
              </w:tc>
              <w:tc>
                <w:tcPr>
                  <w:tcW w:w="1262" w:type="dxa"/>
                  <w:vAlign w:val="center"/>
                </w:tcPr>
                <w:p w14:paraId="52FF19C5" w14:textId="77777777" w:rsidR="00FD0637" w:rsidRPr="00FD0637" w:rsidRDefault="00FD0637" w:rsidP="00FD0637">
                  <w:pPr>
                    <w:widowControl w:val="0"/>
                    <w:jc w:val="center"/>
                    <w:rPr>
                      <w:b/>
                      <w:sz w:val="14"/>
                      <w:szCs w:val="14"/>
                    </w:rPr>
                  </w:pPr>
                  <w:r w:rsidRPr="00FD0637">
                    <w:rPr>
                      <w:b/>
                      <w:sz w:val="14"/>
                      <w:szCs w:val="14"/>
                    </w:rPr>
                    <w:t>1.305.000.000</w:t>
                  </w:r>
                </w:p>
              </w:tc>
              <w:tc>
                <w:tcPr>
                  <w:tcW w:w="1264" w:type="dxa"/>
                  <w:vAlign w:val="center"/>
                </w:tcPr>
                <w:p w14:paraId="1F8C77DB" w14:textId="77777777" w:rsidR="00FD0637" w:rsidRPr="00FD0637" w:rsidRDefault="00FD0637" w:rsidP="00FD0637">
                  <w:pPr>
                    <w:widowControl w:val="0"/>
                    <w:jc w:val="center"/>
                    <w:rPr>
                      <w:b/>
                      <w:sz w:val="14"/>
                      <w:szCs w:val="14"/>
                    </w:rPr>
                  </w:pPr>
                  <w:r w:rsidRPr="00FD0637">
                    <w:rPr>
                      <w:b/>
                      <w:sz w:val="14"/>
                      <w:szCs w:val="14"/>
                    </w:rPr>
                    <w:t>1.347.000.000</w:t>
                  </w:r>
                </w:p>
              </w:tc>
            </w:tr>
            <w:tr w:rsidR="00A325C4" w:rsidRPr="00FD0637" w14:paraId="16BEC287" w14:textId="77777777" w:rsidTr="008668A8">
              <w:trPr>
                <w:trHeight w:val="182"/>
                <w:jc w:val="center"/>
              </w:trPr>
              <w:tc>
                <w:tcPr>
                  <w:tcW w:w="4655" w:type="dxa"/>
                  <w:gridSpan w:val="3"/>
                  <w:vAlign w:val="center"/>
                </w:tcPr>
                <w:p w14:paraId="7F4BC17F" w14:textId="77777777" w:rsidR="00A325C4" w:rsidRPr="00FD0637" w:rsidRDefault="00A325C4" w:rsidP="00A325C4">
                  <w:pPr>
                    <w:widowControl w:val="0"/>
                    <w:jc w:val="center"/>
                    <w:rPr>
                      <w:b/>
                      <w:sz w:val="16"/>
                      <w:szCs w:val="16"/>
                    </w:rPr>
                  </w:pPr>
                  <w:r w:rsidRPr="00FD0637">
                    <w:rPr>
                      <w:b/>
                      <w:sz w:val="16"/>
                      <w:szCs w:val="16"/>
                    </w:rPr>
                    <w:t>COSTO TOTAL DEL PROYECTO EN VALOR PRESENTE</w:t>
                  </w:r>
                </w:p>
              </w:tc>
              <w:tc>
                <w:tcPr>
                  <w:tcW w:w="5053" w:type="dxa"/>
                  <w:gridSpan w:val="4"/>
                  <w:vAlign w:val="center"/>
                </w:tcPr>
                <w:p w14:paraId="184B2B09" w14:textId="2930DD72" w:rsidR="00A325C4" w:rsidRPr="00FD0637" w:rsidRDefault="00A325C4" w:rsidP="00A325C4">
                  <w:pPr>
                    <w:widowControl w:val="0"/>
                    <w:jc w:val="center"/>
                    <w:rPr>
                      <w:b/>
                      <w:sz w:val="16"/>
                      <w:szCs w:val="16"/>
                    </w:rPr>
                  </w:pPr>
                  <w:r w:rsidRPr="00A325C4">
                    <w:rPr>
                      <w:b/>
                      <w:sz w:val="14"/>
                      <w:szCs w:val="14"/>
                    </w:rPr>
                    <w:t>$</w:t>
                  </w:r>
                  <w:r w:rsidR="004617A1" w:rsidRPr="004617A1">
                    <w:rPr>
                      <w:b/>
                      <w:sz w:val="14"/>
                      <w:szCs w:val="14"/>
                    </w:rPr>
                    <w:t>5.340.741.000</w:t>
                  </w:r>
                </w:p>
              </w:tc>
            </w:tr>
          </w:tbl>
          <w:p w14:paraId="334C5C11" w14:textId="789A165A" w:rsidR="00FD0637" w:rsidRPr="00FD0637" w:rsidRDefault="00FD0637" w:rsidP="00FD0637"/>
        </w:tc>
      </w:tr>
    </w:tbl>
    <w:p w14:paraId="7130DC5A" w14:textId="2F9B47E7" w:rsidR="00B054FB" w:rsidRDefault="00B054FB" w:rsidP="00B054FB"/>
    <w:p w14:paraId="73222768" w14:textId="004EAD5B" w:rsidR="005D4BD7" w:rsidRDefault="005D4BD7" w:rsidP="00B054FB"/>
    <w:p w14:paraId="655D372D" w14:textId="441A9F40" w:rsidR="005D4BD7" w:rsidRDefault="005D4BD7" w:rsidP="00B054FB"/>
    <w:p w14:paraId="4C5C43AC" w14:textId="77777777" w:rsidR="005D4BD7" w:rsidRPr="00B054FB" w:rsidRDefault="005D4BD7" w:rsidP="00B054FB"/>
    <w:p w14:paraId="34513253" w14:textId="77777777" w:rsidR="00FF0494" w:rsidRDefault="0016398D">
      <w:pPr>
        <w:pStyle w:val="Subttulo"/>
        <w:numPr>
          <w:ilvl w:val="0"/>
          <w:numId w:val="1"/>
        </w:numPr>
        <w:rPr>
          <w:rFonts w:ascii="Arial" w:eastAsia="Arial" w:hAnsi="Arial" w:cs="Arial"/>
          <w:sz w:val="20"/>
          <w:szCs w:val="20"/>
        </w:rPr>
      </w:pPr>
      <w:r>
        <w:rPr>
          <w:rFonts w:ascii="Arial" w:eastAsia="Arial" w:hAnsi="Arial" w:cs="Arial"/>
          <w:sz w:val="20"/>
          <w:szCs w:val="20"/>
        </w:rPr>
        <w:lastRenderedPageBreak/>
        <w:t>INDICADORES DE SEGUIMIENTO Y EVALUACIÓN</w:t>
      </w:r>
    </w:p>
    <w:p w14:paraId="04421C0D" w14:textId="77777777" w:rsidR="00FF0494" w:rsidRDefault="00FF0494">
      <w:pPr>
        <w:rPr>
          <w:color w:val="FF0000"/>
          <w:sz w:val="20"/>
          <w:szCs w:val="20"/>
        </w:rPr>
      </w:pPr>
    </w:p>
    <w:tbl>
      <w:tblPr>
        <w:tblStyle w:val="ac"/>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5"/>
        <w:gridCol w:w="1985"/>
        <w:gridCol w:w="1559"/>
        <w:gridCol w:w="1984"/>
        <w:gridCol w:w="1985"/>
      </w:tblGrid>
      <w:tr w:rsidR="00FF0494" w:rsidRPr="00D12022" w14:paraId="69D5A16B" w14:textId="77777777" w:rsidTr="00D12022">
        <w:trPr>
          <w:trHeight w:val="362"/>
          <w:jc w:val="center"/>
        </w:trPr>
        <w:tc>
          <w:tcPr>
            <w:tcW w:w="2405" w:type="dxa"/>
            <w:shd w:val="clear" w:color="auto" w:fill="D9D9D9"/>
            <w:vAlign w:val="center"/>
          </w:tcPr>
          <w:p w14:paraId="773AC562" w14:textId="77777777" w:rsidR="00FF0494" w:rsidRPr="00D12022" w:rsidRDefault="0016398D">
            <w:pPr>
              <w:jc w:val="center"/>
              <w:rPr>
                <w:b/>
                <w:sz w:val="18"/>
                <w:szCs w:val="18"/>
              </w:rPr>
            </w:pPr>
            <w:r w:rsidRPr="00D12022">
              <w:rPr>
                <w:b/>
                <w:sz w:val="18"/>
                <w:szCs w:val="18"/>
              </w:rPr>
              <w:t>META PLAN DE DESARROLLO</w:t>
            </w:r>
          </w:p>
        </w:tc>
        <w:tc>
          <w:tcPr>
            <w:tcW w:w="1985" w:type="dxa"/>
            <w:shd w:val="clear" w:color="auto" w:fill="D9D9D9"/>
            <w:vAlign w:val="center"/>
          </w:tcPr>
          <w:p w14:paraId="24B33651" w14:textId="77777777" w:rsidR="00FF0494" w:rsidRPr="00D12022" w:rsidRDefault="0016398D">
            <w:pPr>
              <w:jc w:val="center"/>
              <w:rPr>
                <w:b/>
                <w:sz w:val="18"/>
                <w:szCs w:val="18"/>
              </w:rPr>
            </w:pPr>
            <w:r w:rsidRPr="00D12022">
              <w:rPr>
                <w:b/>
                <w:sz w:val="18"/>
                <w:szCs w:val="18"/>
              </w:rPr>
              <w:t>OBJETIVO ESPECIFICO</w:t>
            </w:r>
          </w:p>
        </w:tc>
        <w:tc>
          <w:tcPr>
            <w:tcW w:w="1559" w:type="dxa"/>
            <w:shd w:val="clear" w:color="auto" w:fill="D9D9D9"/>
            <w:vAlign w:val="center"/>
          </w:tcPr>
          <w:p w14:paraId="0A3782B1" w14:textId="77777777" w:rsidR="00FF0494" w:rsidRPr="00D12022" w:rsidRDefault="0016398D">
            <w:pPr>
              <w:jc w:val="center"/>
              <w:rPr>
                <w:b/>
                <w:sz w:val="18"/>
                <w:szCs w:val="18"/>
              </w:rPr>
            </w:pPr>
            <w:r w:rsidRPr="00D12022">
              <w:rPr>
                <w:b/>
                <w:sz w:val="18"/>
                <w:szCs w:val="18"/>
              </w:rPr>
              <w:t>COMPONENTES</w:t>
            </w:r>
          </w:p>
        </w:tc>
        <w:tc>
          <w:tcPr>
            <w:tcW w:w="1984" w:type="dxa"/>
            <w:shd w:val="clear" w:color="auto" w:fill="D9D9D9"/>
            <w:vAlign w:val="center"/>
          </w:tcPr>
          <w:p w14:paraId="0E9D7BCC" w14:textId="77777777" w:rsidR="00FF0494" w:rsidRPr="00D12022" w:rsidRDefault="0016398D">
            <w:pPr>
              <w:jc w:val="center"/>
              <w:rPr>
                <w:b/>
                <w:sz w:val="18"/>
                <w:szCs w:val="18"/>
              </w:rPr>
            </w:pPr>
            <w:r w:rsidRPr="00D12022">
              <w:rPr>
                <w:b/>
                <w:sz w:val="18"/>
                <w:szCs w:val="18"/>
              </w:rPr>
              <w:t>META(S) PROYECTO</w:t>
            </w:r>
          </w:p>
        </w:tc>
        <w:tc>
          <w:tcPr>
            <w:tcW w:w="1985" w:type="dxa"/>
            <w:shd w:val="clear" w:color="auto" w:fill="D9D9D9"/>
            <w:vAlign w:val="center"/>
          </w:tcPr>
          <w:p w14:paraId="4AA2FD20" w14:textId="77777777" w:rsidR="00FF0494" w:rsidRPr="00D12022" w:rsidRDefault="0016398D">
            <w:pPr>
              <w:jc w:val="center"/>
              <w:rPr>
                <w:b/>
                <w:sz w:val="18"/>
                <w:szCs w:val="18"/>
              </w:rPr>
            </w:pPr>
            <w:r w:rsidRPr="00D12022">
              <w:rPr>
                <w:b/>
                <w:sz w:val="18"/>
                <w:szCs w:val="18"/>
              </w:rPr>
              <w:t>INDICADOR</w:t>
            </w:r>
          </w:p>
        </w:tc>
      </w:tr>
      <w:tr w:rsidR="00FF0494" w:rsidRPr="00D12022" w14:paraId="12B08EB5" w14:textId="77777777" w:rsidTr="00D12022">
        <w:trPr>
          <w:trHeight w:val="274"/>
          <w:jc w:val="center"/>
        </w:trPr>
        <w:tc>
          <w:tcPr>
            <w:tcW w:w="2405" w:type="dxa"/>
            <w:shd w:val="clear" w:color="auto" w:fill="auto"/>
            <w:vAlign w:val="center"/>
          </w:tcPr>
          <w:p w14:paraId="439E7C2F" w14:textId="77777777" w:rsidR="00FF0494" w:rsidRPr="00D12022" w:rsidRDefault="0016398D">
            <w:pPr>
              <w:jc w:val="center"/>
              <w:rPr>
                <w:sz w:val="18"/>
                <w:szCs w:val="18"/>
              </w:rPr>
            </w:pPr>
            <w:r w:rsidRPr="00D12022">
              <w:rPr>
                <w:sz w:val="18"/>
                <w:szCs w:val="18"/>
              </w:rPr>
              <w:t>Implementar 4 estrategia de atención de movilizaciones y aglomeraciones en el territorio a través de equipos de gestores de convivencia bajo el direccionamiento estratégico de la Secretaria de Seguridad, Convivencia y Justicia</w:t>
            </w:r>
          </w:p>
        </w:tc>
        <w:tc>
          <w:tcPr>
            <w:tcW w:w="1985" w:type="dxa"/>
            <w:vAlign w:val="center"/>
          </w:tcPr>
          <w:p w14:paraId="320EE9A5" w14:textId="77777777" w:rsidR="00FF0494" w:rsidRPr="00D12022" w:rsidRDefault="0016398D">
            <w:pPr>
              <w:rPr>
                <w:sz w:val="18"/>
                <w:szCs w:val="18"/>
              </w:rPr>
            </w:pPr>
            <w:r w:rsidRPr="00D12022">
              <w:rPr>
                <w:sz w:val="18"/>
                <w:szCs w:val="18"/>
              </w:rPr>
              <w:t>Implementar estrategias de atención de movilizaciones y aglomeraciones en el territorio a través de equipos de gestores de convivencia bajo el direccionamiento estratégico de la Secretaria de Seguridad, Convivencia y Justicia.</w:t>
            </w:r>
          </w:p>
          <w:p w14:paraId="01263F3A" w14:textId="77777777" w:rsidR="00FF0494" w:rsidRPr="00D12022" w:rsidRDefault="00FF0494">
            <w:pPr>
              <w:rPr>
                <w:sz w:val="18"/>
                <w:szCs w:val="18"/>
              </w:rPr>
            </w:pPr>
          </w:p>
        </w:tc>
        <w:tc>
          <w:tcPr>
            <w:tcW w:w="1559" w:type="dxa"/>
            <w:vAlign w:val="center"/>
          </w:tcPr>
          <w:p w14:paraId="33545735" w14:textId="77777777" w:rsidR="00FF0494" w:rsidRPr="00D12022" w:rsidRDefault="0016398D">
            <w:pPr>
              <w:rPr>
                <w:sz w:val="18"/>
                <w:szCs w:val="18"/>
              </w:rPr>
            </w:pPr>
            <w:r w:rsidRPr="00D12022">
              <w:rPr>
                <w:sz w:val="18"/>
                <w:szCs w:val="18"/>
              </w:rPr>
              <w:t>GESTORES DE CONVIVENCIA</w:t>
            </w:r>
          </w:p>
          <w:p w14:paraId="45A25C81" w14:textId="77777777" w:rsidR="00FF0494" w:rsidRPr="00D12022" w:rsidRDefault="00FF0494">
            <w:pPr>
              <w:rPr>
                <w:sz w:val="18"/>
                <w:szCs w:val="18"/>
              </w:rPr>
            </w:pPr>
          </w:p>
        </w:tc>
        <w:tc>
          <w:tcPr>
            <w:tcW w:w="1984" w:type="dxa"/>
            <w:vAlign w:val="center"/>
          </w:tcPr>
          <w:p w14:paraId="00C39473" w14:textId="77777777" w:rsidR="00FF0494" w:rsidRPr="00D12022" w:rsidRDefault="0016398D">
            <w:pPr>
              <w:jc w:val="center"/>
              <w:rPr>
                <w:sz w:val="18"/>
                <w:szCs w:val="18"/>
              </w:rPr>
            </w:pPr>
            <w:r w:rsidRPr="00D12022">
              <w:rPr>
                <w:sz w:val="18"/>
                <w:szCs w:val="18"/>
              </w:rPr>
              <w:t>Implementar 4 estrategia de atención de movilizaciones y aglomeraciones en el territorio a través de equipos de gestores de convivencia bajo el direccionamiento estratégico de la Secretaria de Seguridad, Convivencia y Justicia</w:t>
            </w:r>
          </w:p>
          <w:p w14:paraId="6A22B7D2" w14:textId="77777777" w:rsidR="00FF0494" w:rsidRPr="00D12022" w:rsidRDefault="00FF0494">
            <w:pPr>
              <w:jc w:val="center"/>
              <w:rPr>
                <w:sz w:val="18"/>
                <w:szCs w:val="18"/>
              </w:rPr>
            </w:pPr>
          </w:p>
        </w:tc>
        <w:tc>
          <w:tcPr>
            <w:tcW w:w="1985" w:type="dxa"/>
            <w:vAlign w:val="center"/>
          </w:tcPr>
          <w:p w14:paraId="50F2EE66" w14:textId="2399338F" w:rsidR="00FF0494" w:rsidRPr="00D12022" w:rsidRDefault="0016398D">
            <w:pPr>
              <w:jc w:val="center"/>
              <w:rPr>
                <w:b/>
                <w:sz w:val="18"/>
                <w:szCs w:val="18"/>
              </w:rPr>
            </w:pPr>
            <w:r w:rsidRPr="00D12022">
              <w:rPr>
                <w:sz w:val="18"/>
                <w:szCs w:val="18"/>
              </w:rPr>
              <w:t xml:space="preserve">Estrategia de atención de movilizaciones y aglomeraciones en el territorio implementada a </w:t>
            </w:r>
            <w:r w:rsidR="00B054FB" w:rsidRPr="00D12022">
              <w:rPr>
                <w:sz w:val="18"/>
                <w:szCs w:val="18"/>
              </w:rPr>
              <w:t>través</w:t>
            </w:r>
            <w:r w:rsidRPr="00D12022">
              <w:rPr>
                <w:sz w:val="18"/>
                <w:szCs w:val="18"/>
              </w:rPr>
              <w:t xml:space="preserve"> de equipos de gestores de convivencia bajo el direccionamiento </w:t>
            </w:r>
            <w:r w:rsidR="00B054FB" w:rsidRPr="00D12022">
              <w:rPr>
                <w:sz w:val="18"/>
                <w:szCs w:val="18"/>
              </w:rPr>
              <w:t>estratégico</w:t>
            </w:r>
            <w:r w:rsidRPr="00D12022">
              <w:rPr>
                <w:sz w:val="18"/>
                <w:szCs w:val="18"/>
              </w:rPr>
              <w:t xml:space="preserve"> de la Secretaria de Seguridad, Convivencia y Justicia</w:t>
            </w:r>
          </w:p>
        </w:tc>
      </w:tr>
      <w:tr w:rsidR="00FF0494" w:rsidRPr="00D12022" w14:paraId="7DEEC397" w14:textId="77777777" w:rsidTr="00D12022">
        <w:trPr>
          <w:trHeight w:val="763"/>
          <w:jc w:val="center"/>
        </w:trPr>
        <w:tc>
          <w:tcPr>
            <w:tcW w:w="2405" w:type="dxa"/>
            <w:shd w:val="clear" w:color="auto" w:fill="auto"/>
          </w:tcPr>
          <w:p w14:paraId="1A5F6C74" w14:textId="77777777" w:rsidR="00FF0494" w:rsidRPr="00D12022" w:rsidRDefault="0016398D">
            <w:pPr>
              <w:ind w:left="33" w:right="-4"/>
              <w:jc w:val="center"/>
              <w:rPr>
                <w:sz w:val="18"/>
                <w:szCs w:val="18"/>
              </w:rPr>
            </w:pPr>
            <w:r w:rsidRPr="00D12022">
              <w:rPr>
                <w:sz w:val="18"/>
                <w:szCs w:val="18"/>
              </w:rPr>
              <w:t>Formar 2500 personas en la escuela de seguridad.</w:t>
            </w:r>
          </w:p>
        </w:tc>
        <w:tc>
          <w:tcPr>
            <w:tcW w:w="1985" w:type="dxa"/>
          </w:tcPr>
          <w:p w14:paraId="59D0688B" w14:textId="77777777" w:rsidR="00FF0494" w:rsidRPr="00D12022" w:rsidRDefault="0016398D">
            <w:pPr>
              <w:rPr>
                <w:sz w:val="18"/>
                <w:szCs w:val="18"/>
              </w:rPr>
            </w:pPr>
            <w:r w:rsidRPr="00D12022">
              <w:rPr>
                <w:sz w:val="18"/>
                <w:szCs w:val="18"/>
              </w:rPr>
              <w:t>Formar a la ciudadanía en la escuela de seguridad, garantizando el disfrute de un territorio libre de violencia a los habitantes de la localidad.</w:t>
            </w:r>
          </w:p>
        </w:tc>
        <w:tc>
          <w:tcPr>
            <w:tcW w:w="1559" w:type="dxa"/>
          </w:tcPr>
          <w:p w14:paraId="2B478480" w14:textId="77777777" w:rsidR="00FF0494" w:rsidRPr="00D12022" w:rsidRDefault="0016398D">
            <w:pPr>
              <w:ind w:right="-4"/>
              <w:jc w:val="center"/>
              <w:rPr>
                <w:sz w:val="18"/>
                <w:szCs w:val="18"/>
              </w:rPr>
            </w:pPr>
            <w:r w:rsidRPr="00D12022">
              <w:rPr>
                <w:sz w:val="18"/>
                <w:szCs w:val="18"/>
              </w:rPr>
              <w:t>ESCUELA DE SEGURIDAD</w:t>
            </w:r>
          </w:p>
          <w:p w14:paraId="71B2DA78" w14:textId="77777777" w:rsidR="00FF0494" w:rsidRPr="00D12022" w:rsidRDefault="00FF0494">
            <w:pPr>
              <w:rPr>
                <w:b/>
                <w:i/>
                <w:sz w:val="18"/>
                <w:szCs w:val="18"/>
                <w:highlight w:val="yellow"/>
              </w:rPr>
            </w:pPr>
          </w:p>
        </w:tc>
        <w:tc>
          <w:tcPr>
            <w:tcW w:w="1984" w:type="dxa"/>
          </w:tcPr>
          <w:p w14:paraId="757421BB" w14:textId="77777777" w:rsidR="00FF0494" w:rsidRPr="00D12022" w:rsidRDefault="0016398D">
            <w:pPr>
              <w:ind w:left="33" w:right="-4"/>
              <w:jc w:val="center"/>
              <w:rPr>
                <w:sz w:val="18"/>
                <w:szCs w:val="18"/>
              </w:rPr>
            </w:pPr>
            <w:r w:rsidRPr="00D12022">
              <w:rPr>
                <w:sz w:val="18"/>
                <w:szCs w:val="18"/>
              </w:rPr>
              <w:t>Formar 2500 personas en la escuela de seguridad.</w:t>
            </w:r>
          </w:p>
          <w:p w14:paraId="033EF1C2" w14:textId="77777777" w:rsidR="00FF0494" w:rsidRPr="00D12022" w:rsidRDefault="00FF0494">
            <w:pPr>
              <w:rPr>
                <w:b/>
                <w:i/>
                <w:sz w:val="18"/>
                <w:szCs w:val="18"/>
                <w:highlight w:val="yellow"/>
              </w:rPr>
            </w:pPr>
          </w:p>
        </w:tc>
        <w:tc>
          <w:tcPr>
            <w:tcW w:w="1985" w:type="dxa"/>
          </w:tcPr>
          <w:p w14:paraId="20CD4578" w14:textId="77777777" w:rsidR="00FF0494" w:rsidRPr="00D12022" w:rsidRDefault="0016398D">
            <w:pPr>
              <w:rPr>
                <w:sz w:val="18"/>
                <w:szCs w:val="18"/>
              </w:rPr>
            </w:pPr>
            <w:r w:rsidRPr="00D12022">
              <w:rPr>
                <w:sz w:val="18"/>
                <w:szCs w:val="18"/>
              </w:rPr>
              <w:t>Número de personas formadas en la escuela de seguridad</w:t>
            </w:r>
          </w:p>
        </w:tc>
      </w:tr>
      <w:tr w:rsidR="00FF0494" w:rsidRPr="00D12022" w14:paraId="0AC4F73F" w14:textId="77777777" w:rsidTr="00D12022">
        <w:trPr>
          <w:trHeight w:val="763"/>
          <w:jc w:val="center"/>
        </w:trPr>
        <w:tc>
          <w:tcPr>
            <w:tcW w:w="2405" w:type="dxa"/>
            <w:shd w:val="clear" w:color="auto" w:fill="auto"/>
          </w:tcPr>
          <w:p w14:paraId="4BD27523" w14:textId="77777777" w:rsidR="00FF0494" w:rsidRPr="00D12022" w:rsidRDefault="0016398D">
            <w:pPr>
              <w:rPr>
                <w:sz w:val="18"/>
                <w:szCs w:val="18"/>
              </w:rPr>
            </w:pPr>
            <w:r w:rsidRPr="00D12022">
              <w:rPr>
                <w:sz w:val="18"/>
                <w:szCs w:val="18"/>
              </w:rPr>
              <w:t>Incluir 2500 personas en actividades de educación para la resiliencia y la prevención de hechos delictivos.</w:t>
            </w:r>
          </w:p>
        </w:tc>
        <w:tc>
          <w:tcPr>
            <w:tcW w:w="1985" w:type="dxa"/>
          </w:tcPr>
          <w:p w14:paraId="63E48E2A" w14:textId="77777777" w:rsidR="00FF0494" w:rsidRPr="00D12022" w:rsidRDefault="0016398D">
            <w:pPr>
              <w:rPr>
                <w:sz w:val="18"/>
                <w:szCs w:val="18"/>
              </w:rPr>
            </w:pPr>
            <w:r w:rsidRPr="00D12022">
              <w:rPr>
                <w:sz w:val="18"/>
                <w:szCs w:val="18"/>
              </w:rPr>
              <w:t>Incluir a los habitantes de la localidad en actividades de educación para la resiliencia y la prevención de hechos delictivos.</w:t>
            </w:r>
          </w:p>
          <w:p w14:paraId="522EC1EA" w14:textId="77777777" w:rsidR="00FF0494" w:rsidRPr="00D12022" w:rsidRDefault="00FF0494">
            <w:pPr>
              <w:rPr>
                <w:b/>
                <w:i/>
                <w:sz w:val="18"/>
                <w:szCs w:val="18"/>
                <w:highlight w:val="yellow"/>
              </w:rPr>
            </w:pPr>
          </w:p>
        </w:tc>
        <w:tc>
          <w:tcPr>
            <w:tcW w:w="1559" w:type="dxa"/>
          </w:tcPr>
          <w:p w14:paraId="66D213FC" w14:textId="77777777" w:rsidR="00FF0494" w:rsidRPr="00D12022" w:rsidRDefault="0016398D">
            <w:pPr>
              <w:ind w:right="-4"/>
              <w:jc w:val="center"/>
              <w:rPr>
                <w:sz w:val="18"/>
                <w:szCs w:val="18"/>
              </w:rPr>
            </w:pPr>
            <w:r w:rsidRPr="00D12022">
              <w:rPr>
                <w:sz w:val="18"/>
                <w:szCs w:val="18"/>
              </w:rPr>
              <w:t>PREVENCIÓN</w:t>
            </w:r>
          </w:p>
          <w:p w14:paraId="24558C8E" w14:textId="77777777" w:rsidR="00FF0494" w:rsidRPr="00D12022" w:rsidRDefault="00FF0494">
            <w:pPr>
              <w:rPr>
                <w:b/>
                <w:i/>
                <w:sz w:val="18"/>
                <w:szCs w:val="18"/>
                <w:highlight w:val="yellow"/>
              </w:rPr>
            </w:pPr>
          </w:p>
        </w:tc>
        <w:tc>
          <w:tcPr>
            <w:tcW w:w="1984" w:type="dxa"/>
          </w:tcPr>
          <w:p w14:paraId="00FDED8B" w14:textId="77777777" w:rsidR="00FF0494" w:rsidRPr="00D12022" w:rsidRDefault="0016398D">
            <w:pPr>
              <w:rPr>
                <w:sz w:val="18"/>
                <w:szCs w:val="18"/>
              </w:rPr>
            </w:pPr>
            <w:r w:rsidRPr="00D12022">
              <w:rPr>
                <w:sz w:val="18"/>
                <w:szCs w:val="18"/>
              </w:rPr>
              <w:t>Incluir 2500 personas en actividades de educación para la resiliencia y la prevención de hechos delictivos.</w:t>
            </w:r>
          </w:p>
          <w:p w14:paraId="288EABB0" w14:textId="77777777" w:rsidR="00FF0494" w:rsidRPr="00D12022" w:rsidRDefault="00FF0494">
            <w:pPr>
              <w:rPr>
                <w:b/>
                <w:i/>
                <w:sz w:val="18"/>
                <w:szCs w:val="18"/>
                <w:highlight w:val="yellow"/>
              </w:rPr>
            </w:pPr>
          </w:p>
        </w:tc>
        <w:tc>
          <w:tcPr>
            <w:tcW w:w="1985" w:type="dxa"/>
          </w:tcPr>
          <w:p w14:paraId="045D4FA4" w14:textId="77777777" w:rsidR="00FF0494" w:rsidRPr="00D12022" w:rsidRDefault="0016398D">
            <w:pPr>
              <w:rPr>
                <w:sz w:val="18"/>
                <w:szCs w:val="18"/>
              </w:rPr>
            </w:pPr>
            <w:r w:rsidRPr="00D12022">
              <w:rPr>
                <w:sz w:val="18"/>
                <w:szCs w:val="18"/>
              </w:rPr>
              <w:t>Personas incluidas en actividades de educación para la resiliencia y la prevención de hechos delictivos.</w:t>
            </w:r>
          </w:p>
        </w:tc>
      </w:tr>
    </w:tbl>
    <w:p w14:paraId="663AB4F7" w14:textId="77777777" w:rsidR="00FF0494" w:rsidRDefault="00FF0494">
      <w:pPr>
        <w:rPr>
          <w:i/>
          <w:sz w:val="20"/>
          <w:szCs w:val="20"/>
        </w:rPr>
      </w:pPr>
    </w:p>
    <w:p w14:paraId="753D4E3B" w14:textId="77777777" w:rsidR="00FF0494" w:rsidRDefault="0016398D">
      <w:pPr>
        <w:pStyle w:val="Subttulo"/>
        <w:numPr>
          <w:ilvl w:val="0"/>
          <w:numId w:val="1"/>
        </w:numPr>
        <w:rPr>
          <w:rFonts w:ascii="Arial" w:eastAsia="Arial" w:hAnsi="Arial" w:cs="Arial"/>
          <w:sz w:val="20"/>
          <w:szCs w:val="20"/>
        </w:rPr>
      </w:pPr>
      <w:r>
        <w:rPr>
          <w:rFonts w:ascii="Arial" w:eastAsia="Arial" w:hAnsi="Arial" w:cs="Arial"/>
          <w:sz w:val="20"/>
          <w:szCs w:val="20"/>
        </w:rPr>
        <w:t>RESULTADOS E IMPACTOS DEL PROYECTO</w:t>
      </w:r>
    </w:p>
    <w:p w14:paraId="4BEF19DB" w14:textId="77777777" w:rsidR="00FF0494" w:rsidRDefault="00FF0494">
      <w:pPr>
        <w:pStyle w:val="Subttulo"/>
        <w:rPr>
          <w:rFonts w:ascii="Arial" w:eastAsia="Arial" w:hAnsi="Arial" w:cs="Arial"/>
          <w:sz w:val="20"/>
          <w:szCs w:val="20"/>
        </w:rPr>
      </w:pPr>
    </w:p>
    <w:tbl>
      <w:tblPr>
        <w:tblStyle w:val="ad"/>
        <w:tblW w:w="10184" w:type="dxa"/>
        <w:jc w:val="center"/>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400" w:firstRow="0" w:lastRow="0" w:firstColumn="0" w:lastColumn="0" w:noHBand="0" w:noVBand="1"/>
      </w:tblPr>
      <w:tblGrid>
        <w:gridCol w:w="10184"/>
      </w:tblGrid>
      <w:tr w:rsidR="00FF0494" w14:paraId="5FF2074B" w14:textId="77777777">
        <w:trPr>
          <w:trHeight w:val="1020"/>
          <w:jc w:val="center"/>
        </w:trPr>
        <w:tc>
          <w:tcPr>
            <w:tcW w:w="10184" w:type="dxa"/>
            <w:shd w:val="clear" w:color="auto" w:fill="DBDBDB"/>
          </w:tcPr>
          <w:p w14:paraId="2EBFBA1B" w14:textId="77777777" w:rsidR="00FF0494" w:rsidRDefault="00FF0494">
            <w:pPr>
              <w:ind w:left="360"/>
              <w:rPr>
                <w:b/>
                <w:sz w:val="20"/>
                <w:szCs w:val="20"/>
              </w:rPr>
            </w:pPr>
          </w:p>
          <w:p w14:paraId="0C536598" w14:textId="77777777" w:rsidR="00FF0494" w:rsidRDefault="0016398D">
            <w:pPr>
              <w:pStyle w:val="Subttulo"/>
              <w:ind w:left="762" w:hanging="402"/>
              <w:rPr>
                <w:rFonts w:ascii="Arial" w:eastAsia="Arial" w:hAnsi="Arial" w:cs="Arial"/>
                <w:sz w:val="20"/>
                <w:szCs w:val="20"/>
              </w:rPr>
            </w:pPr>
            <w:r>
              <w:rPr>
                <w:rFonts w:ascii="Arial" w:eastAsia="Arial" w:hAnsi="Arial" w:cs="Arial"/>
                <w:sz w:val="20"/>
                <w:szCs w:val="20"/>
              </w:rPr>
              <w:t>RESULTADOS E IMPACTOS DEL PROYECTO</w:t>
            </w:r>
          </w:p>
          <w:p w14:paraId="766D2C24" w14:textId="77777777" w:rsidR="00FF0494" w:rsidRDefault="00FF0494">
            <w:pPr>
              <w:ind w:left="360"/>
              <w:rPr>
                <w:sz w:val="20"/>
                <w:szCs w:val="20"/>
              </w:rPr>
            </w:pPr>
          </w:p>
          <w:p w14:paraId="55435C8F" w14:textId="77777777" w:rsidR="00FF0494" w:rsidRDefault="0016398D">
            <w:pPr>
              <w:ind w:left="360"/>
              <w:rPr>
                <w:i/>
                <w:sz w:val="20"/>
                <w:szCs w:val="20"/>
              </w:rPr>
            </w:pPr>
            <w:r>
              <w:rPr>
                <w:i/>
                <w:sz w:val="20"/>
                <w:szCs w:val="20"/>
              </w:rPr>
              <w:t xml:space="preserve">Ingrese los </w:t>
            </w:r>
            <w:r>
              <w:rPr>
                <w:b/>
                <w:i/>
                <w:sz w:val="20"/>
                <w:szCs w:val="20"/>
              </w:rPr>
              <w:t xml:space="preserve">resultados </w:t>
            </w:r>
            <w:r>
              <w:rPr>
                <w:i/>
                <w:sz w:val="20"/>
                <w:szCs w:val="20"/>
              </w:rPr>
              <w:t>puntuales que se espera obtener con el proyecto en términos de los beneficios generados.</w:t>
            </w:r>
          </w:p>
          <w:p w14:paraId="1442C0FB" w14:textId="77777777" w:rsidR="00FF0494" w:rsidRDefault="00FF0494">
            <w:pPr>
              <w:ind w:left="360"/>
              <w:rPr>
                <w:sz w:val="20"/>
                <w:szCs w:val="20"/>
              </w:rPr>
            </w:pPr>
          </w:p>
        </w:tc>
      </w:tr>
      <w:tr w:rsidR="00FF0494" w14:paraId="2AC842E2" w14:textId="77777777">
        <w:trPr>
          <w:trHeight w:val="1025"/>
          <w:jc w:val="center"/>
        </w:trPr>
        <w:tc>
          <w:tcPr>
            <w:tcW w:w="10184" w:type="dxa"/>
            <w:vAlign w:val="center"/>
          </w:tcPr>
          <w:p w14:paraId="630EA53B" w14:textId="77777777" w:rsidR="00FF0494" w:rsidRDefault="00FF0494">
            <w:pPr>
              <w:ind w:left="720"/>
              <w:jc w:val="left"/>
              <w:rPr>
                <w:b/>
                <w:sz w:val="20"/>
                <w:szCs w:val="20"/>
              </w:rPr>
            </w:pPr>
          </w:p>
          <w:p w14:paraId="43E5B23C" w14:textId="77777777" w:rsidR="00FF0494" w:rsidRDefault="0016398D">
            <w:pPr>
              <w:ind w:left="708"/>
              <w:jc w:val="left"/>
              <w:rPr>
                <w:b/>
                <w:sz w:val="20"/>
                <w:szCs w:val="20"/>
              </w:rPr>
            </w:pPr>
            <w:r>
              <w:rPr>
                <w:b/>
                <w:sz w:val="20"/>
                <w:szCs w:val="20"/>
              </w:rPr>
              <w:t>Beneficios:</w:t>
            </w:r>
          </w:p>
          <w:p w14:paraId="5DF36D8E" w14:textId="77777777" w:rsidR="00FF0494" w:rsidRDefault="00FF0494" w:rsidP="003A0BA8">
            <w:pPr>
              <w:ind w:left="708"/>
              <w:rPr>
                <w:b/>
                <w:sz w:val="20"/>
                <w:szCs w:val="20"/>
              </w:rPr>
            </w:pPr>
          </w:p>
          <w:p w14:paraId="7725EDEF" w14:textId="245F69A2" w:rsidR="0066247D" w:rsidRDefault="0066247D" w:rsidP="003A0BA8">
            <w:pPr>
              <w:numPr>
                <w:ilvl w:val="0"/>
                <w:numId w:val="8"/>
              </w:numPr>
              <w:rPr>
                <w:sz w:val="20"/>
              </w:rPr>
            </w:pPr>
            <w:r w:rsidRPr="00772CCD">
              <w:rPr>
                <w:sz w:val="20"/>
              </w:rPr>
              <w:t>Minimización de los problemas de seguridad y convivencia en la Localidad de Kennedy</w:t>
            </w:r>
          </w:p>
          <w:p w14:paraId="7B643BDF" w14:textId="4A0820B6" w:rsidR="003A0BA8" w:rsidRDefault="003A0BA8" w:rsidP="003A0BA8">
            <w:pPr>
              <w:numPr>
                <w:ilvl w:val="0"/>
                <w:numId w:val="8"/>
              </w:numPr>
              <w:rPr>
                <w:sz w:val="20"/>
              </w:rPr>
            </w:pPr>
            <w:r>
              <w:rPr>
                <w:sz w:val="20"/>
              </w:rPr>
              <w:t>T</w:t>
            </w:r>
            <w:r w:rsidRPr="003A0BA8">
              <w:rPr>
                <w:sz w:val="20"/>
              </w:rPr>
              <w:t>erritorios con mejores condiciones de convivencia y libres de violencia para el disfrute de los habitantes en las zonas atendidas.</w:t>
            </w:r>
          </w:p>
          <w:p w14:paraId="6921801A" w14:textId="3F8D004E" w:rsidR="003A0BA8" w:rsidRDefault="003A0BA8" w:rsidP="003A0BA8">
            <w:pPr>
              <w:numPr>
                <w:ilvl w:val="0"/>
                <w:numId w:val="8"/>
              </w:numPr>
              <w:rPr>
                <w:sz w:val="20"/>
              </w:rPr>
            </w:pPr>
            <w:r>
              <w:rPr>
                <w:sz w:val="20"/>
              </w:rPr>
              <w:t>M</w:t>
            </w:r>
            <w:r w:rsidRPr="003A0BA8">
              <w:rPr>
                <w:sz w:val="20"/>
              </w:rPr>
              <w:t>ejor</w:t>
            </w:r>
            <w:r>
              <w:rPr>
                <w:sz w:val="20"/>
              </w:rPr>
              <w:t>es</w:t>
            </w:r>
            <w:r w:rsidRPr="003A0BA8">
              <w:rPr>
                <w:sz w:val="20"/>
              </w:rPr>
              <w:t xml:space="preserve"> condiciones de seguridad, convivencia y de resiliencia en las zonas más afectadas de la localidad.</w:t>
            </w:r>
          </w:p>
          <w:p w14:paraId="1080755C" w14:textId="572353B4" w:rsidR="003A0BA8" w:rsidRPr="003A0BA8" w:rsidRDefault="003A0BA8" w:rsidP="003A0BA8">
            <w:pPr>
              <w:numPr>
                <w:ilvl w:val="0"/>
                <w:numId w:val="8"/>
              </w:numPr>
              <w:rPr>
                <w:sz w:val="20"/>
              </w:rPr>
            </w:pPr>
            <w:r>
              <w:rPr>
                <w:sz w:val="20"/>
              </w:rPr>
              <w:t>C</w:t>
            </w:r>
            <w:r w:rsidRPr="003A0BA8">
              <w:rPr>
                <w:sz w:val="20"/>
              </w:rPr>
              <w:t>onsolida</w:t>
            </w:r>
            <w:r>
              <w:rPr>
                <w:sz w:val="20"/>
              </w:rPr>
              <w:t>ción de</w:t>
            </w:r>
            <w:r w:rsidRPr="003A0BA8">
              <w:rPr>
                <w:sz w:val="20"/>
              </w:rPr>
              <w:t xml:space="preserve"> los lazos entre los individuos, orientando a la comunidad para el establecimiento de reglas y de normas claras de comportamiento, brindando herramientas que fortalezcan las habilidades para la vida de los ciudadanos y ciudadanas atendidos en la localidad de Kennedy.  </w:t>
            </w:r>
          </w:p>
          <w:p w14:paraId="2B230B03" w14:textId="041DE6F8" w:rsidR="003A0BA8" w:rsidRPr="003A0BA8" w:rsidRDefault="003A0BA8" w:rsidP="003A0BA8">
            <w:pPr>
              <w:numPr>
                <w:ilvl w:val="0"/>
                <w:numId w:val="8"/>
              </w:numPr>
              <w:rPr>
                <w:sz w:val="20"/>
              </w:rPr>
            </w:pPr>
            <w:r>
              <w:rPr>
                <w:sz w:val="20"/>
              </w:rPr>
              <w:lastRenderedPageBreak/>
              <w:t>Generación de</w:t>
            </w:r>
            <w:r w:rsidRPr="003A0BA8">
              <w:rPr>
                <w:sz w:val="20"/>
              </w:rPr>
              <w:t xml:space="preserve"> espacios de encuentro para mejorar las habilidades de resiliencia y el reconocimiento de la diversidad cultural y étnica en la localidad de Kennedy. </w:t>
            </w:r>
          </w:p>
          <w:p w14:paraId="4C6DA914" w14:textId="0663BB48" w:rsidR="003A0BA8" w:rsidRDefault="0099117A" w:rsidP="003A0BA8">
            <w:pPr>
              <w:numPr>
                <w:ilvl w:val="0"/>
                <w:numId w:val="8"/>
              </w:numPr>
              <w:rPr>
                <w:sz w:val="20"/>
              </w:rPr>
            </w:pPr>
            <w:r>
              <w:rPr>
                <w:sz w:val="20"/>
              </w:rPr>
              <w:t>Adquisición de</w:t>
            </w:r>
            <w:r w:rsidR="003A0BA8">
              <w:rPr>
                <w:sz w:val="20"/>
              </w:rPr>
              <w:t xml:space="preserve"> herramientas para la resolución alternativa de conflictos comunitarios.</w:t>
            </w:r>
          </w:p>
          <w:p w14:paraId="0525D400" w14:textId="112DBCBF" w:rsidR="0066247D" w:rsidRPr="00772CCD" w:rsidRDefault="0099117A" w:rsidP="003A0BA8">
            <w:pPr>
              <w:numPr>
                <w:ilvl w:val="0"/>
                <w:numId w:val="8"/>
              </w:numPr>
              <w:rPr>
                <w:sz w:val="20"/>
              </w:rPr>
            </w:pPr>
            <w:r>
              <w:rPr>
                <w:sz w:val="20"/>
              </w:rPr>
              <w:t>Adquisición de herramientas para la i</w:t>
            </w:r>
            <w:r w:rsidR="0066247D">
              <w:rPr>
                <w:sz w:val="20"/>
              </w:rPr>
              <w:t>dentificación e individualización de l</w:t>
            </w:r>
            <w:r>
              <w:rPr>
                <w:sz w:val="20"/>
              </w:rPr>
              <w:t xml:space="preserve">os actores y de las </w:t>
            </w:r>
            <w:proofErr w:type="spellStart"/>
            <w:r>
              <w:rPr>
                <w:sz w:val="20"/>
              </w:rPr>
              <w:t>dinamicas</w:t>
            </w:r>
            <w:proofErr w:type="spellEnd"/>
            <w:r w:rsidR="0066247D">
              <w:rPr>
                <w:sz w:val="20"/>
              </w:rPr>
              <w:t xml:space="preserve"> deli</w:t>
            </w:r>
            <w:r>
              <w:rPr>
                <w:sz w:val="20"/>
              </w:rPr>
              <w:t>ctivas en la localidad.</w:t>
            </w:r>
          </w:p>
          <w:p w14:paraId="1742C650" w14:textId="77777777" w:rsidR="0066247D" w:rsidRPr="00772CCD" w:rsidRDefault="0066247D" w:rsidP="003A0BA8">
            <w:pPr>
              <w:numPr>
                <w:ilvl w:val="0"/>
                <w:numId w:val="8"/>
              </w:numPr>
              <w:rPr>
                <w:sz w:val="20"/>
              </w:rPr>
            </w:pPr>
            <w:r w:rsidRPr="00772CCD">
              <w:rPr>
                <w:sz w:val="20"/>
              </w:rPr>
              <w:t>Compromiso ciudadano en procesos de convivencia pacífica y segura</w:t>
            </w:r>
          </w:p>
          <w:p w14:paraId="72AB2571" w14:textId="77777777" w:rsidR="00FF0494" w:rsidRDefault="00FF0494">
            <w:pPr>
              <w:ind w:left="708"/>
              <w:jc w:val="left"/>
              <w:rPr>
                <w:sz w:val="20"/>
                <w:szCs w:val="20"/>
              </w:rPr>
            </w:pPr>
          </w:p>
        </w:tc>
      </w:tr>
      <w:tr w:rsidR="00FF0494" w14:paraId="0772B7DB" w14:textId="77777777">
        <w:trPr>
          <w:trHeight w:val="57"/>
          <w:jc w:val="center"/>
        </w:trPr>
        <w:tc>
          <w:tcPr>
            <w:tcW w:w="10184" w:type="dxa"/>
            <w:vAlign w:val="center"/>
          </w:tcPr>
          <w:p w14:paraId="5FBAA20E" w14:textId="77777777" w:rsidR="00FF0494" w:rsidRDefault="00FF0494">
            <w:pPr>
              <w:ind w:left="720"/>
              <w:jc w:val="left"/>
              <w:rPr>
                <w:b/>
                <w:sz w:val="20"/>
                <w:szCs w:val="20"/>
              </w:rPr>
            </w:pPr>
          </w:p>
          <w:p w14:paraId="15E7D7A5" w14:textId="77777777" w:rsidR="00FF0494" w:rsidRDefault="0016398D">
            <w:pPr>
              <w:ind w:left="708"/>
              <w:jc w:val="left"/>
              <w:rPr>
                <w:b/>
                <w:color w:val="2E74B5"/>
                <w:sz w:val="20"/>
                <w:szCs w:val="20"/>
              </w:rPr>
            </w:pPr>
            <w:r>
              <w:rPr>
                <w:b/>
                <w:sz w:val="20"/>
                <w:szCs w:val="20"/>
              </w:rPr>
              <w:t>Resultados</w:t>
            </w:r>
            <w:r>
              <w:rPr>
                <w:b/>
                <w:color w:val="2E74B5"/>
                <w:sz w:val="20"/>
                <w:szCs w:val="20"/>
              </w:rPr>
              <w:t xml:space="preserve">: </w:t>
            </w:r>
          </w:p>
          <w:p w14:paraId="7A487F46" w14:textId="77777777" w:rsidR="00FF0494" w:rsidRDefault="00FF0494">
            <w:pPr>
              <w:ind w:left="708"/>
              <w:jc w:val="left"/>
              <w:rPr>
                <w:b/>
                <w:sz w:val="20"/>
                <w:szCs w:val="20"/>
              </w:rPr>
            </w:pPr>
          </w:p>
          <w:p w14:paraId="6FF50DEE" w14:textId="154B9683" w:rsidR="003A0BA8" w:rsidRDefault="0066247D" w:rsidP="00D12022">
            <w:pPr>
              <w:numPr>
                <w:ilvl w:val="0"/>
                <w:numId w:val="10"/>
              </w:numPr>
              <w:rPr>
                <w:sz w:val="20"/>
              </w:rPr>
            </w:pPr>
            <w:r w:rsidRPr="0035572E">
              <w:rPr>
                <w:sz w:val="20"/>
              </w:rPr>
              <w:t>El aumento de herramientas e instr</w:t>
            </w:r>
            <w:r>
              <w:rPr>
                <w:sz w:val="20"/>
              </w:rPr>
              <w:t>umentos de seguridad,</w:t>
            </w:r>
            <w:r w:rsidR="003A0BA8">
              <w:rPr>
                <w:sz w:val="20"/>
              </w:rPr>
              <w:t xml:space="preserve"> convivencia y resiliencia, a través de proceso </w:t>
            </w:r>
            <w:r w:rsidR="0099117A">
              <w:rPr>
                <w:sz w:val="20"/>
              </w:rPr>
              <w:t xml:space="preserve">de </w:t>
            </w:r>
            <w:r w:rsidR="0099117A" w:rsidRPr="0035572E">
              <w:rPr>
                <w:sz w:val="20"/>
              </w:rPr>
              <w:t>formación</w:t>
            </w:r>
            <w:r w:rsidRPr="0035572E">
              <w:rPr>
                <w:sz w:val="20"/>
              </w:rPr>
              <w:t xml:space="preserve"> comuni</w:t>
            </w:r>
            <w:r w:rsidR="003A0BA8">
              <w:rPr>
                <w:sz w:val="20"/>
              </w:rPr>
              <w:t>taria</w:t>
            </w:r>
            <w:r w:rsidRPr="0035572E">
              <w:rPr>
                <w:sz w:val="20"/>
              </w:rPr>
              <w:t xml:space="preserve"> en temas específicos para el mejoramiento de la convivencia ciudadana</w:t>
            </w:r>
            <w:r>
              <w:rPr>
                <w:sz w:val="20"/>
              </w:rPr>
              <w:t>,</w:t>
            </w:r>
            <w:r w:rsidR="003A0BA8">
              <w:rPr>
                <w:sz w:val="20"/>
              </w:rPr>
              <w:t xml:space="preserve"> </w:t>
            </w:r>
            <w:r w:rsidR="0099117A">
              <w:rPr>
                <w:sz w:val="20"/>
              </w:rPr>
              <w:t>la reducción</w:t>
            </w:r>
            <w:r>
              <w:rPr>
                <w:sz w:val="20"/>
              </w:rPr>
              <w:t xml:space="preserve"> de problemáticas de inseguridad, </w:t>
            </w:r>
            <w:r w:rsidR="003A0BA8">
              <w:rPr>
                <w:sz w:val="20"/>
              </w:rPr>
              <w:t>garantizando</w:t>
            </w:r>
            <w:r>
              <w:rPr>
                <w:sz w:val="20"/>
              </w:rPr>
              <w:t xml:space="preserve"> la protección a la vida, </w:t>
            </w:r>
            <w:r w:rsidR="003A0BA8">
              <w:rPr>
                <w:sz w:val="20"/>
              </w:rPr>
              <w:t xml:space="preserve">a la </w:t>
            </w:r>
            <w:r>
              <w:rPr>
                <w:sz w:val="20"/>
              </w:rPr>
              <w:t xml:space="preserve">integridad de las personas y </w:t>
            </w:r>
            <w:r w:rsidR="003A0BA8">
              <w:rPr>
                <w:sz w:val="20"/>
              </w:rPr>
              <w:t xml:space="preserve">de </w:t>
            </w:r>
            <w:r>
              <w:rPr>
                <w:sz w:val="20"/>
              </w:rPr>
              <w:t>sus bienes,</w:t>
            </w:r>
            <w:r w:rsidR="003A0BA8">
              <w:rPr>
                <w:sz w:val="20"/>
              </w:rPr>
              <w:t xml:space="preserve"> </w:t>
            </w:r>
            <w:r>
              <w:rPr>
                <w:sz w:val="20"/>
              </w:rPr>
              <w:t xml:space="preserve">encaminado a </w:t>
            </w:r>
            <w:r w:rsidRPr="0035572E">
              <w:rPr>
                <w:sz w:val="20"/>
              </w:rPr>
              <w:t xml:space="preserve">la construcción conjunta de </w:t>
            </w:r>
            <w:r w:rsidR="003A0BA8">
              <w:rPr>
                <w:sz w:val="20"/>
              </w:rPr>
              <w:t xml:space="preserve">la </w:t>
            </w:r>
            <w:r w:rsidRPr="0035572E">
              <w:rPr>
                <w:sz w:val="20"/>
              </w:rPr>
              <w:t xml:space="preserve">comunidad </w:t>
            </w:r>
            <w:r w:rsidR="003A0BA8">
              <w:rPr>
                <w:sz w:val="20"/>
              </w:rPr>
              <w:t xml:space="preserve">para mejorar la calidad de vida de los ciudadanos de la localidad de </w:t>
            </w:r>
            <w:r w:rsidRPr="0035572E">
              <w:rPr>
                <w:sz w:val="20"/>
              </w:rPr>
              <w:t>Kennedy</w:t>
            </w:r>
            <w:r w:rsidR="003A0BA8">
              <w:rPr>
                <w:sz w:val="20"/>
              </w:rPr>
              <w:t>.</w:t>
            </w:r>
            <w:r w:rsidRPr="0035572E">
              <w:rPr>
                <w:sz w:val="20"/>
              </w:rPr>
              <w:t xml:space="preserve"> </w:t>
            </w:r>
          </w:p>
          <w:p w14:paraId="39AEF17A" w14:textId="34DBD131" w:rsidR="00FF0494" w:rsidRPr="00D12022" w:rsidRDefault="00D12022" w:rsidP="003A0BA8">
            <w:pPr>
              <w:ind w:left="720"/>
              <w:rPr>
                <w:sz w:val="20"/>
              </w:rPr>
            </w:pPr>
            <w:r>
              <w:rPr>
                <w:sz w:val="20"/>
              </w:rPr>
              <w:t>.</w:t>
            </w:r>
          </w:p>
        </w:tc>
      </w:tr>
    </w:tbl>
    <w:p w14:paraId="5703FA90" w14:textId="77777777" w:rsidR="00FF0494" w:rsidRDefault="00FF0494">
      <w:pPr>
        <w:pStyle w:val="Subttulo"/>
        <w:rPr>
          <w:rFonts w:ascii="Arial" w:eastAsia="Arial" w:hAnsi="Arial" w:cs="Arial"/>
          <w:sz w:val="20"/>
          <w:szCs w:val="20"/>
        </w:rPr>
      </w:pPr>
    </w:p>
    <w:p w14:paraId="5DA206EC" w14:textId="77777777" w:rsidR="00FF0494" w:rsidRDefault="0016398D">
      <w:pPr>
        <w:pStyle w:val="Subttulo"/>
        <w:numPr>
          <w:ilvl w:val="0"/>
          <w:numId w:val="1"/>
        </w:numPr>
        <w:rPr>
          <w:rFonts w:ascii="Arial" w:eastAsia="Arial" w:hAnsi="Arial" w:cs="Arial"/>
          <w:sz w:val="20"/>
          <w:szCs w:val="20"/>
        </w:rPr>
      </w:pPr>
      <w:r>
        <w:rPr>
          <w:rFonts w:ascii="Arial" w:eastAsia="Arial" w:hAnsi="Arial" w:cs="Arial"/>
          <w:sz w:val="20"/>
          <w:szCs w:val="20"/>
        </w:rPr>
        <w:t>HOJA DE VIDA DEL PROYECTO</w:t>
      </w:r>
    </w:p>
    <w:p w14:paraId="405E8B1C" w14:textId="77777777" w:rsidR="00FF0494" w:rsidRDefault="00FF0494">
      <w:pPr>
        <w:pStyle w:val="Subttulo"/>
        <w:rPr>
          <w:rFonts w:ascii="Arial" w:eastAsia="Arial" w:hAnsi="Arial" w:cs="Arial"/>
          <w:sz w:val="20"/>
          <w:szCs w:val="20"/>
        </w:rPr>
      </w:pPr>
    </w:p>
    <w:tbl>
      <w:tblPr>
        <w:tblStyle w:val="ae"/>
        <w:tblW w:w="10078" w:type="dxa"/>
        <w:jc w:val="center"/>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400" w:firstRow="0" w:lastRow="0" w:firstColumn="0" w:lastColumn="0" w:noHBand="0" w:noVBand="1"/>
      </w:tblPr>
      <w:tblGrid>
        <w:gridCol w:w="10078"/>
      </w:tblGrid>
      <w:tr w:rsidR="00FF0494" w14:paraId="598D795E" w14:textId="77777777">
        <w:trPr>
          <w:jc w:val="center"/>
        </w:trPr>
        <w:tc>
          <w:tcPr>
            <w:tcW w:w="10078" w:type="dxa"/>
            <w:shd w:val="clear" w:color="auto" w:fill="DBDBDB"/>
          </w:tcPr>
          <w:p w14:paraId="060B852C" w14:textId="77777777" w:rsidR="00FF0494" w:rsidRDefault="00FF0494">
            <w:pPr>
              <w:ind w:left="360"/>
              <w:rPr>
                <w:b/>
                <w:sz w:val="20"/>
                <w:szCs w:val="20"/>
              </w:rPr>
            </w:pPr>
          </w:p>
          <w:p w14:paraId="03008DDA" w14:textId="77777777" w:rsidR="00FF0494" w:rsidRDefault="0016398D">
            <w:pPr>
              <w:ind w:left="360"/>
              <w:jc w:val="left"/>
              <w:rPr>
                <w:b/>
                <w:sz w:val="20"/>
                <w:szCs w:val="20"/>
              </w:rPr>
            </w:pPr>
            <w:r>
              <w:rPr>
                <w:b/>
                <w:sz w:val="20"/>
                <w:szCs w:val="20"/>
              </w:rPr>
              <w:t>VIABILIDAD Y ACTUALIZACIONES</w:t>
            </w:r>
          </w:p>
          <w:p w14:paraId="474EA5C2" w14:textId="77777777" w:rsidR="00FF0494" w:rsidRDefault="0016398D">
            <w:pPr>
              <w:ind w:left="360"/>
              <w:rPr>
                <w:i/>
                <w:sz w:val="20"/>
                <w:szCs w:val="20"/>
              </w:rPr>
            </w:pPr>
            <w:r>
              <w:rPr>
                <w:i/>
                <w:sz w:val="20"/>
                <w:szCs w:val="20"/>
              </w:rPr>
              <w:t xml:space="preserve">Especifique los aspectos relevantes del proyecto, que deban tenerse en cuenta para la formulación y ejecución del mismo. </w:t>
            </w:r>
          </w:p>
          <w:p w14:paraId="2F39DAD9" w14:textId="77777777" w:rsidR="00FF0494" w:rsidRDefault="00FF0494">
            <w:pPr>
              <w:rPr>
                <w:sz w:val="20"/>
                <w:szCs w:val="20"/>
              </w:rPr>
            </w:pPr>
          </w:p>
        </w:tc>
      </w:tr>
      <w:tr w:rsidR="00FF0494" w14:paraId="0E18BDF1" w14:textId="77777777">
        <w:trPr>
          <w:jc w:val="center"/>
        </w:trPr>
        <w:tc>
          <w:tcPr>
            <w:tcW w:w="10078" w:type="dxa"/>
            <w:vAlign w:val="center"/>
          </w:tcPr>
          <w:p w14:paraId="240C0E70" w14:textId="329E7BEE" w:rsidR="00D40EEA" w:rsidRDefault="00DE5A23" w:rsidP="008E20CB">
            <w:pPr>
              <w:jc w:val="left"/>
              <w:rPr>
                <w:b/>
                <w:sz w:val="20"/>
              </w:rPr>
            </w:pPr>
            <w:r>
              <w:rPr>
                <w:b/>
                <w:sz w:val="20"/>
              </w:rPr>
              <w:t>(</w:t>
            </w:r>
            <w:r w:rsidR="00880C54">
              <w:rPr>
                <w:b/>
                <w:sz w:val="20"/>
              </w:rPr>
              <w:t>19</w:t>
            </w:r>
            <w:r>
              <w:rPr>
                <w:b/>
                <w:sz w:val="20"/>
              </w:rPr>
              <w:t>/11/2020)</w:t>
            </w:r>
            <w:r w:rsidR="00D80511">
              <w:rPr>
                <w:b/>
                <w:sz w:val="20"/>
              </w:rPr>
              <w:t>: INSCRITO</w:t>
            </w:r>
          </w:p>
          <w:p w14:paraId="59798208" w14:textId="39693771" w:rsidR="0066247D" w:rsidRPr="00C85CCD" w:rsidRDefault="0066247D" w:rsidP="008E20CB">
            <w:pPr>
              <w:jc w:val="left"/>
              <w:rPr>
                <w:b/>
                <w:sz w:val="20"/>
              </w:rPr>
            </w:pPr>
            <w:r w:rsidRPr="005C31DD">
              <w:rPr>
                <w:b/>
                <w:sz w:val="20"/>
              </w:rPr>
              <w:t>(2</w:t>
            </w:r>
            <w:r w:rsidR="003B7EE4">
              <w:rPr>
                <w:b/>
                <w:sz w:val="20"/>
              </w:rPr>
              <w:t>8</w:t>
            </w:r>
            <w:r w:rsidRPr="005C31DD">
              <w:rPr>
                <w:b/>
                <w:sz w:val="20"/>
              </w:rPr>
              <w:t>/</w:t>
            </w:r>
            <w:r w:rsidR="003B7EE4">
              <w:rPr>
                <w:b/>
                <w:sz w:val="20"/>
              </w:rPr>
              <w:t>1</w:t>
            </w:r>
            <w:r w:rsidR="00643FCA">
              <w:rPr>
                <w:b/>
                <w:sz w:val="20"/>
              </w:rPr>
              <w:t>2</w:t>
            </w:r>
            <w:r w:rsidRPr="005C31DD">
              <w:rPr>
                <w:b/>
                <w:sz w:val="20"/>
              </w:rPr>
              <w:t>/20</w:t>
            </w:r>
            <w:r w:rsidR="00D80511">
              <w:rPr>
                <w:b/>
                <w:sz w:val="20"/>
              </w:rPr>
              <w:t>2</w:t>
            </w:r>
            <w:r w:rsidR="003B7EE4">
              <w:rPr>
                <w:b/>
                <w:sz w:val="20"/>
              </w:rPr>
              <w:t>0</w:t>
            </w:r>
            <w:r w:rsidRPr="005C31DD">
              <w:rPr>
                <w:b/>
                <w:sz w:val="20"/>
              </w:rPr>
              <w:t>): REGISTRO</w:t>
            </w:r>
          </w:p>
          <w:p w14:paraId="257E6565" w14:textId="77777777" w:rsidR="0066247D" w:rsidRPr="00C85CCD" w:rsidRDefault="0066247D" w:rsidP="0066247D">
            <w:pPr>
              <w:ind w:left="708"/>
              <w:jc w:val="left"/>
              <w:rPr>
                <w:b/>
                <w:sz w:val="20"/>
              </w:rPr>
            </w:pPr>
          </w:p>
          <w:p w14:paraId="4142F86A" w14:textId="4B774AD2" w:rsidR="0066247D" w:rsidRDefault="008E20CB" w:rsidP="008E20CB">
            <w:pPr>
              <w:rPr>
                <w:bCs/>
                <w:sz w:val="20"/>
              </w:rPr>
            </w:pPr>
            <w:r>
              <w:rPr>
                <w:b/>
                <w:sz w:val="20"/>
              </w:rPr>
              <w:t>(</w:t>
            </w:r>
            <w:r w:rsidR="00B054FB" w:rsidRPr="008E20CB">
              <w:rPr>
                <w:b/>
                <w:sz w:val="20"/>
              </w:rPr>
              <w:t>07</w:t>
            </w:r>
            <w:r w:rsidR="0066247D" w:rsidRPr="008E20CB">
              <w:rPr>
                <w:b/>
                <w:sz w:val="20"/>
              </w:rPr>
              <w:t>/</w:t>
            </w:r>
            <w:r w:rsidR="00797FDB" w:rsidRPr="008E20CB">
              <w:rPr>
                <w:b/>
                <w:sz w:val="20"/>
              </w:rPr>
              <w:t>0</w:t>
            </w:r>
            <w:r w:rsidR="0066247D" w:rsidRPr="008E20CB">
              <w:rPr>
                <w:b/>
                <w:sz w:val="20"/>
              </w:rPr>
              <w:t>1/20</w:t>
            </w:r>
            <w:r w:rsidR="00B054FB" w:rsidRPr="008E20CB">
              <w:rPr>
                <w:b/>
                <w:sz w:val="20"/>
              </w:rPr>
              <w:t>2</w:t>
            </w:r>
            <w:r w:rsidR="00797FDB" w:rsidRPr="008E20CB">
              <w:rPr>
                <w:b/>
                <w:sz w:val="20"/>
              </w:rPr>
              <w:t>1</w:t>
            </w:r>
            <w:r>
              <w:rPr>
                <w:b/>
                <w:sz w:val="20"/>
              </w:rPr>
              <w:t>):</w:t>
            </w:r>
            <w:r w:rsidR="0066247D" w:rsidRPr="00CA444D">
              <w:rPr>
                <w:bCs/>
                <w:sz w:val="20"/>
              </w:rPr>
              <w:t xml:space="preserve"> Actualizada por </w:t>
            </w:r>
            <w:r w:rsidR="00B054FB" w:rsidRPr="00CA444D">
              <w:rPr>
                <w:bCs/>
                <w:sz w:val="20"/>
              </w:rPr>
              <w:t>la</w:t>
            </w:r>
            <w:r w:rsidR="0066247D" w:rsidRPr="00CA444D">
              <w:rPr>
                <w:bCs/>
                <w:sz w:val="20"/>
              </w:rPr>
              <w:t xml:space="preserve"> profesional </w:t>
            </w:r>
            <w:r w:rsidR="00B054FB" w:rsidRPr="00CA444D">
              <w:rPr>
                <w:bCs/>
                <w:sz w:val="20"/>
              </w:rPr>
              <w:t>Maritza Ruiz Posada</w:t>
            </w:r>
            <w:r w:rsidR="0066247D" w:rsidRPr="00CA444D">
              <w:rPr>
                <w:bCs/>
                <w:sz w:val="20"/>
              </w:rPr>
              <w:t xml:space="preserve"> en el </w:t>
            </w:r>
            <w:r w:rsidR="00B054FB" w:rsidRPr="00CA444D">
              <w:rPr>
                <w:bCs/>
                <w:sz w:val="20"/>
              </w:rPr>
              <w:t xml:space="preserve">cuadro de </w:t>
            </w:r>
            <w:r w:rsidR="0066247D" w:rsidRPr="00CA444D">
              <w:rPr>
                <w:bCs/>
                <w:sz w:val="20"/>
              </w:rPr>
              <w:t>costo del proyecto de la vigencia 20</w:t>
            </w:r>
            <w:r w:rsidR="00B054FB" w:rsidRPr="00CA444D">
              <w:rPr>
                <w:bCs/>
                <w:sz w:val="20"/>
              </w:rPr>
              <w:t>21</w:t>
            </w:r>
            <w:r w:rsidR="0066247D" w:rsidRPr="00CA444D">
              <w:rPr>
                <w:bCs/>
                <w:sz w:val="20"/>
              </w:rPr>
              <w:t xml:space="preserve"> (ajuste).</w:t>
            </w:r>
          </w:p>
          <w:p w14:paraId="60C0F7F2" w14:textId="77777777" w:rsidR="00CA444D" w:rsidRPr="00CA444D" w:rsidRDefault="00CA444D" w:rsidP="00CA444D">
            <w:pPr>
              <w:ind w:left="708"/>
              <w:rPr>
                <w:bCs/>
                <w:sz w:val="20"/>
              </w:rPr>
            </w:pPr>
          </w:p>
          <w:p w14:paraId="3D7776F3" w14:textId="3193C1C7" w:rsidR="00CA444D" w:rsidRDefault="008E20CB" w:rsidP="008E20CB">
            <w:pPr>
              <w:rPr>
                <w:bCs/>
                <w:sz w:val="20"/>
              </w:rPr>
            </w:pPr>
            <w:r>
              <w:rPr>
                <w:b/>
                <w:sz w:val="20"/>
              </w:rPr>
              <w:t>(</w:t>
            </w:r>
            <w:r w:rsidR="00CA444D" w:rsidRPr="008E20CB">
              <w:rPr>
                <w:b/>
                <w:sz w:val="20"/>
              </w:rPr>
              <w:t>10/08/2021</w:t>
            </w:r>
            <w:r>
              <w:rPr>
                <w:b/>
                <w:sz w:val="20"/>
              </w:rPr>
              <w:t>):</w:t>
            </w:r>
            <w:r w:rsidR="00CA444D" w:rsidRPr="00CA444D">
              <w:rPr>
                <w:bCs/>
                <w:sz w:val="20"/>
              </w:rPr>
              <w:t xml:space="preserve"> Se realiza la actualización de la descripción del proyecto, se incluye la información de los componentes 2 y 3 teniendo en cuenta la información de las propuestas de presupuestos participativos incluidas en los mismos</w:t>
            </w:r>
            <w:r w:rsidR="00CA444D">
              <w:rPr>
                <w:bCs/>
                <w:sz w:val="20"/>
              </w:rPr>
              <w:t xml:space="preserve"> y la información del numeral 10. Sergio Andrés Calderón (líder del Proyecto).</w:t>
            </w:r>
          </w:p>
          <w:p w14:paraId="6680C23C" w14:textId="77777777" w:rsidR="00115A91" w:rsidRDefault="00115A91" w:rsidP="00CA444D">
            <w:pPr>
              <w:ind w:left="708"/>
              <w:rPr>
                <w:bCs/>
                <w:sz w:val="20"/>
              </w:rPr>
            </w:pPr>
          </w:p>
          <w:p w14:paraId="0F591F9E" w14:textId="3B4A91B9" w:rsidR="00115A91" w:rsidRDefault="008E20CB" w:rsidP="008E20CB">
            <w:pPr>
              <w:rPr>
                <w:bCs/>
                <w:sz w:val="20"/>
              </w:rPr>
            </w:pPr>
            <w:r w:rsidRPr="008E20CB">
              <w:rPr>
                <w:b/>
                <w:sz w:val="20"/>
              </w:rPr>
              <w:t>(</w:t>
            </w:r>
            <w:r w:rsidR="00115A91" w:rsidRPr="008E20CB">
              <w:rPr>
                <w:b/>
                <w:sz w:val="20"/>
              </w:rPr>
              <w:t>05/11/202</w:t>
            </w:r>
            <w:r w:rsidRPr="008E20CB">
              <w:rPr>
                <w:b/>
                <w:sz w:val="20"/>
              </w:rPr>
              <w:t>)</w:t>
            </w:r>
            <w:r w:rsidR="00115A91" w:rsidRPr="008E20CB">
              <w:rPr>
                <w:b/>
                <w:sz w:val="20"/>
              </w:rPr>
              <w:t>:</w:t>
            </w:r>
            <w:r w:rsidR="00115A91">
              <w:rPr>
                <w:bCs/>
                <w:sz w:val="20"/>
              </w:rPr>
              <w:t xml:space="preserve"> Se realiza la actualización de la distribución del recurso asignado al proyecto. Sergio Andrés Calderón (líder del Proyecto).  </w:t>
            </w:r>
          </w:p>
          <w:p w14:paraId="7A201E98" w14:textId="3D42AB53" w:rsidR="008E20CB" w:rsidRDefault="008E20CB" w:rsidP="00CA444D">
            <w:pPr>
              <w:ind w:left="708"/>
              <w:rPr>
                <w:bCs/>
                <w:sz w:val="20"/>
              </w:rPr>
            </w:pPr>
          </w:p>
          <w:p w14:paraId="191ABD9B" w14:textId="0A9D0D22" w:rsidR="008E20CB" w:rsidRDefault="008E20CB" w:rsidP="008E20CB">
            <w:pPr>
              <w:rPr>
                <w:sz w:val="20"/>
                <w:szCs w:val="20"/>
              </w:rPr>
            </w:pPr>
            <w:r w:rsidRPr="00D35464">
              <w:rPr>
                <w:b/>
                <w:sz w:val="20"/>
                <w:szCs w:val="20"/>
              </w:rPr>
              <w:t>(</w:t>
            </w:r>
            <w:r>
              <w:rPr>
                <w:b/>
                <w:sz w:val="20"/>
              </w:rPr>
              <w:t>06</w:t>
            </w:r>
            <w:r w:rsidRPr="00D35464">
              <w:rPr>
                <w:b/>
                <w:sz w:val="20"/>
                <w:szCs w:val="20"/>
              </w:rPr>
              <w:t>/</w:t>
            </w:r>
            <w:r>
              <w:rPr>
                <w:b/>
                <w:sz w:val="20"/>
              </w:rPr>
              <w:t>01</w:t>
            </w:r>
            <w:r w:rsidRPr="00D35464">
              <w:rPr>
                <w:b/>
                <w:sz w:val="20"/>
                <w:szCs w:val="20"/>
              </w:rPr>
              <w:t>/202</w:t>
            </w:r>
            <w:r>
              <w:rPr>
                <w:b/>
                <w:sz w:val="20"/>
              </w:rPr>
              <w:t>2</w:t>
            </w:r>
            <w:r w:rsidRPr="00D35464">
              <w:rPr>
                <w:b/>
                <w:sz w:val="20"/>
                <w:szCs w:val="20"/>
              </w:rPr>
              <w:t>):</w:t>
            </w:r>
            <w:r w:rsidRPr="00D35464">
              <w:rPr>
                <w:bCs/>
                <w:sz w:val="20"/>
                <w:szCs w:val="20"/>
              </w:rPr>
              <w:t xml:space="preserve"> Se realiza ajuste </w:t>
            </w:r>
            <w:r>
              <w:rPr>
                <w:bCs/>
                <w:sz w:val="20"/>
              </w:rPr>
              <w:t xml:space="preserve">en las actividades a desarrollar en cada uno de los componentes y el ajuste presupuestal para la vigencia 2022; </w:t>
            </w:r>
            <w:r w:rsidRPr="00D35464">
              <w:rPr>
                <w:sz w:val="20"/>
                <w:szCs w:val="20"/>
              </w:rPr>
              <w:t>Sergio Andrés Calderón (Líder del proceso).</w:t>
            </w:r>
          </w:p>
          <w:p w14:paraId="460D7731" w14:textId="299F133A" w:rsidR="005D4BD7" w:rsidRDefault="005D4BD7" w:rsidP="008E20CB">
            <w:pPr>
              <w:rPr>
                <w:bCs/>
                <w:sz w:val="20"/>
              </w:rPr>
            </w:pPr>
          </w:p>
          <w:p w14:paraId="6FF5EE9E" w14:textId="77777777" w:rsidR="005D4BD7" w:rsidRPr="00700889" w:rsidRDefault="005D4BD7" w:rsidP="005D4BD7">
            <w:pPr>
              <w:rPr>
                <w:sz w:val="20"/>
                <w:szCs w:val="20"/>
              </w:rPr>
            </w:pPr>
            <w:r w:rsidRPr="00631399">
              <w:rPr>
                <w:rStyle w:val="normaltextrun"/>
                <w:b/>
                <w:bCs/>
                <w:color w:val="000000"/>
                <w:sz w:val="20"/>
                <w:szCs w:val="20"/>
                <w:shd w:val="clear" w:color="auto" w:fill="FFFFFF"/>
              </w:rPr>
              <w:t>(11/03/2022):</w:t>
            </w:r>
            <w:r>
              <w:rPr>
                <w:rStyle w:val="normaltextrun"/>
                <w:color w:val="000000"/>
                <w:sz w:val="20"/>
                <w:szCs w:val="20"/>
                <w:shd w:val="clear" w:color="auto" w:fill="FFFFFF"/>
              </w:rPr>
              <w:t xml:space="preserve"> Se Incluyó valores deflactor a precios 2022, según instrucción de Secretaría Distrital de Planeación. </w:t>
            </w:r>
            <w:r>
              <w:rPr>
                <w:sz w:val="20"/>
                <w:szCs w:val="20"/>
              </w:rPr>
              <w:t>Maritza Ruiz Posada (Líder del proceso)</w:t>
            </w:r>
          </w:p>
          <w:p w14:paraId="56B16ED6" w14:textId="77777777" w:rsidR="005D4BD7" w:rsidRDefault="005D4BD7" w:rsidP="008E20CB">
            <w:pPr>
              <w:rPr>
                <w:bCs/>
                <w:sz w:val="20"/>
              </w:rPr>
            </w:pPr>
          </w:p>
          <w:p w14:paraId="2E33A39E" w14:textId="77777777" w:rsidR="00FF0494" w:rsidRDefault="00FF0494" w:rsidP="00FD0637">
            <w:pPr>
              <w:jc w:val="left"/>
              <w:rPr>
                <w:b/>
                <w:sz w:val="20"/>
                <w:szCs w:val="20"/>
              </w:rPr>
            </w:pPr>
          </w:p>
        </w:tc>
      </w:tr>
    </w:tbl>
    <w:p w14:paraId="2AF232D7" w14:textId="28951DFA" w:rsidR="00B054FB" w:rsidRDefault="00B054FB" w:rsidP="00B054FB"/>
    <w:p w14:paraId="0C5E59FC" w14:textId="77777777" w:rsidR="00FF0494" w:rsidRDefault="0016398D">
      <w:pPr>
        <w:pStyle w:val="Subttulo"/>
        <w:numPr>
          <w:ilvl w:val="0"/>
          <w:numId w:val="1"/>
        </w:numPr>
        <w:rPr>
          <w:rFonts w:ascii="Arial" w:eastAsia="Arial" w:hAnsi="Arial" w:cs="Arial"/>
          <w:sz w:val="20"/>
          <w:szCs w:val="20"/>
        </w:rPr>
      </w:pPr>
      <w:r>
        <w:rPr>
          <w:rFonts w:ascii="Arial" w:eastAsia="Arial" w:hAnsi="Arial" w:cs="Arial"/>
          <w:sz w:val="20"/>
          <w:szCs w:val="20"/>
        </w:rPr>
        <w:t>OBSERVACIONES</w:t>
      </w:r>
    </w:p>
    <w:p w14:paraId="1AAECC06" w14:textId="77777777" w:rsidR="00FF0494" w:rsidRDefault="00FF0494">
      <w:pPr>
        <w:pStyle w:val="Subttulo"/>
        <w:rPr>
          <w:rFonts w:ascii="Arial" w:eastAsia="Arial" w:hAnsi="Arial" w:cs="Arial"/>
          <w:sz w:val="20"/>
          <w:szCs w:val="20"/>
        </w:rPr>
      </w:pPr>
    </w:p>
    <w:tbl>
      <w:tblPr>
        <w:tblStyle w:val="af"/>
        <w:tblW w:w="10078" w:type="dxa"/>
        <w:jc w:val="center"/>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400" w:firstRow="0" w:lastRow="0" w:firstColumn="0" w:lastColumn="0" w:noHBand="0" w:noVBand="1"/>
      </w:tblPr>
      <w:tblGrid>
        <w:gridCol w:w="10078"/>
      </w:tblGrid>
      <w:tr w:rsidR="00FF0494" w14:paraId="21173E90" w14:textId="77777777">
        <w:trPr>
          <w:jc w:val="center"/>
        </w:trPr>
        <w:tc>
          <w:tcPr>
            <w:tcW w:w="10078" w:type="dxa"/>
            <w:shd w:val="clear" w:color="auto" w:fill="DBDBDB"/>
          </w:tcPr>
          <w:p w14:paraId="3ED5D3DA" w14:textId="77777777" w:rsidR="00FF0494" w:rsidRDefault="00FF0494">
            <w:pPr>
              <w:ind w:left="360"/>
              <w:rPr>
                <w:b/>
                <w:sz w:val="20"/>
                <w:szCs w:val="20"/>
              </w:rPr>
            </w:pPr>
          </w:p>
          <w:p w14:paraId="2C2D2B96" w14:textId="77777777" w:rsidR="00FF0494" w:rsidRDefault="0016398D">
            <w:pPr>
              <w:ind w:left="360"/>
              <w:jc w:val="left"/>
              <w:rPr>
                <w:b/>
                <w:sz w:val="20"/>
                <w:szCs w:val="20"/>
              </w:rPr>
            </w:pPr>
            <w:r>
              <w:rPr>
                <w:b/>
                <w:sz w:val="20"/>
                <w:szCs w:val="20"/>
              </w:rPr>
              <w:t>OBSERVACIONES DEL PROYECTO</w:t>
            </w:r>
          </w:p>
          <w:p w14:paraId="5BEDE7B7" w14:textId="77777777" w:rsidR="00FF0494" w:rsidRDefault="0016398D">
            <w:pPr>
              <w:ind w:left="360"/>
              <w:rPr>
                <w:i/>
                <w:sz w:val="20"/>
                <w:szCs w:val="20"/>
              </w:rPr>
            </w:pPr>
            <w:r>
              <w:rPr>
                <w:i/>
                <w:sz w:val="20"/>
                <w:szCs w:val="20"/>
              </w:rPr>
              <w:t xml:space="preserve">Especifique los aspectos relevantes del proyecto, que deban tenerse en cuenta para la formulación y ejecución del mismo. </w:t>
            </w:r>
          </w:p>
          <w:p w14:paraId="50DF4998" w14:textId="77777777" w:rsidR="00FF0494" w:rsidRDefault="00FF0494">
            <w:pPr>
              <w:rPr>
                <w:sz w:val="20"/>
                <w:szCs w:val="20"/>
              </w:rPr>
            </w:pPr>
          </w:p>
        </w:tc>
      </w:tr>
      <w:tr w:rsidR="00FF0494" w14:paraId="47D5954D" w14:textId="77777777">
        <w:trPr>
          <w:jc w:val="center"/>
        </w:trPr>
        <w:tc>
          <w:tcPr>
            <w:tcW w:w="10078" w:type="dxa"/>
            <w:vAlign w:val="center"/>
          </w:tcPr>
          <w:p w14:paraId="13C7D4D6" w14:textId="466D7C1C" w:rsidR="00FF0494" w:rsidRDefault="00FF0494">
            <w:pPr>
              <w:ind w:left="708"/>
              <w:jc w:val="left"/>
              <w:rPr>
                <w:b/>
                <w:sz w:val="20"/>
                <w:szCs w:val="20"/>
              </w:rPr>
            </w:pPr>
          </w:p>
          <w:p w14:paraId="1D0A56F2" w14:textId="1D6CE453" w:rsidR="00F8306C" w:rsidRDefault="00CA444D" w:rsidP="00F8306C">
            <w:pPr>
              <w:numPr>
                <w:ilvl w:val="0"/>
                <w:numId w:val="10"/>
              </w:numPr>
              <w:rPr>
                <w:sz w:val="20"/>
              </w:rPr>
            </w:pPr>
            <w:r>
              <w:rPr>
                <w:sz w:val="20"/>
              </w:rPr>
              <w:lastRenderedPageBreak/>
              <w:t xml:space="preserve">El proceso </w:t>
            </w:r>
            <w:r w:rsidR="003A0BA8">
              <w:rPr>
                <w:sz w:val="20"/>
              </w:rPr>
              <w:t xml:space="preserve">de formación y </w:t>
            </w:r>
            <w:r w:rsidR="00F8306C">
              <w:rPr>
                <w:sz w:val="20"/>
              </w:rPr>
              <w:t>la vinculación de las personas</w:t>
            </w:r>
            <w:r w:rsidR="003A0BA8">
              <w:rPr>
                <w:sz w:val="20"/>
              </w:rPr>
              <w:t xml:space="preserve"> necesarias para la implementación de la estrategia de acompañamiento </w:t>
            </w:r>
            <w:r w:rsidR="00F8306C">
              <w:rPr>
                <w:sz w:val="20"/>
              </w:rPr>
              <w:t xml:space="preserve">a </w:t>
            </w:r>
            <w:r w:rsidR="003A0BA8">
              <w:rPr>
                <w:sz w:val="20"/>
              </w:rPr>
              <w:t>las movilizaciones relacionadas con temas de</w:t>
            </w:r>
            <w:r w:rsidR="00F8306C">
              <w:rPr>
                <w:sz w:val="20"/>
              </w:rPr>
              <w:t xml:space="preserve"> seguridad y convivencia se determinarán según los criterios de elegibilidad y viabilidad </w:t>
            </w:r>
            <w:r w:rsidR="003A0BA8">
              <w:rPr>
                <w:sz w:val="20"/>
              </w:rPr>
              <w:t xml:space="preserve">emitidos por </w:t>
            </w:r>
            <w:r w:rsidR="00F8306C">
              <w:rPr>
                <w:sz w:val="20"/>
              </w:rPr>
              <w:t>el sector.</w:t>
            </w:r>
          </w:p>
          <w:p w14:paraId="3012445E" w14:textId="77777777" w:rsidR="00FF0494" w:rsidRDefault="00FF0494" w:rsidP="00B054FB">
            <w:pPr>
              <w:ind w:left="708"/>
              <w:jc w:val="left"/>
              <w:rPr>
                <w:b/>
                <w:sz w:val="20"/>
                <w:szCs w:val="20"/>
              </w:rPr>
            </w:pPr>
          </w:p>
        </w:tc>
      </w:tr>
    </w:tbl>
    <w:p w14:paraId="67CD8BEE" w14:textId="77777777" w:rsidR="00FF0494" w:rsidRDefault="00FF0494">
      <w:pPr>
        <w:pStyle w:val="Subttulo"/>
        <w:rPr>
          <w:rFonts w:ascii="Arial" w:eastAsia="Arial" w:hAnsi="Arial" w:cs="Arial"/>
          <w:sz w:val="20"/>
          <w:szCs w:val="20"/>
        </w:rPr>
      </w:pPr>
    </w:p>
    <w:p w14:paraId="2490AFCD" w14:textId="77777777" w:rsidR="00FF0494" w:rsidRDefault="0016398D">
      <w:pPr>
        <w:pStyle w:val="Subttulo"/>
        <w:numPr>
          <w:ilvl w:val="0"/>
          <w:numId w:val="1"/>
        </w:numPr>
        <w:rPr>
          <w:rFonts w:ascii="Arial" w:eastAsia="Arial" w:hAnsi="Arial" w:cs="Arial"/>
          <w:sz w:val="20"/>
          <w:szCs w:val="20"/>
        </w:rPr>
      </w:pPr>
      <w:r>
        <w:rPr>
          <w:rFonts w:ascii="Arial" w:eastAsia="Arial" w:hAnsi="Arial" w:cs="Arial"/>
          <w:sz w:val="20"/>
          <w:szCs w:val="20"/>
        </w:rPr>
        <w:t>RESPONSABLE DEL PROYECTO</w:t>
      </w:r>
    </w:p>
    <w:p w14:paraId="073D5892" w14:textId="77777777" w:rsidR="00FF0494" w:rsidRDefault="00FF0494">
      <w:pPr>
        <w:pStyle w:val="Subttulo"/>
        <w:rPr>
          <w:rFonts w:ascii="Arial" w:eastAsia="Arial" w:hAnsi="Arial" w:cs="Arial"/>
          <w:sz w:val="20"/>
          <w:szCs w:val="20"/>
        </w:rPr>
      </w:pPr>
    </w:p>
    <w:tbl>
      <w:tblPr>
        <w:tblStyle w:val="af0"/>
        <w:tblW w:w="10078" w:type="dxa"/>
        <w:jc w:val="center"/>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400" w:firstRow="0" w:lastRow="0" w:firstColumn="0" w:lastColumn="0" w:noHBand="0" w:noVBand="1"/>
      </w:tblPr>
      <w:tblGrid>
        <w:gridCol w:w="10078"/>
      </w:tblGrid>
      <w:tr w:rsidR="00FF0494" w14:paraId="1C8E3BBC" w14:textId="77777777">
        <w:trPr>
          <w:jc w:val="center"/>
        </w:trPr>
        <w:tc>
          <w:tcPr>
            <w:tcW w:w="10078" w:type="dxa"/>
            <w:shd w:val="clear" w:color="auto" w:fill="DBDBDB"/>
          </w:tcPr>
          <w:p w14:paraId="577B7DAE" w14:textId="77777777" w:rsidR="00FF0494" w:rsidRDefault="00FF0494">
            <w:pPr>
              <w:ind w:left="360"/>
              <w:rPr>
                <w:b/>
                <w:sz w:val="20"/>
                <w:szCs w:val="20"/>
              </w:rPr>
            </w:pPr>
          </w:p>
          <w:p w14:paraId="37914F3B" w14:textId="77777777" w:rsidR="00FF0494" w:rsidRDefault="0016398D">
            <w:pPr>
              <w:ind w:left="360"/>
              <w:jc w:val="left"/>
              <w:rPr>
                <w:b/>
                <w:sz w:val="20"/>
                <w:szCs w:val="20"/>
              </w:rPr>
            </w:pPr>
            <w:r>
              <w:rPr>
                <w:b/>
                <w:sz w:val="20"/>
                <w:szCs w:val="20"/>
              </w:rPr>
              <w:t>RESPONSABLE DEL PROYECTO</w:t>
            </w:r>
          </w:p>
          <w:p w14:paraId="5C996E29" w14:textId="77777777" w:rsidR="00FF0494" w:rsidRDefault="00FF0494">
            <w:pPr>
              <w:ind w:left="360"/>
              <w:rPr>
                <w:sz w:val="20"/>
                <w:szCs w:val="20"/>
              </w:rPr>
            </w:pPr>
          </w:p>
          <w:p w14:paraId="05241209" w14:textId="77777777" w:rsidR="00FF0494" w:rsidRDefault="0016398D">
            <w:pPr>
              <w:ind w:left="360"/>
              <w:rPr>
                <w:i/>
                <w:sz w:val="20"/>
                <w:szCs w:val="20"/>
              </w:rPr>
            </w:pPr>
            <w:r>
              <w:rPr>
                <w:i/>
                <w:sz w:val="20"/>
                <w:szCs w:val="20"/>
              </w:rPr>
              <w:t>Ingrese la información de la persona responsable de formular el proyecto.</w:t>
            </w:r>
          </w:p>
          <w:p w14:paraId="53D48F67" w14:textId="77777777" w:rsidR="00FF0494" w:rsidRDefault="00FF0494">
            <w:pPr>
              <w:ind w:left="360"/>
              <w:rPr>
                <w:sz w:val="20"/>
                <w:szCs w:val="20"/>
              </w:rPr>
            </w:pPr>
          </w:p>
        </w:tc>
      </w:tr>
      <w:tr w:rsidR="00FF0494" w14:paraId="7D5D41A1" w14:textId="77777777">
        <w:trPr>
          <w:jc w:val="center"/>
        </w:trPr>
        <w:tc>
          <w:tcPr>
            <w:tcW w:w="10078" w:type="dxa"/>
            <w:vAlign w:val="center"/>
          </w:tcPr>
          <w:p w14:paraId="558C2B12" w14:textId="1DBD9297" w:rsidR="00FF0494" w:rsidRDefault="00F8306C" w:rsidP="00F8306C">
            <w:pPr>
              <w:ind w:left="708"/>
              <w:jc w:val="left"/>
              <w:rPr>
                <w:sz w:val="20"/>
                <w:szCs w:val="20"/>
              </w:rPr>
            </w:pPr>
            <w:r w:rsidRPr="00426DCF">
              <w:rPr>
                <w:b/>
                <w:sz w:val="20"/>
              </w:rPr>
              <w:t>Nombre</w:t>
            </w:r>
            <w:r>
              <w:rPr>
                <w:b/>
                <w:sz w:val="20"/>
              </w:rPr>
              <w:t xml:space="preserve">: </w:t>
            </w:r>
            <w:r>
              <w:rPr>
                <w:sz w:val="20"/>
              </w:rPr>
              <w:t xml:space="preserve"> </w:t>
            </w:r>
            <w:r w:rsidR="00CA444D">
              <w:rPr>
                <w:sz w:val="20"/>
              </w:rPr>
              <w:t>SERGIO ANDRES CALDERON GARZON</w:t>
            </w:r>
          </w:p>
        </w:tc>
      </w:tr>
      <w:tr w:rsidR="00FF0494" w14:paraId="659CB31C" w14:textId="77777777">
        <w:trPr>
          <w:jc w:val="center"/>
        </w:trPr>
        <w:tc>
          <w:tcPr>
            <w:tcW w:w="10078" w:type="dxa"/>
            <w:vAlign w:val="center"/>
          </w:tcPr>
          <w:p w14:paraId="495BE63E" w14:textId="2B5479E2" w:rsidR="00FF0494" w:rsidRDefault="00F8306C" w:rsidP="00F8306C">
            <w:pPr>
              <w:ind w:left="708"/>
              <w:jc w:val="left"/>
              <w:rPr>
                <w:sz w:val="20"/>
                <w:szCs w:val="20"/>
              </w:rPr>
            </w:pPr>
            <w:r w:rsidRPr="00426DCF">
              <w:rPr>
                <w:b/>
                <w:sz w:val="20"/>
              </w:rPr>
              <w:t>Cargo</w:t>
            </w:r>
            <w:r>
              <w:rPr>
                <w:b/>
                <w:sz w:val="20"/>
              </w:rPr>
              <w:t xml:space="preserve">: </w:t>
            </w:r>
            <w:r>
              <w:rPr>
                <w:sz w:val="20"/>
              </w:rPr>
              <w:t>CONTRATISTA FONDO DE DESARROLLO LOCAL DE KENNEDY</w:t>
            </w:r>
          </w:p>
        </w:tc>
      </w:tr>
      <w:tr w:rsidR="00FF0494" w14:paraId="2E9E09A2" w14:textId="77777777">
        <w:trPr>
          <w:jc w:val="center"/>
        </w:trPr>
        <w:tc>
          <w:tcPr>
            <w:tcW w:w="10078" w:type="dxa"/>
            <w:vAlign w:val="center"/>
          </w:tcPr>
          <w:p w14:paraId="156DC151" w14:textId="0F052721" w:rsidR="00FF0494" w:rsidRDefault="0016398D" w:rsidP="00F8306C">
            <w:pPr>
              <w:ind w:left="708"/>
              <w:jc w:val="left"/>
              <w:rPr>
                <w:b/>
                <w:sz w:val="20"/>
                <w:szCs w:val="20"/>
              </w:rPr>
            </w:pPr>
            <w:r>
              <w:rPr>
                <w:b/>
                <w:sz w:val="20"/>
                <w:szCs w:val="20"/>
              </w:rPr>
              <w:t>Teléfono Oficina</w:t>
            </w:r>
            <w:r w:rsidR="00F8306C">
              <w:rPr>
                <w:b/>
                <w:sz w:val="20"/>
                <w:szCs w:val="20"/>
              </w:rPr>
              <w:t xml:space="preserve">: </w:t>
            </w:r>
            <w:r w:rsidR="00F8306C">
              <w:rPr>
                <w:sz w:val="20"/>
              </w:rPr>
              <w:t>4481400</w:t>
            </w:r>
          </w:p>
        </w:tc>
      </w:tr>
      <w:tr w:rsidR="00FF0494" w14:paraId="64D77A7D" w14:textId="77777777">
        <w:trPr>
          <w:jc w:val="center"/>
        </w:trPr>
        <w:tc>
          <w:tcPr>
            <w:tcW w:w="10078" w:type="dxa"/>
            <w:vAlign w:val="center"/>
          </w:tcPr>
          <w:p w14:paraId="5701383E" w14:textId="4CAEBC28" w:rsidR="00FF0494" w:rsidRDefault="0016398D" w:rsidP="00D12022">
            <w:pPr>
              <w:ind w:left="708"/>
              <w:jc w:val="left"/>
              <w:rPr>
                <w:b/>
                <w:sz w:val="20"/>
                <w:szCs w:val="20"/>
              </w:rPr>
            </w:pPr>
            <w:r>
              <w:rPr>
                <w:b/>
                <w:sz w:val="20"/>
                <w:szCs w:val="20"/>
              </w:rPr>
              <w:t xml:space="preserve">Fecha de elaboración </w:t>
            </w:r>
            <w:r w:rsidRPr="008E20CB">
              <w:rPr>
                <w:bCs/>
                <w:sz w:val="20"/>
                <w:szCs w:val="20"/>
              </w:rPr>
              <w:t>(</w:t>
            </w:r>
            <w:r w:rsidR="00115A91" w:rsidRPr="008E20CB">
              <w:rPr>
                <w:bCs/>
                <w:sz w:val="20"/>
                <w:szCs w:val="20"/>
              </w:rPr>
              <w:t>0</w:t>
            </w:r>
            <w:r w:rsidR="008E20CB">
              <w:rPr>
                <w:bCs/>
                <w:sz w:val="20"/>
                <w:szCs w:val="20"/>
              </w:rPr>
              <w:t>6</w:t>
            </w:r>
            <w:r w:rsidRPr="008E20CB">
              <w:rPr>
                <w:bCs/>
                <w:sz w:val="20"/>
                <w:szCs w:val="20"/>
              </w:rPr>
              <w:t>/</w:t>
            </w:r>
            <w:r w:rsidR="002946E5" w:rsidRPr="008E20CB">
              <w:rPr>
                <w:bCs/>
                <w:sz w:val="20"/>
                <w:szCs w:val="20"/>
              </w:rPr>
              <w:t>0</w:t>
            </w:r>
            <w:r w:rsidR="00115A91" w:rsidRPr="008E20CB">
              <w:rPr>
                <w:bCs/>
                <w:sz w:val="20"/>
                <w:szCs w:val="20"/>
              </w:rPr>
              <w:t>1</w:t>
            </w:r>
            <w:r w:rsidRPr="008E20CB">
              <w:rPr>
                <w:bCs/>
                <w:sz w:val="20"/>
                <w:szCs w:val="20"/>
              </w:rPr>
              <w:t>/</w:t>
            </w:r>
            <w:r w:rsidR="00F8306C" w:rsidRPr="008E20CB">
              <w:rPr>
                <w:bCs/>
                <w:sz w:val="20"/>
                <w:szCs w:val="20"/>
              </w:rPr>
              <w:t>202</w:t>
            </w:r>
            <w:r w:rsidR="002946E5" w:rsidRPr="008E20CB">
              <w:rPr>
                <w:bCs/>
                <w:sz w:val="20"/>
                <w:szCs w:val="20"/>
              </w:rPr>
              <w:t>2</w:t>
            </w:r>
            <w:r w:rsidRPr="008E20CB">
              <w:rPr>
                <w:bCs/>
                <w:sz w:val="20"/>
                <w:szCs w:val="20"/>
              </w:rPr>
              <w:t>)</w:t>
            </w:r>
          </w:p>
        </w:tc>
      </w:tr>
    </w:tbl>
    <w:p w14:paraId="3982F0B1" w14:textId="77777777" w:rsidR="00FF0494" w:rsidRDefault="00FF0494">
      <w:pPr>
        <w:pStyle w:val="Subttulo"/>
        <w:rPr>
          <w:rFonts w:ascii="Arial" w:eastAsia="Arial" w:hAnsi="Arial" w:cs="Arial"/>
          <w:sz w:val="20"/>
          <w:szCs w:val="20"/>
        </w:rPr>
      </w:pPr>
    </w:p>
    <w:sectPr w:rsidR="00FF0494">
      <w:headerReference w:type="default" r:id="rId8"/>
      <w:footerReference w:type="even" r:id="rId9"/>
      <w:footerReference w:type="default" r:id="rId10"/>
      <w:pgSz w:w="12242" w:h="15842"/>
      <w:pgMar w:top="1985" w:right="1418" w:bottom="1276" w:left="1418"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8DF12" w14:textId="77777777" w:rsidR="00CD6BCE" w:rsidRDefault="00CD6BCE">
      <w:r>
        <w:separator/>
      </w:r>
    </w:p>
  </w:endnote>
  <w:endnote w:type="continuationSeparator" w:id="0">
    <w:p w14:paraId="7AD4DFE7" w14:textId="77777777" w:rsidR="00CD6BCE" w:rsidRDefault="00CD6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Neue">
    <w:altName w:val="Sylfaen"/>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7D8C8" w14:textId="77777777" w:rsidR="002C4783" w:rsidRDefault="002C4783">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39045476" w14:textId="77777777" w:rsidR="002C4783" w:rsidRDefault="002C4783">
    <w:pPr>
      <w:pBdr>
        <w:top w:val="nil"/>
        <w:left w:val="nil"/>
        <w:bottom w:val="nil"/>
        <w:right w:val="nil"/>
        <w:between w:val="nil"/>
      </w:pBdr>
      <w:tabs>
        <w:tab w:val="center" w:pos="4252"/>
        <w:tab w:val="right" w:pos="8504"/>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8D10D" w14:textId="77777777" w:rsidR="002C4783" w:rsidRDefault="002C4783">
    <w:pPr>
      <w:pBdr>
        <w:top w:val="nil"/>
        <w:left w:val="nil"/>
        <w:bottom w:val="nil"/>
        <w:right w:val="nil"/>
        <w:between w:val="nil"/>
      </w:pBdr>
      <w:tabs>
        <w:tab w:val="center" w:pos="4252"/>
        <w:tab w:val="right" w:pos="8504"/>
      </w:tabs>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fldChar w:fldCharType="begin"/>
    </w:r>
    <w:r>
      <w:rPr>
        <w:rFonts w:ascii="Times New Roman" w:eastAsia="Times New Roman" w:hAnsi="Times New Roman" w:cs="Times New Roman"/>
        <w:color w:val="000000"/>
        <w:sz w:val="18"/>
        <w:szCs w:val="18"/>
      </w:rPr>
      <w:instrText>PAGE</w:instrText>
    </w:r>
    <w:r>
      <w:rPr>
        <w:rFonts w:ascii="Times New Roman" w:eastAsia="Times New Roman" w:hAnsi="Times New Roman" w:cs="Times New Roman"/>
        <w:color w:val="000000"/>
        <w:sz w:val="18"/>
        <w:szCs w:val="18"/>
      </w:rPr>
      <w:fldChar w:fldCharType="separate"/>
    </w:r>
    <w:r>
      <w:rPr>
        <w:rFonts w:ascii="Times New Roman" w:eastAsia="Times New Roman" w:hAnsi="Times New Roman" w:cs="Times New Roman"/>
        <w:noProof/>
        <w:color w:val="000000"/>
        <w:sz w:val="18"/>
        <w:szCs w:val="18"/>
      </w:rPr>
      <w:t>2</w:t>
    </w:r>
    <w:r>
      <w:rPr>
        <w:rFonts w:ascii="Times New Roman" w:eastAsia="Times New Roman" w:hAnsi="Times New Roman" w:cs="Times New Roman"/>
        <w:color w:val="000000"/>
        <w:sz w:val="18"/>
        <w:szCs w:val="18"/>
      </w:rPr>
      <w:fldChar w:fldCharType="end"/>
    </w:r>
  </w:p>
  <w:p w14:paraId="5EC89332" w14:textId="77777777" w:rsidR="002C4783" w:rsidRDefault="002C4783">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7487C" w14:textId="77777777" w:rsidR="00CD6BCE" w:rsidRDefault="00CD6BCE">
      <w:r>
        <w:separator/>
      </w:r>
    </w:p>
  </w:footnote>
  <w:footnote w:type="continuationSeparator" w:id="0">
    <w:p w14:paraId="291F4167" w14:textId="77777777" w:rsidR="00CD6BCE" w:rsidRDefault="00CD6B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C51B8" w14:textId="77777777" w:rsidR="002C4783" w:rsidRDefault="002C4783">
    <w:pPr>
      <w:pBdr>
        <w:top w:val="nil"/>
        <w:left w:val="nil"/>
        <w:bottom w:val="single" w:sz="4" w:space="1" w:color="000000"/>
        <w:right w:val="nil"/>
        <w:between w:val="nil"/>
      </w:pBdr>
      <w:tabs>
        <w:tab w:val="center" w:pos="4252"/>
        <w:tab w:val="right" w:pos="8504"/>
      </w:tabs>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BPP-L </w:t>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t>Manual de Procedimientos</w:t>
    </w:r>
  </w:p>
  <w:p w14:paraId="69F7E5AB" w14:textId="77777777" w:rsidR="002C4783" w:rsidRDefault="002C4783">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342A"/>
    <w:multiLevelType w:val="multilevel"/>
    <w:tmpl w:val="BFB632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867FC9"/>
    <w:multiLevelType w:val="hybridMultilevel"/>
    <w:tmpl w:val="18BADDB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7A914BC"/>
    <w:multiLevelType w:val="hybridMultilevel"/>
    <w:tmpl w:val="4A6C82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CC7652"/>
    <w:multiLevelType w:val="multilevel"/>
    <w:tmpl w:val="2684E5D6"/>
    <w:lvl w:ilvl="0">
      <w:start w:val="1"/>
      <w:numFmt w:val="decimal"/>
      <w:lvlText w:val="%1."/>
      <w:lvlJc w:val="left"/>
      <w:pPr>
        <w:ind w:left="644"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1667282B"/>
    <w:multiLevelType w:val="multilevel"/>
    <w:tmpl w:val="52D06382"/>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 w15:restartNumberingAfterBreak="0">
    <w:nsid w:val="233302E0"/>
    <w:multiLevelType w:val="multilevel"/>
    <w:tmpl w:val="03AE9F4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9903CE3"/>
    <w:multiLevelType w:val="multilevel"/>
    <w:tmpl w:val="397247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2547FF0"/>
    <w:multiLevelType w:val="hybridMultilevel"/>
    <w:tmpl w:val="F36E48D0"/>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8" w15:restartNumberingAfterBreak="0">
    <w:nsid w:val="4FEB28CC"/>
    <w:multiLevelType w:val="hybridMultilevel"/>
    <w:tmpl w:val="066A4A10"/>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5346C78"/>
    <w:multiLevelType w:val="hybridMultilevel"/>
    <w:tmpl w:val="B46C3C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CC664D8"/>
    <w:multiLevelType w:val="hybridMultilevel"/>
    <w:tmpl w:val="165AD7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FCA0FAE"/>
    <w:multiLevelType w:val="hybridMultilevel"/>
    <w:tmpl w:val="4BF0B3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69F159E"/>
    <w:multiLevelType w:val="multilevel"/>
    <w:tmpl w:val="E2D220F0"/>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3" w15:restartNumberingAfterBreak="0">
    <w:nsid w:val="7B733A6F"/>
    <w:multiLevelType w:val="multilevel"/>
    <w:tmpl w:val="CC64AD0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C506F19"/>
    <w:multiLevelType w:val="multilevel"/>
    <w:tmpl w:val="E5186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4"/>
  </w:num>
  <w:num w:numId="3">
    <w:abstractNumId w:val="12"/>
  </w:num>
  <w:num w:numId="4">
    <w:abstractNumId w:val="13"/>
  </w:num>
  <w:num w:numId="5">
    <w:abstractNumId w:val="5"/>
  </w:num>
  <w:num w:numId="6">
    <w:abstractNumId w:val="0"/>
  </w:num>
  <w:num w:numId="7">
    <w:abstractNumId w:val="3"/>
  </w:num>
  <w:num w:numId="8">
    <w:abstractNumId w:val="8"/>
  </w:num>
  <w:num w:numId="9">
    <w:abstractNumId w:val="7"/>
  </w:num>
  <w:num w:numId="10">
    <w:abstractNumId w:val="9"/>
  </w:num>
  <w:num w:numId="11">
    <w:abstractNumId w:val="1"/>
  </w:num>
  <w:num w:numId="12">
    <w:abstractNumId w:val="2"/>
  </w:num>
  <w:num w:numId="13">
    <w:abstractNumId w:val="10"/>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494"/>
    <w:rsid w:val="00001C36"/>
    <w:rsid w:val="0006220A"/>
    <w:rsid w:val="0007545B"/>
    <w:rsid w:val="000918C9"/>
    <w:rsid w:val="000A2EB2"/>
    <w:rsid w:val="000C42BD"/>
    <w:rsid w:val="00105022"/>
    <w:rsid w:val="00115A91"/>
    <w:rsid w:val="00130412"/>
    <w:rsid w:val="0016398D"/>
    <w:rsid w:val="001949CC"/>
    <w:rsid w:val="001F6F33"/>
    <w:rsid w:val="00212E64"/>
    <w:rsid w:val="002168FE"/>
    <w:rsid w:val="0021780B"/>
    <w:rsid w:val="00245D8D"/>
    <w:rsid w:val="002946E5"/>
    <w:rsid w:val="00296CBF"/>
    <w:rsid w:val="002C4783"/>
    <w:rsid w:val="003864AE"/>
    <w:rsid w:val="003A0BA8"/>
    <w:rsid w:val="003B7EE4"/>
    <w:rsid w:val="003C0D1B"/>
    <w:rsid w:val="003D6FE2"/>
    <w:rsid w:val="003D70B8"/>
    <w:rsid w:val="003E4A3C"/>
    <w:rsid w:val="004617A1"/>
    <w:rsid w:val="004728DE"/>
    <w:rsid w:val="00487BB9"/>
    <w:rsid w:val="00490314"/>
    <w:rsid w:val="004908A6"/>
    <w:rsid w:val="004A292D"/>
    <w:rsid w:val="004C0A09"/>
    <w:rsid w:val="00505C4E"/>
    <w:rsid w:val="00547404"/>
    <w:rsid w:val="00563BB8"/>
    <w:rsid w:val="005D4BD7"/>
    <w:rsid w:val="00643FCA"/>
    <w:rsid w:val="0066247D"/>
    <w:rsid w:val="00684BF1"/>
    <w:rsid w:val="006D5009"/>
    <w:rsid w:val="00701B47"/>
    <w:rsid w:val="007444E2"/>
    <w:rsid w:val="0075104D"/>
    <w:rsid w:val="00792267"/>
    <w:rsid w:val="00797FDB"/>
    <w:rsid w:val="008668A8"/>
    <w:rsid w:val="00880C54"/>
    <w:rsid w:val="008E1B2B"/>
    <w:rsid w:val="008E20CB"/>
    <w:rsid w:val="008F5B5C"/>
    <w:rsid w:val="0099117A"/>
    <w:rsid w:val="00A208E5"/>
    <w:rsid w:val="00A27C6A"/>
    <w:rsid w:val="00A325C4"/>
    <w:rsid w:val="00A34C18"/>
    <w:rsid w:val="00AA334B"/>
    <w:rsid w:val="00AC7DA5"/>
    <w:rsid w:val="00AF558C"/>
    <w:rsid w:val="00AF5ED2"/>
    <w:rsid w:val="00B054FB"/>
    <w:rsid w:val="00B10804"/>
    <w:rsid w:val="00B418FF"/>
    <w:rsid w:val="00BB1DC4"/>
    <w:rsid w:val="00BC6E5D"/>
    <w:rsid w:val="00BC7255"/>
    <w:rsid w:val="00C131EF"/>
    <w:rsid w:val="00C51C45"/>
    <w:rsid w:val="00CA444D"/>
    <w:rsid w:val="00CB2EF1"/>
    <w:rsid w:val="00CB4641"/>
    <w:rsid w:val="00CD2B50"/>
    <w:rsid w:val="00CD6BCE"/>
    <w:rsid w:val="00CE70CA"/>
    <w:rsid w:val="00CF7501"/>
    <w:rsid w:val="00D01F79"/>
    <w:rsid w:val="00D12022"/>
    <w:rsid w:val="00D37FB9"/>
    <w:rsid w:val="00D40EEA"/>
    <w:rsid w:val="00D64D63"/>
    <w:rsid w:val="00D80511"/>
    <w:rsid w:val="00DC5B0C"/>
    <w:rsid w:val="00DE5A23"/>
    <w:rsid w:val="00E65F80"/>
    <w:rsid w:val="00E65FF3"/>
    <w:rsid w:val="00EB344E"/>
    <w:rsid w:val="00F0422D"/>
    <w:rsid w:val="00F24330"/>
    <w:rsid w:val="00F56DF7"/>
    <w:rsid w:val="00F8306C"/>
    <w:rsid w:val="00FD0637"/>
    <w:rsid w:val="00FE4A1E"/>
    <w:rsid w:val="00FF0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E0055"/>
  <w15:docId w15:val="{058DBEA8-72C5-4E3D-9BE0-A58A00448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C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jc w:val="left"/>
      <w:outlineLvl w:val="0"/>
    </w:pPr>
    <w:rPr>
      <w:b/>
      <w:sz w:val="28"/>
      <w:szCs w:val="28"/>
    </w:rPr>
  </w:style>
  <w:style w:type="paragraph" w:styleId="Ttulo2">
    <w:name w:val="heading 2"/>
    <w:basedOn w:val="Normal"/>
    <w:next w:val="Normal"/>
    <w:uiPriority w:val="9"/>
    <w:semiHidden/>
    <w:unhideWhenUsed/>
    <w:qFormat/>
    <w:pPr>
      <w:keepNext/>
      <w:spacing w:before="240" w:after="60"/>
      <w:outlineLvl w:val="1"/>
    </w:pPr>
    <w:rPr>
      <w:b/>
      <w:i/>
      <w:sz w:val="28"/>
      <w:szCs w:val="28"/>
    </w:rPr>
  </w:style>
  <w:style w:type="paragraph" w:styleId="Ttulo3">
    <w:name w:val="heading 3"/>
    <w:basedOn w:val="Normal"/>
    <w:next w:val="Normal"/>
    <w:uiPriority w:val="9"/>
    <w:semiHidden/>
    <w:unhideWhenUsed/>
    <w:qFormat/>
    <w:pPr>
      <w:keepNext/>
      <w:jc w:val="center"/>
      <w:outlineLvl w:val="2"/>
    </w:pPr>
    <w:rPr>
      <w:b/>
      <w:sz w:val="36"/>
      <w:szCs w:val="36"/>
    </w:rPr>
  </w:style>
  <w:style w:type="paragraph" w:styleId="Ttulo4">
    <w:name w:val="heading 4"/>
    <w:basedOn w:val="Normal"/>
    <w:next w:val="Normal"/>
    <w:uiPriority w:val="9"/>
    <w:semiHidden/>
    <w:unhideWhenUsed/>
    <w:qFormat/>
    <w:pPr>
      <w:keepNext/>
      <w:spacing w:before="240" w:after="60"/>
      <w:outlineLvl w:val="3"/>
    </w:pPr>
    <w:rPr>
      <w:rFonts w:ascii="Times New Roman" w:eastAsia="Times New Roman" w:hAnsi="Times New Roman" w:cs="Times New Roman"/>
      <w:b/>
      <w:sz w:val="28"/>
      <w:szCs w:val="28"/>
    </w:rPr>
  </w:style>
  <w:style w:type="paragraph" w:styleId="Ttulo5">
    <w:name w:val="heading 5"/>
    <w:basedOn w:val="Normal"/>
    <w:next w:val="Normal"/>
    <w:uiPriority w:val="9"/>
    <w:semiHidden/>
    <w:unhideWhenUsed/>
    <w:qFormat/>
    <w:pPr>
      <w:spacing w:before="240" w:after="60"/>
      <w:outlineLvl w:val="4"/>
    </w:pPr>
    <w:rPr>
      <w:b/>
      <w:i/>
      <w:sz w:val="26"/>
      <w:szCs w:val="26"/>
    </w:rPr>
  </w:style>
  <w:style w:type="paragraph" w:styleId="Ttulo6">
    <w:name w:val="heading 6"/>
    <w:basedOn w:val="Normal"/>
    <w:next w:val="Normal"/>
    <w:uiPriority w:val="9"/>
    <w:semiHidden/>
    <w:unhideWhenUsed/>
    <w:qFormat/>
    <w:pPr>
      <w:spacing w:before="240" w:after="60"/>
      <w:outlineLvl w:val="5"/>
    </w:pPr>
    <w:rPr>
      <w:rFonts w:ascii="Times New Roman" w:eastAsia="Times New Roman" w:hAnsi="Times New Roman" w:cs="Times New Roman"/>
      <w:b/>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jc w:val="center"/>
    </w:pPr>
    <w:rPr>
      <w:b/>
      <w:sz w:val="28"/>
      <w:szCs w:val="28"/>
    </w:rPr>
  </w:style>
  <w:style w:type="paragraph" w:styleId="Subttulo">
    <w:name w:val="Subtitle"/>
    <w:basedOn w:val="Normal"/>
    <w:next w:val="Normal"/>
    <w:uiPriority w:val="11"/>
    <w:qFormat/>
    <w:pPr>
      <w:ind w:left="720" w:hanging="720"/>
      <w:jc w:val="left"/>
    </w:pPr>
    <w:rPr>
      <w:rFonts w:ascii="Tahoma" w:eastAsia="Tahoma" w:hAnsi="Tahoma" w:cs="Tahoma"/>
      <w:b/>
      <w:color w:val="000000"/>
      <w:sz w:val="28"/>
      <w:szCs w:val="28"/>
    </w:rPr>
  </w:style>
  <w:style w:type="table" w:customStyle="1" w:styleId="a">
    <w:basedOn w:val="Tablanormal"/>
    <w:tblPr>
      <w:tblStyleRowBandSize w:val="1"/>
      <w:tblStyleColBandSize w:val="1"/>
      <w:tblCellMar>
        <w:left w:w="115" w:type="dxa"/>
        <w:right w:w="115" w:type="dxa"/>
      </w:tblCellMar>
    </w:tblPr>
  </w:style>
  <w:style w:type="table" w:customStyle="1" w:styleId="a0">
    <w:basedOn w:val="Tablanormal"/>
    <w:tblPr>
      <w:tblStyleRowBandSize w:val="1"/>
      <w:tblStyleColBandSize w:val="1"/>
      <w:tblCellMar>
        <w:left w:w="115" w:type="dxa"/>
        <w:right w:w="115" w:type="dxa"/>
      </w:tblCellMar>
    </w:tblPr>
  </w:style>
  <w:style w:type="table" w:customStyle="1" w:styleId="a1">
    <w:basedOn w:val="Tablanormal"/>
    <w:tblPr>
      <w:tblStyleRowBandSize w:val="1"/>
      <w:tblStyleColBandSize w:val="1"/>
      <w:tblCellMar>
        <w:left w:w="115" w:type="dxa"/>
        <w:right w:w="115" w:type="dxa"/>
      </w:tblCellMar>
    </w:tblPr>
  </w:style>
  <w:style w:type="table" w:customStyle="1" w:styleId="a2">
    <w:basedOn w:val="Tablanormal"/>
    <w:tblPr>
      <w:tblStyleRowBandSize w:val="1"/>
      <w:tblStyleColBandSize w:val="1"/>
      <w:tblCellMar>
        <w:left w:w="115" w:type="dxa"/>
        <w:right w:w="115" w:type="dxa"/>
      </w:tblCellMar>
    </w:tblPr>
  </w:style>
  <w:style w:type="table" w:customStyle="1" w:styleId="a3">
    <w:basedOn w:val="Tablanormal"/>
    <w:tblPr>
      <w:tblStyleRowBandSize w:val="1"/>
      <w:tblStyleColBandSize w:val="1"/>
      <w:tblCellMar>
        <w:left w:w="115" w:type="dxa"/>
        <w:right w:w="115" w:type="dxa"/>
      </w:tblCellMar>
    </w:tblPr>
  </w:style>
  <w:style w:type="table" w:customStyle="1" w:styleId="a4">
    <w:basedOn w:val="Tablanormal"/>
    <w:tblPr>
      <w:tblStyleRowBandSize w:val="1"/>
      <w:tblStyleColBandSize w:val="1"/>
      <w:tblCellMar>
        <w:left w:w="115" w:type="dxa"/>
        <w:right w:w="115" w:type="dxa"/>
      </w:tblCellMar>
    </w:tblPr>
  </w:style>
  <w:style w:type="table" w:customStyle="1" w:styleId="a5">
    <w:basedOn w:val="Tablanormal"/>
    <w:tblPr>
      <w:tblStyleRowBandSize w:val="1"/>
      <w:tblStyleColBandSize w:val="1"/>
      <w:tblCellMar>
        <w:left w:w="115" w:type="dxa"/>
        <w:right w:w="115" w:type="dxa"/>
      </w:tblCellMar>
    </w:tblPr>
  </w:style>
  <w:style w:type="table" w:customStyle="1" w:styleId="a6">
    <w:basedOn w:val="Tablanormal"/>
    <w:tblPr>
      <w:tblStyleRowBandSize w:val="1"/>
      <w:tblStyleColBandSize w:val="1"/>
      <w:tblCellMar>
        <w:left w:w="115" w:type="dxa"/>
        <w:right w:w="115" w:type="dxa"/>
      </w:tblCellMar>
    </w:tblPr>
  </w:style>
  <w:style w:type="table" w:customStyle="1" w:styleId="a7">
    <w:basedOn w:val="Tablanormal"/>
    <w:tblPr>
      <w:tblStyleRowBandSize w:val="1"/>
      <w:tblStyleColBandSize w:val="1"/>
      <w:tblCellMar>
        <w:left w:w="115" w:type="dxa"/>
        <w:right w:w="115" w:type="dxa"/>
      </w:tblCellMar>
    </w:tblPr>
  </w:style>
  <w:style w:type="table" w:customStyle="1" w:styleId="a8">
    <w:basedOn w:val="Tablanormal"/>
    <w:tblPr>
      <w:tblStyleRowBandSize w:val="1"/>
      <w:tblStyleColBandSize w:val="1"/>
      <w:tblCellMar>
        <w:left w:w="115" w:type="dxa"/>
        <w:right w:w="115" w:type="dxa"/>
      </w:tblCellMar>
    </w:tblPr>
  </w:style>
  <w:style w:type="table" w:customStyle="1" w:styleId="a9">
    <w:basedOn w:val="Tablanormal"/>
    <w:tblPr>
      <w:tblStyleRowBandSize w:val="1"/>
      <w:tblStyleColBandSize w:val="1"/>
      <w:tblCellMar>
        <w:left w:w="115" w:type="dxa"/>
        <w:right w:w="115" w:type="dxa"/>
      </w:tblCellMar>
    </w:tblPr>
  </w:style>
  <w:style w:type="table" w:customStyle="1" w:styleId="aa">
    <w:basedOn w:val="Tablanormal"/>
    <w:tblPr>
      <w:tblStyleRowBandSize w:val="1"/>
      <w:tblStyleColBandSize w:val="1"/>
      <w:tblCellMar>
        <w:left w:w="115" w:type="dxa"/>
        <w:right w:w="115" w:type="dxa"/>
      </w:tblCellMar>
    </w:tblPr>
  </w:style>
  <w:style w:type="table" w:customStyle="1" w:styleId="ab">
    <w:basedOn w:val="Tablanormal"/>
    <w:tblPr>
      <w:tblStyleRowBandSize w:val="1"/>
      <w:tblStyleColBandSize w:val="1"/>
      <w:tblCellMar>
        <w:left w:w="146" w:type="dxa"/>
        <w:right w:w="146" w:type="dxa"/>
      </w:tblCellMar>
    </w:tblPr>
  </w:style>
  <w:style w:type="table" w:customStyle="1" w:styleId="ac">
    <w:basedOn w:val="Tablanormal"/>
    <w:tblPr>
      <w:tblStyleRowBandSize w:val="1"/>
      <w:tblStyleColBandSize w:val="1"/>
      <w:tblCellMar>
        <w:left w:w="115" w:type="dxa"/>
        <w:right w:w="115" w:type="dxa"/>
      </w:tblCellMar>
    </w:tblPr>
  </w:style>
  <w:style w:type="table" w:customStyle="1" w:styleId="ad">
    <w:basedOn w:val="Tablanormal"/>
    <w:tblPr>
      <w:tblStyleRowBandSize w:val="1"/>
      <w:tblStyleColBandSize w:val="1"/>
      <w:tblCellMar>
        <w:left w:w="115" w:type="dxa"/>
        <w:right w:w="115" w:type="dxa"/>
      </w:tblCellMar>
    </w:tblPr>
  </w:style>
  <w:style w:type="table" w:customStyle="1" w:styleId="ae">
    <w:basedOn w:val="Tablanormal"/>
    <w:tblPr>
      <w:tblStyleRowBandSize w:val="1"/>
      <w:tblStyleColBandSize w:val="1"/>
      <w:tblCellMar>
        <w:left w:w="115" w:type="dxa"/>
        <w:right w:w="115" w:type="dxa"/>
      </w:tblCellMar>
    </w:tblPr>
  </w:style>
  <w:style w:type="table" w:customStyle="1" w:styleId="af">
    <w:basedOn w:val="Tablanormal"/>
    <w:tblPr>
      <w:tblStyleRowBandSize w:val="1"/>
      <w:tblStyleColBandSize w:val="1"/>
      <w:tblCellMar>
        <w:left w:w="115" w:type="dxa"/>
        <w:right w:w="115" w:type="dxa"/>
      </w:tblCellMar>
    </w:tblPr>
  </w:style>
  <w:style w:type="table" w:customStyle="1" w:styleId="af0">
    <w:basedOn w:val="Tablanormal"/>
    <w:tblPr>
      <w:tblStyleRowBandSize w:val="1"/>
      <w:tblStyleColBandSize w:val="1"/>
      <w:tblCellMar>
        <w:left w:w="115" w:type="dxa"/>
        <w:right w:w="115" w:type="dxa"/>
      </w:tblCellMar>
    </w:tblPr>
  </w:style>
  <w:style w:type="character" w:styleId="Hipervnculo">
    <w:name w:val="Hyperlink"/>
    <w:basedOn w:val="Fuentedeprrafopredeter"/>
    <w:uiPriority w:val="99"/>
    <w:unhideWhenUsed/>
    <w:rsid w:val="00C51C45"/>
    <w:rPr>
      <w:color w:val="0000FF" w:themeColor="hyperlink"/>
      <w:u w:val="single"/>
    </w:rPr>
  </w:style>
  <w:style w:type="character" w:styleId="Mencinsinresolver">
    <w:name w:val="Unresolved Mention"/>
    <w:basedOn w:val="Fuentedeprrafopredeter"/>
    <w:uiPriority w:val="99"/>
    <w:semiHidden/>
    <w:unhideWhenUsed/>
    <w:rsid w:val="00C51C45"/>
    <w:rPr>
      <w:color w:val="605E5C"/>
      <w:shd w:val="clear" w:color="auto" w:fill="E1DFDD"/>
    </w:rPr>
  </w:style>
  <w:style w:type="paragraph" w:styleId="Prrafodelista">
    <w:name w:val="List Paragraph"/>
    <w:basedOn w:val="Normal"/>
    <w:uiPriority w:val="34"/>
    <w:qFormat/>
    <w:rsid w:val="00F8306C"/>
    <w:pPr>
      <w:ind w:left="708"/>
      <w:jc w:val="left"/>
    </w:pPr>
    <w:rPr>
      <w:rFonts w:ascii="Times New Roman" w:eastAsia="Times New Roman" w:hAnsi="Times New Roman" w:cs="Times New Roman"/>
      <w:lang w:eastAsia="es-ES"/>
    </w:rPr>
  </w:style>
  <w:style w:type="paragraph" w:styleId="Textodeglobo">
    <w:name w:val="Balloon Text"/>
    <w:basedOn w:val="Normal"/>
    <w:link w:val="TextodegloboCar"/>
    <w:uiPriority w:val="99"/>
    <w:semiHidden/>
    <w:unhideWhenUsed/>
    <w:rsid w:val="00FD063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D0637"/>
    <w:rPr>
      <w:rFonts w:ascii="Segoe UI" w:hAnsi="Segoe UI" w:cs="Segoe UI"/>
      <w:sz w:val="18"/>
      <w:szCs w:val="18"/>
    </w:rPr>
  </w:style>
  <w:style w:type="paragraph" w:customStyle="1" w:styleId="paragraph">
    <w:name w:val="paragraph"/>
    <w:basedOn w:val="Normal"/>
    <w:rsid w:val="004C0A09"/>
    <w:pPr>
      <w:spacing w:before="100" w:beforeAutospacing="1" w:after="100" w:afterAutospacing="1"/>
      <w:jc w:val="left"/>
    </w:pPr>
    <w:rPr>
      <w:rFonts w:ascii="Times New Roman" w:eastAsia="Times New Roman" w:hAnsi="Times New Roman" w:cs="Times New Roman"/>
      <w:lang w:eastAsia="es-ES_tradnl"/>
    </w:rPr>
  </w:style>
  <w:style w:type="character" w:customStyle="1" w:styleId="normaltextrun">
    <w:name w:val="normaltextrun"/>
    <w:basedOn w:val="Fuentedeprrafopredeter"/>
    <w:rsid w:val="004C0A09"/>
  </w:style>
  <w:style w:type="table" w:styleId="Tablaconcuadrcula">
    <w:name w:val="Table Grid"/>
    <w:basedOn w:val="Tablanormal"/>
    <w:uiPriority w:val="39"/>
    <w:rsid w:val="004C0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B10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1021">
      <w:bodyDiv w:val="1"/>
      <w:marLeft w:val="0"/>
      <w:marRight w:val="0"/>
      <w:marTop w:val="0"/>
      <w:marBottom w:val="0"/>
      <w:divBdr>
        <w:top w:val="none" w:sz="0" w:space="0" w:color="auto"/>
        <w:left w:val="none" w:sz="0" w:space="0" w:color="auto"/>
        <w:bottom w:val="none" w:sz="0" w:space="0" w:color="auto"/>
        <w:right w:val="none" w:sz="0" w:space="0" w:color="auto"/>
      </w:divBdr>
    </w:div>
    <w:div w:id="198323590">
      <w:bodyDiv w:val="1"/>
      <w:marLeft w:val="0"/>
      <w:marRight w:val="0"/>
      <w:marTop w:val="0"/>
      <w:marBottom w:val="0"/>
      <w:divBdr>
        <w:top w:val="none" w:sz="0" w:space="0" w:color="auto"/>
        <w:left w:val="none" w:sz="0" w:space="0" w:color="auto"/>
        <w:bottom w:val="none" w:sz="0" w:space="0" w:color="auto"/>
        <w:right w:val="none" w:sz="0" w:space="0" w:color="auto"/>
      </w:divBdr>
    </w:div>
    <w:div w:id="283386660">
      <w:bodyDiv w:val="1"/>
      <w:marLeft w:val="0"/>
      <w:marRight w:val="0"/>
      <w:marTop w:val="0"/>
      <w:marBottom w:val="0"/>
      <w:divBdr>
        <w:top w:val="none" w:sz="0" w:space="0" w:color="auto"/>
        <w:left w:val="none" w:sz="0" w:space="0" w:color="auto"/>
        <w:bottom w:val="none" w:sz="0" w:space="0" w:color="auto"/>
        <w:right w:val="none" w:sz="0" w:space="0" w:color="auto"/>
      </w:divBdr>
      <w:divsChild>
        <w:div w:id="1147017043">
          <w:marLeft w:val="0"/>
          <w:marRight w:val="0"/>
          <w:marTop w:val="0"/>
          <w:marBottom w:val="0"/>
          <w:divBdr>
            <w:top w:val="none" w:sz="0" w:space="0" w:color="auto"/>
            <w:left w:val="none" w:sz="0" w:space="0" w:color="auto"/>
            <w:bottom w:val="none" w:sz="0" w:space="0" w:color="auto"/>
            <w:right w:val="none" w:sz="0" w:space="0" w:color="auto"/>
          </w:divBdr>
        </w:div>
        <w:div w:id="1488395320">
          <w:marLeft w:val="0"/>
          <w:marRight w:val="0"/>
          <w:marTop w:val="0"/>
          <w:marBottom w:val="0"/>
          <w:divBdr>
            <w:top w:val="none" w:sz="0" w:space="0" w:color="auto"/>
            <w:left w:val="none" w:sz="0" w:space="0" w:color="auto"/>
            <w:bottom w:val="none" w:sz="0" w:space="0" w:color="auto"/>
            <w:right w:val="none" w:sz="0" w:space="0" w:color="auto"/>
          </w:divBdr>
        </w:div>
      </w:divsChild>
    </w:div>
    <w:div w:id="308633907">
      <w:bodyDiv w:val="1"/>
      <w:marLeft w:val="0"/>
      <w:marRight w:val="0"/>
      <w:marTop w:val="0"/>
      <w:marBottom w:val="0"/>
      <w:divBdr>
        <w:top w:val="none" w:sz="0" w:space="0" w:color="auto"/>
        <w:left w:val="none" w:sz="0" w:space="0" w:color="auto"/>
        <w:bottom w:val="none" w:sz="0" w:space="0" w:color="auto"/>
        <w:right w:val="none" w:sz="0" w:space="0" w:color="auto"/>
      </w:divBdr>
    </w:div>
    <w:div w:id="351684023">
      <w:bodyDiv w:val="1"/>
      <w:marLeft w:val="0"/>
      <w:marRight w:val="0"/>
      <w:marTop w:val="0"/>
      <w:marBottom w:val="0"/>
      <w:divBdr>
        <w:top w:val="none" w:sz="0" w:space="0" w:color="auto"/>
        <w:left w:val="none" w:sz="0" w:space="0" w:color="auto"/>
        <w:bottom w:val="none" w:sz="0" w:space="0" w:color="auto"/>
        <w:right w:val="none" w:sz="0" w:space="0" w:color="auto"/>
      </w:divBdr>
      <w:divsChild>
        <w:div w:id="1751582567">
          <w:marLeft w:val="0"/>
          <w:marRight w:val="0"/>
          <w:marTop w:val="0"/>
          <w:marBottom w:val="0"/>
          <w:divBdr>
            <w:top w:val="none" w:sz="0" w:space="0" w:color="auto"/>
            <w:left w:val="none" w:sz="0" w:space="0" w:color="auto"/>
            <w:bottom w:val="none" w:sz="0" w:space="0" w:color="auto"/>
            <w:right w:val="none" w:sz="0" w:space="0" w:color="auto"/>
          </w:divBdr>
        </w:div>
        <w:div w:id="2084720507">
          <w:marLeft w:val="0"/>
          <w:marRight w:val="0"/>
          <w:marTop w:val="0"/>
          <w:marBottom w:val="0"/>
          <w:divBdr>
            <w:top w:val="none" w:sz="0" w:space="0" w:color="auto"/>
            <w:left w:val="none" w:sz="0" w:space="0" w:color="auto"/>
            <w:bottom w:val="none" w:sz="0" w:space="0" w:color="auto"/>
            <w:right w:val="none" w:sz="0" w:space="0" w:color="auto"/>
          </w:divBdr>
        </w:div>
        <w:div w:id="1754087706">
          <w:marLeft w:val="0"/>
          <w:marRight w:val="0"/>
          <w:marTop w:val="0"/>
          <w:marBottom w:val="0"/>
          <w:divBdr>
            <w:top w:val="none" w:sz="0" w:space="0" w:color="auto"/>
            <w:left w:val="none" w:sz="0" w:space="0" w:color="auto"/>
            <w:bottom w:val="none" w:sz="0" w:space="0" w:color="auto"/>
            <w:right w:val="none" w:sz="0" w:space="0" w:color="auto"/>
          </w:divBdr>
          <w:divsChild>
            <w:div w:id="1094519091">
              <w:marLeft w:val="-75"/>
              <w:marRight w:val="0"/>
              <w:marTop w:val="30"/>
              <w:marBottom w:val="30"/>
              <w:divBdr>
                <w:top w:val="none" w:sz="0" w:space="0" w:color="auto"/>
                <w:left w:val="none" w:sz="0" w:space="0" w:color="auto"/>
                <w:bottom w:val="none" w:sz="0" w:space="0" w:color="auto"/>
                <w:right w:val="none" w:sz="0" w:space="0" w:color="auto"/>
              </w:divBdr>
              <w:divsChild>
                <w:div w:id="341782880">
                  <w:marLeft w:val="0"/>
                  <w:marRight w:val="0"/>
                  <w:marTop w:val="0"/>
                  <w:marBottom w:val="0"/>
                  <w:divBdr>
                    <w:top w:val="none" w:sz="0" w:space="0" w:color="auto"/>
                    <w:left w:val="none" w:sz="0" w:space="0" w:color="auto"/>
                    <w:bottom w:val="none" w:sz="0" w:space="0" w:color="auto"/>
                    <w:right w:val="none" w:sz="0" w:space="0" w:color="auto"/>
                  </w:divBdr>
                  <w:divsChild>
                    <w:div w:id="846402405">
                      <w:marLeft w:val="0"/>
                      <w:marRight w:val="0"/>
                      <w:marTop w:val="0"/>
                      <w:marBottom w:val="0"/>
                      <w:divBdr>
                        <w:top w:val="none" w:sz="0" w:space="0" w:color="auto"/>
                        <w:left w:val="none" w:sz="0" w:space="0" w:color="auto"/>
                        <w:bottom w:val="none" w:sz="0" w:space="0" w:color="auto"/>
                        <w:right w:val="none" w:sz="0" w:space="0" w:color="auto"/>
                      </w:divBdr>
                    </w:div>
                  </w:divsChild>
                </w:div>
                <w:div w:id="660893157">
                  <w:marLeft w:val="0"/>
                  <w:marRight w:val="0"/>
                  <w:marTop w:val="0"/>
                  <w:marBottom w:val="0"/>
                  <w:divBdr>
                    <w:top w:val="none" w:sz="0" w:space="0" w:color="auto"/>
                    <w:left w:val="none" w:sz="0" w:space="0" w:color="auto"/>
                    <w:bottom w:val="none" w:sz="0" w:space="0" w:color="auto"/>
                    <w:right w:val="none" w:sz="0" w:space="0" w:color="auto"/>
                  </w:divBdr>
                  <w:divsChild>
                    <w:div w:id="1435856611">
                      <w:marLeft w:val="0"/>
                      <w:marRight w:val="0"/>
                      <w:marTop w:val="0"/>
                      <w:marBottom w:val="0"/>
                      <w:divBdr>
                        <w:top w:val="none" w:sz="0" w:space="0" w:color="auto"/>
                        <w:left w:val="none" w:sz="0" w:space="0" w:color="auto"/>
                        <w:bottom w:val="none" w:sz="0" w:space="0" w:color="auto"/>
                        <w:right w:val="none" w:sz="0" w:space="0" w:color="auto"/>
                      </w:divBdr>
                    </w:div>
                  </w:divsChild>
                </w:div>
                <w:div w:id="32930852">
                  <w:marLeft w:val="0"/>
                  <w:marRight w:val="0"/>
                  <w:marTop w:val="0"/>
                  <w:marBottom w:val="0"/>
                  <w:divBdr>
                    <w:top w:val="none" w:sz="0" w:space="0" w:color="auto"/>
                    <w:left w:val="none" w:sz="0" w:space="0" w:color="auto"/>
                    <w:bottom w:val="none" w:sz="0" w:space="0" w:color="auto"/>
                    <w:right w:val="none" w:sz="0" w:space="0" w:color="auto"/>
                  </w:divBdr>
                  <w:divsChild>
                    <w:div w:id="88435299">
                      <w:marLeft w:val="0"/>
                      <w:marRight w:val="0"/>
                      <w:marTop w:val="0"/>
                      <w:marBottom w:val="0"/>
                      <w:divBdr>
                        <w:top w:val="none" w:sz="0" w:space="0" w:color="auto"/>
                        <w:left w:val="none" w:sz="0" w:space="0" w:color="auto"/>
                        <w:bottom w:val="none" w:sz="0" w:space="0" w:color="auto"/>
                        <w:right w:val="none" w:sz="0" w:space="0" w:color="auto"/>
                      </w:divBdr>
                    </w:div>
                  </w:divsChild>
                </w:div>
                <w:div w:id="2099911272">
                  <w:marLeft w:val="0"/>
                  <w:marRight w:val="0"/>
                  <w:marTop w:val="0"/>
                  <w:marBottom w:val="0"/>
                  <w:divBdr>
                    <w:top w:val="none" w:sz="0" w:space="0" w:color="auto"/>
                    <w:left w:val="none" w:sz="0" w:space="0" w:color="auto"/>
                    <w:bottom w:val="none" w:sz="0" w:space="0" w:color="auto"/>
                    <w:right w:val="none" w:sz="0" w:space="0" w:color="auto"/>
                  </w:divBdr>
                  <w:divsChild>
                    <w:div w:id="420758032">
                      <w:marLeft w:val="0"/>
                      <w:marRight w:val="0"/>
                      <w:marTop w:val="0"/>
                      <w:marBottom w:val="0"/>
                      <w:divBdr>
                        <w:top w:val="none" w:sz="0" w:space="0" w:color="auto"/>
                        <w:left w:val="none" w:sz="0" w:space="0" w:color="auto"/>
                        <w:bottom w:val="none" w:sz="0" w:space="0" w:color="auto"/>
                        <w:right w:val="none" w:sz="0" w:space="0" w:color="auto"/>
                      </w:divBdr>
                    </w:div>
                  </w:divsChild>
                </w:div>
                <w:div w:id="1479229042">
                  <w:marLeft w:val="0"/>
                  <w:marRight w:val="0"/>
                  <w:marTop w:val="0"/>
                  <w:marBottom w:val="0"/>
                  <w:divBdr>
                    <w:top w:val="none" w:sz="0" w:space="0" w:color="auto"/>
                    <w:left w:val="none" w:sz="0" w:space="0" w:color="auto"/>
                    <w:bottom w:val="none" w:sz="0" w:space="0" w:color="auto"/>
                    <w:right w:val="none" w:sz="0" w:space="0" w:color="auto"/>
                  </w:divBdr>
                  <w:divsChild>
                    <w:div w:id="422149318">
                      <w:marLeft w:val="0"/>
                      <w:marRight w:val="0"/>
                      <w:marTop w:val="0"/>
                      <w:marBottom w:val="0"/>
                      <w:divBdr>
                        <w:top w:val="none" w:sz="0" w:space="0" w:color="auto"/>
                        <w:left w:val="none" w:sz="0" w:space="0" w:color="auto"/>
                        <w:bottom w:val="none" w:sz="0" w:space="0" w:color="auto"/>
                        <w:right w:val="none" w:sz="0" w:space="0" w:color="auto"/>
                      </w:divBdr>
                    </w:div>
                  </w:divsChild>
                </w:div>
                <w:div w:id="941842674">
                  <w:marLeft w:val="0"/>
                  <w:marRight w:val="0"/>
                  <w:marTop w:val="0"/>
                  <w:marBottom w:val="0"/>
                  <w:divBdr>
                    <w:top w:val="none" w:sz="0" w:space="0" w:color="auto"/>
                    <w:left w:val="none" w:sz="0" w:space="0" w:color="auto"/>
                    <w:bottom w:val="none" w:sz="0" w:space="0" w:color="auto"/>
                    <w:right w:val="none" w:sz="0" w:space="0" w:color="auto"/>
                  </w:divBdr>
                  <w:divsChild>
                    <w:div w:id="1166021318">
                      <w:marLeft w:val="0"/>
                      <w:marRight w:val="0"/>
                      <w:marTop w:val="0"/>
                      <w:marBottom w:val="0"/>
                      <w:divBdr>
                        <w:top w:val="none" w:sz="0" w:space="0" w:color="auto"/>
                        <w:left w:val="none" w:sz="0" w:space="0" w:color="auto"/>
                        <w:bottom w:val="none" w:sz="0" w:space="0" w:color="auto"/>
                        <w:right w:val="none" w:sz="0" w:space="0" w:color="auto"/>
                      </w:divBdr>
                    </w:div>
                  </w:divsChild>
                </w:div>
                <w:div w:id="1266497496">
                  <w:marLeft w:val="0"/>
                  <w:marRight w:val="0"/>
                  <w:marTop w:val="0"/>
                  <w:marBottom w:val="0"/>
                  <w:divBdr>
                    <w:top w:val="none" w:sz="0" w:space="0" w:color="auto"/>
                    <w:left w:val="none" w:sz="0" w:space="0" w:color="auto"/>
                    <w:bottom w:val="none" w:sz="0" w:space="0" w:color="auto"/>
                    <w:right w:val="none" w:sz="0" w:space="0" w:color="auto"/>
                  </w:divBdr>
                  <w:divsChild>
                    <w:div w:id="1182089152">
                      <w:marLeft w:val="0"/>
                      <w:marRight w:val="0"/>
                      <w:marTop w:val="0"/>
                      <w:marBottom w:val="0"/>
                      <w:divBdr>
                        <w:top w:val="none" w:sz="0" w:space="0" w:color="auto"/>
                        <w:left w:val="none" w:sz="0" w:space="0" w:color="auto"/>
                        <w:bottom w:val="none" w:sz="0" w:space="0" w:color="auto"/>
                        <w:right w:val="none" w:sz="0" w:space="0" w:color="auto"/>
                      </w:divBdr>
                    </w:div>
                  </w:divsChild>
                </w:div>
                <w:div w:id="1634166277">
                  <w:marLeft w:val="0"/>
                  <w:marRight w:val="0"/>
                  <w:marTop w:val="0"/>
                  <w:marBottom w:val="0"/>
                  <w:divBdr>
                    <w:top w:val="none" w:sz="0" w:space="0" w:color="auto"/>
                    <w:left w:val="none" w:sz="0" w:space="0" w:color="auto"/>
                    <w:bottom w:val="none" w:sz="0" w:space="0" w:color="auto"/>
                    <w:right w:val="none" w:sz="0" w:space="0" w:color="auto"/>
                  </w:divBdr>
                  <w:divsChild>
                    <w:div w:id="2072070308">
                      <w:marLeft w:val="0"/>
                      <w:marRight w:val="0"/>
                      <w:marTop w:val="0"/>
                      <w:marBottom w:val="0"/>
                      <w:divBdr>
                        <w:top w:val="none" w:sz="0" w:space="0" w:color="auto"/>
                        <w:left w:val="none" w:sz="0" w:space="0" w:color="auto"/>
                        <w:bottom w:val="none" w:sz="0" w:space="0" w:color="auto"/>
                        <w:right w:val="none" w:sz="0" w:space="0" w:color="auto"/>
                      </w:divBdr>
                    </w:div>
                  </w:divsChild>
                </w:div>
                <w:div w:id="2088766432">
                  <w:marLeft w:val="0"/>
                  <w:marRight w:val="0"/>
                  <w:marTop w:val="0"/>
                  <w:marBottom w:val="0"/>
                  <w:divBdr>
                    <w:top w:val="none" w:sz="0" w:space="0" w:color="auto"/>
                    <w:left w:val="none" w:sz="0" w:space="0" w:color="auto"/>
                    <w:bottom w:val="none" w:sz="0" w:space="0" w:color="auto"/>
                    <w:right w:val="none" w:sz="0" w:space="0" w:color="auto"/>
                  </w:divBdr>
                  <w:divsChild>
                    <w:div w:id="1883708101">
                      <w:marLeft w:val="0"/>
                      <w:marRight w:val="0"/>
                      <w:marTop w:val="0"/>
                      <w:marBottom w:val="0"/>
                      <w:divBdr>
                        <w:top w:val="none" w:sz="0" w:space="0" w:color="auto"/>
                        <w:left w:val="none" w:sz="0" w:space="0" w:color="auto"/>
                        <w:bottom w:val="none" w:sz="0" w:space="0" w:color="auto"/>
                        <w:right w:val="none" w:sz="0" w:space="0" w:color="auto"/>
                      </w:divBdr>
                    </w:div>
                  </w:divsChild>
                </w:div>
                <w:div w:id="362945440">
                  <w:marLeft w:val="0"/>
                  <w:marRight w:val="0"/>
                  <w:marTop w:val="0"/>
                  <w:marBottom w:val="0"/>
                  <w:divBdr>
                    <w:top w:val="none" w:sz="0" w:space="0" w:color="auto"/>
                    <w:left w:val="none" w:sz="0" w:space="0" w:color="auto"/>
                    <w:bottom w:val="none" w:sz="0" w:space="0" w:color="auto"/>
                    <w:right w:val="none" w:sz="0" w:space="0" w:color="auto"/>
                  </w:divBdr>
                  <w:divsChild>
                    <w:div w:id="248660143">
                      <w:marLeft w:val="0"/>
                      <w:marRight w:val="0"/>
                      <w:marTop w:val="0"/>
                      <w:marBottom w:val="0"/>
                      <w:divBdr>
                        <w:top w:val="none" w:sz="0" w:space="0" w:color="auto"/>
                        <w:left w:val="none" w:sz="0" w:space="0" w:color="auto"/>
                        <w:bottom w:val="none" w:sz="0" w:space="0" w:color="auto"/>
                        <w:right w:val="none" w:sz="0" w:space="0" w:color="auto"/>
                      </w:divBdr>
                    </w:div>
                  </w:divsChild>
                </w:div>
                <w:div w:id="1758281520">
                  <w:marLeft w:val="0"/>
                  <w:marRight w:val="0"/>
                  <w:marTop w:val="0"/>
                  <w:marBottom w:val="0"/>
                  <w:divBdr>
                    <w:top w:val="none" w:sz="0" w:space="0" w:color="auto"/>
                    <w:left w:val="none" w:sz="0" w:space="0" w:color="auto"/>
                    <w:bottom w:val="none" w:sz="0" w:space="0" w:color="auto"/>
                    <w:right w:val="none" w:sz="0" w:space="0" w:color="auto"/>
                  </w:divBdr>
                  <w:divsChild>
                    <w:div w:id="1644461788">
                      <w:marLeft w:val="0"/>
                      <w:marRight w:val="0"/>
                      <w:marTop w:val="0"/>
                      <w:marBottom w:val="0"/>
                      <w:divBdr>
                        <w:top w:val="none" w:sz="0" w:space="0" w:color="auto"/>
                        <w:left w:val="none" w:sz="0" w:space="0" w:color="auto"/>
                        <w:bottom w:val="none" w:sz="0" w:space="0" w:color="auto"/>
                        <w:right w:val="none" w:sz="0" w:space="0" w:color="auto"/>
                      </w:divBdr>
                    </w:div>
                  </w:divsChild>
                </w:div>
                <w:div w:id="402794929">
                  <w:marLeft w:val="0"/>
                  <w:marRight w:val="0"/>
                  <w:marTop w:val="0"/>
                  <w:marBottom w:val="0"/>
                  <w:divBdr>
                    <w:top w:val="none" w:sz="0" w:space="0" w:color="auto"/>
                    <w:left w:val="none" w:sz="0" w:space="0" w:color="auto"/>
                    <w:bottom w:val="none" w:sz="0" w:space="0" w:color="auto"/>
                    <w:right w:val="none" w:sz="0" w:space="0" w:color="auto"/>
                  </w:divBdr>
                  <w:divsChild>
                    <w:div w:id="491412307">
                      <w:marLeft w:val="0"/>
                      <w:marRight w:val="0"/>
                      <w:marTop w:val="0"/>
                      <w:marBottom w:val="0"/>
                      <w:divBdr>
                        <w:top w:val="none" w:sz="0" w:space="0" w:color="auto"/>
                        <w:left w:val="none" w:sz="0" w:space="0" w:color="auto"/>
                        <w:bottom w:val="none" w:sz="0" w:space="0" w:color="auto"/>
                        <w:right w:val="none" w:sz="0" w:space="0" w:color="auto"/>
                      </w:divBdr>
                    </w:div>
                  </w:divsChild>
                </w:div>
                <w:div w:id="1032919767">
                  <w:marLeft w:val="0"/>
                  <w:marRight w:val="0"/>
                  <w:marTop w:val="0"/>
                  <w:marBottom w:val="0"/>
                  <w:divBdr>
                    <w:top w:val="none" w:sz="0" w:space="0" w:color="auto"/>
                    <w:left w:val="none" w:sz="0" w:space="0" w:color="auto"/>
                    <w:bottom w:val="none" w:sz="0" w:space="0" w:color="auto"/>
                    <w:right w:val="none" w:sz="0" w:space="0" w:color="auto"/>
                  </w:divBdr>
                  <w:divsChild>
                    <w:div w:id="300352357">
                      <w:marLeft w:val="0"/>
                      <w:marRight w:val="0"/>
                      <w:marTop w:val="0"/>
                      <w:marBottom w:val="0"/>
                      <w:divBdr>
                        <w:top w:val="none" w:sz="0" w:space="0" w:color="auto"/>
                        <w:left w:val="none" w:sz="0" w:space="0" w:color="auto"/>
                        <w:bottom w:val="none" w:sz="0" w:space="0" w:color="auto"/>
                        <w:right w:val="none" w:sz="0" w:space="0" w:color="auto"/>
                      </w:divBdr>
                    </w:div>
                  </w:divsChild>
                </w:div>
                <w:div w:id="53042732">
                  <w:marLeft w:val="0"/>
                  <w:marRight w:val="0"/>
                  <w:marTop w:val="0"/>
                  <w:marBottom w:val="0"/>
                  <w:divBdr>
                    <w:top w:val="none" w:sz="0" w:space="0" w:color="auto"/>
                    <w:left w:val="none" w:sz="0" w:space="0" w:color="auto"/>
                    <w:bottom w:val="none" w:sz="0" w:space="0" w:color="auto"/>
                    <w:right w:val="none" w:sz="0" w:space="0" w:color="auto"/>
                  </w:divBdr>
                  <w:divsChild>
                    <w:div w:id="711880485">
                      <w:marLeft w:val="0"/>
                      <w:marRight w:val="0"/>
                      <w:marTop w:val="0"/>
                      <w:marBottom w:val="0"/>
                      <w:divBdr>
                        <w:top w:val="none" w:sz="0" w:space="0" w:color="auto"/>
                        <w:left w:val="none" w:sz="0" w:space="0" w:color="auto"/>
                        <w:bottom w:val="none" w:sz="0" w:space="0" w:color="auto"/>
                        <w:right w:val="none" w:sz="0" w:space="0" w:color="auto"/>
                      </w:divBdr>
                    </w:div>
                  </w:divsChild>
                </w:div>
                <w:div w:id="1950890222">
                  <w:marLeft w:val="0"/>
                  <w:marRight w:val="0"/>
                  <w:marTop w:val="0"/>
                  <w:marBottom w:val="0"/>
                  <w:divBdr>
                    <w:top w:val="none" w:sz="0" w:space="0" w:color="auto"/>
                    <w:left w:val="none" w:sz="0" w:space="0" w:color="auto"/>
                    <w:bottom w:val="none" w:sz="0" w:space="0" w:color="auto"/>
                    <w:right w:val="none" w:sz="0" w:space="0" w:color="auto"/>
                  </w:divBdr>
                  <w:divsChild>
                    <w:div w:id="1863667290">
                      <w:marLeft w:val="0"/>
                      <w:marRight w:val="0"/>
                      <w:marTop w:val="0"/>
                      <w:marBottom w:val="0"/>
                      <w:divBdr>
                        <w:top w:val="none" w:sz="0" w:space="0" w:color="auto"/>
                        <w:left w:val="none" w:sz="0" w:space="0" w:color="auto"/>
                        <w:bottom w:val="none" w:sz="0" w:space="0" w:color="auto"/>
                        <w:right w:val="none" w:sz="0" w:space="0" w:color="auto"/>
                      </w:divBdr>
                    </w:div>
                  </w:divsChild>
                </w:div>
                <w:div w:id="1729378116">
                  <w:marLeft w:val="0"/>
                  <w:marRight w:val="0"/>
                  <w:marTop w:val="0"/>
                  <w:marBottom w:val="0"/>
                  <w:divBdr>
                    <w:top w:val="none" w:sz="0" w:space="0" w:color="auto"/>
                    <w:left w:val="none" w:sz="0" w:space="0" w:color="auto"/>
                    <w:bottom w:val="none" w:sz="0" w:space="0" w:color="auto"/>
                    <w:right w:val="none" w:sz="0" w:space="0" w:color="auto"/>
                  </w:divBdr>
                  <w:divsChild>
                    <w:div w:id="736823463">
                      <w:marLeft w:val="0"/>
                      <w:marRight w:val="0"/>
                      <w:marTop w:val="0"/>
                      <w:marBottom w:val="0"/>
                      <w:divBdr>
                        <w:top w:val="none" w:sz="0" w:space="0" w:color="auto"/>
                        <w:left w:val="none" w:sz="0" w:space="0" w:color="auto"/>
                        <w:bottom w:val="none" w:sz="0" w:space="0" w:color="auto"/>
                        <w:right w:val="none" w:sz="0" w:space="0" w:color="auto"/>
                      </w:divBdr>
                    </w:div>
                  </w:divsChild>
                </w:div>
                <w:div w:id="20523179">
                  <w:marLeft w:val="0"/>
                  <w:marRight w:val="0"/>
                  <w:marTop w:val="0"/>
                  <w:marBottom w:val="0"/>
                  <w:divBdr>
                    <w:top w:val="none" w:sz="0" w:space="0" w:color="auto"/>
                    <w:left w:val="none" w:sz="0" w:space="0" w:color="auto"/>
                    <w:bottom w:val="none" w:sz="0" w:space="0" w:color="auto"/>
                    <w:right w:val="none" w:sz="0" w:space="0" w:color="auto"/>
                  </w:divBdr>
                  <w:divsChild>
                    <w:div w:id="1342780663">
                      <w:marLeft w:val="0"/>
                      <w:marRight w:val="0"/>
                      <w:marTop w:val="0"/>
                      <w:marBottom w:val="0"/>
                      <w:divBdr>
                        <w:top w:val="none" w:sz="0" w:space="0" w:color="auto"/>
                        <w:left w:val="none" w:sz="0" w:space="0" w:color="auto"/>
                        <w:bottom w:val="none" w:sz="0" w:space="0" w:color="auto"/>
                        <w:right w:val="none" w:sz="0" w:space="0" w:color="auto"/>
                      </w:divBdr>
                    </w:div>
                  </w:divsChild>
                </w:div>
                <w:div w:id="2094273460">
                  <w:marLeft w:val="0"/>
                  <w:marRight w:val="0"/>
                  <w:marTop w:val="0"/>
                  <w:marBottom w:val="0"/>
                  <w:divBdr>
                    <w:top w:val="none" w:sz="0" w:space="0" w:color="auto"/>
                    <w:left w:val="none" w:sz="0" w:space="0" w:color="auto"/>
                    <w:bottom w:val="none" w:sz="0" w:space="0" w:color="auto"/>
                    <w:right w:val="none" w:sz="0" w:space="0" w:color="auto"/>
                  </w:divBdr>
                  <w:divsChild>
                    <w:div w:id="1017120628">
                      <w:marLeft w:val="0"/>
                      <w:marRight w:val="0"/>
                      <w:marTop w:val="0"/>
                      <w:marBottom w:val="0"/>
                      <w:divBdr>
                        <w:top w:val="none" w:sz="0" w:space="0" w:color="auto"/>
                        <w:left w:val="none" w:sz="0" w:space="0" w:color="auto"/>
                        <w:bottom w:val="none" w:sz="0" w:space="0" w:color="auto"/>
                        <w:right w:val="none" w:sz="0" w:space="0" w:color="auto"/>
                      </w:divBdr>
                    </w:div>
                  </w:divsChild>
                </w:div>
                <w:div w:id="403141938">
                  <w:marLeft w:val="0"/>
                  <w:marRight w:val="0"/>
                  <w:marTop w:val="0"/>
                  <w:marBottom w:val="0"/>
                  <w:divBdr>
                    <w:top w:val="none" w:sz="0" w:space="0" w:color="auto"/>
                    <w:left w:val="none" w:sz="0" w:space="0" w:color="auto"/>
                    <w:bottom w:val="none" w:sz="0" w:space="0" w:color="auto"/>
                    <w:right w:val="none" w:sz="0" w:space="0" w:color="auto"/>
                  </w:divBdr>
                  <w:divsChild>
                    <w:div w:id="3940712">
                      <w:marLeft w:val="0"/>
                      <w:marRight w:val="0"/>
                      <w:marTop w:val="0"/>
                      <w:marBottom w:val="0"/>
                      <w:divBdr>
                        <w:top w:val="none" w:sz="0" w:space="0" w:color="auto"/>
                        <w:left w:val="none" w:sz="0" w:space="0" w:color="auto"/>
                        <w:bottom w:val="none" w:sz="0" w:space="0" w:color="auto"/>
                        <w:right w:val="none" w:sz="0" w:space="0" w:color="auto"/>
                      </w:divBdr>
                    </w:div>
                  </w:divsChild>
                </w:div>
                <w:div w:id="144930047">
                  <w:marLeft w:val="0"/>
                  <w:marRight w:val="0"/>
                  <w:marTop w:val="0"/>
                  <w:marBottom w:val="0"/>
                  <w:divBdr>
                    <w:top w:val="none" w:sz="0" w:space="0" w:color="auto"/>
                    <w:left w:val="none" w:sz="0" w:space="0" w:color="auto"/>
                    <w:bottom w:val="none" w:sz="0" w:space="0" w:color="auto"/>
                    <w:right w:val="none" w:sz="0" w:space="0" w:color="auto"/>
                  </w:divBdr>
                  <w:divsChild>
                    <w:div w:id="409616802">
                      <w:marLeft w:val="0"/>
                      <w:marRight w:val="0"/>
                      <w:marTop w:val="0"/>
                      <w:marBottom w:val="0"/>
                      <w:divBdr>
                        <w:top w:val="none" w:sz="0" w:space="0" w:color="auto"/>
                        <w:left w:val="none" w:sz="0" w:space="0" w:color="auto"/>
                        <w:bottom w:val="none" w:sz="0" w:space="0" w:color="auto"/>
                        <w:right w:val="none" w:sz="0" w:space="0" w:color="auto"/>
                      </w:divBdr>
                    </w:div>
                  </w:divsChild>
                </w:div>
                <w:div w:id="748385306">
                  <w:marLeft w:val="0"/>
                  <w:marRight w:val="0"/>
                  <w:marTop w:val="0"/>
                  <w:marBottom w:val="0"/>
                  <w:divBdr>
                    <w:top w:val="none" w:sz="0" w:space="0" w:color="auto"/>
                    <w:left w:val="none" w:sz="0" w:space="0" w:color="auto"/>
                    <w:bottom w:val="none" w:sz="0" w:space="0" w:color="auto"/>
                    <w:right w:val="none" w:sz="0" w:space="0" w:color="auto"/>
                  </w:divBdr>
                  <w:divsChild>
                    <w:div w:id="370540762">
                      <w:marLeft w:val="0"/>
                      <w:marRight w:val="0"/>
                      <w:marTop w:val="0"/>
                      <w:marBottom w:val="0"/>
                      <w:divBdr>
                        <w:top w:val="none" w:sz="0" w:space="0" w:color="auto"/>
                        <w:left w:val="none" w:sz="0" w:space="0" w:color="auto"/>
                        <w:bottom w:val="none" w:sz="0" w:space="0" w:color="auto"/>
                        <w:right w:val="none" w:sz="0" w:space="0" w:color="auto"/>
                      </w:divBdr>
                    </w:div>
                  </w:divsChild>
                </w:div>
                <w:div w:id="609971628">
                  <w:marLeft w:val="0"/>
                  <w:marRight w:val="0"/>
                  <w:marTop w:val="0"/>
                  <w:marBottom w:val="0"/>
                  <w:divBdr>
                    <w:top w:val="none" w:sz="0" w:space="0" w:color="auto"/>
                    <w:left w:val="none" w:sz="0" w:space="0" w:color="auto"/>
                    <w:bottom w:val="none" w:sz="0" w:space="0" w:color="auto"/>
                    <w:right w:val="none" w:sz="0" w:space="0" w:color="auto"/>
                  </w:divBdr>
                  <w:divsChild>
                    <w:div w:id="1003584722">
                      <w:marLeft w:val="0"/>
                      <w:marRight w:val="0"/>
                      <w:marTop w:val="0"/>
                      <w:marBottom w:val="0"/>
                      <w:divBdr>
                        <w:top w:val="none" w:sz="0" w:space="0" w:color="auto"/>
                        <w:left w:val="none" w:sz="0" w:space="0" w:color="auto"/>
                        <w:bottom w:val="none" w:sz="0" w:space="0" w:color="auto"/>
                        <w:right w:val="none" w:sz="0" w:space="0" w:color="auto"/>
                      </w:divBdr>
                    </w:div>
                  </w:divsChild>
                </w:div>
                <w:div w:id="462624710">
                  <w:marLeft w:val="0"/>
                  <w:marRight w:val="0"/>
                  <w:marTop w:val="0"/>
                  <w:marBottom w:val="0"/>
                  <w:divBdr>
                    <w:top w:val="none" w:sz="0" w:space="0" w:color="auto"/>
                    <w:left w:val="none" w:sz="0" w:space="0" w:color="auto"/>
                    <w:bottom w:val="none" w:sz="0" w:space="0" w:color="auto"/>
                    <w:right w:val="none" w:sz="0" w:space="0" w:color="auto"/>
                  </w:divBdr>
                  <w:divsChild>
                    <w:div w:id="114522231">
                      <w:marLeft w:val="0"/>
                      <w:marRight w:val="0"/>
                      <w:marTop w:val="0"/>
                      <w:marBottom w:val="0"/>
                      <w:divBdr>
                        <w:top w:val="none" w:sz="0" w:space="0" w:color="auto"/>
                        <w:left w:val="none" w:sz="0" w:space="0" w:color="auto"/>
                        <w:bottom w:val="none" w:sz="0" w:space="0" w:color="auto"/>
                        <w:right w:val="none" w:sz="0" w:space="0" w:color="auto"/>
                      </w:divBdr>
                    </w:div>
                  </w:divsChild>
                </w:div>
                <w:div w:id="861089647">
                  <w:marLeft w:val="0"/>
                  <w:marRight w:val="0"/>
                  <w:marTop w:val="0"/>
                  <w:marBottom w:val="0"/>
                  <w:divBdr>
                    <w:top w:val="none" w:sz="0" w:space="0" w:color="auto"/>
                    <w:left w:val="none" w:sz="0" w:space="0" w:color="auto"/>
                    <w:bottom w:val="none" w:sz="0" w:space="0" w:color="auto"/>
                    <w:right w:val="none" w:sz="0" w:space="0" w:color="auto"/>
                  </w:divBdr>
                  <w:divsChild>
                    <w:div w:id="134763354">
                      <w:marLeft w:val="0"/>
                      <w:marRight w:val="0"/>
                      <w:marTop w:val="0"/>
                      <w:marBottom w:val="0"/>
                      <w:divBdr>
                        <w:top w:val="none" w:sz="0" w:space="0" w:color="auto"/>
                        <w:left w:val="none" w:sz="0" w:space="0" w:color="auto"/>
                        <w:bottom w:val="none" w:sz="0" w:space="0" w:color="auto"/>
                        <w:right w:val="none" w:sz="0" w:space="0" w:color="auto"/>
                      </w:divBdr>
                    </w:div>
                  </w:divsChild>
                </w:div>
                <w:div w:id="1748455735">
                  <w:marLeft w:val="0"/>
                  <w:marRight w:val="0"/>
                  <w:marTop w:val="0"/>
                  <w:marBottom w:val="0"/>
                  <w:divBdr>
                    <w:top w:val="none" w:sz="0" w:space="0" w:color="auto"/>
                    <w:left w:val="none" w:sz="0" w:space="0" w:color="auto"/>
                    <w:bottom w:val="none" w:sz="0" w:space="0" w:color="auto"/>
                    <w:right w:val="none" w:sz="0" w:space="0" w:color="auto"/>
                  </w:divBdr>
                  <w:divsChild>
                    <w:div w:id="1015771280">
                      <w:marLeft w:val="0"/>
                      <w:marRight w:val="0"/>
                      <w:marTop w:val="0"/>
                      <w:marBottom w:val="0"/>
                      <w:divBdr>
                        <w:top w:val="none" w:sz="0" w:space="0" w:color="auto"/>
                        <w:left w:val="none" w:sz="0" w:space="0" w:color="auto"/>
                        <w:bottom w:val="none" w:sz="0" w:space="0" w:color="auto"/>
                        <w:right w:val="none" w:sz="0" w:space="0" w:color="auto"/>
                      </w:divBdr>
                    </w:div>
                  </w:divsChild>
                </w:div>
                <w:div w:id="1038698660">
                  <w:marLeft w:val="0"/>
                  <w:marRight w:val="0"/>
                  <w:marTop w:val="0"/>
                  <w:marBottom w:val="0"/>
                  <w:divBdr>
                    <w:top w:val="none" w:sz="0" w:space="0" w:color="auto"/>
                    <w:left w:val="none" w:sz="0" w:space="0" w:color="auto"/>
                    <w:bottom w:val="none" w:sz="0" w:space="0" w:color="auto"/>
                    <w:right w:val="none" w:sz="0" w:space="0" w:color="auto"/>
                  </w:divBdr>
                  <w:divsChild>
                    <w:div w:id="1313023287">
                      <w:marLeft w:val="0"/>
                      <w:marRight w:val="0"/>
                      <w:marTop w:val="0"/>
                      <w:marBottom w:val="0"/>
                      <w:divBdr>
                        <w:top w:val="none" w:sz="0" w:space="0" w:color="auto"/>
                        <w:left w:val="none" w:sz="0" w:space="0" w:color="auto"/>
                        <w:bottom w:val="none" w:sz="0" w:space="0" w:color="auto"/>
                        <w:right w:val="none" w:sz="0" w:space="0" w:color="auto"/>
                      </w:divBdr>
                    </w:div>
                  </w:divsChild>
                </w:div>
                <w:div w:id="1141924243">
                  <w:marLeft w:val="0"/>
                  <w:marRight w:val="0"/>
                  <w:marTop w:val="0"/>
                  <w:marBottom w:val="0"/>
                  <w:divBdr>
                    <w:top w:val="none" w:sz="0" w:space="0" w:color="auto"/>
                    <w:left w:val="none" w:sz="0" w:space="0" w:color="auto"/>
                    <w:bottom w:val="none" w:sz="0" w:space="0" w:color="auto"/>
                    <w:right w:val="none" w:sz="0" w:space="0" w:color="auto"/>
                  </w:divBdr>
                  <w:divsChild>
                    <w:div w:id="1185705233">
                      <w:marLeft w:val="0"/>
                      <w:marRight w:val="0"/>
                      <w:marTop w:val="0"/>
                      <w:marBottom w:val="0"/>
                      <w:divBdr>
                        <w:top w:val="none" w:sz="0" w:space="0" w:color="auto"/>
                        <w:left w:val="none" w:sz="0" w:space="0" w:color="auto"/>
                        <w:bottom w:val="none" w:sz="0" w:space="0" w:color="auto"/>
                        <w:right w:val="none" w:sz="0" w:space="0" w:color="auto"/>
                      </w:divBdr>
                    </w:div>
                  </w:divsChild>
                </w:div>
                <w:div w:id="1555775416">
                  <w:marLeft w:val="0"/>
                  <w:marRight w:val="0"/>
                  <w:marTop w:val="0"/>
                  <w:marBottom w:val="0"/>
                  <w:divBdr>
                    <w:top w:val="none" w:sz="0" w:space="0" w:color="auto"/>
                    <w:left w:val="none" w:sz="0" w:space="0" w:color="auto"/>
                    <w:bottom w:val="none" w:sz="0" w:space="0" w:color="auto"/>
                    <w:right w:val="none" w:sz="0" w:space="0" w:color="auto"/>
                  </w:divBdr>
                  <w:divsChild>
                    <w:div w:id="1954625365">
                      <w:marLeft w:val="0"/>
                      <w:marRight w:val="0"/>
                      <w:marTop w:val="0"/>
                      <w:marBottom w:val="0"/>
                      <w:divBdr>
                        <w:top w:val="none" w:sz="0" w:space="0" w:color="auto"/>
                        <w:left w:val="none" w:sz="0" w:space="0" w:color="auto"/>
                        <w:bottom w:val="none" w:sz="0" w:space="0" w:color="auto"/>
                        <w:right w:val="none" w:sz="0" w:space="0" w:color="auto"/>
                      </w:divBdr>
                    </w:div>
                  </w:divsChild>
                </w:div>
                <w:div w:id="59326594">
                  <w:marLeft w:val="0"/>
                  <w:marRight w:val="0"/>
                  <w:marTop w:val="0"/>
                  <w:marBottom w:val="0"/>
                  <w:divBdr>
                    <w:top w:val="none" w:sz="0" w:space="0" w:color="auto"/>
                    <w:left w:val="none" w:sz="0" w:space="0" w:color="auto"/>
                    <w:bottom w:val="none" w:sz="0" w:space="0" w:color="auto"/>
                    <w:right w:val="none" w:sz="0" w:space="0" w:color="auto"/>
                  </w:divBdr>
                  <w:divsChild>
                    <w:div w:id="320810361">
                      <w:marLeft w:val="0"/>
                      <w:marRight w:val="0"/>
                      <w:marTop w:val="0"/>
                      <w:marBottom w:val="0"/>
                      <w:divBdr>
                        <w:top w:val="none" w:sz="0" w:space="0" w:color="auto"/>
                        <w:left w:val="none" w:sz="0" w:space="0" w:color="auto"/>
                        <w:bottom w:val="none" w:sz="0" w:space="0" w:color="auto"/>
                        <w:right w:val="none" w:sz="0" w:space="0" w:color="auto"/>
                      </w:divBdr>
                    </w:div>
                  </w:divsChild>
                </w:div>
                <w:div w:id="824393443">
                  <w:marLeft w:val="0"/>
                  <w:marRight w:val="0"/>
                  <w:marTop w:val="0"/>
                  <w:marBottom w:val="0"/>
                  <w:divBdr>
                    <w:top w:val="none" w:sz="0" w:space="0" w:color="auto"/>
                    <w:left w:val="none" w:sz="0" w:space="0" w:color="auto"/>
                    <w:bottom w:val="none" w:sz="0" w:space="0" w:color="auto"/>
                    <w:right w:val="none" w:sz="0" w:space="0" w:color="auto"/>
                  </w:divBdr>
                  <w:divsChild>
                    <w:div w:id="1636526345">
                      <w:marLeft w:val="0"/>
                      <w:marRight w:val="0"/>
                      <w:marTop w:val="0"/>
                      <w:marBottom w:val="0"/>
                      <w:divBdr>
                        <w:top w:val="none" w:sz="0" w:space="0" w:color="auto"/>
                        <w:left w:val="none" w:sz="0" w:space="0" w:color="auto"/>
                        <w:bottom w:val="none" w:sz="0" w:space="0" w:color="auto"/>
                        <w:right w:val="none" w:sz="0" w:space="0" w:color="auto"/>
                      </w:divBdr>
                    </w:div>
                  </w:divsChild>
                </w:div>
                <w:div w:id="301812215">
                  <w:marLeft w:val="0"/>
                  <w:marRight w:val="0"/>
                  <w:marTop w:val="0"/>
                  <w:marBottom w:val="0"/>
                  <w:divBdr>
                    <w:top w:val="none" w:sz="0" w:space="0" w:color="auto"/>
                    <w:left w:val="none" w:sz="0" w:space="0" w:color="auto"/>
                    <w:bottom w:val="none" w:sz="0" w:space="0" w:color="auto"/>
                    <w:right w:val="none" w:sz="0" w:space="0" w:color="auto"/>
                  </w:divBdr>
                  <w:divsChild>
                    <w:div w:id="876623139">
                      <w:marLeft w:val="0"/>
                      <w:marRight w:val="0"/>
                      <w:marTop w:val="0"/>
                      <w:marBottom w:val="0"/>
                      <w:divBdr>
                        <w:top w:val="none" w:sz="0" w:space="0" w:color="auto"/>
                        <w:left w:val="none" w:sz="0" w:space="0" w:color="auto"/>
                        <w:bottom w:val="none" w:sz="0" w:space="0" w:color="auto"/>
                        <w:right w:val="none" w:sz="0" w:space="0" w:color="auto"/>
                      </w:divBdr>
                    </w:div>
                  </w:divsChild>
                </w:div>
                <w:div w:id="388650645">
                  <w:marLeft w:val="0"/>
                  <w:marRight w:val="0"/>
                  <w:marTop w:val="0"/>
                  <w:marBottom w:val="0"/>
                  <w:divBdr>
                    <w:top w:val="none" w:sz="0" w:space="0" w:color="auto"/>
                    <w:left w:val="none" w:sz="0" w:space="0" w:color="auto"/>
                    <w:bottom w:val="none" w:sz="0" w:space="0" w:color="auto"/>
                    <w:right w:val="none" w:sz="0" w:space="0" w:color="auto"/>
                  </w:divBdr>
                  <w:divsChild>
                    <w:div w:id="339311332">
                      <w:marLeft w:val="0"/>
                      <w:marRight w:val="0"/>
                      <w:marTop w:val="0"/>
                      <w:marBottom w:val="0"/>
                      <w:divBdr>
                        <w:top w:val="none" w:sz="0" w:space="0" w:color="auto"/>
                        <w:left w:val="none" w:sz="0" w:space="0" w:color="auto"/>
                        <w:bottom w:val="none" w:sz="0" w:space="0" w:color="auto"/>
                        <w:right w:val="none" w:sz="0" w:space="0" w:color="auto"/>
                      </w:divBdr>
                    </w:div>
                  </w:divsChild>
                </w:div>
                <w:div w:id="640309754">
                  <w:marLeft w:val="0"/>
                  <w:marRight w:val="0"/>
                  <w:marTop w:val="0"/>
                  <w:marBottom w:val="0"/>
                  <w:divBdr>
                    <w:top w:val="none" w:sz="0" w:space="0" w:color="auto"/>
                    <w:left w:val="none" w:sz="0" w:space="0" w:color="auto"/>
                    <w:bottom w:val="none" w:sz="0" w:space="0" w:color="auto"/>
                    <w:right w:val="none" w:sz="0" w:space="0" w:color="auto"/>
                  </w:divBdr>
                  <w:divsChild>
                    <w:div w:id="605580844">
                      <w:marLeft w:val="0"/>
                      <w:marRight w:val="0"/>
                      <w:marTop w:val="0"/>
                      <w:marBottom w:val="0"/>
                      <w:divBdr>
                        <w:top w:val="none" w:sz="0" w:space="0" w:color="auto"/>
                        <w:left w:val="none" w:sz="0" w:space="0" w:color="auto"/>
                        <w:bottom w:val="none" w:sz="0" w:space="0" w:color="auto"/>
                        <w:right w:val="none" w:sz="0" w:space="0" w:color="auto"/>
                      </w:divBdr>
                    </w:div>
                  </w:divsChild>
                </w:div>
                <w:div w:id="834805268">
                  <w:marLeft w:val="0"/>
                  <w:marRight w:val="0"/>
                  <w:marTop w:val="0"/>
                  <w:marBottom w:val="0"/>
                  <w:divBdr>
                    <w:top w:val="none" w:sz="0" w:space="0" w:color="auto"/>
                    <w:left w:val="none" w:sz="0" w:space="0" w:color="auto"/>
                    <w:bottom w:val="none" w:sz="0" w:space="0" w:color="auto"/>
                    <w:right w:val="none" w:sz="0" w:space="0" w:color="auto"/>
                  </w:divBdr>
                  <w:divsChild>
                    <w:div w:id="2144273703">
                      <w:marLeft w:val="0"/>
                      <w:marRight w:val="0"/>
                      <w:marTop w:val="0"/>
                      <w:marBottom w:val="0"/>
                      <w:divBdr>
                        <w:top w:val="none" w:sz="0" w:space="0" w:color="auto"/>
                        <w:left w:val="none" w:sz="0" w:space="0" w:color="auto"/>
                        <w:bottom w:val="none" w:sz="0" w:space="0" w:color="auto"/>
                        <w:right w:val="none" w:sz="0" w:space="0" w:color="auto"/>
                      </w:divBdr>
                    </w:div>
                  </w:divsChild>
                </w:div>
                <w:div w:id="333074416">
                  <w:marLeft w:val="0"/>
                  <w:marRight w:val="0"/>
                  <w:marTop w:val="0"/>
                  <w:marBottom w:val="0"/>
                  <w:divBdr>
                    <w:top w:val="none" w:sz="0" w:space="0" w:color="auto"/>
                    <w:left w:val="none" w:sz="0" w:space="0" w:color="auto"/>
                    <w:bottom w:val="none" w:sz="0" w:space="0" w:color="auto"/>
                    <w:right w:val="none" w:sz="0" w:space="0" w:color="auto"/>
                  </w:divBdr>
                  <w:divsChild>
                    <w:div w:id="171338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72527">
          <w:marLeft w:val="0"/>
          <w:marRight w:val="0"/>
          <w:marTop w:val="0"/>
          <w:marBottom w:val="0"/>
          <w:divBdr>
            <w:top w:val="none" w:sz="0" w:space="0" w:color="auto"/>
            <w:left w:val="none" w:sz="0" w:space="0" w:color="auto"/>
            <w:bottom w:val="none" w:sz="0" w:space="0" w:color="auto"/>
            <w:right w:val="none" w:sz="0" w:space="0" w:color="auto"/>
          </w:divBdr>
        </w:div>
        <w:div w:id="544030285">
          <w:marLeft w:val="0"/>
          <w:marRight w:val="0"/>
          <w:marTop w:val="0"/>
          <w:marBottom w:val="0"/>
          <w:divBdr>
            <w:top w:val="none" w:sz="0" w:space="0" w:color="auto"/>
            <w:left w:val="none" w:sz="0" w:space="0" w:color="auto"/>
            <w:bottom w:val="none" w:sz="0" w:space="0" w:color="auto"/>
            <w:right w:val="none" w:sz="0" w:space="0" w:color="auto"/>
          </w:divBdr>
        </w:div>
        <w:div w:id="675117143">
          <w:marLeft w:val="0"/>
          <w:marRight w:val="0"/>
          <w:marTop w:val="0"/>
          <w:marBottom w:val="0"/>
          <w:divBdr>
            <w:top w:val="none" w:sz="0" w:space="0" w:color="auto"/>
            <w:left w:val="none" w:sz="0" w:space="0" w:color="auto"/>
            <w:bottom w:val="none" w:sz="0" w:space="0" w:color="auto"/>
            <w:right w:val="none" w:sz="0" w:space="0" w:color="auto"/>
          </w:divBdr>
        </w:div>
        <w:div w:id="1295528946">
          <w:marLeft w:val="0"/>
          <w:marRight w:val="0"/>
          <w:marTop w:val="0"/>
          <w:marBottom w:val="0"/>
          <w:divBdr>
            <w:top w:val="none" w:sz="0" w:space="0" w:color="auto"/>
            <w:left w:val="none" w:sz="0" w:space="0" w:color="auto"/>
            <w:bottom w:val="none" w:sz="0" w:space="0" w:color="auto"/>
            <w:right w:val="none" w:sz="0" w:space="0" w:color="auto"/>
          </w:divBdr>
          <w:divsChild>
            <w:div w:id="1868130083">
              <w:marLeft w:val="-75"/>
              <w:marRight w:val="0"/>
              <w:marTop w:val="30"/>
              <w:marBottom w:val="3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sChild>
                    <w:div w:id="1604607871">
                      <w:marLeft w:val="0"/>
                      <w:marRight w:val="0"/>
                      <w:marTop w:val="0"/>
                      <w:marBottom w:val="0"/>
                      <w:divBdr>
                        <w:top w:val="none" w:sz="0" w:space="0" w:color="auto"/>
                        <w:left w:val="none" w:sz="0" w:space="0" w:color="auto"/>
                        <w:bottom w:val="none" w:sz="0" w:space="0" w:color="auto"/>
                        <w:right w:val="none" w:sz="0" w:space="0" w:color="auto"/>
                      </w:divBdr>
                    </w:div>
                  </w:divsChild>
                </w:div>
                <w:div w:id="780144629">
                  <w:marLeft w:val="0"/>
                  <w:marRight w:val="0"/>
                  <w:marTop w:val="0"/>
                  <w:marBottom w:val="0"/>
                  <w:divBdr>
                    <w:top w:val="none" w:sz="0" w:space="0" w:color="auto"/>
                    <w:left w:val="none" w:sz="0" w:space="0" w:color="auto"/>
                    <w:bottom w:val="none" w:sz="0" w:space="0" w:color="auto"/>
                    <w:right w:val="none" w:sz="0" w:space="0" w:color="auto"/>
                  </w:divBdr>
                  <w:divsChild>
                    <w:div w:id="1287934289">
                      <w:marLeft w:val="0"/>
                      <w:marRight w:val="0"/>
                      <w:marTop w:val="0"/>
                      <w:marBottom w:val="0"/>
                      <w:divBdr>
                        <w:top w:val="none" w:sz="0" w:space="0" w:color="auto"/>
                        <w:left w:val="none" w:sz="0" w:space="0" w:color="auto"/>
                        <w:bottom w:val="none" w:sz="0" w:space="0" w:color="auto"/>
                        <w:right w:val="none" w:sz="0" w:space="0" w:color="auto"/>
                      </w:divBdr>
                    </w:div>
                  </w:divsChild>
                </w:div>
                <w:div w:id="1519126171">
                  <w:marLeft w:val="0"/>
                  <w:marRight w:val="0"/>
                  <w:marTop w:val="0"/>
                  <w:marBottom w:val="0"/>
                  <w:divBdr>
                    <w:top w:val="none" w:sz="0" w:space="0" w:color="auto"/>
                    <w:left w:val="none" w:sz="0" w:space="0" w:color="auto"/>
                    <w:bottom w:val="none" w:sz="0" w:space="0" w:color="auto"/>
                    <w:right w:val="none" w:sz="0" w:space="0" w:color="auto"/>
                  </w:divBdr>
                  <w:divsChild>
                    <w:div w:id="887839045">
                      <w:marLeft w:val="0"/>
                      <w:marRight w:val="0"/>
                      <w:marTop w:val="0"/>
                      <w:marBottom w:val="0"/>
                      <w:divBdr>
                        <w:top w:val="none" w:sz="0" w:space="0" w:color="auto"/>
                        <w:left w:val="none" w:sz="0" w:space="0" w:color="auto"/>
                        <w:bottom w:val="none" w:sz="0" w:space="0" w:color="auto"/>
                        <w:right w:val="none" w:sz="0" w:space="0" w:color="auto"/>
                      </w:divBdr>
                    </w:div>
                  </w:divsChild>
                </w:div>
                <w:div w:id="879513654">
                  <w:marLeft w:val="0"/>
                  <w:marRight w:val="0"/>
                  <w:marTop w:val="0"/>
                  <w:marBottom w:val="0"/>
                  <w:divBdr>
                    <w:top w:val="none" w:sz="0" w:space="0" w:color="auto"/>
                    <w:left w:val="none" w:sz="0" w:space="0" w:color="auto"/>
                    <w:bottom w:val="none" w:sz="0" w:space="0" w:color="auto"/>
                    <w:right w:val="none" w:sz="0" w:space="0" w:color="auto"/>
                  </w:divBdr>
                  <w:divsChild>
                    <w:div w:id="835339443">
                      <w:marLeft w:val="0"/>
                      <w:marRight w:val="0"/>
                      <w:marTop w:val="0"/>
                      <w:marBottom w:val="0"/>
                      <w:divBdr>
                        <w:top w:val="none" w:sz="0" w:space="0" w:color="auto"/>
                        <w:left w:val="none" w:sz="0" w:space="0" w:color="auto"/>
                        <w:bottom w:val="none" w:sz="0" w:space="0" w:color="auto"/>
                        <w:right w:val="none" w:sz="0" w:space="0" w:color="auto"/>
                      </w:divBdr>
                    </w:div>
                  </w:divsChild>
                </w:div>
                <w:div w:id="2080207844">
                  <w:marLeft w:val="0"/>
                  <w:marRight w:val="0"/>
                  <w:marTop w:val="0"/>
                  <w:marBottom w:val="0"/>
                  <w:divBdr>
                    <w:top w:val="none" w:sz="0" w:space="0" w:color="auto"/>
                    <w:left w:val="none" w:sz="0" w:space="0" w:color="auto"/>
                    <w:bottom w:val="none" w:sz="0" w:space="0" w:color="auto"/>
                    <w:right w:val="none" w:sz="0" w:space="0" w:color="auto"/>
                  </w:divBdr>
                  <w:divsChild>
                    <w:div w:id="115869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250702">
          <w:marLeft w:val="0"/>
          <w:marRight w:val="0"/>
          <w:marTop w:val="0"/>
          <w:marBottom w:val="0"/>
          <w:divBdr>
            <w:top w:val="none" w:sz="0" w:space="0" w:color="auto"/>
            <w:left w:val="none" w:sz="0" w:space="0" w:color="auto"/>
            <w:bottom w:val="none" w:sz="0" w:space="0" w:color="auto"/>
            <w:right w:val="none" w:sz="0" w:space="0" w:color="auto"/>
          </w:divBdr>
        </w:div>
        <w:div w:id="343216330">
          <w:marLeft w:val="0"/>
          <w:marRight w:val="0"/>
          <w:marTop w:val="0"/>
          <w:marBottom w:val="0"/>
          <w:divBdr>
            <w:top w:val="none" w:sz="0" w:space="0" w:color="auto"/>
            <w:left w:val="none" w:sz="0" w:space="0" w:color="auto"/>
            <w:bottom w:val="none" w:sz="0" w:space="0" w:color="auto"/>
            <w:right w:val="none" w:sz="0" w:space="0" w:color="auto"/>
          </w:divBdr>
        </w:div>
      </w:divsChild>
    </w:div>
    <w:div w:id="402918378">
      <w:bodyDiv w:val="1"/>
      <w:marLeft w:val="0"/>
      <w:marRight w:val="0"/>
      <w:marTop w:val="0"/>
      <w:marBottom w:val="0"/>
      <w:divBdr>
        <w:top w:val="none" w:sz="0" w:space="0" w:color="auto"/>
        <w:left w:val="none" w:sz="0" w:space="0" w:color="auto"/>
        <w:bottom w:val="none" w:sz="0" w:space="0" w:color="auto"/>
        <w:right w:val="none" w:sz="0" w:space="0" w:color="auto"/>
      </w:divBdr>
    </w:div>
    <w:div w:id="462233927">
      <w:bodyDiv w:val="1"/>
      <w:marLeft w:val="0"/>
      <w:marRight w:val="0"/>
      <w:marTop w:val="0"/>
      <w:marBottom w:val="0"/>
      <w:divBdr>
        <w:top w:val="none" w:sz="0" w:space="0" w:color="auto"/>
        <w:left w:val="none" w:sz="0" w:space="0" w:color="auto"/>
        <w:bottom w:val="none" w:sz="0" w:space="0" w:color="auto"/>
        <w:right w:val="none" w:sz="0" w:space="0" w:color="auto"/>
      </w:divBdr>
    </w:div>
    <w:div w:id="513154371">
      <w:bodyDiv w:val="1"/>
      <w:marLeft w:val="0"/>
      <w:marRight w:val="0"/>
      <w:marTop w:val="0"/>
      <w:marBottom w:val="0"/>
      <w:divBdr>
        <w:top w:val="none" w:sz="0" w:space="0" w:color="auto"/>
        <w:left w:val="none" w:sz="0" w:space="0" w:color="auto"/>
        <w:bottom w:val="none" w:sz="0" w:space="0" w:color="auto"/>
        <w:right w:val="none" w:sz="0" w:space="0" w:color="auto"/>
      </w:divBdr>
    </w:div>
    <w:div w:id="632097719">
      <w:bodyDiv w:val="1"/>
      <w:marLeft w:val="0"/>
      <w:marRight w:val="0"/>
      <w:marTop w:val="0"/>
      <w:marBottom w:val="0"/>
      <w:divBdr>
        <w:top w:val="none" w:sz="0" w:space="0" w:color="auto"/>
        <w:left w:val="none" w:sz="0" w:space="0" w:color="auto"/>
        <w:bottom w:val="none" w:sz="0" w:space="0" w:color="auto"/>
        <w:right w:val="none" w:sz="0" w:space="0" w:color="auto"/>
      </w:divBdr>
    </w:div>
    <w:div w:id="830412210">
      <w:bodyDiv w:val="1"/>
      <w:marLeft w:val="0"/>
      <w:marRight w:val="0"/>
      <w:marTop w:val="0"/>
      <w:marBottom w:val="0"/>
      <w:divBdr>
        <w:top w:val="none" w:sz="0" w:space="0" w:color="auto"/>
        <w:left w:val="none" w:sz="0" w:space="0" w:color="auto"/>
        <w:bottom w:val="none" w:sz="0" w:space="0" w:color="auto"/>
        <w:right w:val="none" w:sz="0" w:space="0" w:color="auto"/>
      </w:divBdr>
      <w:divsChild>
        <w:div w:id="468011131">
          <w:marLeft w:val="0"/>
          <w:marRight w:val="0"/>
          <w:marTop w:val="0"/>
          <w:marBottom w:val="0"/>
          <w:divBdr>
            <w:top w:val="none" w:sz="0" w:space="0" w:color="auto"/>
            <w:left w:val="none" w:sz="0" w:space="0" w:color="auto"/>
            <w:bottom w:val="none" w:sz="0" w:space="0" w:color="auto"/>
            <w:right w:val="none" w:sz="0" w:space="0" w:color="auto"/>
          </w:divBdr>
        </w:div>
        <w:div w:id="572929744">
          <w:marLeft w:val="0"/>
          <w:marRight w:val="0"/>
          <w:marTop w:val="0"/>
          <w:marBottom w:val="0"/>
          <w:divBdr>
            <w:top w:val="none" w:sz="0" w:space="0" w:color="auto"/>
            <w:left w:val="none" w:sz="0" w:space="0" w:color="auto"/>
            <w:bottom w:val="none" w:sz="0" w:space="0" w:color="auto"/>
            <w:right w:val="none" w:sz="0" w:space="0" w:color="auto"/>
          </w:divBdr>
        </w:div>
        <w:div w:id="1521435831">
          <w:marLeft w:val="0"/>
          <w:marRight w:val="0"/>
          <w:marTop w:val="0"/>
          <w:marBottom w:val="0"/>
          <w:divBdr>
            <w:top w:val="none" w:sz="0" w:space="0" w:color="auto"/>
            <w:left w:val="none" w:sz="0" w:space="0" w:color="auto"/>
            <w:bottom w:val="none" w:sz="0" w:space="0" w:color="auto"/>
            <w:right w:val="none" w:sz="0" w:space="0" w:color="auto"/>
          </w:divBdr>
        </w:div>
        <w:div w:id="1111045990">
          <w:marLeft w:val="0"/>
          <w:marRight w:val="0"/>
          <w:marTop w:val="0"/>
          <w:marBottom w:val="0"/>
          <w:divBdr>
            <w:top w:val="none" w:sz="0" w:space="0" w:color="auto"/>
            <w:left w:val="none" w:sz="0" w:space="0" w:color="auto"/>
            <w:bottom w:val="none" w:sz="0" w:space="0" w:color="auto"/>
            <w:right w:val="none" w:sz="0" w:space="0" w:color="auto"/>
          </w:divBdr>
        </w:div>
        <w:div w:id="1630672395">
          <w:marLeft w:val="0"/>
          <w:marRight w:val="0"/>
          <w:marTop w:val="0"/>
          <w:marBottom w:val="0"/>
          <w:divBdr>
            <w:top w:val="none" w:sz="0" w:space="0" w:color="auto"/>
            <w:left w:val="none" w:sz="0" w:space="0" w:color="auto"/>
            <w:bottom w:val="none" w:sz="0" w:space="0" w:color="auto"/>
            <w:right w:val="none" w:sz="0" w:space="0" w:color="auto"/>
          </w:divBdr>
          <w:divsChild>
            <w:div w:id="1560290182">
              <w:marLeft w:val="-75"/>
              <w:marRight w:val="0"/>
              <w:marTop w:val="30"/>
              <w:marBottom w:val="30"/>
              <w:divBdr>
                <w:top w:val="none" w:sz="0" w:space="0" w:color="auto"/>
                <w:left w:val="none" w:sz="0" w:space="0" w:color="auto"/>
                <w:bottom w:val="none" w:sz="0" w:space="0" w:color="auto"/>
                <w:right w:val="none" w:sz="0" w:space="0" w:color="auto"/>
              </w:divBdr>
              <w:divsChild>
                <w:div w:id="1494298240">
                  <w:marLeft w:val="0"/>
                  <w:marRight w:val="0"/>
                  <w:marTop w:val="0"/>
                  <w:marBottom w:val="0"/>
                  <w:divBdr>
                    <w:top w:val="none" w:sz="0" w:space="0" w:color="auto"/>
                    <w:left w:val="none" w:sz="0" w:space="0" w:color="auto"/>
                    <w:bottom w:val="none" w:sz="0" w:space="0" w:color="auto"/>
                    <w:right w:val="none" w:sz="0" w:space="0" w:color="auto"/>
                  </w:divBdr>
                  <w:divsChild>
                    <w:div w:id="1302273665">
                      <w:marLeft w:val="0"/>
                      <w:marRight w:val="0"/>
                      <w:marTop w:val="0"/>
                      <w:marBottom w:val="0"/>
                      <w:divBdr>
                        <w:top w:val="none" w:sz="0" w:space="0" w:color="auto"/>
                        <w:left w:val="none" w:sz="0" w:space="0" w:color="auto"/>
                        <w:bottom w:val="none" w:sz="0" w:space="0" w:color="auto"/>
                        <w:right w:val="none" w:sz="0" w:space="0" w:color="auto"/>
                      </w:divBdr>
                    </w:div>
                  </w:divsChild>
                </w:div>
                <w:div w:id="1693143861">
                  <w:marLeft w:val="0"/>
                  <w:marRight w:val="0"/>
                  <w:marTop w:val="0"/>
                  <w:marBottom w:val="0"/>
                  <w:divBdr>
                    <w:top w:val="none" w:sz="0" w:space="0" w:color="auto"/>
                    <w:left w:val="none" w:sz="0" w:space="0" w:color="auto"/>
                    <w:bottom w:val="none" w:sz="0" w:space="0" w:color="auto"/>
                    <w:right w:val="none" w:sz="0" w:space="0" w:color="auto"/>
                  </w:divBdr>
                  <w:divsChild>
                    <w:div w:id="1881085586">
                      <w:marLeft w:val="0"/>
                      <w:marRight w:val="0"/>
                      <w:marTop w:val="0"/>
                      <w:marBottom w:val="0"/>
                      <w:divBdr>
                        <w:top w:val="none" w:sz="0" w:space="0" w:color="auto"/>
                        <w:left w:val="none" w:sz="0" w:space="0" w:color="auto"/>
                        <w:bottom w:val="none" w:sz="0" w:space="0" w:color="auto"/>
                        <w:right w:val="none" w:sz="0" w:space="0" w:color="auto"/>
                      </w:divBdr>
                    </w:div>
                  </w:divsChild>
                </w:div>
                <w:div w:id="574164970">
                  <w:marLeft w:val="0"/>
                  <w:marRight w:val="0"/>
                  <w:marTop w:val="0"/>
                  <w:marBottom w:val="0"/>
                  <w:divBdr>
                    <w:top w:val="none" w:sz="0" w:space="0" w:color="auto"/>
                    <w:left w:val="none" w:sz="0" w:space="0" w:color="auto"/>
                    <w:bottom w:val="none" w:sz="0" w:space="0" w:color="auto"/>
                    <w:right w:val="none" w:sz="0" w:space="0" w:color="auto"/>
                  </w:divBdr>
                  <w:divsChild>
                    <w:div w:id="855927319">
                      <w:marLeft w:val="0"/>
                      <w:marRight w:val="0"/>
                      <w:marTop w:val="0"/>
                      <w:marBottom w:val="0"/>
                      <w:divBdr>
                        <w:top w:val="none" w:sz="0" w:space="0" w:color="auto"/>
                        <w:left w:val="none" w:sz="0" w:space="0" w:color="auto"/>
                        <w:bottom w:val="none" w:sz="0" w:space="0" w:color="auto"/>
                        <w:right w:val="none" w:sz="0" w:space="0" w:color="auto"/>
                      </w:divBdr>
                    </w:div>
                  </w:divsChild>
                </w:div>
                <w:div w:id="1848641029">
                  <w:marLeft w:val="0"/>
                  <w:marRight w:val="0"/>
                  <w:marTop w:val="0"/>
                  <w:marBottom w:val="0"/>
                  <w:divBdr>
                    <w:top w:val="none" w:sz="0" w:space="0" w:color="auto"/>
                    <w:left w:val="none" w:sz="0" w:space="0" w:color="auto"/>
                    <w:bottom w:val="none" w:sz="0" w:space="0" w:color="auto"/>
                    <w:right w:val="none" w:sz="0" w:space="0" w:color="auto"/>
                  </w:divBdr>
                  <w:divsChild>
                    <w:div w:id="370811379">
                      <w:marLeft w:val="0"/>
                      <w:marRight w:val="0"/>
                      <w:marTop w:val="0"/>
                      <w:marBottom w:val="0"/>
                      <w:divBdr>
                        <w:top w:val="none" w:sz="0" w:space="0" w:color="auto"/>
                        <w:left w:val="none" w:sz="0" w:space="0" w:color="auto"/>
                        <w:bottom w:val="none" w:sz="0" w:space="0" w:color="auto"/>
                        <w:right w:val="none" w:sz="0" w:space="0" w:color="auto"/>
                      </w:divBdr>
                    </w:div>
                  </w:divsChild>
                </w:div>
                <w:div w:id="459496602">
                  <w:marLeft w:val="0"/>
                  <w:marRight w:val="0"/>
                  <w:marTop w:val="0"/>
                  <w:marBottom w:val="0"/>
                  <w:divBdr>
                    <w:top w:val="none" w:sz="0" w:space="0" w:color="auto"/>
                    <w:left w:val="none" w:sz="0" w:space="0" w:color="auto"/>
                    <w:bottom w:val="none" w:sz="0" w:space="0" w:color="auto"/>
                    <w:right w:val="none" w:sz="0" w:space="0" w:color="auto"/>
                  </w:divBdr>
                  <w:divsChild>
                    <w:div w:id="1849900801">
                      <w:marLeft w:val="0"/>
                      <w:marRight w:val="0"/>
                      <w:marTop w:val="0"/>
                      <w:marBottom w:val="0"/>
                      <w:divBdr>
                        <w:top w:val="none" w:sz="0" w:space="0" w:color="auto"/>
                        <w:left w:val="none" w:sz="0" w:space="0" w:color="auto"/>
                        <w:bottom w:val="none" w:sz="0" w:space="0" w:color="auto"/>
                        <w:right w:val="none" w:sz="0" w:space="0" w:color="auto"/>
                      </w:divBdr>
                    </w:div>
                  </w:divsChild>
                </w:div>
                <w:div w:id="1202859486">
                  <w:marLeft w:val="0"/>
                  <w:marRight w:val="0"/>
                  <w:marTop w:val="0"/>
                  <w:marBottom w:val="0"/>
                  <w:divBdr>
                    <w:top w:val="none" w:sz="0" w:space="0" w:color="auto"/>
                    <w:left w:val="none" w:sz="0" w:space="0" w:color="auto"/>
                    <w:bottom w:val="none" w:sz="0" w:space="0" w:color="auto"/>
                    <w:right w:val="none" w:sz="0" w:space="0" w:color="auto"/>
                  </w:divBdr>
                  <w:divsChild>
                    <w:div w:id="840240097">
                      <w:marLeft w:val="0"/>
                      <w:marRight w:val="0"/>
                      <w:marTop w:val="0"/>
                      <w:marBottom w:val="0"/>
                      <w:divBdr>
                        <w:top w:val="none" w:sz="0" w:space="0" w:color="auto"/>
                        <w:left w:val="none" w:sz="0" w:space="0" w:color="auto"/>
                        <w:bottom w:val="none" w:sz="0" w:space="0" w:color="auto"/>
                        <w:right w:val="none" w:sz="0" w:space="0" w:color="auto"/>
                      </w:divBdr>
                    </w:div>
                  </w:divsChild>
                </w:div>
                <w:div w:id="334573815">
                  <w:marLeft w:val="0"/>
                  <w:marRight w:val="0"/>
                  <w:marTop w:val="0"/>
                  <w:marBottom w:val="0"/>
                  <w:divBdr>
                    <w:top w:val="none" w:sz="0" w:space="0" w:color="auto"/>
                    <w:left w:val="none" w:sz="0" w:space="0" w:color="auto"/>
                    <w:bottom w:val="none" w:sz="0" w:space="0" w:color="auto"/>
                    <w:right w:val="none" w:sz="0" w:space="0" w:color="auto"/>
                  </w:divBdr>
                  <w:divsChild>
                    <w:div w:id="541406799">
                      <w:marLeft w:val="0"/>
                      <w:marRight w:val="0"/>
                      <w:marTop w:val="0"/>
                      <w:marBottom w:val="0"/>
                      <w:divBdr>
                        <w:top w:val="none" w:sz="0" w:space="0" w:color="auto"/>
                        <w:left w:val="none" w:sz="0" w:space="0" w:color="auto"/>
                        <w:bottom w:val="none" w:sz="0" w:space="0" w:color="auto"/>
                        <w:right w:val="none" w:sz="0" w:space="0" w:color="auto"/>
                      </w:divBdr>
                    </w:div>
                  </w:divsChild>
                </w:div>
                <w:div w:id="666711474">
                  <w:marLeft w:val="0"/>
                  <w:marRight w:val="0"/>
                  <w:marTop w:val="0"/>
                  <w:marBottom w:val="0"/>
                  <w:divBdr>
                    <w:top w:val="none" w:sz="0" w:space="0" w:color="auto"/>
                    <w:left w:val="none" w:sz="0" w:space="0" w:color="auto"/>
                    <w:bottom w:val="none" w:sz="0" w:space="0" w:color="auto"/>
                    <w:right w:val="none" w:sz="0" w:space="0" w:color="auto"/>
                  </w:divBdr>
                  <w:divsChild>
                    <w:div w:id="465902074">
                      <w:marLeft w:val="0"/>
                      <w:marRight w:val="0"/>
                      <w:marTop w:val="0"/>
                      <w:marBottom w:val="0"/>
                      <w:divBdr>
                        <w:top w:val="none" w:sz="0" w:space="0" w:color="auto"/>
                        <w:left w:val="none" w:sz="0" w:space="0" w:color="auto"/>
                        <w:bottom w:val="none" w:sz="0" w:space="0" w:color="auto"/>
                        <w:right w:val="none" w:sz="0" w:space="0" w:color="auto"/>
                      </w:divBdr>
                    </w:div>
                  </w:divsChild>
                </w:div>
                <w:div w:id="1543979704">
                  <w:marLeft w:val="0"/>
                  <w:marRight w:val="0"/>
                  <w:marTop w:val="0"/>
                  <w:marBottom w:val="0"/>
                  <w:divBdr>
                    <w:top w:val="none" w:sz="0" w:space="0" w:color="auto"/>
                    <w:left w:val="none" w:sz="0" w:space="0" w:color="auto"/>
                    <w:bottom w:val="none" w:sz="0" w:space="0" w:color="auto"/>
                    <w:right w:val="none" w:sz="0" w:space="0" w:color="auto"/>
                  </w:divBdr>
                  <w:divsChild>
                    <w:div w:id="234970064">
                      <w:marLeft w:val="0"/>
                      <w:marRight w:val="0"/>
                      <w:marTop w:val="0"/>
                      <w:marBottom w:val="0"/>
                      <w:divBdr>
                        <w:top w:val="none" w:sz="0" w:space="0" w:color="auto"/>
                        <w:left w:val="none" w:sz="0" w:space="0" w:color="auto"/>
                        <w:bottom w:val="none" w:sz="0" w:space="0" w:color="auto"/>
                        <w:right w:val="none" w:sz="0" w:space="0" w:color="auto"/>
                      </w:divBdr>
                    </w:div>
                  </w:divsChild>
                </w:div>
                <w:div w:id="1988626275">
                  <w:marLeft w:val="0"/>
                  <w:marRight w:val="0"/>
                  <w:marTop w:val="0"/>
                  <w:marBottom w:val="0"/>
                  <w:divBdr>
                    <w:top w:val="none" w:sz="0" w:space="0" w:color="auto"/>
                    <w:left w:val="none" w:sz="0" w:space="0" w:color="auto"/>
                    <w:bottom w:val="none" w:sz="0" w:space="0" w:color="auto"/>
                    <w:right w:val="none" w:sz="0" w:space="0" w:color="auto"/>
                  </w:divBdr>
                  <w:divsChild>
                    <w:div w:id="610355975">
                      <w:marLeft w:val="0"/>
                      <w:marRight w:val="0"/>
                      <w:marTop w:val="0"/>
                      <w:marBottom w:val="0"/>
                      <w:divBdr>
                        <w:top w:val="none" w:sz="0" w:space="0" w:color="auto"/>
                        <w:left w:val="none" w:sz="0" w:space="0" w:color="auto"/>
                        <w:bottom w:val="none" w:sz="0" w:space="0" w:color="auto"/>
                        <w:right w:val="none" w:sz="0" w:space="0" w:color="auto"/>
                      </w:divBdr>
                    </w:div>
                  </w:divsChild>
                </w:div>
                <w:div w:id="1416128922">
                  <w:marLeft w:val="0"/>
                  <w:marRight w:val="0"/>
                  <w:marTop w:val="0"/>
                  <w:marBottom w:val="0"/>
                  <w:divBdr>
                    <w:top w:val="none" w:sz="0" w:space="0" w:color="auto"/>
                    <w:left w:val="none" w:sz="0" w:space="0" w:color="auto"/>
                    <w:bottom w:val="none" w:sz="0" w:space="0" w:color="auto"/>
                    <w:right w:val="none" w:sz="0" w:space="0" w:color="auto"/>
                  </w:divBdr>
                  <w:divsChild>
                    <w:div w:id="1778451131">
                      <w:marLeft w:val="0"/>
                      <w:marRight w:val="0"/>
                      <w:marTop w:val="0"/>
                      <w:marBottom w:val="0"/>
                      <w:divBdr>
                        <w:top w:val="none" w:sz="0" w:space="0" w:color="auto"/>
                        <w:left w:val="none" w:sz="0" w:space="0" w:color="auto"/>
                        <w:bottom w:val="none" w:sz="0" w:space="0" w:color="auto"/>
                        <w:right w:val="none" w:sz="0" w:space="0" w:color="auto"/>
                      </w:divBdr>
                    </w:div>
                  </w:divsChild>
                </w:div>
                <w:div w:id="378091260">
                  <w:marLeft w:val="0"/>
                  <w:marRight w:val="0"/>
                  <w:marTop w:val="0"/>
                  <w:marBottom w:val="0"/>
                  <w:divBdr>
                    <w:top w:val="none" w:sz="0" w:space="0" w:color="auto"/>
                    <w:left w:val="none" w:sz="0" w:space="0" w:color="auto"/>
                    <w:bottom w:val="none" w:sz="0" w:space="0" w:color="auto"/>
                    <w:right w:val="none" w:sz="0" w:space="0" w:color="auto"/>
                  </w:divBdr>
                  <w:divsChild>
                    <w:div w:id="1450929640">
                      <w:marLeft w:val="0"/>
                      <w:marRight w:val="0"/>
                      <w:marTop w:val="0"/>
                      <w:marBottom w:val="0"/>
                      <w:divBdr>
                        <w:top w:val="none" w:sz="0" w:space="0" w:color="auto"/>
                        <w:left w:val="none" w:sz="0" w:space="0" w:color="auto"/>
                        <w:bottom w:val="none" w:sz="0" w:space="0" w:color="auto"/>
                        <w:right w:val="none" w:sz="0" w:space="0" w:color="auto"/>
                      </w:divBdr>
                    </w:div>
                  </w:divsChild>
                </w:div>
                <w:div w:id="1154444609">
                  <w:marLeft w:val="0"/>
                  <w:marRight w:val="0"/>
                  <w:marTop w:val="0"/>
                  <w:marBottom w:val="0"/>
                  <w:divBdr>
                    <w:top w:val="none" w:sz="0" w:space="0" w:color="auto"/>
                    <w:left w:val="none" w:sz="0" w:space="0" w:color="auto"/>
                    <w:bottom w:val="none" w:sz="0" w:space="0" w:color="auto"/>
                    <w:right w:val="none" w:sz="0" w:space="0" w:color="auto"/>
                  </w:divBdr>
                  <w:divsChild>
                    <w:div w:id="1829635901">
                      <w:marLeft w:val="0"/>
                      <w:marRight w:val="0"/>
                      <w:marTop w:val="0"/>
                      <w:marBottom w:val="0"/>
                      <w:divBdr>
                        <w:top w:val="none" w:sz="0" w:space="0" w:color="auto"/>
                        <w:left w:val="none" w:sz="0" w:space="0" w:color="auto"/>
                        <w:bottom w:val="none" w:sz="0" w:space="0" w:color="auto"/>
                        <w:right w:val="none" w:sz="0" w:space="0" w:color="auto"/>
                      </w:divBdr>
                    </w:div>
                  </w:divsChild>
                </w:div>
                <w:div w:id="1919629163">
                  <w:marLeft w:val="0"/>
                  <w:marRight w:val="0"/>
                  <w:marTop w:val="0"/>
                  <w:marBottom w:val="0"/>
                  <w:divBdr>
                    <w:top w:val="none" w:sz="0" w:space="0" w:color="auto"/>
                    <w:left w:val="none" w:sz="0" w:space="0" w:color="auto"/>
                    <w:bottom w:val="none" w:sz="0" w:space="0" w:color="auto"/>
                    <w:right w:val="none" w:sz="0" w:space="0" w:color="auto"/>
                  </w:divBdr>
                  <w:divsChild>
                    <w:div w:id="2093159758">
                      <w:marLeft w:val="0"/>
                      <w:marRight w:val="0"/>
                      <w:marTop w:val="0"/>
                      <w:marBottom w:val="0"/>
                      <w:divBdr>
                        <w:top w:val="none" w:sz="0" w:space="0" w:color="auto"/>
                        <w:left w:val="none" w:sz="0" w:space="0" w:color="auto"/>
                        <w:bottom w:val="none" w:sz="0" w:space="0" w:color="auto"/>
                        <w:right w:val="none" w:sz="0" w:space="0" w:color="auto"/>
                      </w:divBdr>
                    </w:div>
                  </w:divsChild>
                </w:div>
                <w:div w:id="1522552242">
                  <w:marLeft w:val="0"/>
                  <w:marRight w:val="0"/>
                  <w:marTop w:val="0"/>
                  <w:marBottom w:val="0"/>
                  <w:divBdr>
                    <w:top w:val="none" w:sz="0" w:space="0" w:color="auto"/>
                    <w:left w:val="none" w:sz="0" w:space="0" w:color="auto"/>
                    <w:bottom w:val="none" w:sz="0" w:space="0" w:color="auto"/>
                    <w:right w:val="none" w:sz="0" w:space="0" w:color="auto"/>
                  </w:divBdr>
                  <w:divsChild>
                    <w:div w:id="717706251">
                      <w:marLeft w:val="0"/>
                      <w:marRight w:val="0"/>
                      <w:marTop w:val="0"/>
                      <w:marBottom w:val="0"/>
                      <w:divBdr>
                        <w:top w:val="none" w:sz="0" w:space="0" w:color="auto"/>
                        <w:left w:val="none" w:sz="0" w:space="0" w:color="auto"/>
                        <w:bottom w:val="none" w:sz="0" w:space="0" w:color="auto"/>
                        <w:right w:val="none" w:sz="0" w:space="0" w:color="auto"/>
                      </w:divBdr>
                    </w:div>
                  </w:divsChild>
                </w:div>
                <w:div w:id="2084332273">
                  <w:marLeft w:val="0"/>
                  <w:marRight w:val="0"/>
                  <w:marTop w:val="0"/>
                  <w:marBottom w:val="0"/>
                  <w:divBdr>
                    <w:top w:val="none" w:sz="0" w:space="0" w:color="auto"/>
                    <w:left w:val="none" w:sz="0" w:space="0" w:color="auto"/>
                    <w:bottom w:val="none" w:sz="0" w:space="0" w:color="auto"/>
                    <w:right w:val="none" w:sz="0" w:space="0" w:color="auto"/>
                  </w:divBdr>
                  <w:divsChild>
                    <w:div w:id="1139226324">
                      <w:marLeft w:val="0"/>
                      <w:marRight w:val="0"/>
                      <w:marTop w:val="0"/>
                      <w:marBottom w:val="0"/>
                      <w:divBdr>
                        <w:top w:val="none" w:sz="0" w:space="0" w:color="auto"/>
                        <w:left w:val="none" w:sz="0" w:space="0" w:color="auto"/>
                        <w:bottom w:val="none" w:sz="0" w:space="0" w:color="auto"/>
                        <w:right w:val="none" w:sz="0" w:space="0" w:color="auto"/>
                      </w:divBdr>
                    </w:div>
                  </w:divsChild>
                </w:div>
                <w:div w:id="1943298107">
                  <w:marLeft w:val="0"/>
                  <w:marRight w:val="0"/>
                  <w:marTop w:val="0"/>
                  <w:marBottom w:val="0"/>
                  <w:divBdr>
                    <w:top w:val="none" w:sz="0" w:space="0" w:color="auto"/>
                    <w:left w:val="none" w:sz="0" w:space="0" w:color="auto"/>
                    <w:bottom w:val="none" w:sz="0" w:space="0" w:color="auto"/>
                    <w:right w:val="none" w:sz="0" w:space="0" w:color="auto"/>
                  </w:divBdr>
                  <w:divsChild>
                    <w:div w:id="1746799636">
                      <w:marLeft w:val="0"/>
                      <w:marRight w:val="0"/>
                      <w:marTop w:val="0"/>
                      <w:marBottom w:val="0"/>
                      <w:divBdr>
                        <w:top w:val="none" w:sz="0" w:space="0" w:color="auto"/>
                        <w:left w:val="none" w:sz="0" w:space="0" w:color="auto"/>
                        <w:bottom w:val="none" w:sz="0" w:space="0" w:color="auto"/>
                        <w:right w:val="none" w:sz="0" w:space="0" w:color="auto"/>
                      </w:divBdr>
                    </w:div>
                  </w:divsChild>
                </w:div>
                <w:div w:id="1859813218">
                  <w:marLeft w:val="0"/>
                  <w:marRight w:val="0"/>
                  <w:marTop w:val="0"/>
                  <w:marBottom w:val="0"/>
                  <w:divBdr>
                    <w:top w:val="none" w:sz="0" w:space="0" w:color="auto"/>
                    <w:left w:val="none" w:sz="0" w:space="0" w:color="auto"/>
                    <w:bottom w:val="none" w:sz="0" w:space="0" w:color="auto"/>
                    <w:right w:val="none" w:sz="0" w:space="0" w:color="auto"/>
                  </w:divBdr>
                  <w:divsChild>
                    <w:div w:id="1544711432">
                      <w:marLeft w:val="0"/>
                      <w:marRight w:val="0"/>
                      <w:marTop w:val="0"/>
                      <w:marBottom w:val="0"/>
                      <w:divBdr>
                        <w:top w:val="none" w:sz="0" w:space="0" w:color="auto"/>
                        <w:left w:val="none" w:sz="0" w:space="0" w:color="auto"/>
                        <w:bottom w:val="none" w:sz="0" w:space="0" w:color="auto"/>
                        <w:right w:val="none" w:sz="0" w:space="0" w:color="auto"/>
                      </w:divBdr>
                    </w:div>
                  </w:divsChild>
                </w:div>
                <w:div w:id="527371621">
                  <w:marLeft w:val="0"/>
                  <w:marRight w:val="0"/>
                  <w:marTop w:val="0"/>
                  <w:marBottom w:val="0"/>
                  <w:divBdr>
                    <w:top w:val="none" w:sz="0" w:space="0" w:color="auto"/>
                    <w:left w:val="none" w:sz="0" w:space="0" w:color="auto"/>
                    <w:bottom w:val="none" w:sz="0" w:space="0" w:color="auto"/>
                    <w:right w:val="none" w:sz="0" w:space="0" w:color="auto"/>
                  </w:divBdr>
                  <w:divsChild>
                    <w:div w:id="82190079">
                      <w:marLeft w:val="0"/>
                      <w:marRight w:val="0"/>
                      <w:marTop w:val="0"/>
                      <w:marBottom w:val="0"/>
                      <w:divBdr>
                        <w:top w:val="none" w:sz="0" w:space="0" w:color="auto"/>
                        <w:left w:val="none" w:sz="0" w:space="0" w:color="auto"/>
                        <w:bottom w:val="none" w:sz="0" w:space="0" w:color="auto"/>
                        <w:right w:val="none" w:sz="0" w:space="0" w:color="auto"/>
                      </w:divBdr>
                    </w:div>
                  </w:divsChild>
                </w:div>
                <w:div w:id="1772780863">
                  <w:marLeft w:val="0"/>
                  <w:marRight w:val="0"/>
                  <w:marTop w:val="0"/>
                  <w:marBottom w:val="0"/>
                  <w:divBdr>
                    <w:top w:val="none" w:sz="0" w:space="0" w:color="auto"/>
                    <w:left w:val="none" w:sz="0" w:space="0" w:color="auto"/>
                    <w:bottom w:val="none" w:sz="0" w:space="0" w:color="auto"/>
                    <w:right w:val="none" w:sz="0" w:space="0" w:color="auto"/>
                  </w:divBdr>
                  <w:divsChild>
                    <w:div w:id="1417510253">
                      <w:marLeft w:val="0"/>
                      <w:marRight w:val="0"/>
                      <w:marTop w:val="0"/>
                      <w:marBottom w:val="0"/>
                      <w:divBdr>
                        <w:top w:val="none" w:sz="0" w:space="0" w:color="auto"/>
                        <w:left w:val="none" w:sz="0" w:space="0" w:color="auto"/>
                        <w:bottom w:val="none" w:sz="0" w:space="0" w:color="auto"/>
                        <w:right w:val="none" w:sz="0" w:space="0" w:color="auto"/>
                      </w:divBdr>
                    </w:div>
                  </w:divsChild>
                </w:div>
                <w:div w:id="773133369">
                  <w:marLeft w:val="0"/>
                  <w:marRight w:val="0"/>
                  <w:marTop w:val="0"/>
                  <w:marBottom w:val="0"/>
                  <w:divBdr>
                    <w:top w:val="none" w:sz="0" w:space="0" w:color="auto"/>
                    <w:left w:val="none" w:sz="0" w:space="0" w:color="auto"/>
                    <w:bottom w:val="none" w:sz="0" w:space="0" w:color="auto"/>
                    <w:right w:val="none" w:sz="0" w:space="0" w:color="auto"/>
                  </w:divBdr>
                  <w:divsChild>
                    <w:div w:id="376200283">
                      <w:marLeft w:val="0"/>
                      <w:marRight w:val="0"/>
                      <w:marTop w:val="0"/>
                      <w:marBottom w:val="0"/>
                      <w:divBdr>
                        <w:top w:val="none" w:sz="0" w:space="0" w:color="auto"/>
                        <w:left w:val="none" w:sz="0" w:space="0" w:color="auto"/>
                        <w:bottom w:val="none" w:sz="0" w:space="0" w:color="auto"/>
                        <w:right w:val="none" w:sz="0" w:space="0" w:color="auto"/>
                      </w:divBdr>
                    </w:div>
                  </w:divsChild>
                </w:div>
                <w:div w:id="1787193834">
                  <w:marLeft w:val="0"/>
                  <w:marRight w:val="0"/>
                  <w:marTop w:val="0"/>
                  <w:marBottom w:val="0"/>
                  <w:divBdr>
                    <w:top w:val="none" w:sz="0" w:space="0" w:color="auto"/>
                    <w:left w:val="none" w:sz="0" w:space="0" w:color="auto"/>
                    <w:bottom w:val="none" w:sz="0" w:space="0" w:color="auto"/>
                    <w:right w:val="none" w:sz="0" w:space="0" w:color="auto"/>
                  </w:divBdr>
                  <w:divsChild>
                    <w:div w:id="1820264184">
                      <w:marLeft w:val="0"/>
                      <w:marRight w:val="0"/>
                      <w:marTop w:val="0"/>
                      <w:marBottom w:val="0"/>
                      <w:divBdr>
                        <w:top w:val="none" w:sz="0" w:space="0" w:color="auto"/>
                        <w:left w:val="none" w:sz="0" w:space="0" w:color="auto"/>
                        <w:bottom w:val="none" w:sz="0" w:space="0" w:color="auto"/>
                        <w:right w:val="none" w:sz="0" w:space="0" w:color="auto"/>
                      </w:divBdr>
                    </w:div>
                  </w:divsChild>
                </w:div>
                <w:div w:id="1914924240">
                  <w:marLeft w:val="0"/>
                  <w:marRight w:val="0"/>
                  <w:marTop w:val="0"/>
                  <w:marBottom w:val="0"/>
                  <w:divBdr>
                    <w:top w:val="none" w:sz="0" w:space="0" w:color="auto"/>
                    <w:left w:val="none" w:sz="0" w:space="0" w:color="auto"/>
                    <w:bottom w:val="none" w:sz="0" w:space="0" w:color="auto"/>
                    <w:right w:val="none" w:sz="0" w:space="0" w:color="auto"/>
                  </w:divBdr>
                  <w:divsChild>
                    <w:div w:id="1267733635">
                      <w:marLeft w:val="0"/>
                      <w:marRight w:val="0"/>
                      <w:marTop w:val="0"/>
                      <w:marBottom w:val="0"/>
                      <w:divBdr>
                        <w:top w:val="none" w:sz="0" w:space="0" w:color="auto"/>
                        <w:left w:val="none" w:sz="0" w:space="0" w:color="auto"/>
                        <w:bottom w:val="none" w:sz="0" w:space="0" w:color="auto"/>
                        <w:right w:val="none" w:sz="0" w:space="0" w:color="auto"/>
                      </w:divBdr>
                    </w:div>
                  </w:divsChild>
                </w:div>
                <w:div w:id="625433723">
                  <w:marLeft w:val="0"/>
                  <w:marRight w:val="0"/>
                  <w:marTop w:val="0"/>
                  <w:marBottom w:val="0"/>
                  <w:divBdr>
                    <w:top w:val="none" w:sz="0" w:space="0" w:color="auto"/>
                    <w:left w:val="none" w:sz="0" w:space="0" w:color="auto"/>
                    <w:bottom w:val="none" w:sz="0" w:space="0" w:color="auto"/>
                    <w:right w:val="none" w:sz="0" w:space="0" w:color="auto"/>
                  </w:divBdr>
                  <w:divsChild>
                    <w:div w:id="292715680">
                      <w:marLeft w:val="0"/>
                      <w:marRight w:val="0"/>
                      <w:marTop w:val="0"/>
                      <w:marBottom w:val="0"/>
                      <w:divBdr>
                        <w:top w:val="none" w:sz="0" w:space="0" w:color="auto"/>
                        <w:left w:val="none" w:sz="0" w:space="0" w:color="auto"/>
                        <w:bottom w:val="none" w:sz="0" w:space="0" w:color="auto"/>
                        <w:right w:val="none" w:sz="0" w:space="0" w:color="auto"/>
                      </w:divBdr>
                    </w:div>
                  </w:divsChild>
                </w:div>
                <w:div w:id="124785899">
                  <w:marLeft w:val="0"/>
                  <w:marRight w:val="0"/>
                  <w:marTop w:val="0"/>
                  <w:marBottom w:val="0"/>
                  <w:divBdr>
                    <w:top w:val="none" w:sz="0" w:space="0" w:color="auto"/>
                    <w:left w:val="none" w:sz="0" w:space="0" w:color="auto"/>
                    <w:bottom w:val="none" w:sz="0" w:space="0" w:color="auto"/>
                    <w:right w:val="none" w:sz="0" w:space="0" w:color="auto"/>
                  </w:divBdr>
                  <w:divsChild>
                    <w:div w:id="1933467017">
                      <w:marLeft w:val="0"/>
                      <w:marRight w:val="0"/>
                      <w:marTop w:val="0"/>
                      <w:marBottom w:val="0"/>
                      <w:divBdr>
                        <w:top w:val="none" w:sz="0" w:space="0" w:color="auto"/>
                        <w:left w:val="none" w:sz="0" w:space="0" w:color="auto"/>
                        <w:bottom w:val="none" w:sz="0" w:space="0" w:color="auto"/>
                        <w:right w:val="none" w:sz="0" w:space="0" w:color="auto"/>
                      </w:divBdr>
                    </w:div>
                  </w:divsChild>
                </w:div>
                <w:div w:id="466748149">
                  <w:marLeft w:val="0"/>
                  <w:marRight w:val="0"/>
                  <w:marTop w:val="0"/>
                  <w:marBottom w:val="0"/>
                  <w:divBdr>
                    <w:top w:val="none" w:sz="0" w:space="0" w:color="auto"/>
                    <w:left w:val="none" w:sz="0" w:space="0" w:color="auto"/>
                    <w:bottom w:val="none" w:sz="0" w:space="0" w:color="auto"/>
                    <w:right w:val="none" w:sz="0" w:space="0" w:color="auto"/>
                  </w:divBdr>
                  <w:divsChild>
                    <w:div w:id="28496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309973">
          <w:marLeft w:val="0"/>
          <w:marRight w:val="0"/>
          <w:marTop w:val="0"/>
          <w:marBottom w:val="0"/>
          <w:divBdr>
            <w:top w:val="none" w:sz="0" w:space="0" w:color="auto"/>
            <w:left w:val="none" w:sz="0" w:space="0" w:color="auto"/>
            <w:bottom w:val="none" w:sz="0" w:space="0" w:color="auto"/>
            <w:right w:val="none" w:sz="0" w:space="0" w:color="auto"/>
          </w:divBdr>
        </w:div>
        <w:div w:id="263923329">
          <w:marLeft w:val="0"/>
          <w:marRight w:val="0"/>
          <w:marTop w:val="0"/>
          <w:marBottom w:val="0"/>
          <w:divBdr>
            <w:top w:val="none" w:sz="0" w:space="0" w:color="auto"/>
            <w:left w:val="none" w:sz="0" w:space="0" w:color="auto"/>
            <w:bottom w:val="none" w:sz="0" w:space="0" w:color="auto"/>
            <w:right w:val="none" w:sz="0" w:space="0" w:color="auto"/>
          </w:divBdr>
        </w:div>
      </w:divsChild>
    </w:div>
    <w:div w:id="839735984">
      <w:bodyDiv w:val="1"/>
      <w:marLeft w:val="0"/>
      <w:marRight w:val="0"/>
      <w:marTop w:val="0"/>
      <w:marBottom w:val="0"/>
      <w:divBdr>
        <w:top w:val="none" w:sz="0" w:space="0" w:color="auto"/>
        <w:left w:val="none" w:sz="0" w:space="0" w:color="auto"/>
        <w:bottom w:val="none" w:sz="0" w:space="0" w:color="auto"/>
        <w:right w:val="none" w:sz="0" w:space="0" w:color="auto"/>
      </w:divBdr>
    </w:div>
    <w:div w:id="881550505">
      <w:bodyDiv w:val="1"/>
      <w:marLeft w:val="0"/>
      <w:marRight w:val="0"/>
      <w:marTop w:val="0"/>
      <w:marBottom w:val="0"/>
      <w:divBdr>
        <w:top w:val="none" w:sz="0" w:space="0" w:color="auto"/>
        <w:left w:val="none" w:sz="0" w:space="0" w:color="auto"/>
        <w:bottom w:val="none" w:sz="0" w:space="0" w:color="auto"/>
        <w:right w:val="none" w:sz="0" w:space="0" w:color="auto"/>
      </w:divBdr>
    </w:div>
    <w:div w:id="937759555">
      <w:bodyDiv w:val="1"/>
      <w:marLeft w:val="0"/>
      <w:marRight w:val="0"/>
      <w:marTop w:val="0"/>
      <w:marBottom w:val="0"/>
      <w:divBdr>
        <w:top w:val="none" w:sz="0" w:space="0" w:color="auto"/>
        <w:left w:val="none" w:sz="0" w:space="0" w:color="auto"/>
        <w:bottom w:val="none" w:sz="0" w:space="0" w:color="auto"/>
        <w:right w:val="none" w:sz="0" w:space="0" w:color="auto"/>
      </w:divBdr>
      <w:divsChild>
        <w:div w:id="1249578351">
          <w:marLeft w:val="0"/>
          <w:marRight w:val="0"/>
          <w:marTop w:val="0"/>
          <w:marBottom w:val="0"/>
          <w:divBdr>
            <w:top w:val="none" w:sz="0" w:space="0" w:color="auto"/>
            <w:left w:val="none" w:sz="0" w:space="0" w:color="auto"/>
            <w:bottom w:val="none" w:sz="0" w:space="0" w:color="auto"/>
            <w:right w:val="none" w:sz="0" w:space="0" w:color="auto"/>
          </w:divBdr>
        </w:div>
        <w:div w:id="1443109401">
          <w:marLeft w:val="0"/>
          <w:marRight w:val="0"/>
          <w:marTop w:val="0"/>
          <w:marBottom w:val="0"/>
          <w:divBdr>
            <w:top w:val="none" w:sz="0" w:space="0" w:color="auto"/>
            <w:left w:val="none" w:sz="0" w:space="0" w:color="auto"/>
            <w:bottom w:val="none" w:sz="0" w:space="0" w:color="auto"/>
            <w:right w:val="none" w:sz="0" w:space="0" w:color="auto"/>
          </w:divBdr>
        </w:div>
        <w:div w:id="779647011">
          <w:marLeft w:val="0"/>
          <w:marRight w:val="0"/>
          <w:marTop w:val="0"/>
          <w:marBottom w:val="0"/>
          <w:divBdr>
            <w:top w:val="none" w:sz="0" w:space="0" w:color="auto"/>
            <w:left w:val="none" w:sz="0" w:space="0" w:color="auto"/>
            <w:bottom w:val="none" w:sz="0" w:space="0" w:color="auto"/>
            <w:right w:val="none" w:sz="0" w:space="0" w:color="auto"/>
          </w:divBdr>
        </w:div>
        <w:div w:id="317537503">
          <w:marLeft w:val="0"/>
          <w:marRight w:val="0"/>
          <w:marTop w:val="0"/>
          <w:marBottom w:val="0"/>
          <w:divBdr>
            <w:top w:val="none" w:sz="0" w:space="0" w:color="auto"/>
            <w:left w:val="none" w:sz="0" w:space="0" w:color="auto"/>
            <w:bottom w:val="none" w:sz="0" w:space="0" w:color="auto"/>
            <w:right w:val="none" w:sz="0" w:space="0" w:color="auto"/>
          </w:divBdr>
        </w:div>
        <w:div w:id="1056009110">
          <w:marLeft w:val="0"/>
          <w:marRight w:val="0"/>
          <w:marTop w:val="0"/>
          <w:marBottom w:val="0"/>
          <w:divBdr>
            <w:top w:val="none" w:sz="0" w:space="0" w:color="auto"/>
            <w:left w:val="none" w:sz="0" w:space="0" w:color="auto"/>
            <w:bottom w:val="none" w:sz="0" w:space="0" w:color="auto"/>
            <w:right w:val="none" w:sz="0" w:space="0" w:color="auto"/>
          </w:divBdr>
        </w:div>
        <w:div w:id="2091003547">
          <w:marLeft w:val="0"/>
          <w:marRight w:val="0"/>
          <w:marTop w:val="0"/>
          <w:marBottom w:val="0"/>
          <w:divBdr>
            <w:top w:val="none" w:sz="0" w:space="0" w:color="auto"/>
            <w:left w:val="none" w:sz="0" w:space="0" w:color="auto"/>
            <w:bottom w:val="none" w:sz="0" w:space="0" w:color="auto"/>
            <w:right w:val="none" w:sz="0" w:space="0" w:color="auto"/>
          </w:divBdr>
        </w:div>
        <w:div w:id="56167355">
          <w:marLeft w:val="0"/>
          <w:marRight w:val="0"/>
          <w:marTop w:val="0"/>
          <w:marBottom w:val="0"/>
          <w:divBdr>
            <w:top w:val="none" w:sz="0" w:space="0" w:color="auto"/>
            <w:left w:val="none" w:sz="0" w:space="0" w:color="auto"/>
            <w:bottom w:val="none" w:sz="0" w:space="0" w:color="auto"/>
            <w:right w:val="none" w:sz="0" w:space="0" w:color="auto"/>
          </w:divBdr>
        </w:div>
        <w:div w:id="201065065">
          <w:marLeft w:val="0"/>
          <w:marRight w:val="0"/>
          <w:marTop w:val="0"/>
          <w:marBottom w:val="0"/>
          <w:divBdr>
            <w:top w:val="none" w:sz="0" w:space="0" w:color="auto"/>
            <w:left w:val="none" w:sz="0" w:space="0" w:color="auto"/>
            <w:bottom w:val="none" w:sz="0" w:space="0" w:color="auto"/>
            <w:right w:val="none" w:sz="0" w:space="0" w:color="auto"/>
          </w:divBdr>
        </w:div>
        <w:div w:id="161509176">
          <w:marLeft w:val="0"/>
          <w:marRight w:val="0"/>
          <w:marTop w:val="0"/>
          <w:marBottom w:val="0"/>
          <w:divBdr>
            <w:top w:val="none" w:sz="0" w:space="0" w:color="auto"/>
            <w:left w:val="none" w:sz="0" w:space="0" w:color="auto"/>
            <w:bottom w:val="none" w:sz="0" w:space="0" w:color="auto"/>
            <w:right w:val="none" w:sz="0" w:space="0" w:color="auto"/>
          </w:divBdr>
        </w:div>
        <w:div w:id="1475610018">
          <w:marLeft w:val="0"/>
          <w:marRight w:val="0"/>
          <w:marTop w:val="0"/>
          <w:marBottom w:val="0"/>
          <w:divBdr>
            <w:top w:val="none" w:sz="0" w:space="0" w:color="auto"/>
            <w:left w:val="none" w:sz="0" w:space="0" w:color="auto"/>
            <w:bottom w:val="none" w:sz="0" w:space="0" w:color="auto"/>
            <w:right w:val="none" w:sz="0" w:space="0" w:color="auto"/>
          </w:divBdr>
        </w:div>
        <w:div w:id="342972541">
          <w:marLeft w:val="0"/>
          <w:marRight w:val="0"/>
          <w:marTop w:val="0"/>
          <w:marBottom w:val="0"/>
          <w:divBdr>
            <w:top w:val="none" w:sz="0" w:space="0" w:color="auto"/>
            <w:left w:val="none" w:sz="0" w:space="0" w:color="auto"/>
            <w:bottom w:val="none" w:sz="0" w:space="0" w:color="auto"/>
            <w:right w:val="none" w:sz="0" w:space="0" w:color="auto"/>
          </w:divBdr>
        </w:div>
        <w:div w:id="1529954287">
          <w:marLeft w:val="0"/>
          <w:marRight w:val="0"/>
          <w:marTop w:val="0"/>
          <w:marBottom w:val="0"/>
          <w:divBdr>
            <w:top w:val="none" w:sz="0" w:space="0" w:color="auto"/>
            <w:left w:val="none" w:sz="0" w:space="0" w:color="auto"/>
            <w:bottom w:val="none" w:sz="0" w:space="0" w:color="auto"/>
            <w:right w:val="none" w:sz="0" w:space="0" w:color="auto"/>
          </w:divBdr>
        </w:div>
        <w:div w:id="1597401796">
          <w:marLeft w:val="0"/>
          <w:marRight w:val="0"/>
          <w:marTop w:val="0"/>
          <w:marBottom w:val="0"/>
          <w:divBdr>
            <w:top w:val="none" w:sz="0" w:space="0" w:color="auto"/>
            <w:left w:val="none" w:sz="0" w:space="0" w:color="auto"/>
            <w:bottom w:val="none" w:sz="0" w:space="0" w:color="auto"/>
            <w:right w:val="none" w:sz="0" w:space="0" w:color="auto"/>
          </w:divBdr>
        </w:div>
        <w:div w:id="250241401">
          <w:marLeft w:val="0"/>
          <w:marRight w:val="0"/>
          <w:marTop w:val="0"/>
          <w:marBottom w:val="0"/>
          <w:divBdr>
            <w:top w:val="none" w:sz="0" w:space="0" w:color="auto"/>
            <w:left w:val="none" w:sz="0" w:space="0" w:color="auto"/>
            <w:bottom w:val="none" w:sz="0" w:space="0" w:color="auto"/>
            <w:right w:val="none" w:sz="0" w:space="0" w:color="auto"/>
          </w:divBdr>
        </w:div>
        <w:div w:id="57024750">
          <w:marLeft w:val="0"/>
          <w:marRight w:val="0"/>
          <w:marTop w:val="0"/>
          <w:marBottom w:val="0"/>
          <w:divBdr>
            <w:top w:val="none" w:sz="0" w:space="0" w:color="auto"/>
            <w:left w:val="none" w:sz="0" w:space="0" w:color="auto"/>
            <w:bottom w:val="none" w:sz="0" w:space="0" w:color="auto"/>
            <w:right w:val="none" w:sz="0" w:space="0" w:color="auto"/>
          </w:divBdr>
        </w:div>
        <w:div w:id="1377074736">
          <w:marLeft w:val="0"/>
          <w:marRight w:val="0"/>
          <w:marTop w:val="0"/>
          <w:marBottom w:val="0"/>
          <w:divBdr>
            <w:top w:val="none" w:sz="0" w:space="0" w:color="auto"/>
            <w:left w:val="none" w:sz="0" w:space="0" w:color="auto"/>
            <w:bottom w:val="none" w:sz="0" w:space="0" w:color="auto"/>
            <w:right w:val="none" w:sz="0" w:space="0" w:color="auto"/>
          </w:divBdr>
        </w:div>
        <w:div w:id="889725885">
          <w:marLeft w:val="0"/>
          <w:marRight w:val="0"/>
          <w:marTop w:val="0"/>
          <w:marBottom w:val="0"/>
          <w:divBdr>
            <w:top w:val="none" w:sz="0" w:space="0" w:color="auto"/>
            <w:left w:val="none" w:sz="0" w:space="0" w:color="auto"/>
            <w:bottom w:val="none" w:sz="0" w:space="0" w:color="auto"/>
            <w:right w:val="none" w:sz="0" w:space="0" w:color="auto"/>
          </w:divBdr>
        </w:div>
        <w:div w:id="665013654">
          <w:marLeft w:val="0"/>
          <w:marRight w:val="0"/>
          <w:marTop w:val="0"/>
          <w:marBottom w:val="0"/>
          <w:divBdr>
            <w:top w:val="none" w:sz="0" w:space="0" w:color="auto"/>
            <w:left w:val="none" w:sz="0" w:space="0" w:color="auto"/>
            <w:bottom w:val="none" w:sz="0" w:space="0" w:color="auto"/>
            <w:right w:val="none" w:sz="0" w:space="0" w:color="auto"/>
          </w:divBdr>
        </w:div>
        <w:div w:id="104467599">
          <w:marLeft w:val="0"/>
          <w:marRight w:val="0"/>
          <w:marTop w:val="0"/>
          <w:marBottom w:val="0"/>
          <w:divBdr>
            <w:top w:val="none" w:sz="0" w:space="0" w:color="auto"/>
            <w:left w:val="none" w:sz="0" w:space="0" w:color="auto"/>
            <w:bottom w:val="none" w:sz="0" w:space="0" w:color="auto"/>
            <w:right w:val="none" w:sz="0" w:space="0" w:color="auto"/>
          </w:divBdr>
        </w:div>
        <w:div w:id="1245531170">
          <w:marLeft w:val="0"/>
          <w:marRight w:val="0"/>
          <w:marTop w:val="0"/>
          <w:marBottom w:val="0"/>
          <w:divBdr>
            <w:top w:val="none" w:sz="0" w:space="0" w:color="auto"/>
            <w:left w:val="none" w:sz="0" w:space="0" w:color="auto"/>
            <w:bottom w:val="none" w:sz="0" w:space="0" w:color="auto"/>
            <w:right w:val="none" w:sz="0" w:space="0" w:color="auto"/>
          </w:divBdr>
        </w:div>
        <w:div w:id="1396928751">
          <w:marLeft w:val="0"/>
          <w:marRight w:val="0"/>
          <w:marTop w:val="0"/>
          <w:marBottom w:val="0"/>
          <w:divBdr>
            <w:top w:val="none" w:sz="0" w:space="0" w:color="auto"/>
            <w:left w:val="none" w:sz="0" w:space="0" w:color="auto"/>
            <w:bottom w:val="none" w:sz="0" w:space="0" w:color="auto"/>
            <w:right w:val="none" w:sz="0" w:space="0" w:color="auto"/>
          </w:divBdr>
        </w:div>
        <w:div w:id="506553656">
          <w:marLeft w:val="0"/>
          <w:marRight w:val="0"/>
          <w:marTop w:val="0"/>
          <w:marBottom w:val="0"/>
          <w:divBdr>
            <w:top w:val="none" w:sz="0" w:space="0" w:color="auto"/>
            <w:left w:val="none" w:sz="0" w:space="0" w:color="auto"/>
            <w:bottom w:val="none" w:sz="0" w:space="0" w:color="auto"/>
            <w:right w:val="none" w:sz="0" w:space="0" w:color="auto"/>
          </w:divBdr>
        </w:div>
        <w:div w:id="1241018114">
          <w:marLeft w:val="0"/>
          <w:marRight w:val="0"/>
          <w:marTop w:val="0"/>
          <w:marBottom w:val="0"/>
          <w:divBdr>
            <w:top w:val="none" w:sz="0" w:space="0" w:color="auto"/>
            <w:left w:val="none" w:sz="0" w:space="0" w:color="auto"/>
            <w:bottom w:val="none" w:sz="0" w:space="0" w:color="auto"/>
            <w:right w:val="none" w:sz="0" w:space="0" w:color="auto"/>
          </w:divBdr>
        </w:div>
        <w:div w:id="1300113359">
          <w:marLeft w:val="0"/>
          <w:marRight w:val="0"/>
          <w:marTop w:val="0"/>
          <w:marBottom w:val="0"/>
          <w:divBdr>
            <w:top w:val="none" w:sz="0" w:space="0" w:color="auto"/>
            <w:left w:val="none" w:sz="0" w:space="0" w:color="auto"/>
            <w:bottom w:val="none" w:sz="0" w:space="0" w:color="auto"/>
            <w:right w:val="none" w:sz="0" w:space="0" w:color="auto"/>
          </w:divBdr>
        </w:div>
      </w:divsChild>
    </w:div>
    <w:div w:id="1152524299">
      <w:bodyDiv w:val="1"/>
      <w:marLeft w:val="0"/>
      <w:marRight w:val="0"/>
      <w:marTop w:val="0"/>
      <w:marBottom w:val="0"/>
      <w:divBdr>
        <w:top w:val="none" w:sz="0" w:space="0" w:color="auto"/>
        <w:left w:val="none" w:sz="0" w:space="0" w:color="auto"/>
        <w:bottom w:val="none" w:sz="0" w:space="0" w:color="auto"/>
        <w:right w:val="none" w:sz="0" w:space="0" w:color="auto"/>
      </w:divBdr>
    </w:div>
    <w:div w:id="1201287805">
      <w:bodyDiv w:val="1"/>
      <w:marLeft w:val="0"/>
      <w:marRight w:val="0"/>
      <w:marTop w:val="0"/>
      <w:marBottom w:val="0"/>
      <w:divBdr>
        <w:top w:val="none" w:sz="0" w:space="0" w:color="auto"/>
        <w:left w:val="none" w:sz="0" w:space="0" w:color="auto"/>
        <w:bottom w:val="none" w:sz="0" w:space="0" w:color="auto"/>
        <w:right w:val="none" w:sz="0" w:space="0" w:color="auto"/>
      </w:divBdr>
    </w:div>
    <w:div w:id="1240482318">
      <w:bodyDiv w:val="1"/>
      <w:marLeft w:val="0"/>
      <w:marRight w:val="0"/>
      <w:marTop w:val="0"/>
      <w:marBottom w:val="0"/>
      <w:divBdr>
        <w:top w:val="none" w:sz="0" w:space="0" w:color="auto"/>
        <w:left w:val="none" w:sz="0" w:space="0" w:color="auto"/>
        <w:bottom w:val="none" w:sz="0" w:space="0" w:color="auto"/>
        <w:right w:val="none" w:sz="0" w:space="0" w:color="auto"/>
      </w:divBdr>
    </w:div>
    <w:div w:id="1630359996">
      <w:bodyDiv w:val="1"/>
      <w:marLeft w:val="0"/>
      <w:marRight w:val="0"/>
      <w:marTop w:val="0"/>
      <w:marBottom w:val="0"/>
      <w:divBdr>
        <w:top w:val="none" w:sz="0" w:space="0" w:color="auto"/>
        <w:left w:val="none" w:sz="0" w:space="0" w:color="auto"/>
        <w:bottom w:val="none" w:sz="0" w:space="0" w:color="auto"/>
        <w:right w:val="none" w:sz="0" w:space="0" w:color="auto"/>
      </w:divBdr>
    </w:div>
    <w:div w:id="1741324163">
      <w:bodyDiv w:val="1"/>
      <w:marLeft w:val="0"/>
      <w:marRight w:val="0"/>
      <w:marTop w:val="0"/>
      <w:marBottom w:val="0"/>
      <w:divBdr>
        <w:top w:val="none" w:sz="0" w:space="0" w:color="auto"/>
        <w:left w:val="none" w:sz="0" w:space="0" w:color="auto"/>
        <w:bottom w:val="none" w:sz="0" w:space="0" w:color="auto"/>
        <w:right w:val="none" w:sz="0" w:space="0" w:color="auto"/>
      </w:divBdr>
      <w:divsChild>
        <w:div w:id="76249454">
          <w:marLeft w:val="0"/>
          <w:marRight w:val="0"/>
          <w:marTop w:val="0"/>
          <w:marBottom w:val="0"/>
          <w:divBdr>
            <w:top w:val="none" w:sz="0" w:space="0" w:color="auto"/>
            <w:left w:val="none" w:sz="0" w:space="0" w:color="auto"/>
            <w:bottom w:val="none" w:sz="0" w:space="0" w:color="auto"/>
            <w:right w:val="none" w:sz="0" w:space="0" w:color="auto"/>
          </w:divBdr>
        </w:div>
        <w:div w:id="371343372">
          <w:marLeft w:val="0"/>
          <w:marRight w:val="0"/>
          <w:marTop w:val="0"/>
          <w:marBottom w:val="0"/>
          <w:divBdr>
            <w:top w:val="none" w:sz="0" w:space="0" w:color="auto"/>
            <w:left w:val="none" w:sz="0" w:space="0" w:color="auto"/>
            <w:bottom w:val="none" w:sz="0" w:space="0" w:color="auto"/>
            <w:right w:val="none" w:sz="0" w:space="0" w:color="auto"/>
          </w:divBdr>
        </w:div>
        <w:div w:id="516499827">
          <w:marLeft w:val="0"/>
          <w:marRight w:val="0"/>
          <w:marTop w:val="0"/>
          <w:marBottom w:val="0"/>
          <w:divBdr>
            <w:top w:val="none" w:sz="0" w:space="0" w:color="auto"/>
            <w:left w:val="none" w:sz="0" w:space="0" w:color="auto"/>
            <w:bottom w:val="none" w:sz="0" w:space="0" w:color="auto"/>
            <w:right w:val="none" w:sz="0" w:space="0" w:color="auto"/>
          </w:divBdr>
        </w:div>
        <w:div w:id="883753411">
          <w:marLeft w:val="0"/>
          <w:marRight w:val="0"/>
          <w:marTop w:val="0"/>
          <w:marBottom w:val="0"/>
          <w:divBdr>
            <w:top w:val="none" w:sz="0" w:space="0" w:color="auto"/>
            <w:left w:val="none" w:sz="0" w:space="0" w:color="auto"/>
            <w:bottom w:val="none" w:sz="0" w:space="0" w:color="auto"/>
            <w:right w:val="none" w:sz="0" w:space="0" w:color="auto"/>
          </w:divBdr>
        </w:div>
        <w:div w:id="1486387952">
          <w:marLeft w:val="0"/>
          <w:marRight w:val="0"/>
          <w:marTop w:val="0"/>
          <w:marBottom w:val="0"/>
          <w:divBdr>
            <w:top w:val="none" w:sz="0" w:space="0" w:color="auto"/>
            <w:left w:val="none" w:sz="0" w:space="0" w:color="auto"/>
            <w:bottom w:val="none" w:sz="0" w:space="0" w:color="auto"/>
            <w:right w:val="none" w:sz="0" w:space="0" w:color="auto"/>
          </w:divBdr>
          <w:divsChild>
            <w:div w:id="1836535279">
              <w:marLeft w:val="0"/>
              <w:marRight w:val="0"/>
              <w:marTop w:val="0"/>
              <w:marBottom w:val="0"/>
              <w:divBdr>
                <w:top w:val="none" w:sz="0" w:space="0" w:color="auto"/>
                <w:left w:val="none" w:sz="0" w:space="0" w:color="auto"/>
                <w:bottom w:val="none" w:sz="0" w:space="0" w:color="auto"/>
                <w:right w:val="none" w:sz="0" w:space="0" w:color="auto"/>
              </w:divBdr>
            </w:div>
            <w:div w:id="1494226232">
              <w:marLeft w:val="0"/>
              <w:marRight w:val="0"/>
              <w:marTop w:val="0"/>
              <w:marBottom w:val="0"/>
              <w:divBdr>
                <w:top w:val="none" w:sz="0" w:space="0" w:color="auto"/>
                <w:left w:val="none" w:sz="0" w:space="0" w:color="auto"/>
                <w:bottom w:val="none" w:sz="0" w:space="0" w:color="auto"/>
                <w:right w:val="none" w:sz="0" w:space="0" w:color="auto"/>
              </w:divBdr>
            </w:div>
            <w:div w:id="10842546">
              <w:marLeft w:val="0"/>
              <w:marRight w:val="0"/>
              <w:marTop w:val="0"/>
              <w:marBottom w:val="0"/>
              <w:divBdr>
                <w:top w:val="none" w:sz="0" w:space="0" w:color="auto"/>
                <w:left w:val="none" w:sz="0" w:space="0" w:color="auto"/>
                <w:bottom w:val="none" w:sz="0" w:space="0" w:color="auto"/>
                <w:right w:val="none" w:sz="0" w:space="0" w:color="auto"/>
              </w:divBdr>
            </w:div>
            <w:div w:id="1396396226">
              <w:marLeft w:val="0"/>
              <w:marRight w:val="0"/>
              <w:marTop w:val="0"/>
              <w:marBottom w:val="0"/>
              <w:divBdr>
                <w:top w:val="none" w:sz="0" w:space="0" w:color="auto"/>
                <w:left w:val="none" w:sz="0" w:space="0" w:color="auto"/>
                <w:bottom w:val="none" w:sz="0" w:space="0" w:color="auto"/>
                <w:right w:val="none" w:sz="0" w:space="0" w:color="auto"/>
              </w:divBdr>
            </w:div>
            <w:div w:id="1385913343">
              <w:marLeft w:val="0"/>
              <w:marRight w:val="0"/>
              <w:marTop w:val="0"/>
              <w:marBottom w:val="0"/>
              <w:divBdr>
                <w:top w:val="none" w:sz="0" w:space="0" w:color="auto"/>
                <w:left w:val="none" w:sz="0" w:space="0" w:color="auto"/>
                <w:bottom w:val="none" w:sz="0" w:space="0" w:color="auto"/>
                <w:right w:val="none" w:sz="0" w:space="0" w:color="auto"/>
              </w:divBdr>
            </w:div>
          </w:divsChild>
        </w:div>
        <w:div w:id="1128472481">
          <w:marLeft w:val="0"/>
          <w:marRight w:val="0"/>
          <w:marTop w:val="0"/>
          <w:marBottom w:val="0"/>
          <w:divBdr>
            <w:top w:val="none" w:sz="0" w:space="0" w:color="auto"/>
            <w:left w:val="none" w:sz="0" w:space="0" w:color="auto"/>
            <w:bottom w:val="none" w:sz="0" w:space="0" w:color="auto"/>
            <w:right w:val="none" w:sz="0" w:space="0" w:color="auto"/>
          </w:divBdr>
          <w:divsChild>
            <w:div w:id="2022971493">
              <w:marLeft w:val="0"/>
              <w:marRight w:val="0"/>
              <w:marTop w:val="0"/>
              <w:marBottom w:val="0"/>
              <w:divBdr>
                <w:top w:val="none" w:sz="0" w:space="0" w:color="auto"/>
                <w:left w:val="none" w:sz="0" w:space="0" w:color="auto"/>
                <w:bottom w:val="none" w:sz="0" w:space="0" w:color="auto"/>
                <w:right w:val="none" w:sz="0" w:space="0" w:color="auto"/>
              </w:divBdr>
            </w:div>
            <w:div w:id="943658297">
              <w:marLeft w:val="0"/>
              <w:marRight w:val="0"/>
              <w:marTop w:val="0"/>
              <w:marBottom w:val="0"/>
              <w:divBdr>
                <w:top w:val="none" w:sz="0" w:space="0" w:color="auto"/>
                <w:left w:val="none" w:sz="0" w:space="0" w:color="auto"/>
                <w:bottom w:val="none" w:sz="0" w:space="0" w:color="auto"/>
                <w:right w:val="none" w:sz="0" w:space="0" w:color="auto"/>
              </w:divBdr>
            </w:div>
            <w:div w:id="949707208">
              <w:marLeft w:val="0"/>
              <w:marRight w:val="0"/>
              <w:marTop w:val="0"/>
              <w:marBottom w:val="0"/>
              <w:divBdr>
                <w:top w:val="none" w:sz="0" w:space="0" w:color="auto"/>
                <w:left w:val="none" w:sz="0" w:space="0" w:color="auto"/>
                <w:bottom w:val="none" w:sz="0" w:space="0" w:color="auto"/>
                <w:right w:val="none" w:sz="0" w:space="0" w:color="auto"/>
              </w:divBdr>
            </w:div>
            <w:div w:id="1457215937">
              <w:marLeft w:val="0"/>
              <w:marRight w:val="0"/>
              <w:marTop w:val="0"/>
              <w:marBottom w:val="0"/>
              <w:divBdr>
                <w:top w:val="none" w:sz="0" w:space="0" w:color="auto"/>
                <w:left w:val="none" w:sz="0" w:space="0" w:color="auto"/>
                <w:bottom w:val="none" w:sz="0" w:space="0" w:color="auto"/>
                <w:right w:val="none" w:sz="0" w:space="0" w:color="auto"/>
              </w:divBdr>
            </w:div>
            <w:div w:id="1642878233">
              <w:marLeft w:val="0"/>
              <w:marRight w:val="0"/>
              <w:marTop w:val="0"/>
              <w:marBottom w:val="0"/>
              <w:divBdr>
                <w:top w:val="none" w:sz="0" w:space="0" w:color="auto"/>
                <w:left w:val="none" w:sz="0" w:space="0" w:color="auto"/>
                <w:bottom w:val="none" w:sz="0" w:space="0" w:color="auto"/>
                <w:right w:val="none" w:sz="0" w:space="0" w:color="auto"/>
              </w:divBdr>
            </w:div>
          </w:divsChild>
        </w:div>
        <w:div w:id="1479685978">
          <w:marLeft w:val="0"/>
          <w:marRight w:val="0"/>
          <w:marTop w:val="0"/>
          <w:marBottom w:val="0"/>
          <w:divBdr>
            <w:top w:val="none" w:sz="0" w:space="0" w:color="auto"/>
            <w:left w:val="none" w:sz="0" w:space="0" w:color="auto"/>
            <w:bottom w:val="none" w:sz="0" w:space="0" w:color="auto"/>
            <w:right w:val="none" w:sz="0" w:space="0" w:color="auto"/>
          </w:divBdr>
          <w:divsChild>
            <w:div w:id="43869375">
              <w:marLeft w:val="0"/>
              <w:marRight w:val="0"/>
              <w:marTop w:val="0"/>
              <w:marBottom w:val="0"/>
              <w:divBdr>
                <w:top w:val="none" w:sz="0" w:space="0" w:color="auto"/>
                <w:left w:val="none" w:sz="0" w:space="0" w:color="auto"/>
                <w:bottom w:val="none" w:sz="0" w:space="0" w:color="auto"/>
                <w:right w:val="none" w:sz="0" w:space="0" w:color="auto"/>
              </w:divBdr>
            </w:div>
            <w:div w:id="650909534">
              <w:marLeft w:val="0"/>
              <w:marRight w:val="0"/>
              <w:marTop w:val="0"/>
              <w:marBottom w:val="0"/>
              <w:divBdr>
                <w:top w:val="none" w:sz="0" w:space="0" w:color="auto"/>
                <w:left w:val="none" w:sz="0" w:space="0" w:color="auto"/>
                <w:bottom w:val="none" w:sz="0" w:space="0" w:color="auto"/>
                <w:right w:val="none" w:sz="0" w:space="0" w:color="auto"/>
              </w:divBdr>
            </w:div>
            <w:div w:id="265891122">
              <w:marLeft w:val="0"/>
              <w:marRight w:val="0"/>
              <w:marTop w:val="0"/>
              <w:marBottom w:val="0"/>
              <w:divBdr>
                <w:top w:val="none" w:sz="0" w:space="0" w:color="auto"/>
                <w:left w:val="none" w:sz="0" w:space="0" w:color="auto"/>
                <w:bottom w:val="none" w:sz="0" w:space="0" w:color="auto"/>
                <w:right w:val="none" w:sz="0" w:space="0" w:color="auto"/>
              </w:divBdr>
            </w:div>
            <w:div w:id="1843003646">
              <w:marLeft w:val="0"/>
              <w:marRight w:val="0"/>
              <w:marTop w:val="0"/>
              <w:marBottom w:val="0"/>
              <w:divBdr>
                <w:top w:val="none" w:sz="0" w:space="0" w:color="auto"/>
                <w:left w:val="none" w:sz="0" w:space="0" w:color="auto"/>
                <w:bottom w:val="none" w:sz="0" w:space="0" w:color="auto"/>
                <w:right w:val="none" w:sz="0" w:space="0" w:color="auto"/>
              </w:divBdr>
            </w:div>
            <w:div w:id="425271354">
              <w:marLeft w:val="0"/>
              <w:marRight w:val="0"/>
              <w:marTop w:val="0"/>
              <w:marBottom w:val="0"/>
              <w:divBdr>
                <w:top w:val="none" w:sz="0" w:space="0" w:color="auto"/>
                <w:left w:val="none" w:sz="0" w:space="0" w:color="auto"/>
                <w:bottom w:val="none" w:sz="0" w:space="0" w:color="auto"/>
                <w:right w:val="none" w:sz="0" w:space="0" w:color="auto"/>
              </w:divBdr>
            </w:div>
          </w:divsChild>
        </w:div>
        <w:div w:id="482892494">
          <w:marLeft w:val="0"/>
          <w:marRight w:val="0"/>
          <w:marTop w:val="0"/>
          <w:marBottom w:val="0"/>
          <w:divBdr>
            <w:top w:val="none" w:sz="0" w:space="0" w:color="auto"/>
            <w:left w:val="none" w:sz="0" w:space="0" w:color="auto"/>
            <w:bottom w:val="none" w:sz="0" w:space="0" w:color="auto"/>
            <w:right w:val="none" w:sz="0" w:space="0" w:color="auto"/>
          </w:divBdr>
        </w:div>
        <w:div w:id="856430366">
          <w:marLeft w:val="0"/>
          <w:marRight w:val="0"/>
          <w:marTop w:val="0"/>
          <w:marBottom w:val="0"/>
          <w:divBdr>
            <w:top w:val="none" w:sz="0" w:space="0" w:color="auto"/>
            <w:left w:val="none" w:sz="0" w:space="0" w:color="auto"/>
            <w:bottom w:val="none" w:sz="0" w:space="0" w:color="auto"/>
            <w:right w:val="none" w:sz="0" w:space="0" w:color="auto"/>
          </w:divBdr>
        </w:div>
      </w:divsChild>
    </w:div>
    <w:div w:id="1819883229">
      <w:bodyDiv w:val="1"/>
      <w:marLeft w:val="0"/>
      <w:marRight w:val="0"/>
      <w:marTop w:val="0"/>
      <w:marBottom w:val="0"/>
      <w:divBdr>
        <w:top w:val="none" w:sz="0" w:space="0" w:color="auto"/>
        <w:left w:val="none" w:sz="0" w:space="0" w:color="auto"/>
        <w:bottom w:val="none" w:sz="0" w:space="0" w:color="auto"/>
        <w:right w:val="none" w:sz="0" w:space="0" w:color="auto"/>
      </w:divBdr>
    </w:div>
    <w:div w:id="1936671088">
      <w:bodyDiv w:val="1"/>
      <w:marLeft w:val="0"/>
      <w:marRight w:val="0"/>
      <w:marTop w:val="0"/>
      <w:marBottom w:val="0"/>
      <w:divBdr>
        <w:top w:val="none" w:sz="0" w:space="0" w:color="auto"/>
        <w:left w:val="none" w:sz="0" w:space="0" w:color="auto"/>
        <w:bottom w:val="none" w:sz="0" w:space="0" w:color="auto"/>
        <w:right w:val="none" w:sz="0" w:space="0" w:color="auto"/>
      </w:divBdr>
      <w:divsChild>
        <w:div w:id="444157922">
          <w:marLeft w:val="0"/>
          <w:marRight w:val="0"/>
          <w:marTop w:val="0"/>
          <w:marBottom w:val="0"/>
          <w:divBdr>
            <w:top w:val="none" w:sz="0" w:space="0" w:color="auto"/>
            <w:left w:val="none" w:sz="0" w:space="0" w:color="auto"/>
            <w:bottom w:val="none" w:sz="0" w:space="0" w:color="auto"/>
            <w:right w:val="none" w:sz="0" w:space="0" w:color="auto"/>
          </w:divBdr>
          <w:divsChild>
            <w:div w:id="1398283109">
              <w:marLeft w:val="0"/>
              <w:marRight w:val="0"/>
              <w:marTop w:val="0"/>
              <w:marBottom w:val="0"/>
              <w:divBdr>
                <w:top w:val="none" w:sz="0" w:space="0" w:color="auto"/>
                <w:left w:val="none" w:sz="0" w:space="0" w:color="auto"/>
                <w:bottom w:val="none" w:sz="0" w:space="0" w:color="auto"/>
                <w:right w:val="none" w:sz="0" w:space="0" w:color="auto"/>
              </w:divBdr>
            </w:div>
            <w:div w:id="1935556757">
              <w:marLeft w:val="0"/>
              <w:marRight w:val="0"/>
              <w:marTop w:val="0"/>
              <w:marBottom w:val="0"/>
              <w:divBdr>
                <w:top w:val="none" w:sz="0" w:space="0" w:color="auto"/>
                <w:left w:val="none" w:sz="0" w:space="0" w:color="auto"/>
                <w:bottom w:val="none" w:sz="0" w:space="0" w:color="auto"/>
                <w:right w:val="none" w:sz="0" w:space="0" w:color="auto"/>
              </w:divBdr>
            </w:div>
            <w:div w:id="1710834638">
              <w:marLeft w:val="0"/>
              <w:marRight w:val="0"/>
              <w:marTop w:val="0"/>
              <w:marBottom w:val="0"/>
              <w:divBdr>
                <w:top w:val="none" w:sz="0" w:space="0" w:color="auto"/>
                <w:left w:val="none" w:sz="0" w:space="0" w:color="auto"/>
                <w:bottom w:val="none" w:sz="0" w:space="0" w:color="auto"/>
                <w:right w:val="none" w:sz="0" w:space="0" w:color="auto"/>
              </w:divBdr>
            </w:div>
            <w:div w:id="1142623418">
              <w:marLeft w:val="0"/>
              <w:marRight w:val="0"/>
              <w:marTop w:val="0"/>
              <w:marBottom w:val="0"/>
              <w:divBdr>
                <w:top w:val="none" w:sz="0" w:space="0" w:color="auto"/>
                <w:left w:val="none" w:sz="0" w:space="0" w:color="auto"/>
                <w:bottom w:val="none" w:sz="0" w:space="0" w:color="auto"/>
                <w:right w:val="none" w:sz="0" w:space="0" w:color="auto"/>
              </w:divBdr>
            </w:div>
            <w:div w:id="1180386703">
              <w:marLeft w:val="0"/>
              <w:marRight w:val="0"/>
              <w:marTop w:val="0"/>
              <w:marBottom w:val="0"/>
              <w:divBdr>
                <w:top w:val="none" w:sz="0" w:space="0" w:color="auto"/>
                <w:left w:val="none" w:sz="0" w:space="0" w:color="auto"/>
                <w:bottom w:val="none" w:sz="0" w:space="0" w:color="auto"/>
                <w:right w:val="none" w:sz="0" w:space="0" w:color="auto"/>
              </w:divBdr>
            </w:div>
          </w:divsChild>
        </w:div>
        <w:div w:id="5837982">
          <w:marLeft w:val="0"/>
          <w:marRight w:val="0"/>
          <w:marTop w:val="0"/>
          <w:marBottom w:val="0"/>
          <w:divBdr>
            <w:top w:val="none" w:sz="0" w:space="0" w:color="auto"/>
            <w:left w:val="none" w:sz="0" w:space="0" w:color="auto"/>
            <w:bottom w:val="none" w:sz="0" w:space="0" w:color="auto"/>
            <w:right w:val="none" w:sz="0" w:space="0" w:color="auto"/>
          </w:divBdr>
          <w:divsChild>
            <w:div w:id="1087187420">
              <w:marLeft w:val="0"/>
              <w:marRight w:val="0"/>
              <w:marTop w:val="0"/>
              <w:marBottom w:val="0"/>
              <w:divBdr>
                <w:top w:val="none" w:sz="0" w:space="0" w:color="auto"/>
                <w:left w:val="none" w:sz="0" w:space="0" w:color="auto"/>
                <w:bottom w:val="none" w:sz="0" w:space="0" w:color="auto"/>
                <w:right w:val="none" w:sz="0" w:space="0" w:color="auto"/>
              </w:divBdr>
            </w:div>
            <w:div w:id="2010667768">
              <w:marLeft w:val="0"/>
              <w:marRight w:val="0"/>
              <w:marTop w:val="0"/>
              <w:marBottom w:val="0"/>
              <w:divBdr>
                <w:top w:val="none" w:sz="0" w:space="0" w:color="auto"/>
                <w:left w:val="none" w:sz="0" w:space="0" w:color="auto"/>
                <w:bottom w:val="none" w:sz="0" w:space="0" w:color="auto"/>
                <w:right w:val="none" w:sz="0" w:space="0" w:color="auto"/>
              </w:divBdr>
            </w:div>
            <w:div w:id="231627036">
              <w:marLeft w:val="0"/>
              <w:marRight w:val="0"/>
              <w:marTop w:val="0"/>
              <w:marBottom w:val="0"/>
              <w:divBdr>
                <w:top w:val="none" w:sz="0" w:space="0" w:color="auto"/>
                <w:left w:val="none" w:sz="0" w:space="0" w:color="auto"/>
                <w:bottom w:val="none" w:sz="0" w:space="0" w:color="auto"/>
                <w:right w:val="none" w:sz="0" w:space="0" w:color="auto"/>
              </w:divBdr>
            </w:div>
            <w:div w:id="260260858">
              <w:marLeft w:val="0"/>
              <w:marRight w:val="0"/>
              <w:marTop w:val="0"/>
              <w:marBottom w:val="0"/>
              <w:divBdr>
                <w:top w:val="none" w:sz="0" w:space="0" w:color="auto"/>
                <w:left w:val="none" w:sz="0" w:space="0" w:color="auto"/>
                <w:bottom w:val="none" w:sz="0" w:space="0" w:color="auto"/>
                <w:right w:val="none" w:sz="0" w:space="0" w:color="auto"/>
              </w:divBdr>
            </w:div>
            <w:div w:id="1838184480">
              <w:marLeft w:val="0"/>
              <w:marRight w:val="0"/>
              <w:marTop w:val="0"/>
              <w:marBottom w:val="0"/>
              <w:divBdr>
                <w:top w:val="none" w:sz="0" w:space="0" w:color="auto"/>
                <w:left w:val="none" w:sz="0" w:space="0" w:color="auto"/>
                <w:bottom w:val="none" w:sz="0" w:space="0" w:color="auto"/>
                <w:right w:val="none" w:sz="0" w:space="0" w:color="auto"/>
              </w:divBdr>
            </w:div>
          </w:divsChild>
        </w:div>
        <w:div w:id="1553812832">
          <w:marLeft w:val="0"/>
          <w:marRight w:val="0"/>
          <w:marTop w:val="0"/>
          <w:marBottom w:val="0"/>
          <w:divBdr>
            <w:top w:val="none" w:sz="0" w:space="0" w:color="auto"/>
            <w:left w:val="none" w:sz="0" w:space="0" w:color="auto"/>
            <w:bottom w:val="none" w:sz="0" w:space="0" w:color="auto"/>
            <w:right w:val="none" w:sz="0" w:space="0" w:color="auto"/>
          </w:divBdr>
          <w:divsChild>
            <w:div w:id="1907035840">
              <w:marLeft w:val="0"/>
              <w:marRight w:val="0"/>
              <w:marTop w:val="0"/>
              <w:marBottom w:val="0"/>
              <w:divBdr>
                <w:top w:val="none" w:sz="0" w:space="0" w:color="auto"/>
                <w:left w:val="none" w:sz="0" w:space="0" w:color="auto"/>
                <w:bottom w:val="none" w:sz="0" w:space="0" w:color="auto"/>
                <w:right w:val="none" w:sz="0" w:space="0" w:color="auto"/>
              </w:divBdr>
            </w:div>
            <w:div w:id="2020429112">
              <w:marLeft w:val="0"/>
              <w:marRight w:val="0"/>
              <w:marTop w:val="0"/>
              <w:marBottom w:val="0"/>
              <w:divBdr>
                <w:top w:val="none" w:sz="0" w:space="0" w:color="auto"/>
                <w:left w:val="none" w:sz="0" w:space="0" w:color="auto"/>
                <w:bottom w:val="none" w:sz="0" w:space="0" w:color="auto"/>
                <w:right w:val="none" w:sz="0" w:space="0" w:color="auto"/>
              </w:divBdr>
            </w:div>
            <w:div w:id="42141288">
              <w:marLeft w:val="0"/>
              <w:marRight w:val="0"/>
              <w:marTop w:val="0"/>
              <w:marBottom w:val="0"/>
              <w:divBdr>
                <w:top w:val="none" w:sz="0" w:space="0" w:color="auto"/>
                <w:left w:val="none" w:sz="0" w:space="0" w:color="auto"/>
                <w:bottom w:val="none" w:sz="0" w:space="0" w:color="auto"/>
                <w:right w:val="none" w:sz="0" w:space="0" w:color="auto"/>
              </w:divBdr>
            </w:div>
            <w:div w:id="996154258">
              <w:marLeft w:val="0"/>
              <w:marRight w:val="0"/>
              <w:marTop w:val="0"/>
              <w:marBottom w:val="0"/>
              <w:divBdr>
                <w:top w:val="none" w:sz="0" w:space="0" w:color="auto"/>
                <w:left w:val="none" w:sz="0" w:space="0" w:color="auto"/>
                <w:bottom w:val="none" w:sz="0" w:space="0" w:color="auto"/>
                <w:right w:val="none" w:sz="0" w:space="0" w:color="auto"/>
              </w:divBdr>
            </w:div>
            <w:div w:id="1599214335">
              <w:marLeft w:val="0"/>
              <w:marRight w:val="0"/>
              <w:marTop w:val="0"/>
              <w:marBottom w:val="0"/>
              <w:divBdr>
                <w:top w:val="none" w:sz="0" w:space="0" w:color="auto"/>
                <w:left w:val="none" w:sz="0" w:space="0" w:color="auto"/>
                <w:bottom w:val="none" w:sz="0" w:space="0" w:color="auto"/>
                <w:right w:val="none" w:sz="0" w:space="0" w:color="auto"/>
              </w:divBdr>
            </w:div>
          </w:divsChild>
        </w:div>
        <w:div w:id="1805076442">
          <w:marLeft w:val="0"/>
          <w:marRight w:val="0"/>
          <w:marTop w:val="0"/>
          <w:marBottom w:val="0"/>
          <w:divBdr>
            <w:top w:val="none" w:sz="0" w:space="0" w:color="auto"/>
            <w:left w:val="none" w:sz="0" w:space="0" w:color="auto"/>
            <w:bottom w:val="none" w:sz="0" w:space="0" w:color="auto"/>
            <w:right w:val="none" w:sz="0" w:space="0" w:color="auto"/>
          </w:divBdr>
        </w:div>
        <w:div w:id="404643941">
          <w:marLeft w:val="0"/>
          <w:marRight w:val="0"/>
          <w:marTop w:val="0"/>
          <w:marBottom w:val="0"/>
          <w:divBdr>
            <w:top w:val="none" w:sz="0" w:space="0" w:color="auto"/>
            <w:left w:val="none" w:sz="0" w:space="0" w:color="auto"/>
            <w:bottom w:val="none" w:sz="0" w:space="0" w:color="auto"/>
            <w:right w:val="none" w:sz="0" w:space="0" w:color="auto"/>
          </w:divBdr>
        </w:div>
        <w:div w:id="780303445">
          <w:marLeft w:val="0"/>
          <w:marRight w:val="0"/>
          <w:marTop w:val="0"/>
          <w:marBottom w:val="0"/>
          <w:divBdr>
            <w:top w:val="none" w:sz="0" w:space="0" w:color="auto"/>
            <w:left w:val="none" w:sz="0" w:space="0" w:color="auto"/>
            <w:bottom w:val="none" w:sz="0" w:space="0" w:color="auto"/>
            <w:right w:val="none" w:sz="0" w:space="0" w:color="auto"/>
          </w:divBdr>
        </w:div>
        <w:div w:id="2145610302">
          <w:marLeft w:val="0"/>
          <w:marRight w:val="0"/>
          <w:marTop w:val="0"/>
          <w:marBottom w:val="0"/>
          <w:divBdr>
            <w:top w:val="none" w:sz="0" w:space="0" w:color="auto"/>
            <w:left w:val="none" w:sz="0" w:space="0" w:color="auto"/>
            <w:bottom w:val="none" w:sz="0" w:space="0" w:color="auto"/>
            <w:right w:val="none" w:sz="0" w:space="0" w:color="auto"/>
          </w:divBdr>
        </w:div>
        <w:div w:id="1658723901">
          <w:marLeft w:val="0"/>
          <w:marRight w:val="0"/>
          <w:marTop w:val="0"/>
          <w:marBottom w:val="0"/>
          <w:divBdr>
            <w:top w:val="none" w:sz="0" w:space="0" w:color="auto"/>
            <w:left w:val="none" w:sz="0" w:space="0" w:color="auto"/>
            <w:bottom w:val="none" w:sz="0" w:space="0" w:color="auto"/>
            <w:right w:val="none" w:sz="0" w:space="0" w:color="auto"/>
          </w:divBdr>
        </w:div>
        <w:div w:id="159085191">
          <w:marLeft w:val="0"/>
          <w:marRight w:val="0"/>
          <w:marTop w:val="0"/>
          <w:marBottom w:val="0"/>
          <w:divBdr>
            <w:top w:val="none" w:sz="0" w:space="0" w:color="auto"/>
            <w:left w:val="none" w:sz="0" w:space="0" w:color="auto"/>
            <w:bottom w:val="none" w:sz="0" w:space="0" w:color="auto"/>
            <w:right w:val="none" w:sz="0" w:space="0" w:color="auto"/>
          </w:divBdr>
          <w:divsChild>
            <w:div w:id="1942447454">
              <w:marLeft w:val="0"/>
              <w:marRight w:val="0"/>
              <w:marTop w:val="0"/>
              <w:marBottom w:val="0"/>
              <w:divBdr>
                <w:top w:val="none" w:sz="0" w:space="0" w:color="auto"/>
                <w:left w:val="none" w:sz="0" w:space="0" w:color="auto"/>
                <w:bottom w:val="none" w:sz="0" w:space="0" w:color="auto"/>
                <w:right w:val="none" w:sz="0" w:space="0" w:color="auto"/>
              </w:divBdr>
            </w:div>
            <w:div w:id="1937787103">
              <w:marLeft w:val="0"/>
              <w:marRight w:val="0"/>
              <w:marTop w:val="0"/>
              <w:marBottom w:val="0"/>
              <w:divBdr>
                <w:top w:val="none" w:sz="0" w:space="0" w:color="auto"/>
                <w:left w:val="none" w:sz="0" w:space="0" w:color="auto"/>
                <w:bottom w:val="none" w:sz="0" w:space="0" w:color="auto"/>
                <w:right w:val="none" w:sz="0" w:space="0" w:color="auto"/>
              </w:divBdr>
            </w:div>
            <w:div w:id="544828991">
              <w:marLeft w:val="0"/>
              <w:marRight w:val="0"/>
              <w:marTop w:val="0"/>
              <w:marBottom w:val="0"/>
              <w:divBdr>
                <w:top w:val="none" w:sz="0" w:space="0" w:color="auto"/>
                <w:left w:val="none" w:sz="0" w:space="0" w:color="auto"/>
                <w:bottom w:val="none" w:sz="0" w:space="0" w:color="auto"/>
                <w:right w:val="none" w:sz="0" w:space="0" w:color="auto"/>
              </w:divBdr>
            </w:div>
            <w:div w:id="80763126">
              <w:marLeft w:val="0"/>
              <w:marRight w:val="0"/>
              <w:marTop w:val="0"/>
              <w:marBottom w:val="0"/>
              <w:divBdr>
                <w:top w:val="none" w:sz="0" w:space="0" w:color="auto"/>
                <w:left w:val="none" w:sz="0" w:space="0" w:color="auto"/>
                <w:bottom w:val="none" w:sz="0" w:space="0" w:color="auto"/>
                <w:right w:val="none" w:sz="0" w:space="0" w:color="auto"/>
              </w:divBdr>
            </w:div>
            <w:div w:id="1992295584">
              <w:marLeft w:val="0"/>
              <w:marRight w:val="0"/>
              <w:marTop w:val="0"/>
              <w:marBottom w:val="0"/>
              <w:divBdr>
                <w:top w:val="none" w:sz="0" w:space="0" w:color="auto"/>
                <w:left w:val="none" w:sz="0" w:space="0" w:color="auto"/>
                <w:bottom w:val="none" w:sz="0" w:space="0" w:color="auto"/>
                <w:right w:val="none" w:sz="0" w:space="0" w:color="auto"/>
              </w:divBdr>
            </w:div>
          </w:divsChild>
        </w:div>
        <w:div w:id="870655855">
          <w:marLeft w:val="0"/>
          <w:marRight w:val="0"/>
          <w:marTop w:val="0"/>
          <w:marBottom w:val="0"/>
          <w:divBdr>
            <w:top w:val="none" w:sz="0" w:space="0" w:color="auto"/>
            <w:left w:val="none" w:sz="0" w:space="0" w:color="auto"/>
            <w:bottom w:val="none" w:sz="0" w:space="0" w:color="auto"/>
            <w:right w:val="none" w:sz="0" w:space="0" w:color="auto"/>
          </w:divBdr>
          <w:divsChild>
            <w:div w:id="1316494940">
              <w:marLeft w:val="0"/>
              <w:marRight w:val="0"/>
              <w:marTop w:val="0"/>
              <w:marBottom w:val="0"/>
              <w:divBdr>
                <w:top w:val="none" w:sz="0" w:space="0" w:color="auto"/>
                <w:left w:val="none" w:sz="0" w:space="0" w:color="auto"/>
                <w:bottom w:val="none" w:sz="0" w:space="0" w:color="auto"/>
                <w:right w:val="none" w:sz="0" w:space="0" w:color="auto"/>
              </w:divBdr>
            </w:div>
            <w:div w:id="400637518">
              <w:marLeft w:val="0"/>
              <w:marRight w:val="0"/>
              <w:marTop w:val="0"/>
              <w:marBottom w:val="0"/>
              <w:divBdr>
                <w:top w:val="none" w:sz="0" w:space="0" w:color="auto"/>
                <w:left w:val="none" w:sz="0" w:space="0" w:color="auto"/>
                <w:bottom w:val="none" w:sz="0" w:space="0" w:color="auto"/>
                <w:right w:val="none" w:sz="0" w:space="0" w:color="auto"/>
              </w:divBdr>
            </w:div>
            <w:div w:id="1331911533">
              <w:marLeft w:val="0"/>
              <w:marRight w:val="0"/>
              <w:marTop w:val="0"/>
              <w:marBottom w:val="0"/>
              <w:divBdr>
                <w:top w:val="none" w:sz="0" w:space="0" w:color="auto"/>
                <w:left w:val="none" w:sz="0" w:space="0" w:color="auto"/>
                <w:bottom w:val="none" w:sz="0" w:space="0" w:color="auto"/>
                <w:right w:val="none" w:sz="0" w:space="0" w:color="auto"/>
              </w:divBdr>
            </w:div>
            <w:div w:id="44743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976680">
      <w:bodyDiv w:val="1"/>
      <w:marLeft w:val="0"/>
      <w:marRight w:val="0"/>
      <w:marTop w:val="0"/>
      <w:marBottom w:val="0"/>
      <w:divBdr>
        <w:top w:val="none" w:sz="0" w:space="0" w:color="auto"/>
        <w:left w:val="none" w:sz="0" w:space="0" w:color="auto"/>
        <w:bottom w:val="none" w:sz="0" w:space="0" w:color="auto"/>
        <w:right w:val="none" w:sz="0" w:space="0" w:color="auto"/>
      </w:divBdr>
    </w:div>
    <w:div w:id="2126074998">
      <w:bodyDiv w:val="1"/>
      <w:marLeft w:val="0"/>
      <w:marRight w:val="0"/>
      <w:marTop w:val="0"/>
      <w:marBottom w:val="0"/>
      <w:divBdr>
        <w:top w:val="none" w:sz="0" w:space="0" w:color="auto"/>
        <w:left w:val="none" w:sz="0" w:space="0" w:color="auto"/>
        <w:bottom w:val="none" w:sz="0" w:space="0" w:color="auto"/>
        <w:right w:val="none" w:sz="0" w:space="0" w:color="auto"/>
      </w:divBdr>
    </w:div>
    <w:div w:id="21399536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BACBCCA42074341AF088E3B15930707" ma:contentTypeVersion="13" ma:contentTypeDescription="Crear nuevo documento." ma:contentTypeScope="" ma:versionID="d0a15f44ff3faaa05ac214d7436f4002">
  <xsd:schema xmlns:xsd="http://www.w3.org/2001/XMLSchema" xmlns:xs="http://www.w3.org/2001/XMLSchema" xmlns:p="http://schemas.microsoft.com/office/2006/metadata/properties" xmlns:ns2="02caed9d-a4fe-4681-9596-345f556eb216" xmlns:ns3="aede6353-1d18-4895-8b4c-33a0afeb7240" targetNamespace="http://schemas.microsoft.com/office/2006/metadata/properties" ma:root="true" ma:fieldsID="d5ebcfc048329f85a2ca3df16cb0738b" ns2:_="" ns3:_="">
    <xsd:import namespace="02caed9d-a4fe-4681-9596-345f556eb216"/>
    <xsd:import namespace="aede6353-1d18-4895-8b4c-33a0afeb724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caed9d-a4fe-4681-9596-345f556eb2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de6353-1d18-4895-8b4c-33a0afeb7240"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5D2091-DD05-4BF6-B0DF-C7E953DF38EC}"/>
</file>

<file path=customXml/itemProps2.xml><?xml version="1.0" encoding="utf-8"?>
<ds:datastoreItem xmlns:ds="http://schemas.openxmlformats.org/officeDocument/2006/customXml" ds:itemID="{8D22F7CC-6A21-45D9-B5AF-EC4A87372809}"/>
</file>

<file path=customXml/itemProps3.xml><?xml version="1.0" encoding="utf-8"?>
<ds:datastoreItem xmlns:ds="http://schemas.openxmlformats.org/officeDocument/2006/customXml" ds:itemID="{E67DC750-19C9-4ECF-A471-8E9874089963}"/>
</file>

<file path=docProps/app.xml><?xml version="1.0" encoding="utf-8"?>
<Properties xmlns="http://schemas.openxmlformats.org/officeDocument/2006/extended-properties" xmlns:vt="http://schemas.openxmlformats.org/officeDocument/2006/docPropsVTypes">
  <Template>Normal</Template>
  <TotalTime>8</TotalTime>
  <Pages>21</Pages>
  <Words>9203</Words>
  <Characters>50619</Characters>
  <Application>Microsoft Office Word</Application>
  <DocSecurity>0</DocSecurity>
  <Lines>421</Lines>
  <Paragraphs>119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Maritza Ruiz Posada</cp:lastModifiedBy>
  <cp:revision>4</cp:revision>
  <dcterms:created xsi:type="dcterms:W3CDTF">2022-01-06T23:06:00Z</dcterms:created>
  <dcterms:modified xsi:type="dcterms:W3CDTF">2022-03-11T16:06:00Z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0x0101009BACBCCA42074341AF088E3B15930707</vt:lpwstr>
  </property>
</Properties>
</file>