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587" w:rsidRPr="00A35587" w:rsidRDefault="00A35587" w:rsidP="00403F3B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22279643"/>
      <w:r w:rsidRPr="00A35587">
        <w:rPr>
          <w:rFonts w:ascii="Arial" w:hAnsi="Arial" w:cs="Arial"/>
          <w:b/>
          <w:bCs/>
          <w:sz w:val="22"/>
          <w:szCs w:val="22"/>
        </w:rPr>
        <w:t>FORMATO No. 5</w:t>
      </w:r>
    </w:p>
    <w:p w:rsidR="00A35587" w:rsidRPr="00A35587" w:rsidRDefault="00A35587" w:rsidP="00A355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A35587" w:rsidRPr="00A35587" w:rsidRDefault="00A35587" w:rsidP="00A3558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35587">
        <w:rPr>
          <w:rFonts w:ascii="Arial" w:hAnsi="Arial" w:cs="Arial"/>
          <w:b/>
          <w:bCs/>
          <w:sz w:val="22"/>
          <w:szCs w:val="22"/>
        </w:rPr>
        <w:t xml:space="preserve">ACREDITACIÓN CUMPLIMIENTO FICHA TÉCNICA </w:t>
      </w:r>
      <w:bookmarkEnd w:id="0"/>
      <w:r w:rsidRPr="00A35587">
        <w:rPr>
          <w:rFonts w:ascii="Arial" w:hAnsi="Arial" w:cs="Arial"/>
          <w:b/>
          <w:bCs/>
          <w:sz w:val="22"/>
          <w:szCs w:val="22"/>
        </w:rPr>
        <w:br/>
      </w:r>
    </w:p>
    <w:p w:rsidR="00A35587" w:rsidRPr="00A35587" w:rsidRDefault="00A35587" w:rsidP="00D714FF">
      <w:pPr>
        <w:rPr>
          <w:rFonts w:ascii="Arial" w:hAnsi="Arial" w:cs="Arial"/>
          <w:b/>
          <w:bCs/>
          <w:sz w:val="22"/>
          <w:szCs w:val="22"/>
        </w:rPr>
      </w:pPr>
    </w:p>
    <w:p w:rsidR="00A35587" w:rsidRPr="00A35587" w:rsidRDefault="00A35587" w:rsidP="00A35587">
      <w:pPr>
        <w:numPr>
          <w:ilvl w:val="0"/>
          <w:numId w:val="22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A35587">
        <w:rPr>
          <w:rFonts w:ascii="Arial" w:hAnsi="Arial" w:cs="Arial"/>
          <w:b/>
          <w:bCs/>
          <w:sz w:val="22"/>
          <w:szCs w:val="22"/>
        </w:rPr>
        <w:t>OBJETO</w:t>
      </w:r>
    </w:p>
    <w:p w:rsidR="00A35587" w:rsidRPr="00A35587" w:rsidRDefault="00A35587" w:rsidP="00A3558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A35587" w:rsidRDefault="00B00D63" w:rsidP="00FC22C6">
      <w:pPr>
        <w:spacing w:line="200" w:lineRule="exact"/>
        <w:jc w:val="both"/>
        <w:rPr>
          <w:rFonts w:ascii="Arial" w:hAnsi="Arial" w:cs="Arial"/>
          <w:sz w:val="22"/>
          <w:szCs w:val="22"/>
        </w:rPr>
      </w:pPr>
      <w:r w:rsidRPr="00B00D63">
        <w:rPr>
          <w:rFonts w:ascii="Arial" w:hAnsi="Arial" w:cs="Arial"/>
          <w:sz w:val="22"/>
          <w:szCs w:val="22"/>
        </w:rPr>
        <w:t>Mantenimiento preventivo y/o correctivo con suministro de repuestos nuevos y originales, previa aprobación de la UAE-DIAN, para equipos de Laboratorio de la Dirección Seccional de Aduanas de Cartagena</w:t>
      </w:r>
      <w:r>
        <w:rPr>
          <w:rFonts w:ascii="Arial" w:hAnsi="Arial" w:cs="Arial"/>
          <w:sz w:val="22"/>
          <w:szCs w:val="22"/>
        </w:rPr>
        <w:t>.</w:t>
      </w:r>
    </w:p>
    <w:p w:rsidR="00FC22C6" w:rsidRPr="00A35587" w:rsidRDefault="00FC22C6" w:rsidP="00FC22C6">
      <w:pPr>
        <w:spacing w:line="200" w:lineRule="exact"/>
        <w:jc w:val="both"/>
        <w:rPr>
          <w:rFonts w:ascii="Arial" w:hAnsi="Arial" w:cs="Arial"/>
          <w:b/>
          <w:sz w:val="18"/>
          <w:szCs w:val="18"/>
        </w:rPr>
      </w:pPr>
    </w:p>
    <w:p w:rsidR="00A35587" w:rsidRPr="00A35587" w:rsidRDefault="00A35587" w:rsidP="00A35587">
      <w:pPr>
        <w:numPr>
          <w:ilvl w:val="1"/>
          <w:numId w:val="22"/>
        </w:numPr>
        <w:spacing w:line="200" w:lineRule="exact"/>
        <w:rPr>
          <w:rFonts w:ascii="Arial" w:hAnsi="Arial" w:cs="Arial"/>
          <w:b/>
          <w:sz w:val="22"/>
          <w:szCs w:val="22"/>
        </w:rPr>
      </w:pPr>
      <w:r w:rsidRPr="00A35587">
        <w:rPr>
          <w:rFonts w:ascii="Arial" w:hAnsi="Arial" w:cs="Arial"/>
          <w:b/>
          <w:sz w:val="22"/>
          <w:szCs w:val="22"/>
        </w:rPr>
        <w:t>REQUERIMIENTOS TÉCNICOS:</w:t>
      </w:r>
    </w:p>
    <w:p w:rsidR="00A35587" w:rsidRPr="00A35587" w:rsidRDefault="00A35587" w:rsidP="00A35587">
      <w:pPr>
        <w:spacing w:line="200" w:lineRule="exact"/>
        <w:ind w:left="360"/>
        <w:rPr>
          <w:rFonts w:ascii="Arial" w:hAnsi="Arial" w:cs="Arial"/>
          <w:b/>
          <w:sz w:val="18"/>
          <w:szCs w:val="18"/>
        </w:rPr>
      </w:pPr>
    </w:p>
    <w:p w:rsidR="00A35587" w:rsidRPr="00A35587" w:rsidRDefault="00A35587" w:rsidP="00A35587">
      <w:pPr>
        <w:spacing w:line="200" w:lineRule="exact"/>
        <w:rPr>
          <w:rFonts w:ascii="Arial" w:hAnsi="Arial" w:cs="Arial"/>
          <w:b/>
          <w:sz w:val="18"/>
          <w:szCs w:val="1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5"/>
        <w:gridCol w:w="4292"/>
        <w:gridCol w:w="1128"/>
        <w:gridCol w:w="2518"/>
      </w:tblGrid>
      <w:tr w:rsidR="00A35587" w:rsidRPr="00A35587" w:rsidTr="00B00D63">
        <w:trPr>
          <w:trHeight w:val="327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8D08D"/>
            <w:vAlign w:val="center"/>
          </w:tcPr>
          <w:p w:rsidR="00A35587" w:rsidRPr="00A35587" w:rsidRDefault="00A35587" w:rsidP="00A35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35587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No. </w:t>
            </w:r>
          </w:p>
        </w:tc>
        <w:tc>
          <w:tcPr>
            <w:tcW w:w="4292" w:type="dxa"/>
            <w:tcBorders>
              <w:bottom w:val="single" w:sz="4" w:space="0" w:color="auto"/>
            </w:tcBorders>
            <w:shd w:val="clear" w:color="auto" w:fill="A8D08D"/>
            <w:vAlign w:val="center"/>
          </w:tcPr>
          <w:p w:rsidR="00A35587" w:rsidRPr="00A35587" w:rsidRDefault="00A35587" w:rsidP="00A35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35587">
              <w:rPr>
                <w:rFonts w:ascii="Arial" w:hAnsi="Arial" w:cs="Arial"/>
                <w:b/>
                <w:color w:val="000000"/>
                <w:sz w:val="18"/>
                <w:szCs w:val="18"/>
              </w:rPr>
              <w:t>DESCRIPCIÓN</w:t>
            </w:r>
          </w:p>
        </w:tc>
        <w:tc>
          <w:tcPr>
            <w:tcW w:w="1128" w:type="dxa"/>
            <w:tcBorders>
              <w:bottom w:val="single" w:sz="4" w:space="0" w:color="auto"/>
            </w:tcBorders>
            <w:shd w:val="clear" w:color="auto" w:fill="A8D08D"/>
          </w:tcPr>
          <w:p w:rsidR="00A35587" w:rsidRPr="00A35587" w:rsidRDefault="00A35587" w:rsidP="00A35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A35587" w:rsidRPr="00A35587" w:rsidRDefault="00A35587" w:rsidP="00A35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A35587" w:rsidRPr="00A35587" w:rsidRDefault="00A35587" w:rsidP="00A35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35587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CUMPLE </w:t>
            </w:r>
          </w:p>
          <w:p w:rsidR="00A35587" w:rsidRPr="00A35587" w:rsidRDefault="00A35587" w:rsidP="00A35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35587">
              <w:rPr>
                <w:rFonts w:ascii="Arial" w:hAnsi="Arial" w:cs="Arial"/>
                <w:b/>
                <w:color w:val="000000"/>
                <w:sz w:val="18"/>
                <w:szCs w:val="18"/>
              </w:rPr>
              <w:t>S/N</w:t>
            </w: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A8D08D"/>
          </w:tcPr>
          <w:p w:rsidR="00A35587" w:rsidRPr="00A35587" w:rsidRDefault="00A35587" w:rsidP="00A35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35587">
              <w:rPr>
                <w:rFonts w:ascii="Arial" w:hAnsi="Arial" w:cs="Arial"/>
                <w:b/>
                <w:color w:val="000000"/>
                <w:sz w:val="18"/>
                <w:szCs w:val="18"/>
              </w:rPr>
              <w:t>SOPORTE</w:t>
            </w:r>
          </w:p>
          <w:p w:rsidR="00A35587" w:rsidRPr="00A35587" w:rsidRDefault="00A35587" w:rsidP="00A355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35587">
              <w:rPr>
                <w:rFonts w:ascii="Arial" w:hAnsi="Arial" w:cs="Arial"/>
                <w:b/>
                <w:color w:val="000000"/>
                <w:sz w:val="18"/>
                <w:szCs w:val="18"/>
              </w:rPr>
              <w:t>Indicar el folio, archivo, documento y/o soporte en el cual se pueda evidenciar el cumplimiento</w:t>
            </w:r>
          </w:p>
        </w:tc>
      </w:tr>
      <w:tr w:rsidR="000666EE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0666EE" w:rsidRPr="00C77484" w:rsidRDefault="000666EE" w:rsidP="000666EE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C77484">
              <w:rPr>
                <w:rFonts w:ascii="Arial" w:hAnsi="Arial" w:cs="Arial"/>
                <w:b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4292" w:type="dxa"/>
            <w:shd w:val="clear" w:color="auto" w:fill="FFFFFF"/>
          </w:tcPr>
          <w:p w:rsidR="00B00D63" w:rsidRPr="00B00D63" w:rsidRDefault="00B00D63" w:rsidP="00B00D63">
            <w:pPr>
              <w:pStyle w:val="Textosinformato"/>
              <w:jc w:val="both"/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</w:pPr>
            <w:r w:rsidRPr="00B00D63"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  <w:t>Realizar el mantenimiento preventivo y/o correctivo del espectrofotómetro infrarrojo, asegurando su correcto funcionamiento. Dejar activas las librerías de búsqueda y comparación de materiales analizados.</w:t>
            </w:r>
          </w:p>
          <w:p w:rsidR="00B00D63" w:rsidRPr="00B00D63" w:rsidRDefault="00B00D63" w:rsidP="00B00D63">
            <w:pPr>
              <w:pStyle w:val="Textosinformato"/>
              <w:jc w:val="both"/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</w:pPr>
            <w:r w:rsidRPr="00B00D63"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  <w:t>Entregar el equipo funcionando con los parámetros preestablecidos de configuración para los análisis ejecutados en el laboratorio.</w:t>
            </w:r>
          </w:p>
          <w:p w:rsidR="00B00D63" w:rsidRPr="00B00D63" w:rsidRDefault="00B00D63" w:rsidP="00B00D63">
            <w:pPr>
              <w:pStyle w:val="Textosinformato"/>
              <w:jc w:val="both"/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</w:pPr>
            <w:r w:rsidRPr="00B00D63"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  <w:t>Entregar en acta escrita los procedimientos realizados y ajustes realizados al equipo como parte de la trazabilidad y hoja de vida del equipo.</w:t>
            </w:r>
          </w:p>
          <w:p w:rsidR="00B00D63" w:rsidRPr="00B00D63" w:rsidRDefault="00B00D63" w:rsidP="00B00D63">
            <w:pPr>
              <w:pStyle w:val="Textosinformato"/>
              <w:jc w:val="both"/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</w:pPr>
            <w:r w:rsidRPr="00B00D63"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  <w:t>Realizar el mantenimiento preventivo y/o correctivo de las dos balanzas, asegurando su correcto funcionamiento, así como su respectivo certificado metrológico.</w:t>
            </w:r>
          </w:p>
          <w:p w:rsidR="00B00D63" w:rsidRPr="00B00D63" w:rsidRDefault="00B00D63" w:rsidP="00B00D63">
            <w:pPr>
              <w:pStyle w:val="Textosinformato"/>
              <w:jc w:val="both"/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</w:pPr>
            <w:r w:rsidRPr="00B00D63"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  <w:t>Entregar el equipo funcionando con los parámetros preestablecidos de configuración de pesajes en gramos para los análisis ejecutados en el laboratorio.</w:t>
            </w:r>
          </w:p>
          <w:p w:rsidR="000666EE" w:rsidRPr="00FC22C6" w:rsidRDefault="00B00D63" w:rsidP="00B00D63">
            <w:pPr>
              <w:pStyle w:val="Textosinformato"/>
              <w:jc w:val="both"/>
              <w:rPr>
                <w:rFonts w:cs="Arial"/>
                <w:sz w:val="16"/>
                <w:szCs w:val="16"/>
              </w:rPr>
            </w:pPr>
            <w:r w:rsidRPr="00B00D63">
              <w:rPr>
                <w:rFonts w:cs="Arial"/>
                <w:i w:val="0"/>
                <w:color w:val="auto"/>
                <w:sz w:val="16"/>
                <w:szCs w:val="16"/>
                <w:lang w:val="es-CO"/>
              </w:rPr>
              <w:t>Entregar en acta escrita los procedimientos realizados y ajustes realizados al equipo como parte de la trazabilidad y hoja de vida del equipo.</w:t>
            </w:r>
          </w:p>
        </w:tc>
        <w:tc>
          <w:tcPr>
            <w:tcW w:w="1128" w:type="dxa"/>
            <w:shd w:val="clear" w:color="auto" w:fill="FFFFFF"/>
          </w:tcPr>
          <w:p w:rsidR="000666EE" w:rsidRPr="00A35587" w:rsidRDefault="000666EE" w:rsidP="000666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0666EE" w:rsidRPr="00A35587" w:rsidRDefault="000666EE" w:rsidP="000666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5712B">
        <w:trPr>
          <w:trHeight w:val="327"/>
        </w:trPr>
        <w:tc>
          <w:tcPr>
            <w:tcW w:w="9493" w:type="dxa"/>
            <w:gridSpan w:val="4"/>
            <w:shd w:val="clear" w:color="auto" w:fill="FFFFFF"/>
          </w:tcPr>
          <w:p w:rsidR="00B00D63" w:rsidRDefault="00B00D63" w:rsidP="00B00D6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11818">
              <w:rPr>
                <w:rFonts w:ascii="Arial" w:hAnsi="Arial" w:cs="Arial"/>
                <w:b/>
                <w:color w:val="000000"/>
                <w:sz w:val="18"/>
                <w:szCs w:val="18"/>
              </w:rPr>
              <w:t>ESPECTROFOTOMETRO INF</w:t>
            </w:r>
            <w:bookmarkStart w:id="1" w:name="_GoBack"/>
            <w:bookmarkEnd w:id="1"/>
            <w:r w:rsidRPr="00511818">
              <w:rPr>
                <w:rFonts w:ascii="Arial" w:hAnsi="Arial" w:cs="Arial"/>
                <w:b/>
                <w:color w:val="000000"/>
                <w:sz w:val="18"/>
                <w:szCs w:val="18"/>
              </w:rPr>
              <w:t>RARROJO</w:t>
            </w:r>
          </w:p>
          <w:p w:rsidR="00B00D63" w:rsidRPr="00A35587" w:rsidRDefault="00B00D63" w:rsidP="000666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B00D63" w:rsidRPr="00C77484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C77484">
              <w:rPr>
                <w:rFonts w:ascii="Arial" w:hAnsi="Arial" w:cs="Arial"/>
                <w:b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sz w:val="18"/>
                <w:szCs w:val="18"/>
              </w:rPr>
              <w:t>2.</w:t>
            </w:r>
          </w:p>
        </w:tc>
        <w:tc>
          <w:tcPr>
            <w:tcW w:w="4292" w:type="dxa"/>
            <w:shd w:val="clear" w:color="auto" w:fill="FFFFFF"/>
          </w:tcPr>
          <w:p w:rsidR="00B00D63" w:rsidRPr="00511818" w:rsidRDefault="00B00D63" w:rsidP="00B00D6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11818">
              <w:rPr>
                <w:rFonts w:ascii="Arial" w:hAnsi="Arial" w:cs="Arial"/>
                <w:bCs/>
                <w:sz w:val="18"/>
                <w:szCs w:val="18"/>
              </w:rPr>
              <w:t xml:space="preserve">Revisión de las partes mecánicas, eléctricas, electrónicas y ópticas; ajuste limpieza y lubricación. Correr test de funcionamiento general, test de patrón de </w:t>
            </w:r>
            <w:proofErr w:type="spellStart"/>
            <w:proofErr w:type="gramStart"/>
            <w:r w:rsidRPr="00511818">
              <w:rPr>
                <w:rFonts w:ascii="Arial" w:hAnsi="Arial" w:cs="Arial"/>
                <w:bCs/>
                <w:sz w:val="18"/>
                <w:szCs w:val="18"/>
              </w:rPr>
              <w:t>poliestireno</w:t>
            </w:r>
            <w:proofErr w:type="spellEnd"/>
            <w:r w:rsidRPr="00511818">
              <w:rPr>
                <w:rFonts w:ascii="Arial" w:hAnsi="Arial" w:cs="Arial"/>
                <w:bCs/>
                <w:sz w:val="18"/>
                <w:szCs w:val="18"/>
              </w:rPr>
              <w:t xml:space="preserve"> ,</w:t>
            </w:r>
            <w:proofErr w:type="gramEnd"/>
            <w:r w:rsidRPr="00511818">
              <w:rPr>
                <w:rFonts w:ascii="Arial" w:hAnsi="Arial" w:cs="Arial"/>
                <w:bCs/>
                <w:sz w:val="18"/>
                <w:szCs w:val="18"/>
              </w:rPr>
              <w:t xml:space="preserve"> verificación de picos y realizar pruebas de funcionamiento.</w:t>
            </w: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B00D63" w:rsidRPr="00C77484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3.</w:t>
            </w:r>
          </w:p>
        </w:tc>
        <w:tc>
          <w:tcPr>
            <w:tcW w:w="4292" w:type="dxa"/>
            <w:shd w:val="clear" w:color="auto" w:fill="FFFFFF"/>
          </w:tcPr>
          <w:p w:rsidR="00B00D63" w:rsidRPr="00511818" w:rsidRDefault="00B00D63" w:rsidP="00B00D6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11818">
              <w:rPr>
                <w:rFonts w:ascii="Arial" w:hAnsi="Arial" w:cs="Arial"/>
                <w:bCs/>
                <w:sz w:val="18"/>
                <w:szCs w:val="18"/>
              </w:rPr>
              <w:t xml:space="preserve">Prestar servicio donde se encuentre instalado el equipo cuando </w:t>
            </w:r>
            <w:proofErr w:type="spellStart"/>
            <w:r w:rsidRPr="00511818">
              <w:rPr>
                <w:rFonts w:ascii="Arial" w:hAnsi="Arial" w:cs="Arial"/>
                <w:bCs/>
                <w:sz w:val="18"/>
                <w:szCs w:val="18"/>
              </w:rPr>
              <w:t>este</w:t>
            </w:r>
            <w:proofErr w:type="spellEnd"/>
            <w:r w:rsidRPr="00511818">
              <w:rPr>
                <w:rFonts w:ascii="Arial" w:hAnsi="Arial" w:cs="Arial"/>
                <w:bCs/>
                <w:sz w:val="18"/>
                <w:szCs w:val="18"/>
              </w:rPr>
              <w:t xml:space="preserve"> presente fallas repentinas en su funcionamiento, después de haberse realizado el respectivo mantenimiento.</w:t>
            </w: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B00D63" w:rsidRPr="00C77484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C77484">
              <w:rPr>
                <w:rFonts w:ascii="Arial" w:hAnsi="Arial" w:cs="Arial"/>
                <w:b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sz w:val="18"/>
                <w:szCs w:val="18"/>
              </w:rPr>
              <w:t>4.</w:t>
            </w:r>
          </w:p>
        </w:tc>
        <w:tc>
          <w:tcPr>
            <w:tcW w:w="4292" w:type="dxa"/>
            <w:shd w:val="clear" w:color="auto" w:fill="FFFFFF"/>
          </w:tcPr>
          <w:p w:rsidR="00B00D63" w:rsidRPr="00511818" w:rsidRDefault="00B00D63" w:rsidP="00B00D6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11818">
              <w:rPr>
                <w:rFonts w:ascii="Arial" w:hAnsi="Arial" w:cs="Arial"/>
                <w:bCs/>
                <w:sz w:val="18"/>
                <w:szCs w:val="18"/>
              </w:rPr>
              <w:t xml:space="preserve">Al finalizar las actividades de mantenimiento y calificación operacional del equipo, se debe generar un reporte técnico por escrito, el cual debe ser entregado al supervisor del contrato o quien </w:t>
            </w:r>
            <w:r w:rsidRPr="00511818">
              <w:rPr>
                <w:rFonts w:ascii="Arial" w:hAnsi="Arial" w:cs="Arial"/>
                <w:bCs/>
                <w:sz w:val="18"/>
                <w:szCs w:val="18"/>
              </w:rPr>
              <w:lastRenderedPageBreak/>
              <w:t>haga sus veces, el cual se describirá de forma clara y precisa, las operaciones realizadas, los resultados obtenidos y las recomendaciones a seguir a fin de alargar la vida útil del equipo y reducir el riesgo de daños.</w:t>
            </w: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B00D63" w:rsidRPr="00C77484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 w:rsidRPr="00C77484">
              <w:rPr>
                <w:rFonts w:ascii="Arial" w:hAnsi="Arial" w:cs="Arial"/>
                <w:b/>
                <w:sz w:val="18"/>
                <w:szCs w:val="18"/>
              </w:rPr>
              <w:t> </w:t>
            </w:r>
            <w:r>
              <w:rPr>
                <w:rFonts w:ascii="Arial" w:hAnsi="Arial" w:cs="Arial"/>
                <w:b/>
                <w:sz w:val="18"/>
                <w:szCs w:val="18"/>
              </w:rPr>
              <w:t>5.</w:t>
            </w:r>
          </w:p>
        </w:tc>
        <w:tc>
          <w:tcPr>
            <w:tcW w:w="4292" w:type="dxa"/>
            <w:shd w:val="clear" w:color="auto" w:fill="FFFFFF"/>
          </w:tcPr>
          <w:p w:rsidR="00B00D63" w:rsidRPr="00511818" w:rsidRDefault="00B00D63" w:rsidP="00B00D6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11818">
              <w:rPr>
                <w:rFonts w:ascii="Arial" w:hAnsi="Arial" w:cs="Arial"/>
                <w:bCs/>
                <w:sz w:val="18"/>
                <w:szCs w:val="18"/>
              </w:rPr>
              <w:t>El comité evaluador verificará que el técnico de servicio a cargo de la ejecución del contrato tenga la experiencia e idoneidad demostrables en el mantenimiento de equipos con tecnología infrarroja. Para acreditar la experiencia, los proponentes deberán anexar dentro de la propuesta documentos que demuestren la idoneidad.</w:t>
            </w: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43071D">
        <w:trPr>
          <w:trHeight w:val="327"/>
        </w:trPr>
        <w:tc>
          <w:tcPr>
            <w:tcW w:w="9493" w:type="dxa"/>
            <w:gridSpan w:val="4"/>
            <w:shd w:val="clear" w:color="auto" w:fill="FFFFFF"/>
          </w:tcPr>
          <w:p w:rsidR="00B00D63" w:rsidRPr="00511818" w:rsidRDefault="00B00D63" w:rsidP="00B00D6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11818">
              <w:rPr>
                <w:rFonts w:ascii="Arial" w:hAnsi="Arial" w:cs="Arial"/>
                <w:b/>
                <w:color w:val="000000"/>
                <w:sz w:val="18"/>
                <w:szCs w:val="18"/>
              </w:rPr>
              <w:t>BALANZAS ANALÍTICAS</w:t>
            </w:r>
          </w:p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841"/>
        </w:trPr>
        <w:tc>
          <w:tcPr>
            <w:tcW w:w="1555" w:type="dxa"/>
            <w:shd w:val="clear" w:color="auto" w:fill="FFFFFF"/>
          </w:tcPr>
          <w:p w:rsidR="00B00D63" w:rsidRPr="00C77484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6.</w:t>
            </w:r>
          </w:p>
        </w:tc>
        <w:tc>
          <w:tcPr>
            <w:tcW w:w="4292" w:type="dxa"/>
            <w:shd w:val="clear" w:color="auto" w:fill="FFFFFF"/>
          </w:tcPr>
          <w:p w:rsidR="00B00D63" w:rsidRPr="00511818" w:rsidRDefault="00B00D63" w:rsidP="00B00D6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11818">
              <w:rPr>
                <w:rFonts w:ascii="Arial" w:hAnsi="Arial" w:cs="Arial"/>
                <w:bCs/>
                <w:sz w:val="18"/>
                <w:szCs w:val="18"/>
              </w:rPr>
              <w:t>Revisión de las partes mecánicas, eléctricas y electrónicas, ajuste limpieza y lubricación; calibración y comparación con patrones, realizar pruebas de funcionamiento, emisión de certificación de metrología.</w:t>
            </w: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B00D63" w:rsidRPr="00C77484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7.</w:t>
            </w:r>
          </w:p>
        </w:tc>
        <w:tc>
          <w:tcPr>
            <w:tcW w:w="4292" w:type="dxa"/>
            <w:shd w:val="clear" w:color="auto" w:fill="FFFFFF"/>
          </w:tcPr>
          <w:p w:rsidR="00B00D63" w:rsidRPr="00511818" w:rsidRDefault="00B00D63" w:rsidP="00B00D6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11818">
              <w:rPr>
                <w:rFonts w:ascii="Arial" w:hAnsi="Arial" w:cs="Arial"/>
                <w:bCs/>
                <w:sz w:val="18"/>
                <w:szCs w:val="18"/>
              </w:rPr>
              <w:t>Prestar servicio donde se encuentre instalado el equipo cuando éste presente fallas repentinas en su funcionamiento, después de haberse realizado el respectivo mantenimiento y calibración.</w:t>
            </w: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B00D63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8. </w:t>
            </w:r>
          </w:p>
        </w:tc>
        <w:tc>
          <w:tcPr>
            <w:tcW w:w="4292" w:type="dxa"/>
            <w:shd w:val="clear" w:color="auto" w:fill="FFFFFF"/>
          </w:tcPr>
          <w:p w:rsidR="00B00D63" w:rsidRPr="00511818" w:rsidRDefault="00B00D63" w:rsidP="00B00D6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11818">
              <w:rPr>
                <w:rFonts w:ascii="Arial" w:hAnsi="Arial" w:cs="Arial"/>
                <w:bCs/>
                <w:sz w:val="18"/>
                <w:szCs w:val="18"/>
              </w:rPr>
              <w:t>Al finalizar las actividades de mantenimiento y calificación operacional del equipo, se debe generar un reporte técnico por escrito, el cual debe ser entregado al supervisor del contrato o quien haga sus veces, el cual se describirá de forma clara y precisa, las operaciones realizadas, los resultados obtenidos y las recomendaciones a seguir a fin de alargar la vida útil del equipo y reducir el riesgo de daños.</w:t>
            </w: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B00D63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9.</w:t>
            </w:r>
          </w:p>
        </w:tc>
        <w:tc>
          <w:tcPr>
            <w:tcW w:w="4292" w:type="dxa"/>
            <w:shd w:val="clear" w:color="auto" w:fill="FFFFFF"/>
          </w:tcPr>
          <w:p w:rsidR="00B00D63" w:rsidRPr="00511818" w:rsidRDefault="00B00D63" w:rsidP="00B00D6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11818">
              <w:rPr>
                <w:rFonts w:ascii="Arial" w:hAnsi="Arial" w:cs="Arial"/>
                <w:bCs/>
                <w:sz w:val="18"/>
                <w:szCs w:val="18"/>
              </w:rPr>
              <w:t>El comité evaluador verificará que el técnico de servicio a cargo de la ejecución del contrato tenga la experiencia e idoneidad demostrables en el mantenimiento de equipos con tecnología infrarroja. Para acreditar la experiencia, los proponentes deberán anexar dentro de la propuesta documentos que demuestren la idoneidad.</w:t>
            </w: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B00D63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10.</w:t>
            </w:r>
          </w:p>
        </w:tc>
        <w:tc>
          <w:tcPr>
            <w:tcW w:w="4292" w:type="dxa"/>
            <w:shd w:val="clear" w:color="auto" w:fill="FFFFFF"/>
          </w:tcPr>
          <w:p w:rsidR="00B00D63" w:rsidRPr="000666EE" w:rsidRDefault="00B00D63" w:rsidP="00B00D63">
            <w:pPr>
              <w:pStyle w:val="Textosinformato"/>
              <w:jc w:val="both"/>
              <w:rPr>
                <w:rFonts w:cs="Arial"/>
                <w:i w:val="0"/>
                <w:color w:val="auto"/>
                <w:sz w:val="20"/>
                <w:szCs w:val="20"/>
                <w:lang w:val="es-CO"/>
              </w:rPr>
            </w:pP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B00D63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11.</w:t>
            </w:r>
          </w:p>
        </w:tc>
        <w:tc>
          <w:tcPr>
            <w:tcW w:w="4292" w:type="dxa"/>
            <w:shd w:val="clear" w:color="auto" w:fill="FFFFFF"/>
          </w:tcPr>
          <w:p w:rsidR="00B00D63" w:rsidRPr="000666EE" w:rsidRDefault="00B00D63" w:rsidP="00B00D63">
            <w:pPr>
              <w:pStyle w:val="Textosinformato"/>
              <w:jc w:val="both"/>
              <w:rPr>
                <w:rFonts w:cs="Arial"/>
                <w:i w:val="0"/>
                <w:color w:val="auto"/>
                <w:sz w:val="20"/>
                <w:szCs w:val="20"/>
                <w:lang w:val="es-CO"/>
              </w:rPr>
            </w:pP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00D63" w:rsidRPr="00A35587" w:rsidTr="00B00D63">
        <w:trPr>
          <w:trHeight w:val="327"/>
        </w:trPr>
        <w:tc>
          <w:tcPr>
            <w:tcW w:w="1555" w:type="dxa"/>
            <w:shd w:val="clear" w:color="auto" w:fill="FFFFFF"/>
          </w:tcPr>
          <w:p w:rsidR="00B00D63" w:rsidRDefault="00B00D63" w:rsidP="00B00D63">
            <w:pPr>
              <w:spacing w:line="200" w:lineRule="exac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12.</w:t>
            </w:r>
          </w:p>
        </w:tc>
        <w:tc>
          <w:tcPr>
            <w:tcW w:w="4292" w:type="dxa"/>
            <w:shd w:val="clear" w:color="auto" w:fill="FFFFFF"/>
          </w:tcPr>
          <w:p w:rsidR="00B00D63" w:rsidRPr="000666EE" w:rsidRDefault="00B00D63" w:rsidP="00B00D63">
            <w:pPr>
              <w:pStyle w:val="Textosinformato"/>
              <w:jc w:val="both"/>
              <w:rPr>
                <w:rFonts w:cs="Arial"/>
                <w:i w:val="0"/>
                <w:color w:val="auto"/>
                <w:sz w:val="20"/>
                <w:szCs w:val="20"/>
                <w:lang w:val="es-CO"/>
              </w:rPr>
            </w:pPr>
          </w:p>
        </w:tc>
        <w:tc>
          <w:tcPr>
            <w:tcW w:w="112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FFFFFF"/>
          </w:tcPr>
          <w:p w:rsidR="00B00D63" w:rsidRPr="00A35587" w:rsidRDefault="00B00D63" w:rsidP="00B00D6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A35587" w:rsidRPr="00A35587" w:rsidRDefault="00A35587" w:rsidP="00A35587">
      <w:pPr>
        <w:ind w:right="526"/>
        <w:jc w:val="both"/>
        <w:rPr>
          <w:rFonts w:ascii="Arial" w:hAnsi="Arial" w:cs="Arial"/>
          <w:color w:val="808080"/>
          <w:sz w:val="18"/>
          <w:szCs w:val="18"/>
        </w:rPr>
      </w:pPr>
      <w:bookmarkStart w:id="2" w:name="_Hlk522279616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9"/>
        <w:gridCol w:w="6759"/>
      </w:tblGrid>
      <w:tr w:rsidR="00A35587" w:rsidRPr="00A35587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>Fecha:</w:t>
            </w:r>
          </w:p>
        </w:tc>
        <w:tc>
          <w:tcPr>
            <w:tcW w:w="6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5587" w:rsidRPr="00A35587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5587" w:rsidRPr="00A35587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>Razón Social:</w:t>
            </w:r>
          </w:p>
        </w:tc>
        <w:tc>
          <w:tcPr>
            <w:tcW w:w="6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5587" w:rsidRPr="00A35587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5587" w:rsidRPr="00A35587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>Representante Legal:</w:t>
            </w:r>
          </w:p>
        </w:tc>
        <w:tc>
          <w:tcPr>
            <w:tcW w:w="6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Cédula:</w:t>
            </w:r>
          </w:p>
        </w:tc>
      </w:tr>
      <w:tr w:rsidR="00A35587" w:rsidRPr="00A35587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5587" w:rsidRPr="00A35587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 xml:space="preserve">Teléfono: </w:t>
            </w:r>
          </w:p>
        </w:tc>
        <w:tc>
          <w:tcPr>
            <w:tcW w:w="6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5587" w:rsidRPr="00A35587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5587" w:rsidRPr="00A35587" w:rsidTr="009113E8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 xml:space="preserve">Firma: </w:t>
            </w:r>
          </w:p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35587" w:rsidRPr="00A35587" w:rsidRDefault="00A35587" w:rsidP="00A3558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2"/>
    </w:tbl>
    <w:p w:rsidR="00AD0ECD" w:rsidRPr="00A35587" w:rsidRDefault="00AD0ECD" w:rsidP="00A35587"/>
    <w:sectPr w:rsidR="00AD0ECD" w:rsidRPr="00A35587" w:rsidSect="00BE55FD">
      <w:headerReference w:type="default" r:id="rId10"/>
      <w:footerReference w:type="default" r:id="rId11"/>
      <w:pgSz w:w="12240" w:h="15840"/>
      <w:pgMar w:top="2410" w:right="1701" w:bottom="1560" w:left="1701" w:header="107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75A" w:rsidRDefault="001B675A">
      <w:r>
        <w:separator/>
      </w:r>
    </w:p>
  </w:endnote>
  <w:endnote w:type="continuationSeparator" w:id="0">
    <w:p w:rsidR="001B675A" w:rsidRDefault="001B6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E00" w:rsidRPr="00027A3E" w:rsidRDefault="00E50E00" w:rsidP="00E50E00">
    <w:pPr>
      <w:rPr>
        <w:rFonts w:ascii="Calibri Light" w:hAnsi="Calibri Light"/>
        <w:sz w:val="12"/>
      </w:rPr>
    </w:pPr>
    <w:r w:rsidRPr="00027A3E">
      <w:rPr>
        <w:rFonts w:ascii="Calibri Light" w:hAnsi="Calibri Light"/>
        <w:sz w:val="12"/>
      </w:rPr>
      <w:t>Formule su petición, queja, sugerencia o reclamo en el Sistema PQSR de la DIAN</w:t>
    </w:r>
  </w:p>
  <w:p w:rsidR="00E50E00" w:rsidRDefault="00E50E00" w:rsidP="00E50E00">
    <w:r w:rsidRPr="00027A3E">
      <w:rPr>
        <w:rFonts w:ascii="Calibri Light" w:hAnsi="Calibri Light"/>
        <w:sz w:val="18"/>
      </w:rPr>
      <w:t xml:space="preserve">Dirección Seccional de </w:t>
    </w:r>
    <w:r>
      <w:rPr>
        <w:rFonts w:ascii="Calibri Light" w:hAnsi="Calibri Light"/>
        <w:b/>
        <w:sz w:val="20"/>
      </w:rPr>
      <w:t>Aduanas de Cartagena</w:t>
    </w:r>
    <w:r w:rsidRPr="00027A3E">
      <w:rPr>
        <w:rFonts w:ascii="Calibri Light" w:hAnsi="Calibri Light"/>
        <w:sz w:val="18"/>
      </w:rPr>
      <w:t xml:space="preserve">    </w:t>
    </w:r>
  </w:p>
  <w:p w:rsidR="00E50E00" w:rsidRPr="00027A3E" w:rsidRDefault="00E50E00" w:rsidP="00E50E00">
    <w:pPr>
      <w:rPr>
        <w:rFonts w:ascii="Calibri Light" w:hAnsi="Calibri Light"/>
        <w:sz w:val="18"/>
      </w:rPr>
    </w:pPr>
    <w:r w:rsidRPr="0039451E">
      <w:rPr>
        <w:rFonts w:ascii="Calibri Light" w:hAnsi="Calibri Light"/>
        <w:sz w:val="18"/>
      </w:rPr>
      <w:t>Manga; avenida 3ª No. 25-76</w:t>
    </w:r>
  </w:p>
  <w:p w:rsidR="00E50E00" w:rsidRPr="00027A3E" w:rsidRDefault="00E50E00" w:rsidP="00E50E00">
    <w:pPr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Código postal 130001</w:t>
    </w:r>
  </w:p>
  <w:p w:rsidR="00E50E00" w:rsidRDefault="00E50E00" w:rsidP="00E50E00">
    <w:r w:rsidRPr="00027A3E">
      <w:rPr>
        <w:rFonts w:ascii="Calibri Light" w:hAnsi="Calibri Light"/>
        <w:sz w:val="18"/>
      </w:rPr>
      <w:t xml:space="preserve">www.dian.gov.co  </w:t>
    </w:r>
  </w:p>
  <w:p w:rsidR="00E50E00" w:rsidRDefault="00E50E00" w:rsidP="00E50E00">
    <w:pPr>
      <w:pStyle w:val="Piedepgina"/>
    </w:pPr>
  </w:p>
  <w:p w:rsidR="00E50E00" w:rsidRPr="00FC359C" w:rsidRDefault="00E50E00" w:rsidP="00E50E00">
    <w:pPr>
      <w:pStyle w:val="Piedepgina"/>
    </w:pPr>
  </w:p>
  <w:p w:rsidR="00E50E00" w:rsidRPr="003B00BD" w:rsidRDefault="00E50E00" w:rsidP="00E50E00">
    <w:pPr>
      <w:pStyle w:val="Piedepgina"/>
    </w:pPr>
  </w:p>
  <w:p w:rsidR="00FA67AB" w:rsidRPr="00E50E00" w:rsidRDefault="00FA67AB" w:rsidP="00E50E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75A" w:rsidRDefault="001B675A">
      <w:r>
        <w:separator/>
      </w:r>
    </w:p>
  </w:footnote>
  <w:footnote w:type="continuationSeparator" w:id="0">
    <w:p w:rsidR="001B675A" w:rsidRDefault="001B6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67" w:rsidRDefault="00403F3B" w:rsidP="00FA67AB">
    <w:pPr>
      <w:pStyle w:val="Encabezado"/>
      <w:jc w:val="right"/>
      <w:rPr>
        <w:rFonts w:ascii="Arial" w:hAnsi="Arial" w:cs="Arial"/>
        <w:b/>
        <w:bCs/>
        <w:color w:val="000000"/>
        <w:sz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-313055</wp:posOffset>
          </wp:positionH>
          <wp:positionV relativeFrom="paragraph">
            <wp:posOffset>189593</wp:posOffset>
          </wp:positionV>
          <wp:extent cx="1439545" cy="468630"/>
          <wp:effectExtent l="0" t="0" r="8255" b="762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67AB">
      <w:rPr>
        <w:rFonts w:ascii="Arial" w:hAnsi="Arial" w:cs="Arial"/>
        <w:b/>
        <w:bCs/>
        <w:color w:val="000000"/>
        <w:sz w:val="18"/>
      </w:rPr>
      <w:t>IMC-</w:t>
    </w:r>
    <w:r w:rsidR="00E50E00">
      <w:rPr>
        <w:rFonts w:ascii="Arial" w:hAnsi="Arial" w:cs="Arial"/>
        <w:b/>
        <w:bCs/>
        <w:color w:val="000000"/>
        <w:sz w:val="18"/>
      </w:rPr>
      <w:t>48</w:t>
    </w:r>
    <w:r w:rsidR="00FA67AB">
      <w:rPr>
        <w:rFonts w:ascii="Arial" w:hAnsi="Arial" w:cs="Arial"/>
        <w:b/>
        <w:bCs/>
        <w:color w:val="000000"/>
        <w:sz w:val="18"/>
      </w:rPr>
      <w:t>-0</w:t>
    </w:r>
    <w:r w:rsidR="00B00D63">
      <w:rPr>
        <w:rFonts w:ascii="Arial" w:hAnsi="Arial" w:cs="Arial"/>
        <w:b/>
        <w:bCs/>
        <w:color w:val="000000"/>
        <w:sz w:val="18"/>
      </w:rPr>
      <w:t>6</w:t>
    </w:r>
    <w:r w:rsidR="00FA67AB">
      <w:rPr>
        <w:rFonts w:ascii="Arial" w:hAnsi="Arial" w:cs="Arial"/>
        <w:b/>
        <w:bCs/>
        <w:color w:val="000000"/>
        <w:sz w:val="18"/>
      </w:rPr>
      <w:t>-2019</w:t>
    </w:r>
    <w:r w:rsidR="0049688D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                              </w:t>
    </w:r>
  </w:p>
  <w:p w:rsidR="00CD2C67" w:rsidRPr="00FA67AB" w:rsidRDefault="0049688D" w:rsidP="00FA67AB">
    <w:pPr>
      <w:pStyle w:val="Encabezado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                                               </w:t>
    </w:r>
    <w:r w:rsidR="00FA67A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3994150</wp:posOffset>
          </wp:positionH>
          <wp:positionV relativeFrom="paragraph">
            <wp:posOffset>132624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2" name="Imagen 2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01A0A"/>
    <w:multiLevelType w:val="hybridMultilevel"/>
    <w:tmpl w:val="D7682A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F2B61EC"/>
    <w:multiLevelType w:val="hybridMultilevel"/>
    <w:tmpl w:val="F2EE14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5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E9B5757"/>
    <w:multiLevelType w:val="multilevel"/>
    <w:tmpl w:val="D16A5E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ADA3673"/>
    <w:multiLevelType w:val="hybridMultilevel"/>
    <w:tmpl w:val="9D9C0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214FBF"/>
    <w:multiLevelType w:val="hybridMultilevel"/>
    <w:tmpl w:val="D7682A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40694B"/>
    <w:multiLevelType w:val="hybridMultilevel"/>
    <w:tmpl w:val="4AF402D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FC53757"/>
    <w:multiLevelType w:val="hybridMultilevel"/>
    <w:tmpl w:val="7AFA24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34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3"/>
  </w:num>
  <w:num w:numId="4">
    <w:abstractNumId w:val="14"/>
  </w:num>
  <w:num w:numId="5">
    <w:abstractNumId w:val="21"/>
  </w:num>
  <w:num w:numId="6">
    <w:abstractNumId w:val="33"/>
  </w:num>
  <w:num w:numId="7">
    <w:abstractNumId w:val="6"/>
  </w:num>
  <w:num w:numId="8">
    <w:abstractNumId w:val="4"/>
  </w:num>
  <w:num w:numId="9">
    <w:abstractNumId w:val="12"/>
  </w:num>
  <w:num w:numId="10">
    <w:abstractNumId w:val="1"/>
  </w:num>
  <w:num w:numId="11">
    <w:abstractNumId w:val="19"/>
  </w:num>
  <w:num w:numId="12">
    <w:abstractNumId w:val="13"/>
  </w:num>
  <w:num w:numId="13">
    <w:abstractNumId w:val="34"/>
  </w:num>
  <w:num w:numId="14">
    <w:abstractNumId w:val="20"/>
  </w:num>
  <w:num w:numId="15">
    <w:abstractNumId w:val="11"/>
  </w:num>
  <w:num w:numId="16">
    <w:abstractNumId w:val="5"/>
  </w:num>
  <w:num w:numId="17">
    <w:abstractNumId w:val="15"/>
  </w:num>
  <w:num w:numId="18">
    <w:abstractNumId w:val="17"/>
  </w:num>
  <w:num w:numId="19">
    <w:abstractNumId w:val="7"/>
  </w:num>
  <w:num w:numId="20">
    <w:abstractNumId w:val="25"/>
  </w:num>
  <w:num w:numId="21">
    <w:abstractNumId w:val="28"/>
  </w:num>
  <w:num w:numId="22">
    <w:abstractNumId w:val="9"/>
  </w:num>
  <w:num w:numId="23">
    <w:abstractNumId w:val="26"/>
  </w:num>
  <w:num w:numId="24">
    <w:abstractNumId w:val="0"/>
  </w:num>
  <w:num w:numId="25">
    <w:abstractNumId w:val="32"/>
  </w:num>
  <w:num w:numId="26">
    <w:abstractNumId w:val="23"/>
  </w:num>
  <w:num w:numId="27">
    <w:abstractNumId w:val="29"/>
  </w:num>
  <w:num w:numId="28">
    <w:abstractNumId w:val="30"/>
  </w:num>
  <w:num w:numId="29">
    <w:abstractNumId w:val="22"/>
  </w:num>
  <w:num w:numId="30">
    <w:abstractNumId w:val="31"/>
  </w:num>
  <w:num w:numId="31">
    <w:abstractNumId w:val="10"/>
  </w:num>
  <w:num w:numId="32">
    <w:abstractNumId w:val="27"/>
  </w:num>
  <w:num w:numId="33">
    <w:abstractNumId w:val="16"/>
  </w:num>
  <w:num w:numId="34">
    <w:abstractNumId w:val="8"/>
  </w:num>
  <w:num w:numId="35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66EE"/>
    <w:rsid w:val="00067DCB"/>
    <w:rsid w:val="000C295B"/>
    <w:rsid w:val="000E7EE9"/>
    <w:rsid w:val="00137BAD"/>
    <w:rsid w:val="00142ECC"/>
    <w:rsid w:val="001469AC"/>
    <w:rsid w:val="001959F9"/>
    <w:rsid w:val="001B675A"/>
    <w:rsid w:val="001D741B"/>
    <w:rsid w:val="001E4D59"/>
    <w:rsid w:val="0020380D"/>
    <w:rsid w:val="00207602"/>
    <w:rsid w:val="00221883"/>
    <w:rsid w:val="002254A5"/>
    <w:rsid w:val="002274FD"/>
    <w:rsid w:val="00227E48"/>
    <w:rsid w:val="00235D9D"/>
    <w:rsid w:val="00244DA8"/>
    <w:rsid w:val="002864B7"/>
    <w:rsid w:val="002B7683"/>
    <w:rsid w:val="002D32D0"/>
    <w:rsid w:val="002F6AD9"/>
    <w:rsid w:val="003013FD"/>
    <w:rsid w:val="003035BA"/>
    <w:rsid w:val="00331F25"/>
    <w:rsid w:val="00350D31"/>
    <w:rsid w:val="0035641A"/>
    <w:rsid w:val="003B0BEA"/>
    <w:rsid w:val="003D6FAD"/>
    <w:rsid w:val="003E2FB0"/>
    <w:rsid w:val="004011A2"/>
    <w:rsid w:val="00402F40"/>
    <w:rsid w:val="00403F3B"/>
    <w:rsid w:val="0042402D"/>
    <w:rsid w:val="004655CE"/>
    <w:rsid w:val="0049688D"/>
    <w:rsid w:val="004C1963"/>
    <w:rsid w:val="00537E61"/>
    <w:rsid w:val="00571AEF"/>
    <w:rsid w:val="00595E90"/>
    <w:rsid w:val="005C4569"/>
    <w:rsid w:val="005C4AAE"/>
    <w:rsid w:val="005D2616"/>
    <w:rsid w:val="005E46AD"/>
    <w:rsid w:val="00606102"/>
    <w:rsid w:val="006B4CE4"/>
    <w:rsid w:val="007547DB"/>
    <w:rsid w:val="00797F8A"/>
    <w:rsid w:val="007A739E"/>
    <w:rsid w:val="007B6BA4"/>
    <w:rsid w:val="00815D36"/>
    <w:rsid w:val="00832ECD"/>
    <w:rsid w:val="00842103"/>
    <w:rsid w:val="00866AF9"/>
    <w:rsid w:val="00867818"/>
    <w:rsid w:val="008C7156"/>
    <w:rsid w:val="009273E3"/>
    <w:rsid w:val="009325D4"/>
    <w:rsid w:val="00985BEE"/>
    <w:rsid w:val="00992AD7"/>
    <w:rsid w:val="009C3271"/>
    <w:rsid w:val="009F43CB"/>
    <w:rsid w:val="00A26B00"/>
    <w:rsid w:val="00A35587"/>
    <w:rsid w:val="00AA030D"/>
    <w:rsid w:val="00AD0ECD"/>
    <w:rsid w:val="00AF3589"/>
    <w:rsid w:val="00AF74E1"/>
    <w:rsid w:val="00B00D63"/>
    <w:rsid w:val="00B017D2"/>
    <w:rsid w:val="00B530CE"/>
    <w:rsid w:val="00B87FF2"/>
    <w:rsid w:val="00BA78B4"/>
    <w:rsid w:val="00BB19A7"/>
    <w:rsid w:val="00BE3645"/>
    <w:rsid w:val="00BE55FD"/>
    <w:rsid w:val="00C3684E"/>
    <w:rsid w:val="00C71453"/>
    <w:rsid w:val="00C912D3"/>
    <w:rsid w:val="00CA6229"/>
    <w:rsid w:val="00CD2C67"/>
    <w:rsid w:val="00D253F6"/>
    <w:rsid w:val="00D714FF"/>
    <w:rsid w:val="00E153E4"/>
    <w:rsid w:val="00E4674D"/>
    <w:rsid w:val="00E50E00"/>
    <w:rsid w:val="00E9141E"/>
    <w:rsid w:val="00EB05D3"/>
    <w:rsid w:val="00EC1EA9"/>
    <w:rsid w:val="00F006F2"/>
    <w:rsid w:val="00F73C0A"/>
    <w:rsid w:val="00F9601A"/>
    <w:rsid w:val="00FA67AB"/>
    <w:rsid w:val="00FB67F6"/>
    <w:rsid w:val="00FC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9FA9B0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607</Words>
  <Characters>3341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3941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Cesar Eduardo Bello Vivanco</cp:lastModifiedBy>
  <cp:revision>3</cp:revision>
  <cp:lastPrinted>2019-03-12T16:33:00Z</cp:lastPrinted>
  <dcterms:created xsi:type="dcterms:W3CDTF">2019-03-12T16:34:00Z</dcterms:created>
  <dcterms:modified xsi:type="dcterms:W3CDTF">2019-03-14T19:27:00Z</dcterms:modified>
</cp:coreProperties>
</file>