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B06B2" w14:textId="4A985C18" w:rsidR="002751F4" w:rsidRDefault="00B85D12" w:rsidP="0070526B">
      <w:pPr>
        <w:rPr>
          <w:b/>
        </w:rPr>
      </w:pPr>
      <w:r w:rsidRPr="00BF234C">
        <w:rPr>
          <w:b/>
        </w:rPr>
        <w:t>CM-SI-</w:t>
      </w:r>
      <w:r w:rsidR="008216DB">
        <w:rPr>
          <w:b/>
        </w:rPr>
        <w:t>015</w:t>
      </w:r>
      <w:bookmarkStart w:id="0" w:name="_GoBack"/>
      <w:bookmarkEnd w:id="0"/>
      <w:r w:rsidR="00BF234C" w:rsidRPr="00BF234C">
        <w:rPr>
          <w:b/>
        </w:rPr>
        <w:t>-2022</w:t>
      </w:r>
    </w:p>
    <w:p w14:paraId="5B42DB8E" w14:textId="2B4F2B1D" w:rsidR="002751F4" w:rsidRPr="004B68CF" w:rsidRDefault="003D48A7" w:rsidP="004B68CF">
      <w:pPr>
        <w:jc w:val="right"/>
        <w:rPr>
          <w:b/>
        </w:rPr>
      </w:pPr>
      <w:r>
        <w:rPr>
          <w:b/>
        </w:rPr>
        <w:t>ANEXO 1</w:t>
      </w:r>
    </w:p>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0D170821" w14:textId="75969B50" w:rsidR="00B85D12" w:rsidRDefault="006B7EE9" w:rsidP="00DA0DAE">
      <w:pPr>
        <w:jc w:val="center"/>
        <w:rPr>
          <w:rFonts w:cs="Arial"/>
          <w:b/>
          <w:szCs w:val="20"/>
          <w:lang w:val="es-ES"/>
        </w:rPr>
      </w:pPr>
      <w:r w:rsidRPr="008F2843">
        <w:rPr>
          <w:rFonts w:cs="Arial"/>
          <w:b/>
          <w:szCs w:val="20"/>
          <w:lang w:val="es-ES"/>
        </w:rPr>
        <w:t>INTERVENTORÍA TÉCNICA, ADMINISTRATIVA, FINANCIERA, Y AMBIENTAL A</w:t>
      </w:r>
      <w:r>
        <w:rPr>
          <w:rFonts w:cs="Arial"/>
          <w:b/>
          <w:szCs w:val="20"/>
          <w:lang w:val="es-ES"/>
        </w:rPr>
        <w:t xml:space="preserve"> LOS</w:t>
      </w:r>
      <w:r w:rsidRPr="008F2843">
        <w:rPr>
          <w:rFonts w:cs="Arial"/>
          <w:b/>
          <w:szCs w:val="20"/>
          <w:lang w:val="es-ES"/>
        </w:rPr>
        <w:t xml:space="preserve"> CONTRATO</w:t>
      </w:r>
      <w:r>
        <w:rPr>
          <w:rFonts w:cs="Arial"/>
          <w:b/>
          <w:szCs w:val="20"/>
          <w:lang w:val="es-ES"/>
        </w:rPr>
        <w:t>S</w:t>
      </w:r>
      <w:r w:rsidRPr="008F2843">
        <w:rPr>
          <w:rFonts w:cs="Arial"/>
          <w:b/>
          <w:szCs w:val="20"/>
          <w:lang w:val="es-ES"/>
        </w:rPr>
        <w:t xml:space="preserve"> DE OBRA RESULTANTE</w:t>
      </w:r>
      <w:r>
        <w:rPr>
          <w:rFonts w:cs="Arial"/>
          <w:b/>
          <w:szCs w:val="20"/>
          <w:lang w:val="es-ES"/>
        </w:rPr>
        <w:t>S DE LOS</w:t>
      </w:r>
      <w:r w:rsidRPr="008F2843">
        <w:rPr>
          <w:rFonts w:cs="Arial"/>
          <w:b/>
          <w:szCs w:val="20"/>
          <w:lang w:val="es-ES"/>
        </w:rPr>
        <w:t xml:space="preserve"> PROCESO</w:t>
      </w:r>
      <w:r>
        <w:rPr>
          <w:rFonts w:cs="Arial"/>
          <w:b/>
          <w:szCs w:val="20"/>
          <w:lang w:val="es-ES"/>
        </w:rPr>
        <w:t>S</w:t>
      </w:r>
      <w:r w:rsidRPr="008F2843">
        <w:rPr>
          <w:rFonts w:cs="Arial"/>
          <w:b/>
          <w:szCs w:val="20"/>
          <w:lang w:val="es-ES"/>
        </w:rPr>
        <w:t xml:space="preserve"> DE LICITACIÓN LP-SI-00</w:t>
      </w:r>
      <w:r>
        <w:rPr>
          <w:rFonts w:cs="Arial"/>
          <w:b/>
          <w:szCs w:val="20"/>
          <w:lang w:val="es-ES"/>
        </w:rPr>
        <w:t>9-2022 Y LP-SI-013-2022</w:t>
      </w:r>
    </w:p>
    <w:p w14:paraId="2DD148F8" w14:textId="77777777" w:rsidR="006B7EE9" w:rsidRDefault="006B7EE9" w:rsidP="00DA0DAE">
      <w:pPr>
        <w:jc w:val="center"/>
        <w:rPr>
          <w:b/>
          <w:lang w:val="es-ES"/>
        </w:rPr>
      </w:pPr>
    </w:p>
    <w:p w14:paraId="046AD4B8" w14:textId="52450961" w:rsidR="002C511F" w:rsidRPr="00B3725C" w:rsidRDefault="002C511F" w:rsidP="0042750F">
      <w:pPr>
        <w:numPr>
          <w:ilvl w:val="0"/>
          <w:numId w:val="3"/>
        </w:numPr>
        <w:rPr>
          <w:b/>
          <w:lang w:val="es-ES"/>
        </w:rPr>
      </w:pPr>
      <w:r w:rsidRPr="00B3725C">
        <w:rPr>
          <w:b/>
          <w:lang w:val="es-ES"/>
        </w:rPr>
        <w:t>DESCRIPCIÓN</w:t>
      </w:r>
      <w:r w:rsidR="0087634C" w:rsidRPr="00B3725C">
        <w:rPr>
          <w:b/>
          <w:lang w:val="es-ES"/>
        </w:rPr>
        <w:t xml:space="preserve"> DEL PROYECTO</w:t>
      </w:r>
      <w:r w:rsidR="00E91898">
        <w:rPr>
          <w:b/>
          <w:lang w:val="es-ES"/>
        </w:rPr>
        <w:t xml:space="preserve"> A REALIZAR LA INTERVENTORÍA</w:t>
      </w:r>
      <w:r w:rsidRPr="00B3725C">
        <w:rPr>
          <w:b/>
          <w:lang w:val="es-ES"/>
        </w:rPr>
        <w:t>:</w:t>
      </w:r>
      <w:r w:rsidR="008666AA" w:rsidRPr="00B3725C">
        <w:rPr>
          <w:b/>
          <w:lang w:val="es-ES"/>
        </w:rPr>
        <w:t xml:space="preserve"> </w:t>
      </w:r>
    </w:p>
    <w:p w14:paraId="50E92424" w14:textId="77777777" w:rsidR="006B7EE9" w:rsidRDefault="006B7EE9" w:rsidP="00CF4AC5">
      <w:pPr>
        <w:rPr>
          <w:rFonts w:ascii="Arial Narrow" w:hAnsi="Arial Narrow" w:cs="Arial"/>
          <w:color w:val="000000"/>
          <w:sz w:val="22"/>
          <w:szCs w:val="20"/>
        </w:rPr>
      </w:pPr>
    </w:p>
    <w:p w14:paraId="3F509DD0" w14:textId="77777777" w:rsidR="006B7EE9" w:rsidRPr="00172322" w:rsidRDefault="006B7EE9" w:rsidP="006B7EE9">
      <w:pPr>
        <w:rPr>
          <w:rFonts w:ascii="Arial Narrow" w:hAnsi="Arial Narrow" w:cs="Arial"/>
          <w:b/>
          <w:color w:val="000000"/>
          <w:sz w:val="22"/>
          <w:szCs w:val="20"/>
        </w:rPr>
      </w:pPr>
      <w:r w:rsidRPr="00172322">
        <w:rPr>
          <w:rFonts w:ascii="Arial Narrow" w:hAnsi="Arial Narrow" w:cs="Arial"/>
          <w:b/>
          <w:color w:val="000000"/>
          <w:sz w:val="22"/>
          <w:szCs w:val="20"/>
        </w:rPr>
        <w:t>LOTE 1 BERLIN – FLORENCIA</w:t>
      </w:r>
    </w:p>
    <w:p w14:paraId="12C30530" w14:textId="77777777" w:rsidR="006B7EE9" w:rsidRPr="00A20EDB" w:rsidRDefault="006B7EE9" w:rsidP="006B7EE9">
      <w:pPr>
        <w:rPr>
          <w:rFonts w:ascii="Arial Narrow" w:hAnsi="Arial Narrow"/>
          <w:sz w:val="22"/>
        </w:rPr>
      </w:pPr>
      <w:r w:rsidRPr="00A20EDB">
        <w:rPr>
          <w:rFonts w:ascii="Arial Narrow" w:hAnsi="Arial Narrow"/>
          <w:sz w:val="22"/>
        </w:rPr>
        <w:t>De la vía Florencia – Berlín, el Departamento tiene estudios y diseños Fase III para intervención entre las abscisas K54+750 a la K80+270.</w:t>
      </w:r>
    </w:p>
    <w:p w14:paraId="58A10631" w14:textId="77777777" w:rsidR="006B7EE9" w:rsidRPr="00A20EDB" w:rsidRDefault="006B7EE9" w:rsidP="006B7EE9">
      <w:pPr>
        <w:rPr>
          <w:rFonts w:ascii="Arial Narrow" w:hAnsi="Arial Narrow" w:cs="Arial"/>
          <w:bCs/>
          <w:sz w:val="22"/>
        </w:rPr>
      </w:pPr>
      <w:r w:rsidRPr="00A20EDB">
        <w:rPr>
          <w:rFonts w:ascii="Arial Narrow" w:hAnsi="Arial Narrow" w:cs="Arial"/>
          <w:bCs/>
          <w:sz w:val="22"/>
        </w:rPr>
        <w:t>Este proyecto se estructura en cumplimiento de una de las funciones de la Secretaría de Infraestructura, para formular, dirigir y gestionar ante los organismos nacionales o internacionales de carácter público o privado las acciones necesarias encaminadas al desarrollo de programas de beneficio para el Departamento en materia de infraestructura vial.</w:t>
      </w:r>
    </w:p>
    <w:p w14:paraId="65770766" w14:textId="77777777" w:rsidR="006B7EE9" w:rsidRPr="00B1598D" w:rsidRDefault="006B7EE9" w:rsidP="006B7EE9">
      <w:pPr>
        <w:autoSpaceDE w:val="0"/>
        <w:autoSpaceDN w:val="0"/>
        <w:adjustRightInd w:val="0"/>
        <w:rPr>
          <w:rFonts w:ascii="Arial Narrow" w:hAnsi="Arial Narrow" w:cs="Cambria"/>
          <w:bCs/>
          <w:color w:val="000000"/>
          <w:sz w:val="22"/>
        </w:rPr>
      </w:pPr>
      <w:r w:rsidRPr="00B1598D">
        <w:rPr>
          <w:rFonts w:ascii="Arial Narrow" w:hAnsi="Arial Narrow" w:cs="Cambria"/>
          <w:bCs/>
          <w:color w:val="000000"/>
          <w:sz w:val="22"/>
        </w:rPr>
        <w:t>Es de gran importancia para la administración Departamental ejecutar estrategias que dinamicen la generación de ingresos y permitan a las comunidades el acceso a bienes y servicios, así como asegurar el funcionamiento de la red vial garantizando su conectividad permanente entre las cabeceras municipales y otros departamentos.</w:t>
      </w:r>
    </w:p>
    <w:p w14:paraId="691DCD4E" w14:textId="77777777" w:rsidR="006B7EE9" w:rsidRPr="00B1598D" w:rsidRDefault="006B7EE9" w:rsidP="006B7EE9">
      <w:pPr>
        <w:autoSpaceDE w:val="0"/>
        <w:autoSpaceDN w:val="0"/>
        <w:adjustRightInd w:val="0"/>
        <w:rPr>
          <w:rFonts w:ascii="Arial Narrow" w:hAnsi="Arial Narrow" w:cs="Cambria"/>
          <w:bCs/>
          <w:color w:val="000000"/>
          <w:sz w:val="22"/>
        </w:rPr>
      </w:pPr>
      <w:r w:rsidRPr="00B1598D">
        <w:rPr>
          <w:rFonts w:ascii="Arial Narrow" w:hAnsi="Arial Narrow" w:cs="Cambria"/>
          <w:bCs/>
          <w:color w:val="000000"/>
          <w:sz w:val="22"/>
        </w:rPr>
        <w:t>La infraestructura vial tiene un impacto directo sobre el crecimiento, la eficiencia del sector productivo y el desarrollo social, tanto por sus efectos en materia de conectividad y acceso de la población a los servicios, como por su papel determinante en el desarrollo regional y local, y en la integración nacional.</w:t>
      </w:r>
    </w:p>
    <w:p w14:paraId="150A5212" w14:textId="77777777" w:rsidR="006B7EE9" w:rsidRDefault="006B7EE9" w:rsidP="006B7EE9">
      <w:pPr>
        <w:autoSpaceDE w:val="0"/>
        <w:autoSpaceDN w:val="0"/>
        <w:adjustRightInd w:val="0"/>
        <w:rPr>
          <w:rFonts w:ascii="Arial Narrow" w:hAnsi="Arial Narrow" w:cs="Cambria"/>
          <w:bCs/>
          <w:color w:val="000000"/>
          <w:sz w:val="22"/>
        </w:rPr>
      </w:pPr>
      <w:r w:rsidRPr="00B1598D">
        <w:rPr>
          <w:rFonts w:ascii="Arial Narrow" w:hAnsi="Arial Narrow" w:cs="Cambria"/>
          <w:bCs/>
          <w:color w:val="000000"/>
          <w:sz w:val="22"/>
        </w:rPr>
        <w:t xml:space="preserve">A través de la Secretaria de Infraestructura como encargada de la gestión, administración y atención permanente de la red vial departamental, se busca ejecutar acciones que mejoren la intercomunicación terrestre en la red vial departamental a través del mejoramiento de la red vial secundaria. </w:t>
      </w:r>
    </w:p>
    <w:p w14:paraId="0DCC3455" w14:textId="77777777" w:rsidR="006B7EE9" w:rsidRPr="00CC3A7B" w:rsidRDefault="006B7EE9" w:rsidP="006B7EE9">
      <w:pPr>
        <w:rPr>
          <w:rFonts w:ascii="Arial Narrow" w:hAnsi="Arial Narrow" w:cs="Cambria"/>
          <w:bCs/>
          <w:color w:val="000000"/>
          <w:sz w:val="22"/>
        </w:rPr>
      </w:pPr>
      <w:r w:rsidRPr="00CC3A7B">
        <w:rPr>
          <w:rFonts w:ascii="Arial Narrow" w:hAnsi="Arial Narrow" w:cs="Cambria"/>
          <w:bCs/>
          <w:color w:val="000000"/>
          <w:sz w:val="22"/>
        </w:rPr>
        <w:t xml:space="preserve">La intervención que se plantea se desarrolla en el municipio de Samaná ubicado en el nororiente del departamento de Caldas a 1,460 m sobre el nivel del mar, localizado geográficamente entre 5° 24’ 47’’ de latitud norte y 74º 59’ 34’’ de longitud occidental. La extensión del municipio son 761.02 km2. Limita al norte con el municipio de Sonsón (Antioquia), al sur con los municipios de Marquetalia y Victoria, al occidente con el municipio de Pensilvania y el Departamento de Antioquia y al oriente con el municipio de Victoria y Norcasia. Es un tramo de 25.52 km, tomando como inicio la abscisa K54+750 y hasta la abscisa K80+270 de la vía que de Berlín conduce a Florencia, específicamente entre las abscisas K77+150 a la K74+000. </w:t>
      </w:r>
    </w:p>
    <w:p w14:paraId="1C524883" w14:textId="77777777" w:rsidR="006B7EE9" w:rsidRPr="00CC3A7B" w:rsidRDefault="006B7EE9" w:rsidP="006B7EE9">
      <w:pPr>
        <w:rPr>
          <w:rFonts w:ascii="Arial Narrow" w:hAnsi="Arial Narrow" w:cs="Cambria"/>
          <w:bCs/>
          <w:color w:val="000000"/>
          <w:sz w:val="22"/>
        </w:rPr>
      </w:pPr>
      <w:r>
        <w:rPr>
          <w:rFonts w:ascii="Arial Narrow" w:hAnsi="Arial Narrow" w:cs="Cambria"/>
          <w:bCs/>
          <w:color w:val="000000"/>
          <w:sz w:val="22"/>
        </w:rPr>
        <w:t>L</w:t>
      </w:r>
      <w:r w:rsidRPr="00CC3A7B">
        <w:rPr>
          <w:rFonts w:ascii="Arial Narrow" w:hAnsi="Arial Narrow" w:cs="Cambria"/>
          <w:bCs/>
          <w:color w:val="000000"/>
          <w:sz w:val="22"/>
        </w:rPr>
        <w:t xml:space="preserve">a denominada Ruta del Ruta del Renacimiento, que transcurre por los municipios de Dorada, Norcasia, Samaná, Nariño y Sonsón, se posiciona geográficamente como una vía de importancia estratégica que comunica las cuecas </w:t>
      </w:r>
      <w:r w:rsidRPr="00CC3A7B">
        <w:rPr>
          <w:rFonts w:ascii="Arial Narrow" w:hAnsi="Arial Narrow" w:cs="Cambria"/>
          <w:bCs/>
          <w:color w:val="000000"/>
          <w:sz w:val="22"/>
        </w:rPr>
        <w:lastRenderedPageBreak/>
        <w:t>del Río Cauca y el Río Magdalena, conectando de manera eficiente a Medellín y en general al Departamento de Antioquia, con los puertos ubicados sobre el Río Magdalena.</w:t>
      </w:r>
    </w:p>
    <w:p w14:paraId="70A32498" w14:textId="1C7710BD" w:rsidR="00CF4AC5" w:rsidRDefault="006B7EE9" w:rsidP="00D44C58">
      <w:pPr>
        <w:rPr>
          <w:rFonts w:ascii="Arial Narrow" w:hAnsi="Arial Narrow" w:cs="Cambria"/>
          <w:bCs/>
          <w:color w:val="000000"/>
          <w:sz w:val="22"/>
        </w:rPr>
      </w:pPr>
      <w:r w:rsidRPr="00CC3A7B">
        <w:rPr>
          <w:rFonts w:ascii="Arial Narrow" w:hAnsi="Arial Narrow" w:cs="Cambria"/>
          <w:bCs/>
          <w:color w:val="000000"/>
          <w:sz w:val="22"/>
        </w:rPr>
        <w:t>El tramo vial Florencia – Berlín que se ubica en jurisdicción del Departamento de Caldas contempla dos secciones, la primera transcurre entre los municipios de La Dorada y Norcasia con una longitud de 42 Km, cuenta con trayectos pavimentados en bueno, regular y mal estado. La segunda sección, transcurre entre Norcasia, Berlín, Florencia y Puente Linda, con una longitud de 68 Km, de los cuales el Departamento ya realizó el mejoramiento a 12.75 km entre Norcasia y Berlín, entre las abscisas K42+000 a K54+750, los kilómetros restantes se encuentran en afirmado y mal estado.</w:t>
      </w:r>
    </w:p>
    <w:p w14:paraId="1EC9E606" w14:textId="77777777" w:rsidR="00D44C58" w:rsidRPr="00CF4AC5" w:rsidRDefault="00D44C58" w:rsidP="00D44C58">
      <w:pPr>
        <w:rPr>
          <w:rFonts w:ascii="Arial Narrow" w:hAnsi="Arial Narrow" w:cs="Arial"/>
          <w:color w:val="000000"/>
          <w:sz w:val="22"/>
          <w:szCs w:val="20"/>
        </w:rPr>
      </w:pPr>
    </w:p>
    <w:p w14:paraId="796EA8A8" w14:textId="77777777" w:rsidR="006B7EE9" w:rsidRPr="00F556D9" w:rsidRDefault="006B7EE9" w:rsidP="006B7EE9">
      <w:pPr>
        <w:rPr>
          <w:rFonts w:ascii="Arial Narrow" w:hAnsi="Arial Narrow" w:cs="Arial"/>
          <w:b/>
          <w:color w:val="000000"/>
          <w:sz w:val="22"/>
          <w:szCs w:val="20"/>
        </w:rPr>
      </w:pPr>
      <w:r w:rsidRPr="00F556D9">
        <w:rPr>
          <w:rFonts w:ascii="Arial Narrow" w:hAnsi="Arial Narrow" w:cs="Arial"/>
          <w:b/>
          <w:color w:val="000000"/>
          <w:sz w:val="22"/>
          <w:szCs w:val="20"/>
        </w:rPr>
        <w:t>LOTE 2 SALAMINA – SAN FELIX</w:t>
      </w:r>
    </w:p>
    <w:p w14:paraId="0586255F"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La vía que conduce de Salamina a Marulanda tiene una longitud de 55 km, de los cuales 38,6 km aproximadamente se encuentran en mal estado. Esta vía pertenece al corredor vial transversal de Caldas, y se espera con este proyecto intervenir 16,6 km, entre las abscisas K1+400 a la K18+000 aproximadamente.</w:t>
      </w:r>
    </w:p>
    <w:p w14:paraId="6E223B31"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Las vías que comunican las cabeceras municipales antes descritas, son vías angostas, con obras de drenaje insuficientes y deficientes que presentan deterioro de la superficie de rodadura y baja velocidad de transitabilidad. Estas situaciones hacen que la vía se encuentre en mal estado, con restricciones de tránsito y movilidad lo que genera como problema central “Dificultad de comunicación terrestre entre las cabeceras municipales del Departamento”.</w:t>
      </w:r>
    </w:p>
    <w:p w14:paraId="3804B927"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Lo anterior origina de manera directa un aumento en los tiempos y costos de viaje, obstaculizando el acceso de la población a los servicios administrativos, judiciales, educativos y de salud e impactando sobre el precio (encarecimiento) de los productos por costos de transporte.</w:t>
      </w:r>
    </w:p>
    <w:p w14:paraId="32DC53F3"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Estos hechos hacen que se produzca una baja dinámica de la economía entre los centros de producción y los centros de consumo, así como bajos beneficios económicos para el productor.</w:t>
      </w:r>
    </w:p>
    <w:p w14:paraId="4D793BEE"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Contar con un mayor acceso a más y mejores carreteras facilita el desplazamiento de la población hacia otros territorios. La facilidad en el desplazamiento permite ampliar el mercado de productos, especialmente agrícolas, ofrecer mano de obra, acceder a servicios médicos básicos, así como también a servicios de educación de mejor calidad. Las vías se constituyen en mecanismos de desarrollo no solo económico si no social. Bajo esta premisa, se hace indispensable ejecutar el proyecto, llevándolo a la etapa de inversión y ejecución de las obras.</w:t>
      </w:r>
    </w:p>
    <w:p w14:paraId="081A4DA4"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El mejoramiento de esta vía permitirá entre otros aspectos:</w:t>
      </w:r>
    </w:p>
    <w:p w14:paraId="7421449F" w14:textId="77777777" w:rsidR="006B7EE9" w:rsidRPr="001B2E79" w:rsidRDefault="006B7EE9" w:rsidP="006B7EE9">
      <w:pPr>
        <w:rPr>
          <w:rFonts w:ascii="Arial Narrow" w:hAnsi="Arial Narrow" w:cs="Cambria"/>
          <w:bCs/>
          <w:color w:val="000000"/>
          <w:sz w:val="22"/>
        </w:rPr>
      </w:pPr>
    </w:p>
    <w:p w14:paraId="3B5282DF"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 xml:space="preserve">Restaurar la accesibilidad de las vías efectuando el retiro o limpieza de los derrumbes que impiden o dificultan la circulación vehicular. </w:t>
      </w:r>
    </w:p>
    <w:p w14:paraId="67736945"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Construir obras de drenaje, como son alcantarillas, cunetas y desagües.</w:t>
      </w:r>
    </w:p>
    <w:p w14:paraId="519A681D"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Mejorar las condiciones para la circulación y la seguridad vehicular haciendo rocería y desmonte de la vegetación que prácticamente invade las vías y dificulta la movilización y la visibilidad de los usuarios.</w:t>
      </w:r>
    </w:p>
    <w:p w14:paraId="2B98F787"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lastRenderedPageBreak/>
        <w:t>Efectuar construcción de obras para la sostenibilidad de las vías en condiciones operativas adecuadas: obras de estabilidad, explanaciones, estructura del pavimento.</w:t>
      </w:r>
    </w:p>
    <w:p w14:paraId="265CCB77"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Generar ahorros para los usuarios viales, en costos de operación vehicular y en tiempos de recorrido, ofreciendo vías en condiciones físicas homogéneas a lo largo de todo el recorrido.</w:t>
      </w:r>
    </w:p>
    <w:p w14:paraId="50F64A67"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Afectar positivamente la calidad de vida por medio de la generación de empleo local durante la construcción del proyecto.</w:t>
      </w:r>
    </w:p>
    <w:p w14:paraId="139137C6"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Alcanzar mayor eficacia medida en cobertura de longitud en kilómetros de red vial intervenida.</w:t>
      </w:r>
    </w:p>
    <w:p w14:paraId="45155F0D"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Brindar seguridad al personal y a los usuarios durante la ejecución de los trabajos.</w:t>
      </w:r>
    </w:p>
    <w:p w14:paraId="5FEC516F" w14:textId="77777777" w:rsidR="006B7EE9" w:rsidRPr="001B2E79" w:rsidRDefault="006B7EE9" w:rsidP="006B7EE9">
      <w:pPr>
        <w:pStyle w:val="Prrafodelista"/>
        <w:numPr>
          <w:ilvl w:val="0"/>
          <w:numId w:val="26"/>
        </w:numPr>
        <w:spacing w:after="0" w:line="240" w:lineRule="auto"/>
        <w:rPr>
          <w:rFonts w:ascii="Arial Narrow" w:eastAsia="MS Mincho" w:hAnsi="Arial Narrow" w:cs="Cambria"/>
          <w:bCs/>
          <w:color w:val="000000"/>
          <w:sz w:val="22"/>
        </w:rPr>
      </w:pPr>
      <w:r w:rsidRPr="001B2E79">
        <w:rPr>
          <w:rFonts w:ascii="Arial Narrow" w:eastAsia="MS Mincho" w:hAnsi="Arial Narrow" w:cs="Cambria"/>
          <w:bCs/>
          <w:color w:val="000000"/>
          <w:sz w:val="22"/>
        </w:rPr>
        <w:t>Propender por mejorar la seguridad para el tránsito vehicular y demás usuarios que utilizan las vías permanentemente.</w:t>
      </w:r>
      <w:r w:rsidRPr="001B2E79">
        <w:rPr>
          <w:rFonts w:ascii="Arial Narrow" w:eastAsia="MS Mincho" w:hAnsi="Arial Narrow" w:cs="Cambria"/>
          <w:bCs/>
          <w:color w:val="000000"/>
          <w:sz w:val="22"/>
        </w:rPr>
        <w:footnoteReference w:id="2"/>
      </w:r>
    </w:p>
    <w:p w14:paraId="0E6CAC35" w14:textId="77777777" w:rsidR="006B7EE9" w:rsidRPr="001B2E79" w:rsidRDefault="006B7EE9" w:rsidP="006B7EE9">
      <w:pPr>
        <w:rPr>
          <w:rFonts w:ascii="Arial Narrow" w:hAnsi="Arial Narrow" w:cs="Cambria"/>
          <w:bCs/>
          <w:color w:val="000000"/>
          <w:sz w:val="22"/>
        </w:rPr>
      </w:pPr>
      <w:r w:rsidRPr="001B2E79">
        <w:rPr>
          <w:rFonts w:ascii="Arial Narrow" w:hAnsi="Arial Narrow" w:cs="Cambria"/>
          <w:bCs/>
          <w:color w:val="000000"/>
          <w:sz w:val="22"/>
        </w:rPr>
        <w:t>El tramo objeto del contrato de obra No. 3072018-0780 se encuentra ubicado dentro del corredor vial Salamina – La Palma – La Quiebra – San Félix - Marulanda categorizado como vía segundo orden bajo resolución No. 5134 del 30 de noviembre del 2016 el cual hace parte de la Transversal de Caldas y posee una longitud de 25.2 Km en el tramo que transcurre entre Salamina y el corregimiento de San Félix.</w:t>
      </w:r>
    </w:p>
    <w:p w14:paraId="63F93B7C" w14:textId="77777777" w:rsidR="006B7EE9" w:rsidRPr="001B2E79" w:rsidRDefault="006B7EE9" w:rsidP="006B7EE9">
      <w:pPr>
        <w:contextualSpacing/>
        <w:rPr>
          <w:rFonts w:ascii="Arial Narrow" w:hAnsi="Arial Narrow" w:cs="Cambria"/>
          <w:bCs/>
          <w:color w:val="000000"/>
          <w:sz w:val="22"/>
        </w:rPr>
      </w:pPr>
      <w:r w:rsidRPr="001B2E79">
        <w:rPr>
          <w:rFonts w:ascii="Arial Narrow" w:hAnsi="Arial Narrow" w:cs="Cambria"/>
          <w:bCs/>
          <w:color w:val="000000"/>
          <w:sz w:val="22"/>
        </w:rPr>
        <w:t>Para el proyecto se definió una meta física de dieciséis punto seis kilómetros (16.6 Km) que se debía intervenir sobre el corredor vial que conduce de Salamina al Corregimiento de San Félix, el cual ya contaba con una intervención que se realizó durante el año 2015 con una longitud intervenida de 1.4 Km con estructura de pavimento flexible entre las abscisas K8+000 a K9+400.</w:t>
      </w:r>
    </w:p>
    <w:p w14:paraId="6B6BE5FA" w14:textId="77777777" w:rsidR="006B7EE9" w:rsidRPr="001B2E79" w:rsidRDefault="006B7EE9" w:rsidP="006B7EE9">
      <w:pPr>
        <w:pStyle w:val="Prrafodelista"/>
        <w:ind w:left="0"/>
        <w:rPr>
          <w:rFonts w:ascii="Arial Narrow" w:eastAsia="MS Mincho" w:hAnsi="Arial Narrow" w:cs="Cambria"/>
          <w:bCs/>
          <w:color w:val="000000"/>
          <w:sz w:val="22"/>
        </w:rPr>
      </w:pPr>
    </w:p>
    <w:p w14:paraId="2562912C" w14:textId="77777777" w:rsidR="006B7EE9" w:rsidRPr="001B2E79" w:rsidRDefault="006B7EE9" w:rsidP="006B7EE9">
      <w:pPr>
        <w:pStyle w:val="Prrafodelista"/>
        <w:ind w:left="0"/>
        <w:rPr>
          <w:rFonts w:ascii="Arial Narrow" w:eastAsia="MS Mincho" w:hAnsi="Arial Narrow" w:cs="Cambria"/>
          <w:bCs/>
          <w:color w:val="000000"/>
          <w:sz w:val="22"/>
        </w:rPr>
      </w:pPr>
      <w:r w:rsidRPr="001B2E79">
        <w:rPr>
          <w:rFonts w:ascii="Arial Narrow" w:eastAsia="MS Mincho" w:hAnsi="Arial Narrow" w:cs="Cambria"/>
          <w:bCs/>
          <w:color w:val="000000"/>
          <w:sz w:val="22"/>
        </w:rPr>
        <w:t>La vía Salamina – San Félix cuenta con una longitud aproximada de 26 km de los cuales existen 9.4 Km pavimentados, quedando para intervenir 16.6 Km, siendo la idea inicial pavimentar 15.7 Km existentes en afirmado hasta el corregimiento de San Félix y 900 m sobre el corredor que se constituye como la variante del corregimiento que conecta la vía que transcurre hacia el municipio de Marulanda.</w:t>
      </w:r>
    </w:p>
    <w:p w14:paraId="51680772" w14:textId="77777777" w:rsidR="006B7EE9" w:rsidRPr="001B2E79" w:rsidRDefault="006B7EE9" w:rsidP="006B7EE9">
      <w:pPr>
        <w:pStyle w:val="Prrafodelista"/>
        <w:ind w:left="0"/>
        <w:rPr>
          <w:rFonts w:ascii="Arial Narrow" w:eastAsia="MS Mincho" w:hAnsi="Arial Narrow" w:cs="Cambria"/>
          <w:bCs/>
          <w:color w:val="000000"/>
          <w:sz w:val="22"/>
        </w:rPr>
      </w:pPr>
    </w:p>
    <w:p w14:paraId="1EF27EAD" w14:textId="77777777" w:rsidR="006B7EE9" w:rsidRPr="001B2E79" w:rsidRDefault="006B7EE9" w:rsidP="006B7EE9">
      <w:pPr>
        <w:pStyle w:val="Prrafodelista"/>
        <w:ind w:left="0"/>
        <w:rPr>
          <w:rFonts w:ascii="Arial Narrow" w:eastAsia="MS Mincho" w:hAnsi="Arial Narrow" w:cs="Cambria"/>
          <w:bCs/>
          <w:color w:val="000000"/>
          <w:sz w:val="22"/>
        </w:rPr>
      </w:pPr>
      <w:r w:rsidRPr="001B2E79">
        <w:rPr>
          <w:rFonts w:ascii="Arial Narrow" w:eastAsia="MS Mincho" w:hAnsi="Arial Narrow" w:cs="Cambria"/>
          <w:bCs/>
          <w:color w:val="000000"/>
          <w:sz w:val="22"/>
        </w:rPr>
        <w:t>Para efectos de desarrollo de este contrato el K0+000 (K8+000 del tramo vial) fue materializado conforme a los estudios y diseños entregados por la gobernación de caldas (18 Km), evidenciando que 1.4 Km ya presentaba una intervención en pavimento flexible.</w:t>
      </w:r>
    </w:p>
    <w:p w14:paraId="57F279A7" w14:textId="77777777" w:rsidR="006B7EE9" w:rsidRPr="001B2E79" w:rsidRDefault="006B7EE9" w:rsidP="006B7EE9">
      <w:pPr>
        <w:pStyle w:val="Prrafodelista"/>
        <w:ind w:left="0"/>
        <w:rPr>
          <w:rFonts w:ascii="Arial Narrow" w:eastAsia="MS Mincho" w:hAnsi="Arial Narrow" w:cs="Cambria"/>
          <w:bCs/>
          <w:color w:val="000000"/>
          <w:sz w:val="22"/>
        </w:rPr>
      </w:pPr>
    </w:p>
    <w:p w14:paraId="0C31EE76" w14:textId="77777777" w:rsidR="006B7EE9" w:rsidRPr="001B2E79" w:rsidRDefault="006B7EE9" w:rsidP="006B7EE9">
      <w:pPr>
        <w:pStyle w:val="Prrafodelista"/>
        <w:ind w:left="0"/>
        <w:rPr>
          <w:rFonts w:ascii="Arial Narrow" w:eastAsia="MS Mincho" w:hAnsi="Arial Narrow" w:cs="Cambria"/>
          <w:bCs/>
          <w:color w:val="000000"/>
          <w:sz w:val="22"/>
        </w:rPr>
      </w:pPr>
      <w:r w:rsidRPr="001B2E79">
        <w:rPr>
          <w:rFonts w:ascii="Arial Narrow" w:eastAsia="MS Mincho" w:hAnsi="Arial Narrow" w:cs="Cambria"/>
          <w:bCs/>
          <w:color w:val="000000"/>
          <w:sz w:val="22"/>
        </w:rPr>
        <w:t>Con la ejecución del contrato de obra fueron pavimentados con Tratamiento Superficial de Doble Riego 10.21 Km partiendo desde San Félix hacia Salamina (K17+092 a K6+879),tramo que fue explanado en su totalidad pasando de 4.0 a 8.0 m de ancho en banca, tal como estaba establecido en los estudios y diseños y dentro del alcance de la alternativa técnica del proyecto, al cual le fueron construidos filtros longitudinales paralelos al eje y recostados al talud superior. Además de ellos, se reconstruyeron las alcantarillas de 60 cm de diámetro que presentaban buen estado en su tubería de concreto y se construyeron alcantarillas en tubería NOVAFORT de 90 cm de diámetro como lo indica la norma y adicionalmente fueron construidos todos los muros en concreto reforzado (estructuras de contención), la estructura del pavimento (afirmado + base + sub-base) y el Tratamiento Superficial de Doble Riego.</w:t>
      </w:r>
    </w:p>
    <w:p w14:paraId="7B2BE788" w14:textId="43EFA4E6" w:rsidR="006B7EE9" w:rsidRDefault="006B7EE9" w:rsidP="006B7EE9">
      <w:pPr>
        <w:rPr>
          <w:rFonts w:ascii="Arial Narrow" w:hAnsi="Arial Narrow" w:cs="Cambria"/>
          <w:bCs/>
          <w:color w:val="000000"/>
          <w:sz w:val="22"/>
        </w:rPr>
      </w:pPr>
      <w:r w:rsidRPr="001B2E79">
        <w:rPr>
          <w:rFonts w:ascii="Arial Narrow" w:hAnsi="Arial Narrow" w:cs="Cambria"/>
          <w:bCs/>
          <w:color w:val="000000"/>
          <w:sz w:val="22"/>
        </w:rPr>
        <w:lastRenderedPageBreak/>
        <w:t>En el tramo restante entre San Félix – Salamina (K1+400 a K6+879) equivalente a 5.479 Km se construyeron todos los filtros, obras de drenaje, estructuras de contención, explanación y primera capa de la estructura del pavimento (AFIRMADO) en un ancho de 8 m, restando por completar lo relacionado con la construcción de la estructura del pavimento con la respectiva capa de rodadura, las cunetas en concreto hidráulico, demarcación y señalización para tener una vía en óptimas condiciones de transitabilidad entre Salamina y San Félix</w:t>
      </w:r>
      <w:r>
        <w:rPr>
          <w:rFonts w:ascii="Arial Narrow" w:hAnsi="Arial Narrow" w:cs="Cambria"/>
          <w:bCs/>
          <w:color w:val="000000"/>
          <w:sz w:val="22"/>
        </w:rPr>
        <w:t>.</w:t>
      </w:r>
    </w:p>
    <w:p w14:paraId="6E4BAB2A" w14:textId="77777777" w:rsidR="00B666BB" w:rsidRPr="006B7EE9" w:rsidRDefault="00B666BB" w:rsidP="0070526B">
      <w:pPr>
        <w:rPr>
          <w:color w:val="000000"/>
        </w:rPr>
      </w:pP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5C4F6547" w14:textId="77777777" w:rsidR="00D44C58" w:rsidRPr="00D44C58" w:rsidRDefault="00D44C58" w:rsidP="00D44C58">
      <w:pPr>
        <w:rPr>
          <w:rFonts w:ascii="Arial Narrow" w:hAnsi="Arial Narrow" w:cs="Arial"/>
          <w:b/>
          <w:color w:val="000000"/>
          <w:sz w:val="22"/>
          <w:szCs w:val="20"/>
        </w:rPr>
      </w:pPr>
      <w:r w:rsidRPr="00D44C58">
        <w:rPr>
          <w:rFonts w:ascii="Arial Narrow" w:hAnsi="Arial Narrow" w:cs="Arial"/>
          <w:b/>
          <w:color w:val="000000"/>
          <w:sz w:val="22"/>
          <w:szCs w:val="20"/>
        </w:rPr>
        <w:t>LOTE 1 BERLIN – FLORENCIA</w:t>
      </w:r>
    </w:p>
    <w:p w14:paraId="4AD2362D" w14:textId="77777777" w:rsidR="00D44C58" w:rsidRPr="006B7EE9" w:rsidRDefault="00D44C58" w:rsidP="00D44C58">
      <w:pPr>
        <w:pStyle w:val="Descripcin"/>
        <w:spacing w:after="0"/>
        <w:jc w:val="center"/>
        <w:rPr>
          <w:color w:val="000000" w:themeColor="text1"/>
        </w:rPr>
      </w:pPr>
      <w:r w:rsidRPr="006B7EE9">
        <w:rPr>
          <w:color w:val="000000" w:themeColor="text1"/>
        </w:rPr>
        <w:t>Tramos a intervenir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3"/>
        <w:gridCol w:w="912"/>
        <w:gridCol w:w="2681"/>
        <w:gridCol w:w="1320"/>
        <w:gridCol w:w="851"/>
        <w:gridCol w:w="1123"/>
        <w:gridCol w:w="811"/>
        <w:gridCol w:w="811"/>
      </w:tblGrid>
      <w:tr w:rsidR="00D44C58" w:rsidRPr="00491F57" w14:paraId="72E1A936" w14:textId="77777777" w:rsidTr="00ED7A2C">
        <w:trPr>
          <w:trHeight w:val="510"/>
          <w:jc w:val="center"/>
        </w:trPr>
        <w:tc>
          <w:tcPr>
            <w:tcW w:w="392" w:type="pct"/>
            <w:shd w:val="clear" w:color="auto" w:fill="auto"/>
            <w:vAlign w:val="center"/>
            <w:hideMark/>
          </w:tcPr>
          <w:p w14:paraId="7D752D44"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bCs/>
                <w:color w:val="000000"/>
                <w:sz w:val="18"/>
                <w:szCs w:val="18"/>
              </w:rPr>
              <w:t>Código vía</w:t>
            </w:r>
          </w:p>
        </w:tc>
        <w:tc>
          <w:tcPr>
            <w:tcW w:w="494" w:type="pct"/>
            <w:shd w:val="clear" w:color="auto" w:fill="auto"/>
            <w:vAlign w:val="center"/>
            <w:hideMark/>
          </w:tcPr>
          <w:p w14:paraId="13569081"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bCs/>
                <w:color w:val="000000"/>
                <w:sz w:val="18"/>
                <w:szCs w:val="18"/>
              </w:rPr>
              <w:t>Municipio</w:t>
            </w:r>
          </w:p>
        </w:tc>
        <w:tc>
          <w:tcPr>
            <w:tcW w:w="1452" w:type="pct"/>
            <w:shd w:val="clear" w:color="auto" w:fill="auto"/>
            <w:vAlign w:val="center"/>
            <w:hideMark/>
          </w:tcPr>
          <w:p w14:paraId="7AF24FA5"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bCs/>
                <w:color w:val="000000"/>
                <w:sz w:val="18"/>
                <w:szCs w:val="18"/>
              </w:rPr>
              <w:t>Nombre de la vía</w:t>
            </w:r>
          </w:p>
        </w:tc>
        <w:tc>
          <w:tcPr>
            <w:tcW w:w="715" w:type="pct"/>
            <w:shd w:val="clear" w:color="auto" w:fill="auto"/>
            <w:vAlign w:val="center"/>
            <w:hideMark/>
          </w:tcPr>
          <w:p w14:paraId="3CE66248"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bCs/>
                <w:color w:val="000000"/>
                <w:sz w:val="18"/>
                <w:szCs w:val="18"/>
              </w:rPr>
              <w:t>Categorización</w:t>
            </w:r>
          </w:p>
        </w:tc>
        <w:tc>
          <w:tcPr>
            <w:tcW w:w="461" w:type="pct"/>
            <w:vAlign w:val="center"/>
          </w:tcPr>
          <w:p w14:paraId="6D552903"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sz w:val="18"/>
                <w:szCs w:val="18"/>
              </w:rPr>
              <w:t>Longitud</w:t>
            </w:r>
            <w:r w:rsidRPr="00491F57">
              <w:rPr>
                <w:rFonts w:ascii="Arial Narrow" w:hAnsi="Arial Narrow" w:cs="Arial"/>
                <w:b/>
                <w:bCs/>
                <w:color w:val="000000"/>
                <w:sz w:val="18"/>
                <w:szCs w:val="18"/>
              </w:rPr>
              <w:t xml:space="preserve"> (Caldas)</w:t>
            </w:r>
          </w:p>
        </w:tc>
        <w:tc>
          <w:tcPr>
            <w:tcW w:w="608" w:type="pct"/>
            <w:vAlign w:val="center"/>
          </w:tcPr>
          <w:p w14:paraId="77135584" w14:textId="77777777" w:rsidR="00D44C58" w:rsidRPr="00491F57" w:rsidRDefault="00D44C58" w:rsidP="00ED7A2C">
            <w:pPr>
              <w:jc w:val="center"/>
              <w:rPr>
                <w:rFonts w:ascii="Arial Narrow" w:hAnsi="Arial Narrow" w:cs="Arial"/>
                <w:b/>
                <w:sz w:val="18"/>
                <w:szCs w:val="18"/>
              </w:rPr>
            </w:pPr>
            <w:r w:rsidRPr="00491F57">
              <w:rPr>
                <w:rFonts w:ascii="Arial Narrow" w:hAnsi="Arial Narrow" w:cs="Arial"/>
                <w:b/>
                <w:sz w:val="18"/>
                <w:szCs w:val="18"/>
              </w:rPr>
              <w:t>Longitud intervención</w:t>
            </w:r>
          </w:p>
        </w:tc>
        <w:tc>
          <w:tcPr>
            <w:tcW w:w="439" w:type="pct"/>
            <w:vAlign w:val="center"/>
          </w:tcPr>
          <w:p w14:paraId="3BC4ABDA"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sz w:val="18"/>
                <w:szCs w:val="18"/>
              </w:rPr>
              <w:t>Desde</w:t>
            </w:r>
          </w:p>
        </w:tc>
        <w:tc>
          <w:tcPr>
            <w:tcW w:w="439" w:type="pct"/>
            <w:vAlign w:val="center"/>
          </w:tcPr>
          <w:p w14:paraId="0301B0A0" w14:textId="77777777" w:rsidR="00D44C58" w:rsidRPr="00491F57" w:rsidRDefault="00D44C58" w:rsidP="00ED7A2C">
            <w:pPr>
              <w:jc w:val="center"/>
              <w:rPr>
                <w:rFonts w:ascii="Arial Narrow" w:hAnsi="Arial Narrow" w:cs="Arial"/>
                <w:b/>
                <w:bCs/>
                <w:color w:val="000000"/>
                <w:sz w:val="18"/>
                <w:szCs w:val="18"/>
              </w:rPr>
            </w:pPr>
            <w:r w:rsidRPr="00491F57">
              <w:rPr>
                <w:rFonts w:ascii="Arial Narrow" w:hAnsi="Arial Narrow" w:cs="Arial"/>
                <w:b/>
                <w:sz w:val="18"/>
                <w:szCs w:val="18"/>
              </w:rPr>
              <w:t>Hasta</w:t>
            </w:r>
          </w:p>
        </w:tc>
      </w:tr>
      <w:tr w:rsidR="00D44C58" w:rsidRPr="00491F57" w14:paraId="2CD516EB" w14:textId="77777777" w:rsidTr="00ED7A2C">
        <w:trPr>
          <w:trHeight w:val="510"/>
          <w:jc w:val="center"/>
        </w:trPr>
        <w:tc>
          <w:tcPr>
            <w:tcW w:w="392" w:type="pct"/>
            <w:shd w:val="clear" w:color="auto" w:fill="auto"/>
            <w:noWrap/>
            <w:vAlign w:val="center"/>
            <w:hideMark/>
          </w:tcPr>
          <w:p w14:paraId="56257A93"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Arial"/>
                <w:color w:val="000000"/>
                <w:sz w:val="18"/>
                <w:szCs w:val="18"/>
              </w:rPr>
              <w:t>560</w:t>
            </w:r>
            <w:r>
              <w:rPr>
                <w:rFonts w:ascii="Arial Narrow" w:hAnsi="Arial Narrow" w:cs="Arial"/>
                <w:color w:val="000000"/>
                <w:sz w:val="18"/>
                <w:szCs w:val="18"/>
              </w:rPr>
              <w:t>3</w:t>
            </w:r>
          </w:p>
        </w:tc>
        <w:tc>
          <w:tcPr>
            <w:tcW w:w="494" w:type="pct"/>
            <w:shd w:val="clear" w:color="auto" w:fill="auto"/>
            <w:noWrap/>
            <w:vAlign w:val="center"/>
            <w:hideMark/>
          </w:tcPr>
          <w:p w14:paraId="76DC30D7"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Arial"/>
                <w:color w:val="000000"/>
                <w:sz w:val="18"/>
                <w:szCs w:val="18"/>
              </w:rPr>
              <w:t>Samaná</w:t>
            </w:r>
          </w:p>
        </w:tc>
        <w:tc>
          <w:tcPr>
            <w:tcW w:w="1452" w:type="pct"/>
            <w:shd w:val="clear" w:color="auto" w:fill="auto"/>
            <w:vAlign w:val="center"/>
            <w:hideMark/>
          </w:tcPr>
          <w:p w14:paraId="784AA755" w14:textId="77777777" w:rsidR="00D44C58" w:rsidRPr="00491F57" w:rsidRDefault="00D44C58" w:rsidP="00ED7A2C">
            <w:pPr>
              <w:jc w:val="center"/>
              <w:rPr>
                <w:rFonts w:ascii="Arial Narrow" w:hAnsi="Arial Narrow" w:cs="Arial"/>
                <w:color w:val="000000"/>
                <w:sz w:val="18"/>
                <w:szCs w:val="18"/>
              </w:rPr>
            </w:pPr>
            <w:r w:rsidRPr="00EA6F4A">
              <w:rPr>
                <w:rFonts w:ascii="Arial Narrow" w:hAnsi="Arial Narrow" w:cs="Arial"/>
                <w:color w:val="000000"/>
                <w:sz w:val="18"/>
                <w:szCs w:val="18"/>
              </w:rPr>
              <w:t>Florencia – Cruce Ruta 45 (La Dorada)</w:t>
            </w:r>
          </w:p>
        </w:tc>
        <w:tc>
          <w:tcPr>
            <w:tcW w:w="715" w:type="pct"/>
            <w:shd w:val="clear" w:color="auto" w:fill="auto"/>
            <w:vAlign w:val="center"/>
            <w:hideMark/>
          </w:tcPr>
          <w:p w14:paraId="63025233"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Arial"/>
                <w:color w:val="000000"/>
                <w:sz w:val="18"/>
                <w:szCs w:val="18"/>
              </w:rPr>
              <w:t>Segundo</w:t>
            </w:r>
          </w:p>
        </w:tc>
        <w:tc>
          <w:tcPr>
            <w:tcW w:w="461" w:type="pct"/>
            <w:tcBorders>
              <w:top w:val="nil"/>
              <w:left w:val="nil"/>
              <w:bottom w:val="single" w:sz="4" w:space="0" w:color="auto"/>
              <w:right w:val="single" w:sz="4" w:space="0" w:color="auto"/>
            </w:tcBorders>
            <w:shd w:val="clear" w:color="auto" w:fill="auto"/>
            <w:vAlign w:val="center"/>
          </w:tcPr>
          <w:p w14:paraId="6B186523"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Calibri"/>
                <w:color w:val="000000"/>
                <w:sz w:val="18"/>
                <w:szCs w:val="18"/>
              </w:rPr>
              <w:t>110 km</w:t>
            </w:r>
          </w:p>
        </w:tc>
        <w:tc>
          <w:tcPr>
            <w:tcW w:w="608" w:type="pct"/>
            <w:vAlign w:val="center"/>
          </w:tcPr>
          <w:p w14:paraId="21ECDE29"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Arial"/>
                <w:color w:val="000000"/>
                <w:sz w:val="18"/>
                <w:szCs w:val="18"/>
              </w:rPr>
              <w:t>3.1 km</w:t>
            </w:r>
          </w:p>
        </w:tc>
        <w:tc>
          <w:tcPr>
            <w:tcW w:w="439" w:type="pct"/>
            <w:vAlign w:val="center"/>
          </w:tcPr>
          <w:p w14:paraId="17139AD9"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Arial"/>
                <w:color w:val="000000"/>
                <w:sz w:val="18"/>
                <w:szCs w:val="18"/>
              </w:rPr>
              <w:t>K74+000</w:t>
            </w:r>
          </w:p>
        </w:tc>
        <w:tc>
          <w:tcPr>
            <w:tcW w:w="439" w:type="pct"/>
            <w:vAlign w:val="center"/>
          </w:tcPr>
          <w:p w14:paraId="6628230A" w14:textId="77777777" w:rsidR="00D44C58" w:rsidRPr="00491F57" w:rsidRDefault="00D44C58" w:rsidP="00ED7A2C">
            <w:pPr>
              <w:jc w:val="center"/>
              <w:rPr>
                <w:rFonts w:ascii="Arial Narrow" w:hAnsi="Arial Narrow" w:cs="Arial"/>
                <w:color w:val="000000"/>
                <w:sz w:val="18"/>
                <w:szCs w:val="18"/>
              </w:rPr>
            </w:pPr>
            <w:r w:rsidRPr="00491F57">
              <w:rPr>
                <w:rFonts w:ascii="Arial Narrow" w:hAnsi="Arial Narrow" w:cs="Arial"/>
                <w:color w:val="000000"/>
                <w:sz w:val="18"/>
                <w:szCs w:val="18"/>
              </w:rPr>
              <w:t>K77+150</w:t>
            </w:r>
          </w:p>
        </w:tc>
      </w:tr>
    </w:tbl>
    <w:p w14:paraId="58CB2C1F" w14:textId="0936637A" w:rsidR="00CF4AC5" w:rsidRDefault="00D44C58" w:rsidP="00CF4AC5">
      <w:pPr>
        <w:rPr>
          <w:b/>
          <w:lang w:val="es-ES"/>
        </w:rPr>
      </w:pPr>
      <w:r w:rsidRPr="00CF4AC5">
        <w:rPr>
          <w:rFonts w:ascii="Arial Narrow" w:hAnsi="Arial Narrow" w:cs="Arial"/>
          <w:color w:val="000000"/>
          <w:sz w:val="22"/>
          <w:szCs w:val="20"/>
        </w:rPr>
        <w:t>.</w:t>
      </w:r>
    </w:p>
    <w:p w14:paraId="63FEDCEE" w14:textId="77777777" w:rsidR="00B666BB" w:rsidRDefault="00B666BB" w:rsidP="00B666BB">
      <w:pPr>
        <w:numPr>
          <w:ilvl w:val="0"/>
          <w:numId w:val="4"/>
        </w:numPr>
        <w:rPr>
          <w:b/>
          <w:iCs/>
        </w:rPr>
      </w:pPr>
      <w:r w:rsidRPr="00C26F61">
        <w:rPr>
          <w:b/>
          <w:iCs/>
        </w:rPr>
        <w:t>Localización:</w:t>
      </w:r>
    </w:p>
    <w:p w14:paraId="20BEA863" w14:textId="7E61FB04" w:rsidR="00D44C58" w:rsidRPr="00D44C58" w:rsidRDefault="00D44C58" w:rsidP="00D44C58">
      <w:pPr>
        <w:pStyle w:val="Descripcin"/>
        <w:spacing w:after="0"/>
        <w:ind w:left="1069"/>
        <w:jc w:val="center"/>
        <w:rPr>
          <w:color w:val="000000" w:themeColor="text1"/>
          <w:szCs w:val="20"/>
        </w:rPr>
      </w:pPr>
      <w:r w:rsidRPr="00D44C58">
        <w:rPr>
          <w:color w:val="000000" w:themeColor="text1"/>
          <w:szCs w:val="20"/>
        </w:rPr>
        <w:t xml:space="preserve">Ilustración </w:t>
      </w:r>
      <w:r w:rsidRPr="00D44C58">
        <w:rPr>
          <w:color w:val="000000" w:themeColor="text1"/>
          <w:szCs w:val="20"/>
        </w:rPr>
        <w:fldChar w:fldCharType="begin"/>
      </w:r>
      <w:r w:rsidRPr="00D44C58">
        <w:rPr>
          <w:color w:val="000000" w:themeColor="text1"/>
          <w:szCs w:val="20"/>
        </w:rPr>
        <w:instrText xml:space="preserve"> SEQ Ilustración \* ARABIC </w:instrText>
      </w:r>
      <w:r w:rsidRPr="00D44C58">
        <w:rPr>
          <w:color w:val="000000" w:themeColor="text1"/>
          <w:szCs w:val="20"/>
        </w:rPr>
        <w:fldChar w:fldCharType="separate"/>
      </w:r>
      <w:r w:rsidRPr="00D44C58">
        <w:rPr>
          <w:noProof/>
          <w:color w:val="000000" w:themeColor="text1"/>
          <w:szCs w:val="20"/>
        </w:rPr>
        <w:t>1</w:t>
      </w:r>
      <w:r w:rsidRPr="00D44C58">
        <w:rPr>
          <w:color w:val="000000" w:themeColor="text1"/>
          <w:szCs w:val="20"/>
        </w:rPr>
        <w:fldChar w:fldCharType="end"/>
      </w:r>
      <w:r w:rsidRPr="00D44C58">
        <w:rPr>
          <w:color w:val="000000" w:themeColor="text1"/>
          <w:szCs w:val="20"/>
        </w:rPr>
        <w:t>: Localización tramo a intervenir</w:t>
      </w:r>
    </w:p>
    <w:p w14:paraId="4D4EA1ED" w14:textId="70352E42" w:rsidR="00D44C58" w:rsidRPr="00A20EDB" w:rsidRDefault="00D44C58" w:rsidP="00D44C58">
      <w:pPr>
        <w:pStyle w:val="Prrafodelista"/>
        <w:ind w:left="1069"/>
        <w:rPr>
          <w:lang w:eastAsia="en-US"/>
        </w:rPr>
      </w:pPr>
      <w:r>
        <w:rPr>
          <w:noProof/>
        </w:rPr>
        <w:drawing>
          <wp:inline distT="0" distB="0" distL="0" distR="0" wp14:anchorId="76366B48" wp14:editId="65971608">
            <wp:extent cx="5610225" cy="2676525"/>
            <wp:effectExtent l="0" t="0" r="9525" b="9525"/>
            <wp:docPr id="1" name="Imagen 1" descr="Dibujo de video jueg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ibujo de video juego&#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2676525"/>
                    </a:xfrm>
                    <a:prstGeom prst="rect">
                      <a:avLst/>
                    </a:prstGeom>
                    <a:noFill/>
                    <a:ln>
                      <a:noFill/>
                    </a:ln>
                  </pic:spPr>
                </pic:pic>
              </a:graphicData>
            </a:graphic>
          </wp:inline>
        </w:drawing>
      </w:r>
    </w:p>
    <w:p w14:paraId="5CA6D145" w14:textId="77777777" w:rsidR="00D44C58" w:rsidRDefault="00D44C58" w:rsidP="00D44C58">
      <w:pPr>
        <w:pStyle w:val="Prrafodelista"/>
        <w:ind w:left="1069"/>
        <w:jc w:val="center"/>
        <w:rPr>
          <w:rFonts w:ascii="Arial Narrow" w:hAnsi="Arial Narrow"/>
          <w:szCs w:val="20"/>
        </w:rPr>
      </w:pPr>
      <w:r w:rsidRPr="00D44C58">
        <w:rPr>
          <w:rFonts w:ascii="Arial Narrow" w:hAnsi="Arial Narrow"/>
          <w:szCs w:val="20"/>
        </w:rPr>
        <w:t>Fuente: Secretaria de Infraestructura</w:t>
      </w:r>
    </w:p>
    <w:p w14:paraId="492F309B" w14:textId="77777777" w:rsidR="00D44C58" w:rsidRDefault="00D44C58" w:rsidP="00D44C58">
      <w:pPr>
        <w:pStyle w:val="Prrafodelista"/>
        <w:ind w:left="1069"/>
        <w:jc w:val="center"/>
        <w:rPr>
          <w:rFonts w:ascii="Arial Narrow" w:eastAsia="Calibri" w:hAnsi="Arial Narrow" w:cs="Arial"/>
          <w:b/>
          <w:sz w:val="22"/>
          <w:lang w:val="es-ES" w:bidi="es-ES"/>
        </w:rPr>
      </w:pPr>
    </w:p>
    <w:p w14:paraId="06B464ED" w14:textId="77777777" w:rsidR="00D44C58" w:rsidRDefault="00D44C58" w:rsidP="00D44C58">
      <w:pPr>
        <w:pStyle w:val="Prrafodelista"/>
        <w:ind w:left="1069"/>
        <w:jc w:val="center"/>
        <w:rPr>
          <w:rFonts w:ascii="Arial Narrow" w:eastAsia="Calibri" w:hAnsi="Arial Narrow" w:cs="Arial"/>
          <w:b/>
          <w:sz w:val="22"/>
          <w:lang w:val="es-ES" w:bidi="es-ES"/>
        </w:rPr>
      </w:pPr>
    </w:p>
    <w:p w14:paraId="51907D1D" w14:textId="77777777" w:rsidR="00D44C58" w:rsidRDefault="00D44C58" w:rsidP="00D44C58">
      <w:pPr>
        <w:pStyle w:val="Prrafodelista"/>
        <w:ind w:left="1069"/>
        <w:jc w:val="center"/>
        <w:rPr>
          <w:rFonts w:ascii="Arial Narrow" w:eastAsia="Calibri" w:hAnsi="Arial Narrow" w:cs="Arial"/>
          <w:b/>
          <w:sz w:val="22"/>
          <w:lang w:val="es-ES" w:bidi="es-ES"/>
        </w:rPr>
      </w:pPr>
    </w:p>
    <w:p w14:paraId="2F1C9109" w14:textId="77777777" w:rsidR="00D44C58" w:rsidRDefault="00D44C58" w:rsidP="00D44C58">
      <w:pPr>
        <w:pStyle w:val="Prrafodelista"/>
        <w:ind w:left="1069"/>
        <w:jc w:val="center"/>
        <w:rPr>
          <w:rFonts w:ascii="Arial Narrow" w:eastAsia="Calibri" w:hAnsi="Arial Narrow" w:cs="Arial"/>
          <w:b/>
          <w:sz w:val="22"/>
          <w:lang w:val="es-ES" w:bidi="es-ES"/>
        </w:rPr>
      </w:pPr>
    </w:p>
    <w:p w14:paraId="75F4D564" w14:textId="77777777" w:rsidR="00D44C58" w:rsidRDefault="00D44C58" w:rsidP="00D44C58">
      <w:pPr>
        <w:pStyle w:val="Prrafodelista"/>
        <w:ind w:left="1069"/>
        <w:jc w:val="center"/>
        <w:rPr>
          <w:rFonts w:ascii="Arial Narrow" w:eastAsia="Calibri" w:hAnsi="Arial Narrow" w:cs="Arial"/>
          <w:b/>
          <w:sz w:val="22"/>
          <w:lang w:val="es-ES" w:bidi="es-ES"/>
        </w:rPr>
      </w:pPr>
    </w:p>
    <w:p w14:paraId="4CAB5656" w14:textId="77777777" w:rsidR="00D44C58" w:rsidRDefault="00D44C58" w:rsidP="00D44C58">
      <w:pPr>
        <w:pStyle w:val="Prrafodelista"/>
        <w:ind w:left="1069"/>
        <w:jc w:val="center"/>
        <w:rPr>
          <w:rFonts w:ascii="Arial Narrow" w:eastAsia="Calibri" w:hAnsi="Arial Narrow" w:cs="Arial"/>
          <w:b/>
          <w:sz w:val="22"/>
          <w:lang w:val="es-ES" w:bidi="es-ES"/>
        </w:rPr>
      </w:pPr>
    </w:p>
    <w:p w14:paraId="641C0891" w14:textId="77777777" w:rsidR="00D44C58" w:rsidRPr="00D44C58" w:rsidRDefault="00D44C58" w:rsidP="00D44C58">
      <w:pPr>
        <w:pStyle w:val="Prrafodelista"/>
        <w:ind w:left="1069"/>
        <w:jc w:val="center"/>
        <w:rPr>
          <w:rFonts w:ascii="Arial Narrow" w:eastAsia="Calibri" w:hAnsi="Arial Narrow" w:cs="Arial"/>
          <w:b/>
          <w:sz w:val="22"/>
          <w:lang w:val="es-ES" w:bidi="es-ES"/>
        </w:rPr>
      </w:pPr>
    </w:p>
    <w:p w14:paraId="708E015C" w14:textId="77777777" w:rsidR="00D44C58" w:rsidRPr="00F556D9" w:rsidRDefault="00D44C58" w:rsidP="00D44C58">
      <w:pPr>
        <w:rPr>
          <w:rFonts w:ascii="Arial Narrow" w:hAnsi="Arial Narrow" w:cs="Arial"/>
          <w:b/>
          <w:color w:val="000000"/>
          <w:sz w:val="22"/>
          <w:szCs w:val="20"/>
        </w:rPr>
      </w:pPr>
      <w:r w:rsidRPr="00F556D9">
        <w:rPr>
          <w:rFonts w:ascii="Arial Narrow" w:hAnsi="Arial Narrow" w:cs="Arial"/>
          <w:b/>
          <w:color w:val="000000"/>
          <w:sz w:val="22"/>
          <w:szCs w:val="20"/>
        </w:rPr>
        <w:t>LOTE 2 SALAMINA – SAN FELIX</w:t>
      </w:r>
    </w:p>
    <w:p w14:paraId="60C11304" w14:textId="77777777" w:rsidR="00D44C58" w:rsidRDefault="00D44C58" w:rsidP="00D44C58">
      <w:pPr>
        <w:numPr>
          <w:ilvl w:val="0"/>
          <w:numId w:val="27"/>
        </w:numPr>
        <w:rPr>
          <w:b/>
          <w:iCs/>
        </w:rPr>
      </w:pPr>
      <w:r w:rsidRPr="00C26F61">
        <w:rPr>
          <w:b/>
          <w:iCs/>
        </w:rPr>
        <w:t>Localización:</w:t>
      </w:r>
    </w:p>
    <w:p w14:paraId="32A20B66" w14:textId="22818F06" w:rsidR="00D44C58" w:rsidRPr="00D44C58" w:rsidRDefault="00D44C58" w:rsidP="00D44C58">
      <w:pPr>
        <w:pStyle w:val="Descripcin"/>
        <w:spacing w:after="0"/>
        <w:jc w:val="center"/>
        <w:rPr>
          <w:color w:val="000000" w:themeColor="text1"/>
          <w:szCs w:val="20"/>
        </w:rPr>
      </w:pPr>
      <w:r w:rsidRPr="00D44C58">
        <w:rPr>
          <w:color w:val="000000" w:themeColor="text1"/>
          <w:szCs w:val="20"/>
        </w:rPr>
        <w:t xml:space="preserve">Ilustración </w:t>
      </w:r>
      <w:r w:rsidRPr="00D44C58">
        <w:rPr>
          <w:color w:val="000000" w:themeColor="text1"/>
          <w:szCs w:val="20"/>
        </w:rPr>
        <w:fldChar w:fldCharType="begin"/>
      </w:r>
      <w:r w:rsidRPr="00D44C58">
        <w:rPr>
          <w:color w:val="000000" w:themeColor="text1"/>
          <w:szCs w:val="20"/>
        </w:rPr>
        <w:instrText xml:space="preserve"> SEQ Ilustración \* ARABIC </w:instrText>
      </w:r>
      <w:r w:rsidRPr="00D44C58">
        <w:rPr>
          <w:color w:val="000000" w:themeColor="text1"/>
          <w:szCs w:val="20"/>
        </w:rPr>
        <w:fldChar w:fldCharType="separate"/>
      </w:r>
      <w:r w:rsidRPr="00D44C58">
        <w:rPr>
          <w:noProof/>
          <w:color w:val="000000" w:themeColor="text1"/>
          <w:szCs w:val="20"/>
        </w:rPr>
        <w:t>1</w:t>
      </w:r>
      <w:r w:rsidRPr="00D44C58">
        <w:rPr>
          <w:color w:val="000000" w:themeColor="text1"/>
          <w:szCs w:val="20"/>
        </w:rPr>
        <w:fldChar w:fldCharType="end"/>
      </w:r>
      <w:r w:rsidRPr="00D44C58">
        <w:rPr>
          <w:color w:val="000000" w:themeColor="text1"/>
          <w:szCs w:val="20"/>
        </w:rPr>
        <w:t>: Localización tramo a intervenir</w:t>
      </w:r>
    </w:p>
    <w:p w14:paraId="0D9C05B9" w14:textId="2D1B2DAF" w:rsidR="00D44C58" w:rsidRPr="00A20EDB" w:rsidRDefault="00D44C58" w:rsidP="00D44C58">
      <w:pPr>
        <w:jc w:val="center"/>
        <w:rPr>
          <w:lang w:eastAsia="en-US"/>
        </w:rPr>
      </w:pPr>
      <w:r>
        <w:rPr>
          <w:rFonts w:cs="Arial"/>
          <w:noProof/>
        </w:rPr>
        <w:drawing>
          <wp:inline distT="0" distB="0" distL="0" distR="0" wp14:anchorId="1C81979C" wp14:editId="783F3D2F">
            <wp:extent cx="5400675" cy="2505075"/>
            <wp:effectExtent l="0" t="0" r="9525" b="9525"/>
            <wp:docPr id="2" name="Imagen 2" descr="Imagen que contiene texto, mapa&#10;&#10;Descripción generada con confianza muy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texto, mapa&#10;&#10;Descripción generada con confianza muy al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675" cy="2505075"/>
                    </a:xfrm>
                    <a:prstGeom prst="rect">
                      <a:avLst/>
                    </a:prstGeom>
                    <a:noFill/>
                    <a:ln>
                      <a:noFill/>
                    </a:ln>
                  </pic:spPr>
                </pic:pic>
              </a:graphicData>
            </a:graphic>
          </wp:inline>
        </w:drawing>
      </w:r>
    </w:p>
    <w:p w14:paraId="3594507E" w14:textId="77777777" w:rsidR="00D44C58" w:rsidRPr="00FD22A8" w:rsidRDefault="00D44C58" w:rsidP="00D44C58">
      <w:pPr>
        <w:jc w:val="center"/>
        <w:rPr>
          <w:rFonts w:ascii="Arial Narrow" w:eastAsia="Calibri" w:hAnsi="Arial Narrow" w:cs="Arial"/>
          <w:b/>
          <w:sz w:val="22"/>
          <w:lang w:val="es-ES" w:bidi="es-ES"/>
        </w:rPr>
      </w:pPr>
      <w:r w:rsidRPr="006A7172">
        <w:rPr>
          <w:rFonts w:ascii="Arial Narrow" w:hAnsi="Arial Narrow"/>
          <w:szCs w:val="20"/>
        </w:rPr>
        <w:t>Fuente: Secretaria de Infraestructura</w:t>
      </w:r>
    </w:p>
    <w:p w14:paraId="436F3644" w14:textId="77777777" w:rsidR="00D44C58" w:rsidRPr="009B1109" w:rsidRDefault="00D44C58" w:rsidP="00DA45C0">
      <w:pPr>
        <w:pStyle w:val="InviasNormal"/>
      </w:pP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6E9E649E" w:rsidR="00364570" w:rsidRPr="0065030C" w:rsidRDefault="00364570" w:rsidP="00DA0DAE">
      <w:pPr>
        <w:rPr>
          <w:lang w:val="es-ES"/>
        </w:rPr>
      </w:pPr>
      <w:r w:rsidRPr="0065030C">
        <w:rPr>
          <w:lang w:val="es-ES"/>
        </w:rPr>
        <w:t xml:space="preserve">Las actividades </w:t>
      </w:r>
      <w:r w:rsidR="006E367E">
        <w:rPr>
          <w:lang w:val="es-ES"/>
        </w:rPr>
        <w:t xml:space="preserve">que deberá cumplir el </w:t>
      </w:r>
      <w:r w:rsidR="00170F48">
        <w:rPr>
          <w:lang w:val="es-ES"/>
        </w:rPr>
        <w:t>i</w:t>
      </w:r>
      <w:r w:rsidR="006E367E">
        <w:rPr>
          <w:lang w:val="es-ES"/>
        </w:rPr>
        <w:t>nterventor</w:t>
      </w:r>
      <w:r w:rsidR="0095795A">
        <w:rPr>
          <w:lang w:val="es-ES"/>
        </w:rPr>
        <w:t xml:space="preserve"> para el proyecto de infraestructura son las siguientes: </w:t>
      </w:r>
    </w:p>
    <w:p w14:paraId="42AE8D5B" w14:textId="79E24F61" w:rsidR="00664C64" w:rsidRDefault="00B666BB" w:rsidP="00B666BB">
      <w:pPr>
        <w:rPr>
          <w:rFonts w:cs="Arial"/>
          <w:szCs w:val="20"/>
          <w:lang w:val="es-ES"/>
        </w:rPr>
      </w:pPr>
      <w:r w:rsidRPr="00714FE8">
        <w:rPr>
          <w:rFonts w:cs="Arial"/>
          <w:szCs w:val="20"/>
          <w:lang w:val="es-ES"/>
        </w:rPr>
        <w:t>Los trabajos objeto del presente Concurso de Méritos Abierto deberán ejecutarse de conformidad con la Resolución No 09337 del 30 de diciembre de 2016, emanada del Instituto Nacional de Vías, por la cual se adopta el Manual de Interventoría vigente, o el que lo modifique o lo sustituya, incluidas sus adiciones y/o modificaciones. Los aspectos que ésta no regule se ejecutaran de acuerdo con lo contemplado en las especificaciones incluidas en el presente pliego de condiciones.</w:t>
      </w:r>
    </w:p>
    <w:p w14:paraId="5FDC6F37" w14:textId="14D90540" w:rsidR="008F5CE0" w:rsidRPr="005C5D3D" w:rsidRDefault="0095795A" w:rsidP="005C5D3D">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6002FE26" w14:textId="77777777" w:rsidR="00822688" w:rsidRPr="00DA0DAE" w:rsidRDefault="00822688" w:rsidP="0070526B">
      <w:pPr>
        <w:rPr>
          <w:lang w:val="es-ES"/>
        </w:rPr>
      </w:pP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7B9EE435" w:rsidR="004F78C8" w:rsidRDefault="004F78C8" w:rsidP="009935BF">
      <w:r w:rsidRPr="00CB0E49">
        <w:t>El plazo previsto para la ejecución de las actividades que se deriven del presente proceso es el establecido en</w:t>
      </w:r>
      <w:r>
        <w:t xml:space="preserve"> la sección 1.1. del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p>
    <w:p w14:paraId="025CBBF6" w14:textId="77777777" w:rsidR="002436FA" w:rsidRDefault="002436FA" w:rsidP="009935BF">
      <w:pPr>
        <w:rPr>
          <w:color w:val="000000"/>
          <w:highlight w:val="lightGray"/>
        </w:rPr>
      </w:pPr>
    </w:p>
    <w:p w14:paraId="02D01E4B" w14:textId="77777777" w:rsidR="00AA0604" w:rsidRPr="0096359A" w:rsidRDefault="00AA0604" w:rsidP="009935BF">
      <w:pPr>
        <w:rPr>
          <w:color w:val="000000"/>
          <w:highlight w:val="lightGray"/>
        </w:rPr>
      </w:pP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493EC0E6" w14:textId="77777777" w:rsidR="009D746A" w:rsidRPr="0003205F" w:rsidRDefault="009D746A" w:rsidP="009D746A">
      <w:pPr>
        <w:pStyle w:val="InviasNormal"/>
        <w:spacing w:before="0" w:after="0"/>
        <w:rPr>
          <w:rFonts w:eastAsia="Arial" w:cs="Arial"/>
          <w:spacing w:val="1"/>
          <w:szCs w:val="20"/>
          <w:lang w:val="es-CO"/>
        </w:rPr>
      </w:pPr>
      <w:r w:rsidRPr="0003205F">
        <w:rPr>
          <w:rFonts w:eastAsia="Arial" w:cs="Arial"/>
          <w:spacing w:val="1"/>
          <w:szCs w:val="20"/>
          <w:lang w:val="es-CO"/>
        </w:rPr>
        <w:t>La Entidad pagará al INTERVENTOR, conforme a la ejecución de la obra, para lo cual ha establecido las siguientes condiciones:</w:t>
      </w:r>
    </w:p>
    <w:p w14:paraId="077B0BED" w14:textId="77777777" w:rsidR="009D746A" w:rsidRPr="0003205F" w:rsidRDefault="009D746A" w:rsidP="009D746A">
      <w:pPr>
        <w:pStyle w:val="InviasNormal"/>
        <w:spacing w:before="0" w:after="0"/>
        <w:rPr>
          <w:rFonts w:eastAsia="Arial" w:cs="Arial"/>
          <w:spacing w:val="1"/>
          <w:szCs w:val="20"/>
          <w:lang w:val="es-CO"/>
        </w:rPr>
      </w:pPr>
    </w:p>
    <w:p w14:paraId="16854ACF"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Se pagará un valor correspondiente al 30% del valor del contrato mensual, como un valor fijo con el cual se prevé que el consultor atienda las obligaciones y costos mensuales del personal mínimo exigido.</w:t>
      </w:r>
    </w:p>
    <w:p w14:paraId="12939429"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El saldo del contrato, que corresponde al 70% del valor adjudicado, se pagará mensualmente mediante el reconocimiento y reembolso de los otros costos directos aprobados por la Entidad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 según el porcentaje de avance de ejecución del contrato de obra, de manera mensualizada teniendo como soporte el acta parcial presentada del contrato de obra.</w:t>
      </w:r>
    </w:p>
    <w:p w14:paraId="42A79BC5"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14:paraId="330FBB38"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Las actas de costo deberán presentarse dentro de los cinco (5) días calendario siguientes al mes de ejecución de los trabajos, EL INTERVENTOR deberá radicar en la dependencia competente de la ENTIDAD las correspondientes actas de pago, la Entidad tendrá el deber de revisar y realizar las respectivas observaciones al acta (si las hubiere), dentro de los tres (3) días hábiles siguientes al recibo de las actas y se pagarán dentro de los treinta (30) días calendario siguientes a la fecha de presentación de las mismas o, si a ello hubiera lugar, dentro de los treinta (30) días calendario siguientes a la fecha en que el INTERVENTOR subsane las glosas que formule la ENTIDAD.</w:t>
      </w:r>
    </w:p>
    <w:p w14:paraId="7D8E2756"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En caso de mora en el pago, la ENTIDAD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 la ENTIDAD. En todo caso el anterior pago estará sujeto a la disponibilidad de PAC. La ENTIDAD podrá solicitar en cualquier momento la reducción del personal o costos 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14:paraId="5187FFD5"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 xml:space="preserve">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w:t>
      </w:r>
      <w:r w:rsidRPr="0003205F">
        <w:rPr>
          <w:rFonts w:eastAsia="Arial" w:cs="Arial"/>
          <w:spacing w:val="1"/>
          <w:szCs w:val="20"/>
          <w:lang w:val="es-CO"/>
        </w:rPr>
        <w:lastRenderedPageBreak/>
        <w:t xml:space="preserve">con la anterior obligación, se establece como fecha de pago la fecha de disponibilidad del cheque en la caja de la División de Tesorería. </w:t>
      </w:r>
    </w:p>
    <w:p w14:paraId="696E764D"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 xml:space="preserve">De conformidad con lo establecido en la Resolución No. 3662 de 2007, si el INTERVENTOR no presenta la factura del acta dentro de los términos establecidos en el contrato, se aplicará una sanción equivalente al 2.5% del valor del acta. </w:t>
      </w:r>
    </w:p>
    <w:p w14:paraId="4DBD65B4" w14:textId="77777777" w:rsidR="009D746A" w:rsidRPr="0003205F" w:rsidRDefault="009D746A" w:rsidP="009D746A">
      <w:pPr>
        <w:pStyle w:val="InviasNormal"/>
        <w:numPr>
          <w:ilvl w:val="0"/>
          <w:numId w:val="25"/>
        </w:numPr>
        <w:spacing w:before="0" w:after="0"/>
        <w:rPr>
          <w:rFonts w:eastAsia="Arial" w:cs="Arial"/>
          <w:spacing w:val="1"/>
          <w:szCs w:val="20"/>
          <w:lang w:val="es-CO"/>
        </w:rPr>
      </w:pPr>
      <w:r w:rsidRPr="0003205F">
        <w:rPr>
          <w:rFonts w:eastAsia="Arial" w:cs="Arial"/>
          <w:spacing w:val="1"/>
          <w:szCs w:val="20"/>
          <w:lang w:val="es-CO"/>
        </w:rPr>
        <w:t>La ENTIDAD verificará a través del Supervisor de Contrato de Interventoría que los costos de personal pagados por la Entidad, correspondan a los efectivamente pagados al personal vinculado al proyecto.</w:t>
      </w:r>
    </w:p>
    <w:p w14:paraId="75F37C49" w14:textId="77777777" w:rsidR="009D746A" w:rsidRPr="0003205F" w:rsidRDefault="009D746A" w:rsidP="009D746A">
      <w:pPr>
        <w:ind w:right="86"/>
        <w:rPr>
          <w:rFonts w:eastAsia="Arial" w:cs="Arial"/>
          <w:spacing w:val="1"/>
          <w:szCs w:val="20"/>
        </w:rPr>
      </w:pPr>
      <w:bookmarkStart w:id="1" w:name="_Toc505593520"/>
      <w:bookmarkStart w:id="2" w:name="_Toc513814900"/>
    </w:p>
    <w:p w14:paraId="18F3EAD1" w14:textId="77777777" w:rsidR="009D746A" w:rsidRPr="0003205F" w:rsidRDefault="009D746A" w:rsidP="009D746A">
      <w:pPr>
        <w:ind w:right="86"/>
        <w:rPr>
          <w:rFonts w:eastAsia="Arial" w:cs="Arial"/>
          <w:spacing w:val="1"/>
          <w:szCs w:val="20"/>
        </w:rPr>
      </w:pPr>
      <w:r w:rsidRPr="009C57DD">
        <w:rPr>
          <w:rFonts w:eastAsia="Arial" w:cs="Arial"/>
          <w:b/>
          <w:bCs/>
          <w:spacing w:val="1"/>
          <w:szCs w:val="20"/>
        </w:rPr>
        <w:t>PARÁGRAFO:</w:t>
      </w:r>
      <w:r w:rsidRPr="0003205F">
        <w:rPr>
          <w:rFonts w:eastAsia="Arial" w:cs="Arial"/>
          <w:spacing w:val="1"/>
          <w:szCs w:val="20"/>
        </w:rPr>
        <w:t xml:space="preserve"> El pago de la estampilla se efectuará mediante retención sobre anticipos, pagos, pagos parciales o abonos en cuenta. De acuerdo con el artículo 174 de la ordenanza 816 de 2017 estatuto de rentas del Departamento de Caldas.</w:t>
      </w:r>
    </w:p>
    <w:p w14:paraId="608415C9" w14:textId="77777777" w:rsidR="009D746A" w:rsidRPr="0003205F" w:rsidRDefault="009D746A" w:rsidP="009D746A">
      <w:pPr>
        <w:ind w:right="86"/>
        <w:rPr>
          <w:rFonts w:eastAsia="Arial" w:cs="Arial"/>
          <w:spacing w:val="1"/>
          <w:szCs w:val="20"/>
        </w:rPr>
      </w:pPr>
    </w:p>
    <w:p w14:paraId="4644B342" w14:textId="77777777" w:rsidR="009D746A" w:rsidRPr="0003205F" w:rsidRDefault="009D746A" w:rsidP="009D746A">
      <w:pPr>
        <w:ind w:right="86"/>
        <w:rPr>
          <w:rFonts w:eastAsia="Arial" w:cs="Arial"/>
          <w:spacing w:val="1"/>
          <w:szCs w:val="20"/>
        </w:rPr>
      </w:pPr>
      <w:r w:rsidRPr="009C57DD">
        <w:rPr>
          <w:rFonts w:eastAsia="Arial" w:cs="Arial"/>
          <w:b/>
          <w:bCs/>
          <w:spacing w:val="1"/>
          <w:szCs w:val="20"/>
        </w:rPr>
        <w:t>PARÁGRAFO</w:t>
      </w:r>
      <w:r w:rsidRPr="0003205F">
        <w:rPr>
          <w:rFonts w:eastAsia="Arial" w:cs="Arial"/>
          <w:spacing w:val="1"/>
          <w:szCs w:val="20"/>
        </w:rPr>
        <w:t>: El consultor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549DD2C0" w14:textId="77777777" w:rsidR="009D746A" w:rsidRPr="0003205F" w:rsidRDefault="009D746A" w:rsidP="009D746A">
      <w:pPr>
        <w:ind w:right="86"/>
        <w:rPr>
          <w:rFonts w:eastAsia="Arial" w:cs="Arial"/>
          <w:spacing w:val="1"/>
          <w:szCs w:val="20"/>
        </w:rPr>
      </w:pPr>
    </w:p>
    <w:p w14:paraId="45AAFF8B" w14:textId="77777777" w:rsidR="009D746A" w:rsidRPr="009D746A" w:rsidRDefault="009D746A" w:rsidP="009D746A">
      <w:pPr>
        <w:rPr>
          <w:rFonts w:eastAsia="Arial" w:cs="Arial"/>
          <w:b/>
          <w:bCs/>
          <w:spacing w:val="1"/>
          <w:szCs w:val="20"/>
        </w:rPr>
      </w:pPr>
      <w:r w:rsidRPr="009D746A">
        <w:rPr>
          <w:rFonts w:eastAsia="Arial" w:cs="Arial"/>
          <w:b/>
          <w:bCs/>
          <w:spacing w:val="1"/>
          <w:szCs w:val="20"/>
        </w:rPr>
        <w:t>ANTICIPO</w:t>
      </w:r>
      <w:bookmarkEnd w:id="1"/>
      <w:bookmarkEnd w:id="2"/>
    </w:p>
    <w:p w14:paraId="28BAA166" w14:textId="77777777" w:rsidR="009D746A" w:rsidRPr="0003205F" w:rsidRDefault="009D746A" w:rsidP="009D746A">
      <w:pPr>
        <w:ind w:right="86"/>
        <w:rPr>
          <w:rFonts w:eastAsia="Arial" w:cs="Arial"/>
          <w:spacing w:val="1"/>
          <w:szCs w:val="20"/>
        </w:rPr>
      </w:pPr>
      <w:r w:rsidRPr="0003205F">
        <w:rPr>
          <w:rFonts w:eastAsia="Arial" w:cs="Arial"/>
          <w:spacing w:val="1"/>
          <w:szCs w:val="20"/>
        </w:rPr>
        <w:t>La Entidad no tiene considerado pagar anticipo al contrato de Interventoría, por lo que el proponente deberá certificar la capacidad financiera suficiente para hacer frente a la ejecución del contrato.</w:t>
      </w:r>
    </w:p>
    <w:p w14:paraId="1ACE8EF6" w14:textId="77777777" w:rsidR="009D746A" w:rsidRPr="00714FE8" w:rsidRDefault="009D746A" w:rsidP="009D746A">
      <w:pPr>
        <w:ind w:right="86"/>
        <w:rPr>
          <w:rFonts w:eastAsia="Arial" w:cs="Arial"/>
          <w:spacing w:val="1"/>
          <w:szCs w:val="20"/>
        </w:rPr>
      </w:pP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25E30BB6" w14:textId="7E19F6CA" w:rsidR="00F4346C" w:rsidRDefault="00F4346C" w:rsidP="00F4346C">
      <w:pPr>
        <w:rPr>
          <w:color w:val="000000"/>
        </w:rPr>
      </w:pPr>
      <w:r>
        <w:rPr>
          <w:color w:val="000000"/>
        </w:rPr>
        <w:t xml:space="preserve">El </w:t>
      </w:r>
      <w:r w:rsidR="003E2657">
        <w:rPr>
          <w:color w:val="000000"/>
        </w:rPr>
        <w:t>i</w:t>
      </w:r>
      <w:r w:rsidR="00AE1460">
        <w:rPr>
          <w:color w:val="000000"/>
        </w:rPr>
        <w:t>nterventor</w:t>
      </w:r>
      <w:r w:rsidR="00AE1460" w:rsidRPr="00F4346C">
        <w:rPr>
          <w:color w:val="000000"/>
        </w:rPr>
        <w:t xml:space="preserve"> </w:t>
      </w:r>
      <w:r w:rsidRPr="00F4346C">
        <w:rPr>
          <w:color w:val="000000"/>
        </w:rPr>
        <w:t xml:space="preserve">deberá realizar lo necesario y suficiente en orden </w:t>
      </w:r>
      <w:r w:rsidR="005857FC">
        <w:rPr>
          <w:color w:val="000000"/>
        </w:rPr>
        <w:t>de</w:t>
      </w:r>
      <w:r w:rsidRPr="00F4346C">
        <w:rPr>
          <w:color w:val="000000"/>
        </w:rPr>
        <w:t xml:space="preserve"> conocer, revisar y estudiar completamen</w:t>
      </w:r>
      <w:r>
        <w:rPr>
          <w:color w:val="000000"/>
        </w:rPr>
        <w:t xml:space="preserve">te los estudios y diseños que la </w:t>
      </w:r>
      <w:r w:rsidR="003E2657">
        <w:rPr>
          <w:color w:val="000000"/>
        </w:rPr>
        <w:t>e</w:t>
      </w:r>
      <w:r>
        <w:rPr>
          <w:color w:val="000000"/>
        </w:rPr>
        <w:t>ntidad</w:t>
      </w:r>
      <w:r w:rsidRPr="00F4346C">
        <w:rPr>
          <w:color w:val="000000"/>
        </w:rPr>
        <w:t xml:space="preserve"> entregue</w:t>
      </w:r>
      <w:r w:rsidR="00AE1460">
        <w:rPr>
          <w:color w:val="000000"/>
        </w:rPr>
        <w:t xml:space="preserve"> al </w:t>
      </w:r>
      <w:r w:rsidR="003E2657">
        <w:rPr>
          <w:color w:val="000000"/>
        </w:rPr>
        <w:t>c</w:t>
      </w:r>
      <w:r w:rsidR="00AE1460">
        <w:rPr>
          <w:color w:val="000000"/>
        </w:rPr>
        <w:t xml:space="preserve">ontratista de </w:t>
      </w:r>
      <w:r w:rsidR="003E2657">
        <w:rPr>
          <w:color w:val="000000"/>
        </w:rPr>
        <w:t>o</w:t>
      </w:r>
      <w:r w:rsidR="00AE1460">
        <w:rPr>
          <w:color w:val="000000"/>
        </w:rPr>
        <w:t>bra</w:t>
      </w:r>
      <w:r w:rsidRPr="00F4346C">
        <w:rPr>
          <w:color w:val="000000"/>
        </w:rPr>
        <w:t xml:space="preserve"> para la ejecución de las obras objeto </w:t>
      </w:r>
      <w:r w:rsidR="005037B6">
        <w:rPr>
          <w:color w:val="000000"/>
        </w:rPr>
        <w:t>de la interventoría</w:t>
      </w:r>
      <w:r w:rsidR="00D9118A">
        <w:rPr>
          <w:color w:val="000000"/>
        </w:rPr>
        <w:t>, en caso de aplicar</w:t>
      </w:r>
      <w:r>
        <w:rPr>
          <w:color w:val="000000"/>
        </w:rPr>
        <w:t xml:space="preserve">. En consecuencia, finalizado el plazo previsto por la </w:t>
      </w:r>
      <w:r w:rsidR="001259EC">
        <w:rPr>
          <w:color w:val="000000"/>
        </w:rPr>
        <w:t>e</w:t>
      </w:r>
      <w:r>
        <w:rPr>
          <w:color w:val="000000"/>
        </w:rPr>
        <w:t xml:space="preserve">ntidad para la revisión de estudios y diseños, </w:t>
      </w:r>
      <w:r w:rsidRPr="00F4346C">
        <w:rPr>
          <w:color w:val="000000"/>
        </w:rPr>
        <w:t xml:space="preserve">si el </w:t>
      </w:r>
      <w:r w:rsidR="00F536A9">
        <w:rPr>
          <w:color w:val="000000"/>
        </w:rPr>
        <w:t>c</w:t>
      </w:r>
      <w:r w:rsidRPr="00F4346C">
        <w:rPr>
          <w:color w:val="000000"/>
        </w:rPr>
        <w:t xml:space="preserve">ontratista </w:t>
      </w:r>
      <w:r w:rsidR="00AE1460">
        <w:rPr>
          <w:color w:val="000000"/>
        </w:rPr>
        <w:t xml:space="preserve">de </w:t>
      </w:r>
      <w:r w:rsidR="00F536A9">
        <w:rPr>
          <w:color w:val="000000"/>
        </w:rPr>
        <w:t>o</w:t>
      </w:r>
      <w:r w:rsidR="00AE1460">
        <w:rPr>
          <w:color w:val="000000"/>
        </w:rPr>
        <w:t xml:space="preserve">bra </w:t>
      </w:r>
      <w:r w:rsidRPr="00F4346C">
        <w:rPr>
          <w:color w:val="000000"/>
        </w:rPr>
        <w:t xml:space="preserve">no se pronuncia en sentido contrario, se entiende que ha aceptado los estudios y diseños presentados por </w:t>
      </w:r>
      <w:r>
        <w:rPr>
          <w:color w:val="000000"/>
        </w:rPr>
        <w:t xml:space="preserve">la </w:t>
      </w:r>
      <w:r w:rsidR="001259EC">
        <w:rPr>
          <w:color w:val="000000"/>
        </w:rPr>
        <w:t>e</w:t>
      </w:r>
      <w:r>
        <w:rPr>
          <w:color w:val="000000"/>
        </w:rPr>
        <w:t xml:space="preserve">ntidad </w:t>
      </w:r>
      <w:r w:rsidRPr="00F4346C">
        <w:rPr>
          <w:color w:val="000000"/>
        </w:rPr>
        <w:t>y asume la responsabilidad de los resultados para la implementación de los mismos y la ejecución de la obra contratada, con la debida calidad, garantizando la durabilidad, resistencia, estabilidad y funcionalidad de tales obras</w:t>
      </w:r>
      <w:r w:rsidR="00D83055">
        <w:rPr>
          <w:color w:val="000000"/>
        </w:rPr>
        <w:t xml:space="preserve">; los cuales serán </w:t>
      </w:r>
      <w:r w:rsidR="00EF4E25">
        <w:rPr>
          <w:color w:val="000000"/>
        </w:rPr>
        <w:t>objeto de</w:t>
      </w:r>
      <w:r w:rsidR="00D83055">
        <w:rPr>
          <w:color w:val="000000"/>
        </w:rPr>
        <w:t xml:space="preserve"> seguimiento y </w:t>
      </w:r>
      <w:r w:rsidR="005037B6">
        <w:rPr>
          <w:color w:val="000000"/>
        </w:rPr>
        <w:t xml:space="preserve">vigilancia </w:t>
      </w:r>
      <w:r w:rsidR="00D83055">
        <w:rPr>
          <w:color w:val="000000"/>
        </w:rPr>
        <w:t xml:space="preserve">por el </w:t>
      </w:r>
      <w:r w:rsidR="005037B6">
        <w:rPr>
          <w:color w:val="000000"/>
        </w:rPr>
        <w:t>i</w:t>
      </w:r>
      <w:r w:rsidR="00D83055">
        <w:rPr>
          <w:color w:val="000000"/>
        </w:rPr>
        <w:t xml:space="preserve">nterventor. </w:t>
      </w:r>
      <w:r w:rsidR="00A0494E">
        <w:rPr>
          <w:color w:val="000000"/>
        </w:rPr>
        <w:t xml:space="preserve">El interventor </w:t>
      </w:r>
      <w:r w:rsidR="005037B6">
        <w:rPr>
          <w:color w:val="000000"/>
        </w:rPr>
        <w:t xml:space="preserve">se </w:t>
      </w:r>
      <w:r w:rsidR="00A0494E">
        <w:rPr>
          <w:color w:val="000000"/>
        </w:rPr>
        <w:t>pronunciar</w:t>
      </w:r>
      <w:r w:rsidR="005037B6">
        <w:rPr>
          <w:color w:val="000000"/>
        </w:rPr>
        <w:t>á</w:t>
      </w:r>
      <w:r w:rsidR="00A0494E">
        <w:rPr>
          <w:color w:val="000000"/>
        </w:rPr>
        <w:t xml:space="preserve"> y emitir</w:t>
      </w:r>
      <w:r w:rsidR="005037B6">
        <w:rPr>
          <w:color w:val="000000"/>
        </w:rPr>
        <w:t>á</w:t>
      </w:r>
      <w:r w:rsidR="00A0494E">
        <w:rPr>
          <w:color w:val="000000"/>
        </w:rPr>
        <w:t xml:space="preserve"> concepto sobre las </w:t>
      </w:r>
      <w:r w:rsidR="005037B6">
        <w:rPr>
          <w:color w:val="000000"/>
        </w:rPr>
        <w:t xml:space="preserve">eventuales </w:t>
      </w:r>
      <w:r w:rsidR="00A0494E">
        <w:rPr>
          <w:color w:val="000000"/>
        </w:rPr>
        <w:t>modificaciones que proponga el contratista de obra</w:t>
      </w:r>
      <w:r w:rsidR="005037B6">
        <w:rPr>
          <w:color w:val="000000"/>
        </w:rPr>
        <w:t>,</w:t>
      </w:r>
      <w:r w:rsidR="00A0494E">
        <w:rPr>
          <w:color w:val="000000"/>
        </w:rPr>
        <w:t xml:space="preserve"> </w:t>
      </w:r>
      <w:r w:rsidR="009F1414">
        <w:rPr>
          <w:color w:val="000000"/>
        </w:rPr>
        <w:t xml:space="preserve">para consideración de la entidad contratante. </w:t>
      </w:r>
    </w:p>
    <w:p w14:paraId="46D3F22B" w14:textId="2708647B" w:rsidR="009F1414" w:rsidRDefault="009F1414" w:rsidP="009F1414">
      <w:pPr>
        <w:pStyle w:val="InviasNormal"/>
        <w:rPr>
          <w:color w:val="000000" w:themeColor="text1"/>
          <w:lang w:val="es-CO"/>
        </w:rPr>
      </w:pPr>
      <w:r w:rsidRPr="00000C79">
        <w:rPr>
          <w:color w:val="000000" w:themeColor="text1"/>
          <w:lang w:val="es-CO"/>
        </w:rPr>
        <w:t xml:space="preserve">Cualquier modificación y/o adaptación y/o complementación que el </w:t>
      </w:r>
      <w:r>
        <w:rPr>
          <w:color w:val="000000" w:themeColor="text1"/>
          <w:lang w:val="es-CO"/>
        </w:rPr>
        <w:t>c</w:t>
      </w:r>
      <w:r w:rsidRPr="00000C79">
        <w:rPr>
          <w:color w:val="000000" w:themeColor="text1"/>
          <w:lang w:val="es-CO"/>
        </w:rPr>
        <w:t>ontratista</w:t>
      </w:r>
      <w:r>
        <w:rPr>
          <w:color w:val="000000" w:themeColor="text1"/>
          <w:lang w:val="es-CO"/>
        </w:rPr>
        <w:t xml:space="preserve"> pretenda efectuar</w:t>
      </w:r>
      <w:r w:rsidRPr="00000C79">
        <w:rPr>
          <w:color w:val="000000" w:themeColor="text1"/>
          <w:lang w:val="es-CO"/>
        </w:rPr>
        <w:t xml:space="preserve"> a los estudios y diseños deberán ser tramitadas por el </w:t>
      </w:r>
      <w:r>
        <w:rPr>
          <w:color w:val="000000" w:themeColor="text1"/>
          <w:lang w:val="es-CO"/>
        </w:rPr>
        <w:t>c</w:t>
      </w:r>
      <w:r w:rsidRPr="00000C79">
        <w:rPr>
          <w:color w:val="000000" w:themeColor="text1"/>
          <w:lang w:val="es-CO"/>
        </w:rPr>
        <w:t xml:space="preserve">ontratista </w:t>
      </w:r>
      <w:r w:rsidR="005037B6">
        <w:rPr>
          <w:color w:val="000000" w:themeColor="text1"/>
          <w:lang w:val="es-CO"/>
        </w:rPr>
        <w:t xml:space="preserve">de obra </w:t>
      </w:r>
      <w:r w:rsidRPr="00000C79">
        <w:rPr>
          <w:color w:val="000000" w:themeColor="text1"/>
          <w:lang w:val="es-CO"/>
        </w:rPr>
        <w:t xml:space="preserve">para aprobación </w:t>
      </w:r>
      <w:r w:rsidR="005037B6">
        <w:rPr>
          <w:color w:val="000000" w:themeColor="text1"/>
          <w:lang w:val="es-CO"/>
        </w:rPr>
        <w:t>de</w:t>
      </w:r>
      <w:r w:rsidR="005037B6" w:rsidRPr="00000C79">
        <w:rPr>
          <w:color w:val="000000" w:themeColor="text1"/>
          <w:lang w:val="es-CO"/>
        </w:rPr>
        <w:t xml:space="preserve"> </w:t>
      </w:r>
      <w:r w:rsidRPr="00000C79">
        <w:rPr>
          <w:color w:val="000000" w:themeColor="text1"/>
          <w:lang w:val="es-CO"/>
        </w:rPr>
        <w:t>la</w:t>
      </w:r>
      <w:r>
        <w:rPr>
          <w:color w:val="000000" w:themeColor="text1"/>
          <w:lang w:val="es-CO"/>
        </w:rPr>
        <w:t xml:space="preserve"> entidad, previo concepto de la i</w:t>
      </w:r>
      <w:r w:rsidRPr="00000C79">
        <w:rPr>
          <w:color w:val="000000" w:themeColor="text1"/>
          <w:lang w:val="es-CO"/>
        </w:rPr>
        <w:t>nterventoría, sin que ello se constituya en causa de demora en la ejecución del proyecto</w:t>
      </w:r>
      <w:r>
        <w:rPr>
          <w:color w:val="000000" w:themeColor="text1"/>
          <w:lang w:val="es-CO"/>
        </w:rPr>
        <w:t>, situación que será parte del seguimiento, control, vigilancia y aprobación por parte de la interventoría</w:t>
      </w:r>
      <w:r w:rsidRPr="00000C79">
        <w:rPr>
          <w:color w:val="000000" w:themeColor="text1"/>
          <w:lang w:val="es-CO"/>
        </w:rPr>
        <w:t xml:space="preserve">. </w:t>
      </w:r>
    </w:p>
    <w:p w14:paraId="5CDBBD8B" w14:textId="70738D92" w:rsidR="0059413C" w:rsidRPr="00000C79" w:rsidRDefault="0059413C" w:rsidP="009F1414">
      <w:pPr>
        <w:pStyle w:val="InviasNormal"/>
        <w:rPr>
          <w:color w:val="000000" w:themeColor="text1"/>
          <w:lang w:val="es-CO"/>
        </w:rPr>
      </w:pPr>
      <w:r>
        <w:rPr>
          <w:color w:val="000000" w:themeColor="text1"/>
          <w:lang w:val="es-CO"/>
        </w:rPr>
        <w:lastRenderedPageBreak/>
        <w:t>Es importante manifestar que la responsabilidad de los</w:t>
      </w:r>
      <w:r w:rsidR="00343F63">
        <w:rPr>
          <w:color w:val="000000" w:themeColor="text1"/>
          <w:lang w:val="es-CO"/>
        </w:rPr>
        <w:t xml:space="preserve"> consultores que realizaron los estudios y diseños se establece según la vigencia de</w:t>
      </w:r>
      <w:r w:rsidR="008D672C">
        <w:rPr>
          <w:color w:val="000000" w:themeColor="text1"/>
          <w:lang w:val="es-CO"/>
        </w:rPr>
        <w:t xml:space="preserve">l amparo de </w:t>
      </w:r>
      <w:r w:rsidR="00454F6C">
        <w:rPr>
          <w:color w:val="000000" w:themeColor="text1"/>
          <w:lang w:val="es-CO"/>
        </w:rPr>
        <w:t xml:space="preserve">calidad del servicio, siempre y cuando se encuentre vigente dicho amparo. Por tal motivo, la entidad analizará si es procedente </w:t>
      </w:r>
      <w:r w:rsidR="00885114">
        <w:rPr>
          <w:color w:val="000000" w:themeColor="text1"/>
          <w:lang w:val="es-CO"/>
        </w:rPr>
        <w:t xml:space="preserve">la </w:t>
      </w:r>
      <w:r w:rsidR="0025102E">
        <w:rPr>
          <w:color w:val="000000" w:themeColor="text1"/>
          <w:lang w:val="es-CO"/>
        </w:rPr>
        <w:t xml:space="preserve">modificación y/o adaptación y/o actualización y/o complementación de los diseños realizados; y en caso de ser necesario </w:t>
      </w:r>
      <w:r w:rsidR="00F63C87">
        <w:rPr>
          <w:color w:val="000000" w:themeColor="text1"/>
          <w:lang w:val="es-CO"/>
        </w:rPr>
        <w:t xml:space="preserve">algún </w:t>
      </w:r>
      <w:r w:rsidR="0025102E">
        <w:rPr>
          <w:color w:val="000000" w:themeColor="text1"/>
          <w:lang w:val="es-CO"/>
        </w:rPr>
        <w:t xml:space="preserve">ajuste la obligación y responsabilidad se encuentra asociada al </w:t>
      </w:r>
      <w:r w:rsidR="00F63C87">
        <w:rPr>
          <w:color w:val="000000" w:themeColor="text1"/>
          <w:lang w:val="es-CO"/>
        </w:rPr>
        <w:t>c</w:t>
      </w:r>
      <w:r w:rsidR="00C1232B">
        <w:rPr>
          <w:color w:val="000000" w:themeColor="text1"/>
          <w:lang w:val="es-CO"/>
        </w:rPr>
        <w:t xml:space="preserve">ontratista de </w:t>
      </w:r>
      <w:r w:rsidR="00F63C87">
        <w:rPr>
          <w:color w:val="000000" w:themeColor="text1"/>
          <w:lang w:val="es-CO"/>
        </w:rPr>
        <w:t>o</w:t>
      </w:r>
      <w:r w:rsidR="00C1232B">
        <w:rPr>
          <w:color w:val="000000" w:themeColor="text1"/>
          <w:lang w:val="es-CO"/>
        </w:rPr>
        <w:t xml:space="preserve">bra y la verificación realizada por el </w:t>
      </w:r>
      <w:r w:rsidR="00F63C87">
        <w:rPr>
          <w:color w:val="000000" w:themeColor="text1"/>
          <w:lang w:val="es-CO"/>
        </w:rPr>
        <w:t>i</w:t>
      </w:r>
      <w:r w:rsidR="00C1232B">
        <w:rPr>
          <w:color w:val="000000" w:themeColor="text1"/>
          <w:lang w:val="es-CO"/>
        </w:rPr>
        <w:t xml:space="preserve">nterventor. </w:t>
      </w:r>
    </w:p>
    <w:p w14:paraId="2DFFDF94" w14:textId="77777777" w:rsidR="00B10B2E" w:rsidRDefault="00B10B2E" w:rsidP="00F4346C">
      <w:pPr>
        <w:rPr>
          <w:color w:val="000000"/>
        </w:rPr>
      </w:pP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60ECD6C" w14:textId="000ABD31" w:rsidR="00636FCB" w:rsidRPr="004B68CF" w:rsidRDefault="00636FCB" w:rsidP="004B68CF">
      <w:pPr>
        <w:pStyle w:val="Prrafodelista"/>
        <w:numPr>
          <w:ilvl w:val="0"/>
          <w:numId w:val="19"/>
        </w:numPr>
        <w:spacing w:after="0" w:line="276" w:lineRule="auto"/>
        <w:rPr>
          <w:rFonts w:eastAsia="Arial" w:cs="Arial"/>
          <w:szCs w:val="20"/>
          <w:lang w:eastAsia="es-ES"/>
        </w:rPr>
      </w:pPr>
      <w:r w:rsidRPr="004B68CF">
        <w:rPr>
          <w:rFonts w:eastAsia="Arial" w:cs="Arial"/>
          <w:szCs w:val="20"/>
          <w:lang w:eastAsia="es-ES"/>
        </w:rPr>
        <w:t xml:space="preserve">Los soportes académicos y de experiencia de los perfiles que están descritos en el Anexo Técnico </w:t>
      </w:r>
      <w:r w:rsidR="00335F9B">
        <w:rPr>
          <w:rFonts w:eastAsia="Arial" w:cs="Arial"/>
          <w:szCs w:val="20"/>
          <w:lang w:eastAsia="es-ES"/>
        </w:rPr>
        <w:t xml:space="preserve">serán verificados por la entidad </w:t>
      </w:r>
      <w:r w:rsidRPr="0058111C">
        <w:rPr>
          <w:rFonts w:eastAsia="Arial" w:cs="Arial"/>
          <w:szCs w:val="20"/>
          <w:lang w:eastAsia="es-ES"/>
        </w:rPr>
        <w:t>para iniciar la ejecución del contrato</w:t>
      </w:r>
      <w:r w:rsidRPr="004B68CF">
        <w:rPr>
          <w:rFonts w:eastAsia="Arial" w:cs="Arial"/>
          <w:szCs w:val="20"/>
          <w:lang w:eastAsia="es-ES"/>
        </w:rPr>
        <w:t>.</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la misma.</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lastRenderedPageBreak/>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1950E094" w:rsidR="00CC1130" w:rsidRDefault="002B6468" w:rsidP="0070526B">
      <w:pPr>
        <w:rPr>
          <w:snapToGrid w:val="0"/>
          <w:color w:val="000000"/>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que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2D1D9462" w14:textId="62D22FEB" w:rsidR="001D1267" w:rsidRDefault="001D1267" w:rsidP="0070526B">
      <w:pPr>
        <w:rPr>
          <w:snapToGrid w:val="0"/>
          <w:color w:val="000000"/>
          <w:lang w:val="es-ES" w:eastAsia="es-ES"/>
        </w:rPr>
      </w:pP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4FCB6649" w14:textId="3A458D77" w:rsidR="00D336C4" w:rsidRPr="007A621D" w:rsidRDefault="00CC1130" w:rsidP="001D1267">
      <w:pPr>
        <w:rPr>
          <w:rFonts w:eastAsia="Arial" w:cs="Arial"/>
          <w:szCs w:val="20"/>
          <w:lang w:eastAsia="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p>
    <w:tbl>
      <w:tblPr>
        <w:tblW w:w="0" w:type="auto"/>
        <w:tblCellMar>
          <w:left w:w="70" w:type="dxa"/>
          <w:right w:w="70" w:type="dxa"/>
        </w:tblCellMar>
        <w:tblLook w:val="04A0" w:firstRow="1" w:lastRow="0" w:firstColumn="1" w:lastColumn="0" w:noHBand="0" w:noVBand="1"/>
      </w:tblPr>
      <w:tblGrid>
        <w:gridCol w:w="551"/>
        <w:gridCol w:w="2020"/>
        <w:gridCol w:w="2161"/>
        <w:gridCol w:w="2352"/>
        <w:gridCol w:w="1054"/>
        <w:gridCol w:w="1094"/>
      </w:tblGrid>
      <w:tr w:rsidR="001D1267" w:rsidRPr="005772D1" w14:paraId="70F01BCE" w14:textId="77777777" w:rsidTr="00CF4AC5">
        <w:trPr>
          <w:trHeight w:val="975"/>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4A02F8BF"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Perfil No.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F0D950B"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Cargo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771BC925"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Título Profesional</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00007DEA"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Título de Posgrado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2DEB3C05"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Experiencia General</w:t>
            </w:r>
            <w:r w:rsidRPr="005772D1">
              <w:rPr>
                <w:rFonts w:cs="Arial"/>
                <w:b/>
                <w:bCs/>
                <w:color w:val="000000"/>
                <w:sz w:val="14"/>
                <w:szCs w:val="14"/>
              </w:rPr>
              <w:br/>
              <w:t>(años mínimos)</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346A66A2"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Experiencia Específica</w:t>
            </w:r>
            <w:r w:rsidRPr="005772D1">
              <w:rPr>
                <w:rFonts w:cs="Arial"/>
                <w:b/>
                <w:bCs/>
                <w:color w:val="000000"/>
                <w:sz w:val="14"/>
                <w:szCs w:val="14"/>
              </w:rPr>
              <w:br/>
              <w:t>(años mínimos)</w:t>
            </w:r>
          </w:p>
        </w:tc>
      </w:tr>
      <w:tr w:rsidR="00A503F4" w:rsidRPr="005772D1" w14:paraId="1AEAEE1E" w14:textId="77777777" w:rsidTr="00CF4AC5">
        <w:trPr>
          <w:trHeight w:val="19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67AE90" w14:textId="766FFA96" w:rsidR="00A503F4" w:rsidRPr="005772D1" w:rsidRDefault="00A503F4" w:rsidP="00A503F4">
            <w:pPr>
              <w:jc w:val="center"/>
              <w:rPr>
                <w:rFonts w:cs="Arial"/>
                <w:color w:val="000000"/>
                <w:sz w:val="14"/>
                <w:szCs w:val="14"/>
              </w:rPr>
            </w:pPr>
            <w:r w:rsidRPr="005772D1">
              <w:rPr>
                <w:rFonts w:cs="Arial"/>
                <w:color w:val="000000"/>
                <w:sz w:val="14"/>
                <w:szCs w:val="14"/>
              </w:rPr>
              <w:t>1</w:t>
            </w:r>
          </w:p>
        </w:tc>
        <w:tc>
          <w:tcPr>
            <w:tcW w:w="0" w:type="auto"/>
            <w:tcBorders>
              <w:top w:val="nil"/>
              <w:left w:val="nil"/>
              <w:bottom w:val="single" w:sz="4" w:space="0" w:color="auto"/>
              <w:right w:val="single" w:sz="4" w:space="0" w:color="auto"/>
            </w:tcBorders>
            <w:shd w:val="clear" w:color="auto" w:fill="auto"/>
            <w:vAlign w:val="center"/>
            <w:hideMark/>
          </w:tcPr>
          <w:p w14:paraId="12A0A68D" w14:textId="67D85AB0" w:rsidR="00A503F4" w:rsidRPr="005772D1" w:rsidRDefault="00A503F4" w:rsidP="00A503F4">
            <w:pPr>
              <w:jc w:val="center"/>
              <w:rPr>
                <w:rFonts w:cs="Arial"/>
                <w:b/>
                <w:bCs/>
                <w:color w:val="000000"/>
                <w:sz w:val="14"/>
                <w:szCs w:val="14"/>
              </w:rPr>
            </w:pPr>
            <w:r w:rsidRPr="005772D1">
              <w:rPr>
                <w:rFonts w:cs="Arial"/>
                <w:b/>
                <w:bCs/>
                <w:color w:val="000000"/>
                <w:sz w:val="14"/>
                <w:szCs w:val="14"/>
              </w:rPr>
              <w:t>Director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w:t>
            </w:r>
            <w:r>
              <w:rPr>
                <w:rFonts w:cs="Arial"/>
                <w:color w:val="000000"/>
                <w:sz w:val="14"/>
                <w:szCs w:val="14"/>
              </w:rPr>
              <w:t>5</w:t>
            </w:r>
            <w:r w:rsidRPr="005772D1">
              <w:rPr>
                <w:rFonts w:cs="Arial"/>
                <w:color w:val="000000"/>
                <w:sz w:val="14"/>
                <w:szCs w:val="14"/>
              </w:rPr>
              <w:t xml:space="preserve">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382239B4" w14:textId="34C39C5F" w:rsidR="00A503F4" w:rsidRPr="005772D1" w:rsidRDefault="00A503F4" w:rsidP="00A503F4">
            <w:pPr>
              <w:jc w:val="center"/>
              <w:rPr>
                <w:rFonts w:cs="Arial"/>
                <w:color w:val="000000"/>
                <w:sz w:val="14"/>
                <w:szCs w:val="14"/>
              </w:rPr>
            </w:pPr>
            <w:r w:rsidRPr="005772D1">
              <w:rPr>
                <w:rFonts w:cs="Arial"/>
                <w:color w:val="000000"/>
                <w:sz w:val="14"/>
                <w:szCs w:val="14"/>
              </w:rPr>
              <w:t>Título profesional entre alguna de las siguientes alternativas</w:t>
            </w:r>
            <w:r w:rsidRPr="005772D1">
              <w:rPr>
                <w:rFonts w:cs="Arial"/>
                <w:color w:val="FF0000"/>
                <w:sz w:val="14"/>
                <w:szCs w:val="14"/>
              </w:rPr>
              <w:t xml:space="preserve">: </w:t>
            </w:r>
            <w:r w:rsidRPr="005772D1">
              <w:rPr>
                <w:rFonts w:cs="Arial"/>
                <w:sz w:val="14"/>
                <w:szCs w:val="14"/>
              </w:rPr>
              <w:t>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140C7700" w14:textId="322828B3" w:rsidR="00A503F4" w:rsidRPr="005772D1" w:rsidRDefault="00A503F4" w:rsidP="00A503F4">
            <w:pPr>
              <w:jc w:val="center"/>
              <w:rPr>
                <w:rFonts w:cs="Arial"/>
                <w:color w:val="000000"/>
                <w:sz w:val="14"/>
                <w:szCs w:val="14"/>
              </w:rPr>
            </w:pPr>
            <w:r w:rsidRPr="005772D1">
              <w:rPr>
                <w:rFonts w:cs="Arial"/>
                <w:color w:val="000000"/>
                <w:sz w:val="14"/>
                <w:szCs w:val="14"/>
              </w:rPr>
              <w:t>Posgrado entre alguna de las siguientes alternativas: Posgrado en Vías y transporte y/o Pavimentos y/o Geotecnia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1: </w:t>
            </w:r>
            <w:r w:rsidRPr="005772D1">
              <w:rPr>
                <w:rFonts w:cs="Arial"/>
                <w:color w:val="000000"/>
                <w:sz w:val="14"/>
                <w:szCs w:val="14"/>
              </w:rPr>
              <w:t>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2: </w:t>
            </w:r>
            <w:r w:rsidRPr="005772D1">
              <w:rPr>
                <w:rFonts w:cs="Arial"/>
                <w:color w:val="000000"/>
                <w:sz w:val="14"/>
                <w:szCs w:val="14"/>
              </w:rPr>
              <w:t>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3D3DEEDA" w14:textId="3A4904AB" w:rsidR="00A503F4" w:rsidRPr="005772D1" w:rsidRDefault="00A503F4" w:rsidP="00A503F4">
            <w:pPr>
              <w:jc w:val="center"/>
              <w:rPr>
                <w:rFonts w:cs="Arial"/>
                <w:sz w:val="14"/>
                <w:szCs w:val="14"/>
              </w:rPr>
            </w:pPr>
            <w:r w:rsidRPr="005772D1">
              <w:rPr>
                <w:rFonts w:cs="Arial"/>
                <w:sz w:val="14"/>
                <w:szCs w:val="14"/>
              </w:rPr>
              <w:t>4 años</w:t>
            </w:r>
          </w:p>
        </w:tc>
        <w:tc>
          <w:tcPr>
            <w:tcW w:w="0" w:type="auto"/>
            <w:tcBorders>
              <w:top w:val="nil"/>
              <w:left w:val="nil"/>
              <w:bottom w:val="single" w:sz="4" w:space="0" w:color="auto"/>
              <w:right w:val="single" w:sz="4" w:space="0" w:color="auto"/>
            </w:tcBorders>
            <w:shd w:val="clear" w:color="auto" w:fill="auto"/>
            <w:noWrap/>
            <w:vAlign w:val="center"/>
            <w:hideMark/>
          </w:tcPr>
          <w:p w14:paraId="0C00EF59" w14:textId="5302A3B7" w:rsidR="00A503F4" w:rsidRPr="005772D1" w:rsidRDefault="00A503F4" w:rsidP="00A503F4">
            <w:pPr>
              <w:jc w:val="center"/>
              <w:rPr>
                <w:rFonts w:cs="Arial"/>
                <w:sz w:val="14"/>
                <w:szCs w:val="14"/>
              </w:rPr>
            </w:pPr>
            <w:r w:rsidRPr="005772D1">
              <w:rPr>
                <w:rFonts w:cs="Arial"/>
                <w:sz w:val="14"/>
                <w:szCs w:val="14"/>
              </w:rPr>
              <w:t>2 años</w:t>
            </w:r>
          </w:p>
        </w:tc>
      </w:tr>
      <w:tr w:rsidR="00A503F4" w:rsidRPr="005772D1" w14:paraId="5300147E" w14:textId="77777777" w:rsidTr="00CF4AC5">
        <w:trPr>
          <w:trHeight w:val="20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BDC4FF" w14:textId="2F650604" w:rsidR="00A503F4" w:rsidRPr="005772D1" w:rsidRDefault="00A503F4" w:rsidP="00A503F4">
            <w:pPr>
              <w:jc w:val="center"/>
              <w:rPr>
                <w:rFonts w:cs="Arial"/>
                <w:color w:val="000000"/>
                <w:sz w:val="14"/>
                <w:szCs w:val="14"/>
              </w:rPr>
            </w:pPr>
            <w:r w:rsidRPr="005772D1">
              <w:rPr>
                <w:rFonts w:cs="Arial"/>
                <w:color w:val="000000"/>
                <w:sz w:val="14"/>
                <w:szCs w:val="14"/>
              </w:rPr>
              <w:t>2</w:t>
            </w:r>
          </w:p>
        </w:tc>
        <w:tc>
          <w:tcPr>
            <w:tcW w:w="0" w:type="auto"/>
            <w:tcBorders>
              <w:top w:val="nil"/>
              <w:left w:val="nil"/>
              <w:bottom w:val="single" w:sz="4" w:space="0" w:color="auto"/>
              <w:right w:val="single" w:sz="4" w:space="0" w:color="auto"/>
            </w:tcBorders>
            <w:shd w:val="clear" w:color="auto" w:fill="auto"/>
            <w:vAlign w:val="center"/>
            <w:hideMark/>
          </w:tcPr>
          <w:p w14:paraId="283B4B25" w14:textId="2FA4FBC5" w:rsidR="00A503F4" w:rsidRPr="005772D1" w:rsidRDefault="00A503F4" w:rsidP="00A503F4">
            <w:pPr>
              <w:jc w:val="center"/>
              <w:rPr>
                <w:rFonts w:cs="Arial"/>
                <w:b/>
                <w:bCs/>
                <w:color w:val="000000"/>
                <w:sz w:val="14"/>
                <w:szCs w:val="14"/>
              </w:rPr>
            </w:pPr>
            <w:r w:rsidRPr="005772D1">
              <w:rPr>
                <w:rFonts w:cs="Arial"/>
                <w:b/>
                <w:bCs/>
                <w:color w:val="000000"/>
                <w:sz w:val="14"/>
                <w:szCs w:val="14"/>
              </w:rPr>
              <w:t>Residente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100%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05BEA27C" w14:textId="3CEC0F0B" w:rsidR="00A503F4" w:rsidRPr="005772D1" w:rsidRDefault="00A503F4" w:rsidP="00A503F4">
            <w:pPr>
              <w:jc w:val="center"/>
              <w:rPr>
                <w:rFonts w:cs="Arial"/>
                <w:color w:val="000000"/>
                <w:sz w:val="14"/>
                <w:szCs w:val="14"/>
              </w:rPr>
            </w:pPr>
            <w:r w:rsidRPr="005772D1">
              <w:rPr>
                <w:rFonts w:cs="Arial"/>
                <w:color w:val="000000"/>
                <w:sz w:val="14"/>
                <w:szCs w:val="14"/>
              </w:rPr>
              <w:t xml:space="preserve">Título profesional entre alguna de las siguientes alternativas: </w:t>
            </w:r>
            <w:r w:rsidRPr="005772D1">
              <w:rPr>
                <w:rFonts w:cs="Arial"/>
                <w:sz w:val="14"/>
                <w:szCs w:val="14"/>
              </w:rPr>
              <w:t xml:space="preserve"> 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7D6C32EE" w14:textId="6165A80E" w:rsidR="00A503F4" w:rsidRPr="005772D1" w:rsidRDefault="00A503F4" w:rsidP="00A503F4">
            <w:pPr>
              <w:jc w:val="center"/>
              <w:rPr>
                <w:rFonts w:cs="Arial"/>
                <w:color w:val="000000"/>
                <w:sz w:val="14"/>
                <w:szCs w:val="14"/>
              </w:rPr>
            </w:pPr>
            <w:r w:rsidRPr="005772D1">
              <w:rPr>
                <w:rFonts w:cs="Arial"/>
                <w:color w:val="000000"/>
                <w:sz w:val="14"/>
                <w:szCs w:val="14"/>
              </w:rPr>
              <w:t>Posgrado entre alguna de las siguientes alternativ</w:t>
            </w:r>
            <w:r w:rsidRPr="005772D1">
              <w:rPr>
                <w:rFonts w:cs="Arial"/>
                <w:sz w:val="14"/>
                <w:szCs w:val="14"/>
              </w:rPr>
              <w:t>as: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1</w:t>
            </w:r>
            <w:r w:rsidRPr="005772D1">
              <w:rPr>
                <w:rFonts w:cs="Arial"/>
                <w:color w:val="000000"/>
                <w:sz w:val="14"/>
                <w:szCs w:val="14"/>
              </w:rPr>
              <w:t>: 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2</w:t>
            </w:r>
            <w:r w:rsidRPr="005772D1">
              <w:rPr>
                <w:rFonts w:cs="Arial"/>
                <w:color w:val="000000"/>
                <w:sz w:val="14"/>
                <w:szCs w:val="14"/>
              </w:rPr>
              <w:t>: 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3AEAC408" w14:textId="060FA004" w:rsidR="00A503F4" w:rsidRPr="005772D1" w:rsidRDefault="00A503F4" w:rsidP="00A503F4">
            <w:pPr>
              <w:jc w:val="center"/>
              <w:rPr>
                <w:rFonts w:cs="Arial"/>
                <w:sz w:val="14"/>
                <w:szCs w:val="14"/>
              </w:rPr>
            </w:pPr>
            <w:r w:rsidRPr="005772D1">
              <w:rPr>
                <w:rFonts w:cs="Arial"/>
                <w:sz w:val="14"/>
                <w:szCs w:val="14"/>
              </w:rPr>
              <w:t>2 años</w:t>
            </w:r>
          </w:p>
        </w:tc>
        <w:tc>
          <w:tcPr>
            <w:tcW w:w="0" w:type="auto"/>
            <w:tcBorders>
              <w:top w:val="nil"/>
              <w:left w:val="nil"/>
              <w:bottom w:val="single" w:sz="4" w:space="0" w:color="auto"/>
              <w:right w:val="single" w:sz="4" w:space="0" w:color="auto"/>
            </w:tcBorders>
            <w:shd w:val="clear" w:color="auto" w:fill="auto"/>
            <w:noWrap/>
            <w:vAlign w:val="center"/>
            <w:hideMark/>
          </w:tcPr>
          <w:p w14:paraId="5B6F2C37" w14:textId="11111666" w:rsidR="00A503F4" w:rsidRPr="005772D1" w:rsidRDefault="00A503F4" w:rsidP="00A503F4">
            <w:pPr>
              <w:jc w:val="center"/>
              <w:rPr>
                <w:rFonts w:cs="Arial"/>
                <w:sz w:val="14"/>
                <w:szCs w:val="14"/>
              </w:rPr>
            </w:pPr>
            <w:r>
              <w:rPr>
                <w:rFonts w:cs="Arial"/>
                <w:sz w:val="14"/>
                <w:szCs w:val="14"/>
              </w:rPr>
              <w:t>1</w:t>
            </w:r>
            <w:r w:rsidRPr="005772D1">
              <w:rPr>
                <w:rFonts w:cs="Arial"/>
                <w:sz w:val="14"/>
                <w:szCs w:val="14"/>
              </w:rPr>
              <w:t xml:space="preserve"> años</w:t>
            </w:r>
          </w:p>
        </w:tc>
      </w:tr>
    </w:tbl>
    <w:p w14:paraId="181E2C53" w14:textId="77777777" w:rsidR="00D336C4" w:rsidRDefault="00D336C4" w:rsidP="0070526B">
      <w:pPr>
        <w:rPr>
          <w:rFonts w:eastAsia="Calibri"/>
          <w:lang w:eastAsia="en-US"/>
        </w:rPr>
      </w:pPr>
    </w:p>
    <w:p w14:paraId="7F1CE2DB" w14:textId="05971D71" w:rsidR="005E250A" w:rsidRDefault="005E250A" w:rsidP="0070526B">
      <w:pPr>
        <w:rPr>
          <w:rFonts w:eastAsia="Calibri"/>
          <w:lang w:eastAsia="en-US"/>
        </w:rPr>
      </w:pPr>
      <w:r>
        <w:rPr>
          <w:rFonts w:eastAsia="Calibri"/>
          <w:lang w:eastAsia="en-US"/>
        </w:rPr>
        <w:t>El personal requerido</w:t>
      </w:r>
      <w:r w:rsidR="007578B7">
        <w:rPr>
          <w:rFonts w:eastAsia="Calibri"/>
          <w:lang w:eastAsia="en-US"/>
        </w:rPr>
        <w:t xml:space="preserve">, </w:t>
      </w:r>
      <w:r w:rsidR="007578B7" w:rsidRPr="00DA45C0">
        <w:rPr>
          <w:rFonts w:eastAsia="Calibri"/>
          <w:b/>
          <w:bCs/>
          <w:u w:val="single"/>
          <w:lang w:eastAsia="en-US"/>
        </w:rPr>
        <w:t xml:space="preserve">distinto al </w:t>
      </w:r>
      <w:r w:rsidR="007578B7">
        <w:rPr>
          <w:rFonts w:eastAsia="Calibri"/>
          <w:b/>
          <w:bCs/>
          <w:u w:val="single"/>
          <w:lang w:eastAsia="en-US"/>
        </w:rPr>
        <w:t>clave evaluable</w:t>
      </w:r>
      <w:r w:rsidR="00877D10">
        <w:rPr>
          <w:rFonts w:eastAsia="Calibri"/>
          <w:lang w:eastAsia="en-US"/>
        </w:rPr>
        <w:t xml:space="preserve"> es el siguiente: </w:t>
      </w:r>
    </w:p>
    <w:p w14:paraId="5248E038" w14:textId="7D34E147" w:rsidR="00877D10" w:rsidRPr="00724EC1" w:rsidRDefault="00877D10" w:rsidP="00877D10">
      <w:pPr>
        <w:rPr>
          <w:rFonts w:eastAsia="Calibri"/>
          <w:lang w:eastAsia="en-US"/>
        </w:rPr>
      </w:pPr>
      <w:r w:rsidRPr="00724EC1">
        <w:rPr>
          <w:rFonts w:eastAsia="Calibri"/>
          <w:lang w:eastAsia="en-US"/>
        </w:rPr>
        <w:t>Un (1)</w:t>
      </w:r>
      <w:r w:rsidR="001D1267">
        <w:rPr>
          <w:rFonts w:eastAsia="Calibri"/>
          <w:lang w:eastAsia="en-US"/>
        </w:rPr>
        <w:t xml:space="preserve"> Profesional Social - SYSO</w:t>
      </w:r>
    </w:p>
    <w:p w14:paraId="1C046D18" w14:textId="522B9BEC" w:rsidR="00877D10" w:rsidRDefault="00877D10" w:rsidP="00877D10">
      <w:pPr>
        <w:rPr>
          <w:rFonts w:eastAsia="Calibri"/>
          <w:lang w:eastAsia="en-US"/>
        </w:rPr>
      </w:pPr>
      <w:r w:rsidRPr="00724EC1">
        <w:rPr>
          <w:rFonts w:eastAsia="Calibri"/>
          <w:lang w:eastAsia="en-US"/>
        </w:rPr>
        <w:t xml:space="preserve">Un (1) </w:t>
      </w:r>
      <w:r w:rsidR="001D1267">
        <w:rPr>
          <w:rFonts w:eastAsia="Calibri"/>
          <w:lang w:eastAsia="en-US"/>
        </w:rPr>
        <w:t>Ingeniero civil auxiliar</w:t>
      </w:r>
    </w:p>
    <w:p w14:paraId="2BCE018C" w14:textId="124C37AA" w:rsidR="001D1267" w:rsidRDefault="001D1267" w:rsidP="00877D10">
      <w:pPr>
        <w:rPr>
          <w:rFonts w:eastAsia="Calibri"/>
          <w:lang w:eastAsia="en-US"/>
        </w:rPr>
      </w:pPr>
      <w:r w:rsidRPr="00724EC1">
        <w:rPr>
          <w:rFonts w:eastAsia="Calibri"/>
          <w:lang w:eastAsia="en-US"/>
        </w:rPr>
        <w:t>Un (1)</w:t>
      </w:r>
      <w:r>
        <w:rPr>
          <w:rFonts w:eastAsia="Calibri"/>
          <w:lang w:eastAsia="en-US"/>
        </w:rPr>
        <w:t xml:space="preserve"> Topógrafo o inspector </w:t>
      </w:r>
    </w:p>
    <w:p w14:paraId="3020102F" w14:textId="4C4FEF9E" w:rsidR="00340FD7" w:rsidRDefault="00340FD7" w:rsidP="0070526B">
      <w:pPr>
        <w:rPr>
          <w:rFonts w:eastAsia="Calibri"/>
          <w:lang w:eastAsia="en-US"/>
        </w:rPr>
      </w:pPr>
    </w:p>
    <w:p w14:paraId="49A4053C" w14:textId="549897B7"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60CAB71C" w14:textId="6A9554F2" w:rsidR="00F919A6"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p w14:paraId="53087C8C" w14:textId="77777777" w:rsidR="001D1267" w:rsidRDefault="001D1267" w:rsidP="009935BF">
      <w:pPr>
        <w:rPr>
          <w:lang w:val="es-ES"/>
        </w:rPr>
      </w:pPr>
    </w:p>
    <w:tbl>
      <w:tblPr>
        <w:tblW w:w="0" w:type="auto"/>
        <w:tblCellMar>
          <w:left w:w="70" w:type="dxa"/>
          <w:right w:w="70" w:type="dxa"/>
        </w:tblCellMar>
        <w:tblLook w:val="04A0" w:firstRow="1" w:lastRow="0" w:firstColumn="1" w:lastColumn="0" w:noHBand="0" w:noVBand="1"/>
      </w:tblPr>
      <w:tblGrid>
        <w:gridCol w:w="551"/>
        <w:gridCol w:w="2020"/>
        <w:gridCol w:w="2161"/>
        <w:gridCol w:w="2352"/>
        <w:gridCol w:w="1054"/>
        <w:gridCol w:w="1094"/>
      </w:tblGrid>
      <w:tr w:rsidR="001D1267" w:rsidRPr="005772D1" w14:paraId="4BB40202" w14:textId="77777777" w:rsidTr="00CF4AC5">
        <w:trPr>
          <w:trHeight w:val="975"/>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79E131F4"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Perfil No.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4F465FA5"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Cargo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59D00D0A"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Título Profesional</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1D911925"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Título de Posgrado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27E521E"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Experiencia General</w:t>
            </w:r>
            <w:r w:rsidRPr="005772D1">
              <w:rPr>
                <w:rFonts w:cs="Arial"/>
                <w:b/>
                <w:bCs/>
                <w:color w:val="000000"/>
                <w:sz w:val="14"/>
                <w:szCs w:val="14"/>
              </w:rPr>
              <w:br/>
              <w:t>(años mínimos)</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23213326" w14:textId="77777777" w:rsidR="001D1267" w:rsidRPr="005772D1" w:rsidRDefault="001D1267" w:rsidP="00CF4AC5">
            <w:pPr>
              <w:jc w:val="center"/>
              <w:rPr>
                <w:rFonts w:cs="Arial"/>
                <w:b/>
                <w:bCs/>
                <w:color w:val="000000"/>
                <w:sz w:val="14"/>
                <w:szCs w:val="14"/>
              </w:rPr>
            </w:pPr>
            <w:r w:rsidRPr="005772D1">
              <w:rPr>
                <w:rFonts w:cs="Arial"/>
                <w:b/>
                <w:bCs/>
                <w:color w:val="000000"/>
                <w:sz w:val="14"/>
                <w:szCs w:val="14"/>
              </w:rPr>
              <w:t>Experiencia Específica</w:t>
            </w:r>
            <w:r w:rsidRPr="005772D1">
              <w:rPr>
                <w:rFonts w:cs="Arial"/>
                <w:b/>
                <w:bCs/>
                <w:color w:val="000000"/>
                <w:sz w:val="14"/>
                <w:szCs w:val="14"/>
              </w:rPr>
              <w:br/>
              <w:t>(años mínimos)</w:t>
            </w:r>
          </w:p>
        </w:tc>
      </w:tr>
      <w:tr w:rsidR="00A503F4" w:rsidRPr="005772D1" w14:paraId="495EAB16" w14:textId="77777777" w:rsidTr="00CF4AC5">
        <w:trPr>
          <w:trHeight w:val="19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BDF253" w14:textId="44447EEC" w:rsidR="00A503F4" w:rsidRPr="005772D1" w:rsidRDefault="00A503F4" w:rsidP="00A503F4">
            <w:pPr>
              <w:jc w:val="center"/>
              <w:rPr>
                <w:rFonts w:cs="Arial"/>
                <w:color w:val="000000"/>
                <w:sz w:val="14"/>
                <w:szCs w:val="14"/>
              </w:rPr>
            </w:pPr>
            <w:r w:rsidRPr="005772D1">
              <w:rPr>
                <w:rFonts w:cs="Arial"/>
                <w:color w:val="000000"/>
                <w:sz w:val="14"/>
                <w:szCs w:val="14"/>
              </w:rPr>
              <w:t>1</w:t>
            </w:r>
          </w:p>
        </w:tc>
        <w:tc>
          <w:tcPr>
            <w:tcW w:w="0" w:type="auto"/>
            <w:tcBorders>
              <w:top w:val="nil"/>
              <w:left w:val="nil"/>
              <w:bottom w:val="single" w:sz="4" w:space="0" w:color="auto"/>
              <w:right w:val="single" w:sz="4" w:space="0" w:color="auto"/>
            </w:tcBorders>
            <w:shd w:val="clear" w:color="auto" w:fill="auto"/>
            <w:vAlign w:val="center"/>
            <w:hideMark/>
          </w:tcPr>
          <w:p w14:paraId="39062DB3" w14:textId="5263EDA4" w:rsidR="00A503F4" w:rsidRPr="005772D1" w:rsidRDefault="00A503F4" w:rsidP="00A503F4">
            <w:pPr>
              <w:jc w:val="center"/>
              <w:rPr>
                <w:rFonts w:cs="Arial"/>
                <w:b/>
                <w:bCs/>
                <w:color w:val="000000"/>
                <w:sz w:val="14"/>
                <w:szCs w:val="14"/>
              </w:rPr>
            </w:pPr>
            <w:r w:rsidRPr="005772D1">
              <w:rPr>
                <w:rFonts w:cs="Arial"/>
                <w:b/>
                <w:bCs/>
                <w:color w:val="000000"/>
                <w:sz w:val="14"/>
                <w:szCs w:val="14"/>
              </w:rPr>
              <w:t>Director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w:t>
            </w:r>
            <w:r>
              <w:rPr>
                <w:rFonts w:cs="Arial"/>
                <w:color w:val="000000"/>
                <w:sz w:val="14"/>
                <w:szCs w:val="14"/>
              </w:rPr>
              <w:t>5</w:t>
            </w:r>
            <w:r w:rsidRPr="005772D1">
              <w:rPr>
                <w:rFonts w:cs="Arial"/>
                <w:color w:val="000000"/>
                <w:sz w:val="14"/>
                <w:szCs w:val="14"/>
              </w:rPr>
              <w:t xml:space="preserve">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3D13F3CF" w14:textId="4F688782" w:rsidR="00A503F4" w:rsidRPr="005772D1" w:rsidRDefault="00A503F4" w:rsidP="00A503F4">
            <w:pPr>
              <w:jc w:val="center"/>
              <w:rPr>
                <w:rFonts w:cs="Arial"/>
                <w:color w:val="000000"/>
                <w:sz w:val="14"/>
                <w:szCs w:val="14"/>
              </w:rPr>
            </w:pPr>
            <w:r w:rsidRPr="005772D1">
              <w:rPr>
                <w:rFonts w:cs="Arial"/>
                <w:color w:val="000000"/>
                <w:sz w:val="14"/>
                <w:szCs w:val="14"/>
              </w:rPr>
              <w:t>Título profesional entre alguna de las siguientes alternativas</w:t>
            </w:r>
            <w:r w:rsidRPr="005772D1">
              <w:rPr>
                <w:rFonts w:cs="Arial"/>
                <w:color w:val="FF0000"/>
                <w:sz w:val="14"/>
                <w:szCs w:val="14"/>
              </w:rPr>
              <w:t xml:space="preserve">: </w:t>
            </w:r>
            <w:r w:rsidRPr="005772D1">
              <w:rPr>
                <w:rFonts w:cs="Arial"/>
                <w:sz w:val="14"/>
                <w:szCs w:val="14"/>
              </w:rPr>
              <w:t>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417D267D" w14:textId="00E6F551" w:rsidR="00A503F4" w:rsidRPr="005772D1" w:rsidRDefault="00A503F4" w:rsidP="00A503F4">
            <w:pPr>
              <w:jc w:val="center"/>
              <w:rPr>
                <w:rFonts w:cs="Arial"/>
                <w:color w:val="000000"/>
                <w:sz w:val="14"/>
                <w:szCs w:val="14"/>
              </w:rPr>
            </w:pPr>
            <w:r w:rsidRPr="005772D1">
              <w:rPr>
                <w:rFonts w:cs="Arial"/>
                <w:color w:val="000000"/>
                <w:sz w:val="14"/>
                <w:szCs w:val="14"/>
              </w:rPr>
              <w:t>Posgrado entre alguna de las siguientes alternativas: Posgrado en Vías y transporte y/o Pavimentos y/o Geotecnia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1: </w:t>
            </w:r>
            <w:r w:rsidRPr="005772D1">
              <w:rPr>
                <w:rFonts w:cs="Arial"/>
                <w:color w:val="000000"/>
                <w:sz w:val="14"/>
                <w:szCs w:val="14"/>
              </w:rPr>
              <w:t>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 xml:space="preserve">Nota 2: </w:t>
            </w:r>
            <w:r w:rsidRPr="005772D1">
              <w:rPr>
                <w:rFonts w:cs="Arial"/>
                <w:color w:val="000000"/>
                <w:sz w:val="14"/>
                <w:szCs w:val="14"/>
              </w:rPr>
              <w:t>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793A5E87" w14:textId="259B1151" w:rsidR="00A503F4" w:rsidRPr="005772D1" w:rsidRDefault="00A503F4" w:rsidP="00A503F4">
            <w:pPr>
              <w:jc w:val="center"/>
              <w:rPr>
                <w:rFonts w:cs="Arial"/>
                <w:sz w:val="14"/>
                <w:szCs w:val="14"/>
              </w:rPr>
            </w:pPr>
            <w:r w:rsidRPr="005772D1">
              <w:rPr>
                <w:rFonts w:cs="Arial"/>
                <w:sz w:val="14"/>
                <w:szCs w:val="14"/>
              </w:rPr>
              <w:t>4 años</w:t>
            </w:r>
          </w:p>
        </w:tc>
        <w:tc>
          <w:tcPr>
            <w:tcW w:w="0" w:type="auto"/>
            <w:tcBorders>
              <w:top w:val="nil"/>
              <w:left w:val="nil"/>
              <w:bottom w:val="single" w:sz="4" w:space="0" w:color="auto"/>
              <w:right w:val="single" w:sz="4" w:space="0" w:color="auto"/>
            </w:tcBorders>
            <w:shd w:val="clear" w:color="auto" w:fill="auto"/>
            <w:noWrap/>
            <w:vAlign w:val="center"/>
            <w:hideMark/>
          </w:tcPr>
          <w:p w14:paraId="4F494812" w14:textId="594B6CC8" w:rsidR="00A503F4" w:rsidRPr="005772D1" w:rsidRDefault="00A503F4" w:rsidP="00A503F4">
            <w:pPr>
              <w:jc w:val="center"/>
              <w:rPr>
                <w:rFonts w:cs="Arial"/>
                <w:sz w:val="14"/>
                <w:szCs w:val="14"/>
              </w:rPr>
            </w:pPr>
            <w:r w:rsidRPr="005772D1">
              <w:rPr>
                <w:rFonts w:cs="Arial"/>
                <w:sz w:val="14"/>
                <w:szCs w:val="14"/>
              </w:rPr>
              <w:t>2 años</w:t>
            </w:r>
          </w:p>
        </w:tc>
      </w:tr>
      <w:tr w:rsidR="00A503F4" w:rsidRPr="005772D1" w14:paraId="764725F8" w14:textId="77777777" w:rsidTr="00CF4AC5">
        <w:trPr>
          <w:trHeight w:val="20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D64EF2" w14:textId="33A2D1C0" w:rsidR="00A503F4" w:rsidRPr="005772D1" w:rsidRDefault="00A503F4" w:rsidP="00A503F4">
            <w:pPr>
              <w:jc w:val="center"/>
              <w:rPr>
                <w:rFonts w:cs="Arial"/>
                <w:color w:val="000000"/>
                <w:sz w:val="14"/>
                <w:szCs w:val="14"/>
              </w:rPr>
            </w:pPr>
            <w:r w:rsidRPr="005772D1">
              <w:rPr>
                <w:rFonts w:cs="Arial"/>
                <w:color w:val="000000"/>
                <w:sz w:val="14"/>
                <w:szCs w:val="14"/>
              </w:rPr>
              <w:t>2</w:t>
            </w:r>
          </w:p>
        </w:tc>
        <w:tc>
          <w:tcPr>
            <w:tcW w:w="0" w:type="auto"/>
            <w:tcBorders>
              <w:top w:val="nil"/>
              <w:left w:val="nil"/>
              <w:bottom w:val="single" w:sz="4" w:space="0" w:color="auto"/>
              <w:right w:val="single" w:sz="4" w:space="0" w:color="auto"/>
            </w:tcBorders>
            <w:shd w:val="clear" w:color="auto" w:fill="auto"/>
            <w:vAlign w:val="center"/>
            <w:hideMark/>
          </w:tcPr>
          <w:p w14:paraId="6B9F7F97" w14:textId="52B2090A" w:rsidR="00A503F4" w:rsidRPr="005772D1" w:rsidRDefault="00A503F4" w:rsidP="00A503F4">
            <w:pPr>
              <w:jc w:val="center"/>
              <w:rPr>
                <w:rFonts w:cs="Arial"/>
                <w:b/>
                <w:bCs/>
                <w:color w:val="000000"/>
                <w:sz w:val="14"/>
                <w:szCs w:val="14"/>
              </w:rPr>
            </w:pPr>
            <w:r w:rsidRPr="005772D1">
              <w:rPr>
                <w:rFonts w:cs="Arial"/>
                <w:b/>
                <w:bCs/>
                <w:color w:val="000000"/>
                <w:sz w:val="14"/>
                <w:szCs w:val="14"/>
              </w:rPr>
              <w:t>Residente de Interventoría</w:t>
            </w:r>
            <w:r w:rsidRPr="005772D1">
              <w:rPr>
                <w:rFonts w:cs="Arial"/>
                <w:b/>
                <w:bCs/>
                <w:color w:val="000000"/>
                <w:sz w:val="14"/>
                <w:szCs w:val="14"/>
              </w:rPr>
              <w:br/>
            </w:r>
            <w:r w:rsidRPr="005772D1">
              <w:rPr>
                <w:rFonts w:cs="Arial"/>
                <w:b/>
                <w:bCs/>
                <w:color w:val="000000"/>
                <w:sz w:val="14"/>
                <w:szCs w:val="14"/>
              </w:rPr>
              <w:br/>
            </w:r>
            <w:r w:rsidRPr="005772D1">
              <w:rPr>
                <w:rFonts w:cs="Arial"/>
                <w:color w:val="000000"/>
                <w:sz w:val="14"/>
                <w:szCs w:val="14"/>
              </w:rPr>
              <w:t xml:space="preserve">Dedicación del 100% mensual. </w:t>
            </w:r>
            <w:r w:rsidRPr="005772D1">
              <w:rPr>
                <w:rFonts w:cs="Arial"/>
                <w:color w:val="000000"/>
                <w:sz w:val="14"/>
                <w:szCs w:val="14"/>
              </w:rPr>
              <w:br/>
            </w:r>
            <w:r w:rsidRPr="005772D1">
              <w:rPr>
                <w:rFonts w:cs="Arial"/>
                <w:color w:val="000000"/>
                <w:sz w:val="14"/>
                <w:szCs w:val="14"/>
              </w:rPr>
              <w:br/>
              <w:t>Nota: En caso que la entidad decida, podrá indicar el % de dedicación del Profesional.</w:t>
            </w:r>
          </w:p>
        </w:tc>
        <w:tc>
          <w:tcPr>
            <w:tcW w:w="0" w:type="auto"/>
            <w:tcBorders>
              <w:top w:val="nil"/>
              <w:left w:val="nil"/>
              <w:bottom w:val="single" w:sz="4" w:space="0" w:color="auto"/>
              <w:right w:val="single" w:sz="4" w:space="0" w:color="auto"/>
            </w:tcBorders>
            <w:shd w:val="clear" w:color="auto" w:fill="auto"/>
            <w:vAlign w:val="center"/>
            <w:hideMark/>
          </w:tcPr>
          <w:p w14:paraId="60EEB05A" w14:textId="2607B8FC" w:rsidR="00A503F4" w:rsidRPr="005772D1" w:rsidRDefault="00A503F4" w:rsidP="00A503F4">
            <w:pPr>
              <w:jc w:val="center"/>
              <w:rPr>
                <w:rFonts w:cs="Arial"/>
                <w:color w:val="000000"/>
                <w:sz w:val="14"/>
                <w:szCs w:val="14"/>
              </w:rPr>
            </w:pPr>
            <w:r w:rsidRPr="005772D1">
              <w:rPr>
                <w:rFonts w:cs="Arial"/>
                <w:color w:val="000000"/>
                <w:sz w:val="14"/>
                <w:szCs w:val="14"/>
              </w:rPr>
              <w:t xml:space="preserve">Título profesional entre alguna de las siguientes alternativas: </w:t>
            </w:r>
            <w:r w:rsidRPr="005772D1">
              <w:rPr>
                <w:rFonts w:cs="Arial"/>
                <w:sz w:val="14"/>
                <w:szCs w:val="14"/>
              </w:rPr>
              <w:t xml:space="preserve"> Ingeniero Civil o de Transportes y Vías</w:t>
            </w:r>
          </w:p>
        </w:tc>
        <w:tc>
          <w:tcPr>
            <w:tcW w:w="0" w:type="auto"/>
            <w:tcBorders>
              <w:top w:val="nil"/>
              <w:left w:val="nil"/>
              <w:bottom w:val="single" w:sz="4" w:space="0" w:color="auto"/>
              <w:right w:val="single" w:sz="4" w:space="0" w:color="auto"/>
            </w:tcBorders>
            <w:shd w:val="clear" w:color="auto" w:fill="auto"/>
            <w:vAlign w:val="center"/>
            <w:hideMark/>
          </w:tcPr>
          <w:p w14:paraId="3FF04722" w14:textId="538C6CFA" w:rsidR="00A503F4" w:rsidRPr="005772D1" w:rsidRDefault="00A503F4" w:rsidP="00A503F4">
            <w:pPr>
              <w:jc w:val="center"/>
              <w:rPr>
                <w:rFonts w:cs="Arial"/>
                <w:color w:val="000000"/>
                <w:sz w:val="14"/>
                <w:szCs w:val="14"/>
              </w:rPr>
            </w:pPr>
            <w:r w:rsidRPr="005772D1">
              <w:rPr>
                <w:rFonts w:cs="Arial"/>
                <w:color w:val="000000"/>
                <w:sz w:val="14"/>
                <w:szCs w:val="14"/>
              </w:rPr>
              <w:t>Posgrado entre alguna de las siguientes alternativ</w:t>
            </w:r>
            <w:r w:rsidRPr="005772D1">
              <w:rPr>
                <w:rFonts w:cs="Arial"/>
                <w:sz w:val="14"/>
                <w:szCs w:val="14"/>
              </w:rPr>
              <w:t>as: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1</w:t>
            </w:r>
            <w:r w:rsidRPr="005772D1">
              <w:rPr>
                <w:rFonts w:cs="Arial"/>
                <w:color w:val="000000"/>
                <w:sz w:val="14"/>
                <w:szCs w:val="14"/>
              </w:rPr>
              <w:t>: En caso de no requerir título de posgrado, indicar "N.A."</w:t>
            </w:r>
            <w:r w:rsidRPr="005772D1">
              <w:rPr>
                <w:rFonts w:cs="Arial"/>
                <w:color w:val="000000"/>
                <w:sz w:val="14"/>
                <w:szCs w:val="14"/>
              </w:rPr>
              <w:br/>
            </w:r>
            <w:r w:rsidRPr="005772D1">
              <w:rPr>
                <w:rFonts w:cs="Arial"/>
                <w:color w:val="000000"/>
                <w:sz w:val="14"/>
                <w:szCs w:val="14"/>
              </w:rPr>
              <w:br/>
            </w:r>
            <w:r w:rsidRPr="005772D1">
              <w:rPr>
                <w:rFonts w:cs="Arial"/>
                <w:b/>
                <w:bCs/>
                <w:color w:val="000000"/>
                <w:sz w:val="14"/>
                <w:szCs w:val="14"/>
              </w:rPr>
              <w:t>Nota 2</w:t>
            </w:r>
            <w:r w:rsidRPr="005772D1">
              <w:rPr>
                <w:rFonts w:cs="Arial"/>
                <w:color w:val="000000"/>
                <w:sz w:val="14"/>
                <w:szCs w:val="14"/>
              </w:rPr>
              <w:t>: No se aceptarán estudios de tipo: diplomado, curso, seminario como un estudio de posgrado.</w:t>
            </w:r>
          </w:p>
        </w:tc>
        <w:tc>
          <w:tcPr>
            <w:tcW w:w="0" w:type="auto"/>
            <w:tcBorders>
              <w:top w:val="nil"/>
              <w:left w:val="nil"/>
              <w:bottom w:val="single" w:sz="4" w:space="0" w:color="auto"/>
              <w:right w:val="single" w:sz="4" w:space="0" w:color="auto"/>
            </w:tcBorders>
            <w:shd w:val="clear" w:color="auto" w:fill="auto"/>
            <w:noWrap/>
            <w:vAlign w:val="center"/>
            <w:hideMark/>
          </w:tcPr>
          <w:p w14:paraId="7FE5C667" w14:textId="4E49D58E" w:rsidR="00A503F4" w:rsidRPr="005772D1" w:rsidRDefault="00A503F4" w:rsidP="00A503F4">
            <w:pPr>
              <w:jc w:val="center"/>
              <w:rPr>
                <w:rFonts w:cs="Arial"/>
                <w:sz w:val="14"/>
                <w:szCs w:val="14"/>
              </w:rPr>
            </w:pPr>
            <w:r w:rsidRPr="005772D1">
              <w:rPr>
                <w:rFonts w:cs="Arial"/>
                <w:sz w:val="14"/>
                <w:szCs w:val="14"/>
              </w:rPr>
              <w:t>2 años</w:t>
            </w:r>
          </w:p>
        </w:tc>
        <w:tc>
          <w:tcPr>
            <w:tcW w:w="0" w:type="auto"/>
            <w:tcBorders>
              <w:top w:val="nil"/>
              <w:left w:val="nil"/>
              <w:bottom w:val="single" w:sz="4" w:space="0" w:color="auto"/>
              <w:right w:val="single" w:sz="4" w:space="0" w:color="auto"/>
            </w:tcBorders>
            <w:shd w:val="clear" w:color="auto" w:fill="auto"/>
            <w:noWrap/>
            <w:vAlign w:val="center"/>
            <w:hideMark/>
          </w:tcPr>
          <w:p w14:paraId="2CF96291" w14:textId="6F17E4F2" w:rsidR="00A503F4" w:rsidRPr="005772D1" w:rsidRDefault="00A503F4" w:rsidP="00A503F4">
            <w:pPr>
              <w:jc w:val="center"/>
              <w:rPr>
                <w:rFonts w:cs="Arial"/>
                <w:sz w:val="14"/>
                <w:szCs w:val="14"/>
              </w:rPr>
            </w:pPr>
            <w:r>
              <w:rPr>
                <w:rFonts w:cs="Arial"/>
                <w:sz w:val="14"/>
                <w:szCs w:val="14"/>
              </w:rPr>
              <w:t>1</w:t>
            </w:r>
            <w:r w:rsidRPr="005772D1">
              <w:rPr>
                <w:rFonts w:cs="Arial"/>
                <w:sz w:val="14"/>
                <w:szCs w:val="14"/>
              </w:rPr>
              <w:t xml:space="preserve"> años</w:t>
            </w:r>
          </w:p>
        </w:tc>
      </w:tr>
    </w:tbl>
    <w:p w14:paraId="79166B45" w14:textId="77777777" w:rsidR="00A316BC" w:rsidRPr="00F919A6" w:rsidRDefault="00A316BC" w:rsidP="009935BF">
      <w:pPr>
        <w:rPr>
          <w:lang w:val="es-ES"/>
        </w:rPr>
      </w:pPr>
    </w:p>
    <w:p w14:paraId="12B512D6" w14:textId="01D3E468" w:rsidR="00FF3ED3" w:rsidRPr="00FF3ED3" w:rsidRDefault="00FF3ED3" w:rsidP="00074540">
      <w:pPr>
        <w:rPr>
          <w:rFonts w:eastAsiaTheme="minorHAnsi" w:cstheme="minorBidi"/>
          <w:szCs w:val="24"/>
          <w:lang w:eastAsia="es-ES"/>
        </w:rPr>
      </w:pPr>
      <w:r w:rsidRPr="001D1267">
        <w:rPr>
          <w:rFonts w:eastAsiaTheme="minorHAnsi" w:cstheme="minorBidi"/>
          <w:szCs w:val="24"/>
          <w:lang w:eastAsia="es-ES"/>
        </w:rPr>
        <w:t>[</w:t>
      </w:r>
      <w:r w:rsidR="00834ABE" w:rsidRPr="001D1267">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w:t>
      </w:r>
      <w:r w:rsidR="007F3D46" w:rsidRPr="001D1267">
        <w:rPr>
          <w:rFonts w:eastAsiaTheme="minorHAnsi" w:cstheme="minorBidi"/>
          <w:szCs w:val="24"/>
          <w:lang w:val="es-MX" w:eastAsia="es-ES"/>
        </w:rPr>
        <w:t xml:space="preserve"> o con posterioridad a su expedición</w:t>
      </w:r>
      <w:r w:rsidR="00834ABE" w:rsidRPr="001D1267">
        <w:rPr>
          <w:rFonts w:eastAsiaTheme="minorHAnsi" w:cstheme="minorBidi"/>
          <w:szCs w:val="24"/>
          <w:lang w:val="x-none" w:eastAsia="es-ES"/>
        </w:rPr>
        <w:t>. Es decir, la práctica realizada antes de la terminación de materias contará como experiencia profesional si se cumplen los criterios mencionados</w:t>
      </w:r>
      <w:r w:rsidR="00C246F1" w:rsidRPr="001D1267">
        <w:rPr>
          <w:rFonts w:eastAsiaTheme="minorHAnsi" w:cstheme="minorBidi"/>
          <w:szCs w:val="24"/>
          <w:lang w:val="es-MX" w:eastAsia="es-ES"/>
        </w:rPr>
        <w:t>.</w:t>
      </w:r>
      <w:r w:rsidR="00C246F1" w:rsidRPr="001D1267">
        <w:rPr>
          <w:rFonts w:eastAsiaTheme="minorHAnsi" w:cstheme="minorBidi"/>
          <w:szCs w:val="24"/>
          <w:lang w:eastAsia="es-ES"/>
        </w:rPr>
        <w:t xml:space="preserve"> En el evento que el oferente no entregue alguno de estos </w:t>
      </w:r>
      <w:r w:rsidR="007E1F88" w:rsidRPr="001D1267">
        <w:rPr>
          <w:rFonts w:eastAsiaTheme="minorHAnsi" w:cstheme="minorBidi"/>
          <w:szCs w:val="24"/>
          <w:lang w:eastAsia="es-ES"/>
        </w:rPr>
        <w:t>l</w:t>
      </w:r>
      <w:r w:rsidR="00C246F1" w:rsidRPr="001D1267">
        <w:rPr>
          <w:rFonts w:eastAsiaTheme="minorHAnsi" w:cstheme="minorBidi"/>
          <w:szCs w:val="24"/>
          <w:lang w:eastAsia="es-ES"/>
        </w:rPr>
        <w:t>a entidad contará la experiencia profesional a partir de la expedición del acta de grado o el diploma, el cual debe ser aportado</w:t>
      </w:r>
      <w:r w:rsidR="00645E8A" w:rsidRPr="001D1267">
        <w:rPr>
          <w:rFonts w:eastAsiaTheme="minorHAnsi" w:cstheme="minorBidi"/>
          <w:szCs w:val="24"/>
          <w:lang w:eastAsia="es-ES"/>
        </w:rPr>
        <w:t xml:space="preserve"> con posterioridad a la celebración del contrato</w:t>
      </w:r>
      <w:r w:rsidR="00C246F1" w:rsidRPr="001D1267">
        <w:rPr>
          <w:rFonts w:eastAsiaTheme="minorHAnsi" w:cstheme="minorBidi"/>
          <w:szCs w:val="24"/>
          <w:lang w:eastAsia="es-ES"/>
        </w:rPr>
        <w:t>.</w:t>
      </w:r>
      <w:r w:rsidRPr="001D1267">
        <w:rPr>
          <w:rFonts w:eastAsiaTheme="minorHAnsi" w:cstheme="minorBidi"/>
          <w:szCs w:val="24"/>
          <w:lang w:eastAsia="es-ES"/>
        </w:rPr>
        <w:t>]</w:t>
      </w:r>
    </w:p>
    <w:p w14:paraId="0F541C5C" w14:textId="13B73580" w:rsidR="00074540" w:rsidRDefault="00D95FF6" w:rsidP="00074540">
      <w:pPr>
        <w:rPr>
          <w:lang w:val="es-ES" w:eastAsia="es-ES"/>
        </w:rPr>
      </w:pPr>
      <w:r w:rsidRPr="00D95FF6">
        <w:rPr>
          <w:lang w:val="es-ES" w:eastAsia="es-ES"/>
        </w:rPr>
        <w:t>El personal relacionado anteriormente es el personal operacional y profesional mínimo necesario para la ejecución del proyecto</w:t>
      </w:r>
      <w:r w:rsidR="007E1F88">
        <w:rPr>
          <w:lang w:val="es-ES" w:eastAsia="es-ES"/>
        </w:rPr>
        <w:t>.</w:t>
      </w:r>
      <w:r w:rsidRPr="00D95FF6">
        <w:rPr>
          <w:lang w:val="es-ES" w:eastAsia="es-ES"/>
        </w:rPr>
        <w:t xml:space="preserve"> </w:t>
      </w:r>
      <w:r w:rsidR="007E1F88">
        <w:rPr>
          <w:lang w:val="es-ES" w:eastAsia="es-ES"/>
        </w:rPr>
        <w:t>S</w:t>
      </w:r>
      <w:r w:rsidRPr="00D95FF6">
        <w:rPr>
          <w:lang w:val="es-ES" w:eastAsia="es-ES"/>
        </w:rPr>
        <w:t xml:space="preserve">i el </w:t>
      </w:r>
      <w:r w:rsidR="007E1F88">
        <w:rPr>
          <w:lang w:val="es-ES" w:eastAsia="es-ES"/>
        </w:rPr>
        <w:t>i</w:t>
      </w:r>
      <w:r w:rsidR="00FF3ED3">
        <w:rPr>
          <w:lang w:val="es-ES" w:eastAsia="es-ES"/>
        </w:rPr>
        <w:t>nterventor</w:t>
      </w:r>
      <w:r w:rsidRPr="00D95FF6">
        <w:rPr>
          <w:lang w:val="es-ES" w:eastAsia="es-ES"/>
        </w:rPr>
        <w:t xml:space="preserve"> observa que necesita personal adicional, este será por </w:t>
      </w:r>
      <w:r w:rsidR="007E1F88">
        <w:rPr>
          <w:lang w:val="es-ES" w:eastAsia="es-ES"/>
        </w:rPr>
        <w:t xml:space="preserve">su </w:t>
      </w:r>
      <w:r w:rsidRPr="00D95FF6">
        <w:rPr>
          <w:lang w:val="es-ES" w:eastAsia="es-ES"/>
        </w:rPr>
        <w:t>cuenta</w:t>
      </w:r>
      <w:r w:rsidR="007E1F88">
        <w:rPr>
          <w:lang w:val="es-ES" w:eastAsia="es-ES"/>
        </w:rPr>
        <w:t>, por lo que no habrá</w:t>
      </w:r>
      <w:r w:rsidRPr="00D95FF6">
        <w:rPr>
          <w:lang w:val="es-ES" w:eastAsia="es-ES"/>
        </w:rPr>
        <w:t xml:space="preserve"> a pago alguno por parte de</w:t>
      </w:r>
      <w:r>
        <w:rPr>
          <w:lang w:val="es-ES" w:eastAsia="es-ES"/>
        </w:rPr>
        <w:t xml:space="preserve"> la </w:t>
      </w:r>
      <w:r w:rsidR="0020583E">
        <w:rPr>
          <w:lang w:val="es-ES" w:eastAsia="es-ES"/>
        </w:rPr>
        <w:t>e</w:t>
      </w:r>
      <w:r>
        <w:rPr>
          <w:lang w:val="es-ES" w:eastAsia="es-ES"/>
        </w:rPr>
        <w:t>ntidad</w:t>
      </w:r>
      <w:r w:rsidR="007E1F88">
        <w:rPr>
          <w:lang w:val="es-ES" w:eastAsia="es-ES"/>
        </w:rPr>
        <w:t xml:space="preserve"> frente al</w:t>
      </w:r>
      <w:r>
        <w:rPr>
          <w:lang w:val="es-ES" w:eastAsia="es-ES"/>
        </w:rPr>
        <w:t xml:space="preserve"> </w:t>
      </w:r>
      <w:r w:rsidRPr="00D95FF6">
        <w:rPr>
          <w:lang w:val="es-ES" w:eastAsia="es-ES"/>
        </w:rPr>
        <w:t>personal extra que el interventor utilice en la ejecución del contrato</w:t>
      </w:r>
      <w:r w:rsidR="007E1F88">
        <w:rPr>
          <w:lang w:val="es-ES" w:eastAsia="es-ES"/>
        </w:rPr>
        <w:t>,</w:t>
      </w:r>
      <w:r w:rsidR="006C20D6">
        <w:rPr>
          <w:lang w:val="es-ES" w:eastAsia="es-ES"/>
        </w:rPr>
        <w:t xml:space="preserve"> toda vez que la entidad </w:t>
      </w:r>
      <w:r w:rsidR="007E1F88">
        <w:rPr>
          <w:lang w:val="es-ES" w:eastAsia="es-ES"/>
        </w:rPr>
        <w:t>en la etapa de</w:t>
      </w:r>
      <w:r w:rsidR="006C20D6">
        <w:rPr>
          <w:lang w:val="es-ES" w:eastAsia="es-ES"/>
        </w:rPr>
        <w:t xml:space="preserve"> planeación estableci</w:t>
      </w:r>
      <w:r w:rsidR="007E1F88">
        <w:rPr>
          <w:lang w:val="es-ES" w:eastAsia="es-ES"/>
        </w:rPr>
        <w:t>ó</w:t>
      </w:r>
      <w:r w:rsidR="006C20D6">
        <w:rPr>
          <w:lang w:val="es-ES" w:eastAsia="es-ES"/>
        </w:rPr>
        <w:t xml:space="preserve"> el personal profesional y operacional mínimo requerido para el cumplimiento </w:t>
      </w:r>
      <w:r w:rsidR="00092CF5">
        <w:rPr>
          <w:lang w:val="es-ES" w:eastAsia="es-ES"/>
        </w:rPr>
        <w:t xml:space="preserve">del contrato. </w:t>
      </w:r>
    </w:p>
    <w:p w14:paraId="46DE772B" w14:textId="53C53A54" w:rsidR="00D95FF6" w:rsidRPr="00D95FF6" w:rsidRDefault="00D95FF6" w:rsidP="00D95FF6">
      <w:pPr>
        <w:rPr>
          <w:bCs/>
          <w:lang w:eastAsia="es-ES"/>
        </w:rPr>
      </w:pPr>
      <w:r w:rsidRPr="00D95FF6">
        <w:rPr>
          <w:bCs/>
          <w:lang w:eastAsia="es-ES"/>
        </w:rPr>
        <w:lastRenderedPageBreak/>
        <w:t xml:space="preserve">Para cada uno de los profesionales mencionados, se deberá anexar fotocopia de la </w:t>
      </w:r>
      <w:r w:rsidR="0020583E">
        <w:rPr>
          <w:bCs/>
          <w:lang w:eastAsia="es-ES"/>
        </w:rPr>
        <w:t>t</w:t>
      </w:r>
      <w:r w:rsidRPr="00D95FF6">
        <w:rPr>
          <w:bCs/>
          <w:lang w:eastAsia="es-ES"/>
        </w:rPr>
        <w:t xml:space="preserve">arjeta </w:t>
      </w:r>
      <w:r w:rsidR="0020583E">
        <w:rPr>
          <w:bCs/>
          <w:lang w:eastAsia="es-ES"/>
        </w:rPr>
        <w:t>p</w:t>
      </w:r>
      <w:r w:rsidRPr="00D95FF6">
        <w:rPr>
          <w:bCs/>
          <w:lang w:eastAsia="es-ES"/>
        </w:rPr>
        <w:t xml:space="preserve">rofesional y </w:t>
      </w:r>
      <w:r w:rsidR="0020583E">
        <w:rPr>
          <w:bCs/>
          <w:lang w:eastAsia="es-ES"/>
        </w:rPr>
        <w:t>c</w:t>
      </w:r>
      <w:r w:rsidRPr="00D95FF6">
        <w:rPr>
          <w:bCs/>
          <w:lang w:eastAsia="es-ES"/>
        </w:rPr>
        <w:t xml:space="preserve">ertificado de </w:t>
      </w:r>
      <w:r w:rsidR="0020583E">
        <w:rPr>
          <w:bCs/>
          <w:lang w:eastAsia="es-ES"/>
        </w:rPr>
        <w:t>v</w:t>
      </w:r>
      <w:r w:rsidRPr="00D95FF6">
        <w:rPr>
          <w:bCs/>
          <w:lang w:eastAsia="es-ES"/>
        </w:rPr>
        <w:t xml:space="preserve">igencia expedido por el </w:t>
      </w:r>
      <w:r w:rsidR="0020583E">
        <w:rPr>
          <w:bCs/>
          <w:lang w:eastAsia="es-ES"/>
        </w:rPr>
        <w:t>c</w:t>
      </w:r>
      <w:r w:rsidRPr="00D95FF6">
        <w:rPr>
          <w:bCs/>
          <w:lang w:eastAsia="es-ES"/>
        </w:rPr>
        <w:t>on</w:t>
      </w:r>
      <w:r w:rsidR="00AA7B64">
        <w:rPr>
          <w:bCs/>
          <w:lang w:eastAsia="es-ES"/>
        </w:rPr>
        <w:t>s</w:t>
      </w:r>
      <w:r w:rsidRPr="00D95FF6">
        <w:rPr>
          <w:bCs/>
          <w:lang w:eastAsia="es-ES"/>
        </w:rPr>
        <w:t xml:space="preserve">ejo </w:t>
      </w:r>
      <w:r w:rsidR="0020583E">
        <w:rPr>
          <w:bCs/>
          <w:lang w:eastAsia="es-ES"/>
        </w:rPr>
        <w:t>p</w:t>
      </w:r>
      <w:r w:rsidRPr="00D95FF6">
        <w:rPr>
          <w:bCs/>
          <w:lang w:eastAsia="es-ES"/>
        </w:rPr>
        <w:t>rofesional competente.</w:t>
      </w:r>
      <w:r w:rsidR="003F2C41">
        <w:rPr>
          <w:bCs/>
          <w:lang w:eastAsia="es-ES"/>
        </w:rPr>
        <w:t xml:space="preserve"> El requisito de la tarjeta profesional </w:t>
      </w:r>
      <w:r w:rsidR="00F02C01">
        <w:rPr>
          <w:bCs/>
          <w:lang w:eastAsia="es-ES"/>
        </w:rPr>
        <w:t>se puede suplir con el requisito de que trata el artículo 18 del Decreto 2106 de 2019.</w:t>
      </w:r>
      <w:r w:rsidRPr="00D95FF6">
        <w:rPr>
          <w:bCs/>
          <w:lang w:eastAsia="es-ES"/>
        </w:rPr>
        <w:t xml:space="preserve"> Los estudios de posgrado que se exijan como requisito mínimo, se acreditará</w:t>
      </w:r>
      <w:r w:rsidR="00AA7B64">
        <w:rPr>
          <w:bCs/>
          <w:lang w:eastAsia="es-ES"/>
        </w:rPr>
        <w:t>n</w:t>
      </w:r>
      <w:r w:rsidRPr="00D95FF6">
        <w:rPr>
          <w:bCs/>
          <w:lang w:eastAsia="es-ES"/>
        </w:rPr>
        <w:t xml:space="preserve"> mediante copia de los diplomas respectivos o certificado de obtención del título correspondiente. Además, </w:t>
      </w:r>
      <w:r>
        <w:rPr>
          <w:bCs/>
          <w:lang w:eastAsia="es-ES"/>
        </w:rPr>
        <w:t xml:space="preserve">la </w:t>
      </w:r>
      <w:r w:rsidR="0026594D">
        <w:rPr>
          <w:bCs/>
          <w:lang w:eastAsia="es-ES"/>
        </w:rPr>
        <w:t>e</w:t>
      </w:r>
      <w:r>
        <w:rPr>
          <w:bCs/>
          <w:lang w:eastAsia="es-ES"/>
        </w:rPr>
        <w:t>ntidad</w:t>
      </w:r>
      <w:r w:rsidRPr="00D95FF6">
        <w:rPr>
          <w:bCs/>
          <w:lang w:eastAsia="es-ES"/>
        </w:rPr>
        <w:t xml:space="preserve"> podrá solicitar las certificaciones laborales que permitan verificar la información relacionada en los Anexos. Para cada uno de los profesionales se debe </w:t>
      </w:r>
      <w:r w:rsidR="00935F37">
        <w:rPr>
          <w:bCs/>
          <w:lang w:eastAsia="es-ES"/>
        </w:rPr>
        <w:t>aportar</w:t>
      </w:r>
      <w:r w:rsidR="00935F37" w:rsidRPr="00D95FF6">
        <w:rPr>
          <w:bCs/>
          <w:lang w:eastAsia="es-ES"/>
        </w:rPr>
        <w:t xml:space="preserve"> </w:t>
      </w:r>
      <w:r w:rsidRPr="00D95FF6">
        <w:rPr>
          <w:bCs/>
          <w:lang w:eastAsia="es-ES"/>
        </w:rPr>
        <w:t xml:space="preserve">la información solicitada. </w:t>
      </w: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643F90BA" w:rsidR="00561604" w:rsidRDefault="00C65EF0" w:rsidP="00DA0DAE">
      <w:pPr>
        <w:rPr>
          <w:color w:val="000000"/>
        </w:rPr>
      </w:pPr>
      <w:r>
        <w:rPr>
          <w:color w:val="000000"/>
        </w:rPr>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 xml:space="preserve">bra mantenga en las condiciones requeridas y/o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p>
    <w:p w14:paraId="4A4822E9" w14:textId="77C7B072" w:rsidR="001F3304" w:rsidRDefault="001F3304" w:rsidP="00DA0DAE">
      <w:pPr>
        <w:rPr>
          <w:color w:val="000000"/>
        </w:rPr>
      </w:pP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19771B86" w14:textId="19016967" w:rsidR="00EF1B37" w:rsidRDefault="00EF1B37" w:rsidP="009A4F8D">
      <w:pPr>
        <w:pStyle w:val="InviasNormal"/>
        <w:rPr>
          <w:lang w:val="es-CO"/>
        </w:rPr>
      </w:pPr>
      <w:r>
        <w:rPr>
          <w:lang w:val="es-CO"/>
        </w:rPr>
        <w:t xml:space="preserve">El </w:t>
      </w:r>
      <w:r w:rsidR="002677E5">
        <w:rPr>
          <w:lang w:val="es-CO"/>
        </w:rPr>
        <w:t>i</w:t>
      </w:r>
      <w:r>
        <w:rPr>
          <w:lang w:val="es-CO"/>
        </w:rPr>
        <w:t>nterventor deberá vigilar</w:t>
      </w:r>
      <w:r w:rsidR="00AA14D2">
        <w:rPr>
          <w:lang w:val="es-CO"/>
        </w:rPr>
        <w:t xml:space="preserve">, </w:t>
      </w:r>
      <w:r>
        <w:rPr>
          <w:lang w:val="es-CO"/>
        </w:rPr>
        <w:t xml:space="preserve">controlar, y </w:t>
      </w:r>
      <w:r w:rsidR="00AA1E7E">
        <w:rPr>
          <w:lang w:val="es-CO"/>
        </w:rPr>
        <w:t xml:space="preserve">conceptuar sobre </w:t>
      </w:r>
      <w:r>
        <w:rPr>
          <w:lang w:val="es-CO"/>
        </w:rPr>
        <w:t xml:space="preserve">las siguientes labores realizadas por el </w:t>
      </w:r>
      <w:r w:rsidR="0030760B">
        <w:rPr>
          <w:lang w:val="es-CO"/>
        </w:rPr>
        <w:t>c</w:t>
      </w:r>
      <w:r>
        <w:rPr>
          <w:lang w:val="es-CO"/>
        </w:rPr>
        <w:t xml:space="preserve">ontratista de </w:t>
      </w:r>
      <w:r w:rsidR="0030760B">
        <w:rPr>
          <w:lang w:val="es-CO"/>
        </w:rPr>
        <w:t>o</w:t>
      </w:r>
      <w:r>
        <w:rPr>
          <w:lang w:val="es-CO"/>
        </w:rPr>
        <w:t xml:space="preserve">bra según disponga la </w:t>
      </w:r>
      <w:r w:rsidR="0030760B">
        <w:rPr>
          <w:lang w:val="es-CO"/>
        </w:rPr>
        <w:t>e</w:t>
      </w:r>
      <w:r>
        <w:rPr>
          <w:lang w:val="es-CO"/>
        </w:rPr>
        <w:t xml:space="preserve">ntidad </w:t>
      </w:r>
      <w:r w:rsidR="0030760B">
        <w:rPr>
          <w:lang w:val="es-CO"/>
        </w:rPr>
        <w:t>e</w:t>
      </w:r>
      <w:r>
        <w:rPr>
          <w:lang w:val="es-CO"/>
        </w:rPr>
        <w:t xml:space="preserve">statal: </w:t>
      </w:r>
    </w:p>
    <w:p w14:paraId="3EAF3359" w14:textId="39152FF5" w:rsidR="009A4F8D" w:rsidRDefault="00EF1B37" w:rsidP="009A4F8D">
      <w:pPr>
        <w:pStyle w:val="InviasNormal"/>
        <w:rPr>
          <w:rFonts w:ascii="Arial Narrow" w:hAnsi="Arial Narrow"/>
          <w:lang w:val="es-CO"/>
        </w:rPr>
      </w:pPr>
      <w:r>
        <w:rPr>
          <w:lang w:val="es-CO"/>
        </w:rPr>
        <w:t>Durante</w:t>
      </w:r>
      <w:r w:rsidR="009A4F8D">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B33BD">
        <w:rPr>
          <w:lang w:val="es-CO"/>
        </w:rPr>
        <w:t>e</w:t>
      </w:r>
      <w:r w:rsidR="009A4F8D">
        <w:t xml:space="preserve">ntidad </w:t>
      </w:r>
      <w:r w:rsidR="009A4F8D">
        <w:rPr>
          <w:lang w:val="es-CO"/>
        </w:rPr>
        <w:t>o de terceros que puedan ser afectados por razón de los trabajos durante la ejecución de los mismos, y en general toda obra provisional relacionada con los trabajos.</w:t>
      </w:r>
      <w:r w:rsidR="004A273B">
        <w:rPr>
          <w:lang w:val="es-CO"/>
        </w:rPr>
        <w:t xml:space="preserve"> Todas estas labores deberán ser objeto de vigilancia y seguimiento por parte del interventor. </w:t>
      </w:r>
    </w:p>
    <w:p w14:paraId="6251B2D3" w14:textId="2591AB27" w:rsidR="009A4F8D" w:rsidRDefault="009A4F8D" w:rsidP="009A4F8D">
      <w:r w:rsidRPr="009A4F8D">
        <w:lastRenderedPageBreak/>
        <w:t>E</w:t>
      </w:r>
      <w:r>
        <w:t>n caso de que sea necesario</w:t>
      </w:r>
      <w:r w:rsidR="00D8701F">
        <w:t>,</w:t>
      </w:r>
      <w:r>
        <w:t xml:space="preserve"> el </w:t>
      </w:r>
      <w:r w:rsidR="0030760B">
        <w:t>c</w:t>
      </w:r>
      <w:r w:rsidR="009024F6">
        <w:t xml:space="preserve">ontratista de </w:t>
      </w:r>
      <w:r w:rsidR="0030760B">
        <w:t>o</w:t>
      </w:r>
      <w:r w:rsidR="009024F6">
        <w:t>bra</w:t>
      </w:r>
      <w:r w:rsidR="009024F6" w:rsidRPr="009A4F8D">
        <w:t xml:space="preserve"> </w:t>
      </w:r>
      <w:r w:rsidRPr="009A4F8D">
        <w:t>dispondrá de las zonas previstas para ejecutar la obra y la obtención de lotes o zonas necesarias para construir sus instalaciones, las cuales estarán bajo su responsabilidad</w:t>
      </w:r>
      <w:r w:rsidR="004A273B">
        <w:t xml:space="preserve">; y el interventor será el encargado de su seguimiento y verificación. </w:t>
      </w:r>
    </w:p>
    <w:p w14:paraId="73462C28" w14:textId="749B3F2E" w:rsidR="009A4F8D" w:rsidRDefault="009A4F8D" w:rsidP="009A4F8D">
      <w:pPr>
        <w:pStyle w:val="InviasNormal"/>
        <w:rPr>
          <w:rFonts w:ascii="Arial Narrow" w:hAnsi="Arial Narrow"/>
          <w:lang w:val="es-CO"/>
        </w:rPr>
      </w:pPr>
      <w:r>
        <w:rPr>
          <w:lang w:val="es-CO"/>
        </w:rPr>
        <w:t xml:space="preserve">Adicionalmente, correrán por cuenta </w:t>
      </w:r>
      <w:r w:rsidR="00992879">
        <w:rPr>
          <w:lang w:val="es-CO"/>
        </w:rPr>
        <w:t xml:space="preserve">del contratista de obra </w:t>
      </w:r>
      <w:r>
        <w:rPr>
          <w:lang w:val="es-CO"/>
        </w:rPr>
        <w:t>los trabajos necesarios para no interrumpir el servicio en las vías públicas usadas por él o en las vías de acceso cuyo uso comparta con otros contratistas</w:t>
      </w:r>
      <w:r w:rsidR="009024F6">
        <w:rPr>
          <w:lang w:val="es-CO"/>
        </w:rPr>
        <w:t>, las cuales deberán ser entregadas en iguales o mejores condiciones</w:t>
      </w:r>
      <w:r w:rsidR="00FE1E65">
        <w:rPr>
          <w:lang w:val="es-CO"/>
        </w:rPr>
        <w:t>,</w:t>
      </w:r>
      <w:r w:rsidR="009024F6">
        <w:rPr>
          <w:lang w:val="es-CO"/>
        </w:rPr>
        <w:t xml:space="preserve"> por lo cual deberá existir un registro fotográfico previo a la utilización y a la finalización de las labores para constatar dicho estado</w:t>
      </w:r>
      <w:r w:rsidR="00FE1E65">
        <w:rPr>
          <w:lang w:val="es-CO"/>
        </w:rPr>
        <w:t>,</w:t>
      </w:r>
      <w:r w:rsidR="00F216A7">
        <w:rPr>
          <w:lang w:val="es-CO"/>
        </w:rPr>
        <w:t xml:space="preserve"> labor que será vigilada por el interventor. </w:t>
      </w:r>
    </w:p>
    <w:p w14:paraId="6618DCC3" w14:textId="02D3AB85" w:rsidR="009A4F8D" w:rsidRDefault="009A4F8D" w:rsidP="00924852">
      <w:pPr>
        <w:pStyle w:val="InviasNormal"/>
        <w:tabs>
          <w:tab w:val="left" w:pos="1985"/>
        </w:tabs>
        <w:rPr>
          <w:lang w:val="es-CO"/>
        </w:rPr>
      </w:pPr>
      <w:r>
        <w:rPr>
          <w:lang w:val="es-CO"/>
        </w:rPr>
        <w:t xml:space="preserve">El </w:t>
      </w:r>
      <w:r w:rsidR="0019657D">
        <w:rPr>
          <w:lang w:val="es-CO"/>
        </w:rPr>
        <w:t>c</w:t>
      </w:r>
      <w:r w:rsidR="009024F6">
        <w:rPr>
          <w:lang w:val="es-CO"/>
        </w:rPr>
        <w:t xml:space="preserve">ontratista de </w:t>
      </w:r>
      <w:r w:rsidR="0019657D">
        <w:rPr>
          <w:lang w:val="es-CO"/>
        </w:rPr>
        <w:t>o</w:t>
      </w:r>
      <w:r w:rsidR="009024F6">
        <w:rPr>
          <w:lang w:val="es-CO"/>
        </w:rPr>
        <w:t xml:space="preserve">bra </w:t>
      </w:r>
      <w:r>
        <w:rPr>
          <w:lang w:val="es-CO"/>
        </w:rPr>
        <w:t xml:space="preserve">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D443B2">
        <w:rPr>
          <w:lang w:val="es-CO"/>
        </w:rPr>
        <w:t>i</w:t>
      </w:r>
      <w:r>
        <w:rPr>
          <w:lang w:val="es-CO"/>
        </w:rPr>
        <w:t>nterventor. Para lo anterior deberá tramitar la correspondiente aprobación de los precios no previstos del proyecto ante el ordenador</w:t>
      </w:r>
      <w:r w:rsidR="008E09C1">
        <w:rPr>
          <w:lang w:val="es-CO"/>
        </w:rPr>
        <w:t xml:space="preserve"> del gasto</w:t>
      </w:r>
      <w:r>
        <w:rPr>
          <w:lang w:val="es-CO"/>
        </w:rPr>
        <w:t>, y en los casos que se requiera el permiso correspondiente ante la autoridad competente.</w:t>
      </w:r>
      <w:r w:rsidR="00E30711">
        <w:rPr>
          <w:lang w:val="es-CO"/>
        </w:rPr>
        <w:t xml:space="preserve"> Situación que será vigilada y supervisada por el interventor. </w:t>
      </w:r>
    </w:p>
    <w:p w14:paraId="0C4B96DA" w14:textId="47AC3243" w:rsidR="00E30711" w:rsidRDefault="009A4F8D" w:rsidP="009A4F8D">
      <w:pPr>
        <w:pStyle w:val="InviasNormal"/>
        <w:rPr>
          <w:lang w:val="es-CO"/>
        </w:rPr>
      </w:pPr>
      <w:r w:rsidRPr="009A4F8D">
        <w:rPr>
          <w:lang w:val="es-CO"/>
        </w:rPr>
        <w:t xml:space="preserve">A menos que se hubieran efectuado otros acuerdos, el </w:t>
      </w:r>
      <w:r w:rsidR="00C95B49">
        <w:rPr>
          <w:lang w:val="es-CO"/>
        </w:rPr>
        <w:t>c</w:t>
      </w:r>
      <w:r w:rsidR="006E41C2">
        <w:rPr>
          <w:lang w:val="es-CO"/>
        </w:rPr>
        <w:t xml:space="preserve">ontratista de </w:t>
      </w:r>
      <w:r w:rsidR="00C95B49">
        <w:rPr>
          <w:lang w:val="es-CO"/>
        </w:rPr>
        <w:t>o</w:t>
      </w:r>
      <w:r w:rsidR="006E41C2">
        <w:rPr>
          <w:lang w:val="es-CO"/>
        </w:rPr>
        <w:t xml:space="preserve">bra </w:t>
      </w:r>
      <w:r w:rsidRPr="009A4F8D">
        <w:rPr>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E30711">
        <w:rPr>
          <w:lang w:val="es-CO"/>
        </w:rPr>
        <w:t xml:space="preserve"> </w:t>
      </w:r>
    </w:p>
    <w:p w14:paraId="47D9E99D" w14:textId="600B810A" w:rsidR="0012219B" w:rsidRDefault="00E30711" w:rsidP="00DA45C0">
      <w:pPr>
        <w:pStyle w:val="InviasNormal"/>
        <w:spacing w:before="0" w:after="160"/>
        <w:rPr>
          <w:lang w:val="es-CO"/>
        </w:rPr>
      </w:pPr>
      <w:r>
        <w:rPr>
          <w:lang w:val="es-CO"/>
        </w:rPr>
        <w:t xml:space="preserve">Sobre el particular, el interventor deberá cerciorarse que se cumplieron </w:t>
      </w:r>
      <w:r w:rsidR="00D27AF4">
        <w:rPr>
          <w:lang w:val="es-CO"/>
        </w:rPr>
        <w:t xml:space="preserve">las consideraciones </w:t>
      </w:r>
      <w:r w:rsidR="0033083B">
        <w:rPr>
          <w:lang w:val="es-CO"/>
        </w:rPr>
        <w:t xml:space="preserve">aquí </w:t>
      </w:r>
      <w:r w:rsidR="00D27AF4">
        <w:rPr>
          <w:lang w:val="es-CO"/>
        </w:rPr>
        <w:t xml:space="preserve">establecidas, y que las obras complementarias cuenten con su vigilancia </w:t>
      </w:r>
      <w:r w:rsidR="00C00C97">
        <w:rPr>
          <w:lang w:val="es-CO"/>
        </w:rPr>
        <w:t xml:space="preserve">y control </w:t>
      </w:r>
      <w:r w:rsidR="00D27AF4">
        <w:rPr>
          <w:lang w:val="es-CO"/>
        </w:rPr>
        <w:t xml:space="preserve">según corresponde para el interventor. </w:t>
      </w:r>
    </w:p>
    <w:p w14:paraId="6488D6E5" w14:textId="77777777" w:rsidR="0033083B" w:rsidRPr="009A4F8D" w:rsidRDefault="0033083B" w:rsidP="00DA45C0">
      <w:pPr>
        <w:pStyle w:val="InviasNormal"/>
        <w:spacing w:before="0" w:after="160"/>
        <w:rPr>
          <w:lang w:val="es-CO"/>
        </w:rPr>
      </w:pP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17C89271" w14:textId="7C83C367" w:rsidR="007D19CE" w:rsidRDefault="007D19CE" w:rsidP="003D6723">
      <w:r w:rsidRPr="001D1267">
        <w:t>[La entidad</w:t>
      </w:r>
      <w:r w:rsidR="00E20C8D" w:rsidRPr="001D1267">
        <w:t xml:space="preserve"> y la Interventoría</w:t>
      </w:r>
      <w:r w:rsidRPr="001D1267">
        <w:t xml:space="preserve"> deberá</w:t>
      </w:r>
      <w:r w:rsidR="000F125F" w:rsidRPr="001D1267">
        <w:t>n</w:t>
      </w:r>
      <w:r w:rsidRPr="001D1267">
        <w:t xml:space="preserve"> tener presente para proyectos de </w:t>
      </w:r>
      <w:r w:rsidR="00C95B49" w:rsidRPr="001D1267">
        <w:t>i</w:t>
      </w:r>
      <w:r w:rsidRPr="001D1267">
        <w:t xml:space="preserve">nfraestructura de </w:t>
      </w:r>
      <w:r w:rsidR="00C95B49" w:rsidRPr="001D1267">
        <w:t>t</w:t>
      </w:r>
      <w:r w:rsidRPr="001D1267">
        <w:t xml:space="preserve">ransporte </w:t>
      </w:r>
      <w:r w:rsidR="00C95B49" w:rsidRPr="001D1267">
        <w:t>v</w:t>
      </w:r>
      <w:r w:rsidRPr="001D1267">
        <w:t xml:space="preserve">ial, lo establecido en el </w:t>
      </w:r>
      <w:r w:rsidR="0076299B" w:rsidRPr="001D1267">
        <w:t xml:space="preserve">parágrafo 2 del </w:t>
      </w:r>
      <w:r w:rsidRPr="001D1267">
        <w:t>artículo 115 de la Ley 769 de 2002,</w:t>
      </w:r>
      <w:r w:rsidR="003411A8" w:rsidRPr="001D1267">
        <w:t xml:space="preserve"> o </w:t>
      </w:r>
      <w:r w:rsidR="00C673F5" w:rsidRPr="001D1267">
        <w:t>la norma que lo modifique,</w:t>
      </w:r>
      <w:r w:rsidR="0076299B" w:rsidRPr="001D1267">
        <w:t xml:space="preserve"> el cual indica: </w:t>
      </w:r>
      <w:r w:rsidR="0076299B" w:rsidRPr="001D1267">
        <w:rPr>
          <w:i/>
          <w:iCs/>
        </w:rPr>
        <w:t>“PARÁGRAFO 2o. En todo contrato de construcción, pavimentación o rehabilitación de una vía urbana o rural será obligatorio incluir la demarcación vial correspondiente, so pena de incurrir el responsable, en causal de mala conducta.”</w:t>
      </w:r>
      <w:r w:rsidRPr="001D1267">
        <w:t>]</w:t>
      </w:r>
    </w:p>
    <w:p w14:paraId="7C4D872B" w14:textId="77777777" w:rsidR="00940B15" w:rsidRDefault="00940B15" w:rsidP="003D6723"/>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385A6BD5" w14:textId="3B641922" w:rsidR="00507F7A" w:rsidRDefault="001D1267" w:rsidP="00507F7A">
      <w:pPr>
        <w:rPr>
          <w:lang w:val="es-ES"/>
        </w:rPr>
      </w:pPr>
      <w:r>
        <w:rPr>
          <w:lang w:val="es-ES"/>
        </w:rPr>
        <w:t xml:space="preserve">No se requieren permisos, licencias y autorizaciones </w:t>
      </w:r>
    </w:p>
    <w:p w14:paraId="0B53B1F8" w14:textId="77777777" w:rsidR="00E14919" w:rsidRPr="00507F7A" w:rsidRDefault="00E14919" w:rsidP="00507F7A">
      <w:pPr>
        <w:rPr>
          <w:lang w:val="es-ES"/>
        </w:rPr>
      </w:pPr>
    </w:p>
    <w:p w14:paraId="493E71D8" w14:textId="4A1A1FE4" w:rsidR="00FF4388" w:rsidRPr="00AC35E1" w:rsidRDefault="00FF4388" w:rsidP="00DA45C0">
      <w:pPr>
        <w:numPr>
          <w:ilvl w:val="0"/>
          <w:numId w:val="3"/>
        </w:numPr>
        <w:rPr>
          <w:b/>
          <w:lang w:val="es-ES"/>
        </w:rPr>
      </w:pPr>
      <w:r w:rsidRPr="00AC35E1">
        <w:rPr>
          <w:b/>
          <w:lang w:val="es-ES"/>
        </w:rPr>
        <w:t>NOTAS TÉCNICAS ESPECÍFICAS PARA EL PROYECTO</w:t>
      </w:r>
      <w:r w:rsidR="00CD1054">
        <w:rPr>
          <w:b/>
          <w:lang w:val="es-ES"/>
        </w:rPr>
        <w:t xml:space="preserve"> ENFOCADAS AL INTERVENTOR </w:t>
      </w:r>
    </w:p>
    <w:p w14:paraId="20BD4EC4" w14:textId="77777777" w:rsidR="001D1267" w:rsidRPr="001D1267" w:rsidRDefault="001D1267" w:rsidP="001D1267">
      <w:pPr>
        <w:rPr>
          <w:lang w:val="es-ES"/>
        </w:rPr>
      </w:pPr>
      <w:r w:rsidRPr="001D1267">
        <w:rPr>
          <w:rFonts w:cs="Arial"/>
          <w:spacing w:val="1"/>
        </w:rPr>
        <w:t>Como ya se mencionó todas las actividades que se desarrollen en el marco de los contratos, se ejecutaran bajo las condiciones establecidas por las especificaciones generales de construcción del Instituto Nacional de Vías – INVIAS, vigentes al momento de la ejecución de las actividades, mas las especificaciones particulares establecidos en los Estudios y Diseños aportados por la Entidad</w:t>
      </w:r>
      <w:r w:rsidRPr="001D1267">
        <w:rPr>
          <w:highlight w:val="lightGray"/>
          <w:lang w:val="es-ES"/>
        </w:rPr>
        <w:t xml:space="preserve"> </w:t>
      </w:r>
    </w:p>
    <w:p w14:paraId="7BA249BA" w14:textId="06A2705D" w:rsidR="007A424C" w:rsidRDefault="007A424C" w:rsidP="0070526B">
      <w:pPr>
        <w:rPr>
          <w:highlight w:val="lightGray"/>
        </w:rPr>
      </w:pPr>
      <w:r>
        <w:t xml:space="preserve"> </w:t>
      </w:r>
    </w:p>
    <w:p w14:paraId="0E16B35A" w14:textId="77777777" w:rsidR="00BE5694" w:rsidRDefault="00BE5694" w:rsidP="0070526B">
      <w:pPr>
        <w:rPr>
          <w:highlight w:val="lightGray"/>
        </w:rPr>
      </w:pPr>
    </w:p>
    <w:p w14:paraId="25E0B0A4" w14:textId="104EE4BE" w:rsidR="00FF4364" w:rsidRDefault="00FF4364" w:rsidP="00DA45C0">
      <w:pPr>
        <w:numPr>
          <w:ilvl w:val="0"/>
          <w:numId w:val="3"/>
        </w:numPr>
        <w:rPr>
          <w:b/>
          <w:lang w:val="es-ES"/>
        </w:rPr>
      </w:pPr>
      <w:r>
        <w:rPr>
          <w:b/>
          <w:lang w:val="es-ES"/>
        </w:rPr>
        <w:t xml:space="preserve">SEGUIMIENTO POR PARTE DEL INTERVENTOR </w:t>
      </w:r>
    </w:p>
    <w:p w14:paraId="36DC9567" w14:textId="1BA3CEA3" w:rsidR="00FF4364" w:rsidRDefault="00E234E8" w:rsidP="0070526B">
      <w:r>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763B0479" w14:textId="77777777" w:rsidR="001D1267" w:rsidRDefault="001D1267" w:rsidP="0070526B"/>
    <w:p w14:paraId="24ACD6C7" w14:textId="66B7B786" w:rsidR="00E234E8" w:rsidRPr="00DA0DAE" w:rsidRDefault="00E234E8" w:rsidP="00E234E8">
      <w:pPr>
        <w:pStyle w:val="Prrafodelista"/>
        <w:numPr>
          <w:ilvl w:val="0"/>
          <w:numId w:val="13"/>
        </w:numPr>
        <w:rPr>
          <w:b/>
          <w:bCs/>
        </w:rPr>
      </w:pPr>
      <w:r w:rsidRPr="00DA0DAE">
        <w:rPr>
          <w:b/>
          <w:bCs/>
        </w:rPr>
        <w:t>GENERALIDADES</w:t>
      </w: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3EB9B2CE" w:rsidR="003210CC" w:rsidRDefault="003210CC" w:rsidP="00DA0DAE">
      <w:pPr>
        <w:pStyle w:val="Prrafodelista"/>
        <w:ind w:left="1276"/>
      </w:pPr>
    </w:p>
    <w:p w14:paraId="750D55DC" w14:textId="77777777" w:rsidR="001D1267" w:rsidRDefault="001D1267" w:rsidP="00DA0DAE">
      <w:pPr>
        <w:pStyle w:val="Prrafodelista"/>
        <w:ind w:left="1276"/>
      </w:pPr>
    </w:p>
    <w:p w14:paraId="76567E76" w14:textId="1A3A022E" w:rsidR="00E234E8" w:rsidRPr="00DA0DAE" w:rsidRDefault="00E234E8" w:rsidP="00E234E8">
      <w:pPr>
        <w:pStyle w:val="Prrafodelista"/>
        <w:numPr>
          <w:ilvl w:val="0"/>
          <w:numId w:val="14"/>
        </w:numPr>
        <w:ind w:left="851"/>
        <w:rPr>
          <w:b/>
          <w:bCs/>
        </w:rPr>
      </w:pPr>
      <w:r w:rsidRPr="00DA0DAE">
        <w:rPr>
          <w:b/>
          <w:bCs/>
        </w:rPr>
        <w:t>INFORMACIÓN LEGAL Y FINANCIERA</w:t>
      </w:r>
    </w:p>
    <w:p w14:paraId="3E7269F0" w14:textId="5355E549" w:rsidR="00E234E8" w:rsidRDefault="009E78BB" w:rsidP="00DA0DAE">
      <w:pPr>
        <w:pStyle w:val="Prrafodelista"/>
        <w:numPr>
          <w:ilvl w:val="1"/>
          <w:numId w:val="14"/>
        </w:numPr>
        <w:ind w:left="1276" w:hanging="556"/>
      </w:pPr>
      <w:r>
        <w:t>Garantías y vigencias de las mismas,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29397E1A" w:rsidR="003210CC" w:rsidRDefault="003210CC" w:rsidP="00DA0DAE">
      <w:pPr>
        <w:pStyle w:val="Prrafodelista"/>
        <w:ind w:left="1276"/>
      </w:pPr>
    </w:p>
    <w:p w14:paraId="1DA78583" w14:textId="77777777" w:rsidR="001D1267" w:rsidRDefault="001D1267"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 xml:space="preserve">ontratista y la Interventoría y su equipo de trabajo (Director,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t xml:space="preserve">Gestiones adelantadas por el </w:t>
      </w:r>
      <w:r w:rsidR="001368A2">
        <w:t>c</w:t>
      </w:r>
      <w:r>
        <w:t xml:space="preserve">ontratista y la Interventoría ante las ESP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w:t>
      </w:r>
      <w:r w:rsidR="00D42D56">
        <w:lastRenderedPageBreak/>
        <w:t xml:space="preserve">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Descripción de obras adicionales y/o complementarias, valor y justificación de las mismas;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los mismos,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942DA73" w:rsidR="003210CC" w:rsidRDefault="003210CC" w:rsidP="00DA0DAE">
      <w:pPr>
        <w:pStyle w:val="Prrafodelista"/>
        <w:ind w:left="1276"/>
      </w:pPr>
    </w:p>
    <w:p w14:paraId="14C373AD" w14:textId="77777777" w:rsidR="001D1267" w:rsidRDefault="001D1267"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4520332E" w:rsidR="003210CC" w:rsidRDefault="003210CC" w:rsidP="00DA0DAE">
      <w:pPr>
        <w:pStyle w:val="Prrafodelista"/>
        <w:ind w:left="1276"/>
        <w:rPr>
          <w:b/>
          <w:bCs/>
        </w:rPr>
      </w:pPr>
    </w:p>
    <w:p w14:paraId="7F584B04" w14:textId="77777777" w:rsidR="001D1267" w:rsidRPr="00DA0DAE" w:rsidRDefault="001D1267"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t>INFORMACIÓN AMBIENTAL Y SST</w:t>
      </w:r>
    </w:p>
    <w:p w14:paraId="66276610" w14:textId="3D2BDCDA" w:rsidR="00CF0F7D" w:rsidRPr="00DA0DAE" w:rsidRDefault="00CF0F7D" w:rsidP="00DA0DAE">
      <w:pPr>
        <w:pStyle w:val="Prrafodelista"/>
        <w:numPr>
          <w:ilvl w:val="1"/>
          <w:numId w:val="14"/>
        </w:numPr>
        <w:ind w:left="1276" w:hanging="556"/>
        <w:rPr>
          <w:b/>
          <w:bCs/>
        </w:rPr>
      </w:pPr>
      <w:r>
        <w:lastRenderedPageBreak/>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SST,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documentos soportes de pagos salariales y del SGSSI remitidos por el contratista de obra para el respectivo informe. </w:t>
      </w:r>
    </w:p>
    <w:p w14:paraId="3B273C29" w14:textId="737D8F3C" w:rsidR="003210CC" w:rsidRDefault="003210CC" w:rsidP="00DA0DAE">
      <w:pPr>
        <w:pStyle w:val="Prrafodelista"/>
        <w:ind w:left="1276"/>
      </w:pPr>
    </w:p>
    <w:p w14:paraId="32ECE529" w14:textId="77777777" w:rsidR="001D1267" w:rsidRDefault="001D1267" w:rsidP="00DA0DAE">
      <w:pPr>
        <w:pStyle w:val="Prrafodelista"/>
        <w:ind w:left="1276"/>
      </w:pPr>
    </w:p>
    <w:p w14:paraId="5789BFFB" w14:textId="696A198B" w:rsidR="00AB283A" w:rsidRPr="00AE4D00" w:rsidRDefault="00AB283A" w:rsidP="00DA0DAE">
      <w:pPr>
        <w:pStyle w:val="Prrafodelista"/>
        <w:numPr>
          <w:ilvl w:val="0"/>
          <w:numId w:val="14"/>
        </w:numPr>
        <w:ind w:left="851"/>
        <w:rPr>
          <w:b/>
        </w:rPr>
      </w:pPr>
      <w:r w:rsidRPr="00DA0DAE">
        <w:rPr>
          <w:b/>
          <w:bCs/>
        </w:rPr>
        <w:t>CONCLUSIONES Y RECOMENDACIONES</w:t>
      </w:r>
    </w:p>
    <w:p w14:paraId="5DA53D11" w14:textId="5F4287EA"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DA0DAE">
      <w:pPr>
        <w:pStyle w:val="Prrafodelista"/>
        <w:numPr>
          <w:ilvl w:val="1"/>
          <w:numId w:val="14"/>
        </w:numPr>
        <w:ind w:left="1276" w:hanging="556"/>
      </w:pPr>
      <w:r>
        <w:lastRenderedPageBreak/>
        <w:t xml:space="preserve">Conclusiones, observaciones y recomendaciones de los especialistas de la interventoría y el contratista sobre el componente </w:t>
      </w:r>
      <w:r>
        <w:rPr>
          <w:u w:val="single"/>
        </w:rPr>
        <w:t>ambiental y SST</w:t>
      </w:r>
      <w:r>
        <w:t xml:space="preserve"> tendientes a la solución de los inconvenientes presentados en el proyecto indicando los actores involucrados en cada caso. </w:t>
      </w:r>
    </w:p>
    <w:p w14:paraId="178E9280" w14:textId="2325DDAA"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1665024A" w14:textId="4DAC4B50"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65D21693" w14:textId="77777777" w:rsidR="00AE433A" w:rsidRPr="00DA0DAE"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7B6A2EA1" w14:textId="77777777" w:rsidR="001D1267" w:rsidRPr="001D1267" w:rsidRDefault="001D1267" w:rsidP="001D1267">
      <w:pPr>
        <w:rPr>
          <w:lang w:val="es-ES"/>
        </w:rPr>
      </w:pPr>
      <w:r w:rsidRPr="001D1267">
        <w:rPr>
          <w:lang w:val="es-ES"/>
        </w:rPr>
        <w:t>Se realizará entrega al proponente adjudicatario de los estudios y diseños de los proyectos.</w:t>
      </w:r>
    </w:p>
    <w:p w14:paraId="084D8035" w14:textId="77777777" w:rsidR="005E2539" w:rsidRPr="0096359A" w:rsidRDefault="005E2539" w:rsidP="00E23993">
      <w:pPr>
        <w:rPr>
          <w:vertAlign w:val="subscript"/>
          <w:lang w:val="es-ES"/>
        </w:rPr>
      </w:pPr>
    </w:p>
    <w:p w14:paraId="5B0BDED3" w14:textId="3CC252F8" w:rsidR="003A19BF" w:rsidRPr="00A46FE5" w:rsidRDefault="003A19BF" w:rsidP="0070526B">
      <w:r w:rsidRPr="00A46FE5">
        <w:t xml:space="preserve">En constancia, se firma en </w:t>
      </w:r>
      <w:r w:rsidR="001D1267">
        <w:t>Manizales</w:t>
      </w:r>
      <w:r w:rsidRPr="00A46FE5">
        <w:t>, a los</w:t>
      </w:r>
      <w:r w:rsidR="001D1267">
        <w:t xml:space="preserve"> </w:t>
      </w:r>
      <w:r w:rsidR="002C06B3">
        <w:t>28 días del mes de diciembre de 2021</w:t>
      </w:r>
      <w:r w:rsidRPr="00A46FE5">
        <w:t>.</w:t>
      </w:r>
    </w:p>
    <w:p w14:paraId="71701D71" w14:textId="12573193" w:rsidR="003A19BF" w:rsidRDefault="003A19BF" w:rsidP="00B3725C">
      <w:pPr>
        <w:jc w:val="center"/>
      </w:pPr>
    </w:p>
    <w:p w14:paraId="36158AE0" w14:textId="77777777" w:rsidR="001D1267" w:rsidRDefault="001D1267" w:rsidP="00B3725C">
      <w:pPr>
        <w:jc w:val="center"/>
      </w:pPr>
    </w:p>
    <w:sectPr w:rsidR="001D1267" w:rsidSect="002E0F0A">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DDF0E" w14:textId="77777777" w:rsidR="00C91002" w:rsidRDefault="00C91002" w:rsidP="007D0390">
      <w:pPr>
        <w:spacing w:after="0" w:line="240" w:lineRule="auto"/>
      </w:pPr>
      <w:r>
        <w:separator/>
      </w:r>
    </w:p>
  </w:endnote>
  <w:endnote w:type="continuationSeparator" w:id="0">
    <w:p w14:paraId="6DBE9C41" w14:textId="77777777" w:rsidR="00C91002" w:rsidRDefault="00C91002" w:rsidP="007D0390">
      <w:pPr>
        <w:spacing w:after="0" w:line="240" w:lineRule="auto"/>
      </w:pPr>
      <w:r>
        <w:continuationSeparator/>
      </w:r>
    </w:p>
  </w:endnote>
  <w:endnote w:type="continuationNotice" w:id="1">
    <w:p w14:paraId="1A206AF3" w14:textId="77777777" w:rsidR="00C91002" w:rsidRDefault="00C910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E907" w14:textId="77777777" w:rsidR="00CF4AC5" w:rsidRDefault="00CF4AC5" w:rsidP="007F467B">
    <w:pPr>
      <w:widowControl w:val="0"/>
      <w:autoSpaceDE w:val="0"/>
      <w:autoSpaceDN w:val="0"/>
      <w:adjustRightInd w:val="0"/>
      <w:spacing w:after="0" w:line="200" w:lineRule="exact"/>
      <w:ind w:right="-20"/>
      <w:rPr>
        <w:rFonts w:ascii="Times New Roman" w:hAnsi="Times New Roman"/>
        <w:szCs w:val="20"/>
      </w:rPr>
    </w:pPr>
  </w:p>
  <w:p w14:paraId="770E3CA0" w14:textId="77777777" w:rsidR="00CC15A2" w:rsidRDefault="00CC15A2" w:rsidP="00B85D12">
    <w:pPr>
      <w:jc w:val="center"/>
      <w:rPr>
        <w:rFonts w:cs="Arial"/>
        <w:b/>
        <w:szCs w:val="20"/>
        <w:lang w:val="es-ES"/>
      </w:rPr>
    </w:pPr>
    <w:r w:rsidRPr="008F2843">
      <w:rPr>
        <w:rFonts w:cs="Arial"/>
        <w:b/>
        <w:szCs w:val="20"/>
        <w:lang w:val="es-ES"/>
      </w:rPr>
      <w:t>INTERVENTORÍA TÉCNICA, ADMINISTRATIVA, FINANCIERA, Y AMBIENTAL A</w:t>
    </w:r>
    <w:r>
      <w:rPr>
        <w:rFonts w:cs="Arial"/>
        <w:b/>
        <w:szCs w:val="20"/>
        <w:lang w:val="es-ES"/>
      </w:rPr>
      <w:t xml:space="preserve"> LOS</w:t>
    </w:r>
    <w:r w:rsidRPr="008F2843">
      <w:rPr>
        <w:rFonts w:cs="Arial"/>
        <w:b/>
        <w:szCs w:val="20"/>
        <w:lang w:val="es-ES"/>
      </w:rPr>
      <w:t xml:space="preserve"> CONTRATO</w:t>
    </w:r>
    <w:r>
      <w:rPr>
        <w:rFonts w:cs="Arial"/>
        <w:b/>
        <w:szCs w:val="20"/>
        <w:lang w:val="es-ES"/>
      </w:rPr>
      <w:t>S</w:t>
    </w:r>
    <w:r w:rsidRPr="008F2843">
      <w:rPr>
        <w:rFonts w:cs="Arial"/>
        <w:b/>
        <w:szCs w:val="20"/>
        <w:lang w:val="es-ES"/>
      </w:rPr>
      <w:t xml:space="preserve"> DE OBRA RESULTANTE</w:t>
    </w:r>
    <w:r>
      <w:rPr>
        <w:rFonts w:cs="Arial"/>
        <w:b/>
        <w:szCs w:val="20"/>
        <w:lang w:val="es-ES"/>
      </w:rPr>
      <w:t>S DE LOS</w:t>
    </w:r>
    <w:r w:rsidRPr="008F2843">
      <w:rPr>
        <w:rFonts w:cs="Arial"/>
        <w:b/>
        <w:szCs w:val="20"/>
        <w:lang w:val="es-ES"/>
      </w:rPr>
      <w:t xml:space="preserve"> PROCESO</w:t>
    </w:r>
    <w:r>
      <w:rPr>
        <w:rFonts w:cs="Arial"/>
        <w:b/>
        <w:szCs w:val="20"/>
        <w:lang w:val="es-ES"/>
      </w:rPr>
      <w:t>S</w:t>
    </w:r>
    <w:r w:rsidRPr="008F2843">
      <w:rPr>
        <w:rFonts w:cs="Arial"/>
        <w:b/>
        <w:szCs w:val="20"/>
        <w:lang w:val="es-ES"/>
      </w:rPr>
      <w:t xml:space="preserve"> DE LICITACIÓN LP-SI-00</w:t>
    </w:r>
    <w:r>
      <w:rPr>
        <w:rFonts w:cs="Arial"/>
        <w:b/>
        <w:szCs w:val="20"/>
        <w:lang w:val="es-ES"/>
      </w:rPr>
      <w:t>9-2022 Y LP-SI-013-2022</w:t>
    </w:r>
  </w:p>
  <w:p w14:paraId="21B2553A" w14:textId="7838AF2C" w:rsidR="00CF4AC5" w:rsidRPr="00724EC1" w:rsidRDefault="00CF4AC5" w:rsidP="00B85D12">
    <w:pPr>
      <w:jc w:val="center"/>
      <w:rPr>
        <w:rFonts w:cs="Arial"/>
        <w:b/>
        <w:color w:val="7F7F7F"/>
        <w:szCs w:val="20"/>
      </w:rPr>
    </w:pPr>
    <w:r>
      <w:rPr>
        <w:rFonts w:cs="Arial"/>
        <w:b/>
        <w:color w:val="7F7F7F"/>
        <w:szCs w:val="20"/>
      </w:rPr>
      <w:t>GOBERNACIÓN DE CALDAS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CF4AC5" w:rsidRPr="00A54236" w14:paraId="5A1CB23C" w14:textId="77777777" w:rsidTr="009866C2">
      <w:tc>
        <w:tcPr>
          <w:tcW w:w="972" w:type="dxa"/>
        </w:tcPr>
        <w:p w14:paraId="2ED95558" w14:textId="77777777" w:rsidR="00CF4AC5" w:rsidRPr="00DA45C0" w:rsidRDefault="00CF4AC5" w:rsidP="00A54236">
          <w:pPr>
            <w:pStyle w:val="Piedepgina"/>
            <w:rPr>
              <w:b/>
              <w:bCs/>
              <w:sz w:val="16"/>
              <w:szCs w:val="18"/>
            </w:rPr>
          </w:pPr>
          <w:r w:rsidRPr="00DA45C0">
            <w:rPr>
              <w:b/>
              <w:bCs/>
              <w:sz w:val="16"/>
              <w:szCs w:val="18"/>
            </w:rPr>
            <w:t>Código:</w:t>
          </w:r>
        </w:p>
      </w:tc>
      <w:tc>
        <w:tcPr>
          <w:tcW w:w="1858" w:type="dxa"/>
        </w:tcPr>
        <w:p w14:paraId="62ABEDF4" w14:textId="3D773401" w:rsidR="00CF4AC5" w:rsidRPr="00DA45C0" w:rsidRDefault="00CF4AC5" w:rsidP="00A54236">
          <w:pPr>
            <w:pStyle w:val="Piedepgina"/>
            <w:rPr>
              <w:sz w:val="16"/>
              <w:szCs w:val="18"/>
            </w:rPr>
          </w:pPr>
          <w:r w:rsidRPr="0061265D">
            <w:rPr>
              <w:sz w:val="16"/>
              <w:szCs w:val="18"/>
            </w:rPr>
            <w:t>CCE-EICP-IDI-22</w:t>
          </w:r>
        </w:p>
      </w:tc>
      <w:tc>
        <w:tcPr>
          <w:tcW w:w="499" w:type="dxa"/>
        </w:tcPr>
        <w:p w14:paraId="78D49370" w14:textId="77777777" w:rsidR="00CF4AC5" w:rsidRPr="00DA45C0" w:rsidRDefault="00CF4AC5" w:rsidP="00A54236">
          <w:pPr>
            <w:pStyle w:val="Piedepgina"/>
            <w:rPr>
              <w:b/>
              <w:bCs/>
              <w:sz w:val="16"/>
              <w:szCs w:val="18"/>
            </w:rPr>
          </w:pPr>
          <w:r w:rsidRPr="00DA45C0">
            <w:rPr>
              <w:b/>
              <w:bCs/>
              <w:sz w:val="16"/>
              <w:szCs w:val="18"/>
            </w:rPr>
            <w:t>Versión:</w:t>
          </w:r>
        </w:p>
      </w:tc>
      <w:tc>
        <w:tcPr>
          <w:tcW w:w="627" w:type="dxa"/>
        </w:tcPr>
        <w:p w14:paraId="0E291BD0" w14:textId="6C31176A" w:rsidR="00CF4AC5" w:rsidRPr="00DA45C0" w:rsidRDefault="00CF4AC5" w:rsidP="00A54236">
          <w:pPr>
            <w:pStyle w:val="Piedepgina"/>
            <w:rPr>
              <w:sz w:val="16"/>
              <w:szCs w:val="18"/>
            </w:rPr>
          </w:pPr>
          <w:r>
            <w:rPr>
              <w:sz w:val="16"/>
              <w:szCs w:val="18"/>
            </w:rPr>
            <w:t>1</w:t>
          </w:r>
        </w:p>
      </w:tc>
    </w:tr>
  </w:tbl>
  <w:p w14:paraId="517C5488" w14:textId="77777777" w:rsidR="00CF4AC5" w:rsidRDefault="00CF4AC5"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C205C" w14:textId="77777777" w:rsidR="00C91002" w:rsidRDefault="00C91002" w:rsidP="007D0390">
      <w:pPr>
        <w:spacing w:after="0" w:line="240" w:lineRule="auto"/>
      </w:pPr>
      <w:r>
        <w:separator/>
      </w:r>
    </w:p>
  </w:footnote>
  <w:footnote w:type="continuationSeparator" w:id="0">
    <w:p w14:paraId="773E0253" w14:textId="77777777" w:rsidR="00C91002" w:rsidRDefault="00C91002" w:rsidP="007D0390">
      <w:pPr>
        <w:spacing w:after="0" w:line="240" w:lineRule="auto"/>
      </w:pPr>
      <w:r>
        <w:continuationSeparator/>
      </w:r>
    </w:p>
  </w:footnote>
  <w:footnote w:type="continuationNotice" w:id="1">
    <w:p w14:paraId="1FE52E03" w14:textId="77777777" w:rsidR="00C91002" w:rsidRDefault="00C91002">
      <w:pPr>
        <w:spacing w:after="0" w:line="240" w:lineRule="auto"/>
      </w:pPr>
    </w:p>
  </w:footnote>
  <w:footnote w:id="2">
    <w:p w14:paraId="5E5E4ACF" w14:textId="77777777" w:rsidR="006B7EE9" w:rsidRDefault="006B7EE9" w:rsidP="006B7EE9">
      <w:pPr>
        <w:pStyle w:val="Textonotapie"/>
      </w:pPr>
      <w:r>
        <w:rPr>
          <w:rStyle w:val="Refdenotaalpie"/>
        </w:rPr>
        <w:footnoteRef/>
      </w:r>
      <w:r>
        <w:t xml:space="preserve"> Algunos apartes tomados de El Plan Nacional de Desarrollo 2010 – 2014, “Prosperidad para Todos”</w:t>
      </w:r>
      <w:r w:rsidRPr="009D6F3E">
        <w:t xml:space="preserve"> </w:t>
      </w:r>
      <w:r>
        <w:t>PROGRAMA CAMINOS PARA LA PROSPERIDAD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CF4AC5" w:rsidRDefault="00CF4AC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4AC5" w:rsidRDefault="00CF4AC5"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CF4AC5" w:rsidRPr="00292E4D" w14:paraId="084C659C" w14:textId="77777777" w:rsidTr="0058111C">
      <w:trPr>
        <w:trHeight w:val="138"/>
        <w:jc w:val="center"/>
      </w:trPr>
      <w:tc>
        <w:tcPr>
          <w:tcW w:w="5000" w:type="pct"/>
          <w:gridSpan w:val="4"/>
          <w:shd w:val="clear" w:color="auto" w:fill="auto"/>
          <w:vAlign w:val="center"/>
        </w:tcPr>
        <w:p w14:paraId="15DA744F" w14:textId="7FFB0206" w:rsidR="00CF4AC5" w:rsidRPr="00DA45C0" w:rsidRDefault="00CF4AC5"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1DD44AE" w:rsidR="00CF4AC5" w:rsidRPr="00DA45C0" w:rsidRDefault="00CF4AC5"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CF4AC5" w:rsidRPr="00292E4D" w14:paraId="18F60A11" w14:textId="77777777" w:rsidTr="0058111C">
      <w:trPr>
        <w:trHeight w:val="220"/>
        <w:jc w:val="center"/>
      </w:trPr>
      <w:tc>
        <w:tcPr>
          <w:tcW w:w="599" w:type="pct"/>
          <w:shd w:val="clear" w:color="auto" w:fill="auto"/>
          <w:vAlign w:val="center"/>
        </w:tcPr>
        <w:p w14:paraId="75E2B496" w14:textId="77777777" w:rsidR="00CF4AC5" w:rsidRPr="00DA45C0" w:rsidRDefault="00CF4AC5"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CF4AC5" w:rsidRPr="00DA45C0" w:rsidRDefault="00CF4AC5"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CF4AC5" w:rsidRPr="00DA45C0" w:rsidRDefault="00CF4AC5"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77777777" w:rsidR="00CF4AC5" w:rsidRPr="00DA45C0" w:rsidRDefault="00CF4AC5"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216DB">
            <w:rPr>
              <w:rFonts w:eastAsia="Arial" w:cs="Arial"/>
              <w:noProof/>
              <w:sz w:val="16"/>
              <w:szCs w:val="16"/>
            </w:rPr>
            <w:t>17</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216DB">
            <w:rPr>
              <w:rFonts w:eastAsia="Arial" w:cs="Arial"/>
              <w:noProof/>
              <w:sz w:val="16"/>
              <w:szCs w:val="16"/>
            </w:rPr>
            <w:t>17</w:t>
          </w:r>
          <w:r w:rsidRPr="00DA45C0">
            <w:rPr>
              <w:rFonts w:eastAsia="Arial" w:cs="Arial"/>
              <w:sz w:val="16"/>
              <w:szCs w:val="16"/>
            </w:rPr>
            <w:fldChar w:fldCharType="end"/>
          </w:r>
        </w:p>
      </w:tc>
    </w:tr>
    <w:tr w:rsidR="00CF4AC5" w:rsidRPr="00292E4D" w14:paraId="253F0E6D" w14:textId="77777777" w:rsidTr="009866C2">
      <w:trPr>
        <w:trHeight w:val="91"/>
        <w:jc w:val="center"/>
      </w:trPr>
      <w:tc>
        <w:tcPr>
          <w:tcW w:w="599" w:type="pct"/>
          <w:shd w:val="clear" w:color="auto" w:fill="auto"/>
          <w:vAlign w:val="center"/>
        </w:tcPr>
        <w:p w14:paraId="31ECEF11" w14:textId="77777777" w:rsidR="00CF4AC5" w:rsidRPr="00DA45C0" w:rsidRDefault="00CF4AC5"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CF4AC5" w:rsidRPr="00DA45C0" w:rsidRDefault="00CF4AC5"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CF4AC5" w:rsidRPr="00DA45C0" w:rsidRDefault="00CF4AC5"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4AC5" w:rsidRPr="00724EC1" w:rsidRDefault="00CF4AC5"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A0009C3"/>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DB80606"/>
    <w:multiLevelType w:val="hybridMultilevel"/>
    <w:tmpl w:val="9AA6552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E8A4B75"/>
    <w:multiLevelType w:val="hybridMultilevel"/>
    <w:tmpl w:val="1F0EA7F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nsid w:val="68140BB1"/>
    <w:multiLevelType w:val="hybridMultilevel"/>
    <w:tmpl w:val="542A30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2A15CBF"/>
    <w:multiLevelType w:val="hybridMultilevel"/>
    <w:tmpl w:val="B14A1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3"/>
  </w:num>
  <w:num w:numId="3">
    <w:abstractNumId w:val="25"/>
  </w:num>
  <w:num w:numId="4">
    <w:abstractNumId w:val="9"/>
  </w:num>
  <w:num w:numId="5">
    <w:abstractNumId w:val="23"/>
  </w:num>
  <w:num w:numId="6">
    <w:abstractNumId w:val="4"/>
  </w:num>
  <w:num w:numId="7">
    <w:abstractNumId w:val="14"/>
  </w:num>
  <w:num w:numId="8">
    <w:abstractNumId w:val="22"/>
  </w:num>
  <w:num w:numId="9">
    <w:abstractNumId w:val="6"/>
  </w:num>
  <w:num w:numId="10">
    <w:abstractNumId w:val="8"/>
  </w:num>
  <w:num w:numId="11">
    <w:abstractNumId w:val="11"/>
  </w:num>
  <w:num w:numId="12">
    <w:abstractNumId w:val="18"/>
  </w:num>
  <w:num w:numId="13">
    <w:abstractNumId w:val="5"/>
  </w:num>
  <w:num w:numId="14">
    <w:abstractNumId w:val="21"/>
  </w:num>
  <w:num w:numId="15">
    <w:abstractNumId w:val="12"/>
  </w:num>
  <w:num w:numId="16">
    <w:abstractNumId w:val="2"/>
  </w:num>
  <w:num w:numId="17">
    <w:abstractNumId w:val="17"/>
  </w:num>
  <w:num w:numId="18">
    <w:abstractNumId w:val="10"/>
  </w:num>
  <w:num w:numId="19">
    <w:abstractNumId w:val="26"/>
  </w:num>
  <w:num w:numId="20">
    <w:abstractNumId w:val="0"/>
  </w:num>
  <w:num w:numId="21">
    <w:abstractNumId w:val="15"/>
  </w:num>
  <w:num w:numId="22">
    <w:abstractNumId w:val="13"/>
  </w:num>
  <w:num w:numId="23">
    <w:abstractNumId w:val="1"/>
  </w:num>
  <w:num w:numId="24">
    <w:abstractNumId w:val="24"/>
  </w:num>
  <w:num w:numId="25">
    <w:abstractNumId w:val="20"/>
  </w:num>
  <w:num w:numId="26">
    <w:abstractNumId w:val="16"/>
  </w:num>
  <w:num w:numId="2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0A7C"/>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3139"/>
    <w:rsid w:val="000A5C75"/>
    <w:rsid w:val="000B14C8"/>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10EB"/>
    <w:rsid w:val="00101690"/>
    <w:rsid w:val="0010213D"/>
    <w:rsid w:val="00102344"/>
    <w:rsid w:val="00102402"/>
    <w:rsid w:val="0010408D"/>
    <w:rsid w:val="00106A12"/>
    <w:rsid w:val="001073A9"/>
    <w:rsid w:val="00110D57"/>
    <w:rsid w:val="00111E24"/>
    <w:rsid w:val="00112736"/>
    <w:rsid w:val="001142B1"/>
    <w:rsid w:val="0011477B"/>
    <w:rsid w:val="00115295"/>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2CEA"/>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B7BAD"/>
    <w:rsid w:val="001C45C2"/>
    <w:rsid w:val="001C51A8"/>
    <w:rsid w:val="001D1267"/>
    <w:rsid w:val="001D1AE6"/>
    <w:rsid w:val="001D32DF"/>
    <w:rsid w:val="001D3792"/>
    <w:rsid w:val="001D3E4B"/>
    <w:rsid w:val="001D4767"/>
    <w:rsid w:val="001E1894"/>
    <w:rsid w:val="001E1AE4"/>
    <w:rsid w:val="001E1EC9"/>
    <w:rsid w:val="001E258D"/>
    <w:rsid w:val="001E4B51"/>
    <w:rsid w:val="001E5E03"/>
    <w:rsid w:val="001E7F3E"/>
    <w:rsid w:val="001F3304"/>
    <w:rsid w:val="001F38CF"/>
    <w:rsid w:val="001F4D9A"/>
    <w:rsid w:val="001F5909"/>
    <w:rsid w:val="0020244C"/>
    <w:rsid w:val="002037AD"/>
    <w:rsid w:val="0020475D"/>
    <w:rsid w:val="0020583E"/>
    <w:rsid w:val="00206D23"/>
    <w:rsid w:val="00207356"/>
    <w:rsid w:val="002076A6"/>
    <w:rsid w:val="00211C67"/>
    <w:rsid w:val="002138D8"/>
    <w:rsid w:val="00215423"/>
    <w:rsid w:val="00216335"/>
    <w:rsid w:val="002172BD"/>
    <w:rsid w:val="002174E2"/>
    <w:rsid w:val="002206AE"/>
    <w:rsid w:val="002207EB"/>
    <w:rsid w:val="002211CF"/>
    <w:rsid w:val="002222D4"/>
    <w:rsid w:val="0022640E"/>
    <w:rsid w:val="00226DC5"/>
    <w:rsid w:val="00227032"/>
    <w:rsid w:val="0023199C"/>
    <w:rsid w:val="00232EDE"/>
    <w:rsid w:val="00233690"/>
    <w:rsid w:val="00233A1F"/>
    <w:rsid w:val="0023419D"/>
    <w:rsid w:val="00235549"/>
    <w:rsid w:val="00235F5D"/>
    <w:rsid w:val="002368D5"/>
    <w:rsid w:val="00242104"/>
    <w:rsid w:val="002428CE"/>
    <w:rsid w:val="00242B01"/>
    <w:rsid w:val="002436FA"/>
    <w:rsid w:val="00243905"/>
    <w:rsid w:val="00243DB2"/>
    <w:rsid w:val="00245C30"/>
    <w:rsid w:val="0025102E"/>
    <w:rsid w:val="00253230"/>
    <w:rsid w:val="002540D7"/>
    <w:rsid w:val="002541D7"/>
    <w:rsid w:val="002554D6"/>
    <w:rsid w:val="002555A6"/>
    <w:rsid w:val="00256472"/>
    <w:rsid w:val="00257450"/>
    <w:rsid w:val="00257C92"/>
    <w:rsid w:val="0026211C"/>
    <w:rsid w:val="00262773"/>
    <w:rsid w:val="002648A6"/>
    <w:rsid w:val="0026559D"/>
    <w:rsid w:val="00265903"/>
    <w:rsid w:val="0026594D"/>
    <w:rsid w:val="002664EB"/>
    <w:rsid w:val="002677E5"/>
    <w:rsid w:val="0027037B"/>
    <w:rsid w:val="002724EE"/>
    <w:rsid w:val="00273480"/>
    <w:rsid w:val="002751F4"/>
    <w:rsid w:val="0027632D"/>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21F"/>
    <w:rsid w:val="002B57F9"/>
    <w:rsid w:val="002B5CA1"/>
    <w:rsid w:val="002B6468"/>
    <w:rsid w:val="002B742D"/>
    <w:rsid w:val="002C06B3"/>
    <w:rsid w:val="002C1128"/>
    <w:rsid w:val="002C16A9"/>
    <w:rsid w:val="002C335E"/>
    <w:rsid w:val="002C42AA"/>
    <w:rsid w:val="002C42D0"/>
    <w:rsid w:val="002C44D5"/>
    <w:rsid w:val="002C511F"/>
    <w:rsid w:val="002C5606"/>
    <w:rsid w:val="002C636D"/>
    <w:rsid w:val="002C7522"/>
    <w:rsid w:val="002D1306"/>
    <w:rsid w:val="002D312D"/>
    <w:rsid w:val="002D380F"/>
    <w:rsid w:val="002E0F0A"/>
    <w:rsid w:val="002E15C1"/>
    <w:rsid w:val="002E202F"/>
    <w:rsid w:val="002E2782"/>
    <w:rsid w:val="002E4613"/>
    <w:rsid w:val="002E4977"/>
    <w:rsid w:val="002E5D75"/>
    <w:rsid w:val="002F1511"/>
    <w:rsid w:val="002F1BDB"/>
    <w:rsid w:val="002F1F66"/>
    <w:rsid w:val="002F32CA"/>
    <w:rsid w:val="002F418C"/>
    <w:rsid w:val="002F61F2"/>
    <w:rsid w:val="002F74AE"/>
    <w:rsid w:val="00300D8E"/>
    <w:rsid w:val="00301AB5"/>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1F27"/>
    <w:rsid w:val="0035249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877"/>
    <w:rsid w:val="003869C4"/>
    <w:rsid w:val="00387F6E"/>
    <w:rsid w:val="00390CF4"/>
    <w:rsid w:val="0039407E"/>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0FC"/>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111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D2337"/>
    <w:rsid w:val="005D57AC"/>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4C64"/>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B7EE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25F3"/>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7F7F5E"/>
    <w:rsid w:val="00800167"/>
    <w:rsid w:val="008006A0"/>
    <w:rsid w:val="008043A7"/>
    <w:rsid w:val="00804E85"/>
    <w:rsid w:val="008058D1"/>
    <w:rsid w:val="00805E8E"/>
    <w:rsid w:val="00807806"/>
    <w:rsid w:val="00815230"/>
    <w:rsid w:val="00815C1B"/>
    <w:rsid w:val="00820242"/>
    <w:rsid w:val="00820B3B"/>
    <w:rsid w:val="008211BD"/>
    <w:rsid w:val="008216DB"/>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36B2"/>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329"/>
    <w:rsid w:val="00917869"/>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6EA0"/>
    <w:rsid w:val="009D746A"/>
    <w:rsid w:val="009D7A1F"/>
    <w:rsid w:val="009E09DB"/>
    <w:rsid w:val="009E1747"/>
    <w:rsid w:val="009E23AC"/>
    <w:rsid w:val="009E3B6B"/>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3FF"/>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3F4"/>
    <w:rsid w:val="00A50E0D"/>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0604"/>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360B"/>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24495"/>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666BB"/>
    <w:rsid w:val="00B70341"/>
    <w:rsid w:val="00B718EA"/>
    <w:rsid w:val="00B72A7F"/>
    <w:rsid w:val="00B76541"/>
    <w:rsid w:val="00B77066"/>
    <w:rsid w:val="00B77962"/>
    <w:rsid w:val="00B77B59"/>
    <w:rsid w:val="00B77EB7"/>
    <w:rsid w:val="00B83989"/>
    <w:rsid w:val="00B84427"/>
    <w:rsid w:val="00B84726"/>
    <w:rsid w:val="00B84E2F"/>
    <w:rsid w:val="00B85D12"/>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3786"/>
    <w:rsid w:val="00BD388C"/>
    <w:rsid w:val="00BD393F"/>
    <w:rsid w:val="00BD5AEF"/>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234C"/>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0B87"/>
    <w:rsid w:val="00C82DD2"/>
    <w:rsid w:val="00C82EAF"/>
    <w:rsid w:val="00C91002"/>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C0E46"/>
    <w:rsid w:val="00CC1130"/>
    <w:rsid w:val="00CC11A6"/>
    <w:rsid w:val="00CC13B7"/>
    <w:rsid w:val="00CC15A2"/>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4AC5"/>
    <w:rsid w:val="00CF7539"/>
    <w:rsid w:val="00CF7CEE"/>
    <w:rsid w:val="00CF7DDE"/>
    <w:rsid w:val="00D00313"/>
    <w:rsid w:val="00D00568"/>
    <w:rsid w:val="00D00C5B"/>
    <w:rsid w:val="00D06FF3"/>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4C5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178A"/>
    <w:rsid w:val="00D72ED1"/>
    <w:rsid w:val="00D73943"/>
    <w:rsid w:val="00D743BF"/>
    <w:rsid w:val="00D74B9E"/>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5C5F"/>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609D9"/>
    <w:rsid w:val="00E610F2"/>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31F3"/>
    <w:rsid w:val="00E9671B"/>
    <w:rsid w:val="00EA0F5C"/>
    <w:rsid w:val="00EA1B84"/>
    <w:rsid w:val="00EA30BF"/>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452B"/>
    <w:rsid w:val="00F164E4"/>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6FD"/>
    <w:rsid w:val="00F701CA"/>
    <w:rsid w:val="00F716B2"/>
    <w:rsid w:val="00F72BAC"/>
    <w:rsid w:val="00F73DA0"/>
    <w:rsid w:val="00F75670"/>
    <w:rsid w:val="00F75D0C"/>
    <w:rsid w:val="00F76E41"/>
    <w:rsid w:val="00F772DE"/>
    <w:rsid w:val="00F82036"/>
    <w:rsid w:val="00F8290D"/>
    <w:rsid w:val="00F82AEA"/>
    <w:rsid w:val="00F82E0C"/>
    <w:rsid w:val="00F83551"/>
    <w:rsid w:val="00F83876"/>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A07"/>
    <w:rsid w:val="00FA78B2"/>
    <w:rsid w:val="00FB0AF4"/>
    <w:rsid w:val="00FB1565"/>
    <w:rsid w:val="00FB2646"/>
    <w:rsid w:val="00FB5E63"/>
    <w:rsid w:val="00FB738A"/>
    <w:rsid w:val="00FC1837"/>
    <w:rsid w:val="00FC4F27"/>
    <w:rsid w:val="00FC50A4"/>
    <w:rsid w:val="00FC573B"/>
    <w:rsid w:val="00FD2941"/>
    <w:rsid w:val="00FD2AFC"/>
    <w:rsid w:val="00FD3223"/>
    <w:rsid w:val="00FD5987"/>
    <w:rsid w:val="00FE0450"/>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Cuadro,Viñeta,List Paragraph,Fotografía,Párrafo de lista1,titulo 3,Bullets,Chulito,Bullet List,FooterText,numbered,Paragraphe de liste1,lp1,Scitum normal,HOJA,Bolita,Párrafo de lista4,BOLADEF,Párrafo de lista3,Párrafo de lista21,BOLA"/>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Cuadro Car,Viñeta Car,List Paragraph Car,Fotografía Car,Párrafo de lista1 Car,titulo 3 Car,Bullets Car,Chulito Car,Bullet List Car,FooterText Car,numbered Car,Paragraphe de liste1 Car,lp1 Car,Scitum normal Car,HOJA Car,Bolit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Epígrafe,Figs y tabs,TABLAS,Tablas,Fotos,Plano,FOTOGRAFIA,Tablas Salamina,Referencias,Char Car Car Car,Epígrafe1 Car Car,Epígrafe1 Car,Fotografía No,Cuadro No,Car,Figura Car Car,Tabla1,Tabla2,Título tabla/gráfica,T...,Título tabla/gráfica1,A"/>
    <w:basedOn w:val="Normal"/>
    <w:next w:val="Normal"/>
    <w:link w:val="DescripcinCar"/>
    <w:uiPriority w:val="99"/>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customStyle="1" w:styleId="DescripcinCar">
    <w:name w:val="Descripción Car"/>
    <w:aliases w:val="Epígrafe Car,Figs y tabs Car,TABLAS Car,Tablas Car,Fotos Car,Plano Car,FOTOGRAFIA Car,Tablas Salamina Car,Referencias Car,Char Car Car Car Car,Epígrafe1 Car Car Car,Epígrafe1 Car Car1,Fotografía No Car,Cuadro No Car,Car Car,Tabla1 Car"/>
    <w:link w:val="Descripcin"/>
    <w:uiPriority w:val="99"/>
    <w:qFormat/>
    <w:locked/>
    <w:rsid w:val="00B85D12"/>
    <w:rPr>
      <w:rFonts w:ascii="Arial" w:hAnsi="Arial"/>
      <w:i/>
      <w:iCs/>
      <w:color w:val="44546A"/>
      <w:sz w:val="18"/>
      <w:szCs w:val="18"/>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B666BB"/>
    <w:pPr>
      <w:spacing w:after="0" w:line="240" w:lineRule="auto"/>
    </w:pPr>
    <w:rPr>
      <w:rFonts w:ascii="Calibri" w:eastAsia="Calibri" w:hAnsi="Calibri"/>
      <w:szCs w:val="20"/>
      <w:lang w:eastAsia="en-US"/>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
    <w:basedOn w:val="Fuentedeprrafopredeter"/>
    <w:link w:val="Textonotapie"/>
    <w:uiPriority w:val="99"/>
    <w:semiHidden/>
    <w:rsid w:val="00B666BB"/>
    <w:rPr>
      <w:rFonts w:eastAsia="Calibr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666BB"/>
    <w:rPr>
      <w:vertAlign w:val="superscript"/>
    </w:rPr>
  </w:style>
  <w:style w:type="paragraph" w:customStyle="1" w:styleId="Invias-Capitulo">
    <w:name w:val="Invias-Capitulo"/>
    <w:next w:val="Normal"/>
    <w:autoRedefine/>
    <w:uiPriority w:val="99"/>
    <w:qFormat/>
    <w:rsid w:val="0058111C"/>
    <w:pPr>
      <w:keepNext/>
      <w:pageBreakBefore/>
      <w:numPr>
        <w:numId w:val="23"/>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link w:val="Invias-Titulo1Car"/>
    <w:autoRedefine/>
    <w:uiPriority w:val="99"/>
    <w:qFormat/>
    <w:rsid w:val="0058111C"/>
    <w:pPr>
      <w:keepNext/>
      <w:numPr>
        <w:ilvl w:val="1"/>
        <w:numId w:val="23"/>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8111C"/>
    <w:pPr>
      <w:keepNext/>
      <w:numPr>
        <w:ilvl w:val="2"/>
        <w:numId w:val="23"/>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8111C"/>
    <w:pPr>
      <w:keepNext/>
      <w:numPr>
        <w:ilvl w:val="3"/>
        <w:numId w:val="23"/>
      </w:numPr>
      <w:jc w:val="both"/>
      <w:outlineLvl w:val="3"/>
    </w:pPr>
    <w:rPr>
      <w:rFonts w:ascii="Arial Narrow" w:hAnsi="Arial Narrow"/>
      <w:b/>
      <w:sz w:val="24"/>
      <w:szCs w:val="24"/>
      <w:lang w:eastAsia="es-ES"/>
    </w:rPr>
  </w:style>
  <w:style w:type="character" w:customStyle="1" w:styleId="Invias-Titulo1Car">
    <w:name w:val="Invias-Titulo 1 Car"/>
    <w:link w:val="Invias-Titulo1"/>
    <w:uiPriority w:val="99"/>
    <w:rsid w:val="0058111C"/>
    <w:rPr>
      <w:rFonts w:ascii="Arial Narrow" w:hAnsi="Arial Narrow" w:cs="Arial"/>
      <w:b/>
      <w:sz w:val="24"/>
      <w:szCs w:val="24"/>
      <w:lang w:eastAsia="es-ES"/>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rsid w:val="006B7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05849441">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5480626">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188519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6341218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71520187">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02593466">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C48A24DA-D6CE-4285-9275-46F121DDF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17</Pages>
  <Words>6928</Words>
  <Characters>38109</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Javier Mauricio Vanegas Vanegas</cp:lastModifiedBy>
  <cp:revision>35</cp:revision>
  <cp:lastPrinted>2021-05-18T15:53:00Z</cp:lastPrinted>
  <dcterms:created xsi:type="dcterms:W3CDTF">2020-12-13T23:13:00Z</dcterms:created>
  <dcterms:modified xsi:type="dcterms:W3CDTF">2022-08-17T21:56:00Z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