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7A94F" w14:textId="77777777" w:rsidR="004267FA" w:rsidRPr="00662738" w:rsidRDefault="004267F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 xml:space="preserve">DESCRIPCIÓN </w:t>
      </w:r>
      <w:r w:rsidR="00BA3048" w:rsidRPr="00662738">
        <w:rPr>
          <w:rFonts w:ascii="Arial" w:eastAsia="ZTR1C.tmp" w:hAnsi="Arial" w:cs="Arial"/>
          <w:b/>
          <w:bCs/>
          <w:sz w:val="20"/>
          <w:szCs w:val="20"/>
          <w:lang w:val="es-ES" w:eastAsia="es-ES"/>
        </w:rPr>
        <w:t xml:space="preserve">Y CONVENIENCIA </w:t>
      </w:r>
      <w:r w:rsidRPr="00662738">
        <w:rPr>
          <w:rFonts w:ascii="Arial" w:eastAsia="ZTR1C.tmp" w:hAnsi="Arial" w:cs="Arial"/>
          <w:b/>
          <w:bCs/>
          <w:sz w:val="20"/>
          <w:szCs w:val="20"/>
          <w:lang w:val="es-ES" w:eastAsia="es-ES"/>
        </w:rPr>
        <w:t xml:space="preserve">DE LA NECESIDAD QUE SE PRETENDE SATISFACER: </w:t>
      </w:r>
    </w:p>
    <w:p w14:paraId="0E86E969" w14:textId="77777777" w:rsidR="004267FA" w:rsidRPr="00662738" w:rsidRDefault="004267FA" w:rsidP="00662738">
      <w:pPr>
        <w:spacing w:after="0" w:line="240" w:lineRule="auto"/>
        <w:jc w:val="both"/>
        <w:rPr>
          <w:rFonts w:ascii="Arial" w:eastAsia="ZTR1C.tmp" w:hAnsi="Arial" w:cs="Arial"/>
          <w:b/>
          <w:bCs/>
          <w:sz w:val="20"/>
          <w:szCs w:val="20"/>
          <w:lang w:val="es-ES" w:eastAsia="es-ES"/>
        </w:rPr>
      </w:pPr>
    </w:p>
    <w:p w14:paraId="6A61C3C7" w14:textId="4247B1AB" w:rsidR="009F18DA" w:rsidRPr="00662738" w:rsidRDefault="00A70E8B" w:rsidP="00662738">
      <w:pPr>
        <w:pStyle w:val="paragraph"/>
        <w:spacing w:before="0" w:beforeAutospacing="0" w:after="0" w:afterAutospacing="0"/>
        <w:jc w:val="both"/>
        <w:textAlignment w:val="baseline"/>
        <w:rPr>
          <w:rFonts w:ascii="Arial" w:hAnsi="Arial" w:cs="Arial"/>
          <w:sz w:val="20"/>
          <w:szCs w:val="20"/>
        </w:rPr>
      </w:pPr>
      <w:r w:rsidRPr="00662738">
        <w:rPr>
          <w:rStyle w:val="normaltextrun"/>
          <w:rFonts w:ascii="Arial" w:hAnsi="Arial" w:cs="Arial"/>
          <w:sz w:val="20"/>
          <w:szCs w:val="20"/>
        </w:rPr>
        <w:t>L</w:t>
      </w:r>
      <w:r w:rsidR="4904F76A" w:rsidRPr="00662738">
        <w:rPr>
          <w:rStyle w:val="normaltextrun"/>
          <w:rFonts w:ascii="Arial" w:hAnsi="Arial" w:cs="Arial"/>
          <w:sz w:val="20"/>
          <w:szCs w:val="20"/>
        </w:rPr>
        <w:t>a</w:t>
      </w:r>
      <w:r w:rsidR="009F18DA" w:rsidRPr="00662738">
        <w:rPr>
          <w:rStyle w:val="normaltextrun"/>
          <w:rFonts w:ascii="Arial" w:hAnsi="Arial" w:cs="Arial"/>
          <w:sz w:val="20"/>
          <w:szCs w:val="20"/>
        </w:rPr>
        <w:t xml:space="preserve">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w:t>
      </w:r>
      <w:r w:rsidRPr="00662738">
        <w:rPr>
          <w:rStyle w:val="normaltextrun"/>
          <w:rFonts w:ascii="Arial" w:hAnsi="Arial" w:cs="Arial"/>
          <w:sz w:val="20"/>
          <w:szCs w:val="20"/>
        </w:rPr>
        <w:t>su</w:t>
      </w:r>
      <w:r w:rsidR="009F18DA" w:rsidRPr="00662738">
        <w:rPr>
          <w:rStyle w:val="normaltextrun"/>
          <w:rFonts w:ascii="Arial" w:hAnsi="Arial" w:cs="Arial"/>
          <w:sz w:val="20"/>
          <w:szCs w:val="20"/>
        </w:rPr>
        <w:t xml:space="preserve"> cobertura, flota de buses y rutas</w:t>
      </w:r>
      <w:r w:rsidRPr="00662738">
        <w:rPr>
          <w:rStyle w:val="normaltextrun"/>
          <w:rFonts w:ascii="Arial" w:hAnsi="Arial" w:cs="Arial"/>
          <w:sz w:val="20"/>
          <w:szCs w:val="20"/>
        </w:rPr>
        <w:t>.</w:t>
      </w:r>
    </w:p>
    <w:p w14:paraId="43A08874" w14:textId="77777777" w:rsidR="009F18DA" w:rsidRPr="00662738" w:rsidRDefault="009F18DA" w:rsidP="00662738">
      <w:pPr>
        <w:spacing w:after="0" w:line="240" w:lineRule="auto"/>
        <w:jc w:val="both"/>
        <w:rPr>
          <w:rFonts w:ascii="Arial" w:eastAsia="ZTR1C.tmp" w:hAnsi="Arial" w:cs="Arial"/>
          <w:sz w:val="20"/>
          <w:szCs w:val="20"/>
          <w:lang w:val="es-ES" w:eastAsia="es-ES"/>
        </w:rPr>
      </w:pPr>
    </w:p>
    <w:p w14:paraId="009F97D8" w14:textId="77777777" w:rsidR="009F18DA" w:rsidRPr="00662738" w:rsidRDefault="009F18DA" w:rsidP="00662738">
      <w:pPr>
        <w:pStyle w:val="paragraph"/>
        <w:spacing w:before="0" w:beforeAutospacing="0" w:after="0" w:afterAutospacing="0"/>
        <w:jc w:val="both"/>
        <w:textAlignment w:val="baseline"/>
        <w:rPr>
          <w:rFonts w:ascii="Arial" w:hAnsi="Arial" w:cs="Arial"/>
          <w:sz w:val="20"/>
          <w:szCs w:val="20"/>
        </w:rPr>
      </w:pPr>
      <w:r w:rsidRPr="00662738">
        <w:rPr>
          <w:rStyle w:val="normaltextrun"/>
          <w:rFonts w:ascii="Arial" w:hAnsi="Arial" w:cs="Arial"/>
          <w:sz w:val="20"/>
          <w:szCs w:val="20"/>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w:t>
      </w:r>
      <w:r w:rsidRPr="00662738">
        <w:rPr>
          <w:rStyle w:val="contextualspellingandgrammarerror"/>
          <w:rFonts w:ascii="Arial" w:hAnsi="Arial" w:cs="Arial"/>
          <w:sz w:val="20"/>
          <w:szCs w:val="20"/>
        </w:rPr>
        <w:t>Sistema, en</w:t>
      </w:r>
      <w:r w:rsidRPr="00662738">
        <w:rPr>
          <w:rStyle w:val="normaltextrun"/>
          <w:rFonts w:ascii="Arial" w:hAnsi="Arial" w:cs="Arial"/>
          <w:sz w:val="20"/>
          <w:szCs w:val="20"/>
        </w:rPr>
        <w:t> razón a la importancia que reviste para la ciudad de Bogotá.</w:t>
      </w:r>
      <w:r w:rsidRPr="00662738">
        <w:rPr>
          <w:rStyle w:val="eop"/>
          <w:rFonts w:ascii="Arial" w:hAnsi="Arial" w:cs="Arial"/>
          <w:sz w:val="20"/>
          <w:szCs w:val="20"/>
        </w:rPr>
        <w:t> </w:t>
      </w:r>
    </w:p>
    <w:p w14:paraId="0590FACF" w14:textId="77777777" w:rsidR="009F18DA" w:rsidRPr="00662738" w:rsidRDefault="009F18DA" w:rsidP="00662738">
      <w:pPr>
        <w:spacing w:after="0" w:line="240" w:lineRule="auto"/>
        <w:jc w:val="both"/>
        <w:rPr>
          <w:rFonts w:ascii="Arial" w:eastAsia="ZTR1C.tmp" w:hAnsi="Arial" w:cs="Arial"/>
          <w:sz w:val="20"/>
          <w:szCs w:val="20"/>
          <w:lang w:val="es-ES" w:eastAsia="es-ES"/>
        </w:rPr>
      </w:pPr>
    </w:p>
    <w:p w14:paraId="25F299AA" w14:textId="77777777" w:rsidR="009F18DA" w:rsidRPr="00662738" w:rsidRDefault="009F18DA"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 y evasión, a través de las cuales se enmarcan las actividades a gestionar desde TRANSMILENIO S.A., y los agentes internos y externos para mejorar la Seguridad del Sistema de Transporte Público gestionado por TRANSMILENIO S.A.</w:t>
      </w:r>
    </w:p>
    <w:p w14:paraId="66FDD226" w14:textId="77777777" w:rsidR="009F18DA" w:rsidRPr="00662738" w:rsidRDefault="009F18DA" w:rsidP="00662738">
      <w:pPr>
        <w:spacing w:after="0" w:line="240" w:lineRule="auto"/>
        <w:jc w:val="both"/>
        <w:rPr>
          <w:rFonts w:ascii="Arial" w:eastAsia="ZTR1C.tmp" w:hAnsi="Arial" w:cs="Arial"/>
          <w:sz w:val="20"/>
          <w:szCs w:val="20"/>
          <w:lang w:val="es-ES" w:eastAsia="es-ES"/>
        </w:rPr>
      </w:pPr>
    </w:p>
    <w:p w14:paraId="3273EFFB" w14:textId="77777777" w:rsidR="009F18DA" w:rsidRPr="00662738" w:rsidRDefault="009F18DA"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w:t>
      </w:r>
    </w:p>
    <w:p w14:paraId="04BFB6A1" w14:textId="22C3A40B" w:rsidR="004267FA" w:rsidRPr="00662738" w:rsidRDefault="004267FA" w:rsidP="00662738">
      <w:pPr>
        <w:spacing w:after="0" w:line="240" w:lineRule="auto"/>
        <w:jc w:val="both"/>
        <w:rPr>
          <w:rFonts w:ascii="Arial" w:eastAsia="ZTR1C.tmp" w:hAnsi="Arial" w:cs="Arial"/>
          <w:sz w:val="20"/>
          <w:szCs w:val="20"/>
          <w:lang w:val="es-ES" w:eastAsia="es-ES"/>
        </w:rPr>
      </w:pPr>
    </w:p>
    <w:p w14:paraId="66A343D6" w14:textId="77777777" w:rsidR="0056610C" w:rsidRDefault="0056610C" w:rsidP="0056610C">
      <w:pPr>
        <w:spacing w:after="160" w:line="240" w:lineRule="auto"/>
        <w:jc w:val="both"/>
        <w:rPr>
          <w:rFonts w:ascii="Arial" w:hAnsi="Arial" w:cs="Arial"/>
          <w:sz w:val="20"/>
          <w:szCs w:val="20"/>
          <w:lang w:val="es-ES"/>
        </w:rPr>
      </w:pPr>
      <w:r>
        <w:rPr>
          <w:rFonts w:ascii="Arial" w:hAnsi="Arial" w:cs="Arial"/>
          <w:sz w:val="20"/>
          <w:szCs w:val="20"/>
          <w:lang w:val="es-ES"/>
        </w:rPr>
        <w:t>En virtud del artículo 1 del Acuerdo Distrital 004 de 1999 TRANSMILENIO S.A. es una Entidad de Derecho Público, bajo la forma jurídica de una sociedad por acciones del Orden Distrital, con la participación exclusiva de entidades públicas. TRANSMILENIO S.A., tiene personería jurídica, autonomía administrativa, financiera, presupuestal y patrimonio propio.</w:t>
      </w:r>
    </w:p>
    <w:p w14:paraId="206E5577" w14:textId="77777777" w:rsidR="0056610C" w:rsidRDefault="0056610C" w:rsidP="0056610C">
      <w:pPr>
        <w:spacing w:after="160" w:line="240" w:lineRule="auto"/>
        <w:jc w:val="both"/>
        <w:rPr>
          <w:rFonts w:ascii="Arial" w:hAnsi="Arial" w:cs="Arial"/>
          <w:sz w:val="20"/>
          <w:szCs w:val="20"/>
          <w:lang w:val="es-ES"/>
        </w:rPr>
      </w:pPr>
      <w:r>
        <w:rPr>
          <w:rFonts w:ascii="Arial" w:hAnsi="Arial" w:cs="Arial"/>
          <w:sz w:val="20"/>
          <w:szCs w:val="20"/>
          <w:lang w:val="es-ES"/>
        </w:rPr>
        <w:t xml:space="preserve">Conforme con la Ley 86 de 1999 y el artículo 2 del Decreto 831 de 1999, el Sistema TransMilenio, se encuentra integrado por la combinación organizada de infraestructura, predios, equipos, señales, paraderos, estaciones utilizadas para la eficiente y continua prestación del servicio público esencial de transporte masivo de personas, a través de buses dentro del perímetro urbano de Bogotá, D.C. </w:t>
      </w:r>
    </w:p>
    <w:p w14:paraId="43D17F36" w14:textId="77777777" w:rsidR="0056610C" w:rsidRDefault="0056610C" w:rsidP="0056610C">
      <w:pPr>
        <w:spacing w:after="160" w:line="240" w:lineRule="auto"/>
        <w:jc w:val="both"/>
        <w:rPr>
          <w:rFonts w:ascii="Arial" w:hAnsi="Arial" w:cs="Arial"/>
          <w:sz w:val="20"/>
          <w:szCs w:val="20"/>
          <w:lang w:val="es-ES"/>
        </w:rPr>
      </w:pPr>
      <w:r>
        <w:rPr>
          <w:rFonts w:ascii="Arial" w:hAnsi="Arial" w:cs="Arial"/>
          <w:sz w:val="20"/>
          <w:szCs w:val="20"/>
          <w:lang w:val="es-ES"/>
        </w:rPr>
        <w:t>La Gestión del Sistema TrasnsMilenio conforme con los Acuerdos Distritales 6 de 1998 y 4 de 1999 y el artículo 3 del Decreto 831 de 1999, corresponde a TRANSMILENIO S.A., quien ejerce la gestión, organización, planeación, supervisión, regulación, control y responsabilidad del Sistema de Transporte Público Masivo Urbano de Pasajeros en el Distrito Capital bajo la modalidad de transporte terrestre automotor.</w:t>
      </w:r>
    </w:p>
    <w:p w14:paraId="570A114F" w14:textId="77777777" w:rsidR="0056610C" w:rsidRDefault="0056610C" w:rsidP="0056610C">
      <w:pPr>
        <w:spacing w:after="160" w:line="240" w:lineRule="auto"/>
        <w:jc w:val="both"/>
        <w:rPr>
          <w:rFonts w:ascii="Arial" w:hAnsi="Arial" w:cs="Arial"/>
          <w:sz w:val="20"/>
          <w:szCs w:val="20"/>
          <w:lang w:val="es-ES"/>
        </w:rPr>
      </w:pPr>
      <w:r>
        <w:rPr>
          <w:rFonts w:ascii="Arial" w:hAnsi="Arial" w:cs="Arial"/>
          <w:sz w:val="20"/>
          <w:szCs w:val="20"/>
          <w:lang w:val="es-ES"/>
        </w:rPr>
        <w:t>La prestación del servicio público de transporte terrestre automotor en el Sistema TransMilenio, se realiza a través de contratos de concesión suscritos por TRANSMILENIO S.A. con empresas de carácter privado habilitadas para el efecto. Al respecto el artículo 6 del Decreto 831 de 1999, establece lo siguiente:</w:t>
      </w:r>
    </w:p>
    <w:p w14:paraId="3846E39C" w14:textId="77777777" w:rsidR="0056610C" w:rsidRDefault="0056610C" w:rsidP="0056610C">
      <w:pPr>
        <w:pStyle w:val="Prrafodelista"/>
        <w:spacing w:line="240" w:lineRule="auto"/>
        <w:rPr>
          <w:rFonts w:ascii="Arial" w:hAnsi="Arial" w:cs="Arial"/>
          <w:sz w:val="20"/>
          <w:szCs w:val="20"/>
          <w:lang w:val="es-ES"/>
        </w:rPr>
      </w:pPr>
    </w:p>
    <w:p w14:paraId="12969E55" w14:textId="77777777" w:rsidR="0056610C" w:rsidRDefault="0056610C" w:rsidP="0056610C">
      <w:pPr>
        <w:pStyle w:val="Prrafodelista"/>
        <w:spacing w:line="240" w:lineRule="auto"/>
        <w:ind w:left="567" w:right="758" w:firstLine="11"/>
        <w:jc w:val="both"/>
        <w:rPr>
          <w:rFonts w:ascii="Arial" w:hAnsi="Arial" w:cs="Arial"/>
          <w:sz w:val="20"/>
          <w:szCs w:val="20"/>
          <w:lang w:val="es-ES"/>
        </w:rPr>
      </w:pPr>
      <w:r>
        <w:rPr>
          <w:rFonts w:ascii="Arial" w:hAnsi="Arial" w:cs="Arial"/>
          <w:sz w:val="20"/>
          <w:szCs w:val="20"/>
          <w:lang w:val="es-ES"/>
        </w:rPr>
        <w:lastRenderedPageBreak/>
        <w:t>“De conformidad con los Acuerdos 6 de 1998 y 4 de 1999, corresponde a TRANSMILENIO S.A., mediante contratos de concesión adjudicados en licitación pública vincular a la prestación del servicio de transporte público de pasajeros, a las empresas interesadas en explotar económicamente dicha actividad dentro del Sistema Transmilenio. Igualmente, mediante el contrato de concesión, Transmilenio S.A., otorgará a los adjudicatarios de las licitaciones respectivas el permiso de operación para el desarrollo de la actividad de transporte público de pasajeros en el Sistema Transmilenio, tal como lo autorizan los artículos 19 de la Ley 336 de 1996 y 3 numeral 7 de la Ley 105 de 1993.”</w:t>
      </w:r>
    </w:p>
    <w:p w14:paraId="3744E15F" w14:textId="77777777" w:rsidR="0056610C" w:rsidRDefault="0056610C" w:rsidP="0056610C">
      <w:pPr>
        <w:spacing w:line="240" w:lineRule="auto"/>
        <w:ind w:right="-93"/>
        <w:jc w:val="both"/>
        <w:rPr>
          <w:rFonts w:ascii="Arial" w:hAnsi="Arial" w:cs="Arial"/>
          <w:sz w:val="20"/>
          <w:szCs w:val="20"/>
          <w:lang w:val="es-ES"/>
        </w:rPr>
      </w:pPr>
      <w:r>
        <w:rPr>
          <w:rFonts w:ascii="Arial" w:hAnsi="Arial" w:cs="Arial"/>
          <w:sz w:val="20"/>
          <w:szCs w:val="20"/>
          <w:lang w:val="es-ES"/>
        </w:rPr>
        <w:t>TRANSMILENIO S.A., como gestor del Sistema TransMilenio, para la prestación del servicio público de trasporte terrestre automotor al interior del Sistema, suscribe contratos de concesión con empresas seleccionadas mediante la modalidad de Licitación Pública.</w:t>
      </w:r>
    </w:p>
    <w:p w14:paraId="6886BFB8" w14:textId="77777777" w:rsidR="0056610C" w:rsidRDefault="0056610C" w:rsidP="0056610C">
      <w:pPr>
        <w:spacing w:line="240" w:lineRule="auto"/>
        <w:ind w:right="-93"/>
        <w:jc w:val="both"/>
        <w:rPr>
          <w:rFonts w:ascii="Arial" w:hAnsi="Arial" w:cs="Arial"/>
          <w:sz w:val="20"/>
          <w:szCs w:val="20"/>
          <w:lang w:val="es-ES"/>
        </w:rPr>
      </w:pPr>
      <w:r>
        <w:rPr>
          <w:rFonts w:ascii="Arial" w:hAnsi="Arial" w:cs="Arial"/>
          <w:sz w:val="20"/>
          <w:szCs w:val="20"/>
          <w:lang w:val="es-ES"/>
        </w:rPr>
        <w:t>TRANSMILENIO S.A., por disposición legal y reglamentaria es el Ente Gestor del Sistema TransMilenio y en tal sentido, es responsable de la vigilancia y control de la prestación del servicio público de transporte terrestre automotor en el Sistema.</w:t>
      </w:r>
    </w:p>
    <w:p w14:paraId="1475D741" w14:textId="77777777" w:rsidR="0056610C" w:rsidRDefault="0056610C" w:rsidP="0056610C">
      <w:pPr>
        <w:spacing w:line="240" w:lineRule="auto"/>
        <w:ind w:right="-93"/>
        <w:jc w:val="both"/>
        <w:rPr>
          <w:rFonts w:ascii="Arial" w:hAnsi="Arial" w:cs="Arial"/>
          <w:sz w:val="20"/>
          <w:szCs w:val="20"/>
          <w:lang w:val="es-ES"/>
        </w:rPr>
      </w:pPr>
      <w:r>
        <w:rPr>
          <w:rFonts w:ascii="Arial" w:hAnsi="Arial" w:cs="Arial"/>
          <w:sz w:val="20"/>
          <w:szCs w:val="20"/>
          <w:lang w:val="es-ES"/>
        </w:rPr>
        <w:t>Dentro de las funciones que tiene TRANSMILENIO S.A., como ente gestor del Sistema Transmilenio, es velar por la seguridad física y vial, la cual debe materializarse en el seguimiento a la ejecución de los contratos de concesión y la inspección, vigilancia y control del desarrollo operacional del Sistema TransMilenio, velando porque la prestación del servicio de transporte sea segura y confiable para los usuarios del Sistema TransMilenio.</w:t>
      </w:r>
    </w:p>
    <w:p w14:paraId="07CF9130" w14:textId="77777777" w:rsidR="0056610C" w:rsidRDefault="0056610C" w:rsidP="0056610C">
      <w:pPr>
        <w:spacing w:line="240" w:lineRule="auto"/>
        <w:ind w:right="-93"/>
        <w:jc w:val="both"/>
        <w:rPr>
          <w:rFonts w:ascii="Arial" w:hAnsi="Arial" w:cs="Arial"/>
          <w:sz w:val="20"/>
          <w:szCs w:val="20"/>
          <w:lang w:val="es-ES"/>
        </w:rPr>
      </w:pPr>
      <w:r>
        <w:rPr>
          <w:rFonts w:ascii="Arial" w:hAnsi="Arial" w:cs="Arial"/>
          <w:sz w:val="20"/>
          <w:szCs w:val="20"/>
          <w:lang w:val="es-ES"/>
        </w:rPr>
        <w:t>Como se señaló, TRANSMILENIO S.A., también tiene la función de velar por la seguridad física de la infraestructura del Sistema TransMilenio, así como la de los usuarios que utilizan el Sistema, ello implica el desarrollo de estrategias, no solo de contención, sino a su vez de disuasión y prevención, a través, de mecanismos de diálogo y cultura ciudadana que prevengan conductas que atenten contra la seguridad y convivencia pacífica en el Sistema TransMilenio.</w:t>
      </w:r>
    </w:p>
    <w:p w14:paraId="4101973C" w14:textId="77777777" w:rsidR="0056610C" w:rsidRDefault="0056610C" w:rsidP="0056610C">
      <w:pPr>
        <w:spacing w:line="240" w:lineRule="auto"/>
        <w:ind w:right="-93"/>
        <w:jc w:val="both"/>
        <w:rPr>
          <w:rFonts w:ascii="Arial" w:hAnsi="Arial" w:cs="Arial"/>
          <w:sz w:val="20"/>
          <w:szCs w:val="20"/>
          <w:lang w:val="es-ES"/>
        </w:rPr>
      </w:pPr>
      <w:r>
        <w:rPr>
          <w:rFonts w:ascii="Arial" w:hAnsi="Arial" w:cs="Arial"/>
          <w:sz w:val="20"/>
          <w:szCs w:val="20"/>
          <w:lang w:val="es-ES"/>
        </w:rPr>
        <w:t>Estas funciones de conformidad con el Acuerdo Distrital 07 de 2017, están a cargo de la Dirección Técnica de Seguridad de TRANSMILENIO S.A., las cuales se describen a continuación:</w:t>
      </w:r>
    </w:p>
    <w:p w14:paraId="7513A67F" w14:textId="77777777" w:rsidR="0056610C" w:rsidRDefault="0056610C" w:rsidP="0056610C">
      <w:pPr>
        <w:spacing w:line="240" w:lineRule="auto"/>
        <w:ind w:right="-93"/>
        <w:jc w:val="both"/>
        <w:rPr>
          <w:rFonts w:ascii="Arial" w:hAnsi="Arial" w:cs="Arial"/>
          <w:sz w:val="20"/>
          <w:szCs w:val="20"/>
          <w:lang w:val="es-ES"/>
        </w:rPr>
      </w:pPr>
      <w:r>
        <w:rPr>
          <w:rFonts w:ascii="Arial" w:hAnsi="Arial" w:cs="Arial"/>
          <w:sz w:val="20"/>
          <w:szCs w:val="20"/>
          <w:lang w:val="es-ES"/>
        </w:rPr>
        <w:t>Artículo Vigésimo Segundo. Dirección Técnica de Seguridad</w:t>
      </w:r>
    </w:p>
    <w:p w14:paraId="0DE73DD7" w14:textId="77777777" w:rsidR="0056610C" w:rsidRDefault="0056610C" w:rsidP="0056610C">
      <w:pPr>
        <w:spacing w:line="240" w:lineRule="auto"/>
        <w:ind w:left="567" w:right="1041"/>
        <w:jc w:val="both"/>
        <w:rPr>
          <w:rFonts w:ascii="Arial" w:hAnsi="Arial" w:cs="Arial"/>
          <w:i/>
          <w:iCs/>
          <w:sz w:val="20"/>
          <w:szCs w:val="20"/>
          <w:lang w:val="es-ES"/>
        </w:rPr>
      </w:pPr>
      <w:r>
        <w:rPr>
          <w:rFonts w:ascii="Arial" w:hAnsi="Arial" w:cs="Arial"/>
          <w:i/>
          <w:iCs/>
          <w:sz w:val="20"/>
          <w:szCs w:val="20"/>
          <w:lang w:val="es-ES"/>
        </w:rPr>
        <w:t xml:space="preserve">OBJETO: La Dirección Técnica de Seguridad tendrá como objeto promover y coordinar acciones de seguridad en la operación del sistema de transporte público gestionado por TRANSMILENIO S.A. que permitan la implementación de programas preventivos y correctivos en temas de seguridad vial y física, en coordinación con los Entes Estatales competentes, con el fin de mejorar la seguridad de los usuarios y fomentar cambios de comportamiento a través de la educación, comunicación, información y control. </w:t>
      </w:r>
    </w:p>
    <w:p w14:paraId="7B3C2390" w14:textId="77777777" w:rsidR="0056610C" w:rsidRDefault="0056610C" w:rsidP="0056610C">
      <w:pPr>
        <w:spacing w:line="240" w:lineRule="auto"/>
        <w:ind w:left="567" w:right="1041"/>
        <w:jc w:val="both"/>
        <w:rPr>
          <w:rFonts w:ascii="Arial" w:hAnsi="Arial" w:cs="Arial"/>
          <w:i/>
          <w:iCs/>
          <w:sz w:val="20"/>
          <w:szCs w:val="20"/>
          <w:lang w:val="es-ES"/>
        </w:rPr>
      </w:pPr>
      <w:r>
        <w:rPr>
          <w:rFonts w:ascii="Arial" w:hAnsi="Arial" w:cs="Arial"/>
          <w:i/>
          <w:iCs/>
          <w:sz w:val="20"/>
          <w:szCs w:val="20"/>
          <w:lang w:val="es-ES"/>
        </w:rPr>
        <w:t>FUNCIONES: La Dirección Técnica de Seguridad, tendrá las siguientes funciones:</w:t>
      </w:r>
    </w:p>
    <w:p w14:paraId="4D2D4FEF" w14:textId="77777777" w:rsidR="0056610C" w:rsidRDefault="0056610C" w:rsidP="0056610C">
      <w:pPr>
        <w:spacing w:line="240" w:lineRule="auto"/>
        <w:ind w:left="567" w:right="1041"/>
        <w:jc w:val="both"/>
        <w:rPr>
          <w:rFonts w:ascii="Arial" w:hAnsi="Arial" w:cs="Arial"/>
          <w:i/>
          <w:iCs/>
          <w:sz w:val="20"/>
          <w:szCs w:val="20"/>
          <w:lang w:val="es-ES"/>
        </w:rPr>
      </w:pPr>
      <w:r>
        <w:rPr>
          <w:rFonts w:ascii="Arial" w:hAnsi="Arial" w:cs="Arial"/>
          <w:i/>
          <w:iCs/>
          <w:sz w:val="20"/>
          <w:szCs w:val="20"/>
          <w:lang w:val="es-ES"/>
        </w:rPr>
        <w:t>1. Diseñar y proponer las políticas y estrategias para la formulación y aplicación de planes y programas de seguridad vial y física del sistema en sus componentes troncal y zonal, de acuerdo con los parámetros establecidos.</w:t>
      </w:r>
    </w:p>
    <w:p w14:paraId="5E607125" w14:textId="77777777" w:rsidR="0056610C" w:rsidRDefault="0056610C" w:rsidP="0056610C">
      <w:pPr>
        <w:spacing w:line="240" w:lineRule="auto"/>
        <w:ind w:left="567" w:right="1041"/>
        <w:jc w:val="both"/>
        <w:rPr>
          <w:rFonts w:ascii="Arial" w:hAnsi="Arial" w:cs="Arial"/>
          <w:i/>
          <w:iCs/>
          <w:sz w:val="20"/>
          <w:szCs w:val="20"/>
          <w:lang w:val="es-ES"/>
        </w:rPr>
      </w:pPr>
      <w:r>
        <w:rPr>
          <w:rFonts w:ascii="Arial" w:hAnsi="Arial" w:cs="Arial"/>
          <w:i/>
          <w:iCs/>
          <w:sz w:val="20"/>
          <w:szCs w:val="20"/>
          <w:lang w:val="es-ES"/>
        </w:rPr>
        <w:t>4. Gestionar la implementación de auditorías e inspecciones de seguridad vial y física para identificar riesgos existentes en la infraestructura y vehículos del sistema y realizar propuestas de solución a los factores que afecten la seguridad.</w:t>
      </w:r>
    </w:p>
    <w:p w14:paraId="34E172CE" w14:textId="77777777" w:rsidR="0056610C" w:rsidRDefault="0056610C" w:rsidP="0056610C">
      <w:pPr>
        <w:spacing w:line="240" w:lineRule="auto"/>
        <w:ind w:left="567" w:right="1041"/>
        <w:jc w:val="both"/>
        <w:rPr>
          <w:rFonts w:ascii="Arial" w:hAnsi="Arial" w:cs="Arial"/>
          <w:i/>
          <w:iCs/>
          <w:sz w:val="20"/>
          <w:szCs w:val="20"/>
          <w:lang w:val="es-ES"/>
        </w:rPr>
      </w:pPr>
      <w:r>
        <w:rPr>
          <w:rFonts w:ascii="Arial" w:hAnsi="Arial" w:cs="Arial"/>
          <w:i/>
          <w:iCs/>
          <w:sz w:val="20"/>
          <w:szCs w:val="20"/>
          <w:lang w:val="es-ES"/>
        </w:rPr>
        <w:t xml:space="preserve">5. Aprobar los criterios para la supervisión y seguimiento al cumplimiento contractual de los concesionarios de la operación del sistema, con el fin de </w:t>
      </w:r>
      <w:r>
        <w:rPr>
          <w:rFonts w:ascii="Arial" w:hAnsi="Arial" w:cs="Arial"/>
          <w:i/>
          <w:iCs/>
          <w:sz w:val="20"/>
          <w:szCs w:val="20"/>
          <w:lang w:val="es-ES"/>
        </w:rPr>
        <w:lastRenderedPageBreak/>
        <w:t>promover la seguridad vial, Sistemas de Gestión de Seguridad y Salud en el trabajo, atención de emergencias y contingencias en la operación del sistema.</w:t>
      </w:r>
    </w:p>
    <w:p w14:paraId="47FE24EC" w14:textId="77777777" w:rsidR="0056610C" w:rsidRDefault="0056610C" w:rsidP="0056610C">
      <w:pPr>
        <w:spacing w:line="240" w:lineRule="auto"/>
        <w:ind w:left="567" w:right="1041"/>
        <w:jc w:val="both"/>
        <w:rPr>
          <w:rFonts w:ascii="Arial" w:hAnsi="Arial" w:cs="Arial"/>
          <w:i/>
          <w:iCs/>
          <w:sz w:val="20"/>
          <w:szCs w:val="20"/>
          <w:lang w:val="es-ES"/>
        </w:rPr>
      </w:pPr>
      <w:r>
        <w:rPr>
          <w:rFonts w:ascii="Arial" w:hAnsi="Arial" w:cs="Arial"/>
          <w:i/>
          <w:iCs/>
          <w:sz w:val="20"/>
          <w:szCs w:val="20"/>
          <w:lang w:val="es-ES"/>
        </w:rPr>
        <w:t>8. Promover y participar en programas de capacitación y campañas de seguridad vial y física del sistema de transporte público gestionado por TRANSMILENIO S.A., con el fin de generar cambios de comportamiento a través de la educación, comunicación, información y control, que conduzcan al aumento del grado de satisfacción y seguridad de los usuarios en el sistema.”</w:t>
      </w:r>
    </w:p>
    <w:p w14:paraId="7BDB54A3" w14:textId="77777777" w:rsidR="0056610C" w:rsidRDefault="0056610C" w:rsidP="0056610C">
      <w:pPr>
        <w:tabs>
          <w:tab w:val="center" w:pos="4465"/>
        </w:tabs>
        <w:spacing w:line="240" w:lineRule="auto"/>
        <w:ind w:right="-93"/>
        <w:jc w:val="both"/>
        <w:rPr>
          <w:rFonts w:ascii="Arial" w:hAnsi="Arial" w:cs="Arial"/>
          <w:sz w:val="20"/>
          <w:szCs w:val="20"/>
          <w:lang w:val="es-ES"/>
        </w:rPr>
      </w:pPr>
      <w:r>
        <w:rPr>
          <w:rFonts w:ascii="Arial" w:hAnsi="Arial" w:cs="Arial"/>
          <w:sz w:val="20"/>
          <w:szCs w:val="20"/>
          <w:lang w:val="es-ES"/>
        </w:rPr>
        <w:t>Como se ha mencionado y se desprende de las funciones anteriormente descritas, la Dirección Técnica de Seguridad, debe atender dos grandes aspectos al interior del Sistema TransMilenio, por un lado, todos los temas relacionados con la seguridad vial del desarrollo operacional en el Sistema y por el otro la seguridad física de la infraestructura del Sistema y de los usuarios que demandan el servicio de transporte público de pasajeros que se presta a través del Sistema.</w:t>
      </w:r>
    </w:p>
    <w:p w14:paraId="284AE86D" w14:textId="77777777" w:rsidR="0056610C" w:rsidRDefault="0056610C" w:rsidP="0056610C">
      <w:pPr>
        <w:spacing w:line="240" w:lineRule="auto"/>
        <w:jc w:val="both"/>
        <w:rPr>
          <w:rFonts w:ascii="Arial" w:hAnsi="Arial" w:cs="Arial"/>
          <w:sz w:val="20"/>
          <w:szCs w:val="20"/>
          <w:lang w:val="es-ES"/>
        </w:rPr>
      </w:pPr>
      <w:r>
        <w:rPr>
          <w:rFonts w:ascii="Arial" w:hAnsi="Arial" w:cs="Arial"/>
          <w:sz w:val="20"/>
          <w:szCs w:val="20"/>
          <w:lang w:val="es-ES"/>
        </w:rPr>
        <w:t>En virtud de lo descrito, se puede concluir que las funciones y actividades de seguridad en el Sistema TransMilenio, se derivan de un concepto integral de seguridad que no solo se circunscribe a salvaguardar la integridad de los usuarios y al cuidado de la infraestructura, sino que también abarca cualquier contingencia, riesgo o amenaza a la seguridad que afecte o pueda llegar afectar la prestación normal del servicio público de transporte, dentro de las cuales están, como ya se mencionó, las que se derivan de la conducción de los vehículos, las que atacan la infraestructura, las que se generan sobre la integridad de los usuarios y aquellas que se producen por la transgresión de las reglas establecidas para el uso de la infraestructura y el transporte que se proporciona en el Sistema TransMilenio, entre otros. En tal sentido, cualquier hecho o circunstancia que concretada afecte los aspectos descritos, se convierte en un problema de seguridad del Sistema TransMilenio y se debe prevenir, atender o contener.</w:t>
      </w:r>
    </w:p>
    <w:p w14:paraId="5CC37723" w14:textId="77777777" w:rsidR="0056610C" w:rsidRDefault="0056610C" w:rsidP="0056610C">
      <w:pPr>
        <w:spacing w:line="240" w:lineRule="auto"/>
        <w:jc w:val="both"/>
        <w:rPr>
          <w:rFonts w:ascii="Arial" w:hAnsi="Arial" w:cs="Arial"/>
          <w:sz w:val="20"/>
          <w:szCs w:val="20"/>
          <w:lang w:val="es-ES"/>
        </w:rPr>
      </w:pPr>
      <w:r>
        <w:rPr>
          <w:rFonts w:ascii="Arial" w:hAnsi="Arial" w:cs="Arial"/>
          <w:sz w:val="20"/>
          <w:szCs w:val="20"/>
          <w:lang w:val="es-ES"/>
        </w:rPr>
        <w:t>Las afectaciones a la seguridad, son dinámicas, ello significa que los factores y actores involucrados en la vulneración a la seguridad del Sistema TransMilenio, cambian de acuerdo al contexto territorial, social, económico y político que tenga el país y particularmente la ciudad, por ello las estrategias para garantizar la seguridad en el Sistema TransMilenio, deben adaptarse o amoldarse a esas transformaciones.</w:t>
      </w:r>
    </w:p>
    <w:p w14:paraId="4F8DD2CE" w14:textId="7D9FBCA5" w:rsidR="0063478C" w:rsidRDefault="0056610C" w:rsidP="0056610C">
      <w:pPr>
        <w:spacing w:line="240" w:lineRule="auto"/>
        <w:jc w:val="both"/>
        <w:rPr>
          <w:rFonts w:ascii="Arial" w:hAnsi="Arial" w:cs="Arial"/>
          <w:sz w:val="20"/>
          <w:szCs w:val="20"/>
          <w:lang w:val="es-ES"/>
        </w:rPr>
      </w:pPr>
      <w:r>
        <w:rPr>
          <w:rFonts w:ascii="Arial" w:hAnsi="Arial" w:cs="Arial"/>
          <w:sz w:val="20"/>
          <w:szCs w:val="20"/>
          <w:lang w:val="es-ES"/>
        </w:rPr>
        <w:t>Por lo anterior, una vez que se han venido superando las dificultades, limitaciones y restricciones generadas por la pandemia y en razón al retorno progresivo de los usuarios al Sistema, se han desarrollado nuevas situaciones o acciones que afectan la seguridad, y que es necesario atender de una forma distinta a la que se venía enfrentando en el pasado, dado el dinamismo o la mutación de estas.</w:t>
      </w:r>
    </w:p>
    <w:p w14:paraId="1DD2A6BD" w14:textId="1B4EB3D0" w:rsidR="00897EC1" w:rsidRDefault="000A6056" w:rsidP="00CA4025">
      <w:pPr>
        <w:spacing w:line="240" w:lineRule="auto"/>
        <w:jc w:val="both"/>
        <w:rPr>
          <w:rFonts w:ascii="Arial" w:hAnsi="Arial" w:cs="Arial"/>
          <w:sz w:val="20"/>
          <w:szCs w:val="20"/>
          <w:lang w:val="es-ES"/>
        </w:rPr>
      </w:pPr>
      <w:r>
        <w:rPr>
          <w:rFonts w:ascii="Arial" w:hAnsi="Arial" w:cs="Arial"/>
          <w:sz w:val="20"/>
          <w:szCs w:val="20"/>
          <w:lang w:val="es-ES"/>
        </w:rPr>
        <w:t>En virtud de lo expuesto, se requieren suscribir contratos de prestación de servicios para</w:t>
      </w:r>
      <w:r w:rsidR="0063478C" w:rsidRPr="00D22AC5">
        <w:rPr>
          <w:rFonts w:ascii="Arial" w:hAnsi="Arial" w:cs="Arial"/>
          <w:sz w:val="20"/>
          <w:szCs w:val="20"/>
          <w:lang w:val="es-ES"/>
        </w:rPr>
        <w:t xml:space="preserve"> prevenir, mitigar y reducir la evasión, </w:t>
      </w:r>
      <w:r w:rsidR="00897EC1">
        <w:rPr>
          <w:rFonts w:ascii="Arial" w:hAnsi="Arial" w:cs="Arial"/>
          <w:sz w:val="20"/>
          <w:szCs w:val="20"/>
          <w:lang w:val="es-ES"/>
        </w:rPr>
        <w:t>con</w:t>
      </w:r>
      <w:r w:rsidR="0063478C" w:rsidRPr="00D22AC5">
        <w:rPr>
          <w:rFonts w:ascii="Arial" w:hAnsi="Arial" w:cs="Arial"/>
          <w:sz w:val="20"/>
          <w:szCs w:val="20"/>
          <w:lang w:val="es-ES"/>
        </w:rPr>
        <w:t xml:space="preserve"> intervenciones orientadas a la sensibilización </w:t>
      </w:r>
      <w:r w:rsidR="00897EC1">
        <w:rPr>
          <w:rFonts w:ascii="Arial" w:hAnsi="Arial" w:cs="Arial"/>
          <w:sz w:val="20"/>
          <w:szCs w:val="20"/>
          <w:lang w:val="es-ES"/>
        </w:rPr>
        <w:t>de</w:t>
      </w:r>
      <w:r w:rsidR="0063478C" w:rsidRPr="00D22AC5">
        <w:rPr>
          <w:rFonts w:ascii="Arial" w:hAnsi="Arial" w:cs="Arial"/>
          <w:sz w:val="20"/>
          <w:szCs w:val="20"/>
          <w:lang w:val="es-ES"/>
        </w:rPr>
        <w:t xml:space="preserve"> la ciudadanía, acciones pedagógicas, presencia </w:t>
      </w:r>
      <w:r w:rsidR="00897EC1">
        <w:rPr>
          <w:rFonts w:ascii="Arial" w:hAnsi="Arial" w:cs="Arial"/>
          <w:sz w:val="20"/>
          <w:szCs w:val="20"/>
          <w:lang w:val="es-ES"/>
        </w:rPr>
        <w:t>de</w:t>
      </w:r>
      <w:r w:rsidR="0063478C" w:rsidRPr="00D22AC5">
        <w:rPr>
          <w:rFonts w:ascii="Arial" w:hAnsi="Arial" w:cs="Arial"/>
          <w:sz w:val="20"/>
          <w:szCs w:val="20"/>
          <w:lang w:val="es-ES"/>
        </w:rPr>
        <w:t xml:space="preserve"> equipos </w:t>
      </w:r>
      <w:r w:rsidR="00897EC1" w:rsidRPr="00D22AC5">
        <w:rPr>
          <w:rFonts w:ascii="Arial" w:hAnsi="Arial" w:cs="Arial"/>
          <w:sz w:val="20"/>
          <w:szCs w:val="20"/>
          <w:lang w:val="es-ES"/>
        </w:rPr>
        <w:t xml:space="preserve">de TMSA </w:t>
      </w:r>
      <w:r w:rsidR="0063478C" w:rsidRPr="00D22AC5">
        <w:rPr>
          <w:rFonts w:ascii="Arial" w:hAnsi="Arial" w:cs="Arial"/>
          <w:sz w:val="20"/>
          <w:szCs w:val="20"/>
          <w:lang w:val="es-ES"/>
        </w:rPr>
        <w:t>en vía y otras estrategias dirigidas a generar conciencia sobre los efectos nocivos de la evasión, con un énfasis de implementación en portales y estaciones del componente troncal, a través de acciones dirigidas a todos los usuarios de</w:t>
      </w:r>
      <w:r w:rsidR="00897EC1">
        <w:rPr>
          <w:rFonts w:ascii="Arial" w:hAnsi="Arial" w:cs="Arial"/>
          <w:sz w:val="20"/>
          <w:szCs w:val="20"/>
          <w:lang w:val="es-ES"/>
        </w:rPr>
        <w:t>l Sistema</w:t>
      </w:r>
      <w:r w:rsidR="0063478C" w:rsidRPr="00D22AC5">
        <w:rPr>
          <w:rFonts w:ascii="Arial" w:hAnsi="Arial" w:cs="Arial"/>
          <w:sz w:val="20"/>
          <w:szCs w:val="20"/>
          <w:lang w:val="es-ES"/>
        </w:rPr>
        <w:t xml:space="preserve"> TransMilenio y ciudadanía en general, permitiendo abordar en mayor medida los comportamientos contrarios a la convivencia enmarcados en el Código Nacional de Seguridad y Convivencia Ciudadana (denominado así bajo la Ley 2000 de noviembre de 2019) y así fortalecer la cultura ciudadana de los usuarios aumentando la apropiación por el Sistema TransMilenio y creando corresponsabilidad en el uso y cuidado del mismo. </w:t>
      </w:r>
    </w:p>
    <w:p w14:paraId="376F1797" w14:textId="2FAC3674" w:rsidR="00C31C07" w:rsidRDefault="00C31C07" w:rsidP="00CA4025">
      <w:pPr>
        <w:spacing w:line="240" w:lineRule="auto"/>
        <w:jc w:val="both"/>
        <w:rPr>
          <w:rFonts w:ascii="Arial" w:hAnsi="Arial" w:cs="Arial"/>
          <w:sz w:val="20"/>
          <w:szCs w:val="20"/>
          <w:lang w:val="es-ES"/>
        </w:rPr>
      </w:pPr>
      <w:r>
        <w:rPr>
          <w:rFonts w:ascii="Arial" w:hAnsi="Arial" w:cs="Arial"/>
          <w:sz w:val="20"/>
          <w:szCs w:val="20"/>
          <w:lang w:val="es-ES"/>
        </w:rPr>
        <w:t xml:space="preserve">Como consecuencia de lo anterior se suscribirán diversos contratos para crear un equipo territorial que se encargará de apoyar las actividades precedentemente descritas, los supervisores de estos contratos, entre otras actividades, requerirán de varias personas naturales que apoyen la supervisión en campo, en el Sistema TransMilenio, de los contratos de prestación de servicios que se suscriban </w:t>
      </w:r>
      <w:r>
        <w:rPr>
          <w:rFonts w:ascii="Arial" w:hAnsi="Arial" w:cs="Arial"/>
          <w:sz w:val="20"/>
          <w:szCs w:val="20"/>
          <w:lang w:val="es-ES"/>
        </w:rPr>
        <w:lastRenderedPageBreak/>
        <w:t xml:space="preserve">para conformar el equipo territorial que estará integrado por gestores de convivencia y reguladores anti-evasión. </w:t>
      </w:r>
    </w:p>
    <w:p w14:paraId="5C79991D" w14:textId="433E7198" w:rsidR="005B406C" w:rsidRDefault="005B406C" w:rsidP="00662738">
      <w:pPr>
        <w:pStyle w:val="xmsonormal"/>
        <w:shd w:val="clear" w:color="auto" w:fill="FFFFFF"/>
        <w:jc w:val="both"/>
        <w:rPr>
          <w:rFonts w:ascii="Arial" w:hAnsi="Arial" w:cs="Arial"/>
          <w:color w:val="000000"/>
          <w:sz w:val="20"/>
          <w:szCs w:val="20"/>
        </w:rPr>
      </w:pPr>
      <w:r w:rsidRPr="00662738">
        <w:rPr>
          <w:rFonts w:ascii="Arial" w:hAnsi="Arial" w:cs="Arial"/>
          <w:color w:val="000000"/>
          <w:sz w:val="20"/>
          <w:szCs w:val="20"/>
        </w:rPr>
        <w:t>Al ejecutar directamente las acciones mencionadas, se pretende lograr un ahorro que al final redundará en la continuidad de los procesos que se ejecutan en materia de seguridad, procurando evitar que ello vaya en desmedro de la calidad y efectividad en que deben desarrollarse estas actividades, en pro de mitigar la ocurrencia de eventos que puedan afectar la seguridad del Sistema. </w:t>
      </w:r>
    </w:p>
    <w:p w14:paraId="11929B6A" w14:textId="77777777" w:rsidR="00662738" w:rsidRPr="00662738" w:rsidRDefault="00662738" w:rsidP="00662738">
      <w:pPr>
        <w:pStyle w:val="xmsonormal"/>
        <w:shd w:val="clear" w:color="auto" w:fill="FFFFFF"/>
        <w:jc w:val="both"/>
        <w:rPr>
          <w:rFonts w:ascii="Arial" w:hAnsi="Arial" w:cs="Arial"/>
          <w:color w:val="000000"/>
          <w:sz w:val="20"/>
          <w:szCs w:val="20"/>
        </w:rPr>
      </w:pPr>
    </w:p>
    <w:p w14:paraId="3FF3D191" w14:textId="6CA7F87A" w:rsidR="005B406C" w:rsidRDefault="005B406C" w:rsidP="00662738">
      <w:pPr>
        <w:pStyle w:val="xmsonormal"/>
        <w:shd w:val="clear" w:color="auto" w:fill="FFFFFF"/>
        <w:jc w:val="both"/>
        <w:rPr>
          <w:rFonts w:ascii="Arial" w:hAnsi="Arial" w:cs="Arial"/>
          <w:color w:val="000000"/>
          <w:sz w:val="20"/>
          <w:szCs w:val="20"/>
        </w:rPr>
      </w:pPr>
      <w:r w:rsidRPr="00662738">
        <w:rPr>
          <w:rFonts w:ascii="Arial" w:hAnsi="Arial" w:cs="Arial"/>
          <w:color w:val="000000"/>
          <w:sz w:val="20"/>
          <w:szCs w:val="20"/>
        </w:rPr>
        <w:t>Dada la limitación de personal de planta de la Dirección, se requiere contar con el apoyo de servicios profesionales, a través de negocios jurídicos de prestación de servicios que apoyen de manera temporal las actividades</w:t>
      </w:r>
      <w:r w:rsidR="0056610C">
        <w:rPr>
          <w:rFonts w:ascii="Arial" w:hAnsi="Arial" w:cs="Arial"/>
          <w:color w:val="000000"/>
          <w:sz w:val="20"/>
          <w:szCs w:val="20"/>
        </w:rPr>
        <w:t>.</w:t>
      </w:r>
    </w:p>
    <w:p w14:paraId="341948DA" w14:textId="77777777" w:rsidR="00662738" w:rsidRPr="00662738" w:rsidRDefault="00662738" w:rsidP="00662738">
      <w:pPr>
        <w:pStyle w:val="xmsonormal"/>
        <w:shd w:val="clear" w:color="auto" w:fill="FFFFFF"/>
        <w:jc w:val="both"/>
        <w:rPr>
          <w:rFonts w:ascii="Arial" w:hAnsi="Arial" w:cs="Arial"/>
          <w:color w:val="000000"/>
          <w:sz w:val="20"/>
          <w:szCs w:val="20"/>
        </w:rPr>
      </w:pPr>
    </w:p>
    <w:p w14:paraId="16EDF617" w14:textId="39893DBD" w:rsidR="00861F92" w:rsidRDefault="00861F92" w:rsidP="00662738">
      <w:pPr>
        <w:pStyle w:val="xmsonormal"/>
        <w:shd w:val="clear" w:color="auto" w:fill="FFFFFF"/>
        <w:jc w:val="both"/>
        <w:rPr>
          <w:rFonts w:ascii="Arial" w:eastAsia="ZTR1C.tmp" w:hAnsi="Arial" w:cs="Arial"/>
          <w:sz w:val="20"/>
          <w:szCs w:val="20"/>
          <w:lang w:eastAsia="es-ES"/>
        </w:rPr>
      </w:pPr>
      <w:r w:rsidRPr="00662738">
        <w:rPr>
          <w:rFonts w:ascii="Arial" w:eastAsia="ZTR1C.tmp" w:hAnsi="Arial" w:cs="Arial"/>
          <w:sz w:val="20"/>
          <w:szCs w:val="20"/>
          <w:lang w:val="es-ES" w:eastAsia="es-ES"/>
        </w:rPr>
        <w:t>E</w:t>
      </w:r>
      <w:r w:rsidRPr="00662738">
        <w:rPr>
          <w:rFonts w:ascii="Arial" w:eastAsia="ZTR1C.tmp" w:hAnsi="Arial" w:cs="Arial"/>
          <w:sz w:val="20"/>
          <w:szCs w:val="20"/>
          <w:lang w:eastAsia="es-ES"/>
        </w:rPr>
        <w:t>l propósito de estos contratos es que los contratistas ejecuten las obligaciones encomendadas de manera autónoma e independiente sin ningún tipo de subordinación.</w:t>
      </w:r>
    </w:p>
    <w:p w14:paraId="61124636" w14:textId="77777777" w:rsidR="00662738" w:rsidRPr="00662738" w:rsidRDefault="00662738" w:rsidP="00662738">
      <w:pPr>
        <w:pStyle w:val="xmsonormal"/>
        <w:shd w:val="clear" w:color="auto" w:fill="FFFFFF"/>
        <w:jc w:val="both"/>
        <w:rPr>
          <w:rFonts w:ascii="Arial" w:hAnsi="Arial" w:cs="Arial"/>
          <w:color w:val="000000"/>
          <w:sz w:val="20"/>
          <w:szCs w:val="20"/>
        </w:rPr>
      </w:pPr>
    </w:p>
    <w:p w14:paraId="07BB6DF6" w14:textId="6604FDBC" w:rsidR="005B406C" w:rsidRDefault="005B406C" w:rsidP="00662738">
      <w:pPr>
        <w:pStyle w:val="xmsonormal"/>
        <w:shd w:val="clear" w:color="auto" w:fill="FFFFFF"/>
        <w:jc w:val="both"/>
        <w:rPr>
          <w:rFonts w:ascii="Arial" w:hAnsi="Arial" w:cs="Arial"/>
          <w:color w:val="000000"/>
          <w:sz w:val="20"/>
          <w:szCs w:val="20"/>
        </w:rPr>
      </w:pPr>
      <w:r w:rsidRPr="00662738">
        <w:rPr>
          <w:rFonts w:ascii="Arial" w:hAnsi="Arial" w:cs="Arial"/>
          <w:color w:val="000000"/>
          <w:sz w:val="20"/>
          <w:szCs w:val="20"/>
        </w:rPr>
        <w:t>Dicho apoyo es necesario porque TRANSMILENIO S.A., no cuenta con suficiente personal administrativo y operativo para el desarrollo de esa actividad y porque como se señaló, dadas las dificultades económicas, no es posible apropiar recursos para tercerizar dicho acompañamiento. </w:t>
      </w:r>
    </w:p>
    <w:p w14:paraId="6886FCEC" w14:textId="77777777" w:rsidR="00662738" w:rsidRPr="00662738" w:rsidRDefault="00662738" w:rsidP="00662738">
      <w:pPr>
        <w:pStyle w:val="xmsonormal"/>
        <w:shd w:val="clear" w:color="auto" w:fill="FFFFFF"/>
        <w:jc w:val="both"/>
        <w:rPr>
          <w:rFonts w:ascii="Arial" w:hAnsi="Arial" w:cs="Arial"/>
          <w:color w:val="000000"/>
          <w:sz w:val="20"/>
          <w:szCs w:val="20"/>
        </w:rPr>
      </w:pPr>
    </w:p>
    <w:p w14:paraId="3C763861" w14:textId="506B2DDD" w:rsidR="005B406C" w:rsidRDefault="005B406C" w:rsidP="00662738">
      <w:pPr>
        <w:pStyle w:val="xmsonormal"/>
        <w:shd w:val="clear" w:color="auto" w:fill="FFFFFF"/>
        <w:jc w:val="both"/>
        <w:rPr>
          <w:rFonts w:ascii="Arial" w:hAnsi="Arial" w:cs="Arial"/>
          <w:color w:val="000000"/>
          <w:sz w:val="20"/>
          <w:szCs w:val="20"/>
        </w:rPr>
      </w:pPr>
      <w:r w:rsidRPr="00662738">
        <w:rPr>
          <w:rFonts w:ascii="Arial" w:hAnsi="Arial" w:cs="Arial"/>
          <w:color w:val="000000"/>
          <w:sz w:val="20"/>
          <w:szCs w:val="20"/>
        </w:rPr>
        <w:t>Ahora bien, la Sentencia de Unificación del Consejo de Estado del 9 de septiembre de 2021, expediente 1317 del 2021, unificó la siguiente regla: </w:t>
      </w:r>
    </w:p>
    <w:p w14:paraId="3ACB5A31" w14:textId="77777777" w:rsidR="00662738" w:rsidRPr="00662738" w:rsidRDefault="00662738" w:rsidP="00662738">
      <w:pPr>
        <w:pStyle w:val="xmsonormal"/>
        <w:shd w:val="clear" w:color="auto" w:fill="FFFFFF"/>
        <w:jc w:val="both"/>
        <w:rPr>
          <w:rFonts w:ascii="Arial" w:hAnsi="Arial" w:cs="Arial"/>
          <w:color w:val="000000"/>
          <w:sz w:val="20"/>
          <w:szCs w:val="20"/>
        </w:rPr>
      </w:pPr>
    </w:p>
    <w:p w14:paraId="1E5DBC0E" w14:textId="77777777" w:rsidR="005B406C" w:rsidRPr="00662738" w:rsidRDefault="005B406C" w:rsidP="00662738">
      <w:pPr>
        <w:pStyle w:val="xmsonormal"/>
        <w:shd w:val="clear" w:color="auto" w:fill="FFFFFF"/>
        <w:ind w:left="708"/>
        <w:jc w:val="both"/>
        <w:rPr>
          <w:rFonts w:ascii="Arial" w:hAnsi="Arial" w:cs="Arial"/>
          <w:i/>
          <w:iCs/>
          <w:color w:val="000000"/>
          <w:sz w:val="20"/>
          <w:szCs w:val="20"/>
        </w:rPr>
      </w:pPr>
      <w:r w:rsidRPr="00662738">
        <w:rPr>
          <w:rFonts w:ascii="Arial" w:hAnsi="Arial" w:cs="Arial"/>
          <w:i/>
          <w:iCs/>
          <w:color w:val="000000"/>
          <w:sz w:val="20"/>
          <w:szCs w:val="20"/>
        </w:rPr>
        <w:t>“PRIMERO. Unificar la jurisprudencia de la Sección Segunda del Consejo de Estado, en el sentido de precisar las siguientes reglas en las relaciones laborales encubiertas o subyacentes: </w:t>
      </w:r>
    </w:p>
    <w:p w14:paraId="0D041E42" w14:textId="3FF8B9C3" w:rsidR="005B406C" w:rsidRPr="00662738" w:rsidRDefault="005B406C" w:rsidP="00662738">
      <w:pPr>
        <w:pStyle w:val="xmsonormal"/>
        <w:shd w:val="clear" w:color="auto" w:fill="FFFFFF"/>
        <w:ind w:left="708"/>
        <w:jc w:val="both"/>
        <w:rPr>
          <w:rFonts w:ascii="Arial" w:hAnsi="Arial" w:cs="Arial"/>
          <w:i/>
          <w:iCs/>
          <w:color w:val="000000"/>
          <w:sz w:val="20"/>
          <w:szCs w:val="20"/>
        </w:rPr>
      </w:pPr>
      <w:r w:rsidRPr="00662738">
        <w:rPr>
          <w:rFonts w:ascii="Arial" w:hAnsi="Arial" w:cs="Arial"/>
          <w:i/>
          <w:iCs/>
          <w:color w:val="000000"/>
          <w:sz w:val="20"/>
          <w:szCs w:val="20"/>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 </w:t>
      </w:r>
    </w:p>
    <w:p w14:paraId="43FB3579" w14:textId="77777777" w:rsidR="00662738" w:rsidRPr="00662738" w:rsidRDefault="00662738" w:rsidP="00662738">
      <w:pPr>
        <w:pStyle w:val="xmsonormal"/>
        <w:shd w:val="clear" w:color="auto" w:fill="FFFFFF"/>
        <w:jc w:val="both"/>
        <w:rPr>
          <w:rFonts w:ascii="Arial" w:hAnsi="Arial" w:cs="Arial"/>
          <w:color w:val="000000"/>
          <w:sz w:val="20"/>
          <w:szCs w:val="20"/>
        </w:rPr>
      </w:pPr>
    </w:p>
    <w:p w14:paraId="72099427" w14:textId="77777777" w:rsidR="005B406C" w:rsidRPr="00662738" w:rsidRDefault="005B406C" w:rsidP="00662738">
      <w:pPr>
        <w:pStyle w:val="xmsonormal"/>
        <w:shd w:val="clear" w:color="auto" w:fill="FFFFFF"/>
        <w:jc w:val="both"/>
        <w:rPr>
          <w:rFonts w:ascii="Arial" w:hAnsi="Arial" w:cs="Arial"/>
          <w:color w:val="000000"/>
          <w:sz w:val="20"/>
          <w:szCs w:val="20"/>
        </w:rPr>
      </w:pPr>
      <w:r w:rsidRPr="00662738">
        <w:rPr>
          <w:rFonts w:ascii="Arial" w:hAnsi="Arial" w:cs="Arial"/>
          <w:color w:val="000000"/>
          <w:sz w:val="20"/>
          <w:szCs w:val="20"/>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 sin desestimar que la Dirección Técnica de Seguridad pueda retornar a la ejecución de las actividades enmarcadas en las obligaciones del presente contrato, a través de esquemas de fuerza operativa u otros que den continuidad a la verificación de cumplimiento contractual de los contratos de concesionarios, en materia de seguridad operacional.</w:t>
      </w:r>
    </w:p>
    <w:p w14:paraId="73FD32FC" w14:textId="7EE78B6D" w:rsidR="009F18DA" w:rsidRDefault="009F18DA" w:rsidP="00662738">
      <w:pPr>
        <w:spacing w:after="0" w:line="240" w:lineRule="auto"/>
        <w:jc w:val="both"/>
        <w:rPr>
          <w:rFonts w:ascii="Arial" w:eastAsia="ZTR1C.tmp" w:hAnsi="Arial" w:cs="Arial"/>
          <w:sz w:val="20"/>
          <w:szCs w:val="20"/>
          <w:lang w:val="es-ES" w:eastAsia="es-ES"/>
        </w:rPr>
      </w:pPr>
    </w:p>
    <w:p w14:paraId="49CDEFDE" w14:textId="77777777" w:rsidR="004267FA" w:rsidRPr="00662738" w:rsidRDefault="004267F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DESCRIPCIÓN DEL OBJETO A CONTRATAR CON SUS ESPECIFICACIONES:</w:t>
      </w:r>
    </w:p>
    <w:p w14:paraId="1EC04DDF" w14:textId="77777777" w:rsidR="00D0343F" w:rsidRPr="00662738" w:rsidRDefault="00D0343F" w:rsidP="00662738">
      <w:pPr>
        <w:pStyle w:val="Prrafodelista"/>
        <w:numPr>
          <w:ilvl w:val="1"/>
          <w:numId w:val="1"/>
        </w:numPr>
        <w:spacing w:after="0" w:line="240" w:lineRule="auto"/>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OBJETO</w:t>
      </w:r>
    </w:p>
    <w:p w14:paraId="48D9F624" w14:textId="77777777" w:rsidR="004E7BEF" w:rsidRDefault="004E7BEF" w:rsidP="00662738">
      <w:pPr>
        <w:spacing w:after="0" w:line="240" w:lineRule="auto"/>
        <w:jc w:val="both"/>
        <w:rPr>
          <w:rStyle w:val="normaltextrun"/>
          <w:rFonts w:ascii="Arial" w:hAnsi="Arial" w:cs="Arial"/>
          <w:color w:val="000000"/>
          <w:sz w:val="20"/>
          <w:szCs w:val="20"/>
          <w:u w:val="single"/>
          <w:shd w:val="clear" w:color="auto" w:fill="FFFFFF"/>
        </w:rPr>
      </w:pPr>
    </w:p>
    <w:p w14:paraId="68DB9385" w14:textId="04951842" w:rsidR="003C6D15" w:rsidRPr="00CC201E" w:rsidRDefault="004A223C" w:rsidP="00662738">
      <w:pPr>
        <w:spacing w:after="0" w:line="240" w:lineRule="auto"/>
        <w:jc w:val="both"/>
        <w:rPr>
          <w:lang w:eastAsia="es-CO"/>
        </w:rPr>
      </w:pPr>
      <w:r w:rsidRPr="004A223C">
        <w:rPr>
          <w:rFonts w:ascii="Arial" w:hAnsi="Arial" w:cs="Arial"/>
          <w:color w:val="000000"/>
          <w:sz w:val="20"/>
          <w:szCs w:val="20"/>
          <w:lang w:eastAsia="es-CO"/>
        </w:rPr>
        <w:t>DSC1106</w:t>
      </w:r>
      <w:r w:rsidR="00CC201E" w:rsidRPr="00CC201E">
        <w:rPr>
          <w:rFonts w:ascii="Arial" w:hAnsi="Arial" w:cs="Arial"/>
          <w:color w:val="000000"/>
          <w:sz w:val="20"/>
          <w:szCs w:val="20"/>
          <w:lang w:eastAsia="es-CO"/>
        </w:rPr>
        <w:t xml:space="preserve"> Prestación de servicios de apoyo a la gestión para apoyar las actividades operativas que se deriven de la supervisión y coordinación de los planes, proyectos y contratos a cargo de la Dirección Técnica de seguridad, en cumplimiento de sus funciones.</w:t>
      </w:r>
      <w:r w:rsidR="003F2886" w:rsidRPr="00CC201E">
        <w:rPr>
          <w:lang w:eastAsia="es-CO"/>
        </w:rPr>
        <w:t>.</w:t>
      </w:r>
    </w:p>
    <w:p w14:paraId="7EAFEAE3" w14:textId="77777777" w:rsidR="003F2886" w:rsidRPr="00662738" w:rsidRDefault="003F2886" w:rsidP="00662738">
      <w:pPr>
        <w:spacing w:after="0" w:line="240" w:lineRule="auto"/>
        <w:jc w:val="both"/>
        <w:rPr>
          <w:rFonts w:ascii="Arial" w:eastAsia="ZTR1C.tmp" w:hAnsi="Arial" w:cs="Arial"/>
          <w:color w:val="FF0000"/>
          <w:sz w:val="20"/>
          <w:szCs w:val="20"/>
          <w:lang w:val="es-ES" w:eastAsia="es-ES"/>
        </w:rPr>
      </w:pPr>
    </w:p>
    <w:p w14:paraId="4BE2A53F" w14:textId="77777777" w:rsidR="00D0343F" w:rsidRPr="00662738" w:rsidRDefault="00D0343F" w:rsidP="00662738">
      <w:pPr>
        <w:pStyle w:val="Prrafodelista"/>
        <w:numPr>
          <w:ilvl w:val="1"/>
          <w:numId w:val="1"/>
        </w:numPr>
        <w:spacing w:after="0" w:line="240" w:lineRule="auto"/>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Alcance del Objeto</w:t>
      </w:r>
    </w:p>
    <w:p w14:paraId="50EA2D30" w14:textId="77777777" w:rsidR="00D0343F" w:rsidRPr="00662738" w:rsidRDefault="00D0343F" w:rsidP="00662738">
      <w:pPr>
        <w:spacing w:after="0" w:line="240" w:lineRule="auto"/>
        <w:jc w:val="both"/>
        <w:rPr>
          <w:rFonts w:ascii="Arial" w:eastAsia="ZTR1C.tmp" w:hAnsi="Arial" w:cs="Arial"/>
          <w:color w:val="FF0000"/>
          <w:sz w:val="20"/>
          <w:szCs w:val="20"/>
          <w:lang w:val="es-ES" w:eastAsia="es-ES"/>
        </w:rPr>
      </w:pPr>
    </w:p>
    <w:p w14:paraId="42D47955" w14:textId="792382CD" w:rsidR="00D0343F" w:rsidRPr="00662738" w:rsidRDefault="009F18DA" w:rsidP="00662738">
      <w:pPr>
        <w:spacing w:after="0" w:line="240" w:lineRule="auto"/>
        <w:jc w:val="both"/>
        <w:rPr>
          <w:rFonts w:ascii="Arial" w:eastAsia="ZTR1C.tmp" w:hAnsi="Arial" w:cs="Arial"/>
          <w:color w:val="000000" w:themeColor="text1"/>
          <w:sz w:val="20"/>
          <w:szCs w:val="20"/>
          <w:lang w:val="es-ES" w:eastAsia="es-ES"/>
        </w:rPr>
      </w:pPr>
      <w:r w:rsidRPr="00662738">
        <w:rPr>
          <w:rFonts w:ascii="Arial" w:eastAsia="ZTR1C.tmp" w:hAnsi="Arial" w:cs="Arial"/>
          <w:color w:val="000000" w:themeColor="text1"/>
          <w:sz w:val="20"/>
          <w:szCs w:val="20"/>
          <w:lang w:val="es-ES" w:eastAsia="es-ES"/>
        </w:rPr>
        <w:t>No aplica</w:t>
      </w:r>
      <w:r w:rsidR="00D0343F" w:rsidRPr="00662738">
        <w:rPr>
          <w:rFonts w:ascii="Arial" w:eastAsia="ZTR1C.tmp" w:hAnsi="Arial" w:cs="Arial"/>
          <w:color w:val="000000" w:themeColor="text1"/>
          <w:sz w:val="20"/>
          <w:szCs w:val="20"/>
          <w:lang w:val="es-ES" w:eastAsia="es-ES"/>
        </w:rPr>
        <w:t>.</w:t>
      </w:r>
    </w:p>
    <w:p w14:paraId="6C3F851F" w14:textId="77777777" w:rsidR="00D0343F" w:rsidRPr="00662738" w:rsidRDefault="00D0343F" w:rsidP="00662738">
      <w:pPr>
        <w:spacing w:after="0" w:line="240" w:lineRule="auto"/>
        <w:jc w:val="both"/>
        <w:rPr>
          <w:rFonts w:ascii="Arial" w:eastAsia="ZTR1C.tmp" w:hAnsi="Arial" w:cs="Arial"/>
          <w:color w:val="FF0000"/>
          <w:sz w:val="20"/>
          <w:szCs w:val="20"/>
          <w:lang w:val="es-ES" w:eastAsia="es-ES"/>
        </w:rPr>
      </w:pPr>
    </w:p>
    <w:p w14:paraId="5BE2EEE5" w14:textId="77777777" w:rsidR="00D0343F" w:rsidRPr="00662738" w:rsidRDefault="00D0343F" w:rsidP="00662738">
      <w:pPr>
        <w:pStyle w:val="Prrafodelista"/>
        <w:numPr>
          <w:ilvl w:val="0"/>
          <w:numId w:val="1"/>
        </w:numPr>
        <w:spacing w:after="0" w:line="240" w:lineRule="auto"/>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 xml:space="preserve">PLAZO DEL CONTRATO </w:t>
      </w:r>
    </w:p>
    <w:p w14:paraId="2BF3B21E" w14:textId="77777777" w:rsidR="00D0343F" w:rsidRPr="00662738" w:rsidRDefault="00D0343F" w:rsidP="00662738">
      <w:pPr>
        <w:spacing w:after="0" w:line="240" w:lineRule="auto"/>
        <w:jc w:val="both"/>
        <w:rPr>
          <w:rFonts w:ascii="Arial" w:eastAsia="ZTR1C.tmp" w:hAnsi="Arial" w:cs="Arial"/>
          <w:color w:val="FF0000"/>
          <w:sz w:val="20"/>
          <w:szCs w:val="20"/>
          <w:lang w:val="es-ES" w:eastAsia="es-ES"/>
        </w:rPr>
      </w:pPr>
    </w:p>
    <w:p w14:paraId="39AF333A" w14:textId="1199E830" w:rsidR="00D0343F" w:rsidRPr="00662738" w:rsidRDefault="003C6D15" w:rsidP="00662738">
      <w:pPr>
        <w:spacing w:after="0" w:line="240" w:lineRule="auto"/>
        <w:jc w:val="both"/>
        <w:rPr>
          <w:rFonts w:ascii="Arial" w:eastAsia="ZTR1C.tmp" w:hAnsi="Arial" w:cs="Arial"/>
          <w:color w:val="000000" w:themeColor="text1"/>
          <w:sz w:val="20"/>
          <w:szCs w:val="20"/>
          <w:lang w:val="es-ES" w:eastAsia="es-ES"/>
        </w:rPr>
      </w:pPr>
      <w:r>
        <w:rPr>
          <w:rFonts w:ascii="Arial" w:eastAsia="ZTR1C.tmp" w:hAnsi="Arial" w:cs="Arial"/>
          <w:color w:val="000000" w:themeColor="text1"/>
          <w:sz w:val="20"/>
          <w:szCs w:val="20"/>
          <w:lang w:val="es-ES" w:eastAsia="es-ES"/>
        </w:rPr>
        <w:t xml:space="preserve">El contrato tendrá un plazo de </w:t>
      </w:r>
      <w:r w:rsidR="00CC201E">
        <w:rPr>
          <w:rFonts w:ascii="Arial" w:eastAsia="ZTR1C.tmp" w:hAnsi="Arial" w:cs="Arial"/>
          <w:color w:val="000000" w:themeColor="text1"/>
          <w:sz w:val="20"/>
          <w:szCs w:val="20"/>
          <w:lang w:val="es-ES" w:eastAsia="es-ES"/>
        </w:rPr>
        <w:t>ocho</w:t>
      </w:r>
      <w:r w:rsidR="00F45AE2" w:rsidRPr="00662738">
        <w:rPr>
          <w:rFonts w:ascii="Arial" w:eastAsia="ZTR1C.tmp" w:hAnsi="Arial" w:cs="Arial"/>
          <w:color w:val="000000" w:themeColor="text1"/>
          <w:sz w:val="20"/>
          <w:szCs w:val="20"/>
          <w:lang w:val="es-ES" w:eastAsia="es-ES"/>
        </w:rPr>
        <w:t xml:space="preserve"> (</w:t>
      </w:r>
      <w:r w:rsidR="00CC201E">
        <w:rPr>
          <w:rFonts w:ascii="Arial" w:eastAsia="ZTR1C.tmp" w:hAnsi="Arial" w:cs="Arial"/>
          <w:color w:val="000000" w:themeColor="text1"/>
          <w:sz w:val="20"/>
          <w:szCs w:val="20"/>
          <w:lang w:val="es-ES" w:eastAsia="es-ES"/>
        </w:rPr>
        <w:t>8</w:t>
      </w:r>
      <w:r w:rsidR="00F45AE2" w:rsidRPr="00662738">
        <w:rPr>
          <w:rFonts w:ascii="Arial" w:eastAsia="ZTR1C.tmp" w:hAnsi="Arial" w:cs="Arial"/>
          <w:color w:val="000000" w:themeColor="text1"/>
          <w:sz w:val="20"/>
          <w:szCs w:val="20"/>
          <w:lang w:val="es-ES" w:eastAsia="es-ES"/>
        </w:rPr>
        <w:t>)</w:t>
      </w:r>
      <w:r w:rsidR="009F18DA" w:rsidRPr="00662738">
        <w:rPr>
          <w:rFonts w:ascii="Arial" w:eastAsia="ZTR1C.tmp" w:hAnsi="Arial" w:cs="Arial"/>
          <w:color w:val="000000" w:themeColor="text1"/>
          <w:sz w:val="20"/>
          <w:szCs w:val="20"/>
          <w:lang w:val="es-ES" w:eastAsia="es-ES"/>
        </w:rPr>
        <w:t xml:space="preserve"> meses, contados desde la suscripción de la correspondiente acta de inicio</w:t>
      </w:r>
    </w:p>
    <w:p w14:paraId="4A223DEF" w14:textId="77777777" w:rsidR="009F18DA" w:rsidRPr="00662738" w:rsidRDefault="009F18DA" w:rsidP="00662738">
      <w:pPr>
        <w:spacing w:after="0" w:line="240" w:lineRule="auto"/>
        <w:jc w:val="both"/>
        <w:rPr>
          <w:rFonts w:ascii="Arial" w:eastAsia="ZTR1C.tmp" w:hAnsi="Arial" w:cs="Arial"/>
          <w:color w:val="FF0000"/>
          <w:sz w:val="20"/>
          <w:szCs w:val="20"/>
          <w:lang w:val="es-ES" w:eastAsia="es-ES"/>
        </w:rPr>
      </w:pPr>
    </w:p>
    <w:p w14:paraId="114D0EFE" w14:textId="77777777" w:rsidR="00D0343F" w:rsidRPr="00662738" w:rsidRDefault="00D0343F" w:rsidP="00662738">
      <w:pPr>
        <w:pStyle w:val="Prrafodelista"/>
        <w:numPr>
          <w:ilvl w:val="0"/>
          <w:numId w:val="1"/>
        </w:numPr>
        <w:spacing w:after="0" w:line="240" w:lineRule="auto"/>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MODALIDAD DE SELECCIÓN DEL CONTRATISTA, FUNDAMENTOS JURÍDICOS QUE SOPORTAN LA CONTRATACIÓN</w:t>
      </w:r>
    </w:p>
    <w:p w14:paraId="5444CE5C" w14:textId="77777777" w:rsidR="00D0343F" w:rsidRPr="00662738" w:rsidRDefault="00D0343F" w:rsidP="00662738">
      <w:pPr>
        <w:spacing w:after="0" w:line="240" w:lineRule="auto"/>
        <w:jc w:val="both"/>
        <w:rPr>
          <w:rFonts w:ascii="Arial" w:eastAsia="ZTR1C.tmp" w:hAnsi="Arial" w:cs="Arial"/>
          <w:color w:val="FF0000"/>
          <w:sz w:val="20"/>
          <w:szCs w:val="20"/>
          <w:lang w:val="es-ES" w:eastAsia="es-ES"/>
        </w:rPr>
      </w:pPr>
    </w:p>
    <w:p w14:paraId="6EAD8014" w14:textId="5FEE14B7" w:rsidR="005C5FA4" w:rsidRPr="00662738" w:rsidRDefault="005C5FA4"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 xml:space="preserve">TRANSMILENIO S.A. considera que la modalidad de selección pertinente para contratar la prestación de servicios personales </w:t>
      </w:r>
      <w:r w:rsidR="00A70E8B" w:rsidRPr="00662738">
        <w:rPr>
          <w:rFonts w:ascii="Arial" w:eastAsia="ZTR1C.tmp" w:hAnsi="Arial" w:cs="Arial"/>
          <w:sz w:val="20"/>
          <w:szCs w:val="20"/>
          <w:lang w:val="es-ES" w:eastAsia="es-ES"/>
        </w:rPr>
        <w:t>es</w:t>
      </w:r>
      <w:r w:rsidRPr="00662738">
        <w:rPr>
          <w:rFonts w:ascii="Arial" w:eastAsia="ZTR1C.tmp" w:hAnsi="Arial" w:cs="Arial"/>
          <w:sz w:val="20"/>
          <w:szCs w:val="20"/>
          <w:lang w:val="es-ES" w:eastAsia="es-ES"/>
        </w:rPr>
        <w:t xml:space="preserve"> de contratación de directa - contratos de prestación de servicios profesionales y de apoyo a la gestión</w:t>
      </w:r>
      <w:r w:rsidR="00A70E8B" w:rsidRPr="00662738">
        <w:rPr>
          <w:rFonts w:ascii="Arial" w:eastAsia="ZTR1C.tmp" w:hAnsi="Arial" w:cs="Arial"/>
          <w:sz w:val="20"/>
          <w:szCs w:val="20"/>
          <w:lang w:val="es-ES" w:eastAsia="es-ES"/>
        </w:rPr>
        <w:t>,</w:t>
      </w:r>
      <w:r w:rsidRPr="00662738">
        <w:rPr>
          <w:rFonts w:ascii="Arial" w:eastAsia="ZTR1C.tmp" w:hAnsi="Arial" w:cs="Arial"/>
          <w:sz w:val="20"/>
          <w:szCs w:val="20"/>
          <w:lang w:val="es-ES" w:eastAsia="es-ES"/>
        </w:rPr>
        <w:t xml:space="preserve"> de conformidad con el Literal h del Numeral 4 del Artículo 2 de la Ley 1150 de 2007, el artículo 2.2.1.2.1.4.9 del Decreto 1082 de 2015 y demás normas concordantes.</w:t>
      </w:r>
    </w:p>
    <w:p w14:paraId="1117653F" w14:textId="77777777" w:rsidR="005C5FA4" w:rsidRPr="00662738" w:rsidRDefault="005C5FA4" w:rsidP="00662738">
      <w:pPr>
        <w:spacing w:after="0" w:line="240" w:lineRule="auto"/>
        <w:jc w:val="both"/>
        <w:rPr>
          <w:rFonts w:ascii="Arial" w:eastAsia="ZTR1C.tmp" w:hAnsi="Arial" w:cs="Arial"/>
          <w:sz w:val="20"/>
          <w:szCs w:val="20"/>
          <w:lang w:val="es-ES" w:eastAsia="es-ES"/>
        </w:rPr>
      </w:pPr>
    </w:p>
    <w:p w14:paraId="4993DD9B" w14:textId="77777777" w:rsidR="005C5FA4" w:rsidRPr="00662738" w:rsidRDefault="005C5FA4" w:rsidP="00662738">
      <w:pPr>
        <w:spacing w:after="0" w:line="240" w:lineRule="auto"/>
        <w:ind w:left="284" w:right="333"/>
        <w:jc w:val="both"/>
        <w:rPr>
          <w:rFonts w:ascii="Arial" w:eastAsia="ZTR1C.tmp" w:hAnsi="Arial" w:cs="Arial"/>
          <w:i/>
          <w:iCs/>
          <w:sz w:val="20"/>
          <w:szCs w:val="20"/>
          <w:lang w:val="es-ES" w:eastAsia="es-ES"/>
        </w:rPr>
      </w:pPr>
      <w:r w:rsidRPr="00662738">
        <w:rPr>
          <w:rFonts w:ascii="Arial" w:eastAsia="ZTR1C.tmp" w:hAnsi="Arial" w:cs="Arial"/>
          <w:i/>
          <w:iCs/>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8A9543B" w14:textId="77777777" w:rsidR="005C5FA4" w:rsidRPr="00662738" w:rsidRDefault="005C5FA4" w:rsidP="00662738">
      <w:pPr>
        <w:spacing w:after="0" w:line="240" w:lineRule="auto"/>
        <w:ind w:left="284" w:right="333"/>
        <w:jc w:val="both"/>
        <w:rPr>
          <w:rFonts w:ascii="Arial" w:eastAsia="ZTR1C.tmp" w:hAnsi="Arial" w:cs="Arial"/>
          <w:i/>
          <w:iCs/>
          <w:sz w:val="20"/>
          <w:szCs w:val="20"/>
          <w:lang w:val="es-ES" w:eastAsia="es-ES"/>
        </w:rPr>
      </w:pPr>
    </w:p>
    <w:p w14:paraId="23113BDE" w14:textId="77777777" w:rsidR="005C5FA4" w:rsidRPr="00662738" w:rsidRDefault="005C5FA4" w:rsidP="00662738">
      <w:pPr>
        <w:spacing w:after="0" w:line="240" w:lineRule="auto"/>
        <w:ind w:left="284" w:right="333"/>
        <w:jc w:val="both"/>
        <w:rPr>
          <w:rFonts w:ascii="Arial" w:eastAsia="ZTR1C.tmp" w:hAnsi="Arial" w:cs="Arial"/>
          <w:i/>
          <w:iCs/>
          <w:sz w:val="20"/>
          <w:szCs w:val="20"/>
          <w:lang w:val="es-ES" w:eastAsia="es-ES"/>
        </w:rPr>
      </w:pPr>
      <w:r w:rsidRPr="00662738">
        <w:rPr>
          <w:rFonts w:ascii="Arial" w:eastAsia="ZTR1C.tmp" w:hAnsi="Arial" w:cs="Arial"/>
          <w:i/>
          <w:iCs/>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673284B8" w14:textId="77777777" w:rsidR="005C5FA4" w:rsidRPr="00662738" w:rsidRDefault="005C5FA4" w:rsidP="00662738">
      <w:pPr>
        <w:spacing w:after="0" w:line="240" w:lineRule="auto"/>
        <w:ind w:left="284" w:right="333"/>
        <w:jc w:val="both"/>
        <w:rPr>
          <w:rFonts w:ascii="Arial" w:eastAsia="ZTR1C.tmp" w:hAnsi="Arial" w:cs="Arial"/>
          <w:i/>
          <w:iCs/>
          <w:sz w:val="20"/>
          <w:szCs w:val="20"/>
          <w:lang w:val="es-ES" w:eastAsia="es-ES"/>
        </w:rPr>
      </w:pPr>
    </w:p>
    <w:p w14:paraId="181A7537" w14:textId="77777777" w:rsidR="005C5FA4" w:rsidRPr="00662738" w:rsidRDefault="005C5FA4" w:rsidP="00662738">
      <w:pPr>
        <w:spacing w:after="0" w:line="240" w:lineRule="auto"/>
        <w:ind w:left="284" w:right="333"/>
        <w:jc w:val="both"/>
        <w:rPr>
          <w:rFonts w:ascii="Arial" w:eastAsia="ZTR1C.tmp" w:hAnsi="Arial" w:cs="Arial"/>
          <w:i/>
          <w:iCs/>
          <w:sz w:val="20"/>
          <w:szCs w:val="20"/>
          <w:lang w:val="es-ES" w:eastAsia="es-ES"/>
        </w:rPr>
      </w:pPr>
      <w:r w:rsidRPr="00662738">
        <w:rPr>
          <w:rFonts w:ascii="Arial" w:eastAsia="ZTR1C.tmp" w:hAnsi="Arial" w:cs="Arial"/>
          <w:i/>
          <w:iCs/>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4A0F87CF" w14:textId="77777777" w:rsidR="005C5FA4" w:rsidRPr="00662738" w:rsidRDefault="005C5FA4" w:rsidP="00662738">
      <w:pPr>
        <w:spacing w:after="0" w:line="240" w:lineRule="auto"/>
        <w:jc w:val="both"/>
        <w:rPr>
          <w:rFonts w:ascii="Arial" w:eastAsia="ZTR1C.tmp" w:hAnsi="Arial" w:cs="Arial"/>
          <w:sz w:val="20"/>
          <w:szCs w:val="20"/>
          <w:lang w:val="es-ES" w:eastAsia="es-ES"/>
        </w:rPr>
      </w:pPr>
    </w:p>
    <w:p w14:paraId="50D9FF51" w14:textId="2B0ECAC9" w:rsidR="000A7F52" w:rsidRPr="00662738" w:rsidRDefault="005C5FA4"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 xml:space="preserve">Este proceso contractual está incluido en el plan </w:t>
      </w:r>
      <w:r w:rsidR="00CF4D01" w:rsidRPr="00662738">
        <w:rPr>
          <w:rFonts w:ascii="Arial" w:eastAsia="ZTR1C.tmp" w:hAnsi="Arial" w:cs="Arial"/>
          <w:sz w:val="20"/>
          <w:szCs w:val="20"/>
          <w:lang w:val="es-ES" w:eastAsia="es-ES"/>
        </w:rPr>
        <w:t xml:space="preserve">anual </w:t>
      </w:r>
      <w:r w:rsidRPr="00662738">
        <w:rPr>
          <w:rFonts w:ascii="Arial" w:eastAsia="ZTR1C.tmp" w:hAnsi="Arial" w:cs="Arial"/>
          <w:sz w:val="20"/>
          <w:szCs w:val="20"/>
          <w:lang w:val="es-ES" w:eastAsia="es-ES"/>
        </w:rPr>
        <w:t xml:space="preserve">de adquisiciones (PAA) del presente año de </w:t>
      </w:r>
      <w:r w:rsidR="00F45AE2" w:rsidRPr="00662738">
        <w:rPr>
          <w:rFonts w:ascii="Arial" w:eastAsia="ZTR1C.tmp" w:hAnsi="Arial" w:cs="Arial"/>
          <w:sz w:val="20"/>
          <w:szCs w:val="20"/>
          <w:lang w:val="es-ES" w:eastAsia="es-ES"/>
        </w:rPr>
        <w:t>TRANSMILENIO</w:t>
      </w:r>
      <w:r w:rsidRPr="00662738">
        <w:rPr>
          <w:rFonts w:ascii="Arial" w:eastAsia="ZTR1C.tmp" w:hAnsi="Arial" w:cs="Arial"/>
          <w:sz w:val="20"/>
          <w:szCs w:val="20"/>
          <w:lang w:val="es-ES" w:eastAsia="es-ES"/>
        </w:rPr>
        <w:t xml:space="preserve"> S.A.</w:t>
      </w:r>
    </w:p>
    <w:p w14:paraId="5624AE93" w14:textId="77777777" w:rsidR="000A7F52" w:rsidRPr="00662738" w:rsidRDefault="000A7F52" w:rsidP="00662738">
      <w:pPr>
        <w:spacing w:after="0" w:line="240" w:lineRule="auto"/>
        <w:jc w:val="both"/>
        <w:rPr>
          <w:rFonts w:ascii="Arial" w:eastAsia="ZTR1C.tmp" w:hAnsi="Arial" w:cs="Arial"/>
          <w:color w:val="FF0000"/>
          <w:sz w:val="20"/>
          <w:szCs w:val="20"/>
          <w:lang w:val="es-ES" w:eastAsia="es-ES"/>
        </w:rPr>
      </w:pPr>
    </w:p>
    <w:p w14:paraId="584A29AC" w14:textId="77777777" w:rsidR="00D0343F" w:rsidRPr="00662738" w:rsidRDefault="000A7F52" w:rsidP="00662738">
      <w:pPr>
        <w:pStyle w:val="Prrafodelista"/>
        <w:numPr>
          <w:ilvl w:val="0"/>
          <w:numId w:val="1"/>
        </w:numPr>
        <w:spacing w:after="0" w:line="240" w:lineRule="auto"/>
        <w:jc w:val="both"/>
        <w:rPr>
          <w:rFonts w:ascii="Arial" w:eastAsia="ZTR1C.tmp" w:hAnsi="Arial" w:cs="Arial"/>
          <w:color w:val="FF0000"/>
          <w:sz w:val="20"/>
          <w:szCs w:val="20"/>
          <w:lang w:val="es-ES" w:eastAsia="es-ES"/>
        </w:rPr>
      </w:pPr>
      <w:r w:rsidRPr="00662738">
        <w:rPr>
          <w:rFonts w:ascii="Arial" w:eastAsia="ZTR1C.tmp" w:hAnsi="Arial" w:cs="Arial"/>
          <w:b/>
          <w:bCs/>
          <w:sz w:val="20"/>
          <w:szCs w:val="20"/>
          <w:lang w:val="es-ES" w:eastAsia="es-ES"/>
        </w:rPr>
        <w:t>ANÁLISIS QUE SOPORTA EL VALOR ESTIMADO DEL CONTRATO</w:t>
      </w:r>
      <w:r w:rsidR="00154434" w:rsidRPr="00662738">
        <w:rPr>
          <w:rFonts w:ascii="Arial" w:eastAsia="ZTR1C.tmp" w:hAnsi="Arial" w:cs="Arial"/>
          <w:b/>
          <w:bCs/>
          <w:sz w:val="20"/>
          <w:szCs w:val="20"/>
          <w:lang w:val="es-ES" w:eastAsia="es-ES"/>
        </w:rPr>
        <w:t>.</w:t>
      </w:r>
    </w:p>
    <w:p w14:paraId="302D9762" w14:textId="77777777" w:rsidR="00D0343F" w:rsidRPr="00662738" w:rsidRDefault="00D0343F" w:rsidP="00662738">
      <w:pPr>
        <w:spacing w:after="0" w:line="240" w:lineRule="auto"/>
        <w:jc w:val="both"/>
        <w:rPr>
          <w:rFonts w:ascii="Arial" w:eastAsia="ZTR1C.tmp" w:hAnsi="Arial" w:cs="Arial"/>
          <w:color w:val="FF0000"/>
          <w:sz w:val="20"/>
          <w:szCs w:val="20"/>
          <w:lang w:val="es-ES" w:eastAsia="es-ES"/>
        </w:rPr>
      </w:pPr>
    </w:p>
    <w:p w14:paraId="601553A8" w14:textId="77777777" w:rsidR="005C5FA4" w:rsidRPr="00662738" w:rsidRDefault="005C5FA4"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2D3731B1" w14:textId="77777777" w:rsidR="005C5FA4" w:rsidRPr="00662738" w:rsidRDefault="005C5FA4" w:rsidP="00662738">
      <w:pPr>
        <w:spacing w:after="0" w:line="240" w:lineRule="auto"/>
        <w:jc w:val="both"/>
        <w:rPr>
          <w:rFonts w:ascii="Arial" w:eastAsia="ZTR1C.tmp" w:hAnsi="Arial" w:cs="Arial"/>
          <w:sz w:val="20"/>
          <w:szCs w:val="20"/>
          <w:lang w:val="es-ES" w:eastAsia="es-ES"/>
        </w:rPr>
      </w:pPr>
    </w:p>
    <w:p w14:paraId="397A2F17" w14:textId="2E153BDC" w:rsidR="005C5FA4" w:rsidRPr="00662738" w:rsidRDefault="00A70E8B"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El</w:t>
      </w:r>
      <w:r w:rsidR="005C5FA4" w:rsidRPr="00662738">
        <w:rPr>
          <w:rFonts w:ascii="Arial" w:eastAsia="ZTR1C.tmp" w:hAnsi="Arial" w:cs="Arial"/>
          <w:sz w:val="20"/>
          <w:szCs w:val="20"/>
          <w:lang w:val="es-ES" w:eastAsia="es-ES"/>
        </w:rPr>
        <w:t xml:space="preserve"> sector de</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contratación</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de</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prestación</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de servicios personales</w:t>
      </w:r>
      <w:r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tiene varias modalidades: Contrato de trabajo, contratación por obra y prestación de servicios personales. Este último es el que nos interesa por cuanto la contratación que</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nos</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ocupa</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hace</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referencia</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a</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la</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necesidad</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de</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la</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entidad</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de</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obtener</w:t>
      </w:r>
      <w:r w:rsidR="00E1793F" w:rsidRPr="00662738">
        <w:rPr>
          <w:rFonts w:ascii="Arial" w:eastAsia="ZTR1C.tmp" w:hAnsi="Arial" w:cs="Arial"/>
          <w:sz w:val="20"/>
          <w:szCs w:val="20"/>
          <w:lang w:val="es-ES" w:eastAsia="es-ES"/>
        </w:rPr>
        <w:t xml:space="preserve"> </w:t>
      </w:r>
      <w:r w:rsidR="005C5FA4" w:rsidRPr="00662738">
        <w:rPr>
          <w:rFonts w:ascii="Arial" w:eastAsia="ZTR1C.tmp" w:hAnsi="Arial" w:cs="Arial"/>
          <w:sz w:val="20"/>
          <w:szCs w:val="20"/>
          <w:lang w:val="es-ES" w:eastAsia="es-ES"/>
        </w:rPr>
        <w:t>la prestación de servicios profesionales o de apoyo a la gestión en temas específicos para obtener</w:t>
      </w:r>
      <w:r w:rsidR="005C5FA4" w:rsidRPr="00662738">
        <w:rPr>
          <w:rFonts w:ascii="Arial" w:hAnsi="Arial" w:cs="Arial"/>
          <w:sz w:val="20"/>
          <w:szCs w:val="20"/>
        </w:rPr>
        <w:t xml:space="preserve"> </w:t>
      </w:r>
      <w:r w:rsidR="005C5FA4" w:rsidRPr="00662738">
        <w:rPr>
          <w:rFonts w:ascii="Arial" w:eastAsia="ZTR1C.tmp" w:hAnsi="Arial" w:cs="Arial"/>
          <w:sz w:val="20"/>
          <w:szCs w:val="20"/>
          <w:lang w:val="es-ES" w:eastAsia="es-ES"/>
        </w:rPr>
        <w:t xml:space="preserve">productos de acuerdo </w:t>
      </w:r>
      <w:r w:rsidRPr="00662738">
        <w:rPr>
          <w:rFonts w:ascii="Arial" w:eastAsia="ZTR1C.tmp" w:hAnsi="Arial" w:cs="Arial"/>
          <w:sz w:val="20"/>
          <w:szCs w:val="20"/>
          <w:lang w:val="es-ES" w:eastAsia="es-ES"/>
        </w:rPr>
        <w:t>con el</w:t>
      </w:r>
      <w:r w:rsidR="005C5FA4" w:rsidRPr="00662738">
        <w:rPr>
          <w:rFonts w:ascii="Arial" w:eastAsia="ZTR1C.tmp" w:hAnsi="Arial" w:cs="Arial"/>
          <w:sz w:val="20"/>
          <w:szCs w:val="20"/>
          <w:lang w:val="es-ES" w:eastAsia="es-ES"/>
        </w:rPr>
        <w:t xml:space="preserve"> objeto contractual, el cual debe estar relacionado de manera directa o indirecta con la actividad misional de la Entidad.</w:t>
      </w:r>
    </w:p>
    <w:p w14:paraId="1F6D4C64" w14:textId="77777777" w:rsidR="005C5FA4" w:rsidRPr="00662738" w:rsidRDefault="005C5FA4" w:rsidP="00662738">
      <w:pPr>
        <w:spacing w:after="0" w:line="240" w:lineRule="auto"/>
        <w:jc w:val="both"/>
        <w:rPr>
          <w:rFonts w:ascii="Arial" w:eastAsia="ZTR1C.tmp" w:hAnsi="Arial" w:cs="Arial"/>
          <w:sz w:val="20"/>
          <w:szCs w:val="20"/>
          <w:lang w:val="es-ES" w:eastAsia="es-ES"/>
        </w:rPr>
      </w:pPr>
    </w:p>
    <w:p w14:paraId="3F18534C" w14:textId="10F4A368" w:rsidR="005C5FA4" w:rsidRPr="00662738" w:rsidRDefault="005C5FA4"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tanto</w:t>
      </w:r>
      <w:r w:rsidR="00A70E8B" w:rsidRPr="00662738">
        <w:rPr>
          <w:rFonts w:ascii="Arial" w:eastAsia="ZTR1C.tmp" w:hAnsi="Arial" w:cs="Arial"/>
          <w:sz w:val="20"/>
          <w:szCs w:val="20"/>
          <w:lang w:val="es-ES" w:eastAsia="es-ES"/>
        </w:rPr>
        <w:t>,</w:t>
      </w:r>
      <w:r w:rsidRPr="00662738">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23406294" w14:textId="77777777" w:rsidR="005C5FA4" w:rsidRPr="00662738" w:rsidRDefault="005C5FA4" w:rsidP="00662738">
      <w:pPr>
        <w:spacing w:after="0" w:line="240" w:lineRule="auto"/>
        <w:jc w:val="both"/>
        <w:rPr>
          <w:rFonts w:ascii="Arial" w:eastAsia="ZTR1C.tmp" w:hAnsi="Arial" w:cs="Arial"/>
          <w:sz w:val="20"/>
          <w:szCs w:val="20"/>
          <w:lang w:val="es-ES" w:eastAsia="es-ES"/>
        </w:rPr>
      </w:pPr>
    </w:p>
    <w:p w14:paraId="781284AE" w14:textId="77777777" w:rsidR="005C5FA4" w:rsidRPr="00662738" w:rsidRDefault="005C5FA4"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La contratación que nos ocupa cumple con los requisitos frente al perfil general requerido, teniendo en cuenta que se pretende desarrollar el objeto previamente referenciado</w:t>
      </w:r>
      <w:r w:rsidRPr="00662738">
        <w:rPr>
          <w:rFonts w:ascii="Arial" w:eastAsia="ZTR1C.tmp" w:hAnsi="Arial" w:cs="Arial"/>
          <w:color w:val="FF0000"/>
          <w:sz w:val="20"/>
          <w:szCs w:val="20"/>
          <w:lang w:val="es-ES" w:eastAsia="es-ES"/>
        </w:rPr>
        <w:t xml:space="preserve"> </w:t>
      </w:r>
      <w:r w:rsidRPr="00662738">
        <w:rPr>
          <w:rFonts w:ascii="Arial" w:eastAsia="ZTR1C.tmp" w:hAnsi="Arial" w:cs="Arial"/>
          <w:sz w:val="20"/>
          <w:szCs w:val="20"/>
          <w:lang w:val="es-ES" w:eastAsia="es-ES"/>
        </w:rPr>
        <w:t xml:space="preserve">el cual está relacionado directa o indirectamente con la actividad de esta entidad. </w:t>
      </w:r>
    </w:p>
    <w:p w14:paraId="7978FAE6" w14:textId="77777777" w:rsidR="005C5FA4" w:rsidRPr="00662738" w:rsidRDefault="005C5FA4" w:rsidP="00662738">
      <w:pPr>
        <w:spacing w:after="0" w:line="240" w:lineRule="auto"/>
        <w:jc w:val="both"/>
        <w:rPr>
          <w:rFonts w:ascii="Arial" w:eastAsia="ZTR1C.tmp" w:hAnsi="Arial" w:cs="Arial"/>
          <w:sz w:val="20"/>
          <w:szCs w:val="20"/>
          <w:lang w:val="es-ES" w:eastAsia="es-ES"/>
        </w:rPr>
      </w:pPr>
    </w:p>
    <w:p w14:paraId="313E34C7" w14:textId="77777777" w:rsidR="005C5FA4" w:rsidRPr="00662738" w:rsidRDefault="005C5FA4"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A7B8D6F" w14:textId="77777777" w:rsidR="005C5FA4" w:rsidRPr="00662738" w:rsidRDefault="005C5FA4" w:rsidP="00662738">
      <w:pPr>
        <w:spacing w:after="0" w:line="240" w:lineRule="auto"/>
        <w:jc w:val="both"/>
        <w:rPr>
          <w:rFonts w:ascii="Arial" w:eastAsia="ZTR1C.tmp" w:hAnsi="Arial" w:cs="Arial"/>
          <w:sz w:val="20"/>
          <w:szCs w:val="20"/>
          <w:lang w:val="es-ES" w:eastAsia="es-ES"/>
        </w:rPr>
      </w:pPr>
    </w:p>
    <w:p w14:paraId="30EDBEAE" w14:textId="506EE4EA" w:rsidR="005C5FA4" w:rsidRPr="00662738" w:rsidRDefault="00A70E8B"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En</w:t>
      </w:r>
      <w:r w:rsidR="005C5FA4" w:rsidRPr="00662738">
        <w:rPr>
          <w:rFonts w:ascii="Arial" w:eastAsia="ZTR1C.tmp" w:hAnsi="Arial" w:cs="Arial"/>
          <w:sz w:val="20"/>
          <w:szCs w:val="20"/>
          <w:lang w:val="es-ES" w:eastAsia="es-ES"/>
        </w:rPr>
        <w:t xml:space="preserve"> el presente caso el valor de los honorarios fue calculado teniendo en cuenta el servicio a prestar, y las calidades y experiencia de quien se desempeñará como contratista prestando sus servicios, de acuerdo </w:t>
      </w:r>
      <w:r w:rsidRPr="00662738">
        <w:rPr>
          <w:rFonts w:ascii="Arial" w:eastAsia="ZTR1C.tmp" w:hAnsi="Arial" w:cs="Arial"/>
          <w:sz w:val="20"/>
          <w:szCs w:val="20"/>
          <w:lang w:val="es-ES" w:eastAsia="es-ES"/>
        </w:rPr>
        <w:t>con</w:t>
      </w:r>
      <w:r w:rsidR="005C5FA4" w:rsidRPr="00662738">
        <w:rPr>
          <w:rFonts w:ascii="Arial" w:eastAsia="ZTR1C.tmp" w:hAnsi="Arial" w:cs="Arial"/>
          <w:sz w:val="20"/>
          <w:szCs w:val="20"/>
          <w:lang w:val="es-ES" w:eastAsia="es-ES"/>
        </w:rPr>
        <w:t xml:space="preserve"> la resolución circular de perfiles y honorarios expedida para la presente vigencia.</w:t>
      </w:r>
    </w:p>
    <w:p w14:paraId="2BB8ED82" w14:textId="77777777" w:rsidR="005C5FA4" w:rsidRPr="00662738" w:rsidRDefault="005C5FA4" w:rsidP="00662738">
      <w:pPr>
        <w:spacing w:after="0" w:line="240" w:lineRule="auto"/>
        <w:jc w:val="both"/>
        <w:rPr>
          <w:rFonts w:ascii="Arial" w:eastAsia="ZTR1C.tmp" w:hAnsi="Arial" w:cs="Arial"/>
          <w:sz w:val="20"/>
          <w:szCs w:val="20"/>
          <w:lang w:val="es-ES" w:eastAsia="es-ES"/>
        </w:rPr>
      </w:pPr>
    </w:p>
    <w:p w14:paraId="707C54F6" w14:textId="65D94F51" w:rsidR="005C5FA4" w:rsidRPr="00662738" w:rsidRDefault="005C5FA4"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el</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contratista para</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la</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legalización</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y perfeccionamiento</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del</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contrato,</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así como</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los</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pagos</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de</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salud,</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pensión</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y</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ARL.</w:t>
      </w:r>
    </w:p>
    <w:p w14:paraId="6CD45F2B" w14:textId="77777777" w:rsidR="005C5FA4" w:rsidRPr="00662738" w:rsidRDefault="005C5FA4" w:rsidP="00662738">
      <w:pPr>
        <w:spacing w:after="0" w:line="240" w:lineRule="auto"/>
        <w:jc w:val="both"/>
        <w:rPr>
          <w:rFonts w:ascii="Arial" w:eastAsia="ZTR1C.tmp" w:hAnsi="Arial" w:cs="Arial"/>
          <w:sz w:val="20"/>
          <w:szCs w:val="20"/>
          <w:lang w:val="es-ES" w:eastAsia="es-ES"/>
        </w:rPr>
      </w:pPr>
    </w:p>
    <w:p w14:paraId="2A53F3ED" w14:textId="4950B435" w:rsidR="005C5FA4" w:rsidRPr="00662738" w:rsidRDefault="005C5FA4"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De conformidad con lo expuesto, el análisis de sector nos permite concluir que la contratación propuesta es viable bajo el perfil requerido y con los honorarios y obligaciones a desarrollar.</w:t>
      </w:r>
    </w:p>
    <w:p w14:paraId="71C195F3" w14:textId="77777777" w:rsidR="006F43CD" w:rsidRPr="00662738" w:rsidRDefault="006F43CD" w:rsidP="00662738">
      <w:pPr>
        <w:spacing w:after="0" w:line="240" w:lineRule="auto"/>
        <w:jc w:val="both"/>
        <w:rPr>
          <w:rFonts w:ascii="Arial" w:eastAsia="ZTR1C.tmp" w:hAnsi="Arial" w:cs="Arial"/>
          <w:sz w:val="20"/>
          <w:szCs w:val="20"/>
          <w:lang w:val="es-ES" w:eastAsia="es-ES"/>
        </w:rPr>
      </w:pPr>
    </w:p>
    <w:p w14:paraId="76080B79" w14:textId="77777777" w:rsidR="00FD41B4" w:rsidRPr="00662738" w:rsidRDefault="00FD41B4" w:rsidP="00662738">
      <w:pPr>
        <w:pStyle w:val="Prrafodelista"/>
        <w:numPr>
          <w:ilvl w:val="1"/>
          <w:numId w:val="1"/>
        </w:numPr>
        <w:spacing w:after="0" w:line="240" w:lineRule="auto"/>
        <w:jc w:val="both"/>
        <w:rPr>
          <w:rFonts w:ascii="Arial" w:eastAsia="ZTR1C.tmp" w:hAnsi="Arial" w:cs="Arial"/>
          <w:b/>
          <w:bCs/>
          <w:color w:val="FF0000"/>
          <w:sz w:val="20"/>
          <w:szCs w:val="20"/>
          <w:lang w:val="es-ES" w:eastAsia="es-ES"/>
        </w:rPr>
      </w:pPr>
      <w:r w:rsidRPr="00662738">
        <w:rPr>
          <w:rFonts w:ascii="Arial" w:eastAsia="ZTR1C.tmp" w:hAnsi="Arial" w:cs="Arial"/>
          <w:b/>
          <w:bCs/>
          <w:sz w:val="20"/>
          <w:szCs w:val="20"/>
          <w:lang w:val="es-ES" w:eastAsia="es-ES"/>
        </w:rPr>
        <w:t xml:space="preserve">PRESUPUESTO OFICIAL ESTIMADO </w:t>
      </w:r>
    </w:p>
    <w:p w14:paraId="2DAD189E" w14:textId="77777777" w:rsidR="00FD41B4" w:rsidRPr="00662738" w:rsidRDefault="00FD41B4" w:rsidP="00662738">
      <w:pPr>
        <w:tabs>
          <w:tab w:val="num" w:pos="993"/>
          <w:tab w:val="left" w:pos="5706"/>
        </w:tabs>
        <w:spacing w:after="0" w:line="240" w:lineRule="auto"/>
        <w:jc w:val="both"/>
        <w:rPr>
          <w:rFonts w:ascii="Arial" w:eastAsia="ZTR1C.tmp" w:hAnsi="Arial" w:cs="Arial"/>
          <w:color w:val="000000"/>
          <w:sz w:val="20"/>
          <w:szCs w:val="20"/>
          <w:lang w:val="es-ES" w:eastAsia="es-ES"/>
        </w:rPr>
      </w:pPr>
    </w:p>
    <w:p w14:paraId="0489EA79" w14:textId="592EBCA2" w:rsidR="00C371F9" w:rsidRDefault="006075DA" w:rsidP="00662738">
      <w:pPr>
        <w:tabs>
          <w:tab w:val="num" w:pos="993"/>
          <w:tab w:val="left" w:pos="5706"/>
        </w:tabs>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El valor de los honorarios fue calculado teniendo en cuenta la circular de honorarios expedida para la presente vigencia. Es importante señalar que los honorarios mensuales corresponderían a la suma de </w:t>
      </w:r>
      <w:r w:rsidR="003F2886">
        <w:rPr>
          <w:rFonts w:ascii="Arial" w:eastAsia="ZTR1C.tmp" w:hAnsi="Arial" w:cs="Arial"/>
          <w:b/>
          <w:bCs/>
          <w:sz w:val="20"/>
          <w:szCs w:val="20"/>
          <w:lang w:val="es-ES" w:eastAsia="es-ES"/>
        </w:rPr>
        <w:t xml:space="preserve">DOS MILLONES SEISCIENTOS </w:t>
      </w:r>
      <w:r w:rsidR="004245AA">
        <w:rPr>
          <w:rFonts w:ascii="Arial" w:eastAsia="ZTR1C.tmp" w:hAnsi="Arial" w:cs="Arial"/>
          <w:b/>
          <w:bCs/>
          <w:sz w:val="20"/>
          <w:szCs w:val="20"/>
          <w:lang w:val="es-ES" w:eastAsia="es-ES"/>
        </w:rPr>
        <w:t xml:space="preserve">MIL </w:t>
      </w:r>
      <w:r>
        <w:rPr>
          <w:rFonts w:ascii="Arial" w:eastAsia="ZTR1C.tmp" w:hAnsi="Arial" w:cs="Arial"/>
          <w:b/>
          <w:bCs/>
          <w:sz w:val="20"/>
          <w:szCs w:val="20"/>
          <w:lang w:val="es-ES" w:eastAsia="es-ES"/>
        </w:rPr>
        <w:t>PESOS (</w:t>
      </w:r>
      <w:r w:rsidR="004245AA" w:rsidRPr="004245AA">
        <w:rPr>
          <w:rFonts w:ascii="Arial" w:eastAsia="ZTR1C.tmp" w:hAnsi="Arial" w:cs="Arial"/>
          <w:b/>
          <w:bCs/>
          <w:sz w:val="20"/>
          <w:szCs w:val="20"/>
          <w:lang w:val="es-ES" w:eastAsia="es-ES"/>
        </w:rPr>
        <w:t>$</w:t>
      </w:r>
      <w:r w:rsidR="003F2886">
        <w:rPr>
          <w:rFonts w:ascii="Arial" w:eastAsia="ZTR1C.tmp" w:hAnsi="Arial" w:cs="Arial"/>
          <w:b/>
          <w:bCs/>
          <w:sz w:val="20"/>
          <w:szCs w:val="20"/>
          <w:lang w:val="es-ES" w:eastAsia="es-ES"/>
        </w:rPr>
        <w:t>2</w:t>
      </w:r>
      <w:r w:rsidR="004245AA" w:rsidRPr="004245AA">
        <w:rPr>
          <w:rFonts w:ascii="Arial" w:eastAsia="ZTR1C.tmp" w:hAnsi="Arial" w:cs="Arial"/>
          <w:b/>
          <w:bCs/>
          <w:sz w:val="20"/>
          <w:szCs w:val="20"/>
          <w:lang w:val="es-ES" w:eastAsia="es-ES"/>
        </w:rPr>
        <w:t>.</w:t>
      </w:r>
      <w:r w:rsidR="003F2886">
        <w:rPr>
          <w:rFonts w:ascii="Arial" w:eastAsia="ZTR1C.tmp" w:hAnsi="Arial" w:cs="Arial"/>
          <w:b/>
          <w:bCs/>
          <w:sz w:val="20"/>
          <w:szCs w:val="20"/>
          <w:lang w:val="es-ES" w:eastAsia="es-ES"/>
        </w:rPr>
        <w:t>6</w:t>
      </w:r>
      <w:r w:rsidR="004245AA" w:rsidRPr="004245AA">
        <w:rPr>
          <w:rFonts w:ascii="Arial" w:eastAsia="ZTR1C.tmp" w:hAnsi="Arial" w:cs="Arial"/>
          <w:b/>
          <w:bCs/>
          <w:sz w:val="20"/>
          <w:szCs w:val="20"/>
          <w:lang w:val="es-ES" w:eastAsia="es-ES"/>
        </w:rPr>
        <w:t>00.000</w:t>
      </w:r>
      <w:r>
        <w:rPr>
          <w:rFonts w:ascii="Arial" w:eastAsia="ZTR1C.tmp" w:hAnsi="Arial" w:cs="Arial"/>
          <w:b/>
          <w:bCs/>
          <w:sz w:val="20"/>
          <w:szCs w:val="20"/>
          <w:lang w:val="es-ES" w:eastAsia="es-ES"/>
        </w:rPr>
        <w:t xml:space="preserve">) M./CTE </w:t>
      </w:r>
      <w:r>
        <w:rPr>
          <w:rStyle w:val="normaltextrun"/>
          <w:rFonts w:ascii="Arial" w:hAnsi="Arial" w:cs="Arial"/>
          <w:sz w:val="20"/>
          <w:szCs w:val="20"/>
          <w:shd w:val="clear" w:color="auto" w:fill="FFFFFF"/>
        </w:rPr>
        <w:t>para un valor total de</w:t>
      </w:r>
      <w:r>
        <w:rPr>
          <w:rStyle w:val="normaltextrun"/>
          <w:rFonts w:ascii="Arial" w:hAnsi="Arial" w:cs="Arial"/>
          <w:b/>
          <w:bCs/>
          <w:sz w:val="20"/>
          <w:szCs w:val="20"/>
          <w:shd w:val="clear" w:color="auto" w:fill="FFFFFF"/>
        </w:rPr>
        <w:t> </w:t>
      </w:r>
      <w:r w:rsidR="00CC201E">
        <w:rPr>
          <w:rFonts w:ascii="Arial" w:eastAsia="ZTR1C.tmp" w:hAnsi="Arial" w:cs="Arial"/>
          <w:b/>
          <w:bCs/>
          <w:sz w:val="20"/>
          <w:szCs w:val="20"/>
          <w:lang w:val="es-ES" w:eastAsia="es-ES"/>
        </w:rPr>
        <w:t>VEINTE MILLONES OCHOCIENTOS</w:t>
      </w:r>
      <w:r w:rsidR="003F2886">
        <w:rPr>
          <w:rFonts w:ascii="Arial" w:eastAsia="ZTR1C.tmp" w:hAnsi="Arial" w:cs="Arial"/>
          <w:b/>
          <w:bCs/>
          <w:sz w:val="20"/>
          <w:szCs w:val="20"/>
          <w:lang w:val="es-ES" w:eastAsia="es-ES"/>
        </w:rPr>
        <w:t xml:space="preserve"> </w:t>
      </w:r>
      <w:r>
        <w:rPr>
          <w:rFonts w:ascii="Arial" w:eastAsia="ZTR1C.tmp" w:hAnsi="Arial" w:cs="Arial"/>
          <w:b/>
          <w:bCs/>
          <w:sz w:val="20"/>
          <w:szCs w:val="20"/>
          <w:lang w:val="es-ES" w:eastAsia="es-ES"/>
        </w:rPr>
        <w:t>MIL PESOS (</w:t>
      </w:r>
      <w:r w:rsidR="004245AA" w:rsidRPr="004245AA">
        <w:rPr>
          <w:rFonts w:ascii="Arial" w:eastAsia="ZTR1C.tmp" w:hAnsi="Arial" w:cs="Arial"/>
          <w:b/>
          <w:bCs/>
          <w:sz w:val="20"/>
          <w:szCs w:val="20"/>
          <w:lang w:val="es-ES" w:eastAsia="es-ES"/>
        </w:rPr>
        <w:t>$</w:t>
      </w:r>
      <w:r w:rsidR="003F2886" w:rsidRPr="003F2886">
        <w:rPr>
          <w:rFonts w:ascii="Arial" w:eastAsia="ZTR1C.tmp" w:hAnsi="Arial" w:cs="Arial"/>
          <w:b/>
          <w:bCs/>
          <w:sz w:val="20"/>
          <w:szCs w:val="20"/>
          <w:lang w:val="es-ES" w:eastAsia="es-ES"/>
        </w:rPr>
        <w:t>2</w:t>
      </w:r>
      <w:r w:rsidR="00CC201E">
        <w:rPr>
          <w:rFonts w:ascii="Arial" w:eastAsia="ZTR1C.tmp" w:hAnsi="Arial" w:cs="Arial"/>
          <w:b/>
          <w:bCs/>
          <w:sz w:val="20"/>
          <w:szCs w:val="20"/>
          <w:lang w:val="es-ES" w:eastAsia="es-ES"/>
        </w:rPr>
        <w:t>0</w:t>
      </w:r>
      <w:r w:rsidR="003F2886" w:rsidRPr="003F2886">
        <w:rPr>
          <w:rFonts w:ascii="Arial" w:eastAsia="ZTR1C.tmp" w:hAnsi="Arial" w:cs="Arial"/>
          <w:b/>
          <w:bCs/>
          <w:sz w:val="20"/>
          <w:szCs w:val="20"/>
          <w:lang w:val="es-ES" w:eastAsia="es-ES"/>
        </w:rPr>
        <w:t>.</w:t>
      </w:r>
      <w:r w:rsidR="00CC201E">
        <w:rPr>
          <w:rFonts w:ascii="Arial" w:eastAsia="ZTR1C.tmp" w:hAnsi="Arial" w:cs="Arial"/>
          <w:b/>
          <w:bCs/>
          <w:sz w:val="20"/>
          <w:szCs w:val="20"/>
          <w:lang w:val="es-ES" w:eastAsia="es-ES"/>
        </w:rPr>
        <w:t>8</w:t>
      </w:r>
      <w:r w:rsidR="003F2886" w:rsidRPr="003F2886">
        <w:rPr>
          <w:rFonts w:ascii="Arial" w:eastAsia="ZTR1C.tmp" w:hAnsi="Arial" w:cs="Arial"/>
          <w:b/>
          <w:bCs/>
          <w:sz w:val="20"/>
          <w:szCs w:val="20"/>
          <w:lang w:val="es-ES" w:eastAsia="es-ES"/>
        </w:rPr>
        <w:t>00.000</w:t>
      </w:r>
      <w:r>
        <w:rPr>
          <w:rFonts w:ascii="Arial" w:eastAsia="ZTR1C.tmp" w:hAnsi="Arial" w:cs="Arial"/>
          <w:b/>
          <w:bCs/>
          <w:sz w:val="20"/>
          <w:szCs w:val="20"/>
          <w:lang w:val="es-ES" w:eastAsia="es-ES"/>
        </w:rPr>
        <w:t>) M./CTE</w:t>
      </w:r>
      <w:r>
        <w:rPr>
          <w:rFonts w:ascii="Arial" w:eastAsia="ZTR1C.tmp" w:hAnsi="Arial" w:cs="Arial"/>
          <w:sz w:val="20"/>
          <w:szCs w:val="20"/>
          <w:lang w:val="es-ES" w:eastAsia="es-ES"/>
        </w:rPr>
        <w:t>, los cuales reflejan el común denominador dentro de las actividades de prestación de servicios en el sector territorial y nacional; debe aclararse que en este valor se incluyen todos los impuestos de orden nacional o distrital y los gastos en que incurre el contratista para la legalización y perfeccionamiento del contrato, así como los pagos de salud</w:t>
      </w:r>
      <w:r w:rsidR="00693E47">
        <w:rPr>
          <w:rFonts w:ascii="Arial" w:eastAsia="ZTR1C.tmp" w:hAnsi="Arial" w:cs="Arial"/>
          <w:sz w:val="20"/>
          <w:szCs w:val="20"/>
          <w:lang w:val="es-ES" w:eastAsia="es-ES"/>
        </w:rPr>
        <w:t xml:space="preserve"> </w:t>
      </w:r>
      <w:r>
        <w:rPr>
          <w:rFonts w:ascii="Arial" w:eastAsia="ZTR1C.tmp" w:hAnsi="Arial" w:cs="Arial"/>
          <w:sz w:val="20"/>
          <w:szCs w:val="20"/>
          <w:lang w:val="es-ES" w:eastAsia="es-ES"/>
        </w:rPr>
        <w:t>y pensión</w:t>
      </w:r>
    </w:p>
    <w:p w14:paraId="405FD6E4" w14:textId="77777777" w:rsidR="003F2886" w:rsidRPr="00662738" w:rsidRDefault="003F2886" w:rsidP="00662738">
      <w:pPr>
        <w:tabs>
          <w:tab w:val="num" w:pos="993"/>
          <w:tab w:val="left" w:pos="5706"/>
        </w:tabs>
        <w:spacing w:after="0" w:line="240" w:lineRule="auto"/>
        <w:jc w:val="both"/>
        <w:rPr>
          <w:rFonts w:ascii="Arial" w:eastAsia="ZTR1C.tmp" w:hAnsi="Arial" w:cs="Arial"/>
          <w:sz w:val="20"/>
          <w:szCs w:val="20"/>
          <w:lang w:val="es-ES" w:eastAsia="es-ES"/>
        </w:rPr>
      </w:pPr>
    </w:p>
    <w:p w14:paraId="34504862" w14:textId="77777777" w:rsidR="00FD41B4" w:rsidRPr="00662738" w:rsidRDefault="00FD41B4" w:rsidP="00662738">
      <w:pPr>
        <w:pStyle w:val="Prrafodelista"/>
        <w:numPr>
          <w:ilvl w:val="0"/>
          <w:numId w:val="1"/>
        </w:numPr>
        <w:tabs>
          <w:tab w:val="num" w:pos="993"/>
          <w:tab w:val="left" w:pos="5706"/>
        </w:tabs>
        <w:spacing w:after="0" w:line="240" w:lineRule="auto"/>
        <w:jc w:val="both"/>
        <w:rPr>
          <w:rFonts w:ascii="Arial" w:eastAsia="ZTR1C.tmp" w:hAnsi="Arial" w:cs="Arial"/>
          <w:b/>
          <w:bCs/>
          <w:color w:val="000000"/>
          <w:sz w:val="20"/>
          <w:szCs w:val="20"/>
          <w:lang w:val="es-ES" w:eastAsia="es-ES"/>
        </w:rPr>
      </w:pPr>
      <w:r w:rsidRPr="00662738">
        <w:rPr>
          <w:rFonts w:ascii="Arial" w:eastAsia="ZTR1C.tmp" w:hAnsi="Arial" w:cs="Arial"/>
          <w:b/>
          <w:bCs/>
          <w:color w:val="000000" w:themeColor="text1"/>
          <w:sz w:val="20"/>
          <w:szCs w:val="20"/>
          <w:lang w:val="es-ES" w:eastAsia="es-ES"/>
        </w:rPr>
        <w:t>DISPONIBILIDAD PRESUPUESTAL</w:t>
      </w:r>
    </w:p>
    <w:p w14:paraId="06F5AFDF" w14:textId="78695A40" w:rsidR="00FD41B4" w:rsidRDefault="00FD41B4" w:rsidP="00662738">
      <w:pPr>
        <w:tabs>
          <w:tab w:val="num" w:pos="993"/>
          <w:tab w:val="left" w:pos="5706"/>
        </w:tabs>
        <w:spacing w:after="0" w:line="240" w:lineRule="auto"/>
        <w:jc w:val="both"/>
        <w:rPr>
          <w:rFonts w:ascii="Arial" w:eastAsia="ZTR1C.tmp" w:hAnsi="Arial" w:cs="Arial"/>
          <w:color w:val="000000"/>
          <w:sz w:val="20"/>
          <w:szCs w:val="20"/>
          <w:lang w:val="es-ES" w:eastAsia="es-ES"/>
        </w:rPr>
      </w:pPr>
    </w:p>
    <w:p w14:paraId="7CB83345" w14:textId="1075F379" w:rsidR="00CC201E" w:rsidRPr="00CC201E" w:rsidRDefault="00CC201E" w:rsidP="00662738">
      <w:pPr>
        <w:tabs>
          <w:tab w:val="num" w:pos="993"/>
          <w:tab w:val="left" w:pos="5706"/>
        </w:tabs>
        <w:spacing w:after="0" w:line="240" w:lineRule="auto"/>
        <w:jc w:val="both"/>
        <w:rPr>
          <w:rFonts w:ascii="Arial" w:eastAsia="ZTR1C.tmp" w:hAnsi="Arial" w:cs="Arial"/>
          <w:sz w:val="20"/>
          <w:szCs w:val="20"/>
          <w:lang w:val="es-ES" w:eastAsia="es-ES"/>
        </w:rPr>
      </w:pPr>
      <w:r w:rsidRPr="034FD079">
        <w:rPr>
          <w:rFonts w:ascii="Arial" w:eastAsia="ZTR1C.tmp" w:hAnsi="Arial" w:cs="Arial"/>
          <w:b/>
          <w:bCs/>
          <w:sz w:val="20"/>
          <w:szCs w:val="20"/>
          <w:lang w:val="es-ES" w:eastAsia="es-ES"/>
        </w:rPr>
        <w:t>Codificación en el PAA</w:t>
      </w:r>
      <w:r w:rsidRPr="034FD079">
        <w:rPr>
          <w:rFonts w:ascii="Arial" w:eastAsia="ZTR1C.tmp" w:hAnsi="Arial" w:cs="Arial"/>
          <w:sz w:val="20"/>
          <w:szCs w:val="20"/>
          <w:lang w:val="es-ES" w:eastAsia="es-ES"/>
        </w:rPr>
        <w:t xml:space="preserve">: </w:t>
      </w:r>
      <w:r w:rsidR="004A223C" w:rsidRPr="004A223C">
        <w:rPr>
          <w:rFonts w:ascii="Arial" w:hAnsi="Arial" w:cs="Arial"/>
          <w:color w:val="000000"/>
          <w:sz w:val="20"/>
          <w:szCs w:val="20"/>
          <w:lang w:eastAsia="es-CO"/>
        </w:rPr>
        <w:t>DSC1106</w:t>
      </w:r>
    </w:p>
    <w:p w14:paraId="27B3B609" w14:textId="21FDAEFC" w:rsidR="00FD41B4" w:rsidRPr="00662738" w:rsidRDefault="09C2228E" w:rsidP="00662738">
      <w:pPr>
        <w:spacing w:after="0" w:line="240" w:lineRule="auto"/>
        <w:jc w:val="both"/>
        <w:rPr>
          <w:rFonts w:ascii="Arial" w:hAnsi="Arial" w:cs="Arial"/>
          <w:sz w:val="20"/>
          <w:szCs w:val="20"/>
        </w:rPr>
      </w:pPr>
      <w:r w:rsidRPr="00662738">
        <w:rPr>
          <w:rFonts w:ascii="Arial" w:eastAsia="Arial" w:hAnsi="Arial" w:cs="Arial"/>
          <w:b/>
          <w:bCs/>
          <w:sz w:val="20"/>
          <w:szCs w:val="20"/>
          <w:lang w:val="es-ES"/>
        </w:rPr>
        <w:t xml:space="preserve">Código De Rubro: </w:t>
      </w:r>
      <w:r w:rsidRPr="00662738">
        <w:rPr>
          <w:rFonts w:ascii="Arial" w:eastAsia="Arial" w:hAnsi="Arial" w:cs="Arial"/>
          <w:sz w:val="20"/>
          <w:szCs w:val="20"/>
          <w:lang w:val="es-ES"/>
        </w:rPr>
        <w:t>42301160348007515</w:t>
      </w:r>
    </w:p>
    <w:p w14:paraId="20C2E403" w14:textId="46B21688" w:rsidR="00FD41B4" w:rsidRPr="00662738" w:rsidRDefault="09C2228E" w:rsidP="00662738">
      <w:pPr>
        <w:spacing w:after="0" w:line="240" w:lineRule="auto"/>
        <w:jc w:val="both"/>
        <w:rPr>
          <w:rFonts w:ascii="Arial" w:hAnsi="Arial" w:cs="Arial"/>
          <w:sz w:val="20"/>
          <w:szCs w:val="20"/>
        </w:rPr>
      </w:pPr>
      <w:r w:rsidRPr="00662738">
        <w:rPr>
          <w:rFonts w:ascii="Arial" w:eastAsia="Arial" w:hAnsi="Arial" w:cs="Arial"/>
          <w:b/>
          <w:bCs/>
          <w:sz w:val="20"/>
          <w:szCs w:val="20"/>
          <w:lang w:val="es-ES"/>
        </w:rPr>
        <w:t>Rubro:</w:t>
      </w:r>
      <w:r w:rsidRPr="00662738">
        <w:rPr>
          <w:rFonts w:ascii="Arial" w:eastAsia="Arial" w:hAnsi="Arial" w:cs="Arial"/>
          <w:sz w:val="20"/>
          <w:szCs w:val="20"/>
          <w:lang w:val="es-ES"/>
        </w:rPr>
        <w:t xml:space="preserve"> Desarrollo y Gestión de la Seguridad en el Sistema Integrado de Transporte Público de Bogotá</w:t>
      </w:r>
    </w:p>
    <w:p w14:paraId="28F6D942" w14:textId="478F57A6" w:rsidR="00FD41B4" w:rsidRPr="00662738" w:rsidRDefault="09C2228E" w:rsidP="00662738">
      <w:pPr>
        <w:spacing w:after="0" w:line="240" w:lineRule="auto"/>
        <w:jc w:val="both"/>
        <w:rPr>
          <w:rFonts w:ascii="Arial" w:hAnsi="Arial" w:cs="Arial"/>
          <w:sz w:val="20"/>
          <w:szCs w:val="20"/>
        </w:rPr>
      </w:pPr>
      <w:r w:rsidRPr="00662738">
        <w:rPr>
          <w:rFonts w:ascii="Arial" w:eastAsia="Arial" w:hAnsi="Arial" w:cs="Arial"/>
          <w:b/>
          <w:bCs/>
          <w:sz w:val="20"/>
          <w:szCs w:val="20"/>
          <w:lang w:val="es-ES"/>
        </w:rPr>
        <w:t>Meta:</w:t>
      </w:r>
      <w:r w:rsidRPr="00662738">
        <w:rPr>
          <w:rFonts w:ascii="Arial" w:eastAsia="Arial" w:hAnsi="Arial" w:cs="Arial"/>
          <w:sz w:val="20"/>
          <w:szCs w:val="20"/>
          <w:lang w:val="es-ES"/>
        </w:rPr>
        <w:t xml:space="preserve"> Implementar y actualizar un modelo de seguridad en el componente troncal y zonal del SITP</w:t>
      </w:r>
    </w:p>
    <w:p w14:paraId="2402CE2E" w14:textId="15A326BA" w:rsidR="004202BF" w:rsidRDefault="004202BF" w:rsidP="006075DA">
      <w:pPr>
        <w:tabs>
          <w:tab w:val="num" w:pos="993"/>
          <w:tab w:val="left" w:pos="5706"/>
        </w:tabs>
        <w:spacing w:after="0" w:line="240" w:lineRule="auto"/>
        <w:jc w:val="both"/>
        <w:rPr>
          <w:rFonts w:ascii="Arial" w:eastAsia="ZTR1C.tmp" w:hAnsi="Arial" w:cs="Arial"/>
          <w:sz w:val="20"/>
          <w:szCs w:val="20"/>
          <w:lang w:val="es-ES" w:eastAsia="es-ES"/>
        </w:rPr>
      </w:pPr>
    </w:p>
    <w:p w14:paraId="66310068" w14:textId="77777777" w:rsidR="004202BF" w:rsidRDefault="004202BF" w:rsidP="006075DA">
      <w:pPr>
        <w:tabs>
          <w:tab w:val="num" w:pos="993"/>
          <w:tab w:val="left" w:pos="5706"/>
        </w:tabs>
        <w:spacing w:after="0" w:line="240" w:lineRule="auto"/>
        <w:jc w:val="both"/>
        <w:rPr>
          <w:rFonts w:ascii="Arial" w:eastAsia="ZTR1C.tmp" w:hAnsi="Arial" w:cs="Arial"/>
          <w:sz w:val="20"/>
          <w:szCs w:val="20"/>
          <w:lang w:val="es-ES" w:eastAsia="es-ES"/>
        </w:rPr>
      </w:pPr>
    </w:p>
    <w:p w14:paraId="3058C647" w14:textId="77777777" w:rsidR="0081240A" w:rsidRPr="00662738" w:rsidRDefault="0081240A" w:rsidP="006075DA">
      <w:pPr>
        <w:tabs>
          <w:tab w:val="num" w:pos="993"/>
          <w:tab w:val="left" w:pos="5706"/>
        </w:tabs>
        <w:spacing w:after="0" w:line="240" w:lineRule="auto"/>
        <w:jc w:val="both"/>
        <w:rPr>
          <w:rFonts w:ascii="Arial" w:eastAsia="Arial" w:hAnsi="Arial" w:cs="Arial"/>
          <w:sz w:val="20"/>
          <w:szCs w:val="20"/>
          <w:lang w:val="es-ES"/>
        </w:rPr>
      </w:pPr>
    </w:p>
    <w:p w14:paraId="327A668D" w14:textId="560869A6" w:rsidR="00FD41B4" w:rsidRPr="00662738" w:rsidRDefault="007D0DF6" w:rsidP="00662738">
      <w:pPr>
        <w:pStyle w:val="Prrafodelista"/>
        <w:numPr>
          <w:ilvl w:val="0"/>
          <w:numId w:val="1"/>
        </w:numPr>
        <w:tabs>
          <w:tab w:val="num" w:pos="993"/>
          <w:tab w:val="left" w:pos="5706"/>
        </w:tabs>
        <w:spacing w:after="0" w:line="240" w:lineRule="auto"/>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Forma de pago</w:t>
      </w:r>
    </w:p>
    <w:p w14:paraId="1CBCF835" w14:textId="77777777" w:rsidR="00FD41B4" w:rsidRPr="00662738" w:rsidRDefault="00FD41B4" w:rsidP="00662738">
      <w:pPr>
        <w:tabs>
          <w:tab w:val="num" w:pos="993"/>
          <w:tab w:val="left" w:pos="5706"/>
        </w:tabs>
        <w:spacing w:after="0" w:line="240" w:lineRule="auto"/>
        <w:jc w:val="both"/>
        <w:rPr>
          <w:rFonts w:ascii="Arial" w:eastAsia="ZTR1C.tmp" w:hAnsi="Arial" w:cs="Arial"/>
          <w:color w:val="FF0000"/>
          <w:sz w:val="20"/>
          <w:szCs w:val="20"/>
          <w:lang w:val="es-ES" w:eastAsia="es-ES"/>
        </w:rPr>
      </w:pPr>
    </w:p>
    <w:p w14:paraId="201DCE6D" w14:textId="7463473F" w:rsidR="00FD4903" w:rsidRDefault="008927EB" w:rsidP="00662738">
      <w:pPr>
        <w:tabs>
          <w:tab w:val="num" w:pos="993"/>
          <w:tab w:val="left" w:pos="5706"/>
        </w:tabs>
        <w:spacing w:after="0" w:line="240" w:lineRule="auto"/>
        <w:jc w:val="both"/>
        <w:rPr>
          <w:rFonts w:ascii="Arial" w:eastAsia="ZTR1C.tmp" w:hAnsi="Arial" w:cs="Arial"/>
          <w:b/>
          <w:bCs/>
          <w:sz w:val="20"/>
          <w:szCs w:val="20"/>
          <w:lang w:val="es-ES" w:eastAsia="es-ES"/>
        </w:rPr>
      </w:pPr>
      <w:r>
        <w:rPr>
          <w:rFonts w:ascii="Arial" w:eastAsia="ZTR1C.tmp" w:hAnsi="Arial" w:cs="Arial"/>
          <w:sz w:val="20"/>
          <w:szCs w:val="20"/>
          <w:lang w:val="es-ES" w:eastAsia="es-ES"/>
        </w:rPr>
        <w:t>Honorarios mensuales corresponderían a la suma de</w:t>
      </w:r>
      <w:r>
        <w:rPr>
          <w:rFonts w:ascii="Arial" w:eastAsia="ZTR1C.tmp" w:hAnsi="Arial" w:cs="Arial"/>
          <w:b/>
          <w:bCs/>
          <w:sz w:val="20"/>
          <w:szCs w:val="20"/>
          <w:lang w:val="es-ES" w:eastAsia="es-ES"/>
        </w:rPr>
        <w:t xml:space="preserve"> </w:t>
      </w:r>
      <w:r w:rsidR="0078680E">
        <w:rPr>
          <w:rFonts w:ascii="Arial" w:eastAsia="ZTR1C.tmp" w:hAnsi="Arial" w:cs="Arial"/>
          <w:b/>
          <w:bCs/>
          <w:sz w:val="20"/>
          <w:szCs w:val="20"/>
          <w:lang w:val="es-ES" w:eastAsia="es-ES"/>
        </w:rPr>
        <w:t>DOS MILLONES SEISCIENTOS MIL PESOS (</w:t>
      </w:r>
      <w:r w:rsidR="0078680E" w:rsidRPr="004245AA">
        <w:rPr>
          <w:rFonts w:ascii="Arial" w:eastAsia="ZTR1C.tmp" w:hAnsi="Arial" w:cs="Arial"/>
          <w:b/>
          <w:bCs/>
          <w:sz w:val="20"/>
          <w:szCs w:val="20"/>
          <w:lang w:val="es-ES" w:eastAsia="es-ES"/>
        </w:rPr>
        <w:t>$</w:t>
      </w:r>
      <w:r w:rsidR="0078680E">
        <w:rPr>
          <w:rFonts w:ascii="Arial" w:eastAsia="ZTR1C.tmp" w:hAnsi="Arial" w:cs="Arial"/>
          <w:b/>
          <w:bCs/>
          <w:sz w:val="20"/>
          <w:szCs w:val="20"/>
          <w:lang w:val="es-ES" w:eastAsia="es-ES"/>
        </w:rPr>
        <w:t>2</w:t>
      </w:r>
      <w:r w:rsidR="0078680E" w:rsidRPr="004245AA">
        <w:rPr>
          <w:rFonts w:ascii="Arial" w:eastAsia="ZTR1C.tmp" w:hAnsi="Arial" w:cs="Arial"/>
          <w:b/>
          <w:bCs/>
          <w:sz w:val="20"/>
          <w:szCs w:val="20"/>
          <w:lang w:val="es-ES" w:eastAsia="es-ES"/>
        </w:rPr>
        <w:t>.</w:t>
      </w:r>
      <w:r w:rsidR="0078680E">
        <w:rPr>
          <w:rFonts w:ascii="Arial" w:eastAsia="ZTR1C.tmp" w:hAnsi="Arial" w:cs="Arial"/>
          <w:b/>
          <w:bCs/>
          <w:sz w:val="20"/>
          <w:szCs w:val="20"/>
          <w:lang w:val="es-ES" w:eastAsia="es-ES"/>
        </w:rPr>
        <w:t>6</w:t>
      </w:r>
      <w:r w:rsidR="0078680E" w:rsidRPr="004245AA">
        <w:rPr>
          <w:rFonts w:ascii="Arial" w:eastAsia="ZTR1C.tmp" w:hAnsi="Arial" w:cs="Arial"/>
          <w:b/>
          <w:bCs/>
          <w:sz w:val="20"/>
          <w:szCs w:val="20"/>
          <w:lang w:val="es-ES" w:eastAsia="es-ES"/>
        </w:rPr>
        <w:t>00.000</w:t>
      </w:r>
      <w:r w:rsidR="0078680E">
        <w:rPr>
          <w:rFonts w:ascii="Arial" w:eastAsia="ZTR1C.tmp" w:hAnsi="Arial" w:cs="Arial"/>
          <w:b/>
          <w:bCs/>
          <w:sz w:val="20"/>
          <w:szCs w:val="20"/>
          <w:lang w:val="es-ES" w:eastAsia="es-ES"/>
        </w:rPr>
        <w:t>) M./CTE</w:t>
      </w:r>
    </w:p>
    <w:p w14:paraId="1FB12B28" w14:textId="77777777" w:rsidR="00693E47" w:rsidRPr="00662738" w:rsidRDefault="00693E47" w:rsidP="00662738">
      <w:pPr>
        <w:tabs>
          <w:tab w:val="num" w:pos="993"/>
          <w:tab w:val="left" w:pos="5706"/>
        </w:tabs>
        <w:spacing w:after="0" w:line="240" w:lineRule="auto"/>
        <w:jc w:val="both"/>
        <w:rPr>
          <w:rFonts w:ascii="Arial" w:eastAsia="ZTR1C.tmp" w:hAnsi="Arial" w:cs="Arial"/>
          <w:color w:val="FF0000"/>
          <w:sz w:val="20"/>
          <w:szCs w:val="20"/>
          <w:lang w:val="es-ES" w:eastAsia="es-ES"/>
        </w:rPr>
      </w:pPr>
    </w:p>
    <w:p w14:paraId="67106B4A" w14:textId="3DFDE5E7" w:rsidR="00E649B5" w:rsidRPr="00662738"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Tanto el valor total, como el de la forma de</w:t>
      </w:r>
      <w:r w:rsidR="007D0DF6" w:rsidRPr="00662738">
        <w:rPr>
          <w:rFonts w:ascii="Arial" w:eastAsia="ZTR1C.tmp" w:hAnsi="Arial" w:cs="Arial"/>
          <w:sz w:val="20"/>
          <w:szCs w:val="20"/>
          <w:lang w:val="es-ES" w:eastAsia="es-ES"/>
        </w:rPr>
        <w:t xml:space="preserve"> pago del contrato respectivamente comprenden todos los costos directos e indirectos y demás gastos e impuestos causables a cargo del contratista. La fecha de corte será el 15 del respectivo mes de cobro.</w:t>
      </w:r>
      <w:r w:rsidR="00E649B5" w:rsidRPr="00662738">
        <w:rPr>
          <w:rFonts w:ascii="Arial" w:eastAsia="ZTR1C.tmp" w:hAnsi="Arial" w:cs="Arial"/>
          <w:sz w:val="20"/>
          <w:szCs w:val="20"/>
          <w:lang w:val="es-ES" w:eastAsia="es-ES"/>
        </w:rPr>
        <w:t xml:space="preserve"> Sin embargo, teniendo en cuenta el</w:t>
      </w:r>
      <w:r w:rsidR="00E649B5" w:rsidRPr="00662738">
        <w:rPr>
          <w:rFonts w:ascii="Arial" w:hAnsi="Arial" w:cs="Arial"/>
          <w:sz w:val="20"/>
          <w:szCs w:val="20"/>
        </w:rPr>
        <w:t xml:space="preserve"> </w:t>
      </w:r>
      <w:r w:rsidR="007D0DF6" w:rsidRPr="00662738">
        <w:rPr>
          <w:rFonts w:ascii="Arial" w:eastAsia="ZTR1C.tmp" w:hAnsi="Arial" w:cs="Arial"/>
          <w:sz w:val="20"/>
          <w:szCs w:val="20"/>
          <w:lang w:val="es-ES" w:eastAsia="es-ES"/>
        </w:rPr>
        <w:t xml:space="preserve">decreto 1273 del 23 de julio de 2018, </w:t>
      </w:r>
      <w:r w:rsidR="36F7C774" w:rsidRPr="00662738">
        <w:rPr>
          <w:rFonts w:ascii="Arial" w:eastAsia="ZTR1C.tmp" w:hAnsi="Arial" w:cs="Arial"/>
          <w:sz w:val="20"/>
          <w:szCs w:val="20"/>
          <w:lang w:val="es-ES" w:eastAsia="es-ES"/>
        </w:rPr>
        <w:t xml:space="preserve">TRANSMILENIO S.A </w:t>
      </w:r>
      <w:r w:rsidR="007D0DF6" w:rsidRPr="00662738">
        <w:rPr>
          <w:rFonts w:ascii="Arial" w:eastAsia="ZTR1C.tmp" w:hAnsi="Arial" w:cs="Arial"/>
          <w:sz w:val="20"/>
          <w:szCs w:val="20"/>
          <w:lang w:val="es-ES" w:eastAsia="es-ES"/>
        </w:rPr>
        <w:t>ajustar</w:t>
      </w:r>
      <w:r w:rsidR="42F36C27" w:rsidRPr="00662738">
        <w:rPr>
          <w:rFonts w:ascii="Arial" w:eastAsia="ZTR1C.tmp" w:hAnsi="Arial" w:cs="Arial"/>
          <w:sz w:val="20"/>
          <w:szCs w:val="20"/>
          <w:lang w:val="es-ES" w:eastAsia="es-ES"/>
        </w:rPr>
        <w:t>á</w:t>
      </w:r>
      <w:r w:rsidR="007D0DF6" w:rsidRPr="00662738">
        <w:rPr>
          <w:rFonts w:ascii="Arial" w:eastAsia="ZTR1C.tmp" w:hAnsi="Arial" w:cs="Arial"/>
          <w:sz w:val="20"/>
          <w:szCs w:val="20"/>
          <w:lang w:val="es-ES" w:eastAsia="es-ES"/>
        </w:rPr>
        <w:t xml:space="preserve"> operativamente las fechas de corte para </w:t>
      </w:r>
      <w:r w:rsidR="00E649B5" w:rsidRPr="00662738">
        <w:rPr>
          <w:rFonts w:ascii="Arial" w:eastAsia="ZTR1C.tmp" w:hAnsi="Arial" w:cs="Arial"/>
          <w:sz w:val="20"/>
          <w:szCs w:val="20"/>
          <w:lang w:val="es-ES" w:eastAsia="es-ES"/>
        </w:rPr>
        <w:t>efectos de trámite de liquidación, aprobación y pago de cuentas.</w:t>
      </w:r>
      <w:r w:rsidR="00E1793F" w:rsidRPr="00662738">
        <w:rPr>
          <w:rFonts w:ascii="Arial" w:eastAsia="ZTR1C.tmp" w:hAnsi="Arial" w:cs="Arial"/>
          <w:sz w:val="20"/>
          <w:szCs w:val="20"/>
          <w:lang w:val="es-ES" w:eastAsia="es-ES"/>
        </w:rPr>
        <w:t xml:space="preserve"> </w:t>
      </w:r>
    </w:p>
    <w:p w14:paraId="7BF0DABC" w14:textId="77777777" w:rsidR="00E649B5" w:rsidRPr="00662738"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62044ADE" w14:textId="235D646E" w:rsidR="00E649B5" w:rsidRPr="00662738"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lastRenderedPageBreak/>
        <w:t xml:space="preserve">El contratista deberá presentar al supervisor los </w:t>
      </w:r>
      <w:r w:rsidR="00E1793F" w:rsidRPr="00662738">
        <w:rPr>
          <w:rFonts w:ascii="Arial" w:eastAsia="ZTR1C.tmp" w:hAnsi="Arial" w:cs="Arial"/>
          <w:sz w:val="20"/>
          <w:szCs w:val="20"/>
          <w:lang w:val="es-ES" w:eastAsia="es-ES"/>
        </w:rPr>
        <w:t>documentos soporte</w:t>
      </w:r>
      <w:r w:rsidR="00E649B5" w:rsidRPr="00662738">
        <w:rPr>
          <w:rFonts w:ascii="Arial" w:eastAsia="ZTR1C.tmp" w:hAnsi="Arial" w:cs="Arial"/>
          <w:sz w:val="20"/>
          <w:szCs w:val="20"/>
          <w:lang w:val="es-ES" w:eastAsia="es-ES"/>
        </w:rPr>
        <w:t xml:space="preserve"> para la solicitud de pago.</w:t>
      </w:r>
    </w:p>
    <w:p w14:paraId="59B90821" w14:textId="77777777" w:rsidR="00E649B5" w:rsidRPr="00662738"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2A79BFE4" w14:textId="180810A8" w:rsidR="00E649B5"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 xml:space="preserve">Para la realización del pago </w:t>
      </w:r>
      <w:r w:rsidR="00E649B5" w:rsidRPr="00662738">
        <w:rPr>
          <w:rFonts w:ascii="Arial" w:eastAsia="ZTR1C.tmp" w:hAnsi="Arial" w:cs="Arial"/>
          <w:sz w:val="20"/>
          <w:szCs w:val="20"/>
          <w:lang w:val="es-ES" w:eastAsia="es-ES"/>
        </w:rPr>
        <w:t xml:space="preserve">o abono en cuenta se deberá contar con el </w:t>
      </w:r>
      <w:r w:rsidRPr="00662738">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662738">
        <w:rPr>
          <w:rFonts w:ascii="Arial" w:eastAsia="ZTR1C.tmp" w:hAnsi="Arial" w:cs="Arial"/>
          <w:sz w:val="20"/>
          <w:szCs w:val="20"/>
          <w:lang w:val="es-ES" w:eastAsia="es-ES"/>
        </w:rPr>
        <w:t xml:space="preserve"> debidamente cargado y aprobado en SECOP II por el Supervisor</w:t>
      </w:r>
      <w:r w:rsidRPr="00662738">
        <w:rPr>
          <w:rFonts w:ascii="Arial" w:eastAsia="ZTR1C.tmp" w:hAnsi="Arial" w:cs="Arial"/>
          <w:sz w:val="20"/>
          <w:szCs w:val="20"/>
          <w:lang w:val="es-ES" w:eastAsia="es-ES"/>
        </w:rPr>
        <w:t xml:space="preserve">. </w:t>
      </w:r>
    </w:p>
    <w:p w14:paraId="0873C7AA" w14:textId="3AC77079" w:rsidR="006A2470" w:rsidRDefault="006A2470" w:rsidP="00662738">
      <w:pPr>
        <w:tabs>
          <w:tab w:val="num" w:pos="993"/>
          <w:tab w:val="left" w:pos="5706"/>
        </w:tabs>
        <w:spacing w:after="0" w:line="240" w:lineRule="auto"/>
        <w:jc w:val="both"/>
        <w:rPr>
          <w:rFonts w:ascii="Arial" w:eastAsia="ZTR1C.tmp" w:hAnsi="Arial" w:cs="Arial"/>
          <w:sz w:val="20"/>
          <w:szCs w:val="20"/>
          <w:lang w:val="es-ES" w:eastAsia="es-ES"/>
        </w:rPr>
      </w:pPr>
    </w:p>
    <w:p w14:paraId="41A97F54" w14:textId="77777777" w:rsidR="006A2470"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bookmarkStart w:id="0" w:name="_Hlk104927345"/>
      <w:r>
        <w:rPr>
          <w:rFonts w:ascii="Arial" w:eastAsia="ZTR1C.tmp" w:hAnsi="Arial" w:cs="Arial"/>
          <w:sz w:val="20"/>
          <w:szCs w:val="20"/>
          <w:lang w:val="es-ES" w:eastAsia="es-ES"/>
        </w:rPr>
        <w:t>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funcionario deberá acreditar y verificar con el supervisor del contrato que el contratista no tenga ningún saldo pendiente por su uso inadecuado.</w:t>
      </w:r>
    </w:p>
    <w:p w14:paraId="1E868C17" w14:textId="77777777" w:rsidR="006A2470"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p>
    <w:p w14:paraId="2AB90847" w14:textId="7B142E69" w:rsidR="006A2470"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w:t>
      </w:r>
    </w:p>
    <w:p w14:paraId="50457CD6" w14:textId="4D5E8E2E" w:rsidR="006A2470"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p>
    <w:p w14:paraId="593D548A" w14:textId="77777777" w:rsidR="006A2470" w:rsidRPr="00662738"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El supervisor deberá radicar las certificaciones de cumplimiento a más tardar el día 17 de cada mes o el día hábil siguiente. El pago se hará dentro de los diez (10) días hábiles siguientes a la radicación de las certificaciones de pago. Sin embargo, teniendo en cuenta el</w:t>
      </w:r>
      <w:r w:rsidRPr="00662738">
        <w:rPr>
          <w:rFonts w:ascii="Arial" w:hAnsi="Arial" w:cs="Arial"/>
          <w:sz w:val="20"/>
          <w:szCs w:val="20"/>
        </w:rPr>
        <w:t xml:space="preserve"> </w:t>
      </w:r>
      <w:r w:rsidRPr="00662738">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20E128D2" w14:textId="77777777" w:rsidR="006A2470"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p>
    <w:p w14:paraId="78E7CF56" w14:textId="77777777" w:rsidR="006A2470"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Así mismo, si el informe de actividades y los soportes establecidos por la supervisión para el reconocimiento de honorarios  no se presentan dentro de la fechas indicadas por el supervisor del contrato, para que pueda realizar la correspondiente revisión, o al solicitar explicaciones, ajustes correcciones o complementos, estos no se allegan dentro del plazo establecido por el supervisor, no podrá tenerse en cuenta el plazo establecido en el párrafo anterior para el reconocimiento de honorarios. </w:t>
      </w:r>
    </w:p>
    <w:p w14:paraId="700A0848" w14:textId="77777777" w:rsidR="006A2470" w:rsidRPr="00662738"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p>
    <w:p w14:paraId="4BEC9DAE" w14:textId="77777777" w:rsidR="006A2470" w:rsidRPr="00662738"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p>
    <w:p w14:paraId="4F69E8DD" w14:textId="77777777" w:rsidR="006A2470"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p>
    <w:p w14:paraId="2D173928" w14:textId="77777777" w:rsidR="006A2470" w:rsidRPr="00662738"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p>
    <w:p w14:paraId="6EF88952" w14:textId="77777777" w:rsidR="006A2470" w:rsidRPr="00662738"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otrosí, sino la simple manifestación de ello por parte del contratista al supervisor y la Dirección Corporativa. </w:t>
      </w:r>
    </w:p>
    <w:p w14:paraId="4FB90E2B" w14:textId="77777777" w:rsidR="006A2470" w:rsidRPr="00662738"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p>
    <w:p w14:paraId="0961595F" w14:textId="77777777" w:rsidR="006A2470" w:rsidRPr="00662738"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TRANSMILENIO S.A., no cancelará AL CONTRATISTA el último pago a que haya lugar si este incumple su obligación de entregar debidamente organizada al finalizar el plazo del mismo la documentación que haya producido durante su ejecución, el T-DOC (sistema de gestión de información) al día, el carnet y los elementos o equipos que le hubiere suministrado TRANSMILENIO S.A.</w:t>
      </w:r>
    </w:p>
    <w:p w14:paraId="76AE4B81" w14:textId="77777777" w:rsidR="006A2470" w:rsidRDefault="006A2470" w:rsidP="006A2470">
      <w:pPr>
        <w:tabs>
          <w:tab w:val="num" w:pos="993"/>
          <w:tab w:val="left" w:pos="5706"/>
        </w:tabs>
        <w:spacing w:after="0" w:line="240" w:lineRule="auto"/>
        <w:jc w:val="both"/>
        <w:rPr>
          <w:rFonts w:ascii="Arial" w:eastAsia="ZTR1C.tmp" w:hAnsi="Arial" w:cs="Arial"/>
          <w:color w:val="FF0000"/>
          <w:sz w:val="20"/>
          <w:szCs w:val="20"/>
          <w:lang w:val="es-ES" w:eastAsia="es-ES"/>
        </w:rPr>
      </w:pPr>
    </w:p>
    <w:p w14:paraId="3F814D22" w14:textId="77777777" w:rsidR="006A2470"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p>
    <w:bookmarkEnd w:id="0"/>
    <w:p w14:paraId="177F4EEE" w14:textId="77777777" w:rsidR="006A2470" w:rsidRPr="00662738" w:rsidRDefault="006A2470" w:rsidP="006A2470">
      <w:pPr>
        <w:tabs>
          <w:tab w:val="num" w:pos="993"/>
          <w:tab w:val="left" w:pos="5706"/>
        </w:tabs>
        <w:spacing w:after="0" w:line="240" w:lineRule="auto"/>
        <w:jc w:val="both"/>
        <w:rPr>
          <w:rFonts w:ascii="Arial" w:eastAsia="ZTR1C.tmp" w:hAnsi="Arial" w:cs="Arial"/>
          <w:sz w:val="20"/>
          <w:szCs w:val="20"/>
          <w:lang w:val="es-ES" w:eastAsia="es-ES"/>
        </w:rPr>
      </w:pPr>
    </w:p>
    <w:p w14:paraId="35B48C8A" w14:textId="77777777" w:rsidR="0042782E" w:rsidRPr="00662738" w:rsidRDefault="008920BF" w:rsidP="00662738">
      <w:pPr>
        <w:pStyle w:val="Prrafodelista"/>
        <w:numPr>
          <w:ilvl w:val="0"/>
          <w:numId w:val="1"/>
        </w:numPr>
        <w:tabs>
          <w:tab w:val="clear" w:pos="720"/>
          <w:tab w:val="num" w:pos="426"/>
          <w:tab w:val="num" w:pos="993"/>
          <w:tab w:val="left" w:pos="5706"/>
        </w:tabs>
        <w:spacing w:after="0" w:line="240" w:lineRule="auto"/>
        <w:ind w:left="426"/>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 xml:space="preserve">CRITERIOS DE SELECCIÓN PARA LA OFERTA MÁS FAVORABLE </w:t>
      </w:r>
    </w:p>
    <w:p w14:paraId="6A806B2A" w14:textId="77777777" w:rsidR="008920BF" w:rsidRPr="00662738" w:rsidRDefault="008920BF" w:rsidP="00662738">
      <w:pPr>
        <w:spacing w:after="0" w:line="240" w:lineRule="auto"/>
        <w:jc w:val="both"/>
        <w:rPr>
          <w:rFonts w:ascii="Arial" w:eastAsia="ZTR1C.tmp" w:hAnsi="Arial" w:cs="Arial"/>
          <w:sz w:val="20"/>
          <w:szCs w:val="20"/>
          <w:lang w:val="es-ES" w:eastAsia="es-ES"/>
        </w:rPr>
      </w:pPr>
    </w:p>
    <w:p w14:paraId="5B9C0CB6" w14:textId="77777777" w:rsidR="000F60F9" w:rsidRPr="00662738" w:rsidRDefault="000F60F9"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lastRenderedPageBreak/>
        <w:t>Con el fin de dar cumplimiento al objeto del contrato se estableció el perfil de idoneidad y experiencia como sigue:</w:t>
      </w:r>
    </w:p>
    <w:p w14:paraId="0CA095E3" w14:textId="77777777" w:rsidR="00F0774D" w:rsidRPr="00662738" w:rsidRDefault="00F0774D" w:rsidP="00662738">
      <w:pPr>
        <w:spacing w:after="0" w:line="240" w:lineRule="auto"/>
        <w:jc w:val="both"/>
        <w:rPr>
          <w:rFonts w:ascii="Arial" w:eastAsia="ZTR1C.tmp" w:hAnsi="Arial" w:cs="Arial"/>
          <w:sz w:val="20"/>
          <w:szCs w:val="20"/>
          <w:lang w:val="es-ES" w:eastAsia="es-ES"/>
        </w:rPr>
      </w:pPr>
    </w:p>
    <w:p w14:paraId="07A2CAEF" w14:textId="77777777" w:rsidR="000F60F9" w:rsidRPr="00662738" w:rsidRDefault="00F0774D" w:rsidP="00662738">
      <w:pPr>
        <w:spacing w:after="0" w:line="240" w:lineRule="auto"/>
        <w:jc w:val="both"/>
        <w:rPr>
          <w:rFonts w:ascii="Arial" w:eastAsia="ZTR1C.tmp" w:hAnsi="Arial" w:cs="Arial"/>
          <w:b/>
          <w:bCs/>
          <w:color w:val="000000" w:themeColor="text1"/>
          <w:sz w:val="20"/>
          <w:szCs w:val="20"/>
          <w:u w:val="single"/>
          <w:lang w:val="es-ES" w:eastAsia="es-ES"/>
        </w:rPr>
      </w:pPr>
      <w:bookmarkStart w:id="1" w:name="_Hlk31965732"/>
      <w:r w:rsidRPr="00662738">
        <w:rPr>
          <w:rFonts w:ascii="Arial" w:eastAsia="ZTR1C.tmp" w:hAnsi="Arial" w:cs="Arial"/>
          <w:b/>
          <w:bCs/>
          <w:color w:val="000000" w:themeColor="text1"/>
          <w:sz w:val="20"/>
          <w:szCs w:val="20"/>
          <w:u w:val="single"/>
          <w:lang w:val="es-ES" w:eastAsia="es-ES"/>
        </w:rPr>
        <w:t>REQUISITOS BÁSICOS.</w:t>
      </w:r>
    </w:p>
    <w:p w14:paraId="0B4FDF69" w14:textId="77777777" w:rsidR="00F0774D" w:rsidRPr="00662738" w:rsidRDefault="00F0774D" w:rsidP="00662738">
      <w:pPr>
        <w:spacing w:after="0" w:line="240" w:lineRule="auto"/>
        <w:jc w:val="both"/>
        <w:rPr>
          <w:rFonts w:ascii="Arial" w:eastAsia="ZTR1C.tmp" w:hAnsi="Arial" w:cs="Arial"/>
          <w:color w:val="000000" w:themeColor="text1"/>
          <w:sz w:val="20"/>
          <w:szCs w:val="20"/>
          <w:lang w:val="es-ES" w:eastAsia="es-ES"/>
        </w:rPr>
      </w:pPr>
    </w:p>
    <w:p w14:paraId="123A758C" w14:textId="64F4DCD8" w:rsidR="00F0774D" w:rsidRPr="00662738" w:rsidRDefault="00F0774D" w:rsidP="00662738">
      <w:pPr>
        <w:spacing w:after="0" w:line="240" w:lineRule="auto"/>
        <w:jc w:val="both"/>
        <w:rPr>
          <w:rFonts w:ascii="Arial" w:eastAsia="ZTR1C.tmp" w:hAnsi="Arial" w:cs="Arial"/>
          <w:color w:val="000000" w:themeColor="text1"/>
          <w:sz w:val="20"/>
          <w:szCs w:val="20"/>
          <w:lang w:val="es-ES" w:eastAsia="es-ES"/>
        </w:rPr>
      </w:pPr>
      <w:r w:rsidRPr="00662738">
        <w:rPr>
          <w:rFonts w:ascii="Arial" w:eastAsia="ZTR1C.tmp" w:hAnsi="Arial" w:cs="Arial"/>
          <w:color w:val="000000" w:themeColor="text1"/>
          <w:sz w:val="20"/>
          <w:szCs w:val="20"/>
          <w:lang w:val="es-ES" w:eastAsia="es-ES"/>
        </w:rPr>
        <w:t>Sustentados en la Circular de honorarios vigencia 20</w:t>
      </w:r>
      <w:r w:rsidR="009F18DA" w:rsidRPr="00662738">
        <w:rPr>
          <w:rFonts w:ascii="Arial" w:eastAsia="ZTR1C.tmp" w:hAnsi="Arial" w:cs="Arial"/>
          <w:color w:val="000000" w:themeColor="text1"/>
          <w:sz w:val="20"/>
          <w:szCs w:val="20"/>
          <w:lang w:val="es-ES" w:eastAsia="es-ES"/>
        </w:rPr>
        <w:t>2</w:t>
      </w:r>
      <w:r w:rsidR="00662738">
        <w:rPr>
          <w:rFonts w:ascii="Arial" w:eastAsia="ZTR1C.tmp" w:hAnsi="Arial" w:cs="Arial"/>
          <w:color w:val="000000" w:themeColor="text1"/>
          <w:sz w:val="20"/>
          <w:szCs w:val="20"/>
          <w:lang w:val="es-ES" w:eastAsia="es-ES"/>
        </w:rPr>
        <w:t>2</w:t>
      </w:r>
    </w:p>
    <w:p w14:paraId="67BC2A63" w14:textId="77777777" w:rsidR="00F0774D" w:rsidRPr="00662738" w:rsidRDefault="00F0774D" w:rsidP="00662738">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jc w:val="center"/>
        <w:tblLook w:val="04A0" w:firstRow="1" w:lastRow="0" w:firstColumn="1" w:lastColumn="0" w:noHBand="0" w:noVBand="1"/>
      </w:tblPr>
      <w:tblGrid>
        <w:gridCol w:w="3397"/>
        <w:gridCol w:w="3544"/>
      </w:tblGrid>
      <w:tr w:rsidR="002E0315" w:rsidRPr="00662738" w14:paraId="140AAAE6" w14:textId="77777777" w:rsidTr="00662738">
        <w:trPr>
          <w:tblHeader/>
          <w:jc w:val="center"/>
        </w:trPr>
        <w:tc>
          <w:tcPr>
            <w:tcW w:w="6941" w:type="dxa"/>
            <w:gridSpan w:val="2"/>
          </w:tcPr>
          <w:p w14:paraId="38B31073" w14:textId="77777777" w:rsidR="00F0774D" w:rsidRPr="00662738" w:rsidRDefault="00F0774D" w:rsidP="00662738">
            <w:pPr>
              <w:jc w:val="center"/>
              <w:rPr>
                <w:rFonts w:ascii="Arial" w:eastAsia="ZTR1C.tmp" w:hAnsi="Arial" w:cs="Arial"/>
                <w:color w:val="000000" w:themeColor="text1"/>
                <w:sz w:val="18"/>
                <w:szCs w:val="18"/>
              </w:rPr>
            </w:pPr>
            <w:r w:rsidRPr="00662738">
              <w:rPr>
                <w:rFonts w:ascii="Arial" w:eastAsia="ZTR1C.tmp" w:hAnsi="Arial" w:cs="Arial"/>
                <w:b/>
                <w:bCs/>
                <w:color w:val="000000" w:themeColor="text1"/>
                <w:sz w:val="18"/>
                <w:szCs w:val="18"/>
              </w:rPr>
              <w:t>TABLA UTILIZADA</w:t>
            </w:r>
            <w:r w:rsidRPr="00662738">
              <w:rPr>
                <w:rFonts w:ascii="Arial" w:eastAsia="ZTR1C.tmp" w:hAnsi="Arial" w:cs="Arial"/>
                <w:color w:val="000000" w:themeColor="text1"/>
                <w:sz w:val="18"/>
                <w:szCs w:val="18"/>
              </w:rPr>
              <w:t xml:space="preserve"> </w:t>
            </w:r>
          </w:p>
          <w:p w14:paraId="488AE89D" w14:textId="77777777" w:rsidR="00F0774D" w:rsidRPr="00662738" w:rsidRDefault="00F0774D" w:rsidP="00662738">
            <w:pPr>
              <w:jc w:val="center"/>
              <w:rPr>
                <w:rFonts w:ascii="Arial" w:eastAsia="ZTR1C.tmp" w:hAnsi="Arial" w:cs="Arial"/>
                <w:color w:val="000000" w:themeColor="text1"/>
                <w:sz w:val="18"/>
                <w:szCs w:val="18"/>
              </w:rPr>
            </w:pPr>
            <w:r w:rsidRPr="00662738">
              <w:rPr>
                <w:rFonts w:ascii="Arial" w:eastAsia="ZTR1C.tmp" w:hAnsi="Arial" w:cs="Arial"/>
                <w:color w:val="000000" w:themeColor="text1"/>
                <w:sz w:val="18"/>
                <w:szCs w:val="18"/>
              </w:rPr>
              <w:t>(marcar con una x)</w:t>
            </w:r>
          </w:p>
        </w:tc>
      </w:tr>
      <w:tr w:rsidR="002E0315" w:rsidRPr="00662738" w14:paraId="17FDFD74" w14:textId="77777777" w:rsidTr="1D2A2544">
        <w:trPr>
          <w:jc w:val="center"/>
        </w:trPr>
        <w:tc>
          <w:tcPr>
            <w:tcW w:w="3397" w:type="dxa"/>
          </w:tcPr>
          <w:p w14:paraId="784B078D" w14:textId="77777777" w:rsidR="00F0774D" w:rsidRPr="00662738" w:rsidRDefault="00F0774D" w:rsidP="00662738">
            <w:pPr>
              <w:jc w:val="center"/>
              <w:rPr>
                <w:rFonts w:ascii="Arial" w:eastAsia="ZTR1C.tmp" w:hAnsi="Arial" w:cs="Arial"/>
                <w:color w:val="000000" w:themeColor="text1"/>
                <w:sz w:val="18"/>
                <w:szCs w:val="18"/>
              </w:rPr>
            </w:pPr>
            <w:r w:rsidRPr="00662738">
              <w:rPr>
                <w:rFonts w:ascii="Arial" w:eastAsia="ZTR1C.tmp" w:hAnsi="Arial" w:cs="Arial"/>
                <w:color w:val="000000" w:themeColor="text1"/>
                <w:sz w:val="18"/>
                <w:szCs w:val="18"/>
              </w:rPr>
              <w:t>Servicio profesional</w:t>
            </w:r>
          </w:p>
        </w:tc>
        <w:tc>
          <w:tcPr>
            <w:tcW w:w="3544" w:type="dxa"/>
          </w:tcPr>
          <w:p w14:paraId="716DAFCB" w14:textId="77777777" w:rsidR="00F0774D" w:rsidRPr="00662738" w:rsidRDefault="00F0774D" w:rsidP="00662738">
            <w:pPr>
              <w:jc w:val="center"/>
              <w:rPr>
                <w:rFonts w:ascii="Arial" w:eastAsia="ZTR1C.tmp" w:hAnsi="Arial" w:cs="Arial"/>
                <w:color w:val="000000" w:themeColor="text1"/>
                <w:sz w:val="18"/>
                <w:szCs w:val="18"/>
              </w:rPr>
            </w:pPr>
            <w:r w:rsidRPr="00662738">
              <w:rPr>
                <w:rFonts w:ascii="Arial" w:eastAsia="ZTR1C.tmp" w:hAnsi="Arial" w:cs="Arial"/>
                <w:color w:val="000000" w:themeColor="text1"/>
                <w:sz w:val="18"/>
                <w:szCs w:val="18"/>
              </w:rPr>
              <w:t>Servicio NO profesional</w:t>
            </w:r>
          </w:p>
        </w:tc>
      </w:tr>
      <w:tr w:rsidR="002E0315" w:rsidRPr="00662738" w14:paraId="6FEA342E" w14:textId="77777777" w:rsidTr="1D2A2544">
        <w:trPr>
          <w:jc w:val="center"/>
        </w:trPr>
        <w:tc>
          <w:tcPr>
            <w:tcW w:w="3397" w:type="dxa"/>
          </w:tcPr>
          <w:p w14:paraId="05F1049D" w14:textId="62EACEE3" w:rsidR="00F0774D" w:rsidRPr="00662738" w:rsidRDefault="00F0774D" w:rsidP="00662738">
            <w:pPr>
              <w:jc w:val="center"/>
              <w:rPr>
                <w:rFonts w:ascii="Arial" w:eastAsia="ZTR1C.tmp" w:hAnsi="Arial" w:cs="Arial"/>
                <w:color w:val="000000" w:themeColor="text1"/>
                <w:sz w:val="18"/>
                <w:szCs w:val="18"/>
              </w:rPr>
            </w:pPr>
          </w:p>
        </w:tc>
        <w:tc>
          <w:tcPr>
            <w:tcW w:w="3544" w:type="dxa"/>
          </w:tcPr>
          <w:p w14:paraId="0A4ABABA" w14:textId="650FD32C" w:rsidR="00F0774D" w:rsidRPr="00662738" w:rsidRDefault="002B37DD" w:rsidP="00662738">
            <w:pPr>
              <w:jc w:val="center"/>
              <w:rPr>
                <w:rFonts w:ascii="Arial" w:eastAsia="ZTR1C.tmp" w:hAnsi="Arial" w:cs="Arial"/>
                <w:color w:val="000000" w:themeColor="text1"/>
                <w:sz w:val="18"/>
                <w:szCs w:val="18"/>
              </w:rPr>
            </w:pPr>
            <w:r>
              <w:rPr>
                <w:rFonts w:ascii="Arial" w:eastAsia="ZTR1C.tmp" w:hAnsi="Arial" w:cs="Arial"/>
                <w:color w:val="000000" w:themeColor="text1"/>
                <w:sz w:val="18"/>
                <w:szCs w:val="18"/>
              </w:rPr>
              <w:t>X</w:t>
            </w:r>
          </w:p>
        </w:tc>
      </w:tr>
    </w:tbl>
    <w:p w14:paraId="06E0B4E9" w14:textId="77777777" w:rsidR="00F0774D" w:rsidRPr="00662738" w:rsidRDefault="00F0774D" w:rsidP="00662738">
      <w:pPr>
        <w:spacing w:after="0" w:line="240" w:lineRule="auto"/>
        <w:jc w:val="both"/>
        <w:rPr>
          <w:rFonts w:ascii="Arial" w:eastAsia="ZTR1C.tmp" w:hAnsi="Arial" w:cs="Arial"/>
          <w:color w:val="000000" w:themeColor="text1"/>
          <w:sz w:val="18"/>
          <w:szCs w:val="18"/>
          <w:lang w:val="es-ES" w:eastAsia="es-ES"/>
        </w:rPr>
      </w:pPr>
    </w:p>
    <w:tbl>
      <w:tblPr>
        <w:tblStyle w:val="Tablaconcuadrcula"/>
        <w:tblW w:w="8828" w:type="dxa"/>
        <w:tblLook w:val="04A0" w:firstRow="1" w:lastRow="0" w:firstColumn="1" w:lastColumn="0" w:noHBand="0" w:noVBand="1"/>
      </w:tblPr>
      <w:tblGrid>
        <w:gridCol w:w="988"/>
        <w:gridCol w:w="2409"/>
        <w:gridCol w:w="2122"/>
        <w:gridCol w:w="1356"/>
        <w:gridCol w:w="1061"/>
        <w:gridCol w:w="892"/>
      </w:tblGrid>
      <w:tr w:rsidR="002E0315" w:rsidRPr="00662738" w14:paraId="7C8AFE42" w14:textId="77777777" w:rsidTr="00662738">
        <w:tc>
          <w:tcPr>
            <w:tcW w:w="988" w:type="dxa"/>
            <w:vMerge w:val="restart"/>
            <w:vAlign w:val="center"/>
          </w:tcPr>
          <w:p w14:paraId="75890D35" w14:textId="77777777" w:rsidR="002E0315" w:rsidRPr="001D249B" w:rsidRDefault="2693B4FF" w:rsidP="00662738">
            <w:pPr>
              <w:jc w:val="center"/>
              <w:rPr>
                <w:rFonts w:ascii="Arial" w:eastAsia="ZTR1C.tmp" w:hAnsi="Arial" w:cs="Arial"/>
                <w:b/>
                <w:bCs/>
                <w:color w:val="000000" w:themeColor="text1"/>
                <w:sz w:val="14"/>
                <w:szCs w:val="14"/>
              </w:rPr>
            </w:pPr>
            <w:r w:rsidRPr="001D249B">
              <w:rPr>
                <w:rFonts w:ascii="Arial" w:eastAsia="ZTR1C.tmp" w:hAnsi="Arial" w:cs="Arial"/>
                <w:b/>
                <w:bCs/>
                <w:color w:val="000000" w:themeColor="text1"/>
                <w:sz w:val="14"/>
                <w:szCs w:val="14"/>
              </w:rPr>
              <w:t>ESCALA</w:t>
            </w:r>
          </w:p>
        </w:tc>
        <w:tc>
          <w:tcPr>
            <w:tcW w:w="2409" w:type="dxa"/>
            <w:vMerge w:val="restart"/>
            <w:vAlign w:val="center"/>
          </w:tcPr>
          <w:p w14:paraId="25CC9DCC" w14:textId="77777777" w:rsidR="002E0315" w:rsidRPr="001D249B" w:rsidRDefault="2693B4FF" w:rsidP="00662738">
            <w:pPr>
              <w:jc w:val="center"/>
              <w:rPr>
                <w:rFonts w:ascii="Arial" w:eastAsia="ZTR1C.tmp" w:hAnsi="Arial" w:cs="Arial"/>
                <w:b/>
                <w:bCs/>
                <w:color w:val="000000" w:themeColor="text1"/>
                <w:sz w:val="14"/>
                <w:szCs w:val="14"/>
              </w:rPr>
            </w:pPr>
            <w:r w:rsidRPr="001D249B">
              <w:rPr>
                <w:rFonts w:ascii="Arial" w:eastAsia="ZTR1C.tmp" w:hAnsi="Arial" w:cs="Arial"/>
                <w:b/>
                <w:bCs/>
                <w:color w:val="000000" w:themeColor="text1"/>
                <w:sz w:val="14"/>
                <w:szCs w:val="14"/>
              </w:rPr>
              <w:t>REQUISITO</w:t>
            </w:r>
          </w:p>
        </w:tc>
        <w:tc>
          <w:tcPr>
            <w:tcW w:w="2122" w:type="dxa"/>
            <w:vMerge w:val="restart"/>
            <w:vAlign w:val="center"/>
          </w:tcPr>
          <w:p w14:paraId="35CE522F" w14:textId="77777777" w:rsidR="002E0315" w:rsidRPr="001D249B" w:rsidRDefault="2693B4FF" w:rsidP="00662738">
            <w:pPr>
              <w:jc w:val="center"/>
              <w:rPr>
                <w:rFonts w:ascii="Arial" w:eastAsia="ZTR1C.tmp" w:hAnsi="Arial" w:cs="Arial"/>
                <w:b/>
                <w:bCs/>
                <w:color w:val="000000" w:themeColor="text1"/>
                <w:sz w:val="14"/>
                <w:szCs w:val="14"/>
              </w:rPr>
            </w:pPr>
            <w:r w:rsidRPr="001D249B">
              <w:rPr>
                <w:rFonts w:ascii="Arial" w:eastAsia="ZTR1C.tmp" w:hAnsi="Arial" w:cs="Arial"/>
                <w:b/>
                <w:bCs/>
                <w:color w:val="000000" w:themeColor="text1"/>
                <w:sz w:val="14"/>
                <w:szCs w:val="14"/>
              </w:rPr>
              <w:t>VALOR MAXIMO REFERENCIADO EN LA ESCALA POR MES SIN IVA</w:t>
            </w:r>
          </w:p>
        </w:tc>
        <w:tc>
          <w:tcPr>
            <w:tcW w:w="1356" w:type="dxa"/>
            <w:vMerge w:val="restart"/>
            <w:vAlign w:val="center"/>
          </w:tcPr>
          <w:p w14:paraId="47339BF5" w14:textId="77777777" w:rsidR="002E0315" w:rsidRPr="001D249B" w:rsidRDefault="2693B4FF" w:rsidP="00662738">
            <w:pPr>
              <w:jc w:val="center"/>
              <w:rPr>
                <w:rFonts w:ascii="Arial" w:eastAsia="ZTR1C.tmp" w:hAnsi="Arial" w:cs="Arial"/>
                <w:b/>
                <w:bCs/>
                <w:color w:val="000000" w:themeColor="text1"/>
                <w:sz w:val="14"/>
                <w:szCs w:val="14"/>
              </w:rPr>
            </w:pPr>
            <w:r w:rsidRPr="001D249B">
              <w:rPr>
                <w:rFonts w:ascii="Arial" w:eastAsia="ZTR1C.tmp" w:hAnsi="Arial" w:cs="Arial"/>
                <w:b/>
                <w:bCs/>
                <w:color w:val="000000" w:themeColor="text1"/>
                <w:sz w:val="14"/>
                <w:szCs w:val="14"/>
              </w:rPr>
              <w:t>VALOR A CONTRATAR</w:t>
            </w:r>
          </w:p>
        </w:tc>
        <w:tc>
          <w:tcPr>
            <w:tcW w:w="1953" w:type="dxa"/>
            <w:gridSpan w:val="2"/>
          </w:tcPr>
          <w:p w14:paraId="21F2D967" w14:textId="77777777" w:rsidR="002E0315" w:rsidRPr="001D249B" w:rsidRDefault="2693B4FF" w:rsidP="00662738">
            <w:pPr>
              <w:jc w:val="center"/>
              <w:rPr>
                <w:rFonts w:ascii="Arial" w:eastAsia="ZTR1C.tmp" w:hAnsi="Arial" w:cs="Arial"/>
                <w:b/>
                <w:bCs/>
                <w:color w:val="000000" w:themeColor="text1"/>
                <w:sz w:val="14"/>
                <w:szCs w:val="14"/>
              </w:rPr>
            </w:pPr>
            <w:r w:rsidRPr="001D249B">
              <w:rPr>
                <w:rFonts w:ascii="Arial" w:eastAsia="ZTR1C.tmp" w:hAnsi="Arial" w:cs="Arial"/>
                <w:b/>
                <w:bCs/>
                <w:color w:val="000000" w:themeColor="text1"/>
                <w:sz w:val="14"/>
                <w:szCs w:val="14"/>
              </w:rPr>
              <w:t>Se aceptan equivalencias de la circular de honorarios</w:t>
            </w:r>
          </w:p>
        </w:tc>
      </w:tr>
      <w:tr w:rsidR="002E0315" w:rsidRPr="00662738" w14:paraId="2B1E86B7" w14:textId="77777777" w:rsidTr="00662738">
        <w:tc>
          <w:tcPr>
            <w:tcW w:w="988" w:type="dxa"/>
            <w:vMerge/>
            <w:vAlign w:val="center"/>
          </w:tcPr>
          <w:p w14:paraId="7B4932DE" w14:textId="77777777" w:rsidR="002E0315" w:rsidRPr="001D249B" w:rsidRDefault="002E0315" w:rsidP="00662738">
            <w:pPr>
              <w:jc w:val="center"/>
              <w:rPr>
                <w:rFonts w:ascii="Arial" w:eastAsia="ZTR1C.tmp" w:hAnsi="Arial" w:cs="Arial"/>
                <w:b/>
                <w:bCs/>
                <w:color w:val="000000" w:themeColor="text1"/>
                <w:sz w:val="14"/>
                <w:szCs w:val="14"/>
              </w:rPr>
            </w:pPr>
          </w:p>
        </w:tc>
        <w:tc>
          <w:tcPr>
            <w:tcW w:w="2409" w:type="dxa"/>
            <w:vMerge/>
            <w:vAlign w:val="center"/>
          </w:tcPr>
          <w:p w14:paraId="42316975" w14:textId="77777777" w:rsidR="002E0315" w:rsidRPr="001D249B" w:rsidRDefault="002E0315" w:rsidP="00662738">
            <w:pPr>
              <w:jc w:val="center"/>
              <w:rPr>
                <w:rFonts w:ascii="Arial" w:eastAsia="ZTR1C.tmp" w:hAnsi="Arial" w:cs="Arial"/>
                <w:b/>
                <w:bCs/>
                <w:color w:val="000000" w:themeColor="text1"/>
                <w:sz w:val="14"/>
                <w:szCs w:val="14"/>
              </w:rPr>
            </w:pPr>
          </w:p>
        </w:tc>
        <w:tc>
          <w:tcPr>
            <w:tcW w:w="2122" w:type="dxa"/>
            <w:vMerge/>
          </w:tcPr>
          <w:p w14:paraId="7CA77C40" w14:textId="77777777" w:rsidR="002E0315" w:rsidRPr="001D249B" w:rsidRDefault="002E0315" w:rsidP="00662738">
            <w:pPr>
              <w:jc w:val="center"/>
              <w:rPr>
                <w:rFonts w:ascii="Arial" w:eastAsia="ZTR1C.tmp" w:hAnsi="Arial" w:cs="Arial"/>
                <w:color w:val="000000" w:themeColor="text1"/>
                <w:sz w:val="14"/>
                <w:szCs w:val="14"/>
              </w:rPr>
            </w:pPr>
          </w:p>
        </w:tc>
        <w:tc>
          <w:tcPr>
            <w:tcW w:w="1356" w:type="dxa"/>
            <w:vMerge/>
          </w:tcPr>
          <w:p w14:paraId="40569FC8" w14:textId="77777777" w:rsidR="002E0315" w:rsidRPr="001D249B" w:rsidRDefault="002E0315" w:rsidP="00662738">
            <w:pPr>
              <w:jc w:val="center"/>
              <w:rPr>
                <w:rFonts w:ascii="Arial" w:eastAsia="ZTR1C.tmp" w:hAnsi="Arial" w:cs="Arial"/>
                <w:color w:val="000000" w:themeColor="text1"/>
                <w:sz w:val="14"/>
                <w:szCs w:val="14"/>
              </w:rPr>
            </w:pPr>
          </w:p>
        </w:tc>
        <w:tc>
          <w:tcPr>
            <w:tcW w:w="1061" w:type="dxa"/>
          </w:tcPr>
          <w:p w14:paraId="563C914C" w14:textId="77777777" w:rsidR="002E0315" w:rsidRPr="001D249B" w:rsidRDefault="2693B4FF" w:rsidP="00662738">
            <w:pPr>
              <w:jc w:val="center"/>
              <w:rPr>
                <w:rFonts w:ascii="Arial" w:eastAsia="ZTR1C.tmp" w:hAnsi="Arial" w:cs="Arial"/>
                <w:b/>
                <w:bCs/>
                <w:color w:val="000000" w:themeColor="text1"/>
                <w:sz w:val="14"/>
                <w:szCs w:val="14"/>
              </w:rPr>
            </w:pPr>
            <w:r w:rsidRPr="001D249B">
              <w:rPr>
                <w:rFonts w:ascii="Arial" w:eastAsia="ZTR1C.tmp" w:hAnsi="Arial" w:cs="Arial"/>
                <w:b/>
                <w:bCs/>
                <w:color w:val="000000" w:themeColor="text1"/>
                <w:sz w:val="14"/>
                <w:szCs w:val="14"/>
              </w:rPr>
              <w:t>SI</w:t>
            </w:r>
          </w:p>
        </w:tc>
        <w:tc>
          <w:tcPr>
            <w:tcW w:w="892" w:type="dxa"/>
          </w:tcPr>
          <w:p w14:paraId="6C9F020C" w14:textId="77777777" w:rsidR="002E0315" w:rsidRPr="001D249B" w:rsidRDefault="2693B4FF" w:rsidP="00662738">
            <w:pPr>
              <w:jc w:val="center"/>
              <w:rPr>
                <w:rFonts w:ascii="Arial" w:eastAsia="ZTR1C.tmp" w:hAnsi="Arial" w:cs="Arial"/>
                <w:b/>
                <w:bCs/>
                <w:color w:val="000000" w:themeColor="text1"/>
                <w:sz w:val="14"/>
                <w:szCs w:val="14"/>
              </w:rPr>
            </w:pPr>
            <w:r w:rsidRPr="001D249B">
              <w:rPr>
                <w:rFonts w:ascii="Arial" w:eastAsia="ZTR1C.tmp" w:hAnsi="Arial" w:cs="Arial"/>
                <w:b/>
                <w:bCs/>
                <w:color w:val="000000" w:themeColor="text1"/>
                <w:sz w:val="14"/>
                <w:szCs w:val="14"/>
              </w:rPr>
              <w:t>NO</w:t>
            </w:r>
          </w:p>
        </w:tc>
      </w:tr>
      <w:tr w:rsidR="002E0315" w:rsidRPr="00662738" w14:paraId="382BC138" w14:textId="77777777" w:rsidTr="00662738">
        <w:tc>
          <w:tcPr>
            <w:tcW w:w="988" w:type="dxa"/>
          </w:tcPr>
          <w:p w14:paraId="4D22D3CD" w14:textId="098AA5D5" w:rsidR="002E0315" w:rsidRPr="00662738" w:rsidRDefault="00F342A7" w:rsidP="00662738">
            <w:pPr>
              <w:jc w:val="center"/>
              <w:rPr>
                <w:rFonts w:ascii="Arial" w:eastAsia="ZTR1C.tmp" w:hAnsi="Arial" w:cs="Arial"/>
                <w:color w:val="000000" w:themeColor="text1"/>
                <w:sz w:val="18"/>
                <w:szCs w:val="18"/>
              </w:rPr>
            </w:pPr>
            <w:r>
              <w:rPr>
                <w:rFonts w:ascii="Arial" w:eastAsia="ZTR1C.tmp" w:hAnsi="Arial" w:cs="Arial"/>
                <w:color w:val="000000" w:themeColor="text1"/>
                <w:sz w:val="18"/>
                <w:szCs w:val="18"/>
              </w:rPr>
              <w:t>6</w:t>
            </w:r>
          </w:p>
        </w:tc>
        <w:tc>
          <w:tcPr>
            <w:tcW w:w="2409" w:type="dxa"/>
          </w:tcPr>
          <w:p w14:paraId="4C243797" w14:textId="51039A73" w:rsidR="002E0315" w:rsidRPr="00662738" w:rsidRDefault="002B37DD" w:rsidP="00662738">
            <w:pPr>
              <w:jc w:val="center"/>
              <w:rPr>
                <w:rFonts w:ascii="Arial" w:eastAsia="ZTR1C.tmp" w:hAnsi="Arial" w:cs="Arial"/>
                <w:color w:val="FF0000"/>
                <w:sz w:val="18"/>
                <w:szCs w:val="18"/>
              </w:rPr>
            </w:pPr>
            <w:r w:rsidRPr="002B37DD">
              <w:rPr>
                <w:rFonts w:ascii="Arial" w:hAnsi="Arial" w:cs="Arial"/>
                <w:color w:val="000000" w:themeColor="text1"/>
                <w:sz w:val="18"/>
                <w:szCs w:val="18"/>
                <w:lang w:eastAsia="es-CO"/>
              </w:rPr>
              <w:t>Cuatro (4) semestres de educación superior</w:t>
            </w:r>
          </w:p>
        </w:tc>
        <w:tc>
          <w:tcPr>
            <w:tcW w:w="2122" w:type="dxa"/>
          </w:tcPr>
          <w:p w14:paraId="247566B6" w14:textId="13ACCE30" w:rsidR="002E0315" w:rsidRPr="00662738" w:rsidRDefault="002B37DD" w:rsidP="00662738">
            <w:pPr>
              <w:jc w:val="center"/>
              <w:rPr>
                <w:rFonts w:ascii="Arial" w:eastAsia="ZTR1C.tmp" w:hAnsi="Arial" w:cs="Arial"/>
                <w:color w:val="FF0000"/>
                <w:sz w:val="18"/>
                <w:szCs w:val="18"/>
              </w:rPr>
            </w:pPr>
            <w:r>
              <w:rPr>
                <w:rFonts w:ascii="Arial" w:hAnsi="Arial" w:cs="Arial"/>
                <w:color w:val="000000" w:themeColor="text1"/>
                <w:sz w:val="18"/>
                <w:szCs w:val="18"/>
              </w:rPr>
              <w:t>2</w:t>
            </w:r>
            <w:r w:rsidRPr="000707D4">
              <w:rPr>
                <w:rFonts w:ascii="Arial" w:hAnsi="Arial" w:cs="Arial"/>
                <w:color w:val="000000" w:themeColor="text1"/>
                <w:sz w:val="18"/>
                <w:szCs w:val="18"/>
              </w:rPr>
              <w:t>.</w:t>
            </w:r>
            <w:r>
              <w:rPr>
                <w:rFonts w:ascii="Arial" w:hAnsi="Arial" w:cs="Arial"/>
                <w:color w:val="000000" w:themeColor="text1"/>
                <w:sz w:val="18"/>
                <w:szCs w:val="18"/>
              </w:rPr>
              <w:t>642</w:t>
            </w:r>
            <w:r w:rsidRPr="000707D4">
              <w:rPr>
                <w:rFonts w:ascii="Arial" w:hAnsi="Arial" w:cs="Arial"/>
                <w:color w:val="000000" w:themeColor="text1"/>
                <w:sz w:val="18"/>
                <w:szCs w:val="18"/>
              </w:rPr>
              <w:t>.000</w:t>
            </w:r>
          </w:p>
        </w:tc>
        <w:tc>
          <w:tcPr>
            <w:tcW w:w="1356" w:type="dxa"/>
          </w:tcPr>
          <w:p w14:paraId="46F21933" w14:textId="5E03FA4A" w:rsidR="002E0315" w:rsidRPr="00662738" w:rsidRDefault="00C5617F" w:rsidP="00662738">
            <w:pPr>
              <w:jc w:val="center"/>
              <w:rPr>
                <w:rFonts w:ascii="Arial" w:eastAsia="ZTR1C.tmp" w:hAnsi="Arial" w:cs="Arial"/>
                <w:color w:val="000000" w:themeColor="text1"/>
                <w:sz w:val="18"/>
                <w:szCs w:val="18"/>
              </w:rPr>
            </w:pPr>
            <w:r>
              <w:rPr>
                <w:rFonts w:ascii="Arial" w:hAnsi="Arial" w:cs="Arial"/>
                <w:color w:val="000000" w:themeColor="text1"/>
                <w:sz w:val="18"/>
                <w:szCs w:val="18"/>
              </w:rPr>
              <w:t>2</w:t>
            </w:r>
            <w:r w:rsidR="000707D4" w:rsidRPr="000707D4">
              <w:rPr>
                <w:rFonts w:ascii="Arial" w:hAnsi="Arial" w:cs="Arial"/>
                <w:color w:val="000000" w:themeColor="text1"/>
                <w:sz w:val="18"/>
                <w:szCs w:val="18"/>
              </w:rPr>
              <w:t>.</w:t>
            </w:r>
            <w:r>
              <w:rPr>
                <w:rFonts w:ascii="Arial" w:hAnsi="Arial" w:cs="Arial"/>
                <w:color w:val="000000" w:themeColor="text1"/>
                <w:sz w:val="18"/>
                <w:szCs w:val="18"/>
              </w:rPr>
              <w:t>6</w:t>
            </w:r>
            <w:r w:rsidR="000707D4">
              <w:rPr>
                <w:rFonts w:ascii="Arial" w:hAnsi="Arial" w:cs="Arial"/>
                <w:color w:val="000000" w:themeColor="text1"/>
                <w:sz w:val="18"/>
                <w:szCs w:val="18"/>
              </w:rPr>
              <w:t>00</w:t>
            </w:r>
            <w:r w:rsidR="000707D4" w:rsidRPr="000707D4">
              <w:rPr>
                <w:rFonts w:ascii="Arial" w:hAnsi="Arial" w:cs="Arial"/>
                <w:color w:val="000000" w:themeColor="text1"/>
                <w:sz w:val="18"/>
                <w:szCs w:val="18"/>
              </w:rPr>
              <w:t>.000</w:t>
            </w:r>
          </w:p>
        </w:tc>
        <w:tc>
          <w:tcPr>
            <w:tcW w:w="1061" w:type="dxa"/>
          </w:tcPr>
          <w:p w14:paraId="50BDA580" w14:textId="09F085B7" w:rsidR="002E0315" w:rsidRPr="00662738" w:rsidRDefault="005573F6" w:rsidP="00662738">
            <w:pPr>
              <w:jc w:val="center"/>
              <w:rPr>
                <w:rFonts w:ascii="Arial" w:eastAsia="ZTR1C.tmp" w:hAnsi="Arial" w:cs="Arial"/>
                <w:color w:val="000000" w:themeColor="text1"/>
                <w:sz w:val="18"/>
                <w:szCs w:val="18"/>
              </w:rPr>
            </w:pPr>
            <w:r>
              <w:rPr>
                <w:rFonts w:ascii="Arial" w:eastAsia="ZTR1C.tmp" w:hAnsi="Arial" w:cs="Arial"/>
                <w:color w:val="000000" w:themeColor="text1"/>
                <w:sz w:val="18"/>
                <w:szCs w:val="18"/>
              </w:rPr>
              <w:t>X</w:t>
            </w:r>
          </w:p>
        </w:tc>
        <w:tc>
          <w:tcPr>
            <w:tcW w:w="892" w:type="dxa"/>
          </w:tcPr>
          <w:p w14:paraId="1682EF87" w14:textId="6B4680B0" w:rsidR="002E0315" w:rsidRPr="00662738" w:rsidRDefault="002E0315" w:rsidP="00662738">
            <w:pPr>
              <w:jc w:val="center"/>
              <w:rPr>
                <w:rFonts w:ascii="Arial" w:eastAsia="ZTR1C.tmp" w:hAnsi="Arial" w:cs="Arial"/>
                <w:color w:val="000000" w:themeColor="text1"/>
                <w:sz w:val="18"/>
                <w:szCs w:val="18"/>
              </w:rPr>
            </w:pPr>
          </w:p>
        </w:tc>
      </w:tr>
    </w:tbl>
    <w:p w14:paraId="01A05D82" w14:textId="77777777" w:rsidR="00F0774D" w:rsidRPr="00662738" w:rsidRDefault="00F0774D" w:rsidP="00662738">
      <w:pPr>
        <w:spacing w:after="0" w:line="240" w:lineRule="auto"/>
        <w:jc w:val="both"/>
        <w:rPr>
          <w:rFonts w:ascii="Arial" w:eastAsia="ZTR1C.tmp" w:hAnsi="Arial" w:cs="Arial"/>
          <w:color w:val="FF0000"/>
          <w:sz w:val="20"/>
          <w:szCs w:val="20"/>
          <w:lang w:val="es-ES" w:eastAsia="es-ES"/>
        </w:rPr>
      </w:pPr>
    </w:p>
    <w:p w14:paraId="003007BE" w14:textId="77777777" w:rsidR="00FA3AB5" w:rsidRPr="00662738" w:rsidRDefault="00FA3AB5" w:rsidP="00662738">
      <w:pPr>
        <w:spacing w:after="0" w:line="240" w:lineRule="auto"/>
        <w:jc w:val="both"/>
        <w:rPr>
          <w:rFonts w:ascii="Arial" w:eastAsia="ZTR1C.tmp" w:hAnsi="Arial" w:cs="Arial"/>
          <w:color w:val="000000" w:themeColor="text1"/>
          <w:sz w:val="20"/>
          <w:szCs w:val="20"/>
          <w:lang w:val="es-ES" w:eastAsia="es-ES"/>
        </w:rPr>
      </w:pPr>
      <w:r w:rsidRPr="00662738">
        <w:rPr>
          <w:rFonts w:ascii="Arial" w:eastAsia="ZTR1C.tmp" w:hAnsi="Arial" w:cs="Arial"/>
          <w:color w:val="000000" w:themeColor="text1"/>
          <w:sz w:val="20"/>
          <w:szCs w:val="20"/>
          <w:lang w:val="es-ES" w:eastAsia="es-ES"/>
        </w:rPr>
        <w:t>Los requisitos básicos serán los siguientes:</w:t>
      </w:r>
    </w:p>
    <w:p w14:paraId="4DA5AA63" w14:textId="77777777" w:rsidR="00FA3AB5" w:rsidRPr="00662738" w:rsidRDefault="00FA3AB5" w:rsidP="00662738">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tblLook w:val="04A0" w:firstRow="1" w:lastRow="0" w:firstColumn="1" w:lastColumn="0" w:noHBand="0" w:noVBand="1"/>
      </w:tblPr>
      <w:tblGrid>
        <w:gridCol w:w="457"/>
        <w:gridCol w:w="1252"/>
        <w:gridCol w:w="3795"/>
        <w:gridCol w:w="3324"/>
      </w:tblGrid>
      <w:tr w:rsidR="003A4DE8" w:rsidRPr="00662738" w14:paraId="6AE86C1A" w14:textId="63D816C2" w:rsidTr="003A4DE8">
        <w:trPr>
          <w:tblHeader/>
        </w:trPr>
        <w:tc>
          <w:tcPr>
            <w:tcW w:w="0" w:type="auto"/>
          </w:tcPr>
          <w:p w14:paraId="67867D4D" w14:textId="77777777" w:rsidR="003A4DE8" w:rsidRPr="00662738" w:rsidRDefault="003A4DE8" w:rsidP="003A4DE8">
            <w:pPr>
              <w:jc w:val="center"/>
              <w:rPr>
                <w:rFonts w:ascii="Arial" w:eastAsia="ZTR1C.tmp" w:hAnsi="Arial" w:cs="Arial"/>
                <w:b/>
                <w:bCs/>
                <w:color w:val="000000" w:themeColor="text1"/>
                <w:sz w:val="18"/>
                <w:szCs w:val="18"/>
              </w:rPr>
            </w:pPr>
            <w:r w:rsidRPr="00662738">
              <w:rPr>
                <w:rFonts w:ascii="Arial" w:eastAsia="ZTR1C.tmp" w:hAnsi="Arial" w:cs="Arial"/>
                <w:b/>
                <w:bCs/>
                <w:color w:val="000000" w:themeColor="text1"/>
                <w:sz w:val="18"/>
                <w:szCs w:val="18"/>
              </w:rPr>
              <w:t>No</w:t>
            </w:r>
          </w:p>
        </w:tc>
        <w:tc>
          <w:tcPr>
            <w:tcW w:w="0" w:type="auto"/>
            <w:vAlign w:val="center"/>
          </w:tcPr>
          <w:p w14:paraId="2D81E58A" w14:textId="77777777" w:rsidR="003A4DE8" w:rsidRPr="00662738" w:rsidRDefault="003A4DE8" w:rsidP="003A4DE8">
            <w:pPr>
              <w:jc w:val="center"/>
              <w:rPr>
                <w:rFonts w:ascii="Arial" w:eastAsia="ZTR1C.tmp" w:hAnsi="Arial" w:cs="Arial"/>
                <w:b/>
                <w:bCs/>
                <w:color w:val="000000" w:themeColor="text1"/>
                <w:sz w:val="18"/>
                <w:szCs w:val="18"/>
              </w:rPr>
            </w:pPr>
            <w:r w:rsidRPr="00662738">
              <w:rPr>
                <w:rFonts w:ascii="Arial" w:eastAsia="ZTR1C.tmp" w:hAnsi="Arial" w:cs="Arial"/>
                <w:b/>
                <w:bCs/>
                <w:color w:val="000000" w:themeColor="text1"/>
                <w:sz w:val="18"/>
                <w:szCs w:val="18"/>
              </w:rPr>
              <w:t>REQUISITO</w:t>
            </w:r>
          </w:p>
        </w:tc>
        <w:tc>
          <w:tcPr>
            <w:tcW w:w="0" w:type="auto"/>
            <w:vAlign w:val="center"/>
          </w:tcPr>
          <w:p w14:paraId="6B4FAE8E" w14:textId="77777777" w:rsidR="003A4DE8" w:rsidRPr="00662738" w:rsidRDefault="003A4DE8" w:rsidP="003A4DE8">
            <w:pPr>
              <w:jc w:val="center"/>
              <w:rPr>
                <w:rFonts w:ascii="Arial" w:eastAsia="ZTR1C.tmp" w:hAnsi="Arial" w:cs="Arial"/>
                <w:b/>
                <w:bCs/>
                <w:color w:val="000000" w:themeColor="text1"/>
                <w:sz w:val="18"/>
                <w:szCs w:val="18"/>
              </w:rPr>
            </w:pPr>
            <w:r w:rsidRPr="00662738">
              <w:rPr>
                <w:rFonts w:ascii="Arial" w:eastAsia="ZTR1C.tmp" w:hAnsi="Arial" w:cs="Arial"/>
                <w:b/>
                <w:bCs/>
                <w:color w:val="000000" w:themeColor="text1"/>
                <w:sz w:val="18"/>
                <w:szCs w:val="18"/>
              </w:rPr>
              <w:t>DESCRIPCIÓN</w:t>
            </w:r>
          </w:p>
        </w:tc>
        <w:tc>
          <w:tcPr>
            <w:tcW w:w="0" w:type="auto"/>
          </w:tcPr>
          <w:p w14:paraId="73EDFF25" w14:textId="0C622A27" w:rsidR="003A4DE8" w:rsidRPr="00662738" w:rsidRDefault="003A4DE8" w:rsidP="003A4DE8">
            <w:r>
              <w:rPr>
                <w:rStyle w:val="normaltextrun"/>
                <w:rFonts w:ascii="Arial" w:hAnsi="Arial" w:cs="Arial"/>
                <w:b/>
                <w:bCs/>
                <w:color w:val="000000"/>
                <w:sz w:val="18"/>
                <w:szCs w:val="18"/>
              </w:rPr>
              <w:t>FORMA DE ACREDITACIÓN</w:t>
            </w:r>
            <w:r>
              <w:rPr>
                <w:rStyle w:val="eop"/>
                <w:rFonts w:ascii="Arial" w:hAnsi="Arial" w:cs="Arial"/>
                <w:color w:val="000000"/>
                <w:sz w:val="18"/>
                <w:szCs w:val="18"/>
              </w:rPr>
              <w:t> </w:t>
            </w:r>
          </w:p>
        </w:tc>
      </w:tr>
      <w:tr w:rsidR="003A4DE8" w:rsidRPr="00662738" w14:paraId="564E557E" w14:textId="2CF7C973" w:rsidTr="003A4DE8">
        <w:tc>
          <w:tcPr>
            <w:tcW w:w="0" w:type="auto"/>
            <w:vAlign w:val="center"/>
          </w:tcPr>
          <w:p w14:paraId="71881EA6" w14:textId="77777777" w:rsidR="003A4DE8" w:rsidRPr="00662738" w:rsidRDefault="003A4DE8" w:rsidP="003A4DE8">
            <w:pPr>
              <w:jc w:val="center"/>
              <w:rPr>
                <w:rFonts w:ascii="Arial" w:eastAsia="ZTR1C.tmp" w:hAnsi="Arial" w:cs="Arial"/>
                <w:b/>
                <w:bCs/>
                <w:color w:val="000000" w:themeColor="text1"/>
                <w:sz w:val="18"/>
                <w:szCs w:val="18"/>
              </w:rPr>
            </w:pPr>
            <w:r w:rsidRPr="00662738">
              <w:rPr>
                <w:rFonts w:ascii="Arial" w:eastAsia="ZTR1C.tmp" w:hAnsi="Arial" w:cs="Arial"/>
                <w:b/>
                <w:bCs/>
                <w:color w:val="000000" w:themeColor="text1"/>
                <w:sz w:val="18"/>
                <w:szCs w:val="18"/>
              </w:rPr>
              <w:t>1.</w:t>
            </w:r>
          </w:p>
        </w:tc>
        <w:tc>
          <w:tcPr>
            <w:tcW w:w="0" w:type="auto"/>
            <w:vAlign w:val="center"/>
          </w:tcPr>
          <w:p w14:paraId="0E0CB43A" w14:textId="77777777" w:rsidR="003A4DE8" w:rsidRPr="00662738" w:rsidRDefault="003A4DE8" w:rsidP="003A4DE8">
            <w:pPr>
              <w:jc w:val="center"/>
              <w:rPr>
                <w:rFonts w:ascii="Arial" w:eastAsia="ZTR1C.tmp" w:hAnsi="Arial" w:cs="Arial"/>
                <w:color w:val="000000" w:themeColor="text1"/>
                <w:sz w:val="18"/>
                <w:szCs w:val="18"/>
              </w:rPr>
            </w:pPr>
            <w:r w:rsidRPr="00662738">
              <w:rPr>
                <w:rFonts w:ascii="Arial" w:eastAsia="ZTR1C.tmp" w:hAnsi="Arial" w:cs="Arial"/>
                <w:color w:val="000000" w:themeColor="text1"/>
                <w:sz w:val="18"/>
                <w:szCs w:val="18"/>
              </w:rPr>
              <w:t>Experiencia</w:t>
            </w:r>
          </w:p>
        </w:tc>
        <w:tc>
          <w:tcPr>
            <w:tcW w:w="0" w:type="auto"/>
          </w:tcPr>
          <w:p w14:paraId="186ADA88" w14:textId="489102F4" w:rsidR="003A4DE8" w:rsidRPr="000707D4" w:rsidRDefault="003A4DE8" w:rsidP="003A4DE8">
            <w:pPr>
              <w:jc w:val="both"/>
              <w:rPr>
                <w:rFonts w:ascii="Arial" w:hAnsi="Arial" w:cs="Arial"/>
                <w:color w:val="000000" w:themeColor="text1"/>
                <w:sz w:val="18"/>
                <w:szCs w:val="18"/>
                <w:lang w:eastAsia="es-CO"/>
              </w:rPr>
            </w:pPr>
            <w:r>
              <w:rPr>
                <w:rFonts w:ascii="Arial" w:hAnsi="Arial" w:cs="Arial"/>
                <w:color w:val="000000" w:themeColor="text1"/>
                <w:sz w:val="18"/>
                <w:szCs w:val="18"/>
                <w:lang w:eastAsia="es-CO"/>
              </w:rPr>
              <w:t>No Aplica</w:t>
            </w:r>
          </w:p>
        </w:tc>
        <w:tc>
          <w:tcPr>
            <w:tcW w:w="0" w:type="auto"/>
          </w:tcPr>
          <w:p w14:paraId="38F80BDB" w14:textId="1EEBAA8D" w:rsidR="003A4DE8" w:rsidRPr="00662738" w:rsidRDefault="003A4DE8" w:rsidP="003A4DE8">
            <w:r>
              <w:rPr>
                <w:rStyle w:val="eop"/>
                <w:rFonts w:ascii="Arial" w:hAnsi="Arial" w:cs="Arial"/>
                <w:sz w:val="18"/>
                <w:szCs w:val="18"/>
              </w:rPr>
              <w:t> </w:t>
            </w:r>
          </w:p>
        </w:tc>
      </w:tr>
      <w:tr w:rsidR="003A4DE8" w:rsidRPr="00662738" w14:paraId="1E85282A" w14:textId="51FA9C78" w:rsidTr="003A4DE8">
        <w:tc>
          <w:tcPr>
            <w:tcW w:w="0" w:type="auto"/>
            <w:vAlign w:val="center"/>
          </w:tcPr>
          <w:p w14:paraId="1632A48F" w14:textId="77777777" w:rsidR="003A4DE8" w:rsidRPr="00662738" w:rsidRDefault="003A4DE8" w:rsidP="003A4DE8">
            <w:pPr>
              <w:jc w:val="center"/>
              <w:rPr>
                <w:rFonts w:ascii="Arial" w:eastAsia="ZTR1C.tmp" w:hAnsi="Arial" w:cs="Arial"/>
                <w:b/>
                <w:bCs/>
                <w:color w:val="000000" w:themeColor="text1"/>
                <w:sz w:val="18"/>
                <w:szCs w:val="18"/>
              </w:rPr>
            </w:pPr>
            <w:r w:rsidRPr="00662738">
              <w:rPr>
                <w:rFonts w:ascii="Arial" w:eastAsia="ZTR1C.tmp" w:hAnsi="Arial" w:cs="Arial"/>
                <w:b/>
                <w:bCs/>
                <w:color w:val="000000" w:themeColor="text1"/>
                <w:sz w:val="18"/>
                <w:szCs w:val="18"/>
              </w:rPr>
              <w:t>2.</w:t>
            </w:r>
          </w:p>
        </w:tc>
        <w:tc>
          <w:tcPr>
            <w:tcW w:w="0" w:type="auto"/>
            <w:vAlign w:val="center"/>
          </w:tcPr>
          <w:p w14:paraId="2FDFB700" w14:textId="77777777" w:rsidR="003A4DE8" w:rsidRPr="00662738" w:rsidRDefault="003A4DE8" w:rsidP="003A4DE8">
            <w:pPr>
              <w:jc w:val="center"/>
              <w:rPr>
                <w:rFonts w:ascii="Arial" w:eastAsia="ZTR1C.tmp" w:hAnsi="Arial" w:cs="Arial"/>
                <w:color w:val="000000" w:themeColor="text1"/>
                <w:sz w:val="18"/>
                <w:szCs w:val="18"/>
              </w:rPr>
            </w:pPr>
            <w:r w:rsidRPr="00662738">
              <w:rPr>
                <w:rFonts w:ascii="Arial" w:eastAsia="ZTR1C.tmp" w:hAnsi="Arial" w:cs="Arial"/>
                <w:color w:val="000000" w:themeColor="text1"/>
                <w:sz w:val="18"/>
                <w:szCs w:val="18"/>
              </w:rPr>
              <w:t>Títulos de formación</w:t>
            </w:r>
          </w:p>
        </w:tc>
        <w:tc>
          <w:tcPr>
            <w:tcW w:w="0" w:type="auto"/>
          </w:tcPr>
          <w:p w14:paraId="6DFFB149" w14:textId="77777777" w:rsidR="003A4DE8" w:rsidRDefault="003A4DE8" w:rsidP="003A4DE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18"/>
                <w:szCs w:val="18"/>
                <w:lang w:val="es-CO"/>
              </w:rPr>
              <w:t>Cuatro (4) o más semestres de educación superior o su equivalencia:</w:t>
            </w:r>
            <w:r>
              <w:rPr>
                <w:rStyle w:val="eop"/>
                <w:rFonts w:ascii="Arial" w:hAnsi="Arial" w:cs="Arial"/>
                <w:color w:val="000000"/>
                <w:sz w:val="18"/>
                <w:szCs w:val="18"/>
              </w:rPr>
              <w:t> </w:t>
            </w:r>
          </w:p>
          <w:p w14:paraId="05412CF1" w14:textId="77777777" w:rsidR="003A4DE8" w:rsidRDefault="003A4DE8" w:rsidP="003A4DE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18"/>
                <w:szCs w:val="18"/>
              </w:rPr>
              <w:t> </w:t>
            </w:r>
          </w:p>
          <w:p w14:paraId="3065D0ED" w14:textId="77777777" w:rsidR="003A4DE8" w:rsidRDefault="003A4DE8" w:rsidP="003A4DE8">
            <w:pPr>
              <w:pStyle w:val="paragraph"/>
              <w:numPr>
                <w:ilvl w:val="0"/>
                <w:numId w:val="44"/>
              </w:numPr>
              <w:spacing w:before="0" w:beforeAutospacing="0" w:after="0" w:afterAutospacing="0"/>
              <w:ind w:left="840" w:firstLine="0"/>
              <w:jc w:val="both"/>
              <w:textAlignment w:val="baseline"/>
              <w:rPr>
                <w:rFonts w:ascii="Verdana" w:hAnsi="Verdana" w:cs="Segoe UI"/>
                <w:sz w:val="18"/>
                <w:szCs w:val="18"/>
              </w:rPr>
            </w:pPr>
            <w:r>
              <w:rPr>
                <w:rStyle w:val="normaltextrun"/>
                <w:rFonts w:ascii="Arial" w:hAnsi="Arial" w:cs="Arial"/>
                <w:b/>
                <w:bCs/>
                <w:color w:val="000000"/>
                <w:sz w:val="18"/>
                <w:szCs w:val="18"/>
                <w:lang w:val="es-CO"/>
              </w:rPr>
              <w:t>Técnico:</w:t>
            </w:r>
            <w:r>
              <w:rPr>
                <w:rStyle w:val="normaltextrun"/>
                <w:rFonts w:ascii="Arial" w:hAnsi="Arial" w:cs="Arial"/>
                <w:color w:val="000000"/>
                <w:sz w:val="18"/>
                <w:szCs w:val="18"/>
                <w:lang w:val="es-CO"/>
              </w:rPr>
              <w:t>  Equivale a cuatro (4) semestres de educación superior.</w:t>
            </w:r>
            <w:r>
              <w:rPr>
                <w:rStyle w:val="eop"/>
                <w:rFonts w:ascii="Arial" w:hAnsi="Arial" w:cs="Arial"/>
                <w:color w:val="000000"/>
                <w:sz w:val="18"/>
                <w:szCs w:val="18"/>
              </w:rPr>
              <w:t> </w:t>
            </w:r>
          </w:p>
          <w:p w14:paraId="4D0CD07D" w14:textId="77777777" w:rsidR="003A4DE8" w:rsidRDefault="003A4DE8" w:rsidP="003A4DE8">
            <w:pPr>
              <w:pStyle w:val="paragraph"/>
              <w:spacing w:before="0" w:beforeAutospacing="0" w:after="0" w:afterAutospacing="0"/>
              <w:ind w:left="270"/>
              <w:jc w:val="both"/>
              <w:textAlignment w:val="baseline"/>
              <w:rPr>
                <w:rFonts w:ascii="Segoe UI" w:hAnsi="Segoe UI" w:cs="Segoe UI"/>
                <w:sz w:val="18"/>
                <w:szCs w:val="18"/>
              </w:rPr>
            </w:pPr>
            <w:r>
              <w:rPr>
                <w:rStyle w:val="normaltextrun"/>
                <w:rFonts w:ascii="Arial" w:hAnsi="Arial" w:cs="Arial"/>
                <w:b/>
                <w:bCs/>
                <w:color w:val="000000"/>
                <w:sz w:val="18"/>
                <w:szCs w:val="18"/>
                <w:lang w:val="es-CO"/>
              </w:rPr>
              <w:t>o</w:t>
            </w:r>
            <w:r>
              <w:rPr>
                <w:rStyle w:val="eop"/>
                <w:rFonts w:ascii="Arial" w:hAnsi="Arial" w:cs="Arial"/>
                <w:color w:val="000000"/>
                <w:sz w:val="18"/>
                <w:szCs w:val="18"/>
              </w:rPr>
              <w:t> </w:t>
            </w:r>
          </w:p>
          <w:p w14:paraId="7FA734AE" w14:textId="77777777" w:rsidR="003A4DE8" w:rsidRDefault="003A4DE8" w:rsidP="003A4DE8">
            <w:pPr>
              <w:pStyle w:val="paragraph"/>
              <w:numPr>
                <w:ilvl w:val="0"/>
                <w:numId w:val="45"/>
              </w:numPr>
              <w:spacing w:before="0" w:beforeAutospacing="0" w:after="0" w:afterAutospacing="0"/>
              <w:ind w:left="840" w:firstLine="0"/>
              <w:jc w:val="both"/>
              <w:textAlignment w:val="baseline"/>
              <w:rPr>
                <w:rFonts w:ascii="Verdana" w:hAnsi="Verdana" w:cs="Segoe UI"/>
                <w:sz w:val="18"/>
                <w:szCs w:val="18"/>
              </w:rPr>
            </w:pPr>
            <w:r>
              <w:rPr>
                <w:rStyle w:val="normaltextrun"/>
                <w:rFonts w:ascii="Arial" w:hAnsi="Arial" w:cs="Arial"/>
                <w:b/>
                <w:bCs/>
                <w:color w:val="000000"/>
                <w:sz w:val="18"/>
                <w:szCs w:val="18"/>
                <w:lang w:val="es-CO"/>
              </w:rPr>
              <w:t>Tecnólogo:</w:t>
            </w:r>
            <w:r>
              <w:rPr>
                <w:rStyle w:val="normaltextrun"/>
                <w:rFonts w:ascii="Arial" w:hAnsi="Arial" w:cs="Arial"/>
                <w:color w:val="000000"/>
                <w:sz w:val="18"/>
                <w:szCs w:val="18"/>
                <w:lang w:val="es-CO"/>
              </w:rPr>
              <w:t xml:space="preserve"> Equivalente a seis (6) semestres de educación superior.</w:t>
            </w:r>
            <w:r>
              <w:rPr>
                <w:rStyle w:val="eop"/>
                <w:rFonts w:ascii="Arial" w:hAnsi="Arial" w:cs="Arial"/>
                <w:color w:val="000000"/>
                <w:sz w:val="18"/>
                <w:szCs w:val="18"/>
              </w:rPr>
              <w:t> </w:t>
            </w:r>
          </w:p>
          <w:p w14:paraId="4C9CFF48" w14:textId="77777777" w:rsidR="003A4DE8" w:rsidRDefault="003A4DE8" w:rsidP="003A4DE8">
            <w:pPr>
              <w:pStyle w:val="paragraph"/>
              <w:spacing w:before="0" w:beforeAutospacing="0" w:after="0" w:afterAutospacing="0"/>
              <w:ind w:left="270"/>
              <w:jc w:val="both"/>
              <w:textAlignment w:val="baseline"/>
              <w:rPr>
                <w:rFonts w:ascii="Segoe UI" w:hAnsi="Segoe UI" w:cs="Segoe UI"/>
                <w:sz w:val="18"/>
                <w:szCs w:val="18"/>
              </w:rPr>
            </w:pPr>
            <w:r>
              <w:rPr>
                <w:rStyle w:val="normaltextrun"/>
                <w:rFonts w:ascii="Arial" w:hAnsi="Arial" w:cs="Arial"/>
                <w:b/>
                <w:bCs/>
                <w:color w:val="000000"/>
                <w:sz w:val="18"/>
                <w:szCs w:val="18"/>
                <w:lang w:val="es-CO"/>
              </w:rPr>
              <w:t>o</w:t>
            </w:r>
            <w:r>
              <w:rPr>
                <w:rStyle w:val="normaltextrun"/>
                <w:rFonts w:ascii="Arial" w:hAnsi="Arial" w:cs="Arial"/>
                <w:color w:val="000000"/>
                <w:sz w:val="18"/>
                <w:szCs w:val="18"/>
                <w:lang w:val="es-CO"/>
              </w:rPr>
              <w:t> </w:t>
            </w:r>
            <w:r>
              <w:rPr>
                <w:rStyle w:val="eop"/>
                <w:rFonts w:ascii="Arial" w:hAnsi="Arial" w:cs="Arial"/>
                <w:color w:val="000000"/>
                <w:sz w:val="18"/>
                <w:szCs w:val="18"/>
              </w:rPr>
              <w:t> </w:t>
            </w:r>
          </w:p>
          <w:p w14:paraId="3DFA419A" w14:textId="77777777" w:rsidR="003A4DE8" w:rsidRDefault="003A4DE8" w:rsidP="003A4DE8">
            <w:pPr>
              <w:pStyle w:val="paragraph"/>
              <w:numPr>
                <w:ilvl w:val="0"/>
                <w:numId w:val="46"/>
              </w:numPr>
              <w:spacing w:before="0" w:beforeAutospacing="0" w:after="0" w:afterAutospacing="0"/>
              <w:ind w:left="840" w:firstLine="0"/>
              <w:jc w:val="both"/>
              <w:textAlignment w:val="baseline"/>
              <w:rPr>
                <w:rFonts w:ascii="Verdana" w:hAnsi="Verdana" w:cs="Segoe UI"/>
                <w:sz w:val="18"/>
                <w:szCs w:val="18"/>
              </w:rPr>
            </w:pPr>
            <w:r>
              <w:rPr>
                <w:rStyle w:val="normaltextrun"/>
                <w:rFonts w:ascii="Arial" w:hAnsi="Arial" w:cs="Arial"/>
                <w:b/>
                <w:bCs/>
                <w:color w:val="000000"/>
                <w:sz w:val="18"/>
                <w:szCs w:val="18"/>
                <w:lang w:val="es-CO"/>
              </w:rPr>
              <w:t>Estudiante de educación superior</w:t>
            </w:r>
            <w:r>
              <w:rPr>
                <w:rStyle w:val="normaltextrun"/>
                <w:rFonts w:ascii="Arial" w:hAnsi="Arial" w:cs="Arial"/>
                <w:color w:val="000000"/>
                <w:sz w:val="18"/>
                <w:szCs w:val="18"/>
                <w:lang w:val="es-CO"/>
              </w:rPr>
              <w:t>: con mínimo cuatro (4) semestres de educación superior debidamente cursados y aprobados.</w:t>
            </w:r>
            <w:r>
              <w:rPr>
                <w:rStyle w:val="eop"/>
                <w:rFonts w:ascii="Arial" w:hAnsi="Arial" w:cs="Arial"/>
                <w:color w:val="000000"/>
                <w:sz w:val="18"/>
                <w:szCs w:val="18"/>
              </w:rPr>
              <w:t> </w:t>
            </w:r>
          </w:p>
          <w:p w14:paraId="347C458E" w14:textId="2A3C3494" w:rsidR="003A4DE8" w:rsidRPr="00662738" w:rsidRDefault="003A4DE8" w:rsidP="003A4DE8">
            <w:pPr>
              <w:jc w:val="both"/>
              <w:rPr>
                <w:rFonts w:ascii="Arial" w:eastAsia="ZTR1C.tmp" w:hAnsi="Arial" w:cs="Arial"/>
                <w:color w:val="000000" w:themeColor="text1"/>
                <w:sz w:val="18"/>
                <w:szCs w:val="18"/>
              </w:rPr>
            </w:pPr>
          </w:p>
        </w:tc>
        <w:tc>
          <w:tcPr>
            <w:tcW w:w="0" w:type="auto"/>
          </w:tcPr>
          <w:p w14:paraId="4E91DFFF" w14:textId="77777777" w:rsidR="003A4DE8" w:rsidRDefault="003A4DE8" w:rsidP="003A4DE8">
            <w:pPr>
              <w:pStyle w:val="paragraph"/>
              <w:spacing w:before="0" w:beforeAutospacing="0" w:after="0" w:afterAutospacing="0"/>
              <w:jc w:val="both"/>
              <w:textAlignment w:val="baseline"/>
              <w:divId w:val="1530414116"/>
              <w:rPr>
                <w:rFonts w:ascii="Segoe UI" w:hAnsi="Segoe UI" w:cs="Segoe UI"/>
                <w:sz w:val="18"/>
                <w:szCs w:val="18"/>
              </w:rPr>
            </w:pPr>
            <w:r>
              <w:rPr>
                <w:rStyle w:val="normaltextrun"/>
                <w:rFonts w:ascii="Arial" w:hAnsi="Arial" w:cs="Arial"/>
                <w:color w:val="000000"/>
                <w:sz w:val="18"/>
                <w:szCs w:val="18"/>
                <w:lang w:val="es-CO"/>
              </w:rPr>
              <w:t>Los requisitos aquí establecidos se acreditarán así:</w:t>
            </w:r>
            <w:r>
              <w:rPr>
                <w:rStyle w:val="eop"/>
                <w:rFonts w:ascii="Arial" w:hAnsi="Arial" w:cs="Arial"/>
                <w:color w:val="000000"/>
                <w:sz w:val="18"/>
                <w:szCs w:val="18"/>
              </w:rPr>
              <w:t> </w:t>
            </w:r>
          </w:p>
          <w:p w14:paraId="4D4B24B5" w14:textId="77777777" w:rsidR="003A4DE8" w:rsidRDefault="003A4DE8" w:rsidP="003A4DE8">
            <w:pPr>
              <w:pStyle w:val="paragraph"/>
              <w:spacing w:before="0" w:beforeAutospacing="0" w:after="0" w:afterAutospacing="0"/>
              <w:jc w:val="both"/>
              <w:textAlignment w:val="baseline"/>
              <w:divId w:val="1180897721"/>
              <w:rPr>
                <w:rFonts w:ascii="Segoe UI" w:hAnsi="Segoe UI" w:cs="Segoe UI"/>
                <w:sz w:val="18"/>
                <w:szCs w:val="18"/>
              </w:rPr>
            </w:pPr>
            <w:r>
              <w:rPr>
                <w:rStyle w:val="eop"/>
                <w:rFonts w:ascii="Arial" w:hAnsi="Arial" w:cs="Arial"/>
                <w:color w:val="000000"/>
                <w:sz w:val="18"/>
                <w:szCs w:val="18"/>
              </w:rPr>
              <w:t> </w:t>
            </w:r>
          </w:p>
          <w:p w14:paraId="56CC233F" w14:textId="77777777" w:rsidR="003A4DE8" w:rsidRDefault="003A4DE8" w:rsidP="00C0239D">
            <w:pPr>
              <w:pStyle w:val="paragraph"/>
              <w:numPr>
                <w:ilvl w:val="0"/>
                <w:numId w:val="47"/>
              </w:numPr>
              <w:spacing w:before="0" w:beforeAutospacing="0" w:after="0" w:afterAutospacing="0"/>
              <w:ind w:firstLine="0"/>
              <w:jc w:val="both"/>
              <w:textAlignment w:val="baseline"/>
              <w:divId w:val="1402751572"/>
              <w:rPr>
                <w:rFonts w:ascii="Verdana" w:hAnsi="Verdana" w:cs="Segoe UI"/>
                <w:sz w:val="18"/>
                <w:szCs w:val="18"/>
              </w:rPr>
            </w:pPr>
            <w:r>
              <w:rPr>
                <w:rStyle w:val="normaltextrun"/>
                <w:rFonts w:ascii="Arial" w:hAnsi="Arial" w:cs="Arial"/>
                <w:color w:val="000000"/>
                <w:sz w:val="18"/>
                <w:szCs w:val="18"/>
                <w:lang w:val="es-CO"/>
              </w:rPr>
              <w:t>Título de bachiller </w:t>
            </w:r>
            <w:r>
              <w:rPr>
                <w:rStyle w:val="eop"/>
                <w:rFonts w:ascii="Arial" w:hAnsi="Arial" w:cs="Arial"/>
                <w:color w:val="000000"/>
                <w:sz w:val="18"/>
                <w:szCs w:val="18"/>
              </w:rPr>
              <w:t> </w:t>
            </w:r>
          </w:p>
          <w:p w14:paraId="70710C83" w14:textId="77777777" w:rsidR="003A4DE8" w:rsidRDefault="003A4DE8" w:rsidP="00C0239D">
            <w:pPr>
              <w:pStyle w:val="paragraph"/>
              <w:numPr>
                <w:ilvl w:val="0"/>
                <w:numId w:val="47"/>
              </w:numPr>
              <w:spacing w:before="0" w:beforeAutospacing="0" w:after="0" w:afterAutospacing="0"/>
              <w:ind w:firstLine="0"/>
              <w:jc w:val="both"/>
              <w:textAlignment w:val="baseline"/>
              <w:divId w:val="1402751572"/>
              <w:rPr>
                <w:rFonts w:ascii="Verdana" w:hAnsi="Verdana" w:cs="Segoe UI"/>
                <w:sz w:val="18"/>
                <w:szCs w:val="18"/>
              </w:rPr>
            </w:pPr>
            <w:r>
              <w:rPr>
                <w:rStyle w:val="normaltextrun"/>
                <w:rFonts w:ascii="Arial" w:hAnsi="Arial" w:cs="Arial"/>
                <w:color w:val="000000"/>
                <w:sz w:val="18"/>
                <w:szCs w:val="18"/>
                <w:lang w:val="es-CO"/>
              </w:rPr>
              <w:t>Título de técnico o título de tecnólogo o título profesional o certificado expedido por institución universitaria debidamente acreditada, donde coste haber cursado y aprobado mínimo cuatro (4) semestres de educación superior.</w:t>
            </w:r>
            <w:r>
              <w:rPr>
                <w:rStyle w:val="eop"/>
                <w:rFonts w:ascii="Arial" w:hAnsi="Arial" w:cs="Arial"/>
                <w:color w:val="000000"/>
                <w:sz w:val="18"/>
                <w:szCs w:val="18"/>
              </w:rPr>
              <w:t> </w:t>
            </w:r>
          </w:p>
          <w:p w14:paraId="3BF9FB9F" w14:textId="77777777" w:rsidR="003A4DE8" w:rsidRDefault="003A4DE8" w:rsidP="003A4DE8">
            <w:pPr>
              <w:pStyle w:val="paragraph"/>
              <w:spacing w:before="0" w:beforeAutospacing="0" w:after="0" w:afterAutospacing="0"/>
              <w:jc w:val="both"/>
              <w:textAlignment w:val="baseline"/>
              <w:divId w:val="659576227"/>
              <w:rPr>
                <w:rFonts w:ascii="Segoe UI" w:hAnsi="Segoe UI" w:cs="Segoe UI"/>
                <w:sz w:val="18"/>
                <w:szCs w:val="18"/>
              </w:rPr>
            </w:pPr>
            <w:r>
              <w:rPr>
                <w:rStyle w:val="eop"/>
                <w:rFonts w:ascii="Arial" w:hAnsi="Arial" w:cs="Arial"/>
                <w:color w:val="000000"/>
                <w:sz w:val="18"/>
                <w:szCs w:val="18"/>
              </w:rPr>
              <w:t> </w:t>
            </w:r>
          </w:p>
          <w:p w14:paraId="165178BE" w14:textId="0036CA53" w:rsidR="003A4DE8" w:rsidRPr="00662738" w:rsidRDefault="003A4DE8" w:rsidP="003A4DE8">
            <w:r>
              <w:rPr>
                <w:rStyle w:val="normaltextrun"/>
                <w:rFonts w:ascii="Arial" w:hAnsi="Arial" w:cs="Arial"/>
                <w:b/>
                <w:bCs/>
                <w:color w:val="000000"/>
                <w:sz w:val="18"/>
                <w:szCs w:val="18"/>
                <w:lang w:val="es-CO"/>
              </w:rPr>
              <w:t>Nota:</w:t>
            </w:r>
            <w:r>
              <w:rPr>
                <w:rStyle w:val="normaltextrun"/>
                <w:rFonts w:ascii="Arial" w:hAnsi="Arial" w:cs="Arial"/>
                <w:color w:val="000000"/>
                <w:sz w:val="18"/>
                <w:szCs w:val="18"/>
                <w:lang w:val="es-CO"/>
              </w:rPr>
              <w:t xml:space="preserve"> No se acepta el cumplimiento del requisito para estudiantes, que se encuentren cursando cuarto semestre de educación superior. Deberá tener como mínimo cuatro (4) semestres cursados y aprobados.</w:t>
            </w:r>
            <w:r>
              <w:rPr>
                <w:rStyle w:val="eop"/>
                <w:rFonts w:ascii="Arial" w:hAnsi="Arial" w:cs="Arial"/>
                <w:color w:val="000000"/>
                <w:sz w:val="18"/>
                <w:szCs w:val="18"/>
              </w:rPr>
              <w:t> </w:t>
            </w:r>
          </w:p>
        </w:tc>
      </w:tr>
    </w:tbl>
    <w:p w14:paraId="756282FC" w14:textId="391B973E" w:rsidR="00FA3AB5" w:rsidRPr="00662738" w:rsidRDefault="00FA3AB5" w:rsidP="00662738">
      <w:pPr>
        <w:spacing w:after="0" w:line="240" w:lineRule="auto"/>
        <w:jc w:val="both"/>
        <w:rPr>
          <w:rFonts w:ascii="Arial" w:eastAsia="ZTR1C.tmp" w:hAnsi="Arial" w:cs="Arial"/>
          <w:color w:val="FF0000"/>
          <w:sz w:val="20"/>
          <w:szCs w:val="20"/>
          <w:lang w:val="es-ES" w:eastAsia="es-ES"/>
        </w:rPr>
      </w:pPr>
    </w:p>
    <w:p w14:paraId="5F47F26F" w14:textId="77777777" w:rsidR="00F0774D" w:rsidRPr="00662738" w:rsidRDefault="00CF34C9" w:rsidP="00662738">
      <w:pPr>
        <w:spacing w:after="0" w:line="240" w:lineRule="auto"/>
        <w:jc w:val="both"/>
        <w:rPr>
          <w:rFonts w:ascii="Arial" w:eastAsia="ZTR1C.tmp" w:hAnsi="Arial" w:cs="Arial"/>
          <w:b/>
          <w:bCs/>
          <w:color w:val="000000" w:themeColor="text1"/>
          <w:sz w:val="20"/>
          <w:szCs w:val="20"/>
          <w:u w:val="single"/>
          <w:lang w:val="es-ES" w:eastAsia="es-ES"/>
        </w:rPr>
      </w:pPr>
      <w:r w:rsidRPr="00662738">
        <w:rPr>
          <w:rFonts w:ascii="Arial" w:eastAsia="ZTR1C.tmp" w:hAnsi="Arial" w:cs="Arial"/>
          <w:b/>
          <w:bCs/>
          <w:color w:val="000000" w:themeColor="text1"/>
          <w:sz w:val="20"/>
          <w:szCs w:val="20"/>
          <w:u w:val="single"/>
          <w:lang w:val="es-ES" w:eastAsia="es-ES"/>
        </w:rPr>
        <w:t>FACTORES DE DESEMPATE.</w:t>
      </w:r>
    </w:p>
    <w:p w14:paraId="662C73F3" w14:textId="77777777" w:rsidR="002E0315" w:rsidRPr="00662738" w:rsidRDefault="002E0315" w:rsidP="00662738">
      <w:pPr>
        <w:spacing w:after="0" w:line="240" w:lineRule="auto"/>
        <w:jc w:val="both"/>
        <w:rPr>
          <w:rFonts w:ascii="Arial" w:eastAsia="ZTR1C.tmp" w:hAnsi="Arial" w:cs="Arial"/>
          <w:color w:val="000000" w:themeColor="text1"/>
          <w:sz w:val="20"/>
          <w:szCs w:val="20"/>
          <w:lang w:val="es-ES" w:eastAsia="es-ES"/>
        </w:rPr>
      </w:pPr>
    </w:p>
    <w:bookmarkEnd w:id="1"/>
    <w:p w14:paraId="31658E72" w14:textId="34749095" w:rsidR="00CF34C9" w:rsidRPr="00662738" w:rsidRDefault="009F18DA" w:rsidP="00662738">
      <w:pPr>
        <w:spacing w:after="0" w:line="240" w:lineRule="auto"/>
        <w:jc w:val="both"/>
        <w:rPr>
          <w:rFonts w:ascii="Arial" w:eastAsia="ZTR1C.tmp" w:hAnsi="Arial" w:cs="Arial"/>
          <w:b/>
          <w:bCs/>
          <w:sz w:val="20"/>
          <w:szCs w:val="20"/>
          <w:lang w:val="es-ES" w:eastAsia="es-ES"/>
        </w:rPr>
      </w:pPr>
      <w:r w:rsidRPr="00662738">
        <w:rPr>
          <w:rFonts w:ascii="Arial" w:eastAsia="ZTR1C.tmp" w:hAnsi="Arial" w:cs="Arial"/>
          <w:color w:val="000000" w:themeColor="text1"/>
          <w:sz w:val="20"/>
          <w:szCs w:val="20"/>
          <w:lang w:val="es-ES" w:eastAsia="es-ES"/>
        </w:rPr>
        <w:t>No Aplica</w:t>
      </w:r>
    </w:p>
    <w:p w14:paraId="2016736C" w14:textId="77777777" w:rsidR="00CF34C9" w:rsidRPr="00662738" w:rsidRDefault="00CF34C9" w:rsidP="00662738">
      <w:pPr>
        <w:spacing w:after="0" w:line="240" w:lineRule="auto"/>
        <w:jc w:val="both"/>
        <w:rPr>
          <w:rFonts w:ascii="Arial" w:eastAsia="ZTR1C.tmp" w:hAnsi="Arial" w:cs="Arial"/>
          <w:b/>
          <w:bCs/>
          <w:sz w:val="20"/>
          <w:szCs w:val="20"/>
          <w:lang w:val="es-ES" w:eastAsia="es-ES"/>
        </w:rPr>
      </w:pPr>
    </w:p>
    <w:p w14:paraId="1856BF11" w14:textId="645E663D" w:rsidR="004267FA" w:rsidRPr="00662738" w:rsidRDefault="00CA14D6" w:rsidP="00662738">
      <w:pPr>
        <w:numPr>
          <w:ilvl w:val="0"/>
          <w:numId w:val="1"/>
        </w:numPr>
        <w:spacing w:after="0" w:line="240" w:lineRule="auto"/>
        <w:ind w:left="567" w:hanging="567"/>
        <w:contextualSpacing/>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RIESGOS EN LA CONTRATACI</w:t>
      </w:r>
      <w:r w:rsidR="00FD4903" w:rsidRPr="00662738">
        <w:rPr>
          <w:rFonts w:ascii="Arial" w:eastAsia="ZTR1C.tmp" w:hAnsi="Arial" w:cs="Arial"/>
          <w:b/>
          <w:bCs/>
          <w:sz w:val="20"/>
          <w:szCs w:val="20"/>
          <w:lang w:val="es-ES" w:eastAsia="es-ES"/>
        </w:rPr>
        <w:t>Ó</w:t>
      </w:r>
      <w:r w:rsidRPr="00662738">
        <w:rPr>
          <w:rFonts w:ascii="Arial" w:eastAsia="ZTR1C.tmp" w:hAnsi="Arial" w:cs="Arial"/>
          <w:b/>
          <w:bCs/>
          <w:sz w:val="20"/>
          <w:szCs w:val="20"/>
          <w:lang w:val="es-ES" w:eastAsia="es-ES"/>
        </w:rPr>
        <w:t>N ESTATAL</w:t>
      </w:r>
    </w:p>
    <w:p w14:paraId="52ECB7EE" w14:textId="77777777" w:rsidR="004267FA" w:rsidRPr="00662738" w:rsidRDefault="004267FA" w:rsidP="00662738">
      <w:pPr>
        <w:spacing w:after="0" w:line="240" w:lineRule="auto"/>
        <w:ind w:left="567"/>
        <w:jc w:val="both"/>
        <w:rPr>
          <w:rFonts w:ascii="Arial" w:eastAsia="ZTR1C.tmp" w:hAnsi="Arial" w:cs="Arial"/>
          <w:b/>
          <w:bCs/>
          <w:sz w:val="20"/>
          <w:szCs w:val="20"/>
          <w:lang w:val="es-MX" w:eastAsia="es-ES"/>
        </w:rPr>
      </w:pPr>
    </w:p>
    <w:p w14:paraId="5E590D9C" w14:textId="77777777" w:rsidR="00DD5B75" w:rsidRPr="00662738" w:rsidRDefault="0017623C" w:rsidP="00662738">
      <w:pPr>
        <w:spacing w:after="0" w:line="240" w:lineRule="auto"/>
        <w:jc w:val="both"/>
        <w:rPr>
          <w:rFonts w:ascii="Arial" w:eastAsia="ZTR1C.tmp" w:hAnsi="Arial" w:cs="Arial"/>
          <w:b/>
          <w:bCs/>
          <w:sz w:val="20"/>
          <w:szCs w:val="20"/>
          <w:lang w:val="es-ES" w:eastAsia="es-ES"/>
        </w:rPr>
      </w:pPr>
      <w:r w:rsidRPr="00662738">
        <w:rPr>
          <w:rFonts w:ascii="Arial" w:eastAsia="ZTR1C.tmp" w:hAnsi="Arial" w:cs="Arial"/>
          <w:sz w:val="20"/>
          <w:szCs w:val="20"/>
          <w:lang w:val="es-ES" w:eastAsia="es-ES"/>
        </w:rPr>
        <w:t>Los riesgos están establecidos en el anexo “Matriz de Riesgos”</w:t>
      </w:r>
    </w:p>
    <w:p w14:paraId="196C05F2" w14:textId="77777777" w:rsidR="003467DD" w:rsidRPr="00662738" w:rsidRDefault="003467DD" w:rsidP="00662738">
      <w:pPr>
        <w:spacing w:after="0" w:line="240" w:lineRule="auto"/>
        <w:jc w:val="both"/>
        <w:rPr>
          <w:rFonts w:ascii="Arial" w:eastAsia="ZTR1C.tmp" w:hAnsi="Arial" w:cs="Arial"/>
          <w:b/>
          <w:bCs/>
          <w:sz w:val="20"/>
          <w:szCs w:val="20"/>
          <w:lang w:val="es-MX" w:eastAsia="es-ES"/>
        </w:rPr>
      </w:pPr>
    </w:p>
    <w:p w14:paraId="602CDA72" w14:textId="2195C533" w:rsidR="00A76A3A" w:rsidRDefault="00A76A3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OBLIGACIONES ESPECÍFICAS</w:t>
      </w:r>
    </w:p>
    <w:p w14:paraId="09BAF9DE" w14:textId="77777777" w:rsidR="00E6737A" w:rsidRPr="00662738" w:rsidRDefault="00E6737A" w:rsidP="00C93D56">
      <w:pPr>
        <w:spacing w:after="0" w:line="240" w:lineRule="auto"/>
        <w:jc w:val="both"/>
        <w:rPr>
          <w:rFonts w:ascii="Arial" w:eastAsia="ZTR1C.tmp" w:hAnsi="Arial" w:cs="Arial"/>
          <w:b/>
          <w:bCs/>
          <w:sz w:val="20"/>
          <w:szCs w:val="20"/>
          <w:lang w:val="es-ES" w:eastAsia="es-ES"/>
        </w:rPr>
      </w:pPr>
    </w:p>
    <w:p w14:paraId="3C4D9EEF" w14:textId="23DD2577" w:rsidR="005A5B9E" w:rsidRDefault="005A5B9E" w:rsidP="00FC7B8D">
      <w:pPr>
        <w:pStyle w:val="Prrafodelista"/>
        <w:numPr>
          <w:ilvl w:val="0"/>
          <w:numId w:val="43"/>
        </w:numPr>
        <w:spacing w:after="0" w:line="240" w:lineRule="auto"/>
        <w:jc w:val="both"/>
        <w:rPr>
          <w:rFonts w:ascii="Arial" w:eastAsia="ZTR1C.tmp" w:hAnsi="Arial" w:cs="Arial"/>
          <w:sz w:val="20"/>
          <w:szCs w:val="20"/>
          <w:lang w:val="es-419" w:eastAsia="es-ES"/>
        </w:rPr>
      </w:pPr>
      <w:r>
        <w:rPr>
          <w:rFonts w:ascii="Arial" w:eastAsia="ZTR1C.tmp" w:hAnsi="Arial" w:cs="Arial"/>
          <w:sz w:val="20"/>
          <w:szCs w:val="20"/>
          <w:lang w:val="es-419" w:eastAsia="es-ES"/>
        </w:rPr>
        <w:t>Apoyar desde el punto de vista operativo y en el Sistema TransMilenio</w:t>
      </w:r>
      <w:r w:rsidR="008C072E">
        <w:rPr>
          <w:rFonts w:ascii="Arial" w:eastAsia="ZTR1C.tmp" w:hAnsi="Arial" w:cs="Arial"/>
          <w:sz w:val="20"/>
          <w:szCs w:val="20"/>
          <w:lang w:val="es-419" w:eastAsia="es-ES"/>
        </w:rPr>
        <w:t xml:space="preserve"> la supervisión de</w:t>
      </w:r>
      <w:r>
        <w:rPr>
          <w:rFonts w:ascii="Arial" w:eastAsia="ZTR1C.tmp" w:hAnsi="Arial" w:cs="Arial"/>
          <w:sz w:val="20"/>
          <w:szCs w:val="20"/>
          <w:lang w:val="es-419" w:eastAsia="es-ES"/>
        </w:rPr>
        <w:t xml:space="preserve"> los proyectos y contratos a cargo de la Dirección Técnica de Seguridad.</w:t>
      </w:r>
    </w:p>
    <w:p w14:paraId="4C9CFFE7" w14:textId="3EF48243" w:rsidR="00B6769A" w:rsidRPr="00C93D56" w:rsidRDefault="00FC7B8D" w:rsidP="00FC7B8D">
      <w:pPr>
        <w:pStyle w:val="Prrafodelista"/>
        <w:numPr>
          <w:ilvl w:val="0"/>
          <w:numId w:val="43"/>
        </w:numPr>
        <w:spacing w:after="0" w:line="240" w:lineRule="auto"/>
        <w:jc w:val="both"/>
        <w:rPr>
          <w:rFonts w:ascii="Arial" w:eastAsia="ZTR1C.tmp" w:hAnsi="Arial" w:cs="Arial"/>
          <w:sz w:val="20"/>
          <w:szCs w:val="20"/>
          <w:lang w:val="es-419" w:eastAsia="es-ES"/>
        </w:rPr>
      </w:pPr>
      <w:r w:rsidRPr="00FC7B8D">
        <w:rPr>
          <w:rFonts w:ascii="Arial" w:eastAsia="ZTR1C.tmp" w:hAnsi="Arial" w:cs="Arial"/>
          <w:sz w:val="20"/>
          <w:szCs w:val="20"/>
          <w:lang w:eastAsia="es-ES"/>
        </w:rPr>
        <w:lastRenderedPageBreak/>
        <w:t>Realiza</w:t>
      </w:r>
      <w:r w:rsidR="008C072E">
        <w:rPr>
          <w:rFonts w:ascii="Arial" w:eastAsia="ZTR1C.tmp" w:hAnsi="Arial" w:cs="Arial"/>
          <w:sz w:val="20"/>
          <w:szCs w:val="20"/>
          <w:lang w:eastAsia="es-ES"/>
        </w:rPr>
        <w:t>r</w:t>
      </w:r>
      <w:r w:rsidRPr="00FC7B8D">
        <w:rPr>
          <w:rFonts w:ascii="Arial" w:eastAsia="ZTR1C.tmp" w:hAnsi="Arial" w:cs="Arial"/>
          <w:sz w:val="20"/>
          <w:szCs w:val="20"/>
          <w:lang w:eastAsia="es-ES"/>
        </w:rPr>
        <w:t xml:space="preserve"> a diario el seguimiento en campo</w:t>
      </w:r>
      <w:r w:rsidR="005A5B9E">
        <w:rPr>
          <w:rFonts w:ascii="Arial" w:eastAsia="ZTR1C.tmp" w:hAnsi="Arial" w:cs="Arial"/>
          <w:sz w:val="20"/>
          <w:szCs w:val="20"/>
          <w:lang w:eastAsia="es-ES"/>
        </w:rPr>
        <w:t xml:space="preserve"> de los proyectos y contratos a cargo de la Dirección Técnica de Seguridad</w:t>
      </w:r>
      <w:r w:rsidRPr="00FC7B8D">
        <w:rPr>
          <w:rFonts w:ascii="Arial" w:eastAsia="ZTR1C.tmp" w:hAnsi="Arial" w:cs="Arial"/>
          <w:sz w:val="20"/>
          <w:szCs w:val="20"/>
          <w:lang w:eastAsia="es-ES"/>
        </w:rPr>
        <w:t xml:space="preserve">, validando el cumplimiento </w:t>
      </w:r>
      <w:r w:rsidR="005A5B9E">
        <w:rPr>
          <w:rFonts w:ascii="Arial" w:eastAsia="ZTR1C.tmp" w:hAnsi="Arial" w:cs="Arial"/>
          <w:sz w:val="20"/>
          <w:szCs w:val="20"/>
          <w:lang w:eastAsia="es-ES"/>
        </w:rPr>
        <w:t>de los</w:t>
      </w:r>
      <w:r w:rsidRPr="00FC7B8D">
        <w:rPr>
          <w:rFonts w:ascii="Arial" w:eastAsia="ZTR1C.tmp" w:hAnsi="Arial" w:cs="Arial"/>
          <w:sz w:val="20"/>
          <w:szCs w:val="20"/>
          <w:lang w:eastAsia="es-ES"/>
        </w:rPr>
        <w:t xml:space="preserve"> planes de intervención</w:t>
      </w:r>
      <w:r w:rsidR="005A5B9E">
        <w:rPr>
          <w:rFonts w:ascii="Arial" w:eastAsia="ZTR1C.tmp" w:hAnsi="Arial" w:cs="Arial"/>
          <w:sz w:val="20"/>
          <w:szCs w:val="20"/>
          <w:lang w:eastAsia="es-ES"/>
        </w:rPr>
        <w:t xml:space="preserve"> coordinado</w:t>
      </w:r>
      <w:r w:rsidR="008C072E">
        <w:rPr>
          <w:rFonts w:ascii="Arial" w:eastAsia="ZTR1C.tmp" w:hAnsi="Arial" w:cs="Arial"/>
          <w:sz w:val="20"/>
          <w:szCs w:val="20"/>
          <w:lang w:eastAsia="es-ES"/>
        </w:rPr>
        <w:t>s</w:t>
      </w:r>
      <w:r w:rsidRPr="00FC7B8D">
        <w:rPr>
          <w:rFonts w:ascii="Arial" w:eastAsia="ZTR1C.tmp" w:hAnsi="Arial" w:cs="Arial"/>
          <w:sz w:val="20"/>
          <w:szCs w:val="20"/>
          <w:lang w:eastAsia="es-ES"/>
        </w:rPr>
        <w:t>.</w:t>
      </w:r>
    </w:p>
    <w:p w14:paraId="7185A781" w14:textId="6195F16D" w:rsidR="000F7727" w:rsidRPr="00C93D56" w:rsidRDefault="00FC7B8D" w:rsidP="00FC7B8D">
      <w:pPr>
        <w:pStyle w:val="Prrafodelista"/>
        <w:numPr>
          <w:ilvl w:val="0"/>
          <w:numId w:val="43"/>
        </w:numPr>
        <w:spacing w:after="0" w:line="240" w:lineRule="auto"/>
        <w:jc w:val="both"/>
        <w:rPr>
          <w:rFonts w:ascii="Arial" w:eastAsia="ZTR1C.tmp" w:hAnsi="Arial" w:cs="Arial"/>
          <w:sz w:val="20"/>
          <w:szCs w:val="20"/>
          <w:lang w:val="es-419" w:eastAsia="es-ES"/>
        </w:rPr>
      </w:pPr>
      <w:r w:rsidRPr="00FC7B8D">
        <w:rPr>
          <w:rFonts w:ascii="Arial" w:eastAsia="ZTR1C.tmp" w:hAnsi="Arial" w:cs="Arial"/>
          <w:sz w:val="20"/>
          <w:szCs w:val="20"/>
          <w:lang w:eastAsia="es-ES"/>
        </w:rPr>
        <w:t>Verifica</w:t>
      </w:r>
      <w:r w:rsidR="00B6769A">
        <w:rPr>
          <w:rFonts w:ascii="Arial" w:eastAsia="ZTR1C.tmp" w:hAnsi="Arial" w:cs="Arial"/>
          <w:sz w:val="20"/>
          <w:szCs w:val="20"/>
          <w:lang w:eastAsia="es-ES"/>
        </w:rPr>
        <w:t>r</w:t>
      </w:r>
      <w:r w:rsidRPr="00FC7B8D">
        <w:rPr>
          <w:rFonts w:ascii="Arial" w:eastAsia="ZTR1C.tmp" w:hAnsi="Arial" w:cs="Arial"/>
          <w:sz w:val="20"/>
          <w:szCs w:val="20"/>
          <w:lang w:eastAsia="es-ES"/>
        </w:rPr>
        <w:t xml:space="preserve"> el diligenciamiento de los registros que se establezcan para garantizar el cumplimiento</w:t>
      </w:r>
      <w:r w:rsidR="005A5B9E">
        <w:rPr>
          <w:rFonts w:ascii="Arial" w:eastAsia="ZTR1C.tmp" w:hAnsi="Arial" w:cs="Arial"/>
          <w:sz w:val="20"/>
          <w:szCs w:val="20"/>
          <w:lang w:eastAsia="es-ES"/>
        </w:rPr>
        <w:t xml:space="preserve"> de las obligaciones de los proyectos y contratos a cargo de la Dirección Técnica de Seguridad, particularmente el de aquellos que se suscriban para la conformación del equipo territorial.</w:t>
      </w:r>
      <w:r w:rsidRPr="00FC7B8D">
        <w:rPr>
          <w:rFonts w:ascii="Arial" w:eastAsia="ZTR1C.tmp" w:hAnsi="Arial" w:cs="Arial"/>
          <w:sz w:val="20"/>
          <w:szCs w:val="20"/>
          <w:lang w:eastAsia="es-ES"/>
        </w:rPr>
        <w:t xml:space="preserve"> </w:t>
      </w:r>
    </w:p>
    <w:p w14:paraId="10298F2A" w14:textId="078E9E08" w:rsidR="00077416" w:rsidRPr="00C93D56" w:rsidRDefault="00FC7B8D" w:rsidP="00FC7B8D">
      <w:pPr>
        <w:pStyle w:val="Prrafodelista"/>
        <w:numPr>
          <w:ilvl w:val="0"/>
          <w:numId w:val="43"/>
        </w:numPr>
        <w:spacing w:after="0" w:line="240" w:lineRule="auto"/>
        <w:jc w:val="both"/>
        <w:rPr>
          <w:rFonts w:ascii="Arial" w:eastAsia="ZTR1C.tmp" w:hAnsi="Arial" w:cs="Arial"/>
          <w:sz w:val="20"/>
          <w:szCs w:val="20"/>
          <w:lang w:val="es-419" w:eastAsia="es-ES"/>
        </w:rPr>
      </w:pPr>
      <w:r w:rsidRPr="00FC7B8D">
        <w:rPr>
          <w:rFonts w:ascii="Arial" w:eastAsia="ZTR1C.tmp" w:hAnsi="Arial" w:cs="Arial"/>
          <w:sz w:val="20"/>
          <w:szCs w:val="20"/>
          <w:lang w:eastAsia="es-ES"/>
        </w:rPr>
        <w:t>Realizar la recepción y reporte de novedades a</w:t>
      </w:r>
      <w:r w:rsidR="00C866B4">
        <w:rPr>
          <w:rFonts w:ascii="Arial" w:eastAsia="ZTR1C.tmp" w:hAnsi="Arial" w:cs="Arial"/>
          <w:sz w:val="20"/>
          <w:szCs w:val="20"/>
          <w:lang w:eastAsia="es-ES"/>
        </w:rPr>
        <w:t xml:space="preserve"> </w:t>
      </w:r>
      <w:r w:rsidR="008C072E">
        <w:rPr>
          <w:rFonts w:ascii="Arial" w:eastAsia="ZTR1C.tmp" w:hAnsi="Arial" w:cs="Arial"/>
          <w:sz w:val="20"/>
          <w:szCs w:val="20"/>
          <w:lang w:eastAsia="es-ES"/>
        </w:rPr>
        <w:t>los profesionales de enlace</w:t>
      </w:r>
      <w:r w:rsidRPr="00FC7B8D">
        <w:rPr>
          <w:rFonts w:ascii="Arial" w:eastAsia="ZTR1C.tmp" w:hAnsi="Arial" w:cs="Arial"/>
          <w:sz w:val="20"/>
          <w:szCs w:val="20"/>
          <w:lang w:eastAsia="es-ES"/>
        </w:rPr>
        <w:t xml:space="preserve">. </w:t>
      </w:r>
    </w:p>
    <w:p w14:paraId="40685A9C" w14:textId="6CD4EFE1" w:rsidR="005A5B9E" w:rsidRPr="00FC7B8D" w:rsidRDefault="00FC7B8D" w:rsidP="00FC7B8D">
      <w:pPr>
        <w:pStyle w:val="Prrafodelista"/>
        <w:numPr>
          <w:ilvl w:val="0"/>
          <w:numId w:val="43"/>
        </w:numPr>
        <w:spacing w:after="0" w:line="240" w:lineRule="auto"/>
        <w:jc w:val="both"/>
        <w:rPr>
          <w:rFonts w:ascii="Arial" w:eastAsia="ZTR1C.tmp" w:hAnsi="Arial" w:cs="Arial"/>
          <w:sz w:val="20"/>
          <w:szCs w:val="20"/>
          <w:lang w:val="es-419" w:eastAsia="es-ES"/>
        </w:rPr>
      </w:pPr>
      <w:r w:rsidRPr="00FC7B8D">
        <w:rPr>
          <w:rFonts w:ascii="Arial" w:eastAsia="ZTR1C.tmp" w:hAnsi="Arial" w:cs="Arial"/>
          <w:sz w:val="20"/>
          <w:szCs w:val="20"/>
          <w:lang w:eastAsia="es-ES"/>
        </w:rPr>
        <w:t>Realiza</w:t>
      </w:r>
      <w:r w:rsidR="005A5B9E">
        <w:rPr>
          <w:rFonts w:ascii="Arial" w:eastAsia="ZTR1C.tmp" w:hAnsi="Arial" w:cs="Arial"/>
          <w:sz w:val="20"/>
          <w:szCs w:val="20"/>
          <w:lang w:eastAsia="es-ES"/>
        </w:rPr>
        <w:t>r</w:t>
      </w:r>
      <w:r w:rsidRPr="00FC7B8D">
        <w:rPr>
          <w:rFonts w:ascii="Arial" w:eastAsia="ZTR1C.tmp" w:hAnsi="Arial" w:cs="Arial"/>
          <w:sz w:val="20"/>
          <w:szCs w:val="20"/>
          <w:lang w:eastAsia="es-ES"/>
        </w:rPr>
        <w:t xml:space="preserve"> la entrega de</w:t>
      </w:r>
      <w:r w:rsidR="005A5B9E">
        <w:rPr>
          <w:rFonts w:ascii="Arial" w:eastAsia="ZTR1C.tmp" w:hAnsi="Arial" w:cs="Arial"/>
          <w:sz w:val="20"/>
          <w:szCs w:val="20"/>
          <w:lang w:eastAsia="es-ES"/>
        </w:rPr>
        <w:t xml:space="preserve"> las intervenciones coordinadas</w:t>
      </w:r>
      <w:r w:rsidRPr="00FC7B8D">
        <w:rPr>
          <w:rFonts w:ascii="Arial" w:eastAsia="ZTR1C.tmp" w:hAnsi="Arial" w:cs="Arial"/>
          <w:sz w:val="20"/>
          <w:szCs w:val="20"/>
          <w:lang w:eastAsia="es-ES"/>
        </w:rPr>
        <w:t xml:space="preserve"> a ejecutar en vía y de los informes </w:t>
      </w:r>
      <w:r w:rsidR="005A5B9E">
        <w:rPr>
          <w:rFonts w:ascii="Arial" w:eastAsia="ZTR1C.tmp" w:hAnsi="Arial" w:cs="Arial"/>
          <w:sz w:val="20"/>
          <w:szCs w:val="20"/>
          <w:lang w:eastAsia="es-ES"/>
        </w:rPr>
        <w:t>mediante los se acreditan el cumplimiento de las obligaciones en campo por parte del equipo territorial</w:t>
      </w:r>
      <w:r w:rsidRPr="00FC7B8D">
        <w:rPr>
          <w:rFonts w:ascii="Arial" w:eastAsia="ZTR1C.tmp" w:hAnsi="Arial" w:cs="Arial"/>
          <w:sz w:val="20"/>
          <w:szCs w:val="20"/>
          <w:lang w:eastAsia="es-ES"/>
        </w:rPr>
        <w:t>.</w:t>
      </w:r>
    </w:p>
    <w:p w14:paraId="482DB24A" w14:textId="22FB9243" w:rsidR="005A5B9E" w:rsidRPr="00C93D56" w:rsidRDefault="00FC7B8D" w:rsidP="00C93D56">
      <w:pPr>
        <w:pStyle w:val="Prrafodelista"/>
        <w:numPr>
          <w:ilvl w:val="0"/>
          <w:numId w:val="43"/>
        </w:numPr>
        <w:spacing w:after="0" w:line="240" w:lineRule="auto"/>
        <w:jc w:val="both"/>
        <w:rPr>
          <w:rFonts w:ascii="Arial" w:eastAsia="ZTR1C.tmp" w:hAnsi="Arial" w:cs="Arial"/>
          <w:sz w:val="20"/>
          <w:szCs w:val="20"/>
          <w:lang w:val="es-419" w:eastAsia="es-ES"/>
        </w:rPr>
      </w:pPr>
      <w:r w:rsidRPr="00C93D56">
        <w:rPr>
          <w:rFonts w:ascii="Arial" w:eastAsia="ZTR1C.tmp" w:hAnsi="Arial" w:cs="Arial"/>
          <w:sz w:val="20"/>
          <w:szCs w:val="20"/>
          <w:lang w:val="es-419" w:eastAsia="es-ES"/>
        </w:rPr>
        <w:t>Elabora</w:t>
      </w:r>
      <w:r w:rsidR="005A5B9E">
        <w:rPr>
          <w:rFonts w:ascii="Arial" w:eastAsia="ZTR1C.tmp" w:hAnsi="Arial" w:cs="Arial"/>
          <w:sz w:val="20"/>
          <w:szCs w:val="20"/>
          <w:lang w:val="es-419" w:eastAsia="es-ES"/>
        </w:rPr>
        <w:t>r</w:t>
      </w:r>
      <w:r w:rsidRPr="00C93D56">
        <w:rPr>
          <w:rFonts w:ascii="Arial" w:eastAsia="ZTR1C.tmp" w:hAnsi="Arial" w:cs="Arial"/>
          <w:sz w:val="20"/>
          <w:szCs w:val="20"/>
          <w:lang w:val="es-419" w:eastAsia="es-ES"/>
        </w:rPr>
        <w:t xml:space="preserve"> </w:t>
      </w:r>
      <w:r w:rsidR="00B321B0" w:rsidRPr="00C93D56">
        <w:rPr>
          <w:rFonts w:ascii="Arial" w:eastAsia="ZTR1C.tmp" w:hAnsi="Arial" w:cs="Arial"/>
          <w:sz w:val="20"/>
          <w:szCs w:val="20"/>
          <w:lang w:val="es-419" w:eastAsia="es-ES"/>
        </w:rPr>
        <w:t>y verifica</w:t>
      </w:r>
      <w:r w:rsidR="005A5B9E">
        <w:rPr>
          <w:rFonts w:ascii="Arial" w:eastAsia="ZTR1C.tmp" w:hAnsi="Arial" w:cs="Arial"/>
          <w:sz w:val="20"/>
          <w:szCs w:val="20"/>
          <w:lang w:val="es-419" w:eastAsia="es-ES"/>
        </w:rPr>
        <w:t>r</w:t>
      </w:r>
      <w:r w:rsidR="00B321B0" w:rsidRPr="00C93D56">
        <w:rPr>
          <w:rFonts w:ascii="Arial" w:eastAsia="ZTR1C.tmp" w:hAnsi="Arial" w:cs="Arial"/>
          <w:sz w:val="20"/>
          <w:szCs w:val="20"/>
          <w:lang w:val="es-419" w:eastAsia="es-ES"/>
        </w:rPr>
        <w:t xml:space="preserve"> los planes </w:t>
      </w:r>
      <w:r w:rsidRPr="00C93D56">
        <w:rPr>
          <w:rFonts w:ascii="Arial" w:eastAsia="ZTR1C.tmp" w:hAnsi="Arial" w:cs="Arial"/>
          <w:sz w:val="20"/>
          <w:szCs w:val="20"/>
          <w:lang w:val="es-419" w:eastAsia="es-ES"/>
        </w:rPr>
        <w:t>de Intervención</w:t>
      </w:r>
      <w:r w:rsidR="0078078B" w:rsidRPr="00C93D56">
        <w:rPr>
          <w:rFonts w:ascii="Arial" w:eastAsia="ZTR1C.tmp" w:hAnsi="Arial" w:cs="Arial"/>
          <w:sz w:val="20"/>
          <w:szCs w:val="20"/>
          <w:lang w:val="es-419" w:eastAsia="es-ES"/>
        </w:rPr>
        <w:t xml:space="preserve"> del equipo territorial</w:t>
      </w:r>
    </w:p>
    <w:p w14:paraId="10D71E60" w14:textId="5C5C99C3" w:rsidR="00A45AF4" w:rsidRPr="00C93D56" w:rsidRDefault="00DE44C4" w:rsidP="00C93D56">
      <w:pPr>
        <w:pStyle w:val="Prrafodelista"/>
        <w:numPr>
          <w:ilvl w:val="0"/>
          <w:numId w:val="43"/>
        </w:numPr>
        <w:spacing w:after="0" w:line="240" w:lineRule="auto"/>
        <w:jc w:val="both"/>
        <w:rPr>
          <w:rFonts w:ascii="Arial" w:eastAsia="ZTR1C.tmp" w:hAnsi="Arial" w:cs="Arial"/>
          <w:sz w:val="20"/>
          <w:szCs w:val="20"/>
          <w:lang w:val="es-419" w:eastAsia="es-ES"/>
        </w:rPr>
      </w:pPr>
      <w:r w:rsidRPr="00C93D56">
        <w:rPr>
          <w:rFonts w:ascii="Arial" w:eastAsia="ZTR1C.tmp" w:hAnsi="Arial" w:cs="Arial"/>
          <w:sz w:val="20"/>
          <w:szCs w:val="20"/>
          <w:lang w:val="es-419" w:eastAsia="es-ES"/>
        </w:rPr>
        <w:t>Entregar</w:t>
      </w:r>
      <w:r w:rsidR="00A45AF4">
        <w:rPr>
          <w:rFonts w:ascii="Arial" w:eastAsia="ZTR1C.tmp" w:hAnsi="Arial" w:cs="Arial"/>
          <w:sz w:val="20"/>
          <w:szCs w:val="20"/>
          <w:lang w:val="es-419" w:eastAsia="es-ES"/>
        </w:rPr>
        <w:t xml:space="preserve"> a las personas naturales que conforman el equipo territorial </w:t>
      </w:r>
      <w:r w:rsidR="005A5B9E">
        <w:rPr>
          <w:rFonts w:ascii="Arial" w:eastAsia="ZTR1C.tmp" w:hAnsi="Arial" w:cs="Arial"/>
          <w:sz w:val="20"/>
          <w:szCs w:val="20"/>
          <w:lang w:val="es-419" w:eastAsia="es-ES"/>
        </w:rPr>
        <w:t>las prendas de identificación</w:t>
      </w:r>
      <w:r w:rsidR="00FC7B8D" w:rsidRPr="00C93D56">
        <w:rPr>
          <w:rFonts w:ascii="Arial" w:eastAsia="ZTR1C.tmp" w:hAnsi="Arial" w:cs="Arial"/>
          <w:sz w:val="20"/>
          <w:szCs w:val="20"/>
          <w:lang w:val="es-419" w:eastAsia="es-ES"/>
        </w:rPr>
        <w:t xml:space="preserve"> institucional</w:t>
      </w:r>
      <w:r w:rsidR="005A5B9E">
        <w:rPr>
          <w:rFonts w:ascii="Arial" w:eastAsia="ZTR1C.tmp" w:hAnsi="Arial" w:cs="Arial"/>
          <w:sz w:val="20"/>
          <w:szCs w:val="20"/>
          <w:lang w:val="es-419" w:eastAsia="es-ES"/>
        </w:rPr>
        <w:t xml:space="preserve"> y </w:t>
      </w:r>
      <w:r w:rsidR="00A45AF4">
        <w:rPr>
          <w:rFonts w:ascii="Arial" w:eastAsia="ZTR1C.tmp" w:hAnsi="Arial" w:cs="Arial"/>
          <w:sz w:val="20"/>
          <w:szCs w:val="20"/>
          <w:lang w:val="es-419" w:eastAsia="es-ES"/>
        </w:rPr>
        <w:t>las herramientas dispuestas por la Entidad para la ejecución del contrato.</w:t>
      </w:r>
    </w:p>
    <w:p w14:paraId="7820C733" w14:textId="6783A880" w:rsidR="00A45AF4" w:rsidRPr="00C93D56" w:rsidRDefault="00DE44C4" w:rsidP="00C93D56">
      <w:pPr>
        <w:pStyle w:val="Prrafodelista"/>
        <w:numPr>
          <w:ilvl w:val="0"/>
          <w:numId w:val="43"/>
        </w:numPr>
        <w:spacing w:after="0" w:line="240" w:lineRule="auto"/>
        <w:jc w:val="both"/>
        <w:rPr>
          <w:rFonts w:ascii="Arial" w:eastAsia="ZTR1C.tmp" w:hAnsi="Arial" w:cs="Arial"/>
          <w:sz w:val="20"/>
          <w:szCs w:val="20"/>
          <w:lang w:val="es-419" w:eastAsia="es-ES"/>
        </w:rPr>
      </w:pPr>
      <w:r w:rsidRPr="00C93D56">
        <w:rPr>
          <w:rFonts w:ascii="Arial" w:eastAsia="ZTR1C.tmp" w:hAnsi="Arial" w:cs="Arial"/>
          <w:sz w:val="20"/>
          <w:szCs w:val="20"/>
          <w:lang w:val="es-419" w:eastAsia="es-ES"/>
        </w:rPr>
        <w:t>Gestionar</w:t>
      </w:r>
      <w:r w:rsidR="00846992" w:rsidRPr="00C93D56">
        <w:rPr>
          <w:rFonts w:ascii="Arial" w:eastAsia="ZTR1C.tmp" w:hAnsi="Arial" w:cs="Arial"/>
          <w:sz w:val="20"/>
          <w:szCs w:val="20"/>
          <w:lang w:val="es-419" w:eastAsia="es-ES"/>
        </w:rPr>
        <w:t xml:space="preserve"> las necesidades </w:t>
      </w:r>
      <w:r w:rsidR="00FC7B8D" w:rsidRPr="00C93D56">
        <w:rPr>
          <w:rFonts w:ascii="Arial" w:eastAsia="ZTR1C.tmp" w:hAnsi="Arial" w:cs="Arial"/>
          <w:sz w:val="20"/>
          <w:szCs w:val="20"/>
          <w:lang w:val="es-419" w:eastAsia="es-ES"/>
        </w:rPr>
        <w:t>de Transporte</w:t>
      </w:r>
      <w:r w:rsidR="00846992" w:rsidRPr="00C93D56">
        <w:rPr>
          <w:rFonts w:ascii="Arial" w:eastAsia="ZTR1C.tmp" w:hAnsi="Arial" w:cs="Arial"/>
          <w:sz w:val="20"/>
          <w:szCs w:val="20"/>
          <w:lang w:val="es-419" w:eastAsia="es-ES"/>
        </w:rPr>
        <w:t>, del equipo territorial a su cargo</w:t>
      </w:r>
      <w:r w:rsidR="008C072E">
        <w:rPr>
          <w:rFonts w:ascii="Arial" w:eastAsia="ZTR1C.tmp" w:hAnsi="Arial" w:cs="Arial"/>
          <w:sz w:val="20"/>
          <w:szCs w:val="20"/>
          <w:lang w:val="es-419" w:eastAsia="es-ES"/>
        </w:rPr>
        <w:t xml:space="preserve"> y enviarlo al profesional de enlace.</w:t>
      </w:r>
    </w:p>
    <w:p w14:paraId="563C6B9F" w14:textId="40E42E76" w:rsidR="00A45AF4" w:rsidRDefault="00FC7B8D" w:rsidP="00C93D56">
      <w:pPr>
        <w:pStyle w:val="Prrafodelista"/>
        <w:numPr>
          <w:ilvl w:val="0"/>
          <w:numId w:val="43"/>
        </w:numPr>
        <w:spacing w:after="0" w:line="240" w:lineRule="auto"/>
        <w:jc w:val="both"/>
        <w:rPr>
          <w:rFonts w:ascii="Arial" w:eastAsia="ZTR1C.tmp" w:hAnsi="Arial" w:cs="Arial"/>
          <w:sz w:val="20"/>
          <w:szCs w:val="20"/>
          <w:lang w:val="es-419" w:eastAsia="es-ES"/>
        </w:rPr>
      </w:pPr>
      <w:r w:rsidRPr="00C93D56">
        <w:rPr>
          <w:rFonts w:ascii="Arial" w:eastAsia="ZTR1C.tmp" w:hAnsi="Arial" w:cs="Arial"/>
          <w:sz w:val="20"/>
          <w:szCs w:val="20"/>
          <w:lang w:val="es-419" w:eastAsia="es-ES"/>
        </w:rPr>
        <w:t>Report</w:t>
      </w:r>
      <w:r w:rsidR="00A45AF4">
        <w:rPr>
          <w:rFonts w:ascii="Arial" w:eastAsia="ZTR1C.tmp" w:hAnsi="Arial" w:cs="Arial"/>
          <w:sz w:val="20"/>
          <w:szCs w:val="20"/>
          <w:lang w:val="es-419" w:eastAsia="es-ES"/>
        </w:rPr>
        <w:t>ar</w:t>
      </w:r>
      <w:r w:rsidRPr="00C93D56">
        <w:rPr>
          <w:rFonts w:ascii="Arial" w:eastAsia="ZTR1C.tmp" w:hAnsi="Arial" w:cs="Arial"/>
          <w:sz w:val="20"/>
          <w:szCs w:val="20"/>
          <w:lang w:val="es-419" w:eastAsia="es-ES"/>
        </w:rPr>
        <w:t xml:space="preserve"> de </w:t>
      </w:r>
      <w:r w:rsidR="00846992" w:rsidRPr="00C93D56">
        <w:rPr>
          <w:rFonts w:ascii="Arial" w:eastAsia="ZTR1C.tmp" w:hAnsi="Arial" w:cs="Arial"/>
          <w:sz w:val="20"/>
          <w:szCs w:val="20"/>
          <w:lang w:val="es-419" w:eastAsia="es-ES"/>
        </w:rPr>
        <w:t xml:space="preserve">manera oportuna las novedades de ARL </w:t>
      </w:r>
      <w:r w:rsidR="008373EA" w:rsidRPr="00C93D56">
        <w:rPr>
          <w:rFonts w:ascii="Arial" w:eastAsia="ZTR1C.tmp" w:hAnsi="Arial" w:cs="Arial"/>
          <w:sz w:val="20"/>
          <w:szCs w:val="20"/>
          <w:lang w:val="es-419" w:eastAsia="es-ES"/>
        </w:rPr>
        <w:t xml:space="preserve">del equipo territorial a su cargo, </w:t>
      </w:r>
      <w:r w:rsidR="00846992" w:rsidRPr="00C93D56">
        <w:rPr>
          <w:rFonts w:ascii="Arial" w:eastAsia="ZTR1C.tmp" w:hAnsi="Arial" w:cs="Arial"/>
          <w:sz w:val="20"/>
          <w:szCs w:val="20"/>
          <w:lang w:val="es-419" w:eastAsia="es-ES"/>
        </w:rPr>
        <w:t xml:space="preserve">que se </w:t>
      </w:r>
      <w:r w:rsidR="008373EA" w:rsidRPr="00C93D56">
        <w:rPr>
          <w:rFonts w:ascii="Arial" w:eastAsia="ZTR1C.tmp" w:hAnsi="Arial" w:cs="Arial"/>
          <w:sz w:val="20"/>
          <w:szCs w:val="20"/>
          <w:lang w:val="es-419" w:eastAsia="es-ES"/>
        </w:rPr>
        <w:t xml:space="preserve">presenten </w:t>
      </w:r>
      <w:r w:rsidR="00846992" w:rsidRPr="00C93D56">
        <w:rPr>
          <w:rFonts w:ascii="Arial" w:eastAsia="ZTR1C.tmp" w:hAnsi="Arial" w:cs="Arial"/>
          <w:sz w:val="20"/>
          <w:szCs w:val="20"/>
          <w:lang w:val="es-419" w:eastAsia="es-ES"/>
        </w:rPr>
        <w:t xml:space="preserve">durante la ejecución </w:t>
      </w:r>
      <w:r w:rsidR="00A45AF4">
        <w:rPr>
          <w:rFonts w:ascii="Arial" w:eastAsia="ZTR1C.tmp" w:hAnsi="Arial" w:cs="Arial"/>
          <w:sz w:val="20"/>
          <w:szCs w:val="20"/>
          <w:lang w:val="es-419" w:eastAsia="es-ES"/>
        </w:rPr>
        <w:t>del contrato.</w:t>
      </w:r>
    </w:p>
    <w:p w14:paraId="78D06F84" w14:textId="0CD7374B" w:rsidR="00FC7B8D" w:rsidRPr="00C93D56" w:rsidRDefault="00A45AF4" w:rsidP="00C93D56">
      <w:pPr>
        <w:pStyle w:val="Prrafodelista"/>
        <w:numPr>
          <w:ilvl w:val="0"/>
          <w:numId w:val="43"/>
        </w:numPr>
        <w:spacing w:after="0" w:line="240" w:lineRule="auto"/>
        <w:jc w:val="both"/>
        <w:rPr>
          <w:rFonts w:ascii="Arial" w:eastAsia="ZTR1C.tmp" w:hAnsi="Arial" w:cs="Arial"/>
          <w:sz w:val="20"/>
          <w:szCs w:val="20"/>
          <w:lang w:val="es-419" w:eastAsia="es-ES"/>
        </w:rPr>
      </w:pPr>
      <w:r>
        <w:rPr>
          <w:rFonts w:ascii="Arial" w:eastAsia="ZTR1C.tmp" w:hAnsi="Arial" w:cs="Arial"/>
          <w:sz w:val="20"/>
          <w:szCs w:val="20"/>
          <w:lang w:val="es-419" w:eastAsia="es-ES"/>
        </w:rPr>
        <w:t>Informar de manera inmediata y oportuna al supervisor del contrato sobre las situaciones que puedan afectar la normal ejecución de los contratos que conforman el equipo territorial, dentro de las cuales se destacan presuntos incumplimientos y circunstancias de fuerza mayor o caso fortuito que puedan conllevar a la suspensión de los contratos.</w:t>
      </w:r>
    </w:p>
    <w:p w14:paraId="5EC4C7A0" w14:textId="439C3C05" w:rsidR="00FC7B8D" w:rsidRPr="00C93D56" w:rsidRDefault="00FC7B8D" w:rsidP="008C072E">
      <w:pPr>
        <w:pStyle w:val="Prrafodelista"/>
        <w:numPr>
          <w:ilvl w:val="0"/>
          <w:numId w:val="43"/>
        </w:numPr>
        <w:spacing w:line="240" w:lineRule="auto"/>
        <w:rPr>
          <w:rFonts w:ascii="Arial" w:eastAsia="ZTR1C.tmp" w:hAnsi="Arial" w:cs="Arial"/>
          <w:sz w:val="20"/>
          <w:szCs w:val="20"/>
          <w:lang w:val="es-419" w:eastAsia="es-ES"/>
        </w:rPr>
      </w:pPr>
      <w:r w:rsidRPr="00C93D56">
        <w:rPr>
          <w:rFonts w:ascii="Arial" w:eastAsia="ZTR1C.tmp" w:hAnsi="Arial" w:cs="Arial"/>
          <w:sz w:val="20"/>
          <w:szCs w:val="20"/>
          <w:lang w:val="es-419" w:eastAsia="es-ES"/>
        </w:rPr>
        <w:t>Asist</w:t>
      </w:r>
      <w:r w:rsidR="0058756E">
        <w:rPr>
          <w:rFonts w:ascii="Arial" w:eastAsia="ZTR1C.tmp" w:hAnsi="Arial" w:cs="Arial"/>
          <w:sz w:val="20"/>
          <w:szCs w:val="20"/>
          <w:lang w:val="es-419" w:eastAsia="es-ES"/>
        </w:rPr>
        <w:t>ir a</w:t>
      </w:r>
      <w:r w:rsidR="0023572C" w:rsidRPr="00C93D56">
        <w:rPr>
          <w:rFonts w:ascii="Arial" w:eastAsia="ZTR1C.tmp" w:hAnsi="Arial" w:cs="Arial"/>
          <w:sz w:val="20"/>
          <w:szCs w:val="20"/>
          <w:lang w:val="es-419" w:eastAsia="es-ES"/>
        </w:rPr>
        <w:t xml:space="preserve"> </w:t>
      </w:r>
      <w:r w:rsidR="0058756E">
        <w:rPr>
          <w:rFonts w:ascii="Arial" w:eastAsia="ZTR1C.tmp" w:hAnsi="Arial" w:cs="Arial"/>
          <w:sz w:val="20"/>
          <w:szCs w:val="20"/>
          <w:lang w:val="es-419" w:eastAsia="es-ES"/>
        </w:rPr>
        <w:t>l</w:t>
      </w:r>
      <w:r w:rsidRPr="00C93D56">
        <w:rPr>
          <w:rFonts w:ascii="Arial" w:eastAsia="ZTR1C.tmp" w:hAnsi="Arial" w:cs="Arial"/>
          <w:sz w:val="20"/>
          <w:szCs w:val="20"/>
          <w:lang w:val="es-419" w:eastAsia="es-ES"/>
        </w:rPr>
        <w:t>a</w:t>
      </w:r>
      <w:r w:rsidR="0058756E">
        <w:rPr>
          <w:rFonts w:ascii="Arial" w:eastAsia="ZTR1C.tmp" w:hAnsi="Arial" w:cs="Arial"/>
          <w:sz w:val="20"/>
          <w:szCs w:val="20"/>
          <w:lang w:val="es-419" w:eastAsia="es-ES"/>
        </w:rPr>
        <w:t>s</w:t>
      </w:r>
      <w:r w:rsidRPr="00C93D56">
        <w:rPr>
          <w:rFonts w:ascii="Arial" w:eastAsia="ZTR1C.tmp" w:hAnsi="Arial" w:cs="Arial"/>
          <w:sz w:val="20"/>
          <w:szCs w:val="20"/>
          <w:lang w:val="es-419" w:eastAsia="es-ES"/>
        </w:rPr>
        <w:t xml:space="preserve"> reuniones</w:t>
      </w:r>
      <w:r w:rsidR="0058756E">
        <w:rPr>
          <w:rFonts w:ascii="Arial" w:eastAsia="ZTR1C.tmp" w:hAnsi="Arial" w:cs="Arial"/>
          <w:sz w:val="20"/>
          <w:szCs w:val="20"/>
          <w:lang w:val="es-419" w:eastAsia="es-ES"/>
        </w:rPr>
        <w:t xml:space="preserve"> que les sean asignadas por el supervisor del contrato</w:t>
      </w:r>
      <w:r w:rsidR="008B581E" w:rsidRPr="00C93D56">
        <w:rPr>
          <w:rFonts w:ascii="Arial" w:eastAsia="ZTR1C.tmp" w:hAnsi="Arial" w:cs="Arial"/>
          <w:sz w:val="20"/>
          <w:szCs w:val="20"/>
          <w:lang w:val="es-419" w:eastAsia="es-ES"/>
        </w:rPr>
        <w:t>.</w:t>
      </w:r>
    </w:p>
    <w:p w14:paraId="050033A2" w14:textId="0E61F04C" w:rsidR="002E735D" w:rsidRPr="00C93D56" w:rsidRDefault="00782690" w:rsidP="00782690">
      <w:pPr>
        <w:pStyle w:val="Prrafodelista"/>
        <w:numPr>
          <w:ilvl w:val="0"/>
          <w:numId w:val="43"/>
        </w:numPr>
        <w:spacing w:after="0" w:line="240" w:lineRule="auto"/>
        <w:jc w:val="both"/>
        <w:rPr>
          <w:rFonts w:ascii="Arial" w:hAnsi="Arial" w:cs="Arial"/>
          <w:sz w:val="20"/>
          <w:szCs w:val="20"/>
        </w:rPr>
      </w:pPr>
      <w:r w:rsidRPr="00C93D56">
        <w:rPr>
          <w:rFonts w:ascii="Arial" w:eastAsia="ZTR1C.tmp" w:hAnsi="Arial" w:cs="Arial"/>
          <w:sz w:val="20"/>
          <w:szCs w:val="20"/>
          <w:lang w:eastAsia="es-ES"/>
        </w:rPr>
        <w:t>Realizar acciones preventivas de sensibilización frente a la evasión del pago del pasaje para ingresar al Sistema TransMilenio.</w:t>
      </w:r>
    </w:p>
    <w:p w14:paraId="2318EA2C" w14:textId="2411A33C" w:rsidR="00AC3CA6" w:rsidRDefault="00AC3CA6" w:rsidP="00AC3CA6">
      <w:pPr>
        <w:pStyle w:val="Prrafodelista"/>
        <w:numPr>
          <w:ilvl w:val="0"/>
          <w:numId w:val="43"/>
        </w:numPr>
        <w:spacing w:after="0" w:line="240" w:lineRule="auto"/>
        <w:jc w:val="both"/>
        <w:rPr>
          <w:rFonts w:ascii="Arial" w:hAnsi="Arial" w:cs="Arial"/>
          <w:sz w:val="20"/>
          <w:szCs w:val="20"/>
        </w:rPr>
      </w:pPr>
      <w:r>
        <w:rPr>
          <w:rFonts w:ascii="Arial" w:hAnsi="Arial" w:cs="Arial"/>
          <w:sz w:val="20"/>
          <w:szCs w:val="20"/>
        </w:rPr>
        <w:t>Apoyar las estrategias de seguridad que requiera desarrollar la Dirección Técnica de Seguridad.</w:t>
      </w:r>
    </w:p>
    <w:p w14:paraId="5A9C969F" w14:textId="3A5F1E54" w:rsidR="00AC3CA6" w:rsidRDefault="0058756E" w:rsidP="00AC3CA6">
      <w:pPr>
        <w:pStyle w:val="Prrafodelista"/>
        <w:numPr>
          <w:ilvl w:val="0"/>
          <w:numId w:val="43"/>
        </w:numPr>
        <w:spacing w:after="0" w:line="240" w:lineRule="auto"/>
        <w:jc w:val="both"/>
        <w:rPr>
          <w:rFonts w:ascii="Arial" w:hAnsi="Arial" w:cs="Arial"/>
          <w:sz w:val="20"/>
          <w:szCs w:val="20"/>
        </w:rPr>
      </w:pPr>
      <w:r>
        <w:rPr>
          <w:rFonts w:ascii="Arial" w:hAnsi="Arial" w:cs="Arial"/>
          <w:sz w:val="20"/>
          <w:szCs w:val="20"/>
        </w:rPr>
        <w:t>De acuerdo a las obligaciones que ejecutará en campo s</w:t>
      </w:r>
      <w:r w:rsidR="00AC3CA6">
        <w:rPr>
          <w:rFonts w:ascii="Arial" w:hAnsi="Arial" w:cs="Arial"/>
          <w:sz w:val="20"/>
          <w:szCs w:val="20"/>
        </w:rPr>
        <w:t xml:space="preserve">olicitar </w:t>
      </w:r>
      <w:r>
        <w:rPr>
          <w:rFonts w:ascii="Arial" w:hAnsi="Arial" w:cs="Arial"/>
          <w:sz w:val="20"/>
          <w:szCs w:val="20"/>
        </w:rPr>
        <w:t>el apoyo</w:t>
      </w:r>
      <w:r w:rsidR="00AC3CA6">
        <w:rPr>
          <w:rFonts w:ascii="Arial" w:hAnsi="Arial" w:cs="Arial"/>
          <w:sz w:val="20"/>
          <w:szCs w:val="20"/>
        </w:rPr>
        <w:t xml:space="preserve"> que se requi</w:t>
      </w:r>
      <w:r w:rsidR="008C072E">
        <w:rPr>
          <w:rFonts w:ascii="Arial" w:hAnsi="Arial" w:cs="Arial"/>
          <w:sz w:val="20"/>
          <w:szCs w:val="20"/>
        </w:rPr>
        <w:t>era</w:t>
      </w:r>
      <w:r w:rsidR="00AC3CA6">
        <w:rPr>
          <w:rFonts w:ascii="Arial" w:hAnsi="Arial" w:cs="Arial"/>
          <w:sz w:val="20"/>
          <w:szCs w:val="20"/>
        </w:rPr>
        <w:t xml:space="preserve"> con Policía Nacional, en caso de que se presenten eventos de inseguridad en los punto</w:t>
      </w:r>
      <w:r>
        <w:rPr>
          <w:rFonts w:ascii="Arial" w:hAnsi="Arial" w:cs="Arial"/>
          <w:sz w:val="20"/>
          <w:szCs w:val="20"/>
        </w:rPr>
        <w:t>s</w:t>
      </w:r>
      <w:r w:rsidR="00AC3CA6">
        <w:rPr>
          <w:rFonts w:ascii="Arial" w:hAnsi="Arial" w:cs="Arial"/>
          <w:sz w:val="20"/>
          <w:szCs w:val="20"/>
        </w:rPr>
        <w:t xml:space="preserve"> y estaci</w:t>
      </w:r>
      <w:r>
        <w:rPr>
          <w:rFonts w:ascii="Arial" w:hAnsi="Arial" w:cs="Arial"/>
          <w:sz w:val="20"/>
          <w:szCs w:val="20"/>
        </w:rPr>
        <w:t>ones</w:t>
      </w:r>
      <w:r w:rsidR="00AC3CA6">
        <w:rPr>
          <w:rFonts w:ascii="Arial" w:hAnsi="Arial" w:cs="Arial"/>
          <w:sz w:val="20"/>
          <w:szCs w:val="20"/>
        </w:rPr>
        <w:t xml:space="preserve"> que </w:t>
      </w:r>
      <w:r>
        <w:rPr>
          <w:rFonts w:ascii="Arial" w:hAnsi="Arial" w:cs="Arial"/>
          <w:sz w:val="20"/>
          <w:szCs w:val="20"/>
        </w:rPr>
        <w:t>le sean asignados</w:t>
      </w:r>
      <w:r w:rsidR="00AC3CA6">
        <w:rPr>
          <w:rFonts w:ascii="Arial" w:hAnsi="Arial" w:cs="Arial"/>
          <w:sz w:val="20"/>
          <w:szCs w:val="20"/>
        </w:rPr>
        <w:t>.</w:t>
      </w:r>
    </w:p>
    <w:p w14:paraId="444B2B00" w14:textId="0E3B8309" w:rsidR="00AC3CA6" w:rsidRDefault="00AC3CA6" w:rsidP="00AC3CA6">
      <w:pPr>
        <w:pStyle w:val="Prrafodelista"/>
        <w:numPr>
          <w:ilvl w:val="0"/>
          <w:numId w:val="43"/>
        </w:numPr>
        <w:spacing w:after="0" w:line="240" w:lineRule="auto"/>
        <w:jc w:val="both"/>
        <w:rPr>
          <w:rFonts w:ascii="Arial" w:hAnsi="Arial" w:cs="Arial"/>
          <w:sz w:val="20"/>
          <w:szCs w:val="20"/>
        </w:rPr>
      </w:pPr>
      <w:r>
        <w:rPr>
          <w:rFonts w:ascii="Arial" w:hAnsi="Arial" w:cs="Arial"/>
          <w:sz w:val="20"/>
          <w:szCs w:val="20"/>
        </w:rPr>
        <w:t xml:space="preserve"> Apoyar desde el punto de vista operativo las intervenciones que deberán realizar los reguladores y gestores</w:t>
      </w:r>
      <w:r w:rsidR="0058756E">
        <w:rPr>
          <w:rFonts w:ascii="Arial" w:hAnsi="Arial" w:cs="Arial"/>
          <w:sz w:val="20"/>
          <w:szCs w:val="20"/>
        </w:rPr>
        <w:t>.</w:t>
      </w:r>
    </w:p>
    <w:p w14:paraId="12BD85A8" w14:textId="78B73CDC" w:rsidR="00AC3CA6" w:rsidRDefault="00AC3CA6" w:rsidP="00AC3CA6">
      <w:pPr>
        <w:pStyle w:val="Prrafodelista"/>
        <w:numPr>
          <w:ilvl w:val="0"/>
          <w:numId w:val="43"/>
        </w:numPr>
        <w:spacing w:after="0" w:line="240" w:lineRule="auto"/>
        <w:jc w:val="both"/>
        <w:rPr>
          <w:rFonts w:ascii="Arial" w:hAnsi="Arial" w:cs="Arial"/>
          <w:sz w:val="20"/>
          <w:szCs w:val="20"/>
        </w:rPr>
      </w:pPr>
      <w:r>
        <w:rPr>
          <w:rFonts w:ascii="Arial" w:hAnsi="Arial" w:cs="Arial"/>
          <w:sz w:val="20"/>
          <w:szCs w:val="20"/>
        </w:rPr>
        <w:t xml:space="preserve"> </w:t>
      </w:r>
      <w:r w:rsidR="008C072E">
        <w:rPr>
          <w:rFonts w:ascii="Arial" w:hAnsi="Arial" w:cs="Arial"/>
          <w:sz w:val="20"/>
          <w:szCs w:val="20"/>
        </w:rPr>
        <w:t xml:space="preserve">Verificar  que los gestores y reguladores cuentan con </w:t>
      </w:r>
      <w:r>
        <w:rPr>
          <w:rFonts w:ascii="Arial" w:hAnsi="Arial" w:cs="Arial"/>
          <w:sz w:val="20"/>
          <w:szCs w:val="20"/>
        </w:rPr>
        <w:t>los medios de comunicación</w:t>
      </w:r>
      <w:r w:rsidR="008C072E">
        <w:rPr>
          <w:rFonts w:ascii="Arial" w:hAnsi="Arial" w:cs="Arial"/>
          <w:sz w:val="20"/>
          <w:szCs w:val="20"/>
        </w:rPr>
        <w:t xml:space="preserve"> </w:t>
      </w:r>
      <w:r w:rsidR="008C07FF">
        <w:rPr>
          <w:rFonts w:ascii="Arial" w:hAnsi="Arial" w:cs="Arial"/>
          <w:sz w:val="20"/>
          <w:szCs w:val="20"/>
        </w:rPr>
        <w:t>propios</w:t>
      </w:r>
      <w:r w:rsidR="00944313">
        <w:rPr>
          <w:rFonts w:ascii="Arial" w:hAnsi="Arial" w:cs="Arial"/>
          <w:sz w:val="20"/>
          <w:szCs w:val="20"/>
        </w:rPr>
        <w:t xml:space="preserve"> y adecuados</w:t>
      </w:r>
      <w:r>
        <w:rPr>
          <w:rFonts w:ascii="Arial" w:hAnsi="Arial" w:cs="Arial"/>
          <w:sz w:val="20"/>
          <w:szCs w:val="20"/>
        </w:rPr>
        <w:t xml:space="preserve">, </w:t>
      </w:r>
      <w:r w:rsidR="00944313">
        <w:rPr>
          <w:rFonts w:ascii="Arial" w:hAnsi="Arial" w:cs="Arial"/>
          <w:sz w:val="20"/>
          <w:szCs w:val="20"/>
        </w:rPr>
        <w:t xml:space="preserve">para </w:t>
      </w:r>
      <w:r>
        <w:rPr>
          <w:rFonts w:ascii="Arial" w:hAnsi="Arial" w:cs="Arial"/>
          <w:sz w:val="20"/>
          <w:szCs w:val="20"/>
        </w:rPr>
        <w:t xml:space="preserve">informar </w:t>
      </w:r>
      <w:r w:rsidRPr="00776F42">
        <w:rPr>
          <w:rFonts w:ascii="Arial" w:eastAsia="ZTR1C.tmp" w:hAnsi="Arial" w:cs="Arial"/>
          <w:sz w:val="20"/>
          <w:szCs w:val="20"/>
          <w:lang w:eastAsia="es-ES"/>
        </w:rPr>
        <w:t>sobre las situaciones que perturben o puedan afectar la seguridad integral</w:t>
      </w:r>
      <w:r w:rsidRPr="00776F42">
        <w:rPr>
          <w:rStyle w:val="Refdenotaalpie"/>
          <w:rFonts w:ascii="Arial" w:eastAsia="ZTR1C.tmp" w:hAnsi="Arial" w:cs="Arial"/>
          <w:sz w:val="20"/>
          <w:szCs w:val="20"/>
          <w:lang w:eastAsia="es-ES"/>
        </w:rPr>
        <w:footnoteReference w:id="1"/>
      </w:r>
      <w:r w:rsidRPr="00776F42">
        <w:rPr>
          <w:rFonts w:ascii="Arial" w:eastAsia="ZTR1C.tmp" w:hAnsi="Arial" w:cs="Arial"/>
          <w:sz w:val="20"/>
          <w:szCs w:val="20"/>
          <w:lang w:eastAsia="es-ES"/>
        </w:rPr>
        <w:t xml:space="preserve"> del Sistema TransMilenio</w:t>
      </w:r>
      <w:r>
        <w:rPr>
          <w:rFonts w:ascii="Arial" w:hAnsi="Arial" w:cs="Arial"/>
          <w:sz w:val="20"/>
          <w:szCs w:val="20"/>
        </w:rPr>
        <w:t>.</w:t>
      </w:r>
    </w:p>
    <w:p w14:paraId="604ABEAC" w14:textId="5D82E28A" w:rsidR="008C07FF" w:rsidRDefault="008C07FF" w:rsidP="00AC3CA6">
      <w:pPr>
        <w:pStyle w:val="Prrafodelista"/>
        <w:numPr>
          <w:ilvl w:val="0"/>
          <w:numId w:val="43"/>
        </w:numPr>
        <w:spacing w:after="0" w:line="240" w:lineRule="auto"/>
        <w:jc w:val="both"/>
        <w:rPr>
          <w:rFonts w:ascii="Arial" w:hAnsi="Arial" w:cs="Arial"/>
          <w:sz w:val="20"/>
          <w:szCs w:val="20"/>
        </w:rPr>
      </w:pPr>
      <w:r>
        <w:rPr>
          <w:rFonts w:ascii="Arial" w:hAnsi="Arial" w:cs="Arial"/>
          <w:sz w:val="20"/>
          <w:szCs w:val="20"/>
        </w:rPr>
        <w:t xml:space="preserve">Realizar el seguimiento a las validaciones de las tarjetas funcionario de los contratistas que conforman el equipo territorial asignado. </w:t>
      </w:r>
    </w:p>
    <w:p w14:paraId="0E133BB6" w14:textId="28A6C879" w:rsidR="003A783E" w:rsidRDefault="008C07FF" w:rsidP="00C93D56">
      <w:pPr>
        <w:pStyle w:val="Prrafodelista"/>
        <w:numPr>
          <w:ilvl w:val="0"/>
          <w:numId w:val="43"/>
        </w:numPr>
        <w:spacing w:after="0" w:line="240" w:lineRule="auto"/>
        <w:jc w:val="both"/>
        <w:rPr>
          <w:rFonts w:ascii="Arial" w:hAnsi="Arial" w:cs="Arial"/>
          <w:sz w:val="20"/>
          <w:szCs w:val="20"/>
        </w:rPr>
      </w:pPr>
      <w:r w:rsidRPr="00C93D56">
        <w:rPr>
          <w:rFonts w:ascii="Arial" w:hAnsi="Arial" w:cs="Arial"/>
          <w:sz w:val="20"/>
          <w:szCs w:val="20"/>
        </w:rPr>
        <w:t>Presentar los informes requeridos por el supervisor y los enlaces profesionales sobre el uso de las tarjetas funcionario entregadas al equipo territorial asignado.</w:t>
      </w:r>
    </w:p>
    <w:p w14:paraId="37F945F1" w14:textId="77777777" w:rsidR="003A783E" w:rsidRPr="00C93D56" w:rsidRDefault="003A783E" w:rsidP="00C93D56">
      <w:pPr>
        <w:pStyle w:val="Prrafodelista"/>
        <w:numPr>
          <w:ilvl w:val="0"/>
          <w:numId w:val="43"/>
        </w:numPr>
        <w:spacing w:after="0" w:line="240" w:lineRule="auto"/>
        <w:jc w:val="both"/>
        <w:rPr>
          <w:rFonts w:ascii="Arial" w:hAnsi="Arial" w:cs="Arial"/>
          <w:sz w:val="20"/>
          <w:szCs w:val="20"/>
        </w:rPr>
      </w:pPr>
      <w:r w:rsidRPr="00C93D56">
        <w:rPr>
          <w:rFonts w:ascii="Arial" w:hAnsi="Arial" w:cs="Arial"/>
          <w:sz w:val="20"/>
          <w:szCs w:val="20"/>
        </w:rPr>
        <w:t>Teniendo en cuenta que la ejecución de las obligaciones del contrato requerirá de acciones de seguimiento e información que implicará el uso de plataformas tecnológicas para el cumplimiento de esas acciones, el CONTRATISTA estará obligado a contar durante la ejecución del contrato con un equipo de comunicación propio y en óptimo funcionamiento, con las siguientes características:</w:t>
      </w:r>
    </w:p>
    <w:p w14:paraId="2B5BD5D8" w14:textId="77777777" w:rsidR="003A783E" w:rsidRDefault="003A783E" w:rsidP="00C93D56">
      <w:pPr>
        <w:pStyle w:val="Prrafodelista"/>
        <w:spacing w:after="0" w:line="240" w:lineRule="auto"/>
        <w:ind w:left="360"/>
        <w:jc w:val="both"/>
        <w:rPr>
          <w:rFonts w:ascii="Arial" w:hAnsi="Arial" w:cs="Arial"/>
          <w:sz w:val="20"/>
          <w:szCs w:val="20"/>
          <w:highlight w:val="yellow"/>
        </w:rPr>
      </w:pPr>
    </w:p>
    <w:p w14:paraId="677B814A" w14:textId="5A25017D" w:rsidR="003A783E" w:rsidRPr="003A783E" w:rsidRDefault="003A783E" w:rsidP="00C93D56">
      <w:pPr>
        <w:pStyle w:val="Prrafodelista"/>
        <w:spacing w:after="0" w:line="240" w:lineRule="auto"/>
        <w:ind w:left="360"/>
        <w:jc w:val="both"/>
        <w:rPr>
          <w:rFonts w:ascii="Arial" w:hAnsi="Arial" w:cs="Arial"/>
          <w:sz w:val="20"/>
          <w:szCs w:val="20"/>
          <w:highlight w:val="yellow"/>
        </w:rPr>
      </w:pPr>
      <w:r w:rsidRPr="003A783E">
        <w:rPr>
          <w:rFonts w:ascii="Arial" w:hAnsi="Arial" w:cs="Arial"/>
          <w:sz w:val="20"/>
          <w:szCs w:val="20"/>
        </w:rPr>
        <w:t xml:space="preserve">Características técnicas: tecnología 3G/4G (para frecuencias operables en Colombia), sistema operativo Android, mínimo 4GB de almacenamiento interno, GPS, batería de 6080 mAh o autonomía de 16 horas bajo uso permanente. Los teléfonos solo deben permitir la navegación en la aplicación tecnológica a contratar, correo corporativo y la aplicación WhatsApp y open cámara para mensajería de grupos de trabajo, las demás funcionalidades deben ser bloqueadas. </w:t>
      </w:r>
      <w:r w:rsidRPr="003A783E">
        <w:rPr>
          <w:rFonts w:ascii="Arial" w:hAnsi="Arial" w:cs="Arial"/>
          <w:sz w:val="20"/>
          <w:szCs w:val="20"/>
        </w:rPr>
        <w:lastRenderedPageBreak/>
        <w:t>Plan de datos para teléfonos celulares: Mínimo 6Gb plan mensual. Utilizar operadores con la mayor cobertura posible. Adicionalmente que cumpla con los siguientes aspectos técnicos:</w:t>
      </w:r>
    </w:p>
    <w:p w14:paraId="0831F860" w14:textId="0AF0263D" w:rsidR="003A783E" w:rsidRDefault="003A783E" w:rsidP="00C93D56">
      <w:pPr>
        <w:pStyle w:val="Prrafodelista"/>
        <w:spacing w:after="0" w:line="240" w:lineRule="auto"/>
        <w:ind w:left="360"/>
        <w:jc w:val="both"/>
        <w:rPr>
          <w:rFonts w:ascii="Arial" w:hAnsi="Arial" w:cs="Arial"/>
          <w:sz w:val="20"/>
          <w:szCs w:val="20"/>
          <w:highlight w:val="yellow"/>
        </w:rPr>
      </w:pPr>
    </w:p>
    <w:p w14:paraId="39F799A6" w14:textId="1B4BA294" w:rsidR="003A783E" w:rsidRDefault="003A783E" w:rsidP="00C93D56">
      <w:pPr>
        <w:pStyle w:val="Prrafodelista"/>
        <w:spacing w:after="0" w:line="240" w:lineRule="auto"/>
        <w:ind w:left="360"/>
        <w:jc w:val="both"/>
        <w:rPr>
          <w:rFonts w:ascii="Arial" w:hAnsi="Arial" w:cs="Arial"/>
          <w:sz w:val="20"/>
          <w:szCs w:val="20"/>
          <w:highlight w:val="yellow"/>
        </w:rPr>
      </w:pPr>
      <w:r>
        <w:rPr>
          <w:noProof/>
          <w:lang w:eastAsia="es-CO"/>
        </w:rPr>
        <w:drawing>
          <wp:inline distT="0" distB="0" distL="0" distR="0" wp14:anchorId="3FA8B612" wp14:editId="465DB41E">
            <wp:extent cx="4763386" cy="974560"/>
            <wp:effectExtent l="0" t="0" r="0" b="381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53178" cy="992931"/>
                    </a:xfrm>
                    <a:prstGeom prst="rect">
                      <a:avLst/>
                    </a:prstGeom>
                  </pic:spPr>
                </pic:pic>
              </a:graphicData>
            </a:graphic>
          </wp:inline>
        </w:drawing>
      </w:r>
    </w:p>
    <w:p w14:paraId="01EB3A2F" w14:textId="3EBA6745" w:rsidR="003A783E" w:rsidRDefault="003A783E" w:rsidP="00C93D56">
      <w:pPr>
        <w:pStyle w:val="Prrafodelista"/>
        <w:spacing w:after="0" w:line="240" w:lineRule="auto"/>
        <w:ind w:left="360"/>
        <w:jc w:val="both"/>
        <w:rPr>
          <w:rFonts w:ascii="Arial" w:hAnsi="Arial" w:cs="Arial"/>
          <w:sz w:val="20"/>
          <w:szCs w:val="20"/>
          <w:highlight w:val="yellow"/>
        </w:rPr>
      </w:pPr>
      <w:r>
        <w:rPr>
          <w:noProof/>
          <w:lang w:eastAsia="es-CO"/>
        </w:rPr>
        <w:drawing>
          <wp:inline distT="0" distB="0" distL="0" distR="0" wp14:anchorId="1018A3A0" wp14:editId="1C49F7A3">
            <wp:extent cx="4811589" cy="3359888"/>
            <wp:effectExtent l="0" t="0" r="1905"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53538" cy="3389180"/>
                    </a:xfrm>
                    <a:prstGeom prst="rect">
                      <a:avLst/>
                    </a:prstGeom>
                  </pic:spPr>
                </pic:pic>
              </a:graphicData>
            </a:graphic>
          </wp:inline>
        </w:drawing>
      </w:r>
    </w:p>
    <w:p w14:paraId="4784E5D3" w14:textId="374255AE" w:rsidR="00AC3CA6" w:rsidRDefault="003A783E" w:rsidP="00C93D56">
      <w:pPr>
        <w:pStyle w:val="Prrafodelista"/>
        <w:spacing w:after="0" w:line="240" w:lineRule="auto"/>
        <w:ind w:left="360"/>
        <w:jc w:val="center"/>
        <w:rPr>
          <w:rFonts w:ascii="Arial" w:hAnsi="Arial" w:cs="Arial"/>
          <w:sz w:val="20"/>
          <w:szCs w:val="20"/>
        </w:rPr>
      </w:pPr>
      <w:r w:rsidRPr="00C93D56">
        <w:rPr>
          <w:rFonts w:ascii="Arial" w:hAnsi="Arial" w:cs="Arial"/>
          <w:sz w:val="20"/>
          <w:szCs w:val="20"/>
        </w:rPr>
        <w:t>Seguridad: Lector biométrico</w:t>
      </w:r>
    </w:p>
    <w:p w14:paraId="06DDB28E" w14:textId="69149E94" w:rsidR="00C93D56" w:rsidRDefault="00C93D56" w:rsidP="00C93D56">
      <w:pPr>
        <w:pStyle w:val="Prrafodelista"/>
        <w:spacing w:after="0" w:line="240" w:lineRule="auto"/>
        <w:ind w:left="360"/>
        <w:jc w:val="center"/>
        <w:rPr>
          <w:rFonts w:ascii="Arial" w:hAnsi="Arial" w:cs="Arial"/>
          <w:sz w:val="20"/>
          <w:szCs w:val="20"/>
        </w:rPr>
      </w:pPr>
    </w:p>
    <w:p w14:paraId="40C4E01C" w14:textId="79164BB9" w:rsidR="00C93D56" w:rsidRPr="00C93D56" w:rsidRDefault="00C93D56" w:rsidP="00C93D56">
      <w:pPr>
        <w:pStyle w:val="Prrafodelista"/>
        <w:numPr>
          <w:ilvl w:val="0"/>
          <w:numId w:val="43"/>
        </w:numPr>
        <w:spacing w:after="0" w:line="240" w:lineRule="auto"/>
        <w:jc w:val="both"/>
        <w:rPr>
          <w:rFonts w:ascii="Arial" w:hAnsi="Arial" w:cs="Arial"/>
          <w:sz w:val="20"/>
          <w:szCs w:val="20"/>
        </w:rPr>
      </w:pPr>
      <w:r w:rsidRPr="00C93D56">
        <w:rPr>
          <w:rFonts w:ascii="Arial" w:hAnsi="Arial" w:cs="Arial"/>
          <w:sz w:val="20"/>
          <w:szCs w:val="20"/>
        </w:rPr>
        <w:t>No realizar actividades de proselitismo político en el Sistema TransMilenio o en las instalaciones de TRANSMILENIO S.A., o fuera de estos espacios con el uso de elementos de identificación institucional.</w:t>
      </w:r>
    </w:p>
    <w:p w14:paraId="5BD6692A"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TransMilenio en el desarrollo de actividades distintas a las aquí previstas.</w:t>
      </w:r>
    </w:p>
    <w:p w14:paraId="4B8D45AD"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 xml:space="preserve">Responder por daños, deterioros o pérdidas generados por el uso indebido, inadecuado o negligente que se causen a los bienes entregados en calidad de préstamo para el desarrollo de las actividades que apoyará en el Sistema TransMilenio. Cuando el contrato hace alusión a uso indebido, es aquel que se genera cuando el bien se destina a un propósito distinto al que por su naturaleza puede desarrollar o cuando se destina para el desarrollo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w:t>
      </w:r>
    </w:p>
    <w:p w14:paraId="05B6DA63" w14:textId="77777777" w:rsidR="00C93D56" w:rsidRPr="00831789" w:rsidRDefault="00C93D56" w:rsidP="00C93D56">
      <w:pPr>
        <w:spacing w:after="0" w:line="240" w:lineRule="auto"/>
        <w:jc w:val="both"/>
        <w:rPr>
          <w:rFonts w:ascii="Arial" w:hAnsi="Arial" w:cs="Arial"/>
          <w:sz w:val="20"/>
          <w:szCs w:val="20"/>
        </w:rPr>
      </w:pPr>
    </w:p>
    <w:p w14:paraId="52E4C7F4" w14:textId="77777777" w:rsidR="00C93D56" w:rsidRPr="00831789" w:rsidRDefault="00C93D56" w:rsidP="00C93D56">
      <w:pPr>
        <w:pStyle w:val="Prrafodelista"/>
        <w:spacing w:after="0" w:line="240" w:lineRule="auto"/>
        <w:ind w:left="360"/>
        <w:jc w:val="both"/>
        <w:rPr>
          <w:rFonts w:ascii="Arial" w:hAnsi="Arial" w:cs="Arial"/>
          <w:sz w:val="20"/>
          <w:szCs w:val="20"/>
        </w:rPr>
      </w:pPr>
      <w:r w:rsidRPr="00831789">
        <w:rPr>
          <w:rFonts w:ascii="Arial" w:hAnsi="Arial" w:cs="Arial"/>
          <w:sz w:val="20"/>
          <w:szCs w:val="20"/>
        </w:rPr>
        <w:lastRenderedPageBreak/>
        <w:t xml:space="preserve">Por lo anterior, en caso de daño, pérdida o deterioro por el uso indebido, inadecuado o negligente que se causen a los bienes entregados en calidad de préstamo, el contratista deberá reponerlos o pagar el valor de cada uno de ellos de acuerdo al costo que le informe el supervisor del contrato y al procedimiento interno establecido en la Entidad. En este sentido, el contratista autoriza a que TRANSMILENIO S.A., pueda descontar el costo del bien del último pago del contrato. </w:t>
      </w:r>
    </w:p>
    <w:p w14:paraId="2DD7BA20" w14:textId="77777777" w:rsidR="00C93D56" w:rsidRPr="00831789" w:rsidRDefault="00C93D56" w:rsidP="00C93D56">
      <w:pPr>
        <w:spacing w:after="0" w:line="240" w:lineRule="auto"/>
        <w:jc w:val="both"/>
        <w:rPr>
          <w:rFonts w:ascii="Arial" w:hAnsi="Arial" w:cs="Arial"/>
          <w:sz w:val="20"/>
          <w:szCs w:val="20"/>
        </w:rPr>
      </w:pPr>
    </w:p>
    <w:p w14:paraId="480C3956"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 xml:space="preserve">El contratista deberá ejecutar sus obligaciones con autonomía e independencia y cuando deba interactuar con ciudadanos, autoridades, otros servidores públicos o contratistas de TRANSMILENIO S.A. o de otras Entidades Estatales, deberá hacerlo con respeto y tolerancia, por lo cual, está prohibida cualquier conducta que constituya, violencia verbal o física, acoso sexual o discriminación a la luz del ordenamiento jurídico colombiano.  </w:t>
      </w:r>
    </w:p>
    <w:p w14:paraId="18007EAC"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66084B92"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 xml:space="preserve">Dentro de los seis (6) meses siguientes a la suscripción del contrato deberá presentar los exámenes preocupacionales, en los términos del artículo 2.2.4.2.2.18 del Decreto 1072 de 2015. </w:t>
      </w:r>
    </w:p>
    <w:p w14:paraId="67481DFE"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54B38013"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Atender los plazos establecidos por el supervisor del contrato al inicio del contrato, para los trámites de cesión o terminación anticipada del contrato y de mutuo acuerdo.</w:t>
      </w:r>
    </w:p>
    <w:p w14:paraId="05453AD6"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p>
    <w:p w14:paraId="4BEEE6BA"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El contratista está obligado a ejecutar las obligaciones del contrato en condiciones adecuadas, por lo que constituye un presunto incumplimiento de las obligaciones ejecutarlas bajo   el efecto de sustancias alcohólicas o psicoactivas</w:t>
      </w:r>
    </w:p>
    <w:p w14:paraId="2716563F"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 xml:space="preserve">Guardar absoluta reserva de toda la información a la que tenga acceso en cumplimiento de las actividades propias de la ejecución del contrato. </w:t>
      </w:r>
    </w:p>
    <w:p w14:paraId="1EF77F36" w14:textId="77777777" w:rsidR="00C93D56" w:rsidRPr="00831789" w:rsidRDefault="00C93D56" w:rsidP="00C93D56">
      <w:pPr>
        <w:pStyle w:val="Prrafodelista"/>
        <w:numPr>
          <w:ilvl w:val="0"/>
          <w:numId w:val="43"/>
        </w:numPr>
        <w:spacing w:after="0" w:line="240" w:lineRule="auto"/>
        <w:jc w:val="both"/>
        <w:rPr>
          <w:rFonts w:ascii="Arial" w:hAnsi="Arial" w:cs="Arial"/>
          <w:sz w:val="20"/>
          <w:szCs w:val="20"/>
        </w:rPr>
      </w:pPr>
      <w:r w:rsidRPr="00831789">
        <w:rPr>
          <w:rFonts w:ascii="Arial" w:hAnsi="Arial" w:cs="Arial"/>
          <w:sz w:val="20"/>
          <w:szCs w:val="20"/>
        </w:rPr>
        <w:t>Mantener indemne a TRANSMILENIO S.A., de cualquier reclamación proveniente de terceros que tenga como causa las actuaciones del contratista, de conformidad con la normatividad al respecto.</w:t>
      </w:r>
    </w:p>
    <w:p w14:paraId="17D809AB" w14:textId="77777777" w:rsidR="00C93D56" w:rsidRPr="00041DF1" w:rsidRDefault="00C93D56" w:rsidP="00C93D56">
      <w:pPr>
        <w:spacing w:after="0" w:line="240" w:lineRule="auto"/>
        <w:jc w:val="both"/>
        <w:rPr>
          <w:rFonts w:ascii="Arial" w:eastAsia="ZTR1C.tmp" w:hAnsi="Arial" w:cs="Arial"/>
          <w:b/>
          <w:sz w:val="20"/>
          <w:szCs w:val="20"/>
          <w:lang w:eastAsia="es-ES"/>
        </w:rPr>
      </w:pPr>
    </w:p>
    <w:p w14:paraId="55F7B0CC" w14:textId="77777777" w:rsidR="00C93D56" w:rsidRDefault="00C93D56" w:rsidP="00C93D56">
      <w:pPr>
        <w:spacing w:after="0" w:line="240" w:lineRule="auto"/>
        <w:jc w:val="both"/>
        <w:rPr>
          <w:rFonts w:ascii="Arial" w:eastAsia="ZTR1C.tmp" w:hAnsi="Arial" w:cs="Arial"/>
          <w:b/>
          <w:sz w:val="20"/>
          <w:szCs w:val="20"/>
          <w:lang w:val="es-ES" w:eastAsia="es-ES"/>
        </w:rPr>
      </w:pPr>
    </w:p>
    <w:p w14:paraId="1A466D7C" w14:textId="77777777" w:rsidR="00C93D56" w:rsidRPr="002C7610" w:rsidRDefault="00C93D56" w:rsidP="00C93D56">
      <w:pPr>
        <w:spacing w:after="0" w:line="240" w:lineRule="auto"/>
        <w:jc w:val="both"/>
        <w:rPr>
          <w:rFonts w:ascii="Arial" w:eastAsia="ZTR1C.tmp" w:hAnsi="Arial" w:cs="Arial"/>
          <w:b/>
          <w:sz w:val="20"/>
          <w:szCs w:val="20"/>
          <w:lang w:val="es-ES" w:eastAsia="es-ES"/>
        </w:rPr>
      </w:pPr>
    </w:p>
    <w:p w14:paraId="57147027" w14:textId="77777777" w:rsidR="00C93D56" w:rsidRPr="00C93D56" w:rsidRDefault="00C93D56" w:rsidP="00C93D56">
      <w:pPr>
        <w:spacing w:after="0" w:line="240" w:lineRule="auto"/>
        <w:jc w:val="both"/>
        <w:rPr>
          <w:rFonts w:ascii="Arial" w:hAnsi="Arial" w:cs="Arial"/>
          <w:sz w:val="20"/>
          <w:szCs w:val="20"/>
        </w:rPr>
      </w:pPr>
    </w:p>
    <w:p w14:paraId="69818097" w14:textId="77777777" w:rsidR="00A76A3A" w:rsidRPr="00662738" w:rsidRDefault="00A76A3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SUPERVISIÓN</w:t>
      </w:r>
    </w:p>
    <w:p w14:paraId="282F0C14" w14:textId="77777777" w:rsidR="00A76A3A" w:rsidRPr="00662738" w:rsidRDefault="00A76A3A" w:rsidP="00662738">
      <w:pPr>
        <w:spacing w:after="0" w:line="240" w:lineRule="auto"/>
        <w:jc w:val="both"/>
        <w:rPr>
          <w:rFonts w:ascii="Arial" w:eastAsia="ZTR1C.tmp" w:hAnsi="Arial" w:cs="Arial"/>
          <w:b/>
          <w:bCs/>
          <w:sz w:val="20"/>
          <w:szCs w:val="20"/>
          <w:lang w:val="es-ES" w:eastAsia="es-ES"/>
        </w:rPr>
      </w:pPr>
    </w:p>
    <w:p w14:paraId="729315F6" w14:textId="3ADFAB24" w:rsidR="413E6A70" w:rsidRPr="00662738" w:rsidRDefault="413E6A70" w:rsidP="00662738">
      <w:pPr>
        <w:spacing w:after="0" w:line="240" w:lineRule="auto"/>
        <w:jc w:val="both"/>
        <w:rPr>
          <w:rFonts w:ascii="Arial" w:hAnsi="Arial" w:cs="Arial"/>
          <w:sz w:val="20"/>
          <w:szCs w:val="20"/>
        </w:rPr>
      </w:pPr>
      <w:r w:rsidRPr="00662738">
        <w:rPr>
          <w:rFonts w:ascii="Arial" w:eastAsia="Arial" w:hAnsi="Arial" w:cs="Arial"/>
          <w:sz w:val="20"/>
          <w:szCs w:val="20"/>
          <w:lang w:val="es-ES"/>
        </w:rPr>
        <w:t xml:space="preserve">La supervisión del presente contrato será ejercida por </w:t>
      </w:r>
      <w:r w:rsidR="00B64539">
        <w:rPr>
          <w:rFonts w:ascii="Arial" w:eastAsia="Arial" w:hAnsi="Arial" w:cs="Arial"/>
          <w:sz w:val="20"/>
          <w:szCs w:val="20"/>
          <w:lang w:val="es-ES"/>
        </w:rPr>
        <w:t>un</w:t>
      </w:r>
      <w:r w:rsidRPr="00662738">
        <w:rPr>
          <w:rFonts w:ascii="Arial" w:eastAsia="Arial" w:hAnsi="Arial" w:cs="Arial"/>
          <w:sz w:val="20"/>
          <w:szCs w:val="20"/>
          <w:lang w:val="es-ES"/>
        </w:rPr>
        <w:t xml:space="preserve"> </w:t>
      </w:r>
      <w:r w:rsidRPr="00662738">
        <w:rPr>
          <w:rFonts w:ascii="Arial" w:eastAsia="Arial" w:hAnsi="Arial" w:cs="Arial"/>
          <w:b/>
          <w:bCs/>
          <w:sz w:val="20"/>
          <w:szCs w:val="20"/>
          <w:lang w:val="es-ES"/>
        </w:rPr>
        <w:t xml:space="preserve">Profesional </w:t>
      </w:r>
      <w:r w:rsidR="00B64539">
        <w:rPr>
          <w:rFonts w:ascii="Arial" w:eastAsia="Arial" w:hAnsi="Arial" w:cs="Arial"/>
          <w:b/>
          <w:bCs/>
          <w:sz w:val="20"/>
          <w:szCs w:val="20"/>
          <w:lang w:val="es-ES"/>
        </w:rPr>
        <w:t>de la Dirección Técnica de Seguridad</w:t>
      </w:r>
      <w:r w:rsidRPr="00662738">
        <w:rPr>
          <w:rFonts w:ascii="Arial" w:eastAsia="Arial" w:hAnsi="Arial" w:cs="Arial"/>
          <w:sz w:val="20"/>
          <w:szCs w:val="20"/>
          <w:lang w:val="es-ES"/>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066AC345" w14:textId="77777777" w:rsidR="00A76A3A" w:rsidRPr="00662738" w:rsidRDefault="00A76A3A" w:rsidP="00662738">
      <w:pPr>
        <w:spacing w:after="0" w:line="240" w:lineRule="auto"/>
        <w:jc w:val="both"/>
        <w:rPr>
          <w:rFonts w:ascii="Arial" w:eastAsia="ZTR1C.tmp" w:hAnsi="Arial" w:cs="Arial"/>
          <w:sz w:val="20"/>
          <w:szCs w:val="20"/>
          <w:lang w:val="es-ES" w:eastAsia="es-ES"/>
        </w:rPr>
      </w:pPr>
    </w:p>
    <w:p w14:paraId="48D1E01E" w14:textId="3539C8C9" w:rsidR="004267FA" w:rsidRPr="00662738" w:rsidRDefault="00FD4903"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ANÁLISIS</w:t>
      </w:r>
      <w:r w:rsidR="004267FA" w:rsidRPr="00662738">
        <w:rPr>
          <w:rFonts w:ascii="Arial" w:eastAsia="ZTR1C.tmp" w:hAnsi="Arial" w:cs="Arial"/>
          <w:b/>
          <w:bCs/>
          <w:sz w:val="20"/>
          <w:szCs w:val="20"/>
          <w:lang w:val="es-ES" w:eastAsia="es-ES"/>
        </w:rPr>
        <w:t xml:space="preserve"> DE </w:t>
      </w:r>
      <w:r w:rsidRPr="00662738">
        <w:rPr>
          <w:rFonts w:ascii="Arial" w:eastAsia="ZTR1C.tmp" w:hAnsi="Arial" w:cs="Arial"/>
          <w:b/>
          <w:bCs/>
          <w:sz w:val="20"/>
          <w:szCs w:val="20"/>
          <w:lang w:val="es-ES" w:eastAsia="es-ES"/>
        </w:rPr>
        <w:t>GARANTÍAS</w:t>
      </w:r>
    </w:p>
    <w:p w14:paraId="65624776" w14:textId="77777777" w:rsidR="000F60F9" w:rsidRPr="00662738" w:rsidRDefault="000F60F9" w:rsidP="00662738">
      <w:pPr>
        <w:spacing w:after="0" w:line="240" w:lineRule="auto"/>
        <w:jc w:val="both"/>
        <w:rPr>
          <w:rFonts w:ascii="Arial" w:eastAsia="ZTR1C.tmp" w:hAnsi="Arial" w:cs="Arial"/>
          <w:sz w:val="20"/>
          <w:szCs w:val="20"/>
          <w:lang w:val="es-ES" w:eastAsia="es-ES"/>
        </w:rPr>
      </w:pPr>
    </w:p>
    <w:p w14:paraId="212EDF78" w14:textId="038941A7" w:rsidR="000F60F9" w:rsidRPr="00662738" w:rsidRDefault="000F60F9" w:rsidP="00662738">
      <w:pPr>
        <w:spacing w:after="0" w:line="240" w:lineRule="auto"/>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FD4903" w:rsidRPr="00662738">
        <w:rPr>
          <w:rFonts w:ascii="Arial" w:eastAsia="ZTR1C.tmp" w:hAnsi="Arial" w:cs="Arial"/>
          <w:sz w:val="20"/>
          <w:szCs w:val="20"/>
          <w:lang w:val="es-ES" w:eastAsia="es-ES"/>
        </w:rPr>
        <w:t>PRESTACIÓN</w:t>
      </w:r>
      <w:r w:rsidRPr="00662738">
        <w:rPr>
          <w:rFonts w:ascii="Arial" w:eastAsia="ZTR1C.tmp" w:hAnsi="Arial" w:cs="Arial"/>
          <w:sz w:val="20"/>
          <w:szCs w:val="20"/>
          <w:lang w:val="es-ES" w:eastAsia="es-ES"/>
        </w:rPr>
        <w:t xml:space="preserve"> DE SERVICIOS NO requiere la constitución de garantías por el/la contratista.</w:t>
      </w:r>
    </w:p>
    <w:p w14:paraId="680E4229" w14:textId="77777777" w:rsidR="004267FA" w:rsidRPr="00662738" w:rsidRDefault="004267FA" w:rsidP="00662738">
      <w:pPr>
        <w:spacing w:after="0" w:line="240" w:lineRule="auto"/>
        <w:jc w:val="both"/>
        <w:rPr>
          <w:rFonts w:ascii="Arial" w:eastAsia="ZTR1C.tmp" w:hAnsi="Arial" w:cs="Arial"/>
          <w:b/>
          <w:bCs/>
          <w:sz w:val="20"/>
          <w:szCs w:val="20"/>
          <w:lang w:val="es-ES" w:eastAsia="es-ES"/>
        </w:rPr>
      </w:pPr>
    </w:p>
    <w:p w14:paraId="060CFDAF" w14:textId="0F83B116" w:rsidR="004267FA" w:rsidRPr="00662738" w:rsidRDefault="004267FA" w:rsidP="00662738">
      <w:pPr>
        <w:numPr>
          <w:ilvl w:val="0"/>
          <w:numId w:val="1"/>
        </w:numPr>
        <w:spacing w:after="0" w:line="240" w:lineRule="auto"/>
        <w:ind w:left="567" w:hanging="567"/>
        <w:jc w:val="both"/>
        <w:rPr>
          <w:rFonts w:ascii="Arial" w:eastAsiaTheme="minorEastAsia" w:hAnsi="Arial" w:cs="Arial"/>
          <w:b/>
          <w:bCs/>
          <w:sz w:val="20"/>
          <w:szCs w:val="20"/>
          <w:lang w:val="es-ES" w:eastAsia="es-ES"/>
        </w:rPr>
      </w:pPr>
      <w:r w:rsidRPr="00662738">
        <w:rPr>
          <w:rFonts w:ascii="Arial" w:eastAsia="ZTR1C.tmp" w:hAnsi="Arial" w:cs="Arial"/>
          <w:b/>
          <w:bCs/>
          <w:sz w:val="20"/>
          <w:szCs w:val="20"/>
          <w:lang w:val="es-ES" w:eastAsia="es-ES"/>
        </w:rPr>
        <w:t>ACUERDO COMERCIAL.</w:t>
      </w:r>
    </w:p>
    <w:p w14:paraId="3B6CCD6F" w14:textId="77777777" w:rsidR="004267FA" w:rsidRPr="00662738" w:rsidRDefault="004267FA" w:rsidP="00662738">
      <w:pPr>
        <w:spacing w:after="0" w:line="240" w:lineRule="auto"/>
        <w:contextualSpacing/>
        <w:jc w:val="both"/>
        <w:rPr>
          <w:rFonts w:ascii="Arial" w:eastAsia="ZTR1C.tmp" w:hAnsi="Arial" w:cs="Arial"/>
          <w:b/>
          <w:bCs/>
          <w:sz w:val="20"/>
          <w:szCs w:val="20"/>
          <w:lang w:val="es-ES" w:eastAsia="es-ES"/>
        </w:rPr>
      </w:pPr>
    </w:p>
    <w:p w14:paraId="5811F144" w14:textId="216D1367" w:rsidR="00231C1F" w:rsidRPr="00662738" w:rsidRDefault="00231C1F" w:rsidP="00662738">
      <w:pPr>
        <w:spacing w:after="0" w:line="240" w:lineRule="auto"/>
        <w:contextualSpacing/>
        <w:jc w:val="both"/>
        <w:rPr>
          <w:rFonts w:ascii="Arial" w:eastAsia="ZTR1C.tmp" w:hAnsi="Arial" w:cs="Arial"/>
          <w:sz w:val="20"/>
          <w:szCs w:val="20"/>
          <w:lang w:val="es-ES" w:eastAsia="es-ES"/>
        </w:rPr>
      </w:pPr>
      <w:r w:rsidRPr="00662738">
        <w:rPr>
          <w:rFonts w:ascii="Arial" w:eastAsia="ZTR1C.tmp" w:hAnsi="Arial" w:cs="Arial"/>
          <w:sz w:val="20"/>
          <w:szCs w:val="20"/>
          <w:lang w:val="es-ES" w:eastAsia="es-ES"/>
        </w:rPr>
        <w:t>La presente contratación no se encuentra inmersa dentro de los parámetros de tratados o acuerdos</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internacionales,</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como</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tampoco</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de</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la</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entrada</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en</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vigencia</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de</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tratados</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de</w:t>
      </w:r>
      <w:r w:rsidR="00E1793F" w:rsidRPr="00662738">
        <w:rPr>
          <w:rFonts w:ascii="Arial" w:eastAsia="ZTR1C.tmp" w:hAnsi="Arial" w:cs="Arial"/>
          <w:sz w:val="20"/>
          <w:szCs w:val="20"/>
          <w:lang w:val="es-ES" w:eastAsia="es-ES"/>
        </w:rPr>
        <w:t xml:space="preserve"> </w:t>
      </w:r>
      <w:r w:rsidRPr="00662738">
        <w:rPr>
          <w:rFonts w:ascii="Arial" w:eastAsia="ZTR1C.tmp" w:hAnsi="Arial" w:cs="Arial"/>
          <w:sz w:val="20"/>
          <w:szCs w:val="20"/>
          <w:lang w:val="es-ES" w:eastAsia="es-ES"/>
        </w:rPr>
        <w:t>libre comercio suscritos por el estado colombiano como lo establece el artículo 2.2.1.2.4.1.1 y subsiguientes del Decreto 1082 de 2015.</w:t>
      </w:r>
    </w:p>
    <w:p w14:paraId="4361A4A8" w14:textId="77777777" w:rsidR="004267FA" w:rsidRPr="00662738" w:rsidRDefault="004267FA" w:rsidP="00662738">
      <w:pPr>
        <w:spacing w:after="0" w:line="240" w:lineRule="auto"/>
        <w:jc w:val="both"/>
        <w:rPr>
          <w:rFonts w:ascii="Arial" w:eastAsia="ZTR1C.tmp" w:hAnsi="Arial" w:cs="Arial"/>
          <w:b/>
          <w:bCs/>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662738" w14:paraId="742D8AE0" w14:textId="77777777" w:rsidTr="5022C342">
        <w:trPr>
          <w:trHeight w:val="317"/>
        </w:trPr>
        <w:tc>
          <w:tcPr>
            <w:tcW w:w="9108" w:type="dxa"/>
            <w:tcBorders>
              <w:top w:val="single" w:sz="4" w:space="0" w:color="auto"/>
              <w:left w:val="single" w:sz="4" w:space="0" w:color="auto"/>
              <w:right w:val="single" w:sz="4" w:space="0" w:color="auto"/>
            </w:tcBorders>
            <w:shd w:val="clear" w:color="auto" w:fill="E6E6E6"/>
          </w:tcPr>
          <w:p w14:paraId="13F68A8A" w14:textId="77777777" w:rsidR="004267FA" w:rsidRPr="00662738" w:rsidRDefault="16C83574" w:rsidP="00662738">
            <w:pPr>
              <w:tabs>
                <w:tab w:val="left" w:pos="5706"/>
              </w:tabs>
              <w:spacing w:after="0" w:line="240" w:lineRule="auto"/>
              <w:jc w:val="center"/>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9</w:t>
            </w:r>
            <w:r w:rsidR="004267FA" w:rsidRPr="00662738">
              <w:rPr>
                <w:rFonts w:ascii="Arial" w:eastAsia="ZTR1C.tmp" w:hAnsi="Arial" w:cs="Arial"/>
                <w:b/>
                <w:bCs/>
                <w:sz w:val="20"/>
                <w:szCs w:val="20"/>
                <w:lang w:val="es-ES" w:eastAsia="es-ES"/>
              </w:rPr>
              <w:t xml:space="preserve">. </w:t>
            </w:r>
            <w:r w:rsidR="46F02AA6" w:rsidRPr="00662738">
              <w:rPr>
                <w:rFonts w:ascii="Arial" w:eastAsia="ZTR1C.tmp" w:hAnsi="Arial" w:cs="Arial"/>
                <w:b/>
                <w:bCs/>
                <w:sz w:val="20"/>
                <w:szCs w:val="20"/>
                <w:lang w:val="es-ES" w:eastAsia="es-ES"/>
              </w:rPr>
              <w:t>Área responsable de la adquisición</w:t>
            </w:r>
          </w:p>
        </w:tc>
      </w:tr>
      <w:tr w:rsidR="00280DE7" w:rsidRPr="00662738" w14:paraId="3F27F30A" w14:textId="77777777" w:rsidTr="5022C342">
        <w:trPr>
          <w:trHeight w:val="1892"/>
        </w:trPr>
        <w:tc>
          <w:tcPr>
            <w:tcW w:w="9108" w:type="dxa"/>
            <w:tcBorders>
              <w:top w:val="single" w:sz="4" w:space="0" w:color="auto"/>
              <w:left w:val="single" w:sz="4" w:space="0" w:color="auto"/>
              <w:bottom w:val="single" w:sz="4" w:space="0" w:color="auto"/>
              <w:right w:val="single" w:sz="4" w:space="0" w:color="auto"/>
            </w:tcBorders>
          </w:tcPr>
          <w:p w14:paraId="1B431216" w14:textId="6C090A17" w:rsidR="009F18DA" w:rsidRPr="001D249B" w:rsidRDefault="009F18DA" w:rsidP="00662738">
            <w:pPr>
              <w:tabs>
                <w:tab w:val="left" w:pos="5706"/>
              </w:tabs>
              <w:spacing w:after="0" w:line="240" w:lineRule="auto"/>
              <w:rPr>
                <w:rFonts w:ascii="Arial" w:eastAsia="ZTR1C.tmp" w:hAnsi="Arial" w:cs="Arial"/>
                <w:b/>
                <w:bCs/>
                <w:sz w:val="18"/>
                <w:szCs w:val="18"/>
                <w:lang w:val="es-ES" w:eastAsia="es-ES"/>
              </w:rPr>
            </w:pPr>
            <w:r w:rsidRPr="001D249B">
              <w:rPr>
                <w:rFonts w:ascii="Arial" w:eastAsia="ZTR1C.tmp" w:hAnsi="Arial" w:cs="Arial"/>
                <w:b/>
                <w:bCs/>
                <w:sz w:val="18"/>
                <w:szCs w:val="18"/>
                <w:lang w:val="es-ES" w:eastAsia="es-ES"/>
              </w:rPr>
              <w:t xml:space="preserve">Aprobó: </w:t>
            </w:r>
            <w:r w:rsidRPr="001D249B">
              <w:rPr>
                <w:rFonts w:ascii="Arial" w:eastAsia="ZTR1C.tmp" w:hAnsi="Arial" w:cs="Arial"/>
                <w:sz w:val="18"/>
                <w:szCs w:val="18"/>
                <w:lang w:val="es-ES" w:eastAsia="es-ES"/>
              </w:rPr>
              <w:t>Directora Técnica de Seguridad</w:t>
            </w:r>
          </w:p>
          <w:p w14:paraId="77198C63" w14:textId="2FACC433" w:rsidR="009F18DA" w:rsidRPr="001D249B" w:rsidRDefault="009F18DA" w:rsidP="00662738">
            <w:pPr>
              <w:tabs>
                <w:tab w:val="left" w:pos="5706"/>
              </w:tabs>
              <w:spacing w:after="0" w:line="240" w:lineRule="auto"/>
              <w:rPr>
                <w:rFonts w:ascii="Arial" w:eastAsia="ZTR1C.tmp" w:hAnsi="Arial" w:cs="Arial"/>
                <w:sz w:val="18"/>
                <w:szCs w:val="18"/>
                <w:lang w:val="es-ES" w:eastAsia="es-ES"/>
              </w:rPr>
            </w:pPr>
            <w:r w:rsidRPr="001D249B">
              <w:rPr>
                <w:rFonts w:ascii="Arial" w:eastAsia="ZTR1C.tmp" w:hAnsi="Arial" w:cs="Arial"/>
                <w:b/>
                <w:bCs/>
                <w:sz w:val="18"/>
                <w:szCs w:val="18"/>
                <w:lang w:val="es-ES" w:eastAsia="es-ES"/>
              </w:rPr>
              <w:t xml:space="preserve">Nombre: </w:t>
            </w:r>
            <w:r w:rsidRPr="001D249B">
              <w:rPr>
                <w:rFonts w:ascii="Arial" w:eastAsia="ZTR1C.tmp" w:hAnsi="Arial" w:cs="Arial"/>
                <w:sz w:val="18"/>
                <w:szCs w:val="18"/>
                <w:lang w:val="es-ES" w:eastAsia="es-ES"/>
              </w:rPr>
              <w:t xml:space="preserve">Luz Janeth Forero </w:t>
            </w:r>
          </w:p>
          <w:p w14:paraId="2A2BAD39" w14:textId="7353276A" w:rsidR="009F18DA" w:rsidRDefault="009F18DA" w:rsidP="00662738">
            <w:pPr>
              <w:tabs>
                <w:tab w:val="left" w:pos="5706"/>
              </w:tabs>
              <w:spacing w:after="0" w:line="240" w:lineRule="auto"/>
              <w:rPr>
                <w:rFonts w:ascii="Arial" w:eastAsia="ZTR1C.tmp" w:hAnsi="Arial" w:cs="Arial"/>
                <w:sz w:val="18"/>
                <w:szCs w:val="18"/>
                <w:lang w:val="es-ES" w:eastAsia="es-ES"/>
              </w:rPr>
            </w:pPr>
            <w:r w:rsidRPr="001D249B">
              <w:rPr>
                <w:rFonts w:ascii="Arial" w:eastAsia="ZTR1C.tmp" w:hAnsi="Arial" w:cs="Arial"/>
                <w:b/>
                <w:bCs/>
                <w:sz w:val="18"/>
                <w:szCs w:val="18"/>
                <w:lang w:val="es-ES" w:eastAsia="es-ES"/>
              </w:rPr>
              <w:t xml:space="preserve">Dependencia: </w:t>
            </w:r>
            <w:r w:rsidRPr="001D249B">
              <w:rPr>
                <w:rFonts w:ascii="Arial" w:eastAsia="ZTR1C.tmp" w:hAnsi="Arial" w:cs="Arial"/>
                <w:sz w:val="18"/>
                <w:szCs w:val="18"/>
                <w:lang w:val="es-ES" w:eastAsia="es-ES"/>
              </w:rPr>
              <w:t>Dirección Técnica de Seguridad</w:t>
            </w:r>
          </w:p>
          <w:p w14:paraId="581C0DDC" w14:textId="77777777" w:rsidR="001D249B" w:rsidRPr="001D249B" w:rsidRDefault="001D249B" w:rsidP="00662738">
            <w:pPr>
              <w:tabs>
                <w:tab w:val="left" w:pos="5706"/>
              </w:tabs>
              <w:spacing w:after="0" w:line="240" w:lineRule="auto"/>
              <w:rPr>
                <w:rFonts w:ascii="Arial" w:eastAsia="ZTR1C.tmp" w:hAnsi="Arial" w:cs="Arial"/>
                <w:sz w:val="18"/>
                <w:szCs w:val="18"/>
                <w:lang w:val="es-ES" w:eastAsia="es-ES"/>
              </w:rPr>
            </w:pPr>
          </w:p>
          <w:p w14:paraId="4A45080A" w14:textId="77777777" w:rsidR="001D249B" w:rsidRPr="00E57E41" w:rsidRDefault="001D249B" w:rsidP="001D249B">
            <w:pPr>
              <w:tabs>
                <w:tab w:val="left" w:pos="5706"/>
              </w:tabs>
              <w:spacing w:after="0" w:line="240" w:lineRule="auto"/>
              <w:rPr>
                <w:rFonts w:ascii="Arial" w:eastAsia="ZTR1C.tmp" w:hAnsi="Arial" w:cs="Arial"/>
                <w:b/>
                <w:sz w:val="18"/>
                <w:szCs w:val="18"/>
                <w:lang w:val="es-ES" w:eastAsia="es-ES"/>
              </w:rPr>
            </w:pPr>
            <w:r w:rsidRPr="00E57E41">
              <w:rPr>
                <w:rFonts w:ascii="Arial" w:eastAsia="ZTR1C.tmp" w:hAnsi="Arial" w:cs="Arial"/>
                <w:b/>
                <w:sz w:val="18"/>
                <w:szCs w:val="18"/>
                <w:lang w:val="es-ES" w:eastAsia="es-ES"/>
              </w:rPr>
              <w:t xml:space="preserve">Elaboró: </w:t>
            </w:r>
            <w:r w:rsidRPr="00E57E41">
              <w:rPr>
                <w:rFonts w:ascii="Arial" w:eastAsia="ZTR1C.tmp" w:hAnsi="Arial" w:cs="Arial"/>
                <w:bCs/>
                <w:sz w:val="18"/>
                <w:szCs w:val="18"/>
                <w:lang w:val="es-ES" w:eastAsia="es-ES"/>
              </w:rPr>
              <w:t>Contratista – Dirección Técnica de Seguridad</w:t>
            </w:r>
          </w:p>
          <w:p w14:paraId="160268CB" w14:textId="77777777" w:rsidR="00DB513E" w:rsidRDefault="001D249B" w:rsidP="001D249B">
            <w:pPr>
              <w:tabs>
                <w:tab w:val="left" w:pos="5706"/>
              </w:tabs>
              <w:spacing w:after="0" w:line="240" w:lineRule="auto"/>
              <w:rPr>
                <w:rFonts w:ascii="Arial" w:eastAsia="ZTR1C.tmp" w:hAnsi="Arial" w:cs="Arial"/>
                <w:bCs/>
                <w:sz w:val="18"/>
                <w:szCs w:val="18"/>
                <w:lang w:val="es-ES" w:eastAsia="es-ES"/>
              </w:rPr>
            </w:pPr>
            <w:r w:rsidRPr="00E57E41">
              <w:rPr>
                <w:rFonts w:ascii="Arial" w:eastAsia="ZTR1C.tmp" w:hAnsi="Arial" w:cs="Arial"/>
                <w:b/>
                <w:sz w:val="18"/>
                <w:szCs w:val="18"/>
                <w:lang w:val="es-ES" w:eastAsia="es-ES"/>
              </w:rPr>
              <w:t xml:space="preserve">Nombre: </w:t>
            </w:r>
            <w:r w:rsidR="00DB513E">
              <w:rPr>
                <w:rFonts w:ascii="Arial" w:eastAsia="ZTR1C.tmp" w:hAnsi="Arial" w:cs="Arial"/>
                <w:bCs/>
                <w:sz w:val="18"/>
                <w:szCs w:val="18"/>
                <w:lang w:val="es-ES" w:eastAsia="es-ES"/>
              </w:rPr>
              <w:t>Hersson Caballero</w:t>
            </w:r>
          </w:p>
          <w:p w14:paraId="61960939" w14:textId="77777777" w:rsidR="00DB513E" w:rsidRDefault="00DB513E" w:rsidP="001D249B">
            <w:pPr>
              <w:tabs>
                <w:tab w:val="left" w:pos="5706"/>
              </w:tabs>
              <w:spacing w:after="0" w:line="240" w:lineRule="auto"/>
              <w:rPr>
                <w:rFonts w:ascii="Arial" w:eastAsia="ZTR1C.tmp" w:hAnsi="Arial" w:cs="Arial"/>
                <w:bCs/>
                <w:sz w:val="18"/>
                <w:szCs w:val="18"/>
                <w:lang w:val="es-ES" w:eastAsia="es-ES"/>
              </w:rPr>
            </w:pPr>
          </w:p>
          <w:p w14:paraId="0717D578" w14:textId="77777777" w:rsidR="00DB513E" w:rsidRPr="00E57E41" w:rsidRDefault="00DB513E" w:rsidP="00DB513E">
            <w:pPr>
              <w:tabs>
                <w:tab w:val="left" w:pos="5706"/>
              </w:tabs>
              <w:spacing w:after="0" w:line="240" w:lineRule="auto"/>
              <w:rPr>
                <w:rFonts w:ascii="Arial" w:eastAsia="ZTR1C.tmp" w:hAnsi="Arial" w:cs="Arial"/>
                <w:bCs/>
                <w:sz w:val="18"/>
                <w:szCs w:val="18"/>
                <w:lang w:val="es-ES" w:eastAsia="es-ES"/>
              </w:rPr>
            </w:pPr>
          </w:p>
          <w:p w14:paraId="38650282" w14:textId="77777777" w:rsidR="00DB513E" w:rsidRPr="00E57E41" w:rsidRDefault="00DB513E" w:rsidP="00DB513E">
            <w:pPr>
              <w:tabs>
                <w:tab w:val="left" w:pos="5706"/>
              </w:tabs>
              <w:spacing w:after="0" w:line="240" w:lineRule="auto"/>
              <w:rPr>
                <w:rFonts w:ascii="Arial" w:eastAsia="ZTR1C.tmp" w:hAnsi="Arial" w:cs="Arial"/>
                <w:b/>
                <w:sz w:val="18"/>
                <w:szCs w:val="18"/>
                <w:lang w:val="es-ES" w:eastAsia="es-ES"/>
              </w:rPr>
            </w:pPr>
            <w:r w:rsidRPr="00E57E41">
              <w:rPr>
                <w:rFonts w:ascii="Arial" w:eastAsia="ZTR1C.tmp" w:hAnsi="Arial" w:cs="Arial"/>
                <w:b/>
                <w:sz w:val="18"/>
                <w:szCs w:val="18"/>
                <w:lang w:val="es-ES" w:eastAsia="es-ES"/>
              </w:rPr>
              <w:t xml:space="preserve">Revisó: </w:t>
            </w:r>
            <w:r w:rsidRPr="00E57E41">
              <w:rPr>
                <w:rFonts w:ascii="Arial" w:eastAsia="ZTR1C.tmp" w:hAnsi="Arial" w:cs="Arial"/>
                <w:bCs/>
                <w:sz w:val="18"/>
                <w:szCs w:val="18"/>
                <w:lang w:val="es-ES" w:eastAsia="es-ES"/>
              </w:rPr>
              <w:t>Contratista – Dirección Técnica de Seguridad</w:t>
            </w:r>
          </w:p>
          <w:p w14:paraId="161E0B9F" w14:textId="4433DE1D" w:rsidR="00DB513E" w:rsidRDefault="00DB513E" w:rsidP="00DB513E">
            <w:pPr>
              <w:tabs>
                <w:tab w:val="left" w:pos="5706"/>
              </w:tabs>
              <w:spacing w:after="0" w:line="240" w:lineRule="auto"/>
              <w:rPr>
                <w:rFonts w:ascii="Arial" w:eastAsia="ZTR1C.tmp" w:hAnsi="Arial" w:cs="Arial"/>
                <w:bCs/>
                <w:sz w:val="18"/>
                <w:szCs w:val="18"/>
                <w:lang w:val="es-ES" w:eastAsia="es-ES"/>
              </w:rPr>
            </w:pPr>
            <w:r w:rsidRPr="00E57E41">
              <w:rPr>
                <w:rFonts w:ascii="Arial" w:eastAsia="ZTR1C.tmp" w:hAnsi="Arial" w:cs="Arial"/>
                <w:b/>
                <w:sz w:val="18"/>
                <w:szCs w:val="18"/>
                <w:lang w:val="es-ES" w:eastAsia="es-ES"/>
              </w:rPr>
              <w:t xml:space="preserve">Nombre: </w:t>
            </w:r>
            <w:r>
              <w:rPr>
                <w:rFonts w:ascii="Arial" w:eastAsia="ZTR1C.tmp" w:hAnsi="Arial" w:cs="Arial"/>
                <w:bCs/>
                <w:sz w:val="18"/>
                <w:szCs w:val="18"/>
                <w:lang w:val="es-ES" w:eastAsia="es-ES"/>
              </w:rPr>
              <w:t>Sandra Julieta Valbuena</w:t>
            </w:r>
          </w:p>
          <w:p w14:paraId="555244FE" w14:textId="559109D3" w:rsidR="001D249B" w:rsidRDefault="001D249B" w:rsidP="001D249B">
            <w:pPr>
              <w:tabs>
                <w:tab w:val="left" w:pos="5706"/>
              </w:tabs>
              <w:spacing w:after="0" w:line="240" w:lineRule="auto"/>
              <w:rPr>
                <w:rFonts w:ascii="Arial" w:eastAsia="ZTR1C.tmp" w:hAnsi="Arial" w:cs="Arial"/>
                <w:bCs/>
                <w:sz w:val="18"/>
                <w:szCs w:val="18"/>
                <w:lang w:val="es-ES" w:eastAsia="es-ES"/>
              </w:rPr>
            </w:pPr>
          </w:p>
          <w:p w14:paraId="5F54626C" w14:textId="77777777" w:rsidR="001D249B" w:rsidRPr="00E57E41" w:rsidRDefault="001D249B" w:rsidP="001D249B">
            <w:pPr>
              <w:tabs>
                <w:tab w:val="left" w:pos="5706"/>
              </w:tabs>
              <w:spacing w:after="0" w:line="240" w:lineRule="auto"/>
              <w:rPr>
                <w:rFonts w:ascii="Arial" w:eastAsia="ZTR1C.tmp" w:hAnsi="Arial" w:cs="Arial"/>
                <w:bCs/>
                <w:sz w:val="18"/>
                <w:szCs w:val="18"/>
                <w:lang w:val="es-ES" w:eastAsia="es-ES"/>
              </w:rPr>
            </w:pPr>
          </w:p>
          <w:p w14:paraId="02F4BABE" w14:textId="77777777" w:rsidR="001D249B" w:rsidRPr="00E57E41" w:rsidRDefault="001D249B" w:rsidP="001D249B">
            <w:pPr>
              <w:tabs>
                <w:tab w:val="left" w:pos="5706"/>
              </w:tabs>
              <w:spacing w:after="0" w:line="240" w:lineRule="auto"/>
              <w:rPr>
                <w:rFonts w:ascii="Arial" w:eastAsia="ZTR1C.tmp" w:hAnsi="Arial" w:cs="Arial"/>
                <w:b/>
                <w:sz w:val="18"/>
                <w:szCs w:val="18"/>
                <w:lang w:val="es-ES" w:eastAsia="es-ES"/>
              </w:rPr>
            </w:pPr>
            <w:r w:rsidRPr="00E57E41">
              <w:rPr>
                <w:rFonts w:ascii="Arial" w:eastAsia="ZTR1C.tmp" w:hAnsi="Arial" w:cs="Arial"/>
                <w:b/>
                <w:sz w:val="18"/>
                <w:szCs w:val="18"/>
                <w:lang w:val="es-ES" w:eastAsia="es-ES"/>
              </w:rPr>
              <w:t xml:space="preserve">Revisó: </w:t>
            </w:r>
            <w:r w:rsidRPr="00E57E41">
              <w:rPr>
                <w:rFonts w:ascii="Arial" w:eastAsia="ZTR1C.tmp" w:hAnsi="Arial" w:cs="Arial"/>
                <w:bCs/>
                <w:sz w:val="18"/>
                <w:szCs w:val="18"/>
                <w:lang w:val="es-ES" w:eastAsia="es-ES"/>
              </w:rPr>
              <w:t>Contratista – Dirección Técnica de Seguridad</w:t>
            </w:r>
          </w:p>
          <w:p w14:paraId="01ACC47F" w14:textId="4350BA73" w:rsidR="001D249B" w:rsidRDefault="001D249B" w:rsidP="001D249B">
            <w:pPr>
              <w:tabs>
                <w:tab w:val="left" w:pos="5706"/>
              </w:tabs>
              <w:spacing w:after="0" w:line="240" w:lineRule="auto"/>
              <w:rPr>
                <w:rFonts w:ascii="Arial" w:eastAsia="ZTR1C.tmp" w:hAnsi="Arial" w:cs="Arial"/>
                <w:bCs/>
                <w:sz w:val="18"/>
                <w:szCs w:val="18"/>
                <w:lang w:val="es-ES" w:eastAsia="es-ES"/>
              </w:rPr>
            </w:pPr>
            <w:r w:rsidRPr="00E57E41">
              <w:rPr>
                <w:rFonts w:ascii="Arial" w:eastAsia="ZTR1C.tmp" w:hAnsi="Arial" w:cs="Arial"/>
                <w:b/>
                <w:sz w:val="18"/>
                <w:szCs w:val="18"/>
                <w:lang w:val="es-ES" w:eastAsia="es-ES"/>
              </w:rPr>
              <w:t xml:space="preserve">Nombre: </w:t>
            </w:r>
            <w:r w:rsidRPr="00E57E41">
              <w:rPr>
                <w:rFonts w:ascii="Arial" w:eastAsia="ZTR1C.tmp" w:hAnsi="Arial" w:cs="Arial"/>
                <w:bCs/>
                <w:sz w:val="18"/>
                <w:szCs w:val="18"/>
                <w:lang w:val="es-ES" w:eastAsia="es-ES"/>
              </w:rPr>
              <w:t>Erik Alejandro Herrera Yepes</w:t>
            </w:r>
          </w:p>
          <w:p w14:paraId="0B0DB93A" w14:textId="77777777" w:rsidR="001D249B" w:rsidRPr="00E57E41" w:rsidRDefault="001D249B" w:rsidP="001D249B">
            <w:pPr>
              <w:tabs>
                <w:tab w:val="left" w:pos="5706"/>
              </w:tabs>
              <w:spacing w:after="0" w:line="240" w:lineRule="auto"/>
              <w:rPr>
                <w:rFonts w:ascii="Arial" w:eastAsia="ZTR1C.tmp" w:hAnsi="Arial" w:cs="Arial"/>
                <w:bCs/>
                <w:sz w:val="18"/>
                <w:szCs w:val="18"/>
                <w:lang w:val="es-ES" w:eastAsia="es-ES"/>
              </w:rPr>
            </w:pPr>
          </w:p>
          <w:p w14:paraId="469BCDA0" w14:textId="3256CCA5" w:rsidR="001D249B" w:rsidRPr="00E57E41" w:rsidRDefault="001D249B" w:rsidP="001D249B">
            <w:pPr>
              <w:tabs>
                <w:tab w:val="left" w:pos="5706"/>
              </w:tabs>
              <w:spacing w:after="0" w:line="240" w:lineRule="auto"/>
              <w:rPr>
                <w:rFonts w:ascii="Arial" w:eastAsia="ZTR1C.tmp" w:hAnsi="Arial" w:cs="Arial"/>
                <w:b/>
                <w:sz w:val="18"/>
                <w:szCs w:val="18"/>
                <w:lang w:val="es-ES" w:eastAsia="es-ES"/>
              </w:rPr>
            </w:pPr>
            <w:r w:rsidRPr="00E57E41">
              <w:rPr>
                <w:rFonts w:ascii="Arial" w:eastAsia="ZTR1C.tmp" w:hAnsi="Arial" w:cs="Arial"/>
                <w:b/>
                <w:sz w:val="18"/>
                <w:szCs w:val="18"/>
                <w:lang w:val="es-ES" w:eastAsia="es-ES"/>
              </w:rPr>
              <w:t xml:space="preserve">Revisó: </w:t>
            </w:r>
            <w:r w:rsidRPr="00E57E41">
              <w:rPr>
                <w:rFonts w:ascii="Arial" w:eastAsia="ZTR1C.tmp" w:hAnsi="Arial" w:cs="Arial"/>
                <w:bCs/>
                <w:sz w:val="18"/>
                <w:szCs w:val="18"/>
                <w:lang w:val="es-ES" w:eastAsia="es-ES"/>
              </w:rPr>
              <w:t xml:space="preserve">Profesional </w:t>
            </w:r>
            <w:r w:rsidR="00DB513E">
              <w:rPr>
                <w:rFonts w:ascii="Arial" w:eastAsia="ZTR1C.tmp" w:hAnsi="Arial" w:cs="Arial"/>
                <w:bCs/>
                <w:sz w:val="18"/>
                <w:szCs w:val="18"/>
                <w:lang w:val="es-ES" w:eastAsia="es-ES"/>
              </w:rPr>
              <w:t>Especializado Grado 6</w:t>
            </w:r>
          </w:p>
          <w:p w14:paraId="641B036A" w14:textId="0D7CB3C4" w:rsidR="00DB513E" w:rsidRDefault="001D249B" w:rsidP="001D249B">
            <w:pPr>
              <w:tabs>
                <w:tab w:val="left" w:pos="5706"/>
              </w:tabs>
              <w:spacing w:after="0" w:line="240" w:lineRule="auto"/>
              <w:rPr>
                <w:rFonts w:ascii="Arial" w:eastAsia="ZTR1C.tmp" w:hAnsi="Arial" w:cs="Arial"/>
                <w:bCs/>
                <w:sz w:val="18"/>
                <w:szCs w:val="18"/>
                <w:lang w:val="es-ES" w:eastAsia="es-ES"/>
              </w:rPr>
            </w:pPr>
            <w:r w:rsidRPr="00E57E41">
              <w:rPr>
                <w:rFonts w:ascii="Arial" w:eastAsia="ZTR1C.tmp" w:hAnsi="Arial" w:cs="Arial"/>
                <w:b/>
                <w:sz w:val="18"/>
                <w:szCs w:val="18"/>
                <w:lang w:val="es-ES" w:eastAsia="es-ES"/>
              </w:rPr>
              <w:t xml:space="preserve">Nombre: </w:t>
            </w:r>
            <w:r w:rsidR="00DB513E">
              <w:rPr>
                <w:rFonts w:ascii="Arial" w:eastAsia="ZTR1C.tmp" w:hAnsi="Arial" w:cs="Arial"/>
                <w:bCs/>
                <w:sz w:val="18"/>
                <w:szCs w:val="18"/>
                <w:lang w:val="es-ES" w:eastAsia="es-ES"/>
              </w:rPr>
              <w:t>Martín Enrique Salamanca Alvarado</w:t>
            </w:r>
          </w:p>
          <w:p w14:paraId="040918EF" w14:textId="38058282" w:rsidR="00DB513E" w:rsidRDefault="00DB513E" w:rsidP="001D249B">
            <w:pPr>
              <w:tabs>
                <w:tab w:val="left" w:pos="5706"/>
              </w:tabs>
              <w:spacing w:after="0" w:line="240" w:lineRule="auto"/>
              <w:rPr>
                <w:rFonts w:ascii="Arial" w:eastAsia="ZTR1C.tmp" w:hAnsi="Arial" w:cs="Arial"/>
                <w:bCs/>
                <w:sz w:val="18"/>
                <w:szCs w:val="18"/>
                <w:lang w:val="es-ES" w:eastAsia="es-ES"/>
              </w:rPr>
            </w:pPr>
          </w:p>
          <w:p w14:paraId="3B0E7312" w14:textId="77777777" w:rsidR="00DB513E" w:rsidRPr="00E57E41" w:rsidRDefault="00DB513E" w:rsidP="00DB513E">
            <w:pPr>
              <w:tabs>
                <w:tab w:val="left" w:pos="5706"/>
              </w:tabs>
              <w:spacing w:after="0" w:line="240" w:lineRule="auto"/>
              <w:rPr>
                <w:rFonts w:ascii="Arial" w:eastAsia="ZTR1C.tmp" w:hAnsi="Arial" w:cs="Arial"/>
                <w:b/>
                <w:sz w:val="18"/>
                <w:szCs w:val="18"/>
                <w:lang w:val="es-ES" w:eastAsia="es-ES"/>
              </w:rPr>
            </w:pPr>
            <w:r w:rsidRPr="00E57E41">
              <w:rPr>
                <w:rFonts w:ascii="Arial" w:eastAsia="ZTR1C.tmp" w:hAnsi="Arial" w:cs="Arial"/>
                <w:b/>
                <w:sz w:val="18"/>
                <w:szCs w:val="18"/>
                <w:lang w:val="es-ES" w:eastAsia="es-ES"/>
              </w:rPr>
              <w:t xml:space="preserve">Revisó: </w:t>
            </w:r>
            <w:r w:rsidRPr="00E57E41">
              <w:rPr>
                <w:rFonts w:ascii="Arial" w:eastAsia="ZTR1C.tmp" w:hAnsi="Arial" w:cs="Arial"/>
                <w:bCs/>
                <w:sz w:val="18"/>
                <w:szCs w:val="18"/>
                <w:lang w:val="es-ES" w:eastAsia="es-ES"/>
              </w:rPr>
              <w:t xml:space="preserve">Profesional </w:t>
            </w:r>
            <w:r>
              <w:rPr>
                <w:rFonts w:ascii="Arial" w:eastAsia="ZTR1C.tmp" w:hAnsi="Arial" w:cs="Arial"/>
                <w:bCs/>
                <w:sz w:val="18"/>
                <w:szCs w:val="18"/>
                <w:lang w:val="es-ES" w:eastAsia="es-ES"/>
              </w:rPr>
              <w:t>Especializado Grado 6</w:t>
            </w:r>
          </w:p>
          <w:p w14:paraId="34615896" w14:textId="011EAB6B" w:rsidR="00DB513E" w:rsidRDefault="00DB513E" w:rsidP="00DB513E">
            <w:pPr>
              <w:tabs>
                <w:tab w:val="left" w:pos="5706"/>
              </w:tabs>
              <w:spacing w:after="0" w:line="240" w:lineRule="auto"/>
              <w:rPr>
                <w:rFonts w:ascii="Arial" w:eastAsia="ZTR1C.tmp" w:hAnsi="Arial" w:cs="Arial"/>
                <w:bCs/>
                <w:sz w:val="18"/>
                <w:szCs w:val="18"/>
                <w:lang w:val="es-ES" w:eastAsia="es-ES"/>
              </w:rPr>
            </w:pPr>
            <w:r w:rsidRPr="00E57E41">
              <w:rPr>
                <w:rFonts w:ascii="Arial" w:eastAsia="ZTR1C.tmp" w:hAnsi="Arial" w:cs="Arial"/>
                <w:b/>
                <w:sz w:val="18"/>
                <w:szCs w:val="18"/>
                <w:lang w:val="es-ES" w:eastAsia="es-ES"/>
              </w:rPr>
              <w:t xml:space="preserve">Nombre: </w:t>
            </w:r>
            <w:r>
              <w:rPr>
                <w:rFonts w:ascii="Arial" w:eastAsia="ZTR1C.tmp" w:hAnsi="Arial" w:cs="Arial"/>
                <w:bCs/>
                <w:sz w:val="18"/>
                <w:szCs w:val="18"/>
                <w:lang w:val="es-ES" w:eastAsia="es-ES"/>
              </w:rPr>
              <w:t>Carlos Milciades Gutierrez Luque</w:t>
            </w:r>
          </w:p>
          <w:p w14:paraId="10A2C8B1" w14:textId="5CA9E7FC" w:rsidR="00DB513E" w:rsidRDefault="00DB513E" w:rsidP="00DB513E">
            <w:pPr>
              <w:tabs>
                <w:tab w:val="left" w:pos="5706"/>
              </w:tabs>
              <w:spacing w:after="0" w:line="240" w:lineRule="auto"/>
              <w:rPr>
                <w:rFonts w:ascii="Arial" w:eastAsia="ZTR1C.tmp" w:hAnsi="Arial" w:cs="Arial"/>
                <w:bCs/>
                <w:sz w:val="18"/>
                <w:szCs w:val="18"/>
                <w:lang w:val="es-ES" w:eastAsia="es-ES"/>
              </w:rPr>
            </w:pPr>
          </w:p>
          <w:p w14:paraId="61528355" w14:textId="77777777" w:rsidR="00DB513E" w:rsidRPr="00E57E41" w:rsidRDefault="00DB513E" w:rsidP="00DB513E">
            <w:pPr>
              <w:tabs>
                <w:tab w:val="left" w:pos="5706"/>
              </w:tabs>
              <w:spacing w:after="0" w:line="240" w:lineRule="auto"/>
              <w:rPr>
                <w:rFonts w:ascii="Arial" w:eastAsia="ZTR1C.tmp" w:hAnsi="Arial" w:cs="Arial"/>
                <w:b/>
                <w:sz w:val="18"/>
                <w:szCs w:val="18"/>
                <w:lang w:val="es-ES" w:eastAsia="es-ES"/>
              </w:rPr>
            </w:pPr>
            <w:r w:rsidRPr="00E57E41">
              <w:rPr>
                <w:rFonts w:ascii="Arial" w:eastAsia="ZTR1C.tmp" w:hAnsi="Arial" w:cs="Arial"/>
                <w:b/>
                <w:sz w:val="18"/>
                <w:szCs w:val="18"/>
                <w:lang w:val="es-ES" w:eastAsia="es-ES"/>
              </w:rPr>
              <w:t xml:space="preserve">Revisó: </w:t>
            </w:r>
            <w:r w:rsidRPr="00E57E41">
              <w:rPr>
                <w:rFonts w:ascii="Arial" w:eastAsia="ZTR1C.tmp" w:hAnsi="Arial" w:cs="Arial"/>
                <w:bCs/>
                <w:sz w:val="18"/>
                <w:szCs w:val="18"/>
                <w:lang w:val="es-ES" w:eastAsia="es-ES"/>
              </w:rPr>
              <w:t xml:space="preserve">Profesional </w:t>
            </w:r>
            <w:r>
              <w:rPr>
                <w:rFonts w:ascii="Arial" w:eastAsia="ZTR1C.tmp" w:hAnsi="Arial" w:cs="Arial"/>
                <w:bCs/>
                <w:sz w:val="18"/>
                <w:szCs w:val="18"/>
                <w:lang w:val="es-ES" w:eastAsia="es-ES"/>
              </w:rPr>
              <w:t>Especializado Grado 6</w:t>
            </w:r>
          </w:p>
          <w:p w14:paraId="35853895" w14:textId="50AD2EA0" w:rsidR="00DB513E" w:rsidRDefault="00DB513E" w:rsidP="00DB513E">
            <w:pPr>
              <w:tabs>
                <w:tab w:val="left" w:pos="5706"/>
              </w:tabs>
              <w:spacing w:after="0" w:line="240" w:lineRule="auto"/>
              <w:rPr>
                <w:rFonts w:ascii="Arial" w:eastAsia="ZTR1C.tmp" w:hAnsi="Arial" w:cs="Arial"/>
                <w:bCs/>
                <w:sz w:val="18"/>
                <w:szCs w:val="18"/>
                <w:lang w:val="es-ES" w:eastAsia="es-ES"/>
              </w:rPr>
            </w:pPr>
            <w:r w:rsidRPr="00E57E41">
              <w:rPr>
                <w:rFonts w:ascii="Arial" w:eastAsia="ZTR1C.tmp" w:hAnsi="Arial" w:cs="Arial"/>
                <w:b/>
                <w:sz w:val="18"/>
                <w:szCs w:val="18"/>
                <w:lang w:val="es-ES" w:eastAsia="es-ES"/>
              </w:rPr>
              <w:t xml:space="preserve">Nombre: </w:t>
            </w:r>
            <w:r>
              <w:rPr>
                <w:rFonts w:ascii="Arial" w:eastAsia="ZTR1C.tmp" w:hAnsi="Arial" w:cs="Arial"/>
                <w:bCs/>
                <w:sz w:val="18"/>
                <w:szCs w:val="18"/>
                <w:lang w:val="es-ES" w:eastAsia="es-ES"/>
              </w:rPr>
              <w:t>Cesar Arturo Arenas Ibarra</w:t>
            </w:r>
          </w:p>
          <w:p w14:paraId="1EE29E6C" w14:textId="39404C02" w:rsidR="00DB513E" w:rsidRDefault="00DB513E" w:rsidP="00DB513E">
            <w:pPr>
              <w:tabs>
                <w:tab w:val="left" w:pos="5706"/>
              </w:tabs>
              <w:spacing w:after="0" w:line="240" w:lineRule="auto"/>
              <w:rPr>
                <w:rFonts w:ascii="Arial" w:eastAsia="ZTR1C.tmp" w:hAnsi="Arial" w:cs="Arial"/>
                <w:bCs/>
                <w:sz w:val="18"/>
                <w:szCs w:val="18"/>
                <w:lang w:val="es-ES" w:eastAsia="es-ES"/>
              </w:rPr>
            </w:pPr>
          </w:p>
          <w:p w14:paraId="72B0AD48" w14:textId="2220B687" w:rsidR="00DB513E" w:rsidRDefault="00DB513E" w:rsidP="00DB513E">
            <w:pPr>
              <w:tabs>
                <w:tab w:val="left" w:pos="5706"/>
              </w:tabs>
              <w:spacing w:after="0" w:line="240" w:lineRule="auto"/>
              <w:rPr>
                <w:rFonts w:ascii="Arial" w:eastAsia="ZTR1C.tmp" w:hAnsi="Arial" w:cs="Arial"/>
                <w:bCs/>
                <w:sz w:val="18"/>
                <w:szCs w:val="18"/>
                <w:lang w:val="es-ES" w:eastAsia="es-ES"/>
              </w:rPr>
            </w:pPr>
          </w:p>
          <w:p w14:paraId="05941D72" w14:textId="1CC61D44" w:rsidR="00DB513E" w:rsidRPr="00E57E41" w:rsidRDefault="00DB513E" w:rsidP="00DB513E">
            <w:pPr>
              <w:tabs>
                <w:tab w:val="left" w:pos="5706"/>
              </w:tabs>
              <w:spacing w:after="0" w:line="240" w:lineRule="auto"/>
              <w:rPr>
                <w:rFonts w:ascii="Arial" w:eastAsia="ZTR1C.tmp" w:hAnsi="Arial" w:cs="Arial"/>
                <w:b/>
                <w:sz w:val="18"/>
                <w:szCs w:val="18"/>
                <w:lang w:val="es-ES" w:eastAsia="es-ES"/>
              </w:rPr>
            </w:pPr>
            <w:r w:rsidRPr="00E57E41">
              <w:rPr>
                <w:rFonts w:ascii="Arial" w:eastAsia="ZTR1C.tmp" w:hAnsi="Arial" w:cs="Arial"/>
                <w:b/>
                <w:sz w:val="18"/>
                <w:szCs w:val="18"/>
                <w:lang w:val="es-ES" w:eastAsia="es-ES"/>
              </w:rPr>
              <w:t xml:space="preserve">Revisó: </w:t>
            </w:r>
            <w:r w:rsidRPr="00E57E41">
              <w:rPr>
                <w:rFonts w:ascii="Arial" w:eastAsia="ZTR1C.tmp" w:hAnsi="Arial" w:cs="Arial"/>
                <w:bCs/>
                <w:sz w:val="18"/>
                <w:szCs w:val="18"/>
                <w:lang w:val="es-ES" w:eastAsia="es-ES"/>
              </w:rPr>
              <w:t xml:space="preserve">Profesional </w:t>
            </w:r>
            <w:r>
              <w:rPr>
                <w:rFonts w:ascii="Arial" w:eastAsia="ZTR1C.tmp" w:hAnsi="Arial" w:cs="Arial"/>
                <w:bCs/>
                <w:sz w:val="18"/>
                <w:szCs w:val="18"/>
                <w:lang w:val="es-ES" w:eastAsia="es-ES"/>
              </w:rPr>
              <w:t>Universitario Grado 3 (E)</w:t>
            </w:r>
          </w:p>
          <w:p w14:paraId="466C92BD" w14:textId="16BFF0E2" w:rsidR="00DB513E" w:rsidRDefault="00DB513E" w:rsidP="001D249B">
            <w:pPr>
              <w:tabs>
                <w:tab w:val="left" w:pos="5706"/>
              </w:tabs>
              <w:spacing w:after="0" w:line="240" w:lineRule="auto"/>
              <w:rPr>
                <w:rFonts w:ascii="Arial" w:eastAsia="ZTR1C.tmp" w:hAnsi="Arial" w:cs="Arial"/>
                <w:bCs/>
                <w:sz w:val="18"/>
                <w:szCs w:val="18"/>
                <w:lang w:val="es-ES" w:eastAsia="es-ES"/>
              </w:rPr>
            </w:pPr>
            <w:r w:rsidRPr="00E57E41">
              <w:rPr>
                <w:rFonts w:ascii="Arial" w:eastAsia="ZTR1C.tmp" w:hAnsi="Arial" w:cs="Arial"/>
                <w:b/>
                <w:sz w:val="18"/>
                <w:szCs w:val="18"/>
                <w:lang w:val="es-ES" w:eastAsia="es-ES"/>
              </w:rPr>
              <w:t xml:space="preserve">Nombre: </w:t>
            </w:r>
            <w:r>
              <w:rPr>
                <w:rFonts w:ascii="Arial" w:eastAsia="ZTR1C.tmp" w:hAnsi="Arial" w:cs="Arial"/>
                <w:bCs/>
                <w:sz w:val="18"/>
                <w:szCs w:val="18"/>
                <w:lang w:val="es-ES" w:eastAsia="es-ES"/>
              </w:rPr>
              <w:t>Jimmy Alexander Pinto</w:t>
            </w:r>
          </w:p>
          <w:p w14:paraId="5C88CBC4" w14:textId="1BE57238" w:rsidR="00DB513E" w:rsidRDefault="00DB513E" w:rsidP="001D249B">
            <w:pPr>
              <w:tabs>
                <w:tab w:val="left" w:pos="5706"/>
              </w:tabs>
              <w:spacing w:after="0" w:line="240" w:lineRule="auto"/>
              <w:rPr>
                <w:rFonts w:ascii="Arial" w:eastAsia="ZTR1C.tmp" w:hAnsi="Arial" w:cs="Arial"/>
                <w:bCs/>
                <w:sz w:val="18"/>
                <w:szCs w:val="18"/>
                <w:lang w:val="es-ES" w:eastAsia="es-ES"/>
              </w:rPr>
            </w:pPr>
          </w:p>
          <w:p w14:paraId="4C5B7DA0" w14:textId="12C39C89" w:rsidR="00DB513E" w:rsidRDefault="00DB513E" w:rsidP="001D249B">
            <w:pPr>
              <w:tabs>
                <w:tab w:val="left" w:pos="5706"/>
              </w:tabs>
              <w:spacing w:after="0" w:line="240" w:lineRule="auto"/>
              <w:rPr>
                <w:rFonts w:ascii="Arial" w:eastAsia="ZTR1C.tmp" w:hAnsi="Arial" w:cs="Arial"/>
                <w:bCs/>
                <w:sz w:val="18"/>
                <w:szCs w:val="18"/>
                <w:lang w:val="es-ES" w:eastAsia="es-ES"/>
              </w:rPr>
            </w:pPr>
          </w:p>
          <w:p w14:paraId="14C42C7A" w14:textId="5D382054" w:rsidR="00DB513E" w:rsidRPr="00E57E41" w:rsidRDefault="00DB513E" w:rsidP="00DB513E">
            <w:pPr>
              <w:tabs>
                <w:tab w:val="left" w:pos="5706"/>
              </w:tabs>
              <w:spacing w:after="0" w:line="240" w:lineRule="auto"/>
              <w:rPr>
                <w:rFonts w:ascii="Arial" w:eastAsia="ZTR1C.tmp" w:hAnsi="Arial" w:cs="Arial"/>
                <w:b/>
                <w:sz w:val="18"/>
                <w:szCs w:val="18"/>
                <w:lang w:val="es-ES" w:eastAsia="es-ES"/>
              </w:rPr>
            </w:pPr>
            <w:r w:rsidRPr="00E57E41">
              <w:rPr>
                <w:rFonts w:ascii="Arial" w:eastAsia="ZTR1C.tmp" w:hAnsi="Arial" w:cs="Arial"/>
                <w:b/>
                <w:sz w:val="18"/>
                <w:szCs w:val="18"/>
                <w:lang w:val="es-ES" w:eastAsia="es-ES"/>
              </w:rPr>
              <w:t xml:space="preserve">Revisó: </w:t>
            </w:r>
            <w:r>
              <w:rPr>
                <w:rFonts w:ascii="Arial" w:eastAsia="ZTR1C.tmp" w:hAnsi="Arial" w:cs="Arial"/>
                <w:bCs/>
                <w:sz w:val="18"/>
                <w:szCs w:val="18"/>
                <w:lang w:val="es-ES" w:eastAsia="es-ES"/>
              </w:rPr>
              <w:t>Profesional Universitario Grado 3</w:t>
            </w:r>
          </w:p>
          <w:p w14:paraId="44EAF04E" w14:textId="74E192EA" w:rsidR="00DB513E" w:rsidRDefault="00DB513E" w:rsidP="00DB513E">
            <w:pPr>
              <w:tabs>
                <w:tab w:val="left" w:pos="5706"/>
              </w:tabs>
              <w:spacing w:after="0" w:line="240" w:lineRule="auto"/>
              <w:rPr>
                <w:rFonts w:ascii="Arial" w:eastAsia="ZTR1C.tmp" w:hAnsi="Arial" w:cs="Arial"/>
                <w:bCs/>
                <w:sz w:val="18"/>
                <w:szCs w:val="18"/>
                <w:lang w:val="es-ES" w:eastAsia="es-ES"/>
              </w:rPr>
            </w:pPr>
            <w:r w:rsidRPr="00E57E41">
              <w:rPr>
                <w:rFonts w:ascii="Arial" w:eastAsia="ZTR1C.tmp" w:hAnsi="Arial" w:cs="Arial"/>
                <w:b/>
                <w:sz w:val="18"/>
                <w:szCs w:val="18"/>
                <w:lang w:val="es-ES" w:eastAsia="es-ES"/>
              </w:rPr>
              <w:t xml:space="preserve">Nombre: </w:t>
            </w:r>
            <w:r>
              <w:rPr>
                <w:rFonts w:ascii="Arial" w:eastAsia="ZTR1C.tmp" w:hAnsi="Arial" w:cs="Arial"/>
                <w:bCs/>
                <w:sz w:val="18"/>
                <w:szCs w:val="18"/>
                <w:lang w:val="es-ES" w:eastAsia="es-ES"/>
              </w:rPr>
              <w:t>Jhonson Mendoza</w:t>
            </w:r>
          </w:p>
          <w:p w14:paraId="7559000B" w14:textId="54B35D43" w:rsidR="00DB513E" w:rsidRPr="00DB513E" w:rsidRDefault="00DB513E" w:rsidP="001D249B">
            <w:pPr>
              <w:tabs>
                <w:tab w:val="left" w:pos="5706"/>
              </w:tabs>
              <w:spacing w:after="0" w:line="240" w:lineRule="auto"/>
              <w:rPr>
                <w:rFonts w:ascii="Arial" w:eastAsia="ZTR1C.tmp" w:hAnsi="Arial" w:cs="Arial"/>
                <w:b/>
                <w:bCs/>
                <w:sz w:val="18"/>
                <w:szCs w:val="18"/>
                <w:lang w:val="es-ES" w:eastAsia="es-ES"/>
              </w:rPr>
            </w:pPr>
          </w:p>
          <w:p w14:paraId="52AFD916" w14:textId="1E5C166F" w:rsidR="00280DE7" w:rsidRPr="00662738" w:rsidRDefault="00280DE7" w:rsidP="001D249B">
            <w:pPr>
              <w:tabs>
                <w:tab w:val="left" w:pos="5706"/>
              </w:tabs>
              <w:spacing w:after="0" w:line="240" w:lineRule="auto"/>
              <w:rPr>
                <w:rFonts w:ascii="Arial" w:eastAsia="ZTR1C.tmp" w:hAnsi="Arial" w:cs="Arial"/>
                <w:b/>
                <w:bCs/>
                <w:color w:val="FF0000"/>
                <w:sz w:val="20"/>
                <w:szCs w:val="20"/>
                <w:lang w:val="es-ES" w:eastAsia="es-ES"/>
              </w:rPr>
            </w:pPr>
          </w:p>
        </w:tc>
      </w:tr>
      <w:tr w:rsidR="004267FA" w:rsidRPr="00662738" w14:paraId="71B7BA7B" w14:textId="77777777" w:rsidTr="5022C342">
        <w:trPr>
          <w:trHeight w:val="279"/>
        </w:trPr>
        <w:tc>
          <w:tcPr>
            <w:tcW w:w="9108" w:type="dxa"/>
            <w:tcBorders>
              <w:top w:val="single" w:sz="4" w:space="0" w:color="auto"/>
              <w:left w:val="single" w:sz="4" w:space="0" w:color="auto"/>
              <w:right w:val="single" w:sz="4" w:space="0" w:color="auto"/>
            </w:tcBorders>
          </w:tcPr>
          <w:p w14:paraId="7AA39C7F" w14:textId="424C6B58" w:rsidR="004267FA" w:rsidRPr="00662738" w:rsidRDefault="004267FA" w:rsidP="00662738">
            <w:pPr>
              <w:tabs>
                <w:tab w:val="left" w:pos="5706"/>
              </w:tabs>
              <w:spacing w:after="0" w:line="240" w:lineRule="auto"/>
              <w:rPr>
                <w:rFonts w:ascii="Arial" w:eastAsia="ZTR1C.tmp" w:hAnsi="Arial" w:cs="Arial"/>
                <w:b/>
                <w:bCs/>
                <w:sz w:val="20"/>
                <w:szCs w:val="20"/>
                <w:lang w:val="es-ES" w:eastAsia="es-ES"/>
              </w:rPr>
            </w:pPr>
            <w:r w:rsidRPr="00662738">
              <w:rPr>
                <w:rFonts w:ascii="Arial" w:eastAsia="ZTR1C.tmp" w:hAnsi="Arial" w:cs="Arial"/>
                <w:b/>
                <w:bCs/>
                <w:sz w:val="20"/>
                <w:szCs w:val="20"/>
                <w:lang w:val="es-ES" w:eastAsia="es-ES"/>
              </w:rPr>
              <w:t>Fecha de elaboración del estudio</w:t>
            </w:r>
            <w:r w:rsidR="009F18DA" w:rsidRPr="00662738">
              <w:rPr>
                <w:rFonts w:ascii="Arial" w:eastAsia="ZTR1C.tmp" w:hAnsi="Arial" w:cs="Arial"/>
                <w:b/>
                <w:bCs/>
                <w:sz w:val="20"/>
                <w:szCs w:val="20"/>
                <w:lang w:val="es-ES" w:eastAsia="es-ES"/>
              </w:rPr>
              <w:t>: (</w:t>
            </w:r>
            <w:r w:rsidR="00DB513E">
              <w:rPr>
                <w:rFonts w:ascii="Arial" w:eastAsia="ZTR1C.tmp" w:hAnsi="Arial" w:cs="Arial"/>
                <w:b/>
                <w:bCs/>
                <w:sz w:val="20"/>
                <w:szCs w:val="20"/>
                <w:lang w:val="es-ES" w:eastAsia="es-ES"/>
              </w:rPr>
              <w:t>1</w:t>
            </w:r>
            <w:r w:rsidR="001D249B">
              <w:rPr>
                <w:rFonts w:ascii="Arial" w:eastAsia="ZTR1C.tmp" w:hAnsi="Arial" w:cs="Arial"/>
                <w:b/>
                <w:bCs/>
                <w:sz w:val="20"/>
                <w:szCs w:val="20"/>
                <w:lang w:val="es-ES" w:eastAsia="es-ES"/>
              </w:rPr>
              <w:t>/</w:t>
            </w:r>
            <w:r w:rsidR="002D09AC">
              <w:rPr>
                <w:rFonts w:ascii="Arial" w:eastAsia="ZTR1C.tmp" w:hAnsi="Arial" w:cs="Arial"/>
                <w:b/>
                <w:bCs/>
                <w:sz w:val="20"/>
                <w:szCs w:val="20"/>
                <w:lang w:val="es-ES" w:eastAsia="es-ES"/>
              </w:rPr>
              <w:t>0</w:t>
            </w:r>
            <w:r w:rsidR="00DB513E">
              <w:rPr>
                <w:rFonts w:ascii="Arial" w:eastAsia="ZTR1C.tmp" w:hAnsi="Arial" w:cs="Arial"/>
                <w:b/>
                <w:bCs/>
                <w:sz w:val="20"/>
                <w:szCs w:val="20"/>
                <w:lang w:val="es-ES" w:eastAsia="es-ES"/>
              </w:rPr>
              <w:t>7</w:t>
            </w:r>
            <w:r w:rsidR="009F18DA" w:rsidRPr="00662738">
              <w:rPr>
                <w:rFonts w:ascii="Arial" w:eastAsia="ZTR1C.tmp" w:hAnsi="Arial" w:cs="Arial"/>
                <w:b/>
                <w:bCs/>
                <w:sz w:val="20"/>
                <w:szCs w:val="20"/>
                <w:lang w:val="es-ES" w:eastAsia="es-ES"/>
              </w:rPr>
              <w:t>/202</w:t>
            </w:r>
            <w:r w:rsidR="002D09AC">
              <w:rPr>
                <w:rFonts w:ascii="Arial" w:eastAsia="ZTR1C.tmp" w:hAnsi="Arial" w:cs="Arial"/>
                <w:b/>
                <w:bCs/>
                <w:sz w:val="20"/>
                <w:szCs w:val="20"/>
                <w:lang w:val="es-ES" w:eastAsia="es-ES"/>
              </w:rPr>
              <w:t>2</w:t>
            </w:r>
            <w:r w:rsidR="009F18DA" w:rsidRPr="00662738">
              <w:rPr>
                <w:rFonts w:ascii="Arial" w:eastAsia="ZTR1C.tmp" w:hAnsi="Arial" w:cs="Arial"/>
                <w:b/>
                <w:bCs/>
                <w:sz w:val="20"/>
                <w:szCs w:val="20"/>
                <w:lang w:val="es-ES" w:eastAsia="es-ES"/>
              </w:rPr>
              <w:t>)</w:t>
            </w:r>
          </w:p>
        </w:tc>
      </w:tr>
    </w:tbl>
    <w:p w14:paraId="75FC86C0" w14:textId="77777777" w:rsidR="004267FA" w:rsidRPr="00662738" w:rsidRDefault="004267FA" w:rsidP="00662738">
      <w:pPr>
        <w:spacing w:after="0" w:line="240" w:lineRule="auto"/>
        <w:jc w:val="center"/>
        <w:rPr>
          <w:rFonts w:ascii="Arial" w:eastAsia="ZTR1C.tmp" w:hAnsi="Arial" w:cs="Arial"/>
          <w:b/>
          <w:bCs/>
          <w:sz w:val="20"/>
          <w:szCs w:val="20"/>
          <w:lang w:val="es-ES" w:eastAsia="es-ES"/>
        </w:rPr>
      </w:pPr>
    </w:p>
    <w:sectPr w:rsidR="004267FA" w:rsidRPr="00662738" w:rsidSect="001D249B">
      <w:headerReference w:type="even" r:id="rId13"/>
      <w:headerReference w:type="default" r:id="rId14"/>
      <w:footerReference w:type="even" r:id="rId15"/>
      <w:footerReference w:type="default" r:id="rId16"/>
      <w:headerReference w:type="first" r:id="rId17"/>
      <w:footerReference w:type="first" r:id="rId18"/>
      <w:pgSz w:w="12240" w:h="15840" w:code="1"/>
      <w:pgMar w:top="567" w:right="1701" w:bottom="993"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079F6" w14:textId="77777777" w:rsidR="00E26ED0" w:rsidRDefault="00E26ED0">
      <w:pPr>
        <w:spacing w:after="0" w:line="240" w:lineRule="auto"/>
      </w:pPr>
      <w:r>
        <w:separator/>
      </w:r>
    </w:p>
  </w:endnote>
  <w:endnote w:type="continuationSeparator" w:id="0">
    <w:p w14:paraId="7A00CFF0" w14:textId="77777777" w:rsidR="00E26ED0" w:rsidRDefault="00E2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Times New Roman"/>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8AF3" w14:textId="77777777" w:rsidR="003A783E" w:rsidRDefault="003A78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3BC2" w14:textId="11B0AA98" w:rsidR="003A783E" w:rsidRPr="00A317CE" w:rsidRDefault="003A783E"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DB513E">
      <w:rPr>
        <w:rFonts w:ascii="Arial" w:hAnsi="Arial" w:cs="Arial"/>
        <w:noProof/>
        <w:sz w:val="14"/>
        <w:szCs w:val="14"/>
      </w:rPr>
      <w:t>12</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DB513E">
      <w:rPr>
        <w:rFonts w:ascii="Arial" w:hAnsi="Arial" w:cs="Arial"/>
        <w:noProof/>
        <w:sz w:val="14"/>
        <w:szCs w:val="14"/>
      </w:rPr>
      <w:t>12</w:t>
    </w:r>
    <w:r w:rsidRPr="003D1F29">
      <w:rPr>
        <w:rFonts w:ascii="Arial" w:hAnsi="Arial" w:cs="Arial"/>
        <w:sz w:val="14"/>
        <w:szCs w:val="14"/>
      </w:rPr>
      <w:fldChar w:fldCharType="end"/>
    </w:r>
    <w:r>
      <w:rPr>
        <w:rFonts w:ascii="Arial" w:hAnsi="Arial" w:cs="Arial"/>
        <w:sz w:val="14"/>
        <w:szCs w:val="1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18B7A" w14:textId="77777777" w:rsidR="003A783E" w:rsidRDefault="003A78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D182C" w14:textId="77777777" w:rsidR="00E26ED0" w:rsidRDefault="00E26ED0">
      <w:pPr>
        <w:spacing w:after="0" w:line="240" w:lineRule="auto"/>
      </w:pPr>
      <w:r>
        <w:separator/>
      </w:r>
    </w:p>
  </w:footnote>
  <w:footnote w:type="continuationSeparator" w:id="0">
    <w:p w14:paraId="6D899F01" w14:textId="77777777" w:rsidR="00E26ED0" w:rsidRDefault="00E26ED0">
      <w:pPr>
        <w:spacing w:after="0" w:line="240" w:lineRule="auto"/>
      </w:pPr>
      <w:r>
        <w:continuationSeparator/>
      </w:r>
    </w:p>
  </w:footnote>
  <w:footnote w:id="1">
    <w:p w14:paraId="0BBD2BAB" w14:textId="77777777" w:rsidR="003A783E" w:rsidRPr="00F94FE9" w:rsidRDefault="003A783E" w:rsidP="00AC3CA6">
      <w:pPr>
        <w:pStyle w:val="Textonotapie"/>
        <w:rPr>
          <w:sz w:val="16"/>
          <w:szCs w:val="16"/>
        </w:rPr>
      </w:pPr>
      <w:r>
        <w:rPr>
          <w:rStyle w:val="Refdenotaalpie"/>
        </w:rPr>
        <w:footnoteRef/>
      </w:r>
      <w:r>
        <w:t xml:space="preserve"> </w:t>
      </w:r>
      <w:r w:rsidRPr="00F94FE9">
        <w:rPr>
          <w:sz w:val="16"/>
          <w:szCs w:val="16"/>
        </w:rPr>
        <w:t>Entiéndase por perturbación a la seguridad integral del Sistema TransMilenio, cualquier aspecto que afecte o ponga en riesgo, la integridad de los usuarios, la infraestructura, el normal ingreso, operación o prestación del servicio en el Sistema TransMilenio, por ello, entre las múltiples situaciones que se enmarcan dentro de este concepto, se consideran eventos que afectan la seguridad integral en el Sistema TransMilenio,  la evasión del pago del pasaje, el hurto, las agresiones, la violencia verbal y física,</w:t>
      </w:r>
      <w:r>
        <w:rPr>
          <w:sz w:val="16"/>
          <w:szCs w:val="16"/>
        </w:rPr>
        <w:t xml:space="preserve"> las manifestaciones,</w:t>
      </w:r>
      <w:r w:rsidRPr="00F94FE9">
        <w:rPr>
          <w:sz w:val="16"/>
          <w:szCs w:val="16"/>
        </w:rPr>
        <w:t xml:space="preserve"> los accidentes viales dentro del Sistema, entre otros.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23049" w14:textId="77777777" w:rsidR="003A783E" w:rsidRDefault="003A78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21BE" w14:textId="77777777" w:rsidR="003A783E" w:rsidRDefault="003A783E"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3A783E" w:rsidRPr="007704EC" w14:paraId="1B4D0246" w14:textId="77777777" w:rsidTr="5022C342">
      <w:trPr>
        <w:trHeight w:val="846"/>
      </w:trPr>
      <w:tc>
        <w:tcPr>
          <w:tcW w:w="959" w:type="pct"/>
          <w:vMerge w:val="restart"/>
          <w:vAlign w:val="center"/>
        </w:tcPr>
        <w:p w14:paraId="5A1D43CC" w14:textId="77777777" w:rsidR="003A783E" w:rsidRPr="003C2158" w:rsidRDefault="003A783E" w:rsidP="00080AC9">
          <w:pPr>
            <w:pStyle w:val="Encabezado"/>
            <w:rPr>
              <w:rFonts w:ascii="Arial" w:hAnsi="Arial" w:cs="Arial"/>
              <w:b/>
              <w:bCs/>
            </w:rPr>
          </w:pPr>
          <w:r>
            <w:rPr>
              <w:b/>
              <w:noProof/>
              <w:lang w:eastAsia="es-CO"/>
            </w:rPr>
            <w:drawing>
              <wp:anchor distT="0" distB="0" distL="114300" distR="114300" simplePos="0" relativeHeight="251661312"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1" name="Imagen 1"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2FBED7C8" w14:textId="77777777" w:rsidR="003A783E" w:rsidRPr="008B22E7" w:rsidRDefault="003A783E"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768D1FF" w14:textId="77777777" w:rsidR="003A783E" w:rsidRPr="008B22E7" w:rsidRDefault="003A783E"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3A783E" w:rsidRPr="007704EC" w14:paraId="68A40CC9" w14:textId="77777777" w:rsidTr="5022C342">
      <w:trPr>
        <w:trHeight w:val="632"/>
      </w:trPr>
      <w:tc>
        <w:tcPr>
          <w:tcW w:w="959" w:type="pct"/>
          <w:vMerge/>
          <w:vAlign w:val="center"/>
        </w:tcPr>
        <w:p w14:paraId="745CFAB6" w14:textId="77777777" w:rsidR="003A783E" w:rsidRDefault="003A783E" w:rsidP="00080AC9">
          <w:pPr>
            <w:pStyle w:val="Encabezado"/>
            <w:rPr>
              <w:noProof/>
              <w:lang w:eastAsia="es-CO"/>
            </w:rPr>
          </w:pPr>
        </w:p>
      </w:tc>
      <w:tc>
        <w:tcPr>
          <w:tcW w:w="1932" w:type="pct"/>
          <w:vAlign w:val="center"/>
        </w:tcPr>
        <w:p w14:paraId="2E0B1CAB" w14:textId="5B60EB93" w:rsidR="003A783E" w:rsidRPr="00114A38" w:rsidRDefault="003A783E" w:rsidP="00080AC9">
          <w:pPr>
            <w:pStyle w:val="Encabezado"/>
            <w:jc w:val="center"/>
            <w:rPr>
              <w:rFonts w:ascii="Arial" w:hAnsi="Arial" w:cs="Arial"/>
              <w:b/>
              <w:bCs/>
              <w:sz w:val="20"/>
              <w:szCs w:val="20"/>
            </w:rPr>
          </w:pPr>
          <w:r w:rsidRPr="00114A38">
            <w:rPr>
              <w:rFonts w:ascii="Arial" w:hAnsi="Arial" w:cs="Arial"/>
              <w:b/>
              <w:sz w:val="20"/>
              <w:szCs w:val="16"/>
            </w:rPr>
            <w:t>CÓDIGO: R-DA-</w:t>
          </w:r>
          <w:r>
            <w:rPr>
              <w:rFonts w:ascii="Arial" w:hAnsi="Arial" w:cs="Arial"/>
              <w:b/>
              <w:sz w:val="20"/>
              <w:szCs w:val="16"/>
            </w:rPr>
            <w:t>104</w:t>
          </w:r>
        </w:p>
      </w:tc>
      <w:tc>
        <w:tcPr>
          <w:tcW w:w="2109" w:type="pct"/>
          <w:vAlign w:val="center"/>
        </w:tcPr>
        <w:p w14:paraId="7B578C08" w14:textId="77777777" w:rsidR="003A783E" w:rsidRPr="00114A38" w:rsidRDefault="003A783E"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Febrero de 2020</w:t>
          </w:r>
        </w:p>
      </w:tc>
    </w:tr>
  </w:tbl>
  <w:p w14:paraId="788B5ADA" w14:textId="77777777" w:rsidR="003A783E" w:rsidRDefault="003A783E"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BF4ED" w14:textId="77777777" w:rsidR="003A783E" w:rsidRDefault="003A78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CF676E"/>
    <w:multiLevelType w:val="hybridMultilevel"/>
    <w:tmpl w:val="EDEE5A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6E777B"/>
    <w:multiLevelType w:val="hybridMultilevel"/>
    <w:tmpl w:val="196804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1"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CE32C3"/>
    <w:multiLevelType w:val="multilevel"/>
    <w:tmpl w:val="1BCE165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0"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lvlText w:val="%1.%2."/>
      <w:lvlJc w:val="left"/>
      <w:pPr>
        <w:ind w:left="720" w:hanging="360"/>
      </w:pPr>
      <w:rPr>
        <w:color w:val="auto"/>
      </w:rPr>
    </w:lvl>
    <w:lvl w:ilvl="2">
      <w:start w:val="1"/>
      <w:numFmt w:val="decimal"/>
      <w:lvlText w:val="%1.%2.%3."/>
      <w:lvlJc w:val="left"/>
      <w:pPr>
        <w:ind w:left="1080" w:hanging="720"/>
      </w:pPr>
      <w:rPr>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39047D35"/>
    <w:multiLevelType w:val="hybridMultilevel"/>
    <w:tmpl w:val="67FEEAA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3"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D330A4B"/>
    <w:multiLevelType w:val="multilevel"/>
    <w:tmpl w:val="007E4A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8"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9"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30"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7875618"/>
    <w:multiLevelType w:val="hybridMultilevel"/>
    <w:tmpl w:val="629ED9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224ECE"/>
    <w:multiLevelType w:val="hybridMultilevel"/>
    <w:tmpl w:val="F7784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220CF5"/>
    <w:multiLevelType w:val="hybridMultilevel"/>
    <w:tmpl w:val="8AFA1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D2207C"/>
    <w:multiLevelType w:val="multilevel"/>
    <w:tmpl w:val="F64092D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1"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8723106"/>
    <w:multiLevelType w:val="multilevel"/>
    <w:tmpl w:val="FEEE8D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734A4D"/>
    <w:multiLevelType w:val="hybridMultilevel"/>
    <w:tmpl w:val="61BE55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F710FBE"/>
    <w:multiLevelType w:val="hybridMultilevel"/>
    <w:tmpl w:val="1856EA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61E22BC"/>
    <w:multiLevelType w:val="hybridMultilevel"/>
    <w:tmpl w:val="F7C4C986"/>
    <w:lvl w:ilvl="0" w:tplc="9746E5F0">
      <w:start w:val="1"/>
      <w:numFmt w:val="decimal"/>
      <w:lvlText w:val="%1."/>
      <w:lvlJc w:val="left"/>
      <w:pPr>
        <w:ind w:left="360" w:hanging="360"/>
      </w:pPr>
      <w:rPr>
        <w:rFonts w:ascii="Arial" w:eastAsia="ZTR1C.tmp" w:hAnsi="Arial" w:cs="Arial"/>
      </w:rPr>
    </w:lvl>
    <w:lvl w:ilvl="1" w:tplc="8894F9DA" w:tentative="1">
      <w:start w:val="1"/>
      <w:numFmt w:val="bullet"/>
      <w:lvlText w:val="o"/>
      <w:lvlJc w:val="left"/>
      <w:pPr>
        <w:ind w:left="1080" w:hanging="360"/>
      </w:pPr>
      <w:rPr>
        <w:rFonts w:ascii="Courier New" w:hAnsi="Courier New" w:hint="default"/>
      </w:rPr>
    </w:lvl>
    <w:lvl w:ilvl="2" w:tplc="A47CAD6E" w:tentative="1">
      <w:start w:val="1"/>
      <w:numFmt w:val="bullet"/>
      <w:lvlText w:val=""/>
      <w:lvlJc w:val="left"/>
      <w:pPr>
        <w:ind w:left="1800" w:hanging="360"/>
      </w:pPr>
      <w:rPr>
        <w:rFonts w:ascii="Wingdings" w:hAnsi="Wingdings" w:hint="default"/>
      </w:rPr>
    </w:lvl>
    <w:lvl w:ilvl="3" w:tplc="051EA43A" w:tentative="1">
      <w:start w:val="1"/>
      <w:numFmt w:val="bullet"/>
      <w:lvlText w:val=""/>
      <w:lvlJc w:val="left"/>
      <w:pPr>
        <w:ind w:left="2520" w:hanging="360"/>
      </w:pPr>
      <w:rPr>
        <w:rFonts w:ascii="Symbol" w:hAnsi="Symbol" w:hint="default"/>
      </w:rPr>
    </w:lvl>
    <w:lvl w:ilvl="4" w:tplc="E16ECA16" w:tentative="1">
      <w:start w:val="1"/>
      <w:numFmt w:val="bullet"/>
      <w:lvlText w:val="o"/>
      <w:lvlJc w:val="left"/>
      <w:pPr>
        <w:ind w:left="3240" w:hanging="360"/>
      </w:pPr>
      <w:rPr>
        <w:rFonts w:ascii="Courier New" w:hAnsi="Courier New" w:hint="default"/>
      </w:rPr>
    </w:lvl>
    <w:lvl w:ilvl="5" w:tplc="556EC26C" w:tentative="1">
      <w:start w:val="1"/>
      <w:numFmt w:val="bullet"/>
      <w:lvlText w:val=""/>
      <w:lvlJc w:val="left"/>
      <w:pPr>
        <w:ind w:left="3960" w:hanging="360"/>
      </w:pPr>
      <w:rPr>
        <w:rFonts w:ascii="Wingdings" w:hAnsi="Wingdings" w:hint="default"/>
      </w:rPr>
    </w:lvl>
    <w:lvl w:ilvl="6" w:tplc="54F812D6" w:tentative="1">
      <w:start w:val="1"/>
      <w:numFmt w:val="bullet"/>
      <w:lvlText w:val=""/>
      <w:lvlJc w:val="left"/>
      <w:pPr>
        <w:ind w:left="4680" w:hanging="360"/>
      </w:pPr>
      <w:rPr>
        <w:rFonts w:ascii="Symbol" w:hAnsi="Symbol" w:hint="default"/>
      </w:rPr>
    </w:lvl>
    <w:lvl w:ilvl="7" w:tplc="1EB800C2" w:tentative="1">
      <w:start w:val="1"/>
      <w:numFmt w:val="bullet"/>
      <w:lvlText w:val="o"/>
      <w:lvlJc w:val="left"/>
      <w:pPr>
        <w:ind w:left="5400" w:hanging="360"/>
      </w:pPr>
      <w:rPr>
        <w:rFonts w:ascii="Courier New" w:hAnsi="Courier New" w:hint="default"/>
      </w:rPr>
    </w:lvl>
    <w:lvl w:ilvl="8" w:tplc="6D48FC26" w:tentative="1">
      <w:start w:val="1"/>
      <w:numFmt w:val="bullet"/>
      <w:lvlText w:val=""/>
      <w:lvlJc w:val="left"/>
      <w:pPr>
        <w:ind w:left="6120" w:hanging="360"/>
      </w:pPr>
      <w:rPr>
        <w:rFonts w:ascii="Wingdings" w:hAnsi="Wingdings" w:hint="default"/>
      </w:rPr>
    </w:lvl>
  </w:abstractNum>
  <w:abstractNum w:abstractNumId="48" w15:restartNumberingAfterBreak="0">
    <w:nsid w:val="78800A4B"/>
    <w:multiLevelType w:val="hybridMultilevel"/>
    <w:tmpl w:val="10CCBC7A"/>
    <w:lvl w:ilvl="0" w:tplc="39F4D49E">
      <w:start w:val="1"/>
      <w:numFmt w:val="bullet"/>
      <w:lvlText w:val="•"/>
      <w:lvlJc w:val="left"/>
      <w:pPr>
        <w:tabs>
          <w:tab w:val="num" w:pos="720"/>
        </w:tabs>
        <w:ind w:left="720" w:hanging="360"/>
      </w:pPr>
      <w:rPr>
        <w:rFonts w:ascii="Arial" w:hAnsi="Arial" w:hint="default"/>
      </w:rPr>
    </w:lvl>
    <w:lvl w:ilvl="1" w:tplc="5EBE18D8">
      <w:numFmt w:val="bullet"/>
      <w:lvlText w:val="•"/>
      <w:lvlJc w:val="left"/>
      <w:pPr>
        <w:tabs>
          <w:tab w:val="num" w:pos="1440"/>
        </w:tabs>
        <w:ind w:left="1440" w:hanging="360"/>
      </w:pPr>
      <w:rPr>
        <w:rFonts w:ascii="Arial" w:hAnsi="Arial" w:hint="default"/>
      </w:rPr>
    </w:lvl>
    <w:lvl w:ilvl="2" w:tplc="5DAC0C9A" w:tentative="1">
      <w:start w:val="1"/>
      <w:numFmt w:val="bullet"/>
      <w:lvlText w:val="•"/>
      <w:lvlJc w:val="left"/>
      <w:pPr>
        <w:tabs>
          <w:tab w:val="num" w:pos="2160"/>
        </w:tabs>
        <w:ind w:left="2160" w:hanging="360"/>
      </w:pPr>
      <w:rPr>
        <w:rFonts w:ascii="Arial" w:hAnsi="Arial" w:hint="default"/>
      </w:rPr>
    </w:lvl>
    <w:lvl w:ilvl="3" w:tplc="D11E2610" w:tentative="1">
      <w:start w:val="1"/>
      <w:numFmt w:val="bullet"/>
      <w:lvlText w:val="•"/>
      <w:lvlJc w:val="left"/>
      <w:pPr>
        <w:tabs>
          <w:tab w:val="num" w:pos="2880"/>
        </w:tabs>
        <w:ind w:left="2880" w:hanging="360"/>
      </w:pPr>
      <w:rPr>
        <w:rFonts w:ascii="Arial" w:hAnsi="Arial" w:hint="default"/>
      </w:rPr>
    </w:lvl>
    <w:lvl w:ilvl="4" w:tplc="A1E68AD2" w:tentative="1">
      <w:start w:val="1"/>
      <w:numFmt w:val="bullet"/>
      <w:lvlText w:val="•"/>
      <w:lvlJc w:val="left"/>
      <w:pPr>
        <w:tabs>
          <w:tab w:val="num" w:pos="3600"/>
        </w:tabs>
        <w:ind w:left="3600" w:hanging="360"/>
      </w:pPr>
      <w:rPr>
        <w:rFonts w:ascii="Arial" w:hAnsi="Arial" w:hint="default"/>
      </w:rPr>
    </w:lvl>
    <w:lvl w:ilvl="5" w:tplc="2DC2F6D0" w:tentative="1">
      <w:start w:val="1"/>
      <w:numFmt w:val="bullet"/>
      <w:lvlText w:val="•"/>
      <w:lvlJc w:val="left"/>
      <w:pPr>
        <w:tabs>
          <w:tab w:val="num" w:pos="4320"/>
        </w:tabs>
        <w:ind w:left="4320" w:hanging="360"/>
      </w:pPr>
      <w:rPr>
        <w:rFonts w:ascii="Arial" w:hAnsi="Arial" w:hint="default"/>
      </w:rPr>
    </w:lvl>
    <w:lvl w:ilvl="6" w:tplc="2558F146" w:tentative="1">
      <w:start w:val="1"/>
      <w:numFmt w:val="bullet"/>
      <w:lvlText w:val="•"/>
      <w:lvlJc w:val="left"/>
      <w:pPr>
        <w:tabs>
          <w:tab w:val="num" w:pos="5040"/>
        </w:tabs>
        <w:ind w:left="5040" w:hanging="360"/>
      </w:pPr>
      <w:rPr>
        <w:rFonts w:ascii="Arial" w:hAnsi="Arial" w:hint="default"/>
      </w:rPr>
    </w:lvl>
    <w:lvl w:ilvl="7" w:tplc="88FE0DD8" w:tentative="1">
      <w:start w:val="1"/>
      <w:numFmt w:val="bullet"/>
      <w:lvlText w:val="•"/>
      <w:lvlJc w:val="left"/>
      <w:pPr>
        <w:tabs>
          <w:tab w:val="num" w:pos="5760"/>
        </w:tabs>
        <w:ind w:left="5760" w:hanging="360"/>
      </w:pPr>
      <w:rPr>
        <w:rFonts w:ascii="Arial" w:hAnsi="Arial" w:hint="default"/>
      </w:rPr>
    </w:lvl>
    <w:lvl w:ilvl="8" w:tplc="85DA66C4"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5"/>
  </w:num>
  <w:num w:numId="3">
    <w:abstractNumId w:val="6"/>
  </w:num>
  <w:num w:numId="4">
    <w:abstractNumId w:val="30"/>
  </w:num>
  <w:num w:numId="5">
    <w:abstractNumId w:val="4"/>
  </w:num>
  <w:num w:numId="6">
    <w:abstractNumId w:val="0"/>
  </w:num>
  <w:num w:numId="7">
    <w:abstractNumId w:val="15"/>
  </w:num>
  <w:num w:numId="8">
    <w:abstractNumId w:val="17"/>
  </w:num>
  <w:num w:numId="9">
    <w:abstractNumId w:val="39"/>
  </w:num>
  <w:num w:numId="10">
    <w:abstractNumId w:val="16"/>
  </w:num>
  <w:num w:numId="11">
    <w:abstractNumId w:val="23"/>
  </w:num>
  <w:num w:numId="12">
    <w:abstractNumId w:val="41"/>
  </w:num>
  <w:num w:numId="13">
    <w:abstractNumId w:val="2"/>
  </w:num>
  <w:num w:numId="14">
    <w:abstractNumId w:val="33"/>
  </w:num>
  <w:num w:numId="15">
    <w:abstractNumId w:val="45"/>
  </w:num>
  <w:num w:numId="16">
    <w:abstractNumId w:val="5"/>
  </w:num>
  <w:num w:numId="17">
    <w:abstractNumId w:val="13"/>
  </w:num>
  <w:num w:numId="18">
    <w:abstractNumId w:val="49"/>
  </w:num>
  <w:num w:numId="19">
    <w:abstractNumId w:val="34"/>
  </w:num>
  <w:num w:numId="20">
    <w:abstractNumId w:val="20"/>
  </w:num>
  <w:num w:numId="21">
    <w:abstractNumId w:val="31"/>
  </w:num>
  <w:num w:numId="22">
    <w:abstractNumId w:val="7"/>
  </w:num>
  <w:num w:numId="23">
    <w:abstractNumId w:val="11"/>
  </w:num>
  <w:num w:numId="24">
    <w:abstractNumId w:val="18"/>
  </w:num>
  <w:num w:numId="25">
    <w:abstractNumId w:val="8"/>
  </w:num>
  <w:num w:numId="26">
    <w:abstractNumId w:val="14"/>
  </w:num>
  <w:num w:numId="27">
    <w:abstractNumId w:val="37"/>
  </w:num>
  <w:num w:numId="28">
    <w:abstractNumId w:val="27"/>
  </w:num>
  <w:num w:numId="29">
    <w:abstractNumId w:val="44"/>
  </w:num>
  <w:num w:numId="30">
    <w:abstractNumId w:val="24"/>
  </w:num>
  <w:num w:numId="31">
    <w:abstractNumId w:val="1"/>
  </w:num>
  <w:num w:numId="32">
    <w:abstractNumId w:val="10"/>
  </w:num>
  <w:num w:numId="33">
    <w:abstractNumId w:val="19"/>
  </w:num>
  <w:num w:numId="34">
    <w:abstractNumId w:val="29"/>
  </w:num>
  <w:num w:numId="35">
    <w:abstractNumId w:val="28"/>
  </w:num>
  <w:num w:numId="36">
    <w:abstractNumId w:val="40"/>
  </w:num>
  <w:num w:numId="37">
    <w:abstractNumId w:val="3"/>
  </w:num>
  <w:num w:numId="38">
    <w:abstractNumId w:val="43"/>
  </w:num>
  <w:num w:numId="39">
    <w:abstractNumId w:val="9"/>
  </w:num>
  <w:num w:numId="40">
    <w:abstractNumId w:val="35"/>
  </w:num>
  <w:num w:numId="41">
    <w:abstractNumId w:val="36"/>
  </w:num>
  <w:num w:numId="42">
    <w:abstractNumId w:val="32"/>
  </w:num>
  <w:num w:numId="43">
    <w:abstractNumId w:val="47"/>
  </w:num>
  <w:num w:numId="44">
    <w:abstractNumId w:val="42"/>
  </w:num>
  <w:num w:numId="45">
    <w:abstractNumId w:val="26"/>
  </w:num>
  <w:num w:numId="46">
    <w:abstractNumId w:val="12"/>
  </w:num>
  <w:num w:numId="47">
    <w:abstractNumId w:val="38"/>
  </w:num>
  <w:num w:numId="48">
    <w:abstractNumId w:val="48"/>
  </w:num>
  <w:num w:numId="49">
    <w:abstractNumId w:val="22"/>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1F9D"/>
    <w:rsid w:val="000315E6"/>
    <w:rsid w:val="00052F4A"/>
    <w:rsid w:val="000578F8"/>
    <w:rsid w:val="00067E5F"/>
    <w:rsid w:val="000707D4"/>
    <w:rsid w:val="00074F0C"/>
    <w:rsid w:val="00077416"/>
    <w:rsid w:val="00080AC9"/>
    <w:rsid w:val="000A100D"/>
    <w:rsid w:val="000A6056"/>
    <w:rsid w:val="000A7F52"/>
    <w:rsid w:val="000B5157"/>
    <w:rsid w:val="000E3AAE"/>
    <w:rsid w:val="000E4565"/>
    <w:rsid w:val="000F60F9"/>
    <w:rsid w:val="000F7727"/>
    <w:rsid w:val="001026AF"/>
    <w:rsid w:val="001366E5"/>
    <w:rsid w:val="00145659"/>
    <w:rsid w:val="00152D77"/>
    <w:rsid w:val="00154434"/>
    <w:rsid w:val="00172E82"/>
    <w:rsid w:val="0017623C"/>
    <w:rsid w:val="00182080"/>
    <w:rsid w:val="00182E5E"/>
    <w:rsid w:val="0018430B"/>
    <w:rsid w:val="00194B24"/>
    <w:rsid w:val="00197033"/>
    <w:rsid w:val="001A1BD7"/>
    <w:rsid w:val="001A3768"/>
    <w:rsid w:val="001A73AD"/>
    <w:rsid w:val="001C05D7"/>
    <w:rsid w:val="001D249B"/>
    <w:rsid w:val="001D2751"/>
    <w:rsid w:val="001D6C17"/>
    <w:rsid w:val="001E7614"/>
    <w:rsid w:val="00202D4E"/>
    <w:rsid w:val="0020561D"/>
    <w:rsid w:val="0020745A"/>
    <w:rsid w:val="00231C1F"/>
    <w:rsid w:val="00233F3A"/>
    <w:rsid w:val="0023572C"/>
    <w:rsid w:val="0024372C"/>
    <w:rsid w:val="0025494F"/>
    <w:rsid w:val="00263E33"/>
    <w:rsid w:val="00274DED"/>
    <w:rsid w:val="00276D8C"/>
    <w:rsid w:val="002803E5"/>
    <w:rsid w:val="00280DE7"/>
    <w:rsid w:val="00297745"/>
    <w:rsid w:val="002B37DD"/>
    <w:rsid w:val="002B5F13"/>
    <w:rsid w:val="002B7738"/>
    <w:rsid w:val="002C22E8"/>
    <w:rsid w:val="002D09AC"/>
    <w:rsid w:val="002D3D2E"/>
    <w:rsid w:val="002E0315"/>
    <w:rsid w:val="002E735D"/>
    <w:rsid w:val="002F1705"/>
    <w:rsid w:val="002F18A2"/>
    <w:rsid w:val="002F4A92"/>
    <w:rsid w:val="00301FF2"/>
    <w:rsid w:val="00314758"/>
    <w:rsid w:val="00323053"/>
    <w:rsid w:val="0034464A"/>
    <w:rsid w:val="003467DD"/>
    <w:rsid w:val="00353329"/>
    <w:rsid w:val="003600EC"/>
    <w:rsid w:val="00363EDB"/>
    <w:rsid w:val="00365D3D"/>
    <w:rsid w:val="00370E70"/>
    <w:rsid w:val="003835C2"/>
    <w:rsid w:val="0038790B"/>
    <w:rsid w:val="003921D2"/>
    <w:rsid w:val="00397233"/>
    <w:rsid w:val="003A4DE8"/>
    <w:rsid w:val="003A783E"/>
    <w:rsid w:val="003B491A"/>
    <w:rsid w:val="003B6415"/>
    <w:rsid w:val="003C6D15"/>
    <w:rsid w:val="003D78C6"/>
    <w:rsid w:val="003D7CB2"/>
    <w:rsid w:val="003F2886"/>
    <w:rsid w:val="004040F7"/>
    <w:rsid w:val="004057C6"/>
    <w:rsid w:val="00406A83"/>
    <w:rsid w:val="004202BF"/>
    <w:rsid w:val="00423263"/>
    <w:rsid w:val="004245AA"/>
    <w:rsid w:val="004267FA"/>
    <w:rsid w:val="00426857"/>
    <w:rsid w:val="0042782E"/>
    <w:rsid w:val="004320E4"/>
    <w:rsid w:val="004578A4"/>
    <w:rsid w:val="00467C93"/>
    <w:rsid w:val="00483E91"/>
    <w:rsid w:val="0049256A"/>
    <w:rsid w:val="00494A7A"/>
    <w:rsid w:val="004A223C"/>
    <w:rsid w:val="004A532D"/>
    <w:rsid w:val="004B1957"/>
    <w:rsid w:val="004B51AC"/>
    <w:rsid w:val="004C4F61"/>
    <w:rsid w:val="004C76ED"/>
    <w:rsid w:val="004E4190"/>
    <w:rsid w:val="004E6573"/>
    <w:rsid w:val="004E7BEF"/>
    <w:rsid w:val="0050491D"/>
    <w:rsid w:val="005141F1"/>
    <w:rsid w:val="00516F8E"/>
    <w:rsid w:val="00522E28"/>
    <w:rsid w:val="00531E3F"/>
    <w:rsid w:val="0053476C"/>
    <w:rsid w:val="005573F6"/>
    <w:rsid w:val="0056610C"/>
    <w:rsid w:val="005748B8"/>
    <w:rsid w:val="0058756E"/>
    <w:rsid w:val="005A5B9E"/>
    <w:rsid w:val="005A77DB"/>
    <w:rsid w:val="005B1EAD"/>
    <w:rsid w:val="005B406C"/>
    <w:rsid w:val="005C0DCB"/>
    <w:rsid w:val="005C5915"/>
    <w:rsid w:val="005C5FA4"/>
    <w:rsid w:val="005D670A"/>
    <w:rsid w:val="005E0118"/>
    <w:rsid w:val="005E3FC1"/>
    <w:rsid w:val="00603840"/>
    <w:rsid w:val="006075DA"/>
    <w:rsid w:val="00610A65"/>
    <w:rsid w:val="006119D1"/>
    <w:rsid w:val="006169C4"/>
    <w:rsid w:val="00621E88"/>
    <w:rsid w:val="00631C57"/>
    <w:rsid w:val="0063478C"/>
    <w:rsid w:val="00662738"/>
    <w:rsid w:val="00673A97"/>
    <w:rsid w:val="00673BCA"/>
    <w:rsid w:val="00693E47"/>
    <w:rsid w:val="006A2470"/>
    <w:rsid w:val="006B13F4"/>
    <w:rsid w:val="006B32B6"/>
    <w:rsid w:val="006B7812"/>
    <w:rsid w:val="006F363B"/>
    <w:rsid w:val="006F43CD"/>
    <w:rsid w:val="006F7350"/>
    <w:rsid w:val="006F7FD9"/>
    <w:rsid w:val="00724547"/>
    <w:rsid w:val="007355B9"/>
    <w:rsid w:val="007471C0"/>
    <w:rsid w:val="00753161"/>
    <w:rsid w:val="0075393D"/>
    <w:rsid w:val="00762EBE"/>
    <w:rsid w:val="007711CE"/>
    <w:rsid w:val="00774776"/>
    <w:rsid w:val="00776AF0"/>
    <w:rsid w:val="0078078B"/>
    <w:rsid w:val="00782690"/>
    <w:rsid w:val="00782971"/>
    <w:rsid w:val="00786070"/>
    <w:rsid w:val="0078680E"/>
    <w:rsid w:val="00792DA9"/>
    <w:rsid w:val="00794C3F"/>
    <w:rsid w:val="00796FA7"/>
    <w:rsid w:val="007A08B5"/>
    <w:rsid w:val="007B3C7E"/>
    <w:rsid w:val="007D0DF6"/>
    <w:rsid w:val="007D2885"/>
    <w:rsid w:val="00802EF2"/>
    <w:rsid w:val="0081240A"/>
    <w:rsid w:val="008309A2"/>
    <w:rsid w:val="008373EA"/>
    <w:rsid w:val="00844CEA"/>
    <w:rsid w:val="00846992"/>
    <w:rsid w:val="00847C38"/>
    <w:rsid w:val="008614FE"/>
    <w:rsid w:val="00861F92"/>
    <w:rsid w:val="00866C74"/>
    <w:rsid w:val="008920BF"/>
    <w:rsid w:val="008927EB"/>
    <w:rsid w:val="00897EC1"/>
    <w:rsid w:val="008B581E"/>
    <w:rsid w:val="008C072E"/>
    <w:rsid w:val="008C07FF"/>
    <w:rsid w:val="008C0D3E"/>
    <w:rsid w:val="008E5C94"/>
    <w:rsid w:val="008E6DAF"/>
    <w:rsid w:val="00906223"/>
    <w:rsid w:val="009348D6"/>
    <w:rsid w:val="0093556C"/>
    <w:rsid w:val="00940294"/>
    <w:rsid w:val="00942E40"/>
    <w:rsid w:val="00944313"/>
    <w:rsid w:val="009457BC"/>
    <w:rsid w:val="00945804"/>
    <w:rsid w:val="009472FE"/>
    <w:rsid w:val="00950CDF"/>
    <w:rsid w:val="00961261"/>
    <w:rsid w:val="009647AD"/>
    <w:rsid w:val="00970208"/>
    <w:rsid w:val="009A7474"/>
    <w:rsid w:val="009D13F6"/>
    <w:rsid w:val="009D4578"/>
    <w:rsid w:val="009D7177"/>
    <w:rsid w:val="009E4A67"/>
    <w:rsid w:val="009F18DA"/>
    <w:rsid w:val="009F5167"/>
    <w:rsid w:val="00A1125B"/>
    <w:rsid w:val="00A346F1"/>
    <w:rsid w:val="00A3602A"/>
    <w:rsid w:val="00A45AF4"/>
    <w:rsid w:val="00A4760C"/>
    <w:rsid w:val="00A52D19"/>
    <w:rsid w:val="00A61F77"/>
    <w:rsid w:val="00A67658"/>
    <w:rsid w:val="00A70E8B"/>
    <w:rsid w:val="00A76A3A"/>
    <w:rsid w:val="00A866E0"/>
    <w:rsid w:val="00AC3CA6"/>
    <w:rsid w:val="00AD4FF7"/>
    <w:rsid w:val="00AE75A3"/>
    <w:rsid w:val="00B034A8"/>
    <w:rsid w:val="00B053FA"/>
    <w:rsid w:val="00B22090"/>
    <w:rsid w:val="00B2644C"/>
    <w:rsid w:val="00B321B0"/>
    <w:rsid w:val="00B41E92"/>
    <w:rsid w:val="00B420F4"/>
    <w:rsid w:val="00B45D9A"/>
    <w:rsid w:val="00B577F9"/>
    <w:rsid w:val="00B61A28"/>
    <w:rsid w:val="00B64539"/>
    <w:rsid w:val="00B6769A"/>
    <w:rsid w:val="00B70AB5"/>
    <w:rsid w:val="00B82094"/>
    <w:rsid w:val="00BA16F8"/>
    <w:rsid w:val="00BA3048"/>
    <w:rsid w:val="00BA3F18"/>
    <w:rsid w:val="00BA65DE"/>
    <w:rsid w:val="00BC3895"/>
    <w:rsid w:val="00BD2C4D"/>
    <w:rsid w:val="00BF33C0"/>
    <w:rsid w:val="00C00606"/>
    <w:rsid w:val="00C0239D"/>
    <w:rsid w:val="00C14F8D"/>
    <w:rsid w:val="00C20C90"/>
    <w:rsid w:val="00C31C07"/>
    <w:rsid w:val="00C323B6"/>
    <w:rsid w:val="00C32CAC"/>
    <w:rsid w:val="00C371F9"/>
    <w:rsid w:val="00C460CF"/>
    <w:rsid w:val="00C55904"/>
    <w:rsid w:val="00C5617F"/>
    <w:rsid w:val="00C56738"/>
    <w:rsid w:val="00C72FE5"/>
    <w:rsid w:val="00C73199"/>
    <w:rsid w:val="00C84DDE"/>
    <w:rsid w:val="00C866B4"/>
    <w:rsid w:val="00C93D56"/>
    <w:rsid w:val="00CA14D6"/>
    <w:rsid w:val="00CA1603"/>
    <w:rsid w:val="00CA4025"/>
    <w:rsid w:val="00CA7050"/>
    <w:rsid w:val="00CB356A"/>
    <w:rsid w:val="00CC201E"/>
    <w:rsid w:val="00CC388D"/>
    <w:rsid w:val="00CD2603"/>
    <w:rsid w:val="00CF32FC"/>
    <w:rsid w:val="00CF34C9"/>
    <w:rsid w:val="00CF4D01"/>
    <w:rsid w:val="00D0343F"/>
    <w:rsid w:val="00D25510"/>
    <w:rsid w:val="00D37E1E"/>
    <w:rsid w:val="00D76396"/>
    <w:rsid w:val="00D8016F"/>
    <w:rsid w:val="00D946FC"/>
    <w:rsid w:val="00D9616A"/>
    <w:rsid w:val="00DB21A4"/>
    <w:rsid w:val="00DB3584"/>
    <w:rsid w:val="00DB3B37"/>
    <w:rsid w:val="00DB513E"/>
    <w:rsid w:val="00DD5B75"/>
    <w:rsid w:val="00DE44C4"/>
    <w:rsid w:val="00DF0E9B"/>
    <w:rsid w:val="00DF6150"/>
    <w:rsid w:val="00E1793F"/>
    <w:rsid w:val="00E26ED0"/>
    <w:rsid w:val="00E33C4E"/>
    <w:rsid w:val="00E44AC7"/>
    <w:rsid w:val="00E4772B"/>
    <w:rsid w:val="00E52F20"/>
    <w:rsid w:val="00E562E3"/>
    <w:rsid w:val="00E63E00"/>
    <w:rsid w:val="00E649B5"/>
    <w:rsid w:val="00E6737A"/>
    <w:rsid w:val="00E85F93"/>
    <w:rsid w:val="00E952B7"/>
    <w:rsid w:val="00EC5AF8"/>
    <w:rsid w:val="00EC6D88"/>
    <w:rsid w:val="00ED4372"/>
    <w:rsid w:val="00EF3AC8"/>
    <w:rsid w:val="00F01B70"/>
    <w:rsid w:val="00F0774D"/>
    <w:rsid w:val="00F304D6"/>
    <w:rsid w:val="00F33997"/>
    <w:rsid w:val="00F342A7"/>
    <w:rsid w:val="00F43BC1"/>
    <w:rsid w:val="00F44A3E"/>
    <w:rsid w:val="00F45AE2"/>
    <w:rsid w:val="00F45F92"/>
    <w:rsid w:val="00F51E48"/>
    <w:rsid w:val="00F56392"/>
    <w:rsid w:val="00F65861"/>
    <w:rsid w:val="00F94153"/>
    <w:rsid w:val="00F9634D"/>
    <w:rsid w:val="00FA3AB5"/>
    <w:rsid w:val="00FB0723"/>
    <w:rsid w:val="00FB4AF0"/>
    <w:rsid w:val="00FB4FB9"/>
    <w:rsid w:val="00FB5CB3"/>
    <w:rsid w:val="00FC07DC"/>
    <w:rsid w:val="00FC1044"/>
    <w:rsid w:val="00FC7B8D"/>
    <w:rsid w:val="00FD252B"/>
    <w:rsid w:val="00FD41B4"/>
    <w:rsid w:val="00FD4903"/>
    <w:rsid w:val="034FD079"/>
    <w:rsid w:val="03D164A3"/>
    <w:rsid w:val="0490D0B2"/>
    <w:rsid w:val="06EFDD08"/>
    <w:rsid w:val="09C2228E"/>
    <w:rsid w:val="0C203E87"/>
    <w:rsid w:val="14B6AB0D"/>
    <w:rsid w:val="16C83574"/>
    <w:rsid w:val="1D2A2544"/>
    <w:rsid w:val="1DC53DF4"/>
    <w:rsid w:val="1F9B471A"/>
    <w:rsid w:val="2004D5AA"/>
    <w:rsid w:val="2222439A"/>
    <w:rsid w:val="23AD8272"/>
    <w:rsid w:val="2580467F"/>
    <w:rsid w:val="2693B4FF"/>
    <w:rsid w:val="2A539F3D"/>
    <w:rsid w:val="2ED522EE"/>
    <w:rsid w:val="36A4DBE6"/>
    <w:rsid w:val="36F7C774"/>
    <w:rsid w:val="3E6AE9A9"/>
    <w:rsid w:val="413E6A70"/>
    <w:rsid w:val="42F36C27"/>
    <w:rsid w:val="457AABE5"/>
    <w:rsid w:val="46F02AA6"/>
    <w:rsid w:val="4782E6DE"/>
    <w:rsid w:val="4904F76A"/>
    <w:rsid w:val="494BFB46"/>
    <w:rsid w:val="4A0A7E2D"/>
    <w:rsid w:val="5022C342"/>
    <w:rsid w:val="50852778"/>
    <w:rsid w:val="5276CE8C"/>
    <w:rsid w:val="53B40FDC"/>
    <w:rsid w:val="54E39027"/>
    <w:rsid w:val="60C37DED"/>
    <w:rsid w:val="6602233A"/>
    <w:rsid w:val="6713A088"/>
    <w:rsid w:val="693120DC"/>
    <w:rsid w:val="6D33BE97"/>
    <w:rsid w:val="6D4411CE"/>
    <w:rsid w:val="6D4D0284"/>
    <w:rsid w:val="6F703A1C"/>
    <w:rsid w:val="6F8FDD23"/>
    <w:rsid w:val="71DBA878"/>
    <w:rsid w:val="7E1E481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440C"/>
  <w15:docId w15:val="{2A1A32B7-309A-4E35-BE19-E593C26B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Resume Title,HOJA,Bolita,Párrafo de lista4,BOLADEF,Párrafo de lista3,Párrafo de lista21,BOLA,Nivel 1 OS,Colorful List Accent 1,Colorful List - Accent 11,Fluvial1,titulo 3,Lista vistosa - Énfasis 11,VIÑETA,VIÑETAS,EY EPM - Lista,Guió"/>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paragraph">
    <w:name w:val="paragraph"/>
    <w:basedOn w:val="Normal"/>
    <w:rsid w:val="009F18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F18DA"/>
  </w:style>
  <w:style w:type="character" w:customStyle="1" w:styleId="eop">
    <w:name w:val="eop"/>
    <w:basedOn w:val="Fuentedeprrafopredeter"/>
    <w:rsid w:val="009F18DA"/>
  </w:style>
  <w:style w:type="character" w:customStyle="1" w:styleId="contextualspellingandgrammarerror">
    <w:name w:val="contextualspellingandgrammarerror"/>
    <w:basedOn w:val="Fuentedeprrafopredeter"/>
    <w:rsid w:val="009F18DA"/>
  </w:style>
  <w:style w:type="paragraph" w:customStyle="1" w:styleId="xxmsonormal">
    <w:name w:val="x_xmsonormal"/>
    <w:basedOn w:val="Normal"/>
    <w:rsid w:val="007D2885"/>
    <w:pPr>
      <w:spacing w:after="0" w:line="240" w:lineRule="auto"/>
    </w:pPr>
    <w:rPr>
      <w:rFonts w:ascii="Times New Roman" w:hAnsi="Times New Roman" w:cs="Times New Roman"/>
      <w:sz w:val="24"/>
      <w:szCs w:val="24"/>
      <w:lang w:val="es-ES" w:eastAsia="es-ES"/>
    </w:rPr>
  </w:style>
  <w:style w:type="paragraph" w:styleId="Revisin">
    <w:name w:val="Revision"/>
    <w:hidden/>
    <w:uiPriority w:val="99"/>
    <w:semiHidden/>
    <w:rsid w:val="003921D2"/>
    <w:pPr>
      <w:spacing w:after="0" w:line="240" w:lineRule="auto"/>
    </w:pPr>
  </w:style>
  <w:style w:type="paragraph" w:customStyle="1" w:styleId="xmsonormal">
    <w:name w:val="x_msonormal"/>
    <w:basedOn w:val="Normal"/>
    <w:rsid w:val="005B406C"/>
    <w:pPr>
      <w:spacing w:after="0" w:line="240" w:lineRule="auto"/>
    </w:pPr>
    <w:rPr>
      <w:rFonts w:ascii="Calibri" w:hAnsi="Calibri" w:cs="Calibri"/>
      <w:lang w:eastAsia="es-CO"/>
    </w:rPr>
  </w:style>
  <w:style w:type="character" w:customStyle="1" w:styleId="PrrafodelistaCar">
    <w:name w:val="Párrafo de lista Car"/>
    <w:aliases w:val="Ha Car,Resume Title Car,HOJA Car,Bolita Car,Párrafo de lista4 Car,BOLADEF Car,Párrafo de lista3 Car,Párrafo de lista21 Car,BOLA Car,Nivel 1 OS Car,Colorful List Accent 1 Car,Colorful List - Accent 11 Car,Fluvial1 Car,titulo 3 Car"/>
    <w:link w:val="Prrafodelista"/>
    <w:uiPriority w:val="34"/>
    <w:qFormat/>
    <w:locked/>
    <w:rsid w:val="00566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1693">
      <w:bodyDiv w:val="1"/>
      <w:marLeft w:val="0"/>
      <w:marRight w:val="0"/>
      <w:marTop w:val="0"/>
      <w:marBottom w:val="0"/>
      <w:divBdr>
        <w:top w:val="none" w:sz="0" w:space="0" w:color="auto"/>
        <w:left w:val="none" w:sz="0" w:space="0" w:color="auto"/>
        <w:bottom w:val="none" w:sz="0" w:space="0" w:color="auto"/>
        <w:right w:val="none" w:sz="0" w:space="0" w:color="auto"/>
      </w:divBdr>
    </w:div>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88240277">
      <w:bodyDiv w:val="1"/>
      <w:marLeft w:val="0"/>
      <w:marRight w:val="0"/>
      <w:marTop w:val="0"/>
      <w:marBottom w:val="0"/>
      <w:divBdr>
        <w:top w:val="none" w:sz="0" w:space="0" w:color="auto"/>
        <w:left w:val="none" w:sz="0" w:space="0" w:color="auto"/>
        <w:bottom w:val="none" w:sz="0" w:space="0" w:color="auto"/>
        <w:right w:val="none" w:sz="0" w:space="0" w:color="auto"/>
      </w:divBdr>
    </w:div>
    <w:div w:id="335885213">
      <w:bodyDiv w:val="1"/>
      <w:marLeft w:val="0"/>
      <w:marRight w:val="0"/>
      <w:marTop w:val="0"/>
      <w:marBottom w:val="0"/>
      <w:divBdr>
        <w:top w:val="none" w:sz="0" w:space="0" w:color="auto"/>
        <w:left w:val="none" w:sz="0" w:space="0" w:color="auto"/>
        <w:bottom w:val="none" w:sz="0" w:space="0" w:color="auto"/>
        <w:right w:val="none" w:sz="0" w:space="0" w:color="auto"/>
      </w:divBdr>
    </w:div>
    <w:div w:id="444232005">
      <w:bodyDiv w:val="1"/>
      <w:marLeft w:val="0"/>
      <w:marRight w:val="0"/>
      <w:marTop w:val="0"/>
      <w:marBottom w:val="0"/>
      <w:divBdr>
        <w:top w:val="none" w:sz="0" w:space="0" w:color="auto"/>
        <w:left w:val="none" w:sz="0" w:space="0" w:color="auto"/>
        <w:bottom w:val="none" w:sz="0" w:space="0" w:color="auto"/>
        <w:right w:val="none" w:sz="0" w:space="0" w:color="auto"/>
      </w:divBdr>
      <w:divsChild>
        <w:div w:id="837967112">
          <w:marLeft w:val="0"/>
          <w:marRight w:val="0"/>
          <w:marTop w:val="0"/>
          <w:marBottom w:val="0"/>
          <w:divBdr>
            <w:top w:val="none" w:sz="0" w:space="0" w:color="auto"/>
            <w:left w:val="none" w:sz="0" w:space="0" w:color="auto"/>
            <w:bottom w:val="none" w:sz="0" w:space="0" w:color="auto"/>
            <w:right w:val="none" w:sz="0" w:space="0" w:color="auto"/>
          </w:divBdr>
        </w:div>
      </w:divsChild>
    </w:div>
    <w:div w:id="451097896">
      <w:bodyDiv w:val="1"/>
      <w:marLeft w:val="0"/>
      <w:marRight w:val="0"/>
      <w:marTop w:val="0"/>
      <w:marBottom w:val="0"/>
      <w:divBdr>
        <w:top w:val="none" w:sz="0" w:space="0" w:color="auto"/>
        <w:left w:val="none" w:sz="0" w:space="0" w:color="auto"/>
        <w:bottom w:val="none" w:sz="0" w:space="0" w:color="auto"/>
        <w:right w:val="none" w:sz="0" w:space="0" w:color="auto"/>
      </w:divBdr>
      <w:divsChild>
        <w:div w:id="33315751">
          <w:marLeft w:val="0"/>
          <w:marRight w:val="0"/>
          <w:marTop w:val="0"/>
          <w:marBottom w:val="0"/>
          <w:divBdr>
            <w:top w:val="none" w:sz="0" w:space="0" w:color="auto"/>
            <w:left w:val="none" w:sz="0" w:space="0" w:color="auto"/>
            <w:bottom w:val="none" w:sz="0" w:space="0" w:color="auto"/>
            <w:right w:val="none" w:sz="0" w:space="0" w:color="auto"/>
          </w:divBdr>
        </w:div>
        <w:div w:id="702092390">
          <w:marLeft w:val="0"/>
          <w:marRight w:val="0"/>
          <w:marTop w:val="0"/>
          <w:marBottom w:val="0"/>
          <w:divBdr>
            <w:top w:val="none" w:sz="0" w:space="0" w:color="auto"/>
            <w:left w:val="none" w:sz="0" w:space="0" w:color="auto"/>
            <w:bottom w:val="none" w:sz="0" w:space="0" w:color="auto"/>
            <w:right w:val="none" w:sz="0" w:space="0" w:color="auto"/>
          </w:divBdr>
        </w:div>
        <w:div w:id="1075858631">
          <w:marLeft w:val="0"/>
          <w:marRight w:val="0"/>
          <w:marTop w:val="0"/>
          <w:marBottom w:val="0"/>
          <w:divBdr>
            <w:top w:val="none" w:sz="0" w:space="0" w:color="auto"/>
            <w:left w:val="none" w:sz="0" w:space="0" w:color="auto"/>
            <w:bottom w:val="none" w:sz="0" w:space="0" w:color="auto"/>
            <w:right w:val="none" w:sz="0" w:space="0" w:color="auto"/>
          </w:divBdr>
        </w:div>
      </w:divsChild>
    </w:div>
    <w:div w:id="542064414">
      <w:bodyDiv w:val="1"/>
      <w:marLeft w:val="0"/>
      <w:marRight w:val="0"/>
      <w:marTop w:val="0"/>
      <w:marBottom w:val="0"/>
      <w:divBdr>
        <w:top w:val="none" w:sz="0" w:space="0" w:color="auto"/>
        <w:left w:val="none" w:sz="0" w:space="0" w:color="auto"/>
        <w:bottom w:val="none" w:sz="0" w:space="0" w:color="auto"/>
        <w:right w:val="none" w:sz="0" w:space="0" w:color="auto"/>
      </w:divBdr>
    </w:div>
    <w:div w:id="555900682">
      <w:bodyDiv w:val="1"/>
      <w:marLeft w:val="0"/>
      <w:marRight w:val="0"/>
      <w:marTop w:val="0"/>
      <w:marBottom w:val="0"/>
      <w:divBdr>
        <w:top w:val="none" w:sz="0" w:space="0" w:color="auto"/>
        <w:left w:val="none" w:sz="0" w:space="0" w:color="auto"/>
        <w:bottom w:val="none" w:sz="0" w:space="0" w:color="auto"/>
        <w:right w:val="none" w:sz="0" w:space="0" w:color="auto"/>
      </w:divBdr>
    </w:div>
    <w:div w:id="564217336">
      <w:bodyDiv w:val="1"/>
      <w:marLeft w:val="0"/>
      <w:marRight w:val="0"/>
      <w:marTop w:val="0"/>
      <w:marBottom w:val="0"/>
      <w:divBdr>
        <w:top w:val="none" w:sz="0" w:space="0" w:color="auto"/>
        <w:left w:val="none" w:sz="0" w:space="0" w:color="auto"/>
        <w:bottom w:val="none" w:sz="0" w:space="0" w:color="auto"/>
        <w:right w:val="none" w:sz="0" w:space="0" w:color="auto"/>
      </w:divBdr>
    </w:div>
    <w:div w:id="619728425">
      <w:bodyDiv w:val="1"/>
      <w:marLeft w:val="0"/>
      <w:marRight w:val="0"/>
      <w:marTop w:val="0"/>
      <w:marBottom w:val="0"/>
      <w:divBdr>
        <w:top w:val="none" w:sz="0" w:space="0" w:color="auto"/>
        <w:left w:val="none" w:sz="0" w:space="0" w:color="auto"/>
        <w:bottom w:val="none" w:sz="0" w:space="0" w:color="auto"/>
        <w:right w:val="none" w:sz="0" w:space="0" w:color="auto"/>
      </w:divBdr>
      <w:divsChild>
        <w:div w:id="925454329">
          <w:marLeft w:val="0"/>
          <w:marRight w:val="0"/>
          <w:marTop w:val="0"/>
          <w:marBottom w:val="0"/>
          <w:divBdr>
            <w:top w:val="none" w:sz="0" w:space="0" w:color="auto"/>
            <w:left w:val="none" w:sz="0" w:space="0" w:color="auto"/>
            <w:bottom w:val="none" w:sz="0" w:space="0" w:color="auto"/>
            <w:right w:val="none" w:sz="0" w:space="0" w:color="auto"/>
          </w:divBdr>
        </w:div>
        <w:div w:id="1095322163">
          <w:marLeft w:val="0"/>
          <w:marRight w:val="0"/>
          <w:marTop w:val="0"/>
          <w:marBottom w:val="0"/>
          <w:divBdr>
            <w:top w:val="none" w:sz="0" w:space="0" w:color="auto"/>
            <w:left w:val="none" w:sz="0" w:space="0" w:color="auto"/>
            <w:bottom w:val="none" w:sz="0" w:space="0" w:color="auto"/>
            <w:right w:val="none" w:sz="0" w:space="0" w:color="auto"/>
          </w:divBdr>
        </w:div>
        <w:div w:id="1634172612">
          <w:marLeft w:val="0"/>
          <w:marRight w:val="0"/>
          <w:marTop w:val="0"/>
          <w:marBottom w:val="0"/>
          <w:divBdr>
            <w:top w:val="none" w:sz="0" w:space="0" w:color="auto"/>
            <w:left w:val="none" w:sz="0" w:space="0" w:color="auto"/>
            <w:bottom w:val="none" w:sz="0" w:space="0" w:color="auto"/>
            <w:right w:val="none" w:sz="0" w:space="0" w:color="auto"/>
          </w:divBdr>
        </w:div>
        <w:div w:id="1697271849">
          <w:marLeft w:val="0"/>
          <w:marRight w:val="0"/>
          <w:marTop w:val="0"/>
          <w:marBottom w:val="0"/>
          <w:divBdr>
            <w:top w:val="none" w:sz="0" w:space="0" w:color="auto"/>
            <w:left w:val="none" w:sz="0" w:space="0" w:color="auto"/>
            <w:bottom w:val="none" w:sz="0" w:space="0" w:color="auto"/>
            <w:right w:val="none" w:sz="0" w:space="0" w:color="auto"/>
          </w:divBdr>
        </w:div>
      </w:divsChild>
    </w:div>
    <w:div w:id="828794399">
      <w:bodyDiv w:val="1"/>
      <w:marLeft w:val="0"/>
      <w:marRight w:val="0"/>
      <w:marTop w:val="0"/>
      <w:marBottom w:val="0"/>
      <w:divBdr>
        <w:top w:val="none" w:sz="0" w:space="0" w:color="auto"/>
        <w:left w:val="none" w:sz="0" w:space="0" w:color="auto"/>
        <w:bottom w:val="none" w:sz="0" w:space="0" w:color="auto"/>
        <w:right w:val="none" w:sz="0" w:space="0" w:color="auto"/>
      </w:divBdr>
      <w:divsChild>
        <w:div w:id="180121983">
          <w:marLeft w:val="0"/>
          <w:marRight w:val="0"/>
          <w:marTop w:val="0"/>
          <w:marBottom w:val="0"/>
          <w:divBdr>
            <w:top w:val="none" w:sz="0" w:space="0" w:color="auto"/>
            <w:left w:val="none" w:sz="0" w:space="0" w:color="auto"/>
            <w:bottom w:val="none" w:sz="0" w:space="0" w:color="auto"/>
            <w:right w:val="none" w:sz="0" w:space="0" w:color="auto"/>
          </w:divBdr>
        </w:div>
      </w:divsChild>
    </w:div>
    <w:div w:id="1008824133">
      <w:bodyDiv w:val="1"/>
      <w:marLeft w:val="0"/>
      <w:marRight w:val="0"/>
      <w:marTop w:val="0"/>
      <w:marBottom w:val="0"/>
      <w:divBdr>
        <w:top w:val="none" w:sz="0" w:space="0" w:color="auto"/>
        <w:left w:val="none" w:sz="0" w:space="0" w:color="auto"/>
        <w:bottom w:val="none" w:sz="0" w:space="0" w:color="auto"/>
        <w:right w:val="none" w:sz="0" w:space="0" w:color="auto"/>
      </w:divBdr>
      <w:divsChild>
        <w:div w:id="94399833">
          <w:marLeft w:val="0"/>
          <w:marRight w:val="0"/>
          <w:marTop w:val="0"/>
          <w:marBottom w:val="0"/>
          <w:divBdr>
            <w:top w:val="none" w:sz="0" w:space="0" w:color="auto"/>
            <w:left w:val="none" w:sz="0" w:space="0" w:color="auto"/>
            <w:bottom w:val="none" w:sz="0" w:space="0" w:color="auto"/>
            <w:right w:val="none" w:sz="0" w:space="0" w:color="auto"/>
          </w:divBdr>
        </w:div>
        <w:div w:id="520125712">
          <w:marLeft w:val="0"/>
          <w:marRight w:val="0"/>
          <w:marTop w:val="0"/>
          <w:marBottom w:val="0"/>
          <w:divBdr>
            <w:top w:val="none" w:sz="0" w:space="0" w:color="auto"/>
            <w:left w:val="none" w:sz="0" w:space="0" w:color="auto"/>
            <w:bottom w:val="none" w:sz="0" w:space="0" w:color="auto"/>
            <w:right w:val="none" w:sz="0" w:space="0" w:color="auto"/>
          </w:divBdr>
        </w:div>
        <w:div w:id="610940482">
          <w:marLeft w:val="0"/>
          <w:marRight w:val="0"/>
          <w:marTop w:val="0"/>
          <w:marBottom w:val="0"/>
          <w:divBdr>
            <w:top w:val="none" w:sz="0" w:space="0" w:color="auto"/>
            <w:left w:val="none" w:sz="0" w:space="0" w:color="auto"/>
            <w:bottom w:val="none" w:sz="0" w:space="0" w:color="auto"/>
            <w:right w:val="none" w:sz="0" w:space="0" w:color="auto"/>
          </w:divBdr>
        </w:div>
        <w:div w:id="611203958">
          <w:marLeft w:val="0"/>
          <w:marRight w:val="0"/>
          <w:marTop w:val="0"/>
          <w:marBottom w:val="0"/>
          <w:divBdr>
            <w:top w:val="none" w:sz="0" w:space="0" w:color="auto"/>
            <w:left w:val="none" w:sz="0" w:space="0" w:color="auto"/>
            <w:bottom w:val="none" w:sz="0" w:space="0" w:color="auto"/>
            <w:right w:val="none" w:sz="0" w:space="0" w:color="auto"/>
          </w:divBdr>
        </w:div>
        <w:div w:id="688068726">
          <w:marLeft w:val="0"/>
          <w:marRight w:val="0"/>
          <w:marTop w:val="0"/>
          <w:marBottom w:val="0"/>
          <w:divBdr>
            <w:top w:val="none" w:sz="0" w:space="0" w:color="auto"/>
            <w:left w:val="none" w:sz="0" w:space="0" w:color="auto"/>
            <w:bottom w:val="none" w:sz="0" w:space="0" w:color="auto"/>
            <w:right w:val="none" w:sz="0" w:space="0" w:color="auto"/>
          </w:divBdr>
        </w:div>
        <w:div w:id="1455252695">
          <w:marLeft w:val="0"/>
          <w:marRight w:val="0"/>
          <w:marTop w:val="0"/>
          <w:marBottom w:val="0"/>
          <w:divBdr>
            <w:top w:val="none" w:sz="0" w:space="0" w:color="auto"/>
            <w:left w:val="none" w:sz="0" w:space="0" w:color="auto"/>
            <w:bottom w:val="none" w:sz="0" w:space="0" w:color="auto"/>
            <w:right w:val="none" w:sz="0" w:space="0" w:color="auto"/>
          </w:divBdr>
        </w:div>
        <w:div w:id="1557547458">
          <w:marLeft w:val="0"/>
          <w:marRight w:val="0"/>
          <w:marTop w:val="0"/>
          <w:marBottom w:val="0"/>
          <w:divBdr>
            <w:top w:val="none" w:sz="0" w:space="0" w:color="auto"/>
            <w:left w:val="none" w:sz="0" w:space="0" w:color="auto"/>
            <w:bottom w:val="none" w:sz="0" w:space="0" w:color="auto"/>
            <w:right w:val="none" w:sz="0" w:space="0" w:color="auto"/>
          </w:divBdr>
        </w:div>
      </w:divsChild>
    </w:div>
    <w:div w:id="1198085133">
      <w:bodyDiv w:val="1"/>
      <w:marLeft w:val="0"/>
      <w:marRight w:val="0"/>
      <w:marTop w:val="0"/>
      <w:marBottom w:val="0"/>
      <w:divBdr>
        <w:top w:val="none" w:sz="0" w:space="0" w:color="auto"/>
        <w:left w:val="none" w:sz="0" w:space="0" w:color="auto"/>
        <w:bottom w:val="none" w:sz="0" w:space="0" w:color="auto"/>
        <w:right w:val="none" w:sz="0" w:space="0" w:color="auto"/>
      </w:divBdr>
    </w:div>
    <w:div w:id="1209729784">
      <w:bodyDiv w:val="1"/>
      <w:marLeft w:val="0"/>
      <w:marRight w:val="0"/>
      <w:marTop w:val="0"/>
      <w:marBottom w:val="0"/>
      <w:divBdr>
        <w:top w:val="none" w:sz="0" w:space="0" w:color="auto"/>
        <w:left w:val="none" w:sz="0" w:space="0" w:color="auto"/>
        <w:bottom w:val="none" w:sz="0" w:space="0" w:color="auto"/>
        <w:right w:val="none" w:sz="0" w:space="0" w:color="auto"/>
      </w:divBdr>
      <w:divsChild>
        <w:div w:id="406462438">
          <w:marLeft w:val="360"/>
          <w:marRight w:val="0"/>
          <w:marTop w:val="0"/>
          <w:marBottom w:val="0"/>
          <w:divBdr>
            <w:top w:val="none" w:sz="0" w:space="0" w:color="auto"/>
            <w:left w:val="none" w:sz="0" w:space="0" w:color="auto"/>
            <w:bottom w:val="none" w:sz="0" w:space="0" w:color="auto"/>
            <w:right w:val="none" w:sz="0" w:space="0" w:color="auto"/>
          </w:divBdr>
        </w:div>
        <w:div w:id="586116922">
          <w:marLeft w:val="1080"/>
          <w:marRight w:val="0"/>
          <w:marTop w:val="0"/>
          <w:marBottom w:val="0"/>
          <w:divBdr>
            <w:top w:val="none" w:sz="0" w:space="0" w:color="auto"/>
            <w:left w:val="none" w:sz="0" w:space="0" w:color="auto"/>
            <w:bottom w:val="none" w:sz="0" w:space="0" w:color="auto"/>
            <w:right w:val="none" w:sz="0" w:space="0" w:color="auto"/>
          </w:divBdr>
        </w:div>
        <w:div w:id="789474321">
          <w:marLeft w:val="1080"/>
          <w:marRight w:val="0"/>
          <w:marTop w:val="0"/>
          <w:marBottom w:val="0"/>
          <w:divBdr>
            <w:top w:val="none" w:sz="0" w:space="0" w:color="auto"/>
            <w:left w:val="none" w:sz="0" w:space="0" w:color="auto"/>
            <w:bottom w:val="none" w:sz="0" w:space="0" w:color="auto"/>
            <w:right w:val="none" w:sz="0" w:space="0" w:color="auto"/>
          </w:divBdr>
        </w:div>
        <w:div w:id="1730617424">
          <w:marLeft w:val="1080"/>
          <w:marRight w:val="0"/>
          <w:marTop w:val="0"/>
          <w:marBottom w:val="0"/>
          <w:divBdr>
            <w:top w:val="none" w:sz="0" w:space="0" w:color="auto"/>
            <w:left w:val="none" w:sz="0" w:space="0" w:color="auto"/>
            <w:bottom w:val="none" w:sz="0" w:space="0" w:color="auto"/>
            <w:right w:val="none" w:sz="0" w:space="0" w:color="auto"/>
          </w:divBdr>
        </w:div>
        <w:div w:id="1721057707">
          <w:marLeft w:val="1080"/>
          <w:marRight w:val="0"/>
          <w:marTop w:val="0"/>
          <w:marBottom w:val="0"/>
          <w:divBdr>
            <w:top w:val="none" w:sz="0" w:space="0" w:color="auto"/>
            <w:left w:val="none" w:sz="0" w:space="0" w:color="auto"/>
            <w:bottom w:val="none" w:sz="0" w:space="0" w:color="auto"/>
            <w:right w:val="none" w:sz="0" w:space="0" w:color="auto"/>
          </w:divBdr>
        </w:div>
        <w:div w:id="1386220615">
          <w:marLeft w:val="1080"/>
          <w:marRight w:val="0"/>
          <w:marTop w:val="0"/>
          <w:marBottom w:val="0"/>
          <w:divBdr>
            <w:top w:val="none" w:sz="0" w:space="0" w:color="auto"/>
            <w:left w:val="none" w:sz="0" w:space="0" w:color="auto"/>
            <w:bottom w:val="none" w:sz="0" w:space="0" w:color="auto"/>
            <w:right w:val="none" w:sz="0" w:space="0" w:color="auto"/>
          </w:divBdr>
        </w:div>
        <w:div w:id="1107888226">
          <w:marLeft w:val="1080"/>
          <w:marRight w:val="0"/>
          <w:marTop w:val="0"/>
          <w:marBottom w:val="0"/>
          <w:divBdr>
            <w:top w:val="none" w:sz="0" w:space="0" w:color="auto"/>
            <w:left w:val="none" w:sz="0" w:space="0" w:color="auto"/>
            <w:bottom w:val="none" w:sz="0" w:space="0" w:color="auto"/>
            <w:right w:val="none" w:sz="0" w:space="0" w:color="auto"/>
          </w:divBdr>
        </w:div>
        <w:div w:id="943851126">
          <w:marLeft w:val="1080"/>
          <w:marRight w:val="0"/>
          <w:marTop w:val="0"/>
          <w:marBottom w:val="0"/>
          <w:divBdr>
            <w:top w:val="none" w:sz="0" w:space="0" w:color="auto"/>
            <w:left w:val="none" w:sz="0" w:space="0" w:color="auto"/>
            <w:bottom w:val="none" w:sz="0" w:space="0" w:color="auto"/>
            <w:right w:val="none" w:sz="0" w:space="0" w:color="auto"/>
          </w:divBdr>
        </w:div>
        <w:div w:id="493227807">
          <w:marLeft w:val="1080"/>
          <w:marRight w:val="0"/>
          <w:marTop w:val="0"/>
          <w:marBottom w:val="0"/>
          <w:divBdr>
            <w:top w:val="none" w:sz="0" w:space="0" w:color="auto"/>
            <w:left w:val="none" w:sz="0" w:space="0" w:color="auto"/>
            <w:bottom w:val="none" w:sz="0" w:space="0" w:color="auto"/>
            <w:right w:val="none" w:sz="0" w:space="0" w:color="auto"/>
          </w:divBdr>
        </w:div>
        <w:div w:id="1795174368">
          <w:marLeft w:val="108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 w:id="1643148609">
      <w:bodyDiv w:val="1"/>
      <w:marLeft w:val="0"/>
      <w:marRight w:val="0"/>
      <w:marTop w:val="0"/>
      <w:marBottom w:val="0"/>
      <w:divBdr>
        <w:top w:val="none" w:sz="0" w:space="0" w:color="auto"/>
        <w:left w:val="none" w:sz="0" w:space="0" w:color="auto"/>
        <w:bottom w:val="none" w:sz="0" w:space="0" w:color="auto"/>
        <w:right w:val="none" w:sz="0" w:space="0" w:color="auto"/>
      </w:divBdr>
    </w:div>
    <w:div w:id="1994596767">
      <w:bodyDiv w:val="1"/>
      <w:marLeft w:val="0"/>
      <w:marRight w:val="0"/>
      <w:marTop w:val="0"/>
      <w:marBottom w:val="0"/>
      <w:divBdr>
        <w:top w:val="none" w:sz="0" w:space="0" w:color="auto"/>
        <w:left w:val="none" w:sz="0" w:space="0" w:color="auto"/>
        <w:bottom w:val="none" w:sz="0" w:space="0" w:color="auto"/>
        <w:right w:val="none" w:sz="0" w:space="0" w:color="auto"/>
      </w:divBdr>
      <w:divsChild>
        <w:div w:id="785855556">
          <w:marLeft w:val="0"/>
          <w:marRight w:val="0"/>
          <w:marTop w:val="0"/>
          <w:marBottom w:val="0"/>
          <w:divBdr>
            <w:top w:val="none" w:sz="0" w:space="0" w:color="auto"/>
            <w:left w:val="none" w:sz="0" w:space="0" w:color="auto"/>
            <w:bottom w:val="none" w:sz="0" w:space="0" w:color="auto"/>
            <w:right w:val="none" w:sz="0" w:space="0" w:color="auto"/>
          </w:divBdr>
          <w:divsChild>
            <w:div w:id="659576227">
              <w:marLeft w:val="0"/>
              <w:marRight w:val="0"/>
              <w:marTop w:val="0"/>
              <w:marBottom w:val="0"/>
              <w:divBdr>
                <w:top w:val="none" w:sz="0" w:space="0" w:color="auto"/>
                <w:left w:val="none" w:sz="0" w:space="0" w:color="auto"/>
                <w:bottom w:val="none" w:sz="0" w:space="0" w:color="auto"/>
                <w:right w:val="none" w:sz="0" w:space="0" w:color="auto"/>
              </w:divBdr>
            </w:div>
            <w:div w:id="1180897721">
              <w:marLeft w:val="0"/>
              <w:marRight w:val="0"/>
              <w:marTop w:val="0"/>
              <w:marBottom w:val="0"/>
              <w:divBdr>
                <w:top w:val="none" w:sz="0" w:space="0" w:color="auto"/>
                <w:left w:val="none" w:sz="0" w:space="0" w:color="auto"/>
                <w:bottom w:val="none" w:sz="0" w:space="0" w:color="auto"/>
                <w:right w:val="none" w:sz="0" w:space="0" w:color="auto"/>
              </w:divBdr>
            </w:div>
            <w:div w:id="1402751572">
              <w:marLeft w:val="0"/>
              <w:marRight w:val="0"/>
              <w:marTop w:val="0"/>
              <w:marBottom w:val="0"/>
              <w:divBdr>
                <w:top w:val="none" w:sz="0" w:space="0" w:color="auto"/>
                <w:left w:val="none" w:sz="0" w:space="0" w:color="auto"/>
                <w:bottom w:val="none" w:sz="0" w:space="0" w:color="auto"/>
                <w:right w:val="none" w:sz="0" w:space="0" w:color="auto"/>
              </w:divBdr>
            </w:div>
            <w:div w:id="153041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26508">
      <w:bodyDiv w:val="1"/>
      <w:marLeft w:val="0"/>
      <w:marRight w:val="0"/>
      <w:marTop w:val="0"/>
      <w:marBottom w:val="0"/>
      <w:divBdr>
        <w:top w:val="none" w:sz="0" w:space="0" w:color="auto"/>
        <w:left w:val="none" w:sz="0" w:space="0" w:color="auto"/>
        <w:bottom w:val="none" w:sz="0" w:space="0" w:color="auto"/>
        <w:right w:val="none" w:sz="0" w:space="0" w:color="auto"/>
      </w:divBdr>
      <w:divsChild>
        <w:div w:id="17999068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836479-D372-48F4-9C7B-A1F387A218DC}">
  <ds:schemaRefs>
    <ds:schemaRef ds:uri="http://schemas.openxmlformats.org/officeDocument/2006/bibliography"/>
  </ds:schemaRefs>
</ds:datastoreItem>
</file>

<file path=customXml/itemProps2.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5627</Words>
  <Characters>30951</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Paola Yised Rojas Perilla</cp:lastModifiedBy>
  <cp:revision>8</cp:revision>
  <cp:lastPrinted>2020-02-07T16:29:00Z</cp:lastPrinted>
  <dcterms:created xsi:type="dcterms:W3CDTF">2022-07-06T23:29:00Z</dcterms:created>
  <dcterms:modified xsi:type="dcterms:W3CDTF">2022-09-02T22:05:00Z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2022-04-26T03:18:39Z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92d7786b-d16e-4f18-a11e-17e36151f960</vt:lpwstr>
  </property>
  <property fmtid="{D5CDD505-2E9C-101B-9397-08002B2CF9AE}" pid="14" name="MSIP_Label_6d4a1d0b-1085-4621-a04c-793d50865184_ContentBits">
    <vt:lpwstr>0</vt:lpwstr>
  </property>
</Properties>
</file>