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47B" w:rsidRDefault="00B8747B" w:rsidP="00FA671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O No </w:t>
      </w:r>
      <w:r w:rsidR="00882062">
        <w:rPr>
          <w:rFonts w:ascii="Arial" w:hAnsi="Arial" w:cs="Arial"/>
          <w:b/>
          <w:sz w:val="20"/>
          <w:szCs w:val="20"/>
        </w:rPr>
        <w:t>13</w:t>
      </w:r>
    </w:p>
    <w:p w:rsidR="004B476C" w:rsidRDefault="004B476C" w:rsidP="00FA671A">
      <w:pPr>
        <w:jc w:val="center"/>
        <w:rPr>
          <w:rFonts w:ascii="Arial" w:hAnsi="Arial" w:cs="Arial"/>
          <w:b/>
          <w:sz w:val="20"/>
          <w:szCs w:val="20"/>
        </w:rPr>
      </w:pPr>
    </w:p>
    <w:p w:rsidR="00F429CA" w:rsidRPr="00882062" w:rsidRDefault="00882062" w:rsidP="00F429CA">
      <w:pPr>
        <w:ind w:left="142"/>
        <w:jc w:val="center"/>
        <w:rPr>
          <w:rFonts w:ascii="Arial" w:hAnsi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</w:rPr>
        <w:t>PERMISOS Y</w:t>
      </w:r>
      <w:r w:rsidRPr="00882062">
        <w:rPr>
          <w:rFonts w:ascii="Arial" w:hAnsi="Arial" w:cs="Arial"/>
          <w:b/>
          <w:sz w:val="20"/>
          <w:szCs w:val="20"/>
        </w:rPr>
        <w:t xml:space="preserve"> LICENCIAS</w:t>
      </w:r>
      <w:r w:rsidR="00BF2770" w:rsidRPr="00882062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B8747B" w:rsidRDefault="00B8747B" w:rsidP="0078695C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0"/>
          <w:szCs w:val="20"/>
          <w:lang w:val="es-CO"/>
        </w:rPr>
      </w:pPr>
    </w:p>
    <w:p w:rsidR="00882062" w:rsidRPr="00882062" w:rsidRDefault="00882062" w:rsidP="00882062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882062">
        <w:rPr>
          <w:rFonts w:ascii="Arial" w:hAnsi="Arial" w:cs="Arial"/>
          <w:color w:val="auto"/>
          <w:sz w:val="20"/>
          <w:szCs w:val="20"/>
        </w:rPr>
        <w:t>El proponente presentará los permisos, licencias y demás soportes de la empresa, emitidos por los diferentes entes reguladores de la actividad como lo son los siguientes:</w:t>
      </w:r>
    </w:p>
    <w:p w:rsidR="00882062" w:rsidRPr="00754C7B" w:rsidRDefault="00882062" w:rsidP="00882062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82062" w:rsidRDefault="00882062" w:rsidP="00882062">
      <w:pPr>
        <w:pStyle w:val="Default"/>
        <w:jc w:val="both"/>
        <w:rPr>
          <w:rFonts w:ascii="Arial" w:hAnsi="Arial" w:cs="Arial"/>
          <w:sz w:val="20"/>
          <w:szCs w:val="20"/>
          <w:lang w:val="es-ES"/>
        </w:rPr>
      </w:pPr>
      <w:r w:rsidRPr="00754C7B">
        <w:rPr>
          <w:rFonts w:ascii="Arial" w:hAnsi="Arial" w:cs="Arial"/>
          <w:sz w:val="20"/>
          <w:szCs w:val="20"/>
          <w:lang w:val="es-ES"/>
        </w:rPr>
        <w:t>El proponente deberá estar inscrito en el registro de productores y comerciantes de equipos tecnológicos de vigilancia y seguridad privada de la Superintendencia de Vigilancia y Seguridad Privada en las secciones de</w:t>
      </w:r>
      <w:r>
        <w:rPr>
          <w:rFonts w:ascii="Arial" w:hAnsi="Arial" w:cs="Arial"/>
          <w:sz w:val="20"/>
          <w:szCs w:val="20"/>
          <w:lang w:val="es-ES"/>
        </w:rPr>
        <w:t xml:space="preserve"> comercialización e instalación, anexar registro.</w:t>
      </w:r>
    </w:p>
    <w:p w:rsidR="00882062" w:rsidRDefault="00882062" w:rsidP="00882062">
      <w:pPr>
        <w:pStyle w:val="Default"/>
        <w:jc w:val="both"/>
        <w:rPr>
          <w:rFonts w:ascii="Arial" w:hAnsi="Arial" w:cs="Arial"/>
          <w:sz w:val="20"/>
          <w:szCs w:val="20"/>
          <w:lang w:val="es-ES"/>
        </w:rPr>
      </w:pPr>
    </w:p>
    <w:p w:rsidR="006236B4" w:rsidRPr="005338BA" w:rsidRDefault="00882062" w:rsidP="00882062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b/>
          <w:sz w:val="22"/>
          <w:szCs w:val="20"/>
          <w:lang w:val="es-CO"/>
        </w:rPr>
      </w:pPr>
      <w:r w:rsidRPr="00754C7B">
        <w:rPr>
          <w:rFonts w:ascii="Arial" w:hAnsi="Arial" w:cs="Arial"/>
          <w:sz w:val="20"/>
          <w:szCs w:val="20"/>
        </w:rPr>
        <w:t>El oferente deberá contar con REGISTRO TIC, expedido por el Ministerio de comunicaciones y las Tecnologías, acreditando el certificado en el Registro del Ministerio de Tecnologías de la Información y las Comunicaciones (MINTIC), cumpliendo con la Ley 1341 del 2009 y atendiendo a los artículos 10 y 15 de la misma y el decreto 4948 del 2009 y el decreto 091 de 2010, debe incorporar a los proveedores de redes y servicios de telecomunicaciones con el registro TIC.</w:t>
      </w:r>
    </w:p>
    <w:sectPr w:rsidR="006236B4" w:rsidRPr="005338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46A1B"/>
    <w:multiLevelType w:val="hybridMultilevel"/>
    <w:tmpl w:val="978EB6B0"/>
    <w:lvl w:ilvl="0" w:tplc="24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77" w:hanging="360"/>
      </w:pPr>
    </w:lvl>
    <w:lvl w:ilvl="2" w:tplc="240A001B" w:tentative="1">
      <w:start w:val="1"/>
      <w:numFmt w:val="lowerRoman"/>
      <w:lvlText w:val="%3."/>
      <w:lvlJc w:val="right"/>
      <w:pPr>
        <w:ind w:left="2897" w:hanging="180"/>
      </w:pPr>
    </w:lvl>
    <w:lvl w:ilvl="3" w:tplc="240A000F" w:tentative="1">
      <w:start w:val="1"/>
      <w:numFmt w:val="decimal"/>
      <w:lvlText w:val="%4."/>
      <w:lvlJc w:val="left"/>
      <w:pPr>
        <w:ind w:left="3617" w:hanging="360"/>
      </w:pPr>
    </w:lvl>
    <w:lvl w:ilvl="4" w:tplc="240A0019" w:tentative="1">
      <w:start w:val="1"/>
      <w:numFmt w:val="lowerLetter"/>
      <w:lvlText w:val="%5."/>
      <w:lvlJc w:val="left"/>
      <w:pPr>
        <w:ind w:left="4337" w:hanging="360"/>
      </w:pPr>
    </w:lvl>
    <w:lvl w:ilvl="5" w:tplc="240A001B" w:tentative="1">
      <w:start w:val="1"/>
      <w:numFmt w:val="lowerRoman"/>
      <w:lvlText w:val="%6."/>
      <w:lvlJc w:val="right"/>
      <w:pPr>
        <w:ind w:left="5057" w:hanging="180"/>
      </w:pPr>
    </w:lvl>
    <w:lvl w:ilvl="6" w:tplc="240A000F" w:tentative="1">
      <w:start w:val="1"/>
      <w:numFmt w:val="decimal"/>
      <w:lvlText w:val="%7."/>
      <w:lvlJc w:val="left"/>
      <w:pPr>
        <w:ind w:left="5777" w:hanging="360"/>
      </w:pPr>
    </w:lvl>
    <w:lvl w:ilvl="7" w:tplc="240A0019" w:tentative="1">
      <w:start w:val="1"/>
      <w:numFmt w:val="lowerLetter"/>
      <w:lvlText w:val="%8."/>
      <w:lvlJc w:val="left"/>
      <w:pPr>
        <w:ind w:left="6497" w:hanging="360"/>
      </w:pPr>
    </w:lvl>
    <w:lvl w:ilvl="8" w:tplc="240A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" w15:restartNumberingAfterBreak="0">
    <w:nsid w:val="0D506ABF"/>
    <w:multiLevelType w:val="hybridMultilevel"/>
    <w:tmpl w:val="D69A867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4B5122C"/>
    <w:multiLevelType w:val="multilevel"/>
    <w:tmpl w:val="4630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DB3445"/>
    <w:multiLevelType w:val="hybridMultilevel"/>
    <w:tmpl w:val="E248A9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E1356"/>
    <w:multiLevelType w:val="hybridMultilevel"/>
    <w:tmpl w:val="0E588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872C5"/>
    <w:multiLevelType w:val="hybridMultilevel"/>
    <w:tmpl w:val="A91E7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40161"/>
    <w:multiLevelType w:val="multilevel"/>
    <w:tmpl w:val="5EA428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/>
        <w:sz w:val="20"/>
        <w:szCs w:val="2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E635C4"/>
    <w:multiLevelType w:val="hybridMultilevel"/>
    <w:tmpl w:val="D0AC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D0D98"/>
    <w:multiLevelType w:val="hybridMultilevel"/>
    <w:tmpl w:val="673A8E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7B"/>
    <w:rsid w:val="00120B48"/>
    <w:rsid w:val="002B1396"/>
    <w:rsid w:val="003A7738"/>
    <w:rsid w:val="004B476C"/>
    <w:rsid w:val="005338BA"/>
    <w:rsid w:val="006236B4"/>
    <w:rsid w:val="0078695C"/>
    <w:rsid w:val="00882062"/>
    <w:rsid w:val="00AA3415"/>
    <w:rsid w:val="00B67ECB"/>
    <w:rsid w:val="00B8747B"/>
    <w:rsid w:val="00BF2770"/>
    <w:rsid w:val="00C03703"/>
    <w:rsid w:val="00C312CE"/>
    <w:rsid w:val="00CC7F1B"/>
    <w:rsid w:val="00F429CA"/>
    <w:rsid w:val="00FA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93644-C3EE-4138-888D-8DED3C41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882062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,Normal1,Lista vistosa - Énfasis 12"/>
    <w:basedOn w:val="Normal"/>
    <w:link w:val="PrrafodelistaCar"/>
    <w:uiPriority w:val="34"/>
    <w:qFormat/>
    <w:rsid w:val="00B8747B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B8747B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rsid w:val="00FA671A"/>
    <w:rPr>
      <w:rFonts w:ascii="Arial" w:hAnsi="Arial"/>
      <w:szCs w:val="20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FA671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aliases w:val="Car Car,Car3,Car2, Car Car, Car2"/>
    <w:basedOn w:val="Normal"/>
    <w:link w:val="Textoindependiente2Car"/>
    <w:rsid w:val="00FA671A"/>
    <w:pPr>
      <w:autoSpaceDE w:val="0"/>
      <w:autoSpaceDN w:val="0"/>
      <w:spacing w:after="120" w:line="480" w:lineRule="auto"/>
    </w:pPr>
    <w:rPr>
      <w:rFonts w:ascii="Arial" w:hAnsi="Arial"/>
      <w:sz w:val="20"/>
      <w:szCs w:val="20"/>
      <w:lang w:val="es-CO"/>
    </w:rPr>
  </w:style>
  <w:style w:type="character" w:customStyle="1" w:styleId="Textoindependiente2Car">
    <w:name w:val="Texto independiente 2 Car"/>
    <w:aliases w:val="Car Car Car,Car3 Car,Car2 Car, Car Car Car, Car2 Car"/>
    <w:basedOn w:val="Fuentedeprrafopredeter"/>
    <w:link w:val="Textoindependiente2"/>
    <w:rsid w:val="00FA671A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ecxmsolistparagraph">
    <w:name w:val="ecxmsolistparagraph"/>
    <w:basedOn w:val="Normal"/>
    <w:rsid w:val="00AA3415"/>
    <w:pPr>
      <w:spacing w:after="324"/>
    </w:pPr>
    <w:rPr>
      <w:lang w:val="es-CO" w:eastAsia="es-CO"/>
    </w:rPr>
  </w:style>
  <w:style w:type="character" w:customStyle="1" w:styleId="DefaultCar">
    <w:name w:val="Default Car"/>
    <w:link w:val="Default"/>
    <w:locked/>
    <w:rsid w:val="00CC7F1B"/>
    <w:rPr>
      <w:rFonts w:ascii="Calibri" w:eastAsia="Calibri" w:hAnsi="Calibri"/>
      <w:color w:val="000000"/>
      <w:sz w:val="24"/>
      <w:szCs w:val="24"/>
      <w:lang w:eastAsia="ar-SA"/>
    </w:rPr>
  </w:style>
  <w:style w:type="paragraph" w:customStyle="1" w:styleId="Default">
    <w:name w:val="Default"/>
    <w:link w:val="DefaultCar"/>
    <w:rsid w:val="00CC7F1B"/>
    <w:pPr>
      <w:suppressAutoHyphens/>
      <w:autoSpaceDE w:val="0"/>
      <w:spacing w:after="0" w:line="240" w:lineRule="auto"/>
    </w:pPr>
    <w:rPr>
      <w:rFonts w:ascii="Calibri" w:eastAsia="Calibri" w:hAnsi="Calibri"/>
      <w:color w:val="000000"/>
      <w:sz w:val="24"/>
      <w:szCs w:val="24"/>
      <w:lang w:eastAsia="ar-SA"/>
    </w:rPr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882062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7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795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FRANKLIN RIGOBERTO QUINITIVA MONTES</cp:lastModifiedBy>
  <cp:revision>16</cp:revision>
  <dcterms:created xsi:type="dcterms:W3CDTF">2017-08-11T20:42:00Z</dcterms:created>
  <dcterms:modified xsi:type="dcterms:W3CDTF">2019-03-14T16:36:00Z</dcterms:modified>
</cp:coreProperties>
</file>