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48D" w:rsidRPr="002C7BCF" w:rsidRDefault="002D348D" w:rsidP="00761EFE">
      <w:pPr>
        <w:jc w:val="center"/>
        <w:rPr>
          <w:b/>
        </w:rPr>
      </w:pPr>
      <w:r w:rsidRPr="002C7BCF">
        <w:rPr>
          <w:b/>
        </w:rPr>
        <w:t>ANEXO No 1</w:t>
      </w:r>
    </w:p>
    <w:p w:rsidR="002D348D" w:rsidRPr="002C7BCF" w:rsidRDefault="002D348D" w:rsidP="002D348D">
      <w:pPr>
        <w:pStyle w:val="Prrafodelista"/>
        <w:tabs>
          <w:tab w:val="left" w:pos="240"/>
        </w:tabs>
        <w:ind w:left="0"/>
        <w:jc w:val="center"/>
        <w:rPr>
          <w:b/>
        </w:rPr>
      </w:pPr>
    </w:p>
    <w:p w:rsidR="002D348D" w:rsidRPr="002C7BCF" w:rsidRDefault="002D348D" w:rsidP="002D348D">
      <w:pPr>
        <w:jc w:val="center"/>
        <w:rPr>
          <w:b/>
        </w:rPr>
      </w:pPr>
      <w:r w:rsidRPr="002C7BCF">
        <w:rPr>
          <w:b/>
        </w:rPr>
        <w:t xml:space="preserve">CONDICIONES TECNICAS </w:t>
      </w:r>
    </w:p>
    <w:p w:rsidR="002D348D" w:rsidRPr="002C7BCF" w:rsidRDefault="002D348D" w:rsidP="002D348D">
      <w:pPr>
        <w:pStyle w:val="Prrafodelista"/>
        <w:tabs>
          <w:tab w:val="left" w:pos="240"/>
        </w:tabs>
        <w:ind w:left="0"/>
        <w:jc w:val="center"/>
        <w:rPr>
          <w:b/>
        </w:rPr>
      </w:pPr>
    </w:p>
    <w:p w:rsidR="002D348D" w:rsidRPr="002C7BCF" w:rsidRDefault="002D348D" w:rsidP="002D348D">
      <w:pPr>
        <w:tabs>
          <w:tab w:val="left" w:pos="-1080"/>
          <w:tab w:val="left" w:pos="0"/>
        </w:tabs>
        <w:ind w:right="-284"/>
        <w:jc w:val="both"/>
        <w:rPr>
          <w:rFonts w:eastAsia="MS Mincho"/>
          <w:b/>
        </w:rPr>
      </w:pPr>
      <w:r w:rsidRPr="002C7BCF">
        <w:rPr>
          <w:rFonts w:eastAsia="MS Mincho"/>
          <w:b/>
        </w:rPr>
        <w:t xml:space="preserve">ESPECIFICACIONES TÉCNICAS DE VERIFICACIÓN Y DE OBLIGATORIO CUMPLIMIENTO </w:t>
      </w:r>
    </w:p>
    <w:p w:rsidR="002D348D" w:rsidRPr="002C7BCF" w:rsidRDefault="002D348D" w:rsidP="002D348D">
      <w:pPr>
        <w:tabs>
          <w:tab w:val="left" w:pos="-1080"/>
          <w:tab w:val="left" w:pos="0"/>
        </w:tabs>
        <w:ind w:right="-284" w:firstLine="708"/>
        <w:jc w:val="both"/>
        <w:rPr>
          <w:rFonts w:eastAsia="MS Mincho"/>
          <w:b/>
        </w:rPr>
      </w:pPr>
    </w:p>
    <w:p w:rsidR="002D348D" w:rsidRPr="002C7BCF" w:rsidRDefault="002D348D" w:rsidP="002D348D">
      <w:pPr>
        <w:tabs>
          <w:tab w:val="left" w:pos="-1080"/>
        </w:tabs>
        <w:ind w:left="-284" w:right="-284"/>
        <w:jc w:val="both"/>
        <w:rPr>
          <w:rFonts w:eastAsia="MS Mincho"/>
        </w:rPr>
      </w:pPr>
      <w:r w:rsidRPr="002C7BCF">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2D348D" w:rsidRDefault="002D348D" w:rsidP="002D348D">
      <w:pPr>
        <w:tabs>
          <w:tab w:val="left" w:pos="-1080"/>
          <w:tab w:val="left" w:pos="0"/>
        </w:tabs>
        <w:ind w:right="-284"/>
        <w:jc w:val="both"/>
        <w:rPr>
          <w:rFonts w:eastAsia="MS Mincho"/>
        </w:rPr>
      </w:pPr>
    </w:p>
    <w:p w:rsidR="00571AB1" w:rsidRPr="002C7BCF" w:rsidRDefault="00571AB1" w:rsidP="002D348D">
      <w:pPr>
        <w:tabs>
          <w:tab w:val="left" w:pos="-1080"/>
          <w:tab w:val="left" w:pos="0"/>
        </w:tabs>
        <w:ind w:right="-284"/>
        <w:jc w:val="both"/>
        <w:rPr>
          <w:rFonts w:eastAsia="MS Mincho"/>
        </w:rPr>
      </w:pPr>
    </w:p>
    <w:p w:rsidR="002D348D" w:rsidRPr="002C7BCF" w:rsidRDefault="002D348D" w:rsidP="002D348D">
      <w:pPr>
        <w:tabs>
          <w:tab w:val="left" w:pos="-1080"/>
          <w:tab w:val="left" w:pos="0"/>
        </w:tabs>
        <w:ind w:right="-284"/>
        <w:jc w:val="both"/>
        <w:rPr>
          <w:rFonts w:eastAsia="MS Mincho"/>
          <w:b/>
        </w:rPr>
      </w:pPr>
      <w:r w:rsidRPr="002C7BCF">
        <w:rPr>
          <w:rFonts w:eastAsia="MS Mincho"/>
          <w:b/>
        </w:rPr>
        <w:t>PROPONENTE_________________________________________________________________</w:t>
      </w:r>
    </w:p>
    <w:p w:rsidR="002D348D" w:rsidRDefault="002D348D" w:rsidP="002D348D">
      <w:pPr>
        <w:tabs>
          <w:tab w:val="left" w:pos="-1080"/>
          <w:tab w:val="left" w:pos="0"/>
        </w:tabs>
        <w:ind w:right="-284"/>
        <w:jc w:val="both"/>
        <w:rPr>
          <w:rFonts w:eastAsia="MS Mincho"/>
        </w:rPr>
      </w:pPr>
    </w:p>
    <w:p w:rsidR="00571AB1" w:rsidRPr="002C7BCF" w:rsidRDefault="00571AB1" w:rsidP="002D348D">
      <w:pPr>
        <w:tabs>
          <w:tab w:val="left" w:pos="-1080"/>
          <w:tab w:val="left" w:pos="0"/>
        </w:tabs>
        <w:ind w:right="-284"/>
        <w:jc w:val="both"/>
        <w:rPr>
          <w:rFonts w:eastAsia="MS Mincho"/>
        </w:rPr>
      </w:pPr>
    </w:p>
    <w:p w:rsidR="002D348D" w:rsidRDefault="002D348D" w:rsidP="002D348D">
      <w:pPr>
        <w:tabs>
          <w:tab w:val="left" w:pos="-1080"/>
          <w:tab w:val="left" w:pos="-284"/>
        </w:tabs>
        <w:ind w:left="-284" w:right="-284"/>
        <w:jc w:val="both"/>
        <w:rPr>
          <w:rFonts w:eastAsia="MS Mincho"/>
        </w:rPr>
      </w:pPr>
      <w:r w:rsidRPr="002C7BCF">
        <w:rPr>
          <w:rFonts w:eastAsia="MS Mincho"/>
        </w:rPr>
        <w:t xml:space="preserve">Declaramos bajo nuestra responsabilidad personal, y comprometiendo la responsabilidad institucional </w:t>
      </w:r>
      <w:r w:rsidRPr="002C7BCF">
        <w:rPr>
          <w:rFonts w:eastAsia="MS Mincho"/>
          <w:b/>
        </w:rPr>
        <w:t xml:space="preserve"> </w:t>
      </w:r>
      <w:r w:rsidRPr="002C7BCF">
        <w:rPr>
          <w:rFonts w:eastAsia="MS Mincho"/>
        </w:rPr>
        <w:t xml:space="preserve">de las personas jurídicas que representamos, </w:t>
      </w:r>
      <w:r w:rsidRPr="002C7BCF">
        <w:rPr>
          <w:rFonts w:eastAsia="MS Mincho"/>
          <w:u w:val="single"/>
        </w:rPr>
        <w:t xml:space="preserve">que cumplimos en su totalidad con las </w:t>
      </w:r>
      <w:r w:rsidRPr="002C7BCF">
        <w:rPr>
          <w:rFonts w:eastAsia="MS Mincho"/>
        </w:rPr>
        <w:t>especificaciones técnicas de verificación y de obligatorio cumplimiento</w:t>
      </w:r>
    </w:p>
    <w:p w:rsidR="002D348D" w:rsidRDefault="002D348D" w:rsidP="002D348D">
      <w:pPr>
        <w:tabs>
          <w:tab w:val="left" w:pos="-1080"/>
          <w:tab w:val="left" w:pos="0"/>
        </w:tabs>
        <w:jc w:val="both"/>
        <w:rPr>
          <w:rFonts w:eastAsia="MS Mincho"/>
        </w:rPr>
      </w:pPr>
    </w:p>
    <w:p w:rsidR="002D348D" w:rsidRDefault="002D348D" w:rsidP="002D348D">
      <w:pPr>
        <w:tabs>
          <w:tab w:val="left" w:pos="-1080"/>
          <w:tab w:val="left" w:pos="0"/>
        </w:tabs>
        <w:jc w:val="both"/>
        <w:rPr>
          <w:rFonts w:eastAsia="MS Mincho"/>
        </w:rPr>
      </w:pPr>
    </w:p>
    <w:p w:rsidR="00571AB1" w:rsidRPr="00571AB1" w:rsidRDefault="00C86E49" w:rsidP="00571AB1">
      <w:pPr>
        <w:pStyle w:val="Prrafodelista"/>
        <w:tabs>
          <w:tab w:val="left" w:pos="240"/>
        </w:tabs>
        <w:ind w:left="0"/>
        <w:jc w:val="both"/>
        <w:rPr>
          <w:rFonts w:ascii="Arial" w:hAnsi="Arial" w:cs="Arial"/>
          <w:b/>
          <w:sz w:val="22"/>
        </w:rPr>
      </w:pPr>
      <w:r w:rsidRPr="00C86E49">
        <w:rPr>
          <w:rFonts w:ascii="Arial" w:hAnsi="Arial" w:cs="Arial"/>
          <w:b/>
          <w:sz w:val="22"/>
        </w:rPr>
        <w:t>ADQUISICION, INSTALACION, CONFIGURACIÓN, Y PUESTA EN MARCHA DEL (CCTV) CIRCUITO CERRADO DE TELEVISIÓN DE LA ESCUELA NACIONAL DE CARABINEROS “ALFONSO LÓPEZ PUMAREJO</w:t>
      </w:r>
      <w:r>
        <w:rPr>
          <w:rFonts w:ascii="Arial" w:hAnsi="Arial" w:cs="Arial"/>
          <w:b/>
          <w:sz w:val="22"/>
        </w:rPr>
        <w:t>”.</w:t>
      </w:r>
    </w:p>
    <w:p w:rsidR="00571AB1" w:rsidRDefault="00571AB1" w:rsidP="00571AB1">
      <w:pPr>
        <w:pStyle w:val="Prrafodelista"/>
        <w:tabs>
          <w:tab w:val="left" w:pos="240"/>
        </w:tabs>
        <w:ind w:left="0"/>
        <w:jc w:val="center"/>
        <w:rPr>
          <w:rFonts w:ascii="Arial" w:hAnsi="Arial" w:cs="Arial"/>
          <w:b/>
          <w:sz w:val="22"/>
        </w:rPr>
      </w:pPr>
    </w:p>
    <w:tbl>
      <w:tblPr>
        <w:tblW w:w="9640" w:type="dxa"/>
        <w:jc w:val="center"/>
        <w:tblLayout w:type="fixed"/>
        <w:tblCellMar>
          <w:left w:w="70" w:type="dxa"/>
          <w:right w:w="70" w:type="dxa"/>
        </w:tblCellMar>
        <w:tblLook w:val="04A0" w:firstRow="1" w:lastRow="0" w:firstColumn="1" w:lastColumn="0" w:noHBand="0" w:noVBand="1"/>
      </w:tblPr>
      <w:tblGrid>
        <w:gridCol w:w="704"/>
        <w:gridCol w:w="4111"/>
        <w:gridCol w:w="1134"/>
        <w:gridCol w:w="992"/>
        <w:gridCol w:w="1276"/>
        <w:gridCol w:w="1423"/>
      </w:tblGrid>
      <w:tr w:rsidR="003F5A61" w:rsidRPr="006B2952" w:rsidTr="00812AD4">
        <w:trPr>
          <w:trHeight w:val="540"/>
          <w:jc w:val="center"/>
        </w:trPr>
        <w:tc>
          <w:tcPr>
            <w:tcW w:w="9640" w:type="dxa"/>
            <w:gridSpan w:val="6"/>
            <w:tcBorders>
              <w:top w:val="single" w:sz="4" w:space="0" w:color="auto"/>
              <w:left w:val="single" w:sz="4" w:space="0" w:color="auto"/>
              <w:bottom w:val="nil"/>
              <w:right w:val="single" w:sz="4" w:space="0" w:color="auto"/>
            </w:tcBorders>
            <w:shd w:val="clear" w:color="auto" w:fill="EAF1DD"/>
            <w:vAlign w:val="center"/>
          </w:tcPr>
          <w:p w:rsidR="003F5A61" w:rsidRPr="006B2952" w:rsidRDefault="003F5A61" w:rsidP="00812AD4">
            <w:pPr>
              <w:jc w:val="both"/>
              <w:rPr>
                <w:b/>
                <w:bCs/>
                <w:sz w:val="14"/>
                <w:szCs w:val="14"/>
              </w:rPr>
            </w:pPr>
            <w:r w:rsidRPr="00520D84">
              <w:rPr>
                <w:b/>
                <w:bCs/>
                <w:iCs/>
                <w:sz w:val="16"/>
              </w:rPr>
              <w:t>INSTALACIÓN, CONFIGURACIÓN, Y PUESTA EN MARCHA DEL (CCTV) CIRCUITO CERRADO DE TELEVISIÓN PARA LA ESCUELA NACIONAL DE CARABINEROS CONSISTENTE EN</w:t>
            </w:r>
            <w:r>
              <w:rPr>
                <w:b/>
                <w:bCs/>
                <w:iCs/>
                <w:sz w:val="16"/>
              </w:rPr>
              <w:t>;</w:t>
            </w:r>
          </w:p>
        </w:tc>
      </w:tr>
      <w:tr w:rsidR="003F5A61" w:rsidRPr="006B2952" w:rsidTr="00812AD4">
        <w:trPr>
          <w:trHeight w:val="540"/>
          <w:jc w:val="center"/>
        </w:trPr>
        <w:tc>
          <w:tcPr>
            <w:tcW w:w="704" w:type="dxa"/>
            <w:tcBorders>
              <w:top w:val="single" w:sz="4" w:space="0" w:color="auto"/>
              <w:left w:val="single" w:sz="4" w:space="0" w:color="auto"/>
              <w:bottom w:val="nil"/>
              <w:right w:val="single" w:sz="4" w:space="0" w:color="auto"/>
            </w:tcBorders>
            <w:shd w:val="clear" w:color="auto" w:fill="EAF1DD"/>
            <w:vAlign w:val="center"/>
            <w:hideMark/>
          </w:tcPr>
          <w:p w:rsidR="003F5A61" w:rsidRPr="00A72BF8" w:rsidRDefault="003F5A61" w:rsidP="00812AD4">
            <w:pPr>
              <w:jc w:val="center"/>
              <w:rPr>
                <w:b/>
                <w:bCs/>
                <w:sz w:val="16"/>
                <w:szCs w:val="14"/>
              </w:rPr>
            </w:pPr>
            <w:r w:rsidRPr="00A72BF8">
              <w:rPr>
                <w:b/>
                <w:bCs/>
                <w:sz w:val="16"/>
                <w:szCs w:val="14"/>
              </w:rPr>
              <w:t>ITEM</w:t>
            </w:r>
          </w:p>
        </w:tc>
        <w:tc>
          <w:tcPr>
            <w:tcW w:w="4111" w:type="dxa"/>
            <w:tcBorders>
              <w:top w:val="single" w:sz="4" w:space="0" w:color="auto"/>
              <w:left w:val="nil"/>
              <w:bottom w:val="nil"/>
              <w:right w:val="single" w:sz="4" w:space="0" w:color="auto"/>
            </w:tcBorders>
            <w:shd w:val="clear" w:color="auto" w:fill="EAF1DD"/>
            <w:vAlign w:val="center"/>
            <w:hideMark/>
          </w:tcPr>
          <w:p w:rsidR="003F5A61" w:rsidRPr="00A72BF8" w:rsidRDefault="003F5A61" w:rsidP="00812AD4">
            <w:pPr>
              <w:jc w:val="center"/>
              <w:rPr>
                <w:b/>
                <w:bCs/>
                <w:sz w:val="16"/>
                <w:szCs w:val="14"/>
              </w:rPr>
            </w:pPr>
            <w:r w:rsidRPr="00A72BF8">
              <w:rPr>
                <w:b/>
                <w:bCs/>
                <w:sz w:val="16"/>
                <w:szCs w:val="14"/>
              </w:rPr>
              <w:t>DESCRIPCIÓN</w:t>
            </w:r>
          </w:p>
        </w:tc>
        <w:tc>
          <w:tcPr>
            <w:tcW w:w="1134" w:type="dxa"/>
            <w:tcBorders>
              <w:top w:val="single" w:sz="4" w:space="0" w:color="auto"/>
              <w:left w:val="nil"/>
              <w:bottom w:val="nil"/>
              <w:right w:val="single" w:sz="4" w:space="0" w:color="auto"/>
            </w:tcBorders>
            <w:shd w:val="clear" w:color="auto" w:fill="EAF1DD"/>
            <w:vAlign w:val="center"/>
            <w:hideMark/>
          </w:tcPr>
          <w:p w:rsidR="003F5A61" w:rsidRPr="00A72BF8" w:rsidRDefault="003F5A61" w:rsidP="00812AD4">
            <w:pPr>
              <w:jc w:val="center"/>
              <w:rPr>
                <w:b/>
                <w:bCs/>
                <w:sz w:val="16"/>
                <w:szCs w:val="14"/>
              </w:rPr>
            </w:pPr>
            <w:r w:rsidRPr="00A72BF8">
              <w:rPr>
                <w:b/>
                <w:bCs/>
                <w:sz w:val="16"/>
                <w:szCs w:val="14"/>
              </w:rPr>
              <w:t>UNIDAD</w:t>
            </w:r>
          </w:p>
        </w:tc>
        <w:tc>
          <w:tcPr>
            <w:tcW w:w="992" w:type="dxa"/>
            <w:tcBorders>
              <w:top w:val="single" w:sz="4" w:space="0" w:color="auto"/>
              <w:left w:val="nil"/>
              <w:bottom w:val="nil"/>
              <w:right w:val="single" w:sz="4" w:space="0" w:color="auto"/>
            </w:tcBorders>
            <w:shd w:val="clear" w:color="auto" w:fill="EAF1DD"/>
            <w:vAlign w:val="center"/>
            <w:hideMark/>
          </w:tcPr>
          <w:p w:rsidR="003F5A61" w:rsidRPr="00A72BF8" w:rsidRDefault="003F5A61" w:rsidP="00812AD4">
            <w:pPr>
              <w:jc w:val="center"/>
              <w:rPr>
                <w:b/>
                <w:bCs/>
                <w:sz w:val="16"/>
                <w:szCs w:val="14"/>
              </w:rPr>
            </w:pPr>
            <w:r w:rsidRPr="00A72BF8">
              <w:rPr>
                <w:b/>
                <w:bCs/>
                <w:sz w:val="16"/>
                <w:szCs w:val="14"/>
              </w:rPr>
              <w:t>CANT</w:t>
            </w:r>
          </w:p>
        </w:tc>
        <w:tc>
          <w:tcPr>
            <w:tcW w:w="1276" w:type="dxa"/>
            <w:tcBorders>
              <w:top w:val="single" w:sz="4" w:space="0" w:color="auto"/>
              <w:left w:val="nil"/>
              <w:bottom w:val="single" w:sz="4" w:space="0" w:color="auto"/>
              <w:right w:val="single" w:sz="4" w:space="0" w:color="auto"/>
            </w:tcBorders>
            <w:shd w:val="clear" w:color="auto" w:fill="EAF1DD"/>
            <w:noWrap/>
            <w:vAlign w:val="center"/>
            <w:hideMark/>
          </w:tcPr>
          <w:p w:rsidR="003F5A61" w:rsidRPr="00A72BF8" w:rsidRDefault="003F5A61" w:rsidP="00812AD4">
            <w:pPr>
              <w:jc w:val="center"/>
              <w:rPr>
                <w:b/>
                <w:bCs/>
                <w:sz w:val="16"/>
                <w:szCs w:val="14"/>
              </w:rPr>
            </w:pPr>
            <w:r w:rsidRPr="00A72BF8">
              <w:rPr>
                <w:b/>
                <w:bCs/>
                <w:sz w:val="16"/>
                <w:szCs w:val="14"/>
              </w:rPr>
              <w:t>CUMPLE</w:t>
            </w:r>
          </w:p>
        </w:tc>
        <w:tc>
          <w:tcPr>
            <w:tcW w:w="1423" w:type="dxa"/>
            <w:tcBorders>
              <w:top w:val="single" w:sz="4" w:space="0" w:color="auto"/>
              <w:left w:val="nil"/>
              <w:bottom w:val="nil"/>
              <w:right w:val="single" w:sz="4" w:space="0" w:color="auto"/>
            </w:tcBorders>
            <w:shd w:val="clear" w:color="auto" w:fill="EAF1DD"/>
            <w:vAlign w:val="center"/>
            <w:hideMark/>
          </w:tcPr>
          <w:p w:rsidR="003F5A61" w:rsidRPr="00A72BF8" w:rsidRDefault="003F5A61" w:rsidP="00812AD4">
            <w:pPr>
              <w:jc w:val="center"/>
              <w:rPr>
                <w:b/>
                <w:bCs/>
                <w:sz w:val="16"/>
                <w:szCs w:val="14"/>
              </w:rPr>
            </w:pPr>
            <w:r w:rsidRPr="00A72BF8">
              <w:rPr>
                <w:b/>
                <w:bCs/>
                <w:sz w:val="16"/>
                <w:szCs w:val="14"/>
              </w:rPr>
              <w:t>NO CUMPLE</w:t>
            </w:r>
          </w:p>
        </w:tc>
      </w:tr>
      <w:tr w:rsidR="003F5A61" w:rsidRPr="00EF7D33" w:rsidTr="00812AD4">
        <w:trPr>
          <w:trHeight w:val="557"/>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A61" w:rsidRDefault="003F5A61" w:rsidP="00812AD4">
            <w:pPr>
              <w:jc w:val="center"/>
              <w:rPr>
                <w:rFonts w:ascii="Calibri" w:hAnsi="Calibri"/>
                <w:color w:val="000000"/>
                <w:sz w:val="22"/>
                <w:szCs w:val="22"/>
              </w:rPr>
            </w:pPr>
            <w:r>
              <w:rPr>
                <w:rFonts w:ascii="Calibri" w:hAnsi="Calibri"/>
                <w:color w:val="000000"/>
                <w:sz w:val="22"/>
                <w:szCs w:val="22"/>
              </w:rPr>
              <w:t>1</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CÁMARAS PTZ TIPO DOMO.</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5</w:t>
            </w:r>
          </w:p>
        </w:tc>
        <w:tc>
          <w:tcPr>
            <w:tcW w:w="1276" w:type="dxa"/>
            <w:tcBorders>
              <w:top w:val="nil"/>
              <w:left w:val="nil"/>
              <w:bottom w:val="single" w:sz="4" w:space="0" w:color="auto"/>
              <w:right w:val="single" w:sz="4" w:space="0" w:color="auto"/>
            </w:tcBorders>
            <w:shd w:val="clear" w:color="auto" w:fill="auto"/>
            <w:noWrap/>
            <w:vAlign w:val="center"/>
          </w:tcPr>
          <w:p w:rsidR="003F5A61" w:rsidRPr="008E5558"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Pr="005A1085" w:rsidRDefault="003F5A61" w:rsidP="00812AD4">
            <w:pPr>
              <w:rPr>
                <w:sz w:val="16"/>
                <w:szCs w:val="16"/>
              </w:rPr>
            </w:pPr>
          </w:p>
        </w:tc>
      </w:tr>
      <w:tr w:rsidR="003F5A61" w:rsidRPr="00EF7D33" w:rsidTr="00812AD4">
        <w:trPr>
          <w:trHeight w:val="551"/>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61" w:rsidRDefault="003F5A61" w:rsidP="00812AD4">
            <w:pPr>
              <w:jc w:val="center"/>
              <w:rPr>
                <w:rFonts w:ascii="Calibri" w:hAnsi="Calibri"/>
                <w:color w:val="000000"/>
                <w:sz w:val="22"/>
                <w:szCs w:val="22"/>
              </w:rPr>
            </w:pPr>
            <w:r>
              <w:rPr>
                <w:rFonts w:ascii="Calibri" w:hAnsi="Calibri"/>
                <w:color w:val="000000"/>
                <w:sz w:val="22"/>
                <w:szCs w:val="22"/>
              </w:rPr>
              <w:t>2</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CAMARAS FIJAS</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10</w:t>
            </w:r>
          </w:p>
        </w:tc>
        <w:tc>
          <w:tcPr>
            <w:tcW w:w="1276" w:type="dxa"/>
            <w:tcBorders>
              <w:top w:val="nil"/>
              <w:left w:val="nil"/>
              <w:bottom w:val="single" w:sz="4" w:space="0" w:color="auto"/>
              <w:right w:val="single" w:sz="4" w:space="0" w:color="auto"/>
            </w:tcBorders>
            <w:shd w:val="clear" w:color="auto" w:fill="auto"/>
            <w:noWrap/>
            <w:vAlign w:val="center"/>
          </w:tcPr>
          <w:p w:rsidR="003F5A61"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Default="003F5A61" w:rsidP="00812AD4">
            <w:pPr>
              <w:rPr>
                <w:sz w:val="16"/>
                <w:szCs w:val="16"/>
              </w:rPr>
            </w:pPr>
          </w:p>
        </w:tc>
      </w:tr>
      <w:tr w:rsidR="003F5A61" w:rsidRPr="00EF7D33" w:rsidTr="00812AD4">
        <w:trPr>
          <w:trHeight w:val="98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61" w:rsidRDefault="003F5A61" w:rsidP="00812AD4">
            <w:pPr>
              <w:jc w:val="center"/>
              <w:rPr>
                <w:rFonts w:ascii="Calibri" w:hAnsi="Calibri"/>
                <w:color w:val="000000"/>
                <w:sz w:val="22"/>
                <w:szCs w:val="22"/>
              </w:rPr>
            </w:pPr>
            <w:r>
              <w:rPr>
                <w:rFonts w:ascii="Calibri" w:hAnsi="Calibri"/>
                <w:color w:val="000000"/>
                <w:sz w:val="22"/>
                <w:szCs w:val="22"/>
              </w:rPr>
              <w:t>3</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MATRIZ VIRTUAL - SOFTWARE DE VISUALIZACION, CONTROL Y ADMINISTRACIÓN</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1</w:t>
            </w:r>
          </w:p>
        </w:tc>
        <w:tc>
          <w:tcPr>
            <w:tcW w:w="1276" w:type="dxa"/>
            <w:tcBorders>
              <w:top w:val="nil"/>
              <w:left w:val="nil"/>
              <w:bottom w:val="single" w:sz="4" w:space="0" w:color="auto"/>
              <w:right w:val="single" w:sz="4" w:space="0" w:color="auto"/>
            </w:tcBorders>
            <w:shd w:val="clear" w:color="auto" w:fill="auto"/>
            <w:noWrap/>
            <w:vAlign w:val="center"/>
          </w:tcPr>
          <w:p w:rsidR="003F5A61"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Default="003F5A61" w:rsidP="00812AD4">
            <w:pPr>
              <w:rPr>
                <w:sz w:val="16"/>
                <w:szCs w:val="16"/>
              </w:rPr>
            </w:pPr>
          </w:p>
        </w:tc>
      </w:tr>
      <w:tr w:rsidR="003F5A61" w:rsidRPr="00EF7D33" w:rsidTr="00812AD4">
        <w:trPr>
          <w:trHeight w:val="559"/>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61" w:rsidRDefault="003F5A61" w:rsidP="00812AD4">
            <w:pPr>
              <w:jc w:val="center"/>
              <w:rPr>
                <w:rFonts w:ascii="Calibri" w:hAnsi="Calibri"/>
                <w:color w:val="000000"/>
                <w:sz w:val="22"/>
                <w:szCs w:val="22"/>
              </w:rPr>
            </w:pPr>
            <w:r>
              <w:rPr>
                <w:rFonts w:ascii="Calibri" w:hAnsi="Calibri"/>
                <w:color w:val="000000"/>
                <w:sz w:val="22"/>
                <w:szCs w:val="22"/>
              </w:rPr>
              <w:t>4</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JOYSTICK DE OPERACIÓN</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1</w:t>
            </w:r>
          </w:p>
        </w:tc>
        <w:tc>
          <w:tcPr>
            <w:tcW w:w="1276" w:type="dxa"/>
            <w:tcBorders>
              <w:top w:val="nil"/>
              <w:left w:val="nil"/>
              <w:bottom w:val="single" w:sz="4" w:space="0" w:color="auto"/>
              <w:right w:val="single" w:sz="4" w:space="0" w:color="auto"/>
            </w:tcBorders>
            <w:shd w:val="clear" w:color="auto" w:fill="auto"/>
            <w:noWrap/>
            <w:vAlign w:val="center"/>
          </w:tcPr>
          <w:p w:rsidR="003F5A61"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Default="003F5A61" w:rsidP="00812AD4">
            <w:pPr>
              <w:rPr>
                <w:sz w:val="16"/>
                <w:szCs w:val="16"/>
              </w:rPr>
            </w:pPr>
          </w:p>
        </w:tc>
      </w:tr>
      <w:tr w:rsidR="003F5A61" w:rsidRPr="00EF7D33" w:rsidTr="00812AD4">
        <w:trPr>
          <w:trHeight w:val="553"/>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61" w:rsidRDefault="003F5A61" w:rsidP="00812AD4">
            <w:pPr>
              <w:jc w:val="center"/>
              <w:rPr>
                <w:rFonts w:ascii="Calibri" w:hAnsi="Calibri"/>
                <w:color w:val="000000"/>
                <w:sz w:val="22"/>
                <w:szCs w:val="22"/>
              </w:rPr>
            </w:pPr>
            <w:r>
              <w:rPr>
                <w:rFonts w:ascii="Calibri" w:hAnsi="Calibri"/>
                <w:color w:val="000000"/>
                <w:sz w:val="22"/>
                <w:szCs w:val="22"/>
              </w:rPr>
              <w:t>5</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SWITCH TIPO 1</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3</w:t>
            </w:r>
          </w:p>
        </w:tc>
        <w:tc>
          <w:tcPr>
            <w:tcW w:w="1276" w:type="dxa"/>
            <w:tcBorders>
              <w:top w:val="nil"/>
              <w:left w:val="nil"/>
              <w:bottom w:val="single" w:sz="4" w:space="0" w:color="auto"/>
              <w:right w:val="single" w:sz="4" w:space="0" w:color="auto"/>
            </w:tcBorders>
            <w:shd w:val="clear" w:color="auto" w:fill="auto"/>
            <w:noWrap/>
            <w:vAlign w:val="center"/>
          </w:tcPr>
          <w:p w:rsidR="003F5A61"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Default="003F5A61" w:rsidP="00812AD4">
            <w:pPr>
              <w:rPr>
                <w:sz w:val="16"/>
                <w:szCs w:val="16"/>
              </w:rPr>
            </w:pPr>
          </w:p>
        </w:tc>
      </w:tr>
      <w:tr w:rsidR="003F5A61" w:rsidRPr="00EF7D33" w:rsidTr="00812AD4">
        <w:trPr>
          <w:trHeight w:val="547"/>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61" w:rsidRDefault="003F5A61" w:rsidP="00812AD4">
            <w:pPr>
              <w:jc w:val="center"/>
              <w:rPr>
                <w:rFonts w:ascii="Calibri" w:hAnsi="Calibri"/>
                <w:color w:val="000000"/>
                <w:sz w:val="22"/>
                <w:szCs w:val="22"/>
              </w:rPr>
            </w:pPr>
            <w:r>
              <w:rPr>
                <w:rFonts w:ascii="Calibri" w:hAnsi="Calibri"/>
                <w:color w:val="000000"/>
                <w:sz w:val="22"/>
                <w:szCs w:val="22"/>
              </w:rPr>
              <w:t>6</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SWITCH TIPO 5</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1</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3F5A61"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Default="003F5A61" w:rsidP="00812AD4">
            <w:pPr>
              <w:rPr>
                <w:sz w:val="16"/>
                <w:szCs w:val="16"/>
              </w:rPr>
            </w:pPr>
          </w:p>
        </w:tc>
      </w:tr>
      <w:tr w:rsidR="003F5A61" w:rsidRPr="00EF7D33" w:rsidTr="00812AD4">
        <w:trPr>
          <w:trHeight w:val="853"/>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61" w:rsidRDefault="003F5A61" w:rsidP="00812AD4">
            <w:pPr>
              <w:jc w:val="center"/>
              <w:rPr>
                <w:rFonts w:ascii="Calibri" w:hAnsi="Calibri"/>
                <w:color w:val="000000"/>
                <w:sz w:val="22"/>
                <w:szCs w:val="22"/>
              </w:rPr>
            </w:pPr>
            <w:r>
              <w:rPr>
                <w:rFonts w:ascii="Calibri" w:hAnsi="Calibri"/>
                <w:color w:val="000000"/>
                <w:sz w:val="22"/>
                <w:szCs w:val="22"/>
              </w:rPr>
              <w:t>7</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EQUIPO DE TRANSMISION Y RECEPCION DE MICROONDAS</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9</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3F5A61"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Default="003F5A61" w:rsidP="00812AD4">
            <w:pPr>
              <w:rPr>
                <w:sz w:val="16"/>
                <w:szCs w:val="16"/>
              </w:rPr>
            </w:pPr>
          </w:p>
        </w:tc>
      </w:tr>
      <w:tr w:rsidR="003F5A61" w:rsidRPr="00EF7D33" w:rsidTr="00812AD4">
        <w:trPr>
          <w:trHeight w:val="98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61" w:rsidRDefault="003F5A61" w:rsidP="00812AD4">
            <w:pPr>
              <w:jc w:val="center"/>
              <w:rPr>
                <w:rFonts w:ascii="Calibri" w:hAnsi="Calibri"/>
                <w:color w:val="000000"/>
                <w:sz w:val="22"/>
                <w:szCs w:val="22"/>
              </w:rPr>
            </w:pPr>
            <w:r>
              <w:rPr>
                <w:rFonts w:ascii="Calibri" w:hAnsi="Calibri"/>
                <w:color w:val="000000"/>
                <w:sz w:val="22"/>
                <w:szCs w:val="22"/>
              </w:rPr>
              <w:t>8</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SISTEMA DE DETECCIÓN DE INCENDIOS, ESTACIÓN MANUAL, EXTINTOR, LUZ ESTROBOSCÓPICA Y CONTROL DE ACCESO</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2</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3F5A61"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Default="003F5A61" w:rsidP="00812AD4">
            <w:pPr>
              <w:rPr>
                <w:sz w:val="16"/>
                <w:szCs w:val="16"/>
              </w:rPr>
            </w:pPr>
          </w:p>
        </w:tc>
      </w:tr>
      <w:tr w:rsidR="003F5A61" w:rsidRPr="00EF7D33" w:rsidTr="00812AD4">
        <w:trPr>
          <w:trHeight w:val="567"/>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61" w:rsidRDefault="003F5A61" w:rsidP="00812AD4">
            <w:pPr>
              <w:jc w:val="center"/>
              <w:rPr>
                <w:rFonts w:ascii="Calibri" w:hAnsi="Calibri"/>
                <w:color w:val="000000"/>
                <w:sz w:val="22"/>
                <w:szCs w:val="22"/>
              </w:rPr>
            </w:pPr>
            <w:r>
              <w:rPr>
                <w:rFonts w:ascii="Calibri" w:hAnsi="Calibri"/>
                <w:color w:val="000000"/>
                <w:sz w:val="22"/>
                <w:szCs w:val="22"/>
              </w:rPr>
              <w:lastRenderedPageBreak/>
              <w:t>9</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UPS 1.5KVA MONIROTEADA</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10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3F5A61"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Default="003F5A61" w:rsidP="00812AD4">
            <w:pPr>
              <w:rPr>
                <w:sz w:val="16"/>
                <w:szCs w:val="16"/>
              </w:rPr>
            </w:pPr>
          </w:p>
        </w:tc>
      </w:tr>
      <w:tr w:rsidR="003F5A61" w:rsidRPr="00EF7D33" w:rsidTr="00812AD4">
        <w:trPr>
          <w:trHeight w:val="547"/>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61" w:rsidRDefault="003F5A61" w:rsidP="00812AD4">
            <w:pPr>
              <w:jc w:val="center"/>
              <w:rPr>
                <w:rFonts w:ascii="Calibri" w:hAnsi="Calibri"/>
                <w:color w:val="000000"/>
                <w:sz w:val="22"/>
                <w:szCs w:val="22"/>
              </w:rPr>
            </w:pPr>
            <w:r>
              <w:rPr>
                <w:rFonts w:ascii="Calibri" w:hAnsi="Calibri"/>
                <w:color w:val="000000"/>
                <w:sz w:val="22"/>
                <w:szCs w:val="22"/>
              </w:rPr>
              <w:t>10</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EXTRACTOR AUTOMATICO</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1</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3F5A61"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Default="003F5A61" w:rsidP="00812AD4">
            <w:pPr>
              <w:rPr>
                <w:sz w:val="16"/>
                <w:szCs w:val="16"/>
              </w:rPr>
            </w:pPr>
          </w:p>
        </w:tc>
      </w:tr>
      <w:tr w:rsidR="003F5A61" w:rsidRPr="00EF7D33" w:rsidTr="00812AD4">
        <w:trPr>
          <w:trHeight w:val="569"/>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61" w:rsidRDefault="003F5A61" w:rsidP="00812AD4">
            <w:pPr>
              <w:jc w:val="center"/>
              <w:rPr>
                <w:rFonts w:ascii="Calibri" w:hAnsi="Calibri"/>
                <w:color w:val="000000"/>
                <w:sz w:val="22"/>
                <w:szCs w:val="22"/>
              </w:rPr>
            </w:pPr>
            <w:r>
              <w:rPr>
                <w:rFonts w:ascii="Calibri" w:hAnsi="Calibri"/>
                <w:color w:val="000000"/>
                <w:sz w:val="22"/>
                <w:szCs w:val="22"/>
              </w:rPr>
              <w:t>11</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 xml:space="preserve">MONITOR DE VISUALIZACIÓN </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2</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3F5A61"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Default="003F5A61" w:rsidP="00812AD4">
            <w:pPr>
              <w:rPr>
                <w:sz w:val="16"/>
                <w:szCs w:val="16"/>
              </w:rPr>
            </w:pPr>
          </w:p>
        </w:tc>
      </w:tr>
      <w:tr w:rsidR="003F5A61" w:rsidRPr="00EF7D33" w:rsidTr="00812AD4">
        <w:trPr>
          <w:trHeight w:val="549"/>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61" w:rsidRDefault="003F5A61" w:rsidP="00812AD4">
            <w:pPr>
              <w:jc w:val="center"/>
              <w:rPr>
                <w:rFonts w:ascii="Calibri" w:hAnsi="Calibri"/>
                <w:color w:val="000000"/>
                <w:sz w:val="22"/>
                <w:szCs w:val="22"/>
              </w:rPr>
            </w:pPr>
            <w:r>
              <w:rPr>
                <w:rFonts w:ascii="Calibri" w:hAnsi="Calibri"/>
                <w:color w:val="000000"/>
                <w:sz w:val="22"/>
                <w:szCs w:val="22"/>
              </w:rPr>
              <w:t>12</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ESTACIÓN DE TRABAJO OPERADOR</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1</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3F5A61"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Default="003F5A61" w:rsidP="00812AD4">
            <w:pPr>
              <w:rPr>
                <w:sz w:val="16"/>
                <w:szCs w:val="16"/>
              </w:rPr>
            </w:pPr>
          </w:p>
        </w:tc>
      </w:tr>
      <w:tr w:rsidR="003F5A61" w:rsidRPr="00EF7D33" w:rsidTr="00812AD4">
        <w:trPr>
          <w:trHeight w:val="557"/>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61" w:rsidRDefault="003F5A61" w:rsidP="00812AD4">
            <w:pPr>
              <w:jc w:val="center"/>
              <w:rPr>
                <w:rFonts w:ascii="Calibri" w:hAnsi="Calibri"/>
                <w:color w:val="000000"/>
                <w:sz w:val="22"/>
                <w:szCs w:val="22"/>
              </w:rPr>
            </w:pPr>
            <w:r>
              <w:rPr>
                <w:rFonts w:ascii="Calibri" w:hAnsi="Calibri"/>
                <w:color w:val="000000"/>
                <w:sz w:val="22"/>
                <w:szCs w:val="22"/>
              </w:rPr>
              <w:t>13</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 xml:space="preserve">MONITOR OPERADOR CCTV </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1</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3F5A61"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Default="003F5A61" w:rsidP="00812AD4">
            <w:pPr>
              <w:rPr>
                <w:sz w:val="16"/>
                <w:szCs w:val="16"/>
              </w:rPr>
            </w:pPr>
          </w:p>
        </w:tc>
      </w:tr>
      <w:tr w:rsidR="003F5A61" w:rsidRPr="00EF7D33" w:rsidTr="00812AD4">
        <w:trPr>
          <w:trHeight w:val="693"/>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61" w:rsidRDefault="003F5A61" w:rsidP="00812AD4">
            <w:pPr>
              <w:jc w:val="center"/>
              <w:rPr>
                <w:rFonts w:ascii="Calibri" w:hAnsi="Calibri"/>
                <w:color w:val="000000"/>
                <w:sz w:val="22"/>
                <w:szCs w:val="22"/>
              </w:rPr>
            </w:pPr>
            <w:r>
              <w:rPr>
                <w:rFonts w:ascii="Calibri" w:hAnsi="Calibri"/>
                <w:color w:val="000000"/>
                <w:sz w:val="22"/>
                <w:szCs w:val="22"/>
              </w:rPr>
              <w:t>14</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Cable FTP para exterior CAT 6ª metro lineal</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Metro</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300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3F5A61"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Default="003F5A61" w:rsidP="00812AD4">
            <w:pPr>
              <w:rPr>
                <w:sz w:val="16"/>
                <w:szCs w:val="16"/>
              </w:rPr>
            </w:pPr>
          </w:p>
        </w:tc>
      </w:tr>
      <w:tr w:rsidR="003F5A61" w:rsidRPr="00EF7D33" w:rsidTr="00812AD4">
        <w:trPr>
          <w:trHeight w:val="702"/>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5A61" w:rsidRDefault="003F5A61" w:rsidP="00812AD4">
            <w:pPr>
              <w:jc w:val="center"/>
              <w:rPr>
                <w:rFonts w:ascii="Calibri" w:hAnsi="Calibri"/>
                <w:color w:val="000000"/>
                <w:sz w:val="22"/>
                <w:szCs w:val="22"/>
              </w:rPr>
            </w:pPr>
            <w:r>
              <w:rPr>
                <w:rFonts w:ascii="Calibri" w:hAnsi="Calibri"/>
                <w:color w:val="000000"/>
                <w:sz w:val="22"/>
                <w:szCs w:val="22"/>
              </w:rPr>
              <w:t>15</w:t>
            </w:r>
          </w:p>
        </w:tc>
        <w:tc>
          <w:tcPr>
            <w:tcW w:w="4111"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lang w:eastAsia="es-MX"/>
              </w:rPr>
              <w:t>CABLE 0 ENCAUCHETADO</w:t>
            </w:r>
          </w:p>
        </w:tc>
        <w:tc>
          <w:tcPr>
            <w:tcW w:w="1134"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Pr>
                <w:rFonts w:ascii="Calibri" w:hAnsi="Calibri"/>
                <w:color w:val="000000"/>
                <w:sz w:val="22"/>
                <w:szCs w:val="22"/>
              </w:rPr>
              <w:t xml:space="preserve">Metro </w:t>
            </w:r>
          </w:p>
        </w:tc>
        <w:tc>
          <w:tcPr>
            <w:tcW w:w="992" w:type="dxa"/>
            <w:tcBorders>
              <w:top w:val="single" w:sz="4" w:space="0" w:color="auto"/>
              <w:left w:val="nil"/>
              <w:bottom w:val="single" w:sz="4" w:space="0" w:color="auto"/>
              <w:right w:val="single" w:sz="4" w:space="0" w:color="auto"/>
            </w:tcBorders>
            <w:shd w:val="clear" w:color="auto" w:fill="auto"/>
            <w:vAlign w:val="center"/>
          </w:tcPr>
          <w:p w:rsidR="003F5A61" w:rsidRPr="005440F8" w:rsidRDefault="003F5A61" w:rsidP="00812AD4">
            <w:pPr>
              <w:jc w:val="center"/>
              <w:rPr>
                <w:rFonts w:ascii="Calibri" w:hAnsi="Calibri"/>
                <w:color w:val="000000"/>
                <w:sz w:val="22"/>
                <w:szCs w:val="22"/>
              </w:rPr>
            </w:pPr>
            <w:r w:rsidRPr="005440F8">
              <w:rPr>
                <w:rFonts w:ascii="Calibri" w:hAnsi="Calibri"/>
                <w:color w:val="000000"/>
                <w:sz w:val="22"/>
                <w:szCs w:val="22"/>
              </w:rPr>
              <w:t>400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3F5A61" w:rsidRDefault="003F5A61" w:rsidP="00812AD4">
            <w:pPr>
              <w:jc w:val="center"/>
              <w:rPr>
                <w:sz w:val="16"/>
                <w:szCs w:val="16"/>
              </w:rPr>
            </w:pPr>
          </w:p>
        </w:tc>
        <w:tc>
          <w:tcPr>
            <w:tcW w:w="1423" w:type="dxa"/>
            <w:tcBorders>
              <w:top w:val="single" w:sz="4" w:space="0" w:color="auto"/>
              <w:left w:val="nil"/>
              <w:bottom w:val="single" w:sz="4" w:space="0" w:color="auto"/>
              <w:right w:val="single" w:sz="4" w:space="0" w:color="auto"/>
            </w:tcBorders>
            <w:shd w:val="clear" w:color="auto" w:fill="auto"/>
            <w:vAlign w:val="center"/>
          </w:tcPr>
          <w:p w:rsidR="003F5A61" w:rsidRDefault="003F5A61" w:rsidP="00812AD4">
            <w:pPr>
              <w:rPr>
                <w:sz w:val="16"/>
                <w:szCs w:val="16"/>
              </w:rPr>
            </w:pPr>
          </w:p>
        </w:tc>
      </w:tr>
    </w:tbl>
    <w:p w:rsidR="00571AB1" w:rsidRDefault="00571AB1" w:rsidP="00571AB1">
      <w:pPr>
        <w:jc w:val="both"/>
        <w:rPr>
          <w:bCs/>
          <w:color w:val="000000"/>
          <w:sz w:val="18"/>
          <w:szCs w:val="18"/>
        </w:rPr>
      </w:pPr>
    </w:p>
    <w:p w:rsidR="00571AB1" w:rsidRPr="00474249" w:rsidRDefault="00571AB1" w:rsidP="00F92894">
      <w:pPr>
        <w:jc w:val="center"/>
        <w:rPr>
          <w:bCs/>
          <w:color w:val="000000"/>
          <w:sz w:val="18"/>
          <w:szCs w:val="18"/>
        </w:rPr>
      </w:pPr>
    </w:p>
    <w:p w:rsidR="002D348D" w:rsidRPr="002C7BCF" w:rsidRDefault="002D348D" w:rsidP="002D348D">
      <w:pPr>
        <w:tabs>
          <w:tab w:val="left" w:pos="-1080"/>
          <w:tab w:val="left" w:pos="0"/>
        </w:tabs>
        <w:jc w:val="both"/>
        <w:rPr>
          <w:rFonts w:eastAsia="MS Mincho"/>
        </w:rPr>
      </w:pPr>
    </w:p>
    <w:p w:rsidR="002D348D" w:rsidRDefault="002D348D" w:rsidP="002D348D">
      <w:pPr>
        <w:pStyle w:val="Textoindependiente2"/>
        <w:spacing w:after="0" w:line="240" w:lineRule="auto"/>
        <w:jc w:val="both"/>
        <w:rPr>
          <w:rFonts w:eastAsia="Calibri"/>
          <w:sz w:val="16"/>
          <w:szCs w:val="16"/>
        </w:rPr>
      </w:pPr>
    </w:p>
    <w:p w:rsidR="002D348D" w:rsidRPr="002D348D" w:rsidRDefault="002D348D" w:rsidP="002D348D">
      <w:pPr>
        <w:pStyle w:val="Prrafodelista"/>
        <w:tabs>
          <w:tab w:val="left" w:pos="240"/>
        </w:tabs>
        <w:ind w:left="0"/>
        <w:jc w:val="center"/>
        <w:rPr>
          <w:rFonts w:ascii="Tahoma" w:hAnsi="Tahoma" w:cs="Tahoma"/>
          <w:b/>
          <w:sz w:val="20"/>
        </w:rPr>
      </w:pPr>
      <w:r w:rsidRPr="002D348D">
        <w:rPr>
          <w:rFonts w:ascii="Tahoma" w:hAnsi="Tahoma" w:cs="Tahoma"/>
          <w:b/>
          <w:sz w:val="20"/>
        </w:rPr>
        <w:t>OTRAS CONDICIONES TECNICAS DE ESTRICTO CUMPLIMIENTO</w:t>
      </w:r>
    </w:p>
    <w:p w:rsidR="002D348D" w:rsidRDefault="002D348D" w:rsidP="002D348D">
      <w:pPr>
        <w:tabs>
          <w:tab w:val="left" w:pos="0"/>
          <w:tab w:val="left" w:pos="240"/>
        </w:tabs>
        <w:suppressAutoHyphens/>
        <w:ind w:left="567" w:right="51"/>
        <w:rPr>
          <w:rFonts w:eastAsia="MS Mincho"/>
          <w:b/>
          <w:sz w:val="16"/>
          <w:szCs w:val="16"/>
        </w:rPr>
      </w:pPr>
    </w:p>
    <w:p w:rsidR="00501601" w:rsidRDefault="00501601"/>
    <w:tbl>
      <w:tblPr>
        <w:tblW w:w="55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83"/>
        <w:gridCol w:w="666"/>
        <w:gridCol w:w="667"/>
        <w:gridCol w:w="246"/>
        <w:gridCol w:w="86"/>
        <w:gridCol w:w="186"/>
        <w:gridCol w:w="190"/>
        <w:gridCol w:w="190"/>
        <w:gridCol w:w="90"/>
        <w:gridCol w:w="94"/>
        <w:gridCol w:w="8"/>
        <w:gridCol w:w="151"/>
        <w:gridCol w:w="240"/>
        <w:gridCol w:w="569"/>
        <w:gridCol w:w="5510"/>
      </w:tblGrid>
      <w:tr w:rsidR="003F5A61" w:rsidRPr="00964B82" w:rsidTr="003F5A61">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tabs>
                <w:tab w:val="left" w:pos="240"/>
              </w:tabs>
              <w:ind w:left="0"/>
              <w:jc w:val="center"/>
              <w:rPr>
                <w:rFonts w:ascii="Arial" w:hAnsi="Arial" w:cs="Arial"/>
                <w:b/>
                <w:sz w:val="18"/>
                <w:szCs w:val="18"/>
              </w:rPr>
            </w:pPr>
            <w:r w:rsidRPr="00964B82">
              <w:rPr>
                <w:rFonts w:ascii="Arial" w:hAnsi="Arial" w:cs="Arial"/>
                <w:b/>
                <w:sz w:val="18"/>
                <w:szCs w:val="18"/>
              </w:rPr>
              <w:t>ESPECIFICACIONES TÉCNICAS MÍNIMAS</w:t>
            </w:r>
          </w:p>
        </w:tc>
      </w:tr>
      <w:tr w:rsidR="003F5A61" w:rsidRPr="00964B82" w:rsidTr="003F5A61">
        <w:trPr>
          <w:jc w:val="center"/>
        </w:trPr>
        <w:tc>
          <w:tcPr>
            <w:tcW w:w="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3F5A61">
            <w:pPr>
              <w:pStyle w:val="Prrafodelista"/>
              <w:ind w:left="-33" w:firstLine="147"/>
              <w:rPr>
                <w:rFonts w:ascii="Arial" w:hAnsi="Arial" w:cs="Arial"/>
                <w:b/>
                <w:sz w:val="18"/>
                <w:szCs w:val="18"/>
              </w:rPr>
            </w:pPr>
            <w:r w:rsidRPr="00B8536E">
              <w:rPr>
                <w:rFonts w:ascii="Arial" w:hAnsi="Arial" w:cs="Arial"/>
                <w:b/>
                <w:sz w:val="18"/>
                <w:szCs w:val="18"/>
              </w:rPr>
              <w:t xml:space="preserve">OBJETO </w:t>
            </w:r>
          </w:p>
        </w:tc>
        <w:tc>
          <w:tcPr>
            <w:tcW w:w="4207" w:type="pct"/>
            <w:gridSpan w:val="13"/>
            <w:tcBorders>
              <w:top w:val="single" w:sz="4" w:space="0" w:color="auto"/>
              <w:left w:val="single" w:sz="4" w:space="0" w:color="auto"/>
              <w:bottom w:val="single" w:sz="4" w:space="0" w:color="auto"/>
              <w:right w:val="single" w:sz="4" w:space="0" w:color="auto"/>
            </w:tcBorders>
            <w:shd w:val="clear" w:color="auto" w:fill="auto"/>
          </w:tcPr>
          <w:p w:rsidR="003F5A61" w:rsidRPr="00964B82" w:rsidRDefault="003F5A61" w:rsidP="00812AD4">
            <w:pPr>
              <w:jc w:val="both"/>
              <w:rPr>
                <w:sz w:val="18"/>
                <w:szCs w:val="18"/>
              </w:rPr>
            </w:pPr>
            <w:r w:rsidRPr="00964B82">
              <w:rPr>
                <w:sz w:val="18"/>
                <w:szCs w:val="18"/>
              </w:rPr>
              <w:t>Ofrecer el suministro, instalación, montaje, prueba, puesta en funcionamiento, garantía y mantenimiento preventivo y correctivo de Circuitos Cerrados de Televisión con video y control en tiempo real, que invo</w:t>
            </w:r>
            <w:r>
              <w:rPr>
                <w:sz w:val="18"/>
                <w:szCs w:val="18"/>
              </w:rPr>
              <w:t xml:space="preserve">lucre equipos activos y pasivos, </w:t>
            </w:r>
            <w:r w:rsidRPr="00964B82">
              <w:rPr>
                <w:sz w:val="18"/>
                <w:szCs w:val="18"/>
              </w:rPr>
              <w:t>centro de control y monitoreo</w:t>
            </w:r>
            <w:r>
              <w:rPr>
                <w:sz w:val="18"/>
                <w:szCs w:val="18"/>
              </w:rPr>
              <w:t>,</w:t>
            </w:r>
            <w:r w:rsidRPr="00964B82">
              <w:rPr>
                <w:sz w:val="18"/>
                <w:szCs w:val="18"/>
              </w:rPr>
              <w:t xml:space="preserve"> con el fin de apoyar las labores de seguridad </w:t>
            </w:r>
            <w:r>
              <w:rPr>
                <w:sz w:val="18"/>
                <w:szCs w:val="18"/>
              </w:rPr>
              <w:t>y convivencia ciudadana</w:t>
            </w:r>
            <w:r w:rsidRPr="00964B82">
              <w:rPr>
                <w:sz w:val="18"/>
                <w:szCs w:val="18"/>
              </w:rPr>
              <w:t>.</w:t>
            </w:r>
          </w:p>
        </w:tc>
      </w:tr>
      <w:tr w:rsidR="003F5A61" w:rsidRPr="003614E3" w:rsidTr="003F5A61">
        <w:trPr>
          <w:jc w:val="center"/>
        </w:trPr>
        <w:tc>
          <w:tcPr>
            <w:tcW w:w="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5A61" w:rsidRPr="008D7AD5" w:rsidRDefault="003F5A61" w:rsidP="003F5A61">
            <w:pPr>
              <w:pStyle w:val="Prrafodelista"/>
              <w:ind w:left="114"/>
              <w:rPr>
                <w:rFonts w:ascii="Arial" w:hAnsi="Arial" w:cs="Arial"/>
                <w:b/>
                <w:sz w:val="18"/>
                <w:szCs w:val="18"/>
              </w:rPr>
            </w:pPr>
            <w:r w:rsidRPr="008D7AD5">
              <w:rPr>
                <w:rFonts w:ascii="Arial" w:hAnsi="Arial" w:cs="Arial"/>
                <w:b/>
                <w:color w:val="000000"/>
                <w:sz w:val="18"/>
                <w:szCs w:val="18"/>
              </w:rPr>
              <w:t>Localización del Sistema</w:t>
            </w:r>
          </w:p>
        </w:tc>
        <w:tc>
          <w:tcPr>
            <w:tcW w:w="4207" w:type="pct"/>
            <w:gridSpan w:val="13"/>
            <w:tcBorders>
              <w:top w:val="single" w:sz="4" w:space="0" w:color="auto"/>
              <w:left w:val="nil"/>
              <w:bottom w:val="single" w:sz="4" w:space="0" w:color="auto"/>
              <w:right w:val="single" w:sz="4" w:space="0" w:color="auto"/>
            </w:tcBorders>
            <w:shd w:val="clear" w:color="auto" w:fill="auto"/>
            <w:vAlign w:val="center"/>
          </w:tcPr>
          <w:p w:rsidR="003F5A61" w:rsidRPr="003614E3" w:rsidRDefault="003F5A61" w:rsidP="00812AD4">
            <w:pPr>
              <w:jc w:val="both"/>
              <w:rPr>
                <w:sz w:val="18"/>
                <w:szCs w:val="18"/>
              </w:rPr>
            </w:pPr>
            <w:r w:rsidRPr="003614E3">
              <w:rPr>
                <w:i/>
                <w:iCs/>
                <w:color w:val="000000"/>
                <w:sz w:val="18"/>
                <w:szCs w:val="18"/>
                <w:u w:val="single"/>
              </w:rPr>
              <w:t>Se debe especificar la ciudad donde se implementará el proyecto y dirección donde se encuentra el(los) centro(s) de recepción y despacho de casos</w:t>
            </w:r>
          </w:p>
        </w:tc>
      </w:tr>
      <w:tr w:rsidR="003F5A61" w:rsidRPr="00B8536E" w:rsidTr="003F5A61">
        <w:trPr>
          <w:jc w:val="center"/>
        </w:trPr>
        <w:tc>
          <w:tcPr>
            <w:tcW w:w="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5A61" w:rsidRPr="003F5A61" w:rsidRDefault="003F5A61" w:rsidP="003F5A61">
            <w:pPr>
              <w:pStyle w:val="Prrafodelista"/>
              <w:ind w:left="114"/>
              <w:rPr>
                <w:rFonts w:ascii="Arial" w:hAnsi="Arial" w:cs="Arial"/>
                <w:b/>
                <w:color w:val="000000"/>
                <w:sz w:val="18"/>
                <w:szCs w:val="18"/>
              </w:rPr>
            </w:pPr>
            <w:r w:rsidRPr="003F5A61">
              <w:rPr>
                <w:rFonts w:ascii="Arial" w:hAnsi="Arial" w:cs="Arial"/>
                <w:b/>
                <w:color w:val="000000"/>
                <w:sz w:val="18"/>
                <w:szCs w:val="18"/>
              </w:rPr>
              <w:t>ITEM</w:t>
            </w:r>
          </w:p>
        </w:tc>
        <w:tc>
          <w:tcPr>
            <w:tcW w:w="4207" w:type="pct"/>
            <w:gridSpan w:val="13"/>
            <w:tcBorders>
              <w:top w:val="single" w:sz="4" w:space="0" w:color="auto"/>
              <w:left w:val="nil"/>
              <w:bottom w:val="single" w:sz="4" w:space="0" w:color="auto"/>
              <w:right w:val="single" w:sz="4" w:space="0" w:color="auto"/>
            </w:tcBorders>
            <w:shd w:val="clear" w:color="auto" w:fill="auto"/>
            <w:vAlign w:val="center"/>
          </w:tcPr>
          <w:p w:rsidR="003F5A61" w:rsidRPr="003F5A61" w:rsidRDefault="003F5A61" w:rsidP="003F5A61">
            <w:pPr>
              <w:jc w:val="both"/>
              <w:rPr>
                <w:i/>
                <w:iCs/>
                <w:color w:val="000000"/>
                <w:sz w:val="18"/>
                <w:szCs w:val="18"/>
                <w:u w:val="single"/>
              </w:rPr>
            </w:pPr>
            <w:r w:rsidRPr="003F5A61">
              <w:rPr>
                <w:i/>
                <w:iCs/>
                <w:color w:val="000000"/>
                <w:sz w:val="18"/>
                <w:szCs w:val="18"/>
                <w:u w:val="single"/>
              </w:rPr>
              <w:t>DESCRIPCION</w:t>
            </w:r>
          </w:p>
        </w:tc>
      </w:tr>
      <w:tr w:rsidR="003F5A61" w:rsidRPr="00964B82" w:rsidTr="003F5A61">
        <w:trPr>
          <w:jc w:val="center"/>
        </w:trPr>
        <w:tc>
          <w:tcPr>
            <w:tcW w:w="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5A61" w:rsidRPr="003F5A61" w:rsidRDefault="003F5A61" w:rsidP="00812AD4">
            <w:pPr>
              <w:pStyle w:val="Prrafodelista"/>
              <w:numPr>
                <w:ilvl w:val="0"/>
                <w:numId w:val="24"/>
              </w:numPr>
              <w:contextualSpacing/>
              <w:jc w:val="both"/>
              <w:rPr>
                <w:rFonts w:ascii="Arial" w:hAnsi="Arial" w:cs="Arial"/>
                <w:b/>
                <w:color w:val="000000"/>
                <w:sz w:val="18"/>
                <w:szCs w:val="18"/>
              </w:rPr>
            </w:pPr>
          </w:p>
        </w:tc>
        <w:tc>
          <w:tcPr>
            <w:tcW w:w="4207" w:type="pct"/>
            <w:gridSpan w:val="13"/>
            <w:tcBorders>
              <w:top w:val="single" w:sz="4" w:space="0" w:color="auto"/>
              <w:left w:val="nil"/>
              <w:bottom w:val="single" w:sz="4" w:space="0" w:color="auto"/>
              <w:right w:val="single" w:sz="4" w:space="0" w:color="auto"/>
            </w:tcBorders>
            <w:shd w:val="clear" w:color="auto" w:fill="auto"/>
            <w:vAlign w:val="center"/>
          </w:tcPr>
          <w:p w:rsidR="003F5A61" w:rsidRPr="003F5A61" w:rsidRDefault="003F5A61" w:rsidP="00812AD4">
            <w:pPr>
              <w:jc w:val="both"/>
              <w:rPr>
                <w:i/>
                <w:iCs/>
                <w:color w:val="000000"/>
                <w:sz w:val="18"/>
                <w:szCs w:val="18"/>
                <w:u w:val="single"/>
              </w:rPr>
            </w:pPr>
            <w:r w:rsidRPr="003F5A61">
              <w:rPr>
                <w:i/>
                <w:iCs/>
                <w:color w:val="000000"/>
                <w:sz w:val="18"/>
                <w:szCs w:val="18"/>
                <w:u w:val="single"/>
              </w:rPr>
              <w:t xml:space="preserve">CÁMARAS PTZ TIPO DOMO.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Cantidad</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De acuerdo al cuadro de cantidades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Marca</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Modelo</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Rango de operación</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 xml:space="preserve">Día </w:t>
            </w:r>
            <w:r>
              <w:rPr>
                <w:sz w:val="18"/>
                <w:szCs w:val="18"/>
              </w:rPr>
              <w:t>/ Noche cambio automático.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 xml:space="preserve">Formato </w:t>
            </w:r>
            <w:r>
              <w:rPr>
                <w:sz w:val="18"/>
                <w:szCs w:val="18"/>
              </w:rPr>
              <w:t xml:space="preserve">sensor </w:t>
            </w:r>
            <w:r w:rsidRPr="00964B82">
              <w:rPr>
                <w:sz w:val="18"/>
                <w:szCs w:val="18"/>
              </w:rPr>
              <w:t>de Imagen</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1</w:t>
            </w:r>
            <w:r w:rsidRPr="00964B82">
              <w:rPr>
                <w:sz w:val="18"/>
                <w:szCs w:val="18"/>
              </w:rPr>
              <w:t>/</w:t>
            </w:r>
            <w:r>
              <w:rPr>
                <w:sz w:val="18"/>
                <w:szCs w:val="18"/>
              </w:rPr>
              <w:t>1.8 a 1/3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Salida de vídeo</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IP</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Resolución de salida</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Full HD 1920 x 1080p</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Funcionamiento</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OUTDOOR PTZ</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Aspecto de Visualización</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16:9</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Tipo de Escaneo</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Progresivo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Iluminación mínima</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Default="003F5A61" w:rsidP="00812AD4">
            <w:pPr>
              <w:jc w:val="both"/>
              <w:rPr>
                <w:sz w:val="18"/>
                <w:szCs w:val="18"/>
              </w:rPr>
            </w:pPr>
            <w:r>
              <w:rPr>
                <w:sz w:val="18"/>
                <w:szCs w:val="18"/>
              </w:rPr>
              <w:t>Color: 0,4 lux o mejor</w:t>
            </w:r>
          </w:p>
          <w:p w:rsidR="003F5A61" w:rsidRPr="00964B82" w:rsidRDefault="003F5A61" w:rsidP="00812AD4">
            <w:pPr>
              <w:jc w:val="both"/>
              <w:rPr>
                <w:sz w:val="18"/>
                <w:szCs w:val="18"/>
              </w:rPr>
            </w:pPr>
            <w:r>
              <w:rPr>
                <w:sz w:val="18"/>
                <w:szCs w:val="18"/>
              </w:rPr>
              <w:t>B/N: 0,04 lux o mejor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Posiciones predefinidas (</w:t>
            </w:r>
            <w:proofErr w:type="spellStart"/>
            <w:r w:rsidRPr="00964B82">
              <w:rPr>
                <w:sz w:val="18"/>
                <w:szCs w:val="18"/>
              </w:rPr>
              <w:t>Presets</w:t>
            </w:r>
            <w:proofErr w:type="spellEnd"/>
            <w:r w:rsidRPr="00964B82">
              <w:rPr>
                <w:sz w:val="18"/>
                <w:szCs w:val="18"/>
              </w:rPr>
              <w:t>)</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Mínimo 90</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Zonas de privacidad</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Mínimo 25</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Movimiento horizontal</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360 grados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Movimiento vertical</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 xml:space="preserve">180 grados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 xml:space="preserve">Velocidad de </w:t>
            </w:r>
            <w:r>
              <w:rPr>
                <w:sz w:val="18"/>
                <w:szCs w:val="18"/>
              </w:rPr>
              <w:t>pan (horizontal)</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Mínimo 120 grados/</w:t>
            </w:r>
            <w:proofErr w:type="spellStart"/>
            <w:r w:rsidRPr="00964B82">
              <w:rPr>
                <w:sz w:val="18"/>
                <w:szCs w:val="18"/>
              </w:rPr>
              <w:t>seg</w:t>
            </w:r>
            <w:proofErr w:type="spellEnd"/>
            <w:r w:rsidRPr="00964B82">
              <w:rPr>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 xml:space="preserve">Velocidad </w:t>
            </w:r>
            <w:proofErr w:type="spellStart"/>
            <w:r w:rsidRPr="00964B82">
              <w:rPr>
                <w:sz w:val="18"/>
                <w:szCs w:val="18"/>
              </w:rPr>
              <w:t>Tilt</w:t>
            </w:r>
            <w:proofErr w:type="spellEnd"/>
            <w:r>
              <w:rPr>
                <w:sz w:val="18"/>
                <w:szCs w:val="18"/>
              </w:rPr>
              <w:t xml:space="preserve"> (vertical)</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Mínimo 40 grados /</w:t>
            </w:r>
            <w:proofErr w:type="spellStart"/>
            <w:r w:rsidRPr="00964B82">
              <w:rPr>
                <w:sz w:val="18"/>
                <w:szCs w:val="18"/>
              </w:rPr>
              <w:t>seg</w:t>
            </w:r>
            <w:proofErr w:type="spellEnd"/>
            <w:r w:rsidRPr="00964B82">
              <w:rPr>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Función de auto giro del lente</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Si</w:t>
            </w:r>
            <w:r>
              <w:rPr>
                <w:sz w:val="18"/>
                <w:szCs w:val="18"/>
              </w:rPr>
              <w:t>,</w:t>
            </w:r>
            <w:r w:rsidRPr="00964B82">
              <w:rPr>
                <w:sz w:val="18"/>
                <w:szCs w:val="18"/>
              </w:rPr>
              <w:t xml:space="preserve"> giro automático en el centro evitando que se visualicen las imágenes invertidas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 xml:space="preserve">Debe tener </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Control auto iris.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 xml:space="preserve">Debe tener </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Sistema auto foco.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 xml:space="preserve">Debe tener </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Control</w:t>
            </w:r>
            <w:r>
              <w:rPr>
                <w:sz w:val="18"/>
                <w:szCs w:val="18"/>
              </w:rPr>
              <w:t xml:space="preserve"> Automático de ganancia – AGC</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Debe tener</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Automático balance de blancos</w:t>
            </w:r>
            <w:r>
              <w:rPr>
                <w:sz w:val="18"/>
                <w:szCs w:val="18"/>
              </w:rPr>
              <w:t xml:space="preserve"> – AWB</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237A33">
              <w:rPr>
                <w:sz w:val="18"/>
                <w:szCs w:val="18"/>
              </w:rPr>
              <w:t>Debe tener</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 xml:space="preserve">Obturador Electrónico Automático - </w:t>
            </w:r>
            <w:r w:rsidRPr="00964B82">
              <w:rPr>
                <w:sz w:val="18"/>
                <w:szCs w:val="18"/>
              </w:rPr>
              <w:t>AES</w:t>
            </w:r>
            <w:r>
              <w:rPr>
                <w:sz w:val="18"/>
                <w:szCs w:val="18"/>
              </w:rPr>
              <w:t xml:space="preserve"> (</w:t>
            </w:r>
            <w:proofErr w:type="spellStart"/>
            <w:r w:rsidRPr="00D86863">
              <w:rPr>
                <w:sz w:val="18"/>
                <w:szCs w:val="18"/>
              </w:rPr>
              <w:t>A</w:t>
            </w:r>
            <w:r>
              <w:rPr>
                <w:sz w:val="18"/>
                <w:szCs w:val="18"/>
              </w:rPr>
              <w:t>utomatic</w:t>
            </w:r>
            <w:proofErr w:type="spellEnd"/>
            <w:r>
              <w:rPr>
                <w:sz w:val="18"/>
                <w:szCs w:val="18"/>
              </w:rPr>
              <w:t xml:space="preserve"> </w:t>
            </w:r>
            <w:proofErr w:type="spellStart"/>
            <w:r>
              <w:rPr>
                <w:sz w:val="18"/>
                <w:szCs w:val="18"/>
              </w:rPr>
              <w:t>Electronic</w:t>
            </w:r>
            <w:proofErr w:type="spellEnd"/>
            <w:r>
              <w:rPr>
                <w:sz w:val="18"/>
                <w:szCs w:val="18"/>
              </w:rPr>
              <w:t xml:space="preserve"> </w:t>
            </w:r>
            <w:proofErr w:type="spellStart"/>
            <w:r>
              <w:rPr>
                <w:sz w:val="18"/>
                <w:szCs w:val="18"/>
              </w:rPr>
              <w:t>Shutter</w:t>
            </w:r>
            <w:proofErr w:type="spellEnd"/>
            <w:r>
              <w:rPr>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Topología de la red</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 xml:space="preserve">Configurable </w:t>
            </w:r>
            <w:proofErr w:type="spellStart"/>
            <w:r w:rsidRPr="00964B82">
              <w:rPr>
                <w:sz w:val="18"/>
                <w:szCs w:val="18"/>
              </w:rPr>
              <w:t>Unicast</w:t>
            </w:r>
            <w:proofErr w:type="spellEnd"/>
            <w:r w:rsidRPr="00964B82">
              <w:rPr>
                <w:sz w:val="18"/>
                <w:szCs w:val="18"/>
              </w:rPr>
              <w:t xml:space="preserve"> y </w:t>
            </w:r>
            <w:proofErr w:type="spellStart"/>
            <w:r w:rsidRPr="00964B82">
              <w:rPr>
                <w:sz w:val="18"/>
                <w:szCs w:val="18"/>
              </w:rPr>
              <w:t>Multicast</w:t>
            </w:r>
            <w:proofErr w:type="spellEnd"/>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237A33">
              <w:rPr>
                <w:sz w:val="18"/>
                <w:szCs w:val="18"/>
              </w:rPr>
              <w:t>Debe tener</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V</w:t>
            </w:r>
            <w:r w:rsidRPr="00A01331">
              <w:rPr>
                <w:sz w:val="18"/>
                <w:szCs w:val="18"/>
              </w:rPr>
              <w:t xml:space="preserve">ideo a color </w:t>
            </w:r>
            <w:r>
              <w:rPr>
                <w:sz w:val="18"/>
                <w:szCs w:val="18"/>
              </w:rPr>
              <w:t xml:space="preserve">con tecnología de </w:t>
            </w:r>
            <w:r w:rsidRPr="00A01331">
              <w:rPr>
                <w:sz w:val="18"/>
                <w:szCs w:val="18"/>
              </w:rPr>
              <w:t>ultra baja Iluminación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proofErr w:type="spellStart"/>
            <w:r w:rsidRPr="00964B82">
              <w:rPr>
                <w:sz w:val="18"/>
                <w:szCs w:val="18"/>
              </w:rPr>
              <w:t>Frames</w:t>
            </w:r>
            <w:proofErr w:type="spellEnd"/>
            <w:r w:rsidRPr="00964B82">
              <w:rPr>
                <w:sz w:val="18"/>
                <w:szCs w:val="18"/>
              </w:rPr>
              <w:t xml:space="preserve"> por segundo</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30 FPS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WDR</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8D39A1">
              <w:rPr>
                <w:sz w:val="18"/>
                <w:szCs w:val="18"/>
              </w:rPr>
              <w:t xml:space="preserve">Como mínimo </w:t>
            </w:r>
            <w:r>
              <w:rPr>
                <w:sz w:val="18"/>
                <w:szCs w:val="18"/>
              </w:rPr>
              <w:t>100</w:t>
            </w:r>
            <w:r w:rsidRPr="008D39A1">
              <w:rPr>
                <w:sz w:val="18"/>
                <w:szCs w:val="18"/>
              </w:rPr>
              <w:t xml:space="preserve"> dB real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Zoom compuesto</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Mínimo 30 X óptico y Mínimo 10 X digital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Iluminador Infrarrojo interno</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Integrada hasta 100 Metros con cero (0) lux. Potencia controlada automáticamente desde el PTZ de la cámara.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proofErr w:type="spellStart"/>
            <w:r w:rsidRPr="00964B82">
              <w:rPr>
                <w:sz w:val="18"/>
                <w:szCs w:val="18"/>
              </w:rPr>
              <w:t>Streaming</w:t>
            </w:r>
            <w:proofErr w:type="spellEnd"/>
            <w:r w:rsidRPr="00964B82">
              <w:rPr>
                <w:sz w:val="18"/>
                <w:szCs w:val="18"/>
              </w:rPr>
              <w:t xml:space="preserve"> de video</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proofErr w:type="spellStart"/>
            <w:r>
              <w:rPr>
                <w:sz w:val="18"/>
                <w:szCs w:val="18"/>
              </w:rPr>
              <w:t>Multistreaming</w:t>
            </w:r>
            <w:proofErr w:type="spellEnd"/>
            <w:r>
              <w:rPr>
                <w:sz w:val="18"/>
                <w:szCs w:val="18"/>
              </w:rPr>
              <w:t xml:space="preserve"> H.264 y MJPEG configurable mínimo así:</w:t>
            </w:r>
          </w:p>
          <w:p w:rsidR="003F5A61" w:rsidRPr="00964B82" w:rsidRDefault="003F5A61" w:rsidP="00812AD4">
            <w:pPr>
              <w:jc w:val="both"/>
              <w:rPr>
                <w:sz w:val="18"/>
                <w:szCs w:val="18"/>
              </w:rPr>
            </w:pPr>
            <w:r w:rsidRPr="00964B82">
              <w:rPr>
                <w:sz w:val="18"/>
                <w:szCs w:val="18"/>
              </w:rPr>
              <w:t>1. Par</w:t>
            </w:r>
            <w:r>
              <w:rPr>
                <w:sz w:val="18"/>
                <w:szCs w:val="18"/>
              </w:rPr>
              <w:t xml:space="preserve">a visualización local 1920x1080, a 30 </w:t>
            </w:r>
            <w:r w:rsidRPr="00964B82">
              <w:rPr>
                <w:sz w:val="18"/>
                <w:szCs w:val="18"/>
              </w:rPr>
              <w:t>FPS</w:t>
            </w:r>
            <w:r>
              <w:rPr>
                <w:sz w:val="18"/>
                <w:szCs w:val="18"/>
              </w:rPr>
              <w:t>.</w:t>
            </w:r>
          </w:p>
          <w:p w:rsidR="003F5A61" w:rsidRDefault="003F5A61" w:rsidP="00812AD4">
            <w:pPr>
              <w:jc w:val="both"/>
              <w:rPr>
                <w:sz w:val="18"/>
                <w:szCs w:val="18"/>
              </w:rPr>
            </w:pPr>
            <w:r w:rsidRPr="00964B82">
              <w:rPr>
                <w:sz w:val="18"/>
                <w:szCs w:val="18"/>
              </w:rPr>
              <w:t>2.</w:t>
            </w:r>
            <w:r>
              <w:rPr>
                <w:sz w:val="18"/>
                <w:szCs w:val="18"/>
              </w:rPr>
              <w:t xml:space="preserve"> </w:t>
            </w:r>
            <w:r w:rsidRPr="00964B82">
              <w:rPr>
                <w:sz w:val="18"/>
                <w:szCs w:val="18"/>
              </w:rPr>
              <w:t>P</w:t>
            </w:r>
            <w:r>
              <w:rPr>
                <w:sz w:val="18"/>
                <w:szCs w:val="18"/>
              </w:rPr>
              <w:t>ara almacenamiento 1920x1080a 30</w:t>
            </w:r>
            <w:r w:rsidRPr="00964B82">
              <w:rPr>
                <w:sz w:val="18"/>
                <w:szCs w:val="18"/>
              </w:rPr>
              <w:t xml:space="preserve"> FPS</w:t>
            </w:r>
            <w:r>
              <w:rPr>
                <w:sz w:val="18"/>
                <w:szCs w:val="18"/>
              </w:rPr>
              <w:t>, configurado para reconocimiento.</w:t>
            </w:r>
          </w:p>
          <w:p w:rsidR="003F5A61" w:rsidRDefault="003F5A61" w:rsidP="00812AD4">
            <w:pPr>
              <w:jc w:val="both"/>
              <w:rPr>
                <w:sz w:val="18"/>
                <w:szCs w:val="18"/>
              </w:rPr>
            </w:pPr>
            <w:r w:rsidRPr="00964B82">
              <w:rPr>
                <w:sz w:val="18"/>
                <w:szCs w:val="18"/>
              </w:rPr>
              <w:t>3. Para acceso remoto a video en vivo en resoluciones SD a 15 FPS.</w:t>
            </w:r>
          </w:p>
          <w:p w:rsidR="003F5A61" w:rsidRDefault="003F5A61" w:rsidP="00812AD4">
            <w:pPr>
              <w:jc w:val="both"/>
              <w:rPr>
                <w:sz w:val="18"/>
                <w:szCs w:val="18"/>
              </w:rPr>
            </w:pPr>
          </w:p>
          <w:p w:rsidR="003F5A61" w:rsidRPr="00964B82" w:rsidRDefault="003F5A61" w:rsidP="00812AD4">
            <w:pPr>
              <w:jc w:val="both"/>
              <w:rPr>
                <w:sz w:val="18"/>
                <w:szCs w:val="18"/>
              </w:rPr>
            </w:pPr>
            <w:r>
              <w:rPr>
                <w:sz w:val="18"/>
                <w:szCs w:val="18"/>
              </w:rPr>
              <w:t xml:space="preserve">Nota: Para cada una de las configuraciones el contratista deberá ajustar la tasa de bit, permitiendo lograr que no sea detectada la </w:t>
            </w:r>
            <w:proofErr w:type="spellStart"/>
            <w:r>
              <w:rPr>
                <w:sz w:val="18"/>
                <w:szCs w:val="18"/>
              </w:rPr>
              <w:t>pixelación</w:t>
            </w:r>
            <w:proofErr w:type="spellEnd"/>
            <w:r>
              <w:rPr>
                <w:sz w:val="18"/>
                <w:szCs w:val="18"/>
              </w:rPr>
              <w:t xml:space="preserve"> producida por el movimiento de la imagen manteniendo las calidades requeridas.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F5A61" w:rsidRPr="00253015" w:rsidRDefault="003F5A61" w:rsidP="00812AD4">
            <w:pPr>
              <w:jc w:val="both"/>
              <w:rPr>
                <w:sz w:val="18"/>
                <w:szCs w:val="18"/>
              </w:rPr>
            </w:pPr>
            <w:r w:rsidRPr="00253015">
              <w:rPr>
                <w:sz w:val="18"/>
                <w:szCs w:val="18"/>
              </w:rPr>
              <w:t>Memoria de Respaldo Local</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253015" w:rsidRDefault="003F5A61" w:rsidP="00812AD4">
            <w:pPr>
              <w:jc w:val="both"/>
              <w:rPr>
                <w:sz w:val="18"/>
                <w:szCs w:val="18"/>
              </w:rPr>
            </w:pPr>
            <w:r w:rsidRPr="00253015">
              <w:rPr>
                <w:sz w:val="18"/>
                <w:szCs w:val="18"/>
              </w:rPr>
              <w:t xml:space="preserve">Para cada una de las cámaras el contratista deberá configurar la grabación local en una memoria tipo flash (interna a la cámara) con capacidad de 24 horas cíclicas, como respaldo de almacenamiento el cual deberá activarse una vez se pierda la transmisión al centro de control.  </w:t>
            </w:r>
          </w:p>
          <w:p w:rsidR="003F5A61" w:rsidRPr="00253015" w:rsidRDefault="003F5A61" w:rsidP="00812AD4">
            <w:pPr>
              <w:jc w:val="both"/>
              <w:rPr>
                <w:sz w:val="18"/>
                <w:szCs w:val="18"/>
              </w:rPr>
            </w:pPr>
            <w:r w:rsidRPr="00253015">
              <w:rPr>
                <w:sz w:val="18"/>
                <w:szCs w:val="18"/>
              </w:rPr>
              <w:t>Cuando se reestablezca la conexión deberá transmitir el video grabado de la memoria interna de la cámara al sistema de almacenamiento principal de forma automática.</w:t>
            </w:r>
          </w:p>
          <w:p w:rsidR="003F5A61" w:rsidRPr="00964B82" w:rsidRDefault="003F5A61" w:rsidP="00812AD4">
            <w:pPr>
              <w:jc w:val="both"/>
              <w:rPr>
                <w:sz w:val="18"/>
                <w:szCs w:val="18"/>
              </w:rPr>
            </w:pPr>
            <w:r w:rsidRPr="00253015">
              <w:rPr>
                <w:sz w:val="18"/>
                <w:szCs w:val="18"/>
              </w:rPr>
              <w:t>Resolución mínima de almacenamiento en Full HD a 15 FPS.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 xml:space="preserve">Montaje </w:t>
            </w:r>
            <w:proofErr w:type="spellStart"/>
            <w:r w:rsidRPr="00964B82">
              <w:rPr>
                <w:sz w:val="18"/>
                <w:szCs w:val="18"/>
              </w:rPr>
              <w:t>outdoor</w:t>
            </w:r>
            <w:proofErr w:type="spellEnd"/>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 xml:space="preserve">Sistema anti-condensación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Transmisión de alarmas.</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(2) contactos secos, acoples ópticos, sensores, transductores o accesorios necesarios para señalización de falla en el suministro de energía comercial y apertura de gabinete de equipos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 xml:space="preserve">Montaje </w:t>
            </w:r>
            <w:proofErr w:type="spellStart"/>
            <w:r w:rsidRPr="00964B82">
              <w:rPr>
                <w:sz w:val="18"/>
                <w:szCs w:val="18"/>
              </w:rPr>
              <w:t>outdoor</w:t>
            </w:r>
            <w:proofErr w:type="spellEnd"/>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 xml:space="preserve">Anti vandálico.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Certificación y homologación</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 xml:space="preserve">ONVIF </w:t>
            </w:r>
            <w:proofErr w:type="spellStart"/>
            <w:r w:rsidRPr="00964B82">
              <w:rPr>
                <w:sz w:val="18"/>
                <w:szCs w:val="18"/>
              </w:rPr>
              <w:t>Profile</w:t>
            </w:r>
            <w:proofErr w:type="spellEnd"/>
            <w:r w:rsidRPr="00964B82">
              <w:rPr>
                <w:sz w:val="18"/>
                <w:szCs w:val="18"/>
              </w:rPr>
              <w:t xml:space="preserve"> 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Certificación</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IP 66, IK10, UL o CE</w:t>
            </w:r>
            <w:r>
              <w:rPr>
                <w:sz w:val="18"/>
                <w:szCs w:val="18"/>
              </w:rPr>
              <w:t xml:space="preserve"> (Conformidad Europea)</w:t>
            </w:r>
            <w:r w:rsidRPr="00964B82">
              <w:rPr>
                <w:sz w:val="18"/>
                <w:szCs w:val="18"/>
              </w:rPr>
              <w:t>, FCC.</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5"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Ficha técnica</w:t>
            </w:r>
          </w:p>
        </w:tc>
        <w:tc>
          <w:tcPr>
            <w:tcW w:w="33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Del equipo ofertado (es obligatorio adjuntar la ficha técnica junto con el presente anexo)</w:t>
            </w:r>
          </w:p>
        </w:tc>
      </w:tr>
      <w:tr w:rsidR="003F5A61" w:rsidRPr="00964B82" w:rsidTr="003F5A61">
        <w:trPr>
          <w:trHeight w:val="72"/>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jc w:val="both"/>
              <w:rPr>
                <w:b/>
                <w:sz w:val="18"/>
                <w:szCs w:val="18"/>
              </w:rPr>
            </w:pPr>
            <w:r>
              <w:rPr>
                <w:b/>
                <w:sz w:val="18"/>
                <w:szCs w:val="18"/>
              </w:rPr>
              <w:t>CAMARAS FIJAS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Cantidad</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De acuerdo con el cuadro de cantidades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Marca</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Modelo</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Tipo</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FIJA INTEM</w:t>
            </w:r>
            <w:r>
              <w:rPr>
                <w:sz w:val="18"/>
                <w:szCs w:val="18"/>
              </w:rPr>
              <w:t xml:space="preserve">PERIE. Tipo Bala o Cámara + </w:t>
            </w:r>
            <w:proofErr w:type="spellStart"/>
            <w:r>
              <w:rPr>
                <w:sz w:val="18"/>
                <w:szCs w:val="18"/>
              </w:rPr>
              <w:t>Housing</w:t>
            </w:r>
            <w:proofErr w:type="spellEnd"/>
            <w:r>
              <w:rPr>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 xml:space="preserve">Lente </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A</w:t>
            </w:r>
            <w:r>
              <w:rPr>
                <w:sz w:val="18"/>
                <w:szCs w:val="18"/>
              </w:rPr>
              <w:t>ngulo de visión horizontal de 30° a 90</w:t>
            </w:r>
            <w:r w:rsidRPr="00964B82">
              <w:rPr>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Pr>
                <w:sz w:val="18"/>
                <w:szCs w:val="18"/>
              </w:rPr>
              <w:t>Iluminación mínima</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Default="003F5A61" w:rsidP="00812AD4">
            <w:pPr>
              <w:jc w:val="both"/>
              <w:rPr>
                <w:sz w:val="18"/>
                <w:szCs w:val="18"/>
              </w:rPr>
            </w:pPr>
            <w:r>
              <w:rPr>
                <w:sz w:val="18"/>
                <w:szCs w:val="18"/>
              </w:rPr>
              <w:t>Color: 0,4 lux o mejor</w:t>
            </w:r>
          </w:p>
          <w:p w:rsidR="003F5A61" w:rsidRPr="00964B82" w:rsidRDefault="003F5A61" w:rsidP="00812AD4">
            <w:pPr>
              <w:jc w:val="both"/>
              <w:rPr>
                <w:sz w:val="18"/>
                <w:szCs w:val="18"/>
              </w:rPr>
            </w:pPr>
            <w:r>
              <w:rPr>
                <w:sz w:val="18"/>
                <w:szCs w:val="18"/>
              </w:rPr>
              <w:t>B/N: 0,04 lux o mejor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hideMark/>
          </w:tcPr>
          <w:p w:rsidR="003F5A61" w:rsidRPr="00964B82" w:rsidRDefault="003F5A61" w:rsidP="00812AD4">
            <w:pPr>
              <w:jc w:val="both"/>
              <w:rPr>
                <w:sz w:val="18"/>
                <w:szCs w:val="18"/>
              </w:rPr>
            </w:pPr>
            <w:r w:rsidRPr="00964B82">
              <w:rPr>
                <w:sz w:val="18"/>
                <w:szCs w:val="18"/>
              </w:rPr>
              <w:t>WDR</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C23EEC">
              <w:rPr>
                <w:sz w:val="18"/>
                <w:szCs w:val="18"/>
              </w:rPr>
              <w:t xml:space="preserve">Mínimo </w:t>
            </w:r>
            <w:r>
              <w:rPr>
                <w:sz w:val="18"/>
                <w:szCs w:val="18"/>
              </w:rPr>
              <w:t>100</w:t>
            </w:r>
            <w:r w:rsidRPr="00C23EEC">
              <w:rPr>
                <w:sz w:val="18"/>
                <w:szCs w:val="18"/>
              </w:rPr>
              <w:t xml:space="preserve"> dB</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Control de iris</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Lente con iris automático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Zoom</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Auto Foco y enfoque remoto.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Resolución</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 xml:space="preserve">3 </w:t>
            </w:r>
            <w:proofErr w:type="spellStart"/>
            <w:r>
              <w:rPr>
                <w:sz w:val="18"/>
                <w:szCs w:val="18"/>
              </w:rPr>
              <w:t>Mpx</w:t>
            </w:r>
            <w:proofErr w:type="spellEnd"/>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 xml:space="preserve">Formato </w:t>
            </w:r>
            <w:r>
              <w:rPr>
                <w:sz w:val="18"/>
                <w:szCs w:val="18"/>
              </w:rPr>
              <w:t xml:space="preserve">sensor </w:t>
            </w:r>
            <w:r w:rsidRPr="00964B82">
              <w:rPr>
                <w:sz w:val="18"/>
                <w:szCs w:val="18"/>
              </w:rPr>
              <w:t>de Imagen</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1</w:t>
            </w:r>
            <w:r w:rsidRPr="00964B82">
              <w:rPr>
                <w:sz w:val="18"/>
                <w:szCs w:val="18"/>
              </w:rPr>
              <w:t>/</w:t>
            </w:r>
            <w:r>
              <w:rPr>
                <w:sz w:val="18"/>
                <w:szCs w:val="18"/>
              </w:rPr>
              <w:t>1.8 a 1/3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Control de ganancia</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Configuración automática o fija manual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Balance de blancos</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Automático, fijo o manual.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Formato de video</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H264</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proofErr w:type="spellStart"/>
            <w:r w:rsidRPr="00964B82">
              <w:rPr>
                <w:sz w:val="18"/>
                <w:szCs w:val="18"/>
              </w:rPr>
              <w:t>Streaming</w:t>
            </w:r>
            <w:proofErr w:type="spellEnd"/>
            <w:r w:rsidRPr="00964B82">
              <w:rPr>
                <w:sz w:val="18"/>
                <w:szCs w:val="18"/>
              </w:rPr>
              <w:t xml:space="preserve"> de Video</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proofErr w:type="spellStart"/>
            <w:r>
              <w:rPr>
                <w:sz w:val="18"/>
                <w:szCs w:val="18"/>
              </w:rPr>
              <w:t>Multistreaming</w:t>
            </w:r>
            <w:proofErr w:type="spellEnd"/>
            <w:r>
              <w:rPr>
                <w:sz w:val="18"/>
                <w:szCs w:val="18"/>
              </w:rPr>
              <w:t xml:space="preserve"> configurable mínimo, así:</w:t>
            </w:r>
          </w:p>
          <w:p w:rsidR="003F5A61" w:rsidRPr="00964B82" w:rsidRDefault="003F5A61" w:rsidP="00812AD4">
            <w:pPr>
              <w:jc w:val="both"/>
              <w:rPr>
                <w:sz w:val="18"/>
                <w:szCs w:val="18"/>
              </w:rPr>
            </w:pPr>
            <w:r w:rsidRPr="00964B82">
              <w:rPr>
                <w:sz w:val="18"/>
                <w:szCs w:val="18"/>
              </w:rPr>
              <w:t>1. Par</w:t>
            </w:r>
            <w:r>
              <w:rPr>
                <w:sz w:val="18"/>
                <w:szCs w:val="18"/>
              </w:rPr>
              <w:t xml:space="preserve">a visualización local y almacenamiento 3Mpx, a 30 </w:t>
            </w:r>
            <w:r w:rsidRPr="00964B82">
              <w:rPr>
                <w:sz w:val="18"/>
                <w:szCs w:val="18"/>
              </w:rPr>
              <w:t>FPS</w:t>
            </w:r>
            <w:r>
              <w:rPr>
                <w:sz w:val="18"/>
                <w:szCs w:val="18"/>
              </w:rPr>
              <w:t>.</w:t>
            </w:r>
          </w:p>
          <w:p w:rsidR="003F5A61" w:rsidRDefault="003F5A61" w:rsidP="00812AD4">
            <w:pPr>
              <w:jc w:val="both"/>
              <w:rPr>
                <w:sz w:val="18"/>
                <w:szCs w:val="18"/>
              </w:rPr>
            </w:pPr>
            <w:r>
              <w:rPr>
                <w:sz w:val="18"/>
                <w:szCs w:val="18"/>
              </w:rPr>
              <w:t>2</w:t>
            </w:r>
            <w:r w:rsidRPr="00964B82">
              <w:rPr>
                <w:sz w:val="18"/>
                <w:szCs w:val="18"/>
              </w:rPr>
              <w:t>. Para acceso remoto a video en vivo en resoluciones SD a 15 FPS.</w:t>
            </w:r>
          </w:p>
          <w:p w:rsidR="003F5A61" w:rsidRDefault="003F5A61" w:rsidP="00812AD4">
            <w:pPr>
              <w:jc w:val="both"/>
              <w:rPr>
                <w:sz w:val="18"/>
                <w:szCs w:val="18"/>
              </w:rPr>
            </w:pPr>
          </w:p>
          <w:p w:rsidR="003F5A61" w:rsidRPr="00964B82" w:rsidRDefault="003F5A61" w:rsidP="00812AD4">
            <w:pPr>
              <w:jc w:val="both"/>
              <w:rPr>
                <w:sz w:val="18"/>
                <w:szCs w:val="18"/>
              </w:rPr>
            </w:pPr>
            <w:r>
              <w:rPr>
                <w:sz w:val="18"/>
                <w:szCs w:val="18"/>
              </w:rPr>
              <w:t xml:space="preserve">Nota: Para cada una de las configuraciones el contratista deberá ajustar la tasa de bit, permitiendo lograr que no se detectada la </w:t>
            </w:r>
            <w:proofErr w:type="spellStart"/>
            <w:r>
              <w:rPr>
                <w:sz w:val="18"/>
                <w:szCs w:val="18"/>
              </w:rPr>
              <w:t>pixelación</w:t>
            </w:r>
            <w:proofErr w:type="spellEnd"/>
            <w:r>
              <w:rPr>
                <w:sz w:val="18"/>
                <w:szCs w:val="18"/>
              </w:rPr>
              <w:t xml:space="preserve"> producida por el movimiento de la imagen manteniendo las calidades requeridas.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253015" w:rsidRDefault="003F5A61" w:rsidP="00812AD4">
            <w:pPr>
              <w:jc w:val="both"/>
              <w:rPr>
                <w:sz w:val="18"/>
                <w:szCs w:val="18"/>
              </w:rPr>
            </w:pPr>
            <w:r w:rsidRPr="00253015">
              <w:rPr>
                <w:sz w:val="18"/>
                <w:szCs w:val="18"/>
              </w:rPr>
              <w:t>Memoria de Respaldo Local</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253015" w:rsidRDefault="003F5A61" w:rsidP="00812AD4">
            <w:pPr>
              <w:jc w:val="both"/>
              <w:rPr>
                <w:sz w:val="18"/>
                <w:szCs w:val="18"/>
              </w:rPr>
            </w:pPr>
            <w:r w:rsidRPr="00253015">
              <w:rPr>
                <w:sz w:val="18"/>
                <w:szCs w:val="18"/>
              </w:rPr>
              <w:t xml:space="preserve">Para cada una de las cámaras el contratista deberá configurar la grabación local en una memoria tipo flash (interna a la cámara) con capacidad de 24 horas cíclicas, como respaldo de almacenamiento el cual deberá activarse una vez se pierda la transmisión al centro de control.  </w:t>
            </w:r>
          </w:p>
          <w:p w:rsidR="003F5A61" w:rsidRPr="00253015" w:rsidRDefault="003F5A61" w:rsidP="00812AD4">
            <w:pPr>
              <w:jc w:val="both"/>
              <w:rPr>
                <w:sz w:val="18"/>
                <w:szCs w:val="18"/>
              </w:rPr>
            </w:pPr>
            <w:r w:rsidRPr="00253015">
              <w:rPr>
                <w:sz w:val="18"/>
                <w:szCs w:val="18"/>
              </w:rPr>
              <w:lastRenderedPageBreak/>
              <w:t>Cuando se reestablezca la conexión deberá transmitir el video grabado de la memoria interna de la cámara al sistema de almacenamiento principal de forma automática.</w:t>
            </w:r>
          </w:p>
          <w:p w:rsidR="003F5A61" w:rsidRPr="00964B82" w:rsidRDefault="003F5A61" w:rsidP="00812AD4">
            <w:pPr>
              <w:jc w:val="both"/>
              <w:rPr>
                <w:sz w:val="18"/>
                <w:szCs w:val="18"/>
              </w:rPr>
            </w:pPr>
            <w:r w:rsidRPr="00253015">
              <w:rPr>
                <w:sz w:val="18"/>
                <w:szCs w:val="18"/>
              </w:rPr>
              <w:t>Resolución mínima de almacenamiento en Full HD a 30 FPS.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Día y Noche</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 xml:space="preserve">Filtro real infrarrojo mecánico de corte día/noche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237A33">
              <w:rPr>
                <w:sz w:val="18"/>
                <w:szCs w:val="18"/>
              </w:rPr>
              <w:t>Debe tener</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V</w:t>
            </w:r>
            <w:r w:rsidRPr="00A01331">
              <w:rPr>
                <w:sz w:val="18"/>
                <w:szCs w:val="18"/>
              </w:rPr>
              <w:t xml:space="preserve">ideo a color </w:t>
            </w:r>
            <w:r>
              <w:rPr>
                <w:sz w:val="18"/>
                <w:szCs w:val="18"/>
              </w:rPr>
              <w:t xml:space="preserve">con tecnología de </w:t>
            </w:r>
            <w:r w:rsidRPr="00A01331">
              <w:rPr>
                <w:sz w:val="18"/>
                <w:szCs w:val="18"/>
              </w:rPr>
              <w:t>ultra baja Iluminación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Iluminador Infrarrojo interno</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Integrada hasta 50 Metros con cero (0) lux</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proofErr w:type="spellStart"/>
            <w:r w:rsidRPr="00964B82">
              <w:rPr>
                <w:sz w:val="18"/>
                <w:szCs w:val="18"/>
              </w:rPr>
              <w:t>Streaming</w:t>
            </w:r>
            <w:proofErr w:type="spellEnd"/>
            <w:r w:rsidRPr="00964B82">
              <w:rPr>
                <w:sz w:val="18"/>
                <w:szCs w:val="18"/>
              </w:rPr>
              <w:t xml:space="preserve"> de video</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 xml:space="preserve">Topología de la red Configurable </w:t>
            </w:r>
            <w:proofErr w:type="spellStart"/>
            <w:r w:rsidRPr="00964B82">
              <w:rPr>
                <w:sz w:val="18"/>
                <w:szCs w:val="18"/>
              </w:rPr>
              <w:t>Unicast</w:t>
            </w:r>
            <w:proofErr w:type="spellEnd"/>
            <w:r w:rsidRPr="00964B82">
              <w:rPr>
                <w:sz w:val="18"/>
                <w:szCs w:val="18"/>
              </w:rPr>
              <w:t xml:space="preserve"> y </w:t>
            </w:r>
            <w:proofErr w:type="spellStart"/>
            <w:r w:rsidRPr="00964B82">
              <w:rPr>
                <w:sz w:val="18"/>
                <w:szCs w:val="18"/>
              </w:rPr>
              <w:t>Multicast</w:t>
            </w:r>
            <w:proofErr w:type="spellEnd"/>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Seguridad de Red</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HTTPS</w:t>
            </w:r>
          </w:p>
        </w:tc>
      </w:tr>
      <w:tr w:rsidR="003F5A61" w:rsidRPr="0045282A"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Certificación y homologación</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45282A" w:rsidRDefault="003F5A61" w:rsidP="00812AD4">
            <w:pPr>
              <w:jc w:val="both"/>
              <w:rPr>
                <w:sz w:val="18"/>
                <w:szCs w:val="18"/>
              </w:rPr>
            </w:pPr>
            <w:r w:rsidRPr="0045282A">
              <w:rPr>
                <w:sz w:val="18"/>
                <w:szCs w:val="18"/>
              </w:rPr>
              <w:t xml:space="preserve">ONVIF </w:t>
            </w:r>
            <w:proofErr w:type="spellStart"/>
            <w:r w:rsidRPr="0045282A">
              <w:rPr>
                <w:sz w:val="18"/>
                <w:szCs w:val="18"/>
              </w:rPr>
              <w:t>Profile</w:t>
            </w:r>
            <w:proofErr w:type="spellEnd"/>
            <w:r w:rsidRPr="0045282A">
              <w:rPr>
                <w:sz w:val="18"/>
                <w:szCs w:val="18"/>
              </w:rPr>
              <w:t xml:space="preserve"> S, IP 66, UL o CE (Conformidad Europea), FCC.</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45282A"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sidRPr="00964B82">
              <w:rPr>
                <w:sz w:val="18"/>
                <w:szCs w:val="18"/>
              </w:rPr>
              <w:t>Soportes</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 xml:space="preserve">Debe contemplarse soporte para la cámara según ubicación.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45282A"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964B82" w:rsidRDefault="003F5A61" w:rsidP="00812AD4">
            <w:pPr>
              <w:jc w:val="both"/>
              <w:rPr>
                <w:sz w:val="18"/>
                <w:szCs w:val="18"/>
              </w:rPr>
            </w:pPr>
            <w:r>
              <w:rPr>
                <w:sz w:val="18"/>
                <w:szCs w:val="18"/>
              </w:rPr>
              <w:t>Instalación</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Mínimo a una altura de 70% de la base del poste.</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Pr="0045282A" w:rsidRDefault="003F5A61" w:rsidP="00812AD4">
            <w:pPr>
              <w:pStyle w:val="Prrafodelista"/>
              <w:numPr>
                <w:ilvl w:val="1"/>
                <w:numId w:val="24"/>
              </w:numPr>
              <w:ind w:left="360" w:hanging="360"/>
              <w:contextualSpacing/>
              <w:jc w:val="both"/>
              <w:rPr>
                <w:rFonts w:ascii="Arial" w:hAnsi="Arial" w:cs="Arial"/>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F5A61" w:rsidRDefault="003F5A61" w:rsidP="00812AD4">
            <w:pPr>
              <w:jc w:val="both"/>
              <w:rPr>
                <w:sz w:val="18"/>
                <w:szCs w:val="18"/>
              </w:rPr>
            </w:pPr>
            <w:r>
              <w:rPr>
                <w:sz w:val="18"/>
                <w:szCs w:val="18"/>
              </w:rPr>
              <w:t>Analítica de Video</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Default="003F5A61" w:rsidP="00812AD4">
            <w:pPr>
              <w:jc w:val="both"/>
              <w:rPr>
                <w:sz w:val="18"/>
                <w:szCs w:val="18"/>
              </w:rPr>
            </w:pPr>
            <w:r>
              <w:rPr>
                <w:sz w:val="18"/>
                <w:szCs w:val="18"/>
              </w:rPr>
              <w:t>Mínimo dos (2) debidamente configuradas.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ind w:left="109" w:hanging="109"/>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jc w:val="both"/>
              <w:rPr>
                <w:b/>
                <w:sz w:val="18"/>
                <w:szCs w:val="18"/>
              </w:rPr>
            </w:pPr>
            <w:r w:rsidRPr="00964B82">
              <w:rPr>
                <w:b/>
                <w:sz w:val="18"/>
                <w:szCs w:val="18"/>
              </w:rPr>
              <w:t>EQUIPO DE TRANSMISION Y RECEPCION DE MICROONDAS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Marca</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Modelo</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Conexión de red</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Ethernet 10/100</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Tipo</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proofErr w:type="spellStart"/>
            <w:r w:rsidRPr="00964B82">
              <w:rPr>
                <w:sz w:val="18"/>
                <w:szCs w:val="18"/>
              </w:rPr>
              <w:t>Outdoor</w:t>
            </w:r>
            <w:proofErr w:type="spellEnd"/>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Topología de conexión o apuntamiento</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Punto a punto o Punto Multipunto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Frecuencia de operación habilitada en todos los equipos</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 xml:space="preserve">Entre </w:t>
            </w:r>
            <w:r>
              <w:rPr>
                <w:sz w:val="18"/>
                <w:szCs w:val="18"/>
              </w:rPr>
              <w:t>4,940 a 5,875 GHz</w:t>
            </w:r>
            <w:r w:rsidRPr="00964B82">
              <w:rPr>
                <w:sz w:val="18"/>
                <w:szCs w:val="18"/>
              </w:rPr>
              <w:t>, el equipo debe permitir configurar frecuencias de portadora en todo este rango, de acuerdo al estudio de interferencia realizado.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Radios canalizados</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No se aceptarán radios que posean predeterminación de sub bandas, estos deben estar en la capac</w:t>
            </w:r>
            <w:r>
              <w:rPr>
                <w:sz w:val="18"/>
                <w:szCs w:val="18"/>
              </w:rPr>
              <w:t>idad de operar en cualquier frecuencia del rango mencionado</w:t>
            </w:r>
            <w:r w:rsidRPr="00964B82">
              <w:rPr>
                <w:sz w:val="18"/>
                <w:szCs w:val="18"/>
              </w:rPr>
              <w:t xml:space="preserve"> y sin restricción de hardware, software o licenciamiento alguno.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Anchos de banda de canal configurables</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De 3 a 5 configuraciones seleccionables por software.</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Tipo de Modulación</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OFDM adaptativa por degradación del enlace</w:t>
            </w:r>
            <w:r>
              <w:rPr>
                <w:sz w:val="18"/>
                <w:szCs w:val="18"/>
              </w:rPr>
              <w:t xml:space="preserve"> </w:t>
            </w:r>
            <w:r w:rsidRPr="00964B82">
              <w:rPr>
                <w:sz w:val="18"/>
                <w:szCs w:val="18"/>
              </w:rPr>
              <w:t>sobre MIMO 2 X 2</w:t>
            </w:r>
            <w:r>
              <w:rPr>
                <w:sz w:val="18"/>
                <w:szCs w:val="18"/>
              </w:rPr>
              <w:t xml:space="preserve"> A y B</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Ancho de banda mínimo de diseño</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5</w:t>
            </w:r>
            <w:r w:rsidRPr="00964B82">
              <w:rPr>
                <w:sz w:val="18"/>
                <w:szCs w:val="18"/>
              </w:rPr>
              <w:t>0 Mbps efectivos calculado a 10 km de distancia</w:t>
            </w:r>
            <w:r>
              <w:rPr>
                <w:sz w:val="18"/>
                <w:szCs w:val="18"/>
              </w:rPr>
              <w:t xml:space="preserve">, </w:t>
            </w:r>
            <w:proofErr w:type="spellStart"/>
            <w:r>
              <w:rPr>
                <w:sz w:val="18"/>
                <w:szCs w:val="18"/>
              </w:rPr>
              <w:t>uplink</w:t>
            </w:r>
            <w:proofErr w:type="spellEnd"/>
            <w:r>
              <w:rPr>
                <w:sz w:val="18"/>
                <w:szCs w:val="18"/>
              </w:rPr>
              <w:t xml:space="preserve"> y </w:t>
            </w:r>
            <w:proofErr w:type="spellStart"/>
            <w:r>
              <w:rPr>
                <w:sz w:val="18"/>
                <w:szCs w:val="18"/>
              </w:rPr>
              <w:t>downlink</w:t>
            </w:r>
            <w:proofErr w:type="spellEnd"/>
            <w:r>
              <w:rPr>
                <w:sz w:val="18"/>
                <w:szCs w:val="18"/>
              </w:rPr>
              <w:t xml:space="preserve"> ajustable</w:t>
            </w:r>
            <w:r w:rsidRPr="00964B82">
              <w:rPr>
                <w:sz w:val="18"/>
                <w:szCs w:val="18"/>
              </w:rPr>
              <w:t>; para lo cual se debe tener en cuenta la potencia de TX, perdidas en la línea de TX, perdidas por inserción, ganancia de antena, perdidas de espacio libre y sensibilidad del equipo receptor, relación S/N y piso de ruido existente. Se aclara que en la recepción se harán las respectivas pruebas de funcionamiento a la solución.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Seguridad</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proofErr w:type="spellStart"/>
            <w:r w:rsidRPr="00964B82">
              <w:rPr>
                <w:sz w:val="18"/>
                <w:szCs w:val="18"/>
              </w:rPr>
              <w:t>Encripción</w:t>
            </w:r>
            <w:proofErr w:type="spellEnd"/>
            <w:r w:rsidRPr="00964B82">
              <w:rPr>
                <w:sz w:val="18"/>
                <w:szCs w:val="18"/>
              </w:rPr>
              <w:t xml:space="preserve"> Hardware y/o software 128 bits habilitados, licenciados y operativos.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Unidad máxima de transferencia (MTU) mínima requerida</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1500 bytes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Latencia máxima</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(3) milisegundos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Sistema radiante externo o interno</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 xml:space="preserve">Con antenas en polarización (Vertical y/o Horizontal). </w:t>
            </w:r>
            <w:proofErr w:type="gramStart"/>
            <w:r w:rsidRPr="00964B82">
              <w:rPr>
                <w:sz w:val="18"/>
                <w:szCs w:val="18"/>
              </w:rPr>
              <w:t>de</w:t>
            </w:r>
            <w:proofErr w:type="gramEnd"/>
            <w:r w:rsidRPr="00964B82">
              <w:rPr>
                <w:sz w:val="18"/>
                <w:szCs w:val="18"/>
              </w:rPr>
              <w:t xml:space="preserve"> mínimo 20 </w:t>
            </w:r>
            <w:proofErr w:type="spellStart"/>
            <w:r w:rsidRPr="00964B82">
              <w:rPr>
                <w:sz w:val="18"/>
                <w:szCs w:val="18"/>
              </w:rPr>
              <w:t>dBi</w:t>
            </w:r>
            <w:proofErr w:type="spellEnd"/>
            <w:r w:rsidRPr="00964B82">
              <w:rPr>
                <w:sz w:val="18"/>
                <w:szCs w:val="18"/>
              </w:rPr>
              <w:t xml:space="preserve"> en ambos extremos, apertura de antena máxima 10 grados, garantizando su diseño en acople y resonancia con una misma antena para las sub bandas de frecuencias requeridas.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Temperatura de operación.</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0°C a 50°C.</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Potencia de salida en RF</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El conjunto dúplex de enlace debe garantizar un PIRE óptimo y adecuado que garantice un enlace estable a las distancias requeridas, según lo permita la regulación. La potencia radiada debe cumplir con la resolución de ministerio de comunicaciones 689 de 2004 o norma europea homologado.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Gestión</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SNMP</w:t>
            </w:r>
            <w:r w:rsidRPr="00964B82">
              <w:rPr>
                <w:sz w:val="18"/>
                <w:szCs w:val="18"/>
              </w:rPr>
              <w:t>Y WEB</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Ficha técnica</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Del equipo ofertado (es obligatorio adjuntar la ficha técnica junto con el presente anexo)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Transmisión de video y control</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Tiempo real.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Certificación</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Pr>
                <w:sz w:val="18"/>
                <w:szCs w:val="18"/>
              </w:rPr>
              <w:t>IP 67, FCC y UL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pStyle w:val="Prrafodelista"/>
              <w:numPr>
                <w:ilvl w:val="1"/>
                <w:numId w:val="24"/>
              </w:numPr>
              <w:ind w:left="109" w:hanging="109"/>
              <w:contextualSpacing/>
              <w:jc w:val="both"/>
              <w:rPr>
                <w:rFonts w:ascii="Arial" w:hAnsi="Arial" w:cs="Arial"/>
                <w:b/>
                <w:sz w:val="18"/>
                <w:szCs w:val="18"/>
              </w:rPr>
            </w:pPr>
          </w:p>
        </w:tc>
        <w:tc>
          <w:tcPr>
            <w:tcW w:w="12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Certificación de operación</w:t>
            </w:r>
          </w:p>
        </w:tc>
        <w:tc>
          <w:tcPr>
            <w:tcW w:w="3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jc w:val="both"/>
              <w:rPr>
                <w:sz w:val="18"/>
                <w:szCs w:val="18"/>
              </w:rPr>
            </w:pPr>
            <w:r w:rsidRPr="00964B82">
              <w:rPr>
                <w:sz w:val="18"/>
                <w:szCs w:val="18"/>
              </w:rPr>
              <w:t>El oferente debe certificar el funcionamiento del equipo de acuerdo a las condiciones atmosféricas de la ciudad, como son humedad, temperatura, presión atmosférica, salinidad de medio y demás factores climáticos existentes en el lugar.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F5A61" w:rsidRPr="00964B82" w:rsidRDefault="003F5A61" w:rsidP="00812AD4">
            <w:pPr>
              <w:pStyle w:val="Prrafodelista"/>
              <w:numPr>
                <w:ilvl w:val="0"/>
                <w:numId w:val="24"/>
              </w:numPr>
              <w:ind w:left="0" w:firstLine="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F5A61" w:rsidRPr="00964B82" w:rsidRDefault="003F5A61" w:rsidP="00812AD4">
            <w:pPr>
              <w:jc w:val="both"/>
              <w:rPr>
                <w:sz w:val="18"/>
                <w:szCs w:val="18"/>
              </w:rPr>
            </w:pPr>
            <w:r>
              <w:rPr>
                <w:b/>
                <w:sz w:val="18"/>
                <w:szCs w:val="18"/>
              </w:rPr>
              <w:t>SWITCH TIPO 1</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Marca:</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Modelo:</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Pr>
                <w:sz w:val="18"/>
                <w:szCs w:val="18"/>
              </w:rPr>
              <w:t>Puertos</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C544AB">
              <w:rPr>
                <w:sz w:val="18"/>
                <w:szCs w:val="18"/>
              </w:rPr>
              <w:t>8 puertos 10/100/1000 y 2 puertos SFP</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proofErr w:type="spellStart"/>
            <w:r w:rsidRPr="00964B82">
              <w:rPr>
                <w:sz w:val="18"/>
                <w:szCs w:val="18"/>
              </w:rPr>
              <w:t>QoS</w:t>
            </w:r>
            <w:proofErr w:type="spellEnd"/>
            <w:r w:rsidRPr="00964B82">
              <w:rPr>
                <w:sz w:val="18"/>
                <w:szCs w:val="18"/>
              </w:rPr>
              <w:t xml:space="preserve"> (Calidad de Servicio)</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Soportada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proofErr w:type="spellStart"/>
            <w:r w:rsidRPr="00964B82">
              <w:rPr>
                <w:sz w:val="18"/>
                <w:szCs w:val="18"/>
              </w:rPr>
              <w:t>ACLs</w:t>
            </w:r>
            <w:proofErr w:type="spellEnd"/>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Capa 2</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Puerto de consola</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Con cable de conexión.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Soporte Técnico</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Incluido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Accesorios</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Los necesarios para su instalación y funcionamiento.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Capacidad de crecimiento</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Mediante software y hardware.</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Normas soportadas</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IEEE 802.1D, IEEE 802.1Q, IEEE 802.1p, (LACP), IEEE 802.1w, IEEE 802.1x, IEEE 802.1s.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Temperatura de operación</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0 a 40 </w:t>
            </w:r>
            <w:proofErr w:type="spellStart"/>
            <w:r w:rsidRPr="00964B82">
              <w:rPr>
                <w:sz w:val="18"/>
                <w:szCs w:val="18"/>
              </w:rPr>
              <w:t>C°</w:t>
            </w:r>
            <w:proofErr w:type="spellEnd"/>
            <w:r w:rsidRPr="00964B82">
              <w:rPr>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Soporte de protocolos RFC</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793 (TCP) y/o 2131 (DHCP) y/o 791 (IP) y/o 768 y/o 1350 (UDP), 783 y/o 1350 (TFTP) y RFC 3376</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Capacidad de </w:t>
            </w:r>
            <w:r>
              <w:rPr>
                <w:sz w:val="18"/>
                <w:szCs w:val="18"/>
              </w:rPr>
              <w:t>conmutación</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Deben permitir mediante mínimo de (2) conexiones de fibra óptica con sus módulos de fibra, que permitan enlaces redundantes tipo anillo, con el fin de ser configurados y conectados a los nodos, equipos activos o sala de control.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Gestión</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SNMP V3</w:t>
            </w:r>
          </w:p>
        </w:tc>
      </w:tr>
      <w:tr w:rsidR="003F5A61" w:rsidRPr="00964B82" w:rsidTr="003F5A61">
        <w:trPr>
          <w:jc w:val="center"/>
        </w:trPr>
        <w:tc>
          <w:tcPr>
            <w:tcW w:w="452" w:type="pct"/>
            <w:vMerge w:val="restar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vMerge w:val="restar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SFP -  Small </w:t>
            </w:r>
            <w:proofErr w:type="spellStart"/>
            <w:r w:rsidRPr="00964B82">
              <w:rPr>
                <w:sz w:val="18"/>
                <w:szCs w:val="18"/>
              </w:rPr>
              <w:t>Form</w:t>
            </w:r>
            <w:proofErr w:type="spellEnd"/>
            <w:r w:rsidRPr="00964B82">
              <w:rPr>
                <w:sz w:val="18"/>
                <w:szCs w:val="18"/>
              </w:rPr>
              <w:t xml:space="preserve"> Factor</w:t>
            </w:r>
          </w:p>
        </w:tc>
        <w:tc>
          <w:tcPr>
            <w:tcW w:w="3110" w:type="pct"/>
            <w:gridSpan w:val="2"/>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Alcance típico diseñado en potencia óptica a la distancia del enlace o tramo entre equipos activos, garantizando la disponibilidad del canal sin intermitencia.</w:t>
            </w:r>
          </w:p>
        </w:tc>
      </w:tr>
      <w:tr w:rsidR="003F5A61" w:rsidRPr="00964B82" w:rsidTr="003F5A61">
        <w:trPr>
          <w:jc w:val="center"/>
        </w:trPr>
        <w:tc>
          <w:tcPr>
            <w:tcW w:w="452" w:type="pct"/>
            <w:vMerge/>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vMerge/>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p>
        </w:tc>
        <w:tc>
          <w:tcPr>
            <w:tcW w:w="3110" w:type="pct"/>
            <w:gridSpan w:val="2"/>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Se utilizarán las ventanas y diámetro de fibra que genere el mínimo de atenuación y soporte las velocidades mínimas requeridas en cada enlace 1 Gb</w:t>
            </w:r>
          </w:p>
        </w:tc>
      </w:tr>
      <w:tr w:rsidR="003F5A61" w:rsidRPr="00964B82" w:rsidTr="003F5A61">
        <w:trPr>
          <w:jc w:val="center"/>
        </w:trPr>
        <w:tc>
          <w:tcPr>
            <w:tcW w:w="452" w:type="pct"/>
            <w:vMerge/>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vMerge/>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p>
        </w:tc>
        <w:tc>
          <w:tcPr>
            <w:tcW w:w="3110" w:type="pct"/>
            <w:gridSpan w:val="2"/>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Conexión de enlace mínimo a 1 Gb por cámara empleando un hilo FO</w:t>
            </w:r>
          </w:p>
        </w:tc>
      </w:tr>
      <w:tr w:rsidR="003F5A61" w:rsidRPr="00964B82" w:rsidTr="003F5A61">
        <w:trPr>
          <w:jc w:val="center"/>
        </w:trPr>
        <w:tc>
          <w:tcPr>
            <w:tcW w:w="452" w:type="pct"/>
            <w:vMerge/>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vMerge/>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p>
        </w:tc>
        <w:tc>
          <w:tcPr>
            <w:tcW w:w="3110" w:type="pct"/>
            <w:gridSpan w:val="2"/>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Transferencia de video y datos de control, por un hilo de fibra óptica </w:t>
            </w:r>
            <w:proofErr w:type="spellStart"/>
            <w:r w:rsidRPr="00964B82">
              <w:rPr>
                <w:sz w:val="18"/>
                <w:szCs w:val="18"/>
              </w:rPr>
              <w:t>monomodo</w:t>
            </w:r>
            <w:proofErr w:type="spellEnd"/>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Ficha técnicas</w:t>
            </w:r>
          </w:p>
        </w:tc>
        <w:tc>
          <w:tcPr>
            <w:tcW w:w="3110" w:type="pct"/>
            <w:gridSpan w:val="2"/>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Del equipo ofertado (es obligatorio adjuntar la ficha técnica junto con el presente anexo)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jc w:val="both"/>
              <w:rPr>
                <w:b/>
                <w:sz w:val="18"/>
                <w:szCs w:val="18"/>
              </w:rPr>
            </w:pPr>
            <w:r>
              <w:rPr>
                <w:b/>
                <w:sz w:val="18"/>
                <w:szCs w:val="18"/>
              </w:rPr>
              <w:t>SWITCH TIPO 5</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Marca:</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Modelo:</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Puertos</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C544AB">
              <w:rPr>
                <w:sz w:val="18"/>
                <w:szCs w:val="18"/>
              </w:rPr>
              <w:t>24 puertos 10/100/1000 y 4 puertos SFP/SFP+</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Soporte V LANS</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255</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proofErr w:type="spellStart"/>
            <w:r w:rsidRPr="00964B82">
              <w:rPr>
                <w:sz w:val="18"/>
                <w:szCs w:val="18"/>
              </w:rPr>
              <w:t>QoS</w:t>
            </w:r>
            <w:proofErr w:type="spellEnd"/>
            <w:r w:rsidRPr="00964B82">
              <w:rPr>
                <w:sz w:val="18"/>
                <w:szCs w:val="18"/>
              </w:rPr>
              <w:t xml:space="preserve"> (Calidad de Servicio)</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Soportada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proofErr w:type="spellStart"/>
            <w:r w:rsidRPr="00964B82">
              <w:rPr>
                <w:sz w:val="18"/>
                <w:szCs w:val="18"/>
              </w:rPr>
              <w:t>ACLs</w:t>
            </w:r>
            <w:proofErr w:type="spellEnd"/>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En capa 2 y 3</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Kit de montaje</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En rack</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sidRPr="00964B82">
              <w:rPr>
                <w:sz w:val="18"/>
                <w:szCs w:val="18"/>
              </w:rPr>
              <w:t>Capacidad de apilamiento</w:t>
            </w:r>
          </w:p>
        </w:tc>
        <w:tc>
          <w:tcPr>
            <w:tcW w:w="3110" w:type="pct"/>
            <w:gridSpan w:val="2"/>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sidRPr="00964B82">
              <w:rPr>
                <w:sz w:val="18"/>
                <w:szCs w:val="18"/>
              </w:rPr>
              <w:t>4</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Puerto de consola</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Con cable de conexión.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Soporte Técnico</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Incluido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Actualizaciones de software</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Durante el tiempo de garantía.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Soporte</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Telefónico ilimitado y soporte para cambio de equipos por garantía.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Accesorios</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Los necesarios para su instalación y funcionamiento.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Capacidad de crecimiento</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Mediante software y hardware.</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Capa</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3 </w:t>
            </w:r>
            <w:r>
              <w:rPr>
                <w:sz w:val="18"/>
                <w:szCs w:val="18"/>
              </w:rPr>
              <w:t>protocolos de enrutamiento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Normas soportadas</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IEEE 802.1D, IEEE 802.1Q, IEEE 802.1p, (LACP), IEEE 802.1w, IEEE 802.1x, IEEE 802.1s.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Potencia consumo</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Max. 250 W.</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Temperatura de operación</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0 a 40 </w:t>
            </w:r>
            <w:proofErr w:type="spellStart"/>
            <w:r w:rsidRPr="00964B82">
              <w:rPr>
                <w:sz w:val="18"/>
                <w:szCs w:val="18"/>
              </w:rPr>
              <w:t>C°</w:t>
            </w:r>
            <w:proofErr w:type="spellEnd"/>
            <w:r w:rsidRPr="00964B82">
              <w:rPr>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Soporte de protocolos RFC</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793 (TCP), 2131 (DHCP), 791 (IP), 768 (UDP). 783 y/o 1350 (TFTP) y RFC 3376</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Gestión</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SNMP V3</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Ficha técnica</w:t>
            </w:r>
          </w:p>
        </w:tc>
        <w:tc>
          <w:tcPr>
            <w:tcW w:w="3110"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Del equipo ofertado (es obligatorio adjuntar la ficha técnica junto con el presente anexo)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contextualSpacing/>
              <w:jc w:val="both"/>
              <w:rPr>
                <w:rFonts w:ascii="Arial" w:hAnsi="Arial" w:cs="Arial"/>
                <w:b/>
                <w:color w:val="FF0000"/>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jc w:val="both"/>
              <w:rPr>
                <w:color w:val="FF0000"/>
                <w:sz w:val="18"/>
                <w:szCs w:val="18"/>
              </w:rPr>
            </w:pPr>
            <w:r w:rsidRPr="00964B82">
              <w:rPr>
                <w:b/>
                <w:sz w:val="18"/>
                <w:szCs w:val="18"/>
              </w:rPr>
              <w:t>SISTEMA DE VISUALIZACIÓN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Marca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Especificar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Modelo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Especificar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Tipo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adjustRightInd w:val="0"/>
              <w:jc w:val="both"/>
              <w:rPr>
                <w:rFonts w:eastAsiaTheme="minorHAnsi"/>
                <w:sz w:val="18"/>
                <w:szCs w:val="18"/>
                <w:lang w:eastAsia="en-US"/>
              </w:rPr>
            </w:pPr>
            <w:r w:rsidRPr="00964B82">
              <w:rPr>
                <w:rFonts w:eastAsiaTheme="minorHAnsi"/>
                <w:sz w:val="18"/>
                <w:szCs w:val="18"/>
                <w:lang w:eastAsia="en-US"/>
              </w:rPr>
              <w:t>Tipo de sistema de visualización:</w:t>
            </w:r>
          </w:p>
          <w:p w:rsidR="003F5A61" w:rsidRPr="00964B82" w:rsidRDefault="003F5A61" w:rsidP="00812AD4">
            <w:pPr>
              <w:adjustRightInd w:val="0"/>
              <w:jc w:val="both"/>
              <w:rPr>
                <w:sz w:val="18"/>
                <w:szCs w:val="18"/>
              </w:rPr>
            </w:pPr>
            <w:r w:rsidRPr="00964B82">
              <w:rPr>
                <w:rFonts w:eastAsiaTheme="minorHAnsi"/>
                <w:sz w:val="18"/>
                <w:szCs w:val="18"/>
                <w:lang w:eastAsia="en-US"/>
              </w:rPr>
              <w:t>Debe permitir configuración Video Wall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color w:val="FF0000"/>
                <w:sz w:val="18"/>
                <w:szCs w:val="18"/>
              </w:rPr>
            </w:pPr>
          </w:p>
        </w:tc>
        <w:tc>
          <w:tcPr>
            <w:tcW w:w="4548" w:type="pct"/>
            <w:gridSpan w:val="14"/>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adjustRightInd w:val="0"/>
              <w:jc w:val="both"/>
              <w:rPr>
                <w:sz w:val="18"/>
                <w:szCs w:val="18"/>
              </w:rPr>
            </w:pPr>
            <w:r w:rsidRPr="00964B82">
              <w:rPr>
                <w:rFonts w:eastAsiaTheme="minorHAnsi"/>
                <w:sz w:val="18"/>
                <w:szCs w:val="18"/>
                <w:lang w:eastAsia="en-US"/>
              </w:rPr>
              <w:t xml:space="preserve">Numero de módulos: </w:t>
            </w:r>
            <w:r w:rsidRPr="00964B82">
              <w:rPr>
                <w:sz w:val="18"/>
                <w:szCs w:val="18"/>
              </w:rPr>
              <w:t xml:space="preserve">De acuerdo a cada lugar M x N </w:t>
            </w:r>
          </w:p>
          <w:p w:rsidR="003F5A61" w:rsidRPr="00964B82" w:rsidRDefault="003F5A61" w:rsidP="00812AD4">
            <w:pPr>
              <w:adjustRightInd w:val="0"/>
              <w:jc w:val="both"/>
              <w:rPr>
                <w:rFonts w:eastAsiaTheme="minorHAnsi"/>
                <w:sz w:val="18"/>
                <w:szCs w:val="18"/>
                <w:lang w:eastAsia="en-US"/>
              </w:rPr>
            </w:pPr>
            <w:r>
              <w:rPr>
                <w:sz w:val="18"/>
                <w:szCs w:val="18"/>
              </w:rPr>
              <w:lastRenderedPageBreak/>
              <w:t>Incluidos Soportes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DA2981" w:rsidRDefault="003F5A61" w:rsidP="00812AD4">
            <w:pPr>
              <w:jc w:val="both"/>
              <w:rPr>
                <w:sz w:val="18"/>
                <w:szCs w:val="18"/>
              </w:rPr>
            </w:pPr>
            <w:r w:rsidRPr="00DA2981">
              <w:rPr>
                <w:sz w:val="18"/>
                <w:szCs w:val="18"/>
              </w:rPr>
              <w:t>Tecnología Panel</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DA2981">
              <w:rPr>
                <w:sz w:val="18"/>
                <w:szCs w:val="18"/>
              </w:rPr>
              <w:t>LED</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Pantalla o sobre posición de película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Pr>
                <w:sz w:val="18"/>
                <w:szCs w:val="18"/>
              </w:rPr>
              <w:t xml:space="preserve">Anti </w:t>
            </w:r>
            <w:proofErr w:type="spellStart"/>
            <w:r>
              <w:rPr>
                <w:sz w:val="18"/>
                <w:szCs w:val="18"/>
              </w:rPr>
              <w:t>reflectiva</w:t>
            </w:r>
            <w:proofErr w:type="spellEnd"/>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Resolución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Full HD 1920 x 1080p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Tamaño del monitor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Mínimo 55“diagonal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Conexiones de entrada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DVI y/o HDMI y/o dB15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Montaje y herraje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De </w:t>
            </w:r>
            <w:r>
              <w:rPr>
                <w:sz w:val="18"/>
                <w:szCs w:val="18"/>
              </w:rPr>
              <w:t>acuerdo al lugar de instalación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Garantía de funcionamiento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A la altura de la ciudad de instalación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rFonts w:eastAsiaTheme="minorHAnsi"/>
                <w:sz w:val="18"/>
                <w:szCs w:val="18"/>
                <w:lang w:eastAsia="en-US"/>
              </w:rPr>
              <w:t>Angulo de visión 178°/178°</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tcPr>
          <w:p w:rsidR="003F5A61" w:rsidRPr="00964B82" w:rsidRDefault="003F5A61" w:rsidP="00812AD4">
            <w:pPr>
              <w:jc w:val="both"/>
              <w:rPr>
                <w:sz w:val="18"/>
                <w:szCs w:val="18"/>
              </w:rPr>
            </w:pPr>
            <w:r w:rsidRPr="00964B82">
              <w:rPr>
                <w:sz w:val="18"/>
                <w:szCs w:val="18"/>
              </w:rPr>
              <w:t>Consumo eléctrico</w:t>
            </w:r>
          </w:p>
        </w:tc>
        <w:tc>
          <w:tcPr>
            <w:tcW w:w="2819" w:type="pct"/>
            <w:tcBorders>
              <w:top w:val="single" w:sz="4" w:space="0" w:color="auto"/>
              <w:left w:val="single" w:sz="4" w:space="0" w:color="auto"/>
              <w:bottom w:val="single" w:sz="4" w:space="0" w:color="auto"/>
              <w:right w:val="single" w:sz="4" w:space="0" w:color="auto"/>
            </w:tcBorders>
          </w:tcPr>
          <w:p w:rsidR="003F5A61" w:rsidRPr="00964B82" w:rsidRDefault="003F5A61" w:rsidP="00812AD4">
            <w:pPr>
              <w:jc w:val="both"/>
              <w:rPr>
                <w:sz w:val="18"/>
                <w:szCs w:val="18"/>
              </w:rPr>
            </w:pPr>
            <w:r w:rsidRPr="00964B82">
              <w:rPr>
                <w:sz w:val="18"/>
                <w:szCs w:val="18"/>
              </w:rPr>
              <w:t>Menor a 300 W por modulo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Ficha técnica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Del equipo ofertado (es obligatorio adjuntar la ficha técnica junto con el presente anexo)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Vida útil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40000 horas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adjustRightInd w:val="0"/>
              <w:jc w:val="both"/>
              <w:rPr>
                <w:rFonts w:eastAsiaTheme="minorHAnsi"/>
                <w:sz w:val="18"/>
                <w:szCs w:val="18"/>
                <w:lang w:eastAsia="en-US"/>
              </w:rPr>
            </w:pPr>
            <w:r w:rsidRPr="00964B82">
              <w:rPr>
                <w:rFonts w:eastAsiaTheme="minorHAnsi"/>
                <w:sz w:val="18"/>
                <w:szCs w:val="18"/>
                <w:lang w:eastAsia="en-US"/>
              </w:rPr>
              <w:t>Separación máxima entre (2) dos módulos: (Gap)</w:t>
            </w:r>
          </w:p>
          <w:p w:rsidR="003F5A61" w:rsidRPr="00964B82" w:rsidRDefault="003F5A61" w:rsidP="00812AD4">
            <w:pPr>
              <w:jc w:val="both"/>
              <w:rPr>
                <w:sz w:val="18"/>
                <w:szCs w:val="18"/>
              </w:rPr>
            </w:pPr>
            <w:r w:rsidRPr="00964B82">
              <w:rPr>
                <w:rFonts w:eastAsiaTheme="minorHAnsi"/>
                <w:sz w:val="18"/>
                <w:szCs w:val="18"/>
                <w:lang w:eastAsia="en-US"/>
              </w:rPr>
              <w:t xml:space="preserve">Igual o menor a </w:t>
            </w:r>
            <w:r>
              <w:rPr>
                <w:rFonts w:eastAsiaTheme="minorHAnsi"/>
                <w:sz w:val="18"/>
                <w:szCs w:val="18"/>
                <w:lang w:eastAsia="en-US"/>
              </w:rPr>
              <w:t>4</w:t>
            </w:r>
            <w:r w:rsidRPr="00964B82">
              <w:rPr>
                <w:rFonts w:eastAsiaTheme="minorHAnsi"/>
                <w:sz w:val="18"/>
                <w:szCs w:val="18"/>
                <w:lang w:eastAsia="en-US"/>
              </w:rPr>
              <w:t xml:space="preserve"> mm</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adjustRightInd w:val="0"/>
              <w:jc w:val="both"/>
              <w:rPr>
                <w:rFonts w:eastAsiaTheme="minorHAnsi"/>
                <w:sz w:val="18"/>
                <w:szCs w:val="18"/>
                <w:lang w:eastAsia="en-US"/>
              </w:rPr>
            </w:pPr>
            <w:r w:rsidRPr="00964B82">
              <w:rPr>
                <w:rFonts w:eastAsiaTheme="minorHAnsi"/>
                <w:sz w:val="18"/>
                <w:szCs w:val="18"/>
                <w:lang w:eastAsia="en-US"/>
              </w:rPr>
              <w:t>Adecuación</w:t>
            </w:r>
          </w:p>
          <w:p w:rsidR="003F5A61" w:rsidRPr="00964B82" w:rsidRDefault="003F5A61" w:rsidP="00812AD4">
            <w:pPr>
              <w:adjustRightInd w:val="0"/>
              <w:jc w:val="both"/>
              <w:rPr>
                <w:rFonts w:eastAsiaTheme="minorHAnsi"/>
                <w:sz w:val="18"/>
                <w:szCs w:val="18"/>
                <w:lang w:eastAsia="en-US"/>
              </w:rPr>
            </w:pPr>
            <w:r w:rsidRPr="00964B82">
              <w:rPr>
                <w:rFonts w:eastAsiaTheme="minorHAnsi"/>
                <w:sz w:val="18"/>
                <w:szCs w:val="18"/>
                <w:lang w:eastAsia="en-US"/>
              </w:rPr>
              <w:t>Se debe realizar la adecuación necesaria del área asignada para el proceso de instalación, con el fin de dejar en las mejores condiciones estéticas, la cual debe realizarse de acuerdo a la estructura de mampostería existente y diseño.</w:t>
            </w:r>
          </w:p>
          <w:p w:rsidR="003F5A61" w:rsidRPr="00964B82" w:rsidRDefault="003F5A61" w:rsidP="00812AD4">
            <w:pPr>
              <w:adjustRightInd w:val="0"/>
              <w:jc w:val="both"/>
              <w:rPr>
                <w:sz w:val="18"/>
                <w:szCs w:val="18"/>
              </w:rPr>
            </w:pPr>
            <w:r w:rsidRPr="00964B82">
              <w:rPr>
                <w:sz w:val="18"/>
                <w:szCs w:val="18"/>
              </w:rPr>
              <w:t xml:space="preserve">Debe incluir cerramiento frontal y lateral en lámina micro </w:t>
            </w:r>
            <w:proofErr w:type="gramStart"/>
            <w:r w:rsidRPr="00964B82">
              <w:rPr>
                <w:sz w:val="18"/>
                <w:szCs w:val="18"/>
              </w:rPr>
              <w:t>perforada</w:t>
            </w:r>
            <w:proofErr w:type="gramEnd"/>
            <w:r w:rsidRPr="00964B82">
              <w:rPr>
                <w:sz w:val="18"/>
                <w:szCs w:val="18"/>
              </w:rPr>
              <w:t>. Con puerta de acceso si aplica.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adjustRightInd w:val="0"/>
              <w:jc w:val="both"/>
              <w:rPr>
                <w:rFonts w:eastAsiaTheme="minorHAnsi"/>
                <w:sz w:val="18"/>
                <w:szCs w:val="18"/>
                <w:lang w:eastAsia="en-US"/>
              </w:rPr>
            </w:pPr>
            <w:r w:rsidRPr="00964B82">
              <w:rPr>
                <w:rFonts w:eastAsiaTheme="minorHAnsi"/>
                <w:sz w:val="18"/>
                <w:szCs w:val="18"/>
                <w:lang w:eastAsia="en-US"/>
              </w:rPr>
              <w:t>Instalación</w:t>
            </w:r>
          </w:p>
          <w:p w:rsidR="003F5A61" w:rsidRPr="00964B82" w:rsidRDefault="003F5A61" w:rsidP="00812AD4">
            <w:pPr>
              <w:adjustRightInd w:val="0"/>
              <w:jc w:val="both"/>
              <w:rPr>
                <w:sz w:val="18"/>
                <w:szCs w:val="18"/>
              </w:rPr>
            </w:pPr>
            <w:r w:rsidRPr="00964B82">
              <w:rPr>
                <w:rFonts w:eastAsiaTheme="minorHAnsi"/>
                <w:sz w:val="18"/>
                <w:szCs w:val="18"/>
                <w:lang w:eastAsia="en-US"/>
              </w:rPr>
              <w:t>Cableado eléctrico regulado, protecciones, video, control y datos, debe quedar instalado y funcionando.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tcPr>
          <w:p w:rsidR="003F5A61" w:rsidRPr="00964B82" w:rsidRDefault="003F5A61" w:rsidP="00812AD4">
            <w:pPr>
              <w:adjustRightInd w:val="0"/>
              <w:jc w:val="both"/>
              <w:rPr>
                <w:rFonts w:eastAsiaTheme="minorHAnsi"/>
                <w:sz w:val="18"/>
                <w:szCs w:val="18"/>
                <w:lang w:eastAsia="en-US"/>
              </w:rPr>
            </w:pPr>
            <w:r w:rsidRPr="00964B82">
              <w:rPr>
                <w:rFonts w:eastAsiaTheme="minorHAnsi"/>
                <w:sz w:val="18"/>
                <w:szCs w:val="18"/>
                <w:lang w:eastAsia="en-US"/>
              </w:rPr>
              <w:t>Si el sistema de visualización</w:t>
            </w:r>
            <w:r>
              <w:rPr>
                <w:rFonts w:eastAsiaTheme="minorHAnsi"/>
                <w:sz w:val="18"/>
                <w:szCs w:val="18"/>
                <w:lang w:eastAsia="en-US"/>
              </w:rPr>
              <w:t>,</w:t>
            </w:r>
            <w:r w:rsidRPr="00964B82">
              <w:rPr>
                <w:rFonts w:eastAsiaTheme="minorHAnsi"/>
                <w:sz w:val="18"/>
                <w:szCs w:val="18"/>
                <w:lang w:eastAsia="en-US"/>
              </w:rPr>
              <w:t xml:space="preserve"> la cantidad de módulos es superior o igual a seis (6) el contratista deberá entregar una matriz de video física para la administración de los módulos del</w:t>
            </w:r>
            <w:r>
              <w:rPr>
                <w:rFonts w:eastAsiaTheme="minorHAnsi"/>
                <w:sz w:val="18"/>
                <w:szCs w:val="18"/>
                <w:lang w:eastAsia="en-US"/>
              </w:rPr>
              <w:t xml:space="preserve"> s</w:t>
            </w:r>
            <w:r w:rsidRPr="00964B82">
              <w:rPr>
                <w:rFonts w:eastAsiaTheme="minorHAnsi"/>
                <w:sz w:val="18"/>
                <w:szCs w:val="18"/>
                <w:lang w:eastAsia="en-US"/>
              </w:rPr>
              <w:t xml:space="preserve">istema de visualización.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ind w:left="0" w:firstLine="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jc w:val="both"/>
              <w:rPr>
                <w:b/>
                <w:color w:val="000000"/>
                <w:sz w:val="18"/>
                <w:szCs w:val="18"/>
              </w:rPr>
            </w:pPr>
            <w:r w:rsidRPr="00964B82">
              <w:rPr>
                <w:b/>
                <w:color w:val="000000"/>
                <w:sz w:val="18"/>
                <w:szCs w:val="18"/>
              </w:rPr>
              <w:t xml:space="preserve">MONITOR DE VISUALIZACIÓN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0" w:firstLine="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Marca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Especificar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0" w:firstLine="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Modelo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Especificar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0" w:firstLine="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Tipo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Diseñado para CCTV o Tipo industrial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0" w:firstLine="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Tecnología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LED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0" w:firstLine="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Pantalla o sobre posición de película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Anti </w:t>
            </w:r>
            <w:proofErr w:type="spellStart"/>
            <w:r w:rsidRPr="00964B82">
              <w:rPr>
                <w:sz w:val="18"/>
                <w:szCs w:val="18"/>
              </w:rPr>
              <w:t>reflectiva</w:t>
            </w:r>
            <w:proofErr w:type="spellEnd"/>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0" w:firstLine="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Resolución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Full HD 1920 x 1080p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0" w:firstLine="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Tamaño del monitor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Mínimo 55“diagonal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0" w:firstLine="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Conexiones de entrada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DVI y/o </w:t>
            </w:r>
            <w:r>
              <w:rPr>
                <w:sz w:val="18"/>
                <w:szCs w:val="18"/>
              </w:rPr>
              <w:t>HDMI</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0" w:firstLine="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Montaje y herraje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De acuerdo al lugar de instalación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0" w:firstLine="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Garantía de funcionamiento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A la altura de la ciudad de instalación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0" w:firstLine="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Ficha técnica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Del equipo ofertado (es obligatorio adjuntar la ficha técnica junto con el presente anexo)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0" w:firstLine="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Vida útil </w:t>
            </w:r>
          </w:p>
        </w:tc>
        <w:tc>
          <w:tcPr>
            <w:tcW w:w="2819" w:type="pct"/>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40000 horas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0" w:firstLine="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rFonts w:eastAsiaTheme="minorHAnsi"/>
                <w:sz w:val="18"/>
                <w:szCs w:val="18"/>
                <w:lang w:eastAsia="en-US"/>
              </w:rPr>
            </w:pPr>
            <w:r w:rsidRPr="00964B82">
              <w:rPr>
                <w:rFonts w:eastAsiaTheme="minorHAnsi"/>
                <w:sz w:val="18"/>
                <w:szCs w:val="18"/>
                <w:lang w:eastAsia="en-US"/>
              </w:rPr>
              <w:t>Se debe garantizar la instalación con su correcta verticalidad de los módulos</w:t>
            </w:r>
          </w:p>
          <w:p w:rsidR="003F5A61" w:rsidRPr="00964B82" w:rsidRDefault="003F5A61" w:rsidP="00812AD4">
            <w:pPr>
              <w:adjustRightInd w:val="0"/>
              <w:jc w:val="both"/>
              <w:rPr>
                <w:sz w:val="18"/>
                <w:szCs w:val="18"/>
              </w:rPr>
            </w:pPr>
            <w:r w:rsidRPr="00964B82">
              <w:rPr>
                <w:rFonts w:eastAsiaTheme="minorHAnsi"/>
                <w:sz w:val="18"/>
                <w:szCs w:val="18"/>
                <w:lang w:eastAsia="en-US"/>
              </w:rPr>
              <w:t>Si posteriormente ceden las bases o módulos sufren daños por mala instalación o sujeción deben ser asumidos por el contratista.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jc w:val="both"/>
              <w:rPr>
                <w:b/>
                <w:sz w:val="18"/>
                <w:szCs w:val="18"/>
              </w:rPr>
            </w:pPr>
            <w:r w:rsidRPr="00964B82">
              <w:rPr>
                <w:b/>
                <w:sz w:val="18"/>
                <w:szCs w:val="18"/>
              </w:rPr>
              <w:t>MONITOR OPERADOR CCTV</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Marca</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Modelo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Tecnología</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LED</w:t>
            </w:r>
          </w:p>
        </w:tc>
      </w:tr>
      <w:tr w:rsidR="003F5A61" w:rsidRPr="00964B82" w:rsidTr="003F5A61">
        <w:trPr>
          <w:trHeight w:val="361"/>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Pantalla o sobre posición de película</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Anti </w:t>
            </w:r>
            <w:proofErr w:type="spellStart"/>
            <w:r w:rsidRPr="00964B82">
              <w:rPr>
                <w:sz w:val="18"/>
                <w:szCs w:val="18"/>
              </w:rPr>
              <w:t>reflectiva</w:t>
            </w:r>
            <w:proofErr w:type="spellEnd"/>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Resolución</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Full HD 1920 x 1080p</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Tamaño del monitor</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Entre 23 y 24’’ diagonal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Conexiones de entrada</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DVI y/o HDMI</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Ficha técnica</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Del equipo ofertado (es obligatorio adjuntar la ficha técnica junto con el presente anexo)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Vida útil</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40000 horas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jc w:val="both"/>
              <w:rPr>
                <w:b/>
                <w:sz w:val="18"/>
                <w:szCs w:val="18"/>
              </w:rPr>
            </w:pPr>
            <w:r w:rsidRPr="00964B82">
              <w:rPr>
                <w:b/>
                <w:sz w:val="18"/>
                <w:szCs w:val="18"/>
              </w:rPr>
              <w:t>ESTACIÓN DE TRABAJO</w:t>
            </w:r>
            <w:r>
              <w:rPr>
                <w:b/>
                <w:sz w:val="18"/>
                <w:szCs w:val="18"/>
              </w:rPr>
              <w:t xml:space="preserve"> OPERADOR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Default="003F5A61" w:rsidP="00812AD4">
            <w:pPr>
              <w:jc w:val="both"/>
              <w:rPr>
                <w:sz w:val="18"/>
                <w:szCs w:val="18"/>
              </w:rPr>
            </w:pPr>
            <w:r>
              <w:rPr>
                <w:sz w:val="18"/>
                <w:szCs w:val="18"/>
              </w:rPr>
              <w:t>La interventoría diseñará y realizará prueba de funcionamiento, para evaluar los requerimientos de hardware y software que componen la solución de video vigilancia ofertada por el contratista. Dicha prueba deberá garantizar lo siguiente:</w:t>
            </w:r>
          </w:p>
          <w:p w:rsidR="003F5A61" w:rsidRPr="009F77D1" w:rsidRDefault="003F5A61" w:rsidP="00812AD4">
            <w:pPr>
              <w:jc w:val="both"/>
              <w:rPr>
                <w:sz w:val="18"/>
                <w:szCs w:val="18"/>
              </w:rPr>
            </w:pPr>
          </w:p>
          <w:p w:rsidR="003F5A61" w:rsidRDefault="003F5A61" w:rsidP="00812AD4">
            <w:pPr>
              <w:jc w:val="both"/>
              <w:rPr>
                <w:sz w:val="18"/>
                <w:szCs w:val="18"/>
              </w:rPr>
            </w:pPr>
            <w:r w:rsidRPr="009F77D1">
              <w:rPr>
                <w:sz w:val="18"/>
                <w:szCs w:val="18"/>
              </w:rPr>
              <w:t>* Visualización</w:t>
            </w:r>
            <w:r>
              <w:rPr>
                <w:sz w:val="18"/>
                <w:szCs w:val="18"/>
              </w:rPr>
              <w:t xml:space="preserve"> </w:t>
            </w:r>
            <w:r w:rsidRPr="00964B82">
              <w:rPr>
                <w:sz w:val="18"/>
                <w:szCs w:val="18"/>
              </w:rPr>
              <w:t xml:space="preserve">sin </w:t>
            </w:r>
            <w:r>
              <w:rPr>
                <w:sz w:val="18"/>
                <w:szCs w:val="18"/>
              </w:rPr>
              <w:t xml:space="preserve">bloqueos, saturaciones, ralentización, robotización, </w:t>
            </w:r>
            <w:proofErr w:type="spellStart"/>
            <w:r>
              <w:rPr>
                <w:sz w:val="18"/>
                <w:szCs w:val="18"/>
              </w:rPr>
              <w:t>pixelación</w:t>
            </w:r>
            <w:proofErr w:type="spellEnd"/>
            <w:r>
              <w:rPr>
                <w:sz w:val="18"/>
                <w:szCs w:val="18"/>
              </w:rPr>
              <w:t xml:space="preserve">, </w:t>
            </w:r>
            <w:proofErr w:type="spellStart"/>
            <w:r>
              <w:rPr>
                <w:sz w:val="18"/>
                <w:szCs w:val="18"/>
              </w:rPr>
              <w:t>lagueo</w:t>
            </w:r>
            <w:proofErr w:type="spellEnd"/>
            <w:r>
              <w:rPr>
                <w:sz w:val="18"/>
                <w:szCs w:val="18"/>
              </w:rPr>
              <w:t xml:space="preserve">, distorsión </w:t>
            </w:r>
            <w:r w:rsidRPr="009F77D1">
              <w:rPr>
                <w:sz w:val="18"/>
                <w:szCs w:val="18"/>
              </w:rPr>
              <w:t>de</w:t>
            </w:r>
            <w:r>
              <w:rPr>
                <w:sz w:val="18"/>
                <w:szCs w:val="18"/>
              </w:rPr>
              <w:t>:</w:t>
            </w:r>
            <w:r w:rsidRPr="009F77D1">
              <w:rPr>
                <w:sz w:val="18"/>
                <w:szCs w:val="18"/>
              </w:rPr>
              <w:t xml:space="preserve"> 30 </w:t>
            </w:r>
            <w:proofErr w:type="spellStart"/>
            <w:r w:rsidRPr="009F77D1">
              <w:rPr>
                <w:sz w:val="18"/>
                <w:szCs w:val="18"/>
              </w:rPr>
              <w:t>streaming</w:t>
            </w:r>
            <w:proofErr w:type="spellEnd"/>
            <w:r w:rsidRPr="009F77D1">
              <w:rPr>
                <w:sz w:val="18"/>
                <w:szCs w:val="18"/>
              </w:rPr>
              <w:t xml:space="preserve"> de </w:t>
            </w:r>
            <w:proofErr w:type="gramStart"/>
            <w:r w:rsidRPr="009F77D1">
              <w:rPr>
                <w:sz w:val="18"/>
                <w:szCs w:val="18"/>
              </w:rPr>
              <w:t>video simultáneos</w:t>
            </w:r>
            <w:proofErr w:type="gramEnd"/>
            <w:r w:rsidRPr="009F77D1">
              <w:rPr>
                <w:sz w:val="18"/>
                <w:szCs w:val="18"/>
              </w:rPr>
              <w:t xml:space="preserve">, de diferentes cámaras PTZ, con movimiento constante (tour), en la resolución de visualización </w:t>
            </w:r>
            <w:r>
              <w:rPr>
                <w:sz w:val="18"/>
                <w:szCs w:val="18"/>
              </w:rPr>
              <w:t>solicitada.</w:t>
            </w:r>
          </w:p>
          <w:p w:rsidR="003F5A61" w:rsidRPr="009F77D1" w:rsidRDefault="003F5A61" w:rsidP="00812AD4">
            <w:pPr>
              <w:jc w:val="both"/>
              <w:rPr>
                <w:sz w:val="18"/>
                <w:szCs w:val="18"/>
              </w:rPr>
            </w:pPr>
          </w:p>
          <w:p w:rsidR="003F5A61" w:rsidRDefault="003F5A61" w:rsidP="00812AD4">
            <w:pPr>
              <w:jc w:val="both"/>
              <w:rPr>
                <w:sz w:val="18"/>
                <w:szCs w:val="18"/>
              </w:rPr>
            </w:pPr>
            <w:r w:rsidRPr="009F77D1">
              <w:rPr>
                <w:sz w:val="18"/>
                <w:szCs w:val="18"/>
              </w:rPr>
              <w:t xml:space="preserve">* </w:t>
            </w:r>
            <w:r>
              <w:rPr>
                <w:sz w:val="18"/>
                <w:szCs w:val="18"/>
              </w:rPr>
              <w:t xml:space="preserve">Debe funcionar en </w:t>
            </w:r>
            <w:r w:rsidRPr="009F77D1">
              <w:rPr>
                <w:sz w:val="18"/>
                <w:szCs w:val="18"/>
              </w:rPr>
              <w:t xml:space="preserve">3 </w:t>
            </w:r>
            <w:r>
              <w:rPr>
                <w:sz w:val="18"/>
                <w:szCs w:val="18"/>
              </w:rPr>
              <w:t>salidas simultaneas</w:t>
            </w:r>
            <w:r w:rsidRPr="009F77D1">
              <w:rPr>
                <w:sz w:val="18"/>
                <w:szCs w:val="18"/>
              </w:rPr>
              <w:t>en full HD</w:t>
            </w:r>
            <w:r>
              <w:rPr>
                <w:sz w:val="18"/>
                <w:szCs w:val="18"/>
              </w:rPr>
              <w:t xml:space="preserve">. Cada pantalla deberá tener 10 </w:t>
            </w:r>
            <w:proofErr w:type="spellStart"/>
            <w:r>
              <w:rPr>
                <w:sz w:val="18"/>
                <w:szCs w:val="18"/>
              </w:rPr>
              <w:t>streaming</w:t>
            </w:r>
            <w:proofErr w:type="spellEnd"/>
            <w:r>
              <w:rPr>
                <w:sz w:val="18"/>
                <w:szCs w:val="18"/>
              </w:rPr>
              <w:t xml:space="preserve"> de video como mínimo.</w:t>
            </w:r>
          </w:p>
          <w:p w:rsidR="003F5A61" w:rsidRPr="009F77D1" w:rsidRDefault="003F5A61" w:rsidP="00812AD4">
            <w:pPr>
              <w:jc w:val="both"/>
              <w:rPr>
                <w:sz w:val="18"/>
                <w:szCs w:val="18"/>
              </w:rPr>
            </w:pPr>
          </w:p>
          <w:p w:rsidR="003F5A61" w:rsidRDefault="003F5A61" w:rsidP="00812AD4">
            <w:pPr>
              <w:jc w:val="both"/>
              <w:rPr>
                <w:sz w:val="18"/>
                <w:szCs w:val="18"/>
              </w:rPr>
            </w:pPr>
            <w:r>
              <w:rPr>
                <w:sz w:val="18"/>
                <w:szCs w:val="18"/>
              </w:rPr>
              <w:t xml:space="preserve">* </w:t>
            </w:r>
            <w:r w:rsidRPr="009F77D1">
              <w:rPr>
                <w:sz w:val="18"/>
                <w:szCs w:val="18"/>
              </w:rPr>
              <w:t xml:space="preserve">Las Estaciones de Trabajo y la solución de </w:t>
            </w:r>
            <w:proofErr w:type="spellStart"/>
            <w:r w:rsidRPr="009F77D1">
              <w:rPr>
                <w:sz w:val="18"/>
                <w:szCs w:val="18"/>
              </w:rPr>
              <w:t>videovigilancia</w:t>
            </w:r>
            <w:proofErr w:type="spellEnd"/>
            <w:r w:rsidRPr="009F77D1">
              <w:rPr>
                <w:sz w:val="18"/>
                <w:szCs w:val="18"/>
              </w:rPr>
              <w:t xml:space="preserve"> deberán estar diseñadas para permitir a los operadores visualizar la grabación de las cámaras, realizar acciones de retroceder, adelantar, pausar y no deberá presentar pausas ni retardos.</w:t>
            </w:r>
          </w:p>
          <w:p w:rsidR="003F5A61" w:rsidRDefault="003F5A61" w:rsidP="00812AD4">
            <w:pPr>
              <w:jc w:val="both"/>
              <w:rPr>
                <w:sz w:val="18"/>
                <w:szCs w:val="18"/>
              </w:rPr>
            </w:pPr>
          </w:p>
          <w:p w:rsidR="003F5A61" w:rsidRPr="00964B82" w:rsidRDefault="003F5A61" w:rsidP="00812AD4">
            <w:pPr>
              <w:jc w:val="both"/>
              <w:rPr>
                <w:sz w:val="18"/>
                <w:szCs w:val="18"/>
              </w:rPr>
            </w:pPr>
            <w:r w:rsidRPr="009F77D1">
              <w:rPr>
                <w:sz w:val="18"/>
                <w:szCs w:val="18"/>
              </w:rPr>
              <w:t xml:space="preserve">* No deberá sobrepasar el procesamiento de </w:t>
            </w:r>
            <w:r>
              <w:rPr>
                <w:sz w:val="18"/>
                <w:szCs w:val="18"/>
              </w:rPr>
              <w:t>50% de CPU.</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sidRPr="00964B82">
              <w:rPr>
                <w:sz w:val="18"/>
                <w:szCs w:val="18"/>
              </w:rPr>
              <w:t>Marca</w:t>
            </w:r>
          </w:p>
        </w:tc>
        <w:tc>
          <w:tcPr>
            <w:tcW w:w="2819"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Referencia</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Pr>
                <w:sz w:val="18"/>
                <w:szCs w:val="18"/>
              </w:rPr>
              <w:t>montaje</w:t>
            </w:r>
          </w:p>
        </w:tc>
        <w:tc>
          <w:tcPr>
            <w:tcW w:w="2819"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Pr>
                <w:sz w:val="18"/>
                <w:szCs w:val="18"/>
              </w:rPr>
              <w:t>Tipo Torre</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Pr>
                <w:sz w:val="18"/>
                <w:szCs w:val="18"/>
              </w:rPr>
              <w:t>Procesador</w:t>
            </w:r>
          </w:p>
        </w:tc>
        <w:tc>
          <w:tcPr>
            <w:tcW w:w="2819"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Pr>
                <w:sz w:val="18"/>
                <w:szCs w:val="18"/>
              </w:rPr>
              <w:t>Velocidad Reloj</w:t>
            </w:r>
          </w:p>
        </w:tc>
        <w:tc>
          <w:tcPr>
            <w:tcW w:w="2819"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Pr>
                <w:sz w:val="18"/>
                <w:szCs w:val="18"/>
              </w:rPr>
              <w:t>Núcleos</w:t>
            </w:r>
          </w:p>
        </w:tc>
        <w:tc>
          <w:tcPr>
            <w:tcW w:w="2819"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Pr>
                <w:sz w:val="18"/>
                <w:szCs w:val="18"/>
              </w:rPr>
              <w:t>Caché</w:t>
            </w:r>
          </w:p>
        </w:tc>
        <w:tc>
          <w:tcPr>
            <w:tcW w:w="2819"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tcPr>
          <w:p w:rsidR="003F5A61" w:rsidRDefault="003F5A61" w:rsidP="00812AD4">
            <w:pPr>
              <w:jc w:val="both"/>
              <w:rPr>
                <w:sz w:val="18"/>
                <w:szCs w:val="18"/>
              </w:rPr>
            </w:pPr>
            <w:r>
              <w:rPr>
                <w:sz w:val="18"/>
                <w:szCs w:val="18"/>
              </w:rPr>
              <w:t>Memoria RAM</w:t>
            </w:r>
          </w:p>
        </w:tc>
        <w:tc>
          <w:tcPr>
            <w:tcW w:w="2819"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Default="003F5A61" w:rsidP="00812AD4">
            <w:pPr>
              <w:jc w:val="both"/>
              <w:rPr>
                <w:sz w:val="18"/>
                <w:szCs w:val="18"/>
              </w:rPr>
            </w:pPr>
            <w:r w:rsidRPr="00964B82">
              <w:rPr>
                <w:sz w:val="18"/>
                <w:szCs w:val="18"/>
              </w:rPr>
              <w:t>Tarjeta de video</w:t>
            </w:r>
          </w:p>
          <w:p w:rsidR="003F5A61" w:rsidRDefault="003F5A61" w:rsidP="00812AD4">
            <w:pPr>
              <w:jc w:val="both"/>
              <w:rPr>
                <w:sz w:val="18"/>
                <w:szCs w:val="18"/>
              </w:rPr>
            </w:pPr>
          </w:p>
          <w:p w:rsidR="003F5A61" w:rsidRPr="00964B82" w:rsidRDefault="003F5A61" w:rsidP="00812AD4">
            <w:pPr>
              <w:jc w:val="both"/>
              <w:rPr>
                <w:sz w:val="18"/>
                <w:szCs w:val="18"/>
              </w:rPr>
            </w:pPr>
            <w:r w:rsidRPr="00827325">
              <w:rPr>
                <w:sz w:val="18"/>
                <w:szCs w:val="18"/>
              </w:rPr>
              <w:t>Para soporte de monitor dual. 3 salidas simultaneas: DVI o HDMI con interfaces incluidas de conexiones a los monitores de visualización requeridos, resoluci</w:t>
            </w:r>
            <w:r>
              <w:rPr>
                <w:sz w:val="18"/>
                <w:szCs w:val="18"/>
              </w:rPr>
              <w:t>ón mínima full HD 1920 x 1080p.</w:t>
            </w:r>
          </w:p>
        </w:tc>
        <w:tc>
          <w:tcPr>
            <w:tcW w:w="2819" w:type="pct"/>
            <w:tcBorders>
              <w:top w:val="single" w:sz="4" w:space="0" w:color="auto"/>
              <w:left w:val="single" w:sz="4" w:space="0" w:color="auto"/>
              <w:bottom w:val="single" w:sz="4" w:space="0" w:color="auto"/>
              <w:right w:val="single" w:sz="4" w:space="0" w:color="auto"/>
            </w:tcBorders>
            <w:vAlign w:val="center"/>
          </w:tcPr>
          <w:p w:rsidR="003F5A61" w:rsidRDefault="003F5A61" w:rsidP="00812AD4">
            <w:pPr>
              <w:jc w:val="both"/>
              <w:rPr>
                <w:sz w:val="18"/>
                <w:szCs w:val="18"/>
              </w:rPr>
            </w:pPr>
            <w:r>
              <w:rPr>
                <w:sz w:val="18"/>
                <w:szCs w:val="18"/>
              </w:rPr>
              <w:t>D</w:t>
            </w:r>
            <w:r w:rsidRPr="00827325">
              <w:rPr>
                <w:sz w:val="18"/>
                <w:szCs w:val="18"/>
              </w:rPr>
              <w:t>rivers certificados para el hardware y sistema operativo solicitado, deben ser certificadas para la estación de trabajo ofertada y por la plataforma de software seleccionada (es obligatorio adjuntar la ficha técnica junto con el presente anexo).</w:t>
            </w:r>
          </w:p>
          <w:p w:rsidR="003F5A61" w:rsidRDefault="003F5A61" w:rsidP="00812AD4">
            <w:pPr>
              <w:jc w:val="both"/>
              <w:rPr>
                <w:sz w:val="18"/>
                <w:szCs w:val="18"/>
              </w:rPr>
            </w:pPr>
          </w:p>
          <w:p w:rsidR="003F5A61" w:rsidRDefault="003F5A61" w:rsidP="00812AD4">
            <w:pPr>
              <w:jc w:val="both"/>
              <w:rPr>
                <w:sz w:val="18"/>
                <w:szCs w:val="18"/>
              </w:rPr>
            </w:pPr>
          </w:p>
          <w:p w:rsidR="003F5A61" w:rsidRPr="00FE21BB" w:rsidRDefault="003F5A61" w:rsidP="00812AD4">
            <w:pPr>
              <w:jc w:val="both"/>
              <w:rPr>
                <w:sz w:val="18"/>
                <w:szCs w:val="18"/>
              </w:rPr>
            </w:pPr>
            <w:r w:rsidRPr="00FE21BB">
              <w:rPr>
                <w:sz w:val="18"/>
                <w:szCs w:val="18"/>
              </w:rPr>
              <w:t>Marca:  Especificar</w:t>
            </w:r>
          </w:p>
          <w:p w:rsidR="003F5A61" w:rsidRPr="00FE21BB" w:rsidRDefault="003F5A61" w:rsidP="00812AD4">
            <w:pPr>
              <w:jc w:val="both"/>
              <w:rPr>
                <w:sz w:val="18"/>
                <w:szCs w:val="18"/>
              </w:rPr>
            </w:pPr>
            <w:r w:rsidRPr="00FE21BB">
              <w:rPr>
                <w:sz w:val="18"/>
                <w:szCs w:val="18"/>
              </w:rPr>
              <w:t>Modelo:  Especificar</w:t>
            </w:r>
          </w:p>
          <w:p w:rsidR="003F5A61" w:rsidRPr="00FE21BB" w:rsidRDefault="003F5A61" w:rsidP="00812AD4">
            <w:pPr>
              <w:jc w:val="both"/>
              <w:rPr>
                <w:sz w:val="18"/>
                <w:szCs w:val="18"/>
              </w:rPr>
            </w:pPr>
            <w:r>
              <w:rPr>
                <w:sz w:val="18"/>
                <w:szCs w:val="18"/>
              </w:rPr>
              <w:t xml:space="preserve">Núcleos de procesamiento: </w:t>
            </w:r>
            <w:r w:rsidRPr="00FE21BB">
              <w:rPr>
                <w:sz w:val="18"/>
                <w:szCs w:val="18"/>
              </w:rPr>
              <w:t>Especificar</w:t>
            </w:r>
          </w:p>
          <w:p w:rsidR="003F5A61" w:rsidRPr="00FE21BB" w:rsidRDefault="003F5A61" w:rsidP="00812AD4">
            <w:pPr>
              <w:jc w:val="both"/>
              <w:rPr>
                <w:sz w:val="18"/>
                <w:szCs w:val="18"/>
              </w:rPr>
            </w:pPr>
            <w:r>
              <w:rPr>
                <w:sz w:val="18"/>
                <w:szCs w:val="18"/>
              </w:rPr>
              <w:t xml:space="preserve">Memoria de la GPU: </w:t>
            </w:r>
            <w:r w:rsidRPr="00FE21BB">
              <w:rPr>
                <w:sz w:val="18"/>
                <w:szCs w:val="18"/>
              </w:rPr>
              <w:t>Especificar</w:t>
            </w:r>
          </w:p>
          <w:p w:rsidR="003F5A61" w:rsidRPr="00FE21BB" w:rsidRDefault="003F5A61" w:rsidP="00812AD4">
            <w:pPr>
              <w:jc w:val="both"/>
              <w:rPr>
                <w:sz w:val="18"/>
                <w:szCs w:val="18"/>
              </w:rPr>
            </w:pPr>
            <w:r w:rsidRPr="00FE21BB">
              <w:rPr>
                <w:sz w:val="18"/>
                <w:szCs w:val="18"/>
              </w:rPr>
              <w:t>Interface de sistema: Especificar</w:t>
            </w:r>
          </w:p>
          <w:p w:rsidR="003F5A61" w:rsidRPr="00FE21BB" w:rsidRDefault="003F5A61" w:rsidP="00812AD4">
            <w:pPr>
              <w:jc w:val="both"/>
              <w:rPr>
                <w:sz w:val="18"/>
                <w:szCs w:val="18"/>
              </w:rPr>
            </w:pPr>
            <w:r w:rsidRPr="00FE21BB">
              <w:rPr>
                <w:sz w:val="18"/>
                <w:szCs w:val="18"/>
              </w:rPr>
              <w:t>Ancho de banda de memoria: Especificar</w:t>
            </w:r>
          </w:p>
          <w:p w:rsidR="003F5A61" w:rsidRPr="00FE21BB" w:rsidRDefault="003F5A61" w:rsidP="00812AD4">
            <w:pPr>
              <w:jc w:val="both"/>
              <w:rPr>
                <w:sz w:val="18"/>
                <w:szCs w:val="18"/>
              </w:rPr>
            </w:pPr>
            <w:r>
              <w:rPr>
                <w:sz w:val="18"/>
                <w:szCs w:val="18"/>
              </w:rPr>
              <w:t>Formato:</w:t>
            </w:r>
            <w:r w:rsidRPr="00FE21BB">
              <w:rPr>
                <w:sz w:val="18"/>
                <w:szCs w:val="18"/>
              </w:rPr>
              <w:t xml:space="preserve"> Especificar</w:t>
            </w:r>
          </w:p>
          <w:p w:rsidR="003F5A61" w:rsidRPr="00964B82" w:rsidRDefault="003F5A61" w:rsidP="00812AD4">
            <w:pPr>
              <w:jc w:val="both"/>
              <w:rPr>
                <w:sz w:val="18"/>
                <w:szCs w:val="18"/>
              </w:rPr>
            </w:pPr>
            <w:r w:rsidRPr="00FE21BB">
              <w:rPr>
                <w:sz w:val="18"/>
                <w:szCs w:val="18"/>
              </w:rPr>
              <w:t>Indicar link del fabricante donde se pueda verificar el componente.</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Capacidad </w:t>
            </w:r>
            <w:r>
              <w:rPr>
                <w:sz w:val="18"/>
                <w:szCs w:val="18"/>
              </w:rPr>
              <w:t>de almacenamiento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Pr>
                <w:sz w:val="18"/>
                <w:szCs w:val="18"/>
              </w:rPr>
              <w:t>SSD 240GB</w:t>
            </w:r>
            <w:r w:rsidRPr="00964B82">
              <w:rPr>
                <w:sz w:val="18"/>
                <w:szCs w:val="18"/>
              </w:rPr>
              <w:t xml:space="preserve"> </w:t>
            </w:r>
            <w:r>
              <w:rPr>
                <w:sz w:val="18"/>
                <w:szCs w:val="18"/>
              </w:rPr>
              <w:t>a 6Gbps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Teclado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proofErr w:type="spellStart"/>
            <w:r w:rsidRPr="00964B82">
              <w:rPr>
                <w:sz w:val="18"/>
                <w:szCs w:val="18"/>
              </w:rPr>
              <w:t>Enhanced</w:t>
            </w:r>
            <w:proofErr w:type="spellEnd"/>
            <w:r w:rsidRPr="00964B82">
              <w:rPr>
                <w:sz w:val="18"/>
                <w:szCs w:val="18"/>
              </w:rPr>
              <w:t xml:space="preserve"> (Español)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Conector</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USB</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Mouse</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Óptico de dos botones, con </w:t>
            </w:r>
            <w:proofErr w:type="spellStart"/>
            <w:r w:rsidRPr="00964B82">
              <w:rPr>
                <w:sz w:val="18"/>
                <w:szCs w:val="18"/>
              </w:rPr>
              <w:t>Scroll</w:t>
            </w:r>
            <w:proofErr w:type="spellEnd"/>
            <w:r w:rsidRPr="00964B82">
              <w:rPr>
                <w:sz w:val="18"/>
                <w:szCs w:val="18"/>
              </w:rPr>
              <w:t xml:space="preserve"> Central USB</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Puertos USB</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4</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Tarjeta de red</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Pr>
                <w:sz w:val="18"/>
                <w:szCs w:val="18"/>
              </w:rPr>
              <w:t xml:space="preserve">1 </w:t>
            </w:r>
            <w:proofErr w:type="spellStart"/>
            <w:r>
              <w:rPr>
                <w:sz w:val="18"/>
                <w:szCs w:val="18"/>
              </w:rPr>
              <w:t>Gbps</w:t>
            </w:r>
            <w:proofErr w:type="spellEnd"/>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Controlador de audio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Integrado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Software licenciado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Si</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Sistema Operativo instalado de fábrica</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La última versión disponible y existente en el mercado, incluye medios de instalación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Sistema Operativo instalado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SI</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El contratista deberá responder por cualquier defecto de fabricación o funcionamiento de los equipos, que sea imputable a la imperfección o deficiencia de los materiales o a la mano de obra utilizada en su producción y ensamble. Además, deberá responder por cualquier defecto de fabricación de los medios magnéticos del software suministrado.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El contratista deberá garantizar el suministro durante el término de la garantía y vigencia del contrato, de los repuestos (partes y componentes) que sean necesarios para la reparación. Los gastos que se deriven del cumplimiento de la garantía, incluyendo los de reparación o reposición; la mano de obra, suministro de repuestos y transporte, serán a cargo del contratista.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El contratista debe hacer efectiva ante el fabricante la garantía de los componentes que deban ser remplazadas.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El procedimiento para hacer efectiva la garantía se inicia con el reporte de un problema al proveedor, este deberá responder dentro del día hábil siguiente. Dentro de este tiempo inicial de respuesta se debe solucionar y reparar definitivamente el problema, en caso de que no sea posible o conveniente su reparación, se cambiará inmediatamente el equipo, por otro de igual o superior características técnicas.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Mantenimiento correctivo con suministro de repuestos</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Las necesarias por el tiempo de la garantía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Ficha técnica</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Del equipo ofertado (es obligatorio adjuntar la ficha técnica junto con el presente anexo)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Implementar software antivirus</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Última versión licenciado con actualizaciones por el término de la garantía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jc w:val="both"/>
              <w:rPr>
                <w:b/>
                <w:sz w:val="18"/>
                <w:szCs w:val="18"/>
              </w:rPr>
            </w:pPr>
            <w:r w:rsidRPr="00964B82">
              <w:rPr>
                <w:b/>
                <w:sz w:val="18"/>
                <w:szCs w:val="18"/>
              </w:rPr>
              <w:t>JOYSTICK DE OPERACIÓN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Marca:</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Modelo:</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Debe tener compatible</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Para el control de todas las cámaras.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Selección de Cámaras y Monitores.</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Debe poseer </w:t>
            </w:r>
            <w:proofErr w:type="spellStart"/>
            <w:r w:rsidRPr="00964B82">
              <w:rPr>
                <w:sz w:val="18"/>
                <w:szCs w:val="18"/>
              </w:rPr>
              <w:t>display</w:t>
            </w:r>
            <w:proofErr w:type="spellEnd"/>
            <w:r w:rsidRPr="00964B82">
              <w:rPr>
                <w:sz w:val="18"/>
                <w:szCs w:val="18"/>
              </w:rPr>
              <w:t xml:space="preserve"> que permita seleccionar cámaras y monitores, o poseer un sistema intuitivo y de fácil manejo para el uso del operador, que permita elegir la cámara y en que monitor se visualizará.</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Debe funcionar totalmente compatible.</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Con la solución de hardware y software ofertada</w:t>
            </w:r>
          </w:p>
        </w:tc>
      </w:tr>
      <w:tr w:rsidR="003F5A61" w:rsidRPr="00D917C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Pr>
                <w:sz w:val="18"/>
                <w:szCs w:val="18"/>
              </w:rPr>
              <w:t>Control</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lang w:val="en-US"/>
              </w:rPr>
            </w:pPr>
            <w:r>
              <w:rPr>
                <w:sz w:val="18"/>
                <w:szCs w:val="18"/>
                <w:lang w:val="en-US"/>
              </w:rPr>
              <w:t>PANT, TILT, ZOOM</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D65107" w:rsidRDefault="003F5A61" w:rsidP="00812AD4">
            <w:pPr>
              <w:pStyle w:val="Prrafodelista"/>
              <w:numPr>
                <w:ilvl w:val="0"/>
                <w:numId w:val="24"/>
              </w:numPr>
              <w:contextualSpacing/>
              <w:jc w:val="both"/>
              <w:rPr>
                <w:rFonts w:ascii="Arial" w:hAnsi="Arial" w:cs="Arial"/>
                <w:b/>
                <w:sz w:val="18"/>
                <w:szCs w:val="18"/>
                <w:lang w:val="en-US"/>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jc w:val="both"/>
              <w:rPr>
                <w:b/>
                <w:sz w:val="18"/>
                <w:szCs w:val="18"/>
              </w:rPr>
            </w:pPr>
            <w:r w:rsidRPr="00964B82">
              <w:rPr>
                <w:b/>
                <w:sz w:val="18"/>
                <w:szCs w:val="18"/>
              </w:rPr>
              <w:t>UPS 1.5KVA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Marca</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Modelo</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Capacidad</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1,5 KVA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Tipo</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Doble conversión </w:t>
            </w:r>
            <w:proofErr w:type="spellStart"/>
            <w:r w:rsidRPr="00964B82">
              <w:rPr>
                <w:sz w:val="18"/>
                <w:szCs w:val="18"/>
              </w:rPr>
              <w:t>On</w:t>
            </w:r>
            <w:proofErr w:type="spellEnd"/>
            <w:r w:rsidRPr="00964B82">
              <w:rPr>
                <w:sz w:val="18"/>
                <w:szCs w:val="18"/>
              </w:rPr>
              <w:t xml:space="preserve"> line</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Factor de potencia</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0,85</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Voltaje de entrada</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120V VAC +/- 10 % a 60 HZ</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Voltaje de salida</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120 VAC +/- 3 %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 THD en tensión </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highlight w:val="yellow"/>
              </w:rPr>
            </w:pPr>
            <w:r w:rsidRPr="00964B82">
              <w:rPr>
                <w:sz w:val="18"/>
                <w:szCs w:val="18"/>
              </w:rPr>
              <w:t>Menor o igual a 4%</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Gestión </w:t>
            </w:r>
          </w:p>
          <w:p w:rsidR="003F5A61" w:rsidRPr="00964B82" w:rsidRDefault="003F5A61" w:rsidP="00812AD4">
            <w:pPr>
              <w:jc w:val="both"/>
              <w:rPr>
                <w:sz w:val="18"/>
                <w:szCs w:val="18"/>
              </w:rPr>
            </w:pP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Sistema de diagnóstico y monitoreo SNMP. Cada UPS, debe ser gestionada desde el centro de control, con la herramienta suministrada por el fabricante.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Baterías </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selladas libres de mantenimiento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Ficha técnica</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Del equipo ofertado (es obligatorio adjuntar la ficha técni</w:t>
            </w:r>
            <w:r>
              <w:rPr>
                <w:sz w:val="18"/>
                <w:szCs w:val="18"/>
              </w:rPr>
              <w:t>ca junto con el presente anexo)</w:t>
            </w:r>
          </w:p>
        </w:tc>
      </w:tr>
      <w:tr w:rsidR="003F5A61" w:rsidRPr="00964B82" w:rsidTr="003F5A61">
        <w:trPr>
          <w:trHeight w:val="132"/>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Soporte por baterías</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Mínimo de 90 minutos con la carga equivalente a los equipos, elementos y accesorios en un punto de cámara (un domo, 4 fijas, radio enlaces, </w:t>
            </w:r>
            <w:proofErr w:type="spellStart"/>
            <w:r w:rsidRPr="00964B82">
              <w:rPr>
                <w:sz w:val="18"/>
                <w:szCs w:val="18"/>
              </w:rPr>
              <w:t>switch</w:t>
            </w:r>
            <w:proofErr w:type="spellEnd"/>
            <w:r w:rsidRPr="00964B82">
              <w:rPr>
                <w:sz w:val="18"/>
                <w:szCs w:val="18"/>
              </w:rPr>
              <w:t xml:space="preserve"> y demás accesorios y equipos)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75616B" w:rsidRDefault="003F5A61" w:rsidP="00812AD4">
            <w:pPr>
              <w:pStyle w:val="Prrafodelista"/>
              <w:numPr>
                <w:ilvl w:val="0"/>
                <w:numId w:val="24"/>
              </w:numPr>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jc w:val="both"/>
              <w:rPr>
                <w:b/>
                <w:sz w:val="18"/>
                <w:szCs w:val="18"/>
              </w:rPr>
            </w:pPr>
            <w:r>
              <w:rPr>
                <w:b/>
                <w:sz w:val="18"/>
                <w:szCs w:val="18"/>
              </w:rPr>
              <w:t xml:space="preserve">EXTRACTOR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Marca</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Modelo</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Pr>
                <w:sz w:val="18"/>
                <w:szCs w:val="18"/>
              </w:rPr>
              <w:t xml:space="preserve">Potencia </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Pr>
                <w:sz w:val="18"/>
                <w:szCs w:val="18"/>
              </w:rPr>
              <w:t>800 watts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C450BB">
              <w:rPr>
                <w:sz w:val="18"/>
                <w:szCs w:val="18"/>
              </w:rPr>
              <w:t>Velocidad</w:t>
            </w:r>
            <w:r>
              <w:rPr>
                <w:sz w:val="18"/>
                <w:szCs w:val="18"/>
              </w:rPr>
              <w:t xml:space="preserve"> </w:t>
            </w:r>
            <w:r w:rsidRPr="00C450BB">
              <w:rPr>
                <w:sz w:val="18"/>
                <w:szCs w:val="18"/>
              </w:rPr>
              <w:t>RPM</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Pr>
                <w:sz w:val="18"/>
                <w:szCs w:val="18"/>
              </w:rPr>
              <w:t>1500</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Factor de potencia</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0,85</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Voltaje de entrada</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120V VAC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Ficha técnica</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Del equipo ofertado (es obligatorio adjuntar la ficha técni</w:t>
            </w:r>
            <w:r>
              <w:rPr>
                <w:sz w:val="18"/>
                <w:szCs w:val="18"/>
              </w:rPr>
              <w:t>ca junto con el presente anexo)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jc w:val="both"/>
              <w:rPr>
                <w:b/>
                <w:sz w:val="18"/>
                <w:szCs w:val="18"/>
              </w:rPr>
            </w:pPr>
            <w:r w:rsidRPr="00964B82">
              <w:rPr>
                <w:b/>
                <w:sz w:val="18"/>
                <w:szCs w:val="18"/>
              </w:rPr>
              <w:t>SISTEMA DE ALMACENAMIENTO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Default"/>
              <w:ind w:left="83"/>
              <w:jc w:val="both"/>
              <w:rPr>
                <w:rFonts w:ascii="Arial" w:hAnsi="Arial" w:cs="Arial"/>
                <w:color w:val="auto"/>
                <w:sz w:val="18"/>
                <w:szCs w:val="18"/>
              </w:rPr>
            </w:pPr>
            <w:r w:rsidRPr="00964B82">
              <w:rPr>
                <w:rFonts w:ascii="Arial" w:hAnsi="Arial" w:cs="Arial"/>
                <w:color w:val="auto"/>
                <w:sz w:val="18"/>
                <w:szCs w:val="18"/>
              </w:rPr>
              <w:t xml:space="preserve">El oferente está en la libertad de ofertar algunas de estas Cuatro (4) opciones, por lo tanto, debe diligenciar la columna de CUMPLE y NO CUMPLE como NO APLICA, si la opción no es ofertada o en su defecto diligenciar la columna para el ofrecimiento realizado de acuerdo a la opción ofertada. </w:t>
            </w:r>
          </w:p>
          <w:p w:rsidR="003F5A61" w:rsidRDefault="003F5A61" w:rsidP="00812AD4">
            <w:pPr>
              <w:pStyle w:val="Default"/>
              <w:ind w:left="83"/>
              <w:jc w:val="both"/>
              <w:rPr>
                <w:rFonts w:ascii="Arial" w:hAnsi="Arial" w:cs="Arial"/>
                <w:color w:val="auto"/>
                <w:sz w:val="18"/>
                <w:szCs w:val="18"/>
              </w:rPr>
            </w:pPr>
            <w:r w:rsidRPr="00964B82">
              <w:rPr>
                <w:rFonts w:ascii="Arial" w:hAnsi="Arial" w:cs="Arial"/>
                <w:color w:val="auto"/>
                <w:sz w:val="18"/>
                <w:szCs w:val="18"/>
              </w:rPr>
              <w:t xml:space="preserve">El contratista este deberá proveer las cantidades necesarias de la opción seleccionada para el sistema de almacenamiento a fin de satisfacer un tiempo de almacenamiento de </w:t>
            </w:r>
            <w:r>
              <w:rPr>
                <w:rFonts w:ascii="Arial" w:hAnsi="Arial" w:cs="Arial"/>
                <w:b/>
                <w:color w:val="auto"/>
                <w:sz w:val="18"/>
                <w:szCs w:val="18"/>
              </w:rPr>
              <w:t xml:space="preserve">90 </w:t>
            </w:r>
            <w:r>
              <w:rPr>
                <w:rFonts w:ascii="Arial" w:hAnsi="Arial" w:cs="Arial"/>
                <w:color w:val="auto"/>
                <w:sz w:val="18"/>
                <w:szCs w:val="18"/>
              </w:rPr>
              <w:t xml:space="preserve">días, para reconocimiento, a una resolución full HD 1920 x 1080 a 30 </w:t>
            </w:r>
            <w:proofErr w:type="spellStart"/>
            <w:r>
              <w:rPr>
                <w:rFonts w:ascii="Arial" w:hAnsi="Arial" w:cs="Arial"/>
                <w:color w:val="auto"/>
                <w:sz w:val="18"/>
                <w:szCs w:val="18"/>
              </w:rPr>
              <w:t>fps</w:t>
            </w:r>
            <w:proofErr w:type="spellEnd"/>
            <w:r>
              <w:rPr>
                <w:rFonts w:ascii="Arial" w:hAnsi="Arial" w:cs="Arial"/>
                <w:color w:val="auto"/>
                <w:sz w:val="18"/>
                <w:szCs w:val="18"/>
              </w:rPr>
              <w:t xml:space="preserve">, </w:t>
            </w:r>
            <w:r w:rsidRPr="00234AFA">
              <w:rPr>
                <w:rFonts w:ascii="Arial" w:hAnsi="Arial" w:cs="Arial"/>
                <w:color w:val="auto"/>
                <w:sz w:val="18"/>
                <w:szCs w:val="18"/>
              </w:rPr>
              <w:t xml:space="preserve">deberá ajustar la tasa de bit, permitiendo lograr que no se detectada la </w:t>
            </w:r>
            <w:proofErr w:type="spellStart"/>
            <w:r w:rsidRPr="00234AFA">
              <w:rPr>
                <w:rFonts w:ascii="Arial" w:hAnsi="Arial" w:cs="Arial"/>
                <w:color w:val="auto"/>
                <w:sz w:val="18"/>
                <w:szCs w:val="18"/>
              </w:rPr>
              <w:t>pixelación</w:t>
            </w:r>
            <w:proofErr w:type="spellEnd"/>
            <w:r w:rsidRPr="00234AFA">
              <w:rPr>
                <w:rFonts w:ascii="Arial" w:hAnsi="Arial" w:cs="Arial"/>
                <w:color w:val="auto"/>
                <w:sz w:val="18"/>
                <w:szCs w:val="18"/>
              </w:rPr>
              <w:t xml:space="preserve"> producida por el movimiento de la imagen manteniendo las calidades requeridas.</w:t>
            </w:r>
          </w:p>
          <w:p w:rsidR="003F5A61" w:rsidRPr="00964B82" w:rsidRDefault="003F5A61" w:rsidP="00812AD4">
            <w:pPr>
              <w:pStyle w:val="Default"/>
              <w:ind w:left="83"/>
              <w:jc w:val="both"/>
              <w:rPr>
                <w:rFonts w:ascii="Arial" w:hAnsi="Arial" w:cs="Arial"/>
                <w:sz w:val="18"/>
                <w:szCs w:val="18"/>
              </w:rPr>
            </w:pP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ind w:left="360" w:hanging="360"/>
              <w:contextualSpacing/>
              <w:jc w:val="both"/>
              <w:rPr>
                <w:rFonts w:ascii="Arial" w:hAnsi="Arial" w:cs="Arial"/>
                <w:sz w:val="18"/>
                <w:szCs w:val="18"/>
              </w:rPr>
            </w:pPr>
          </w:p>
        </w:tc>
        <w:tc>
          <w:tcPr>
            <w:tcW w:w="947" w:type="pct"/>
            <w:gridSpan w:val="5"/>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OPCION 1 </w:t>
            </w:r>
          </w:p>
        </w:tc>
        <w:tc>
          <w:tcPr>
            <w:tcW w:w="3601" w:type="pct"/>
            <w:gridSpan w:val="9"/>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Almacenamiento en </w:t>
            </w:r>
            <w:proofErr w:type="spellStart"/>
            <w:r w:rsidRPr="00964B82">
              <w:rPr>
                <w:sz w:val="18"/>
                <w:szCs w:val="18"/>
              </w:rPr>
              <w:t>NVRs</w:t>
            </w:r>
            <w:proofErr w:type="spellEnd"/>
            <w:r w:rsidRPr="00964B82">
              <w:rPr>
                <w:sz w:val="18"/>
                <w:szCs w:val="18"/>
              </w:rPr>
              <w:t xml:space="preserve"> de mínimo 16 cámaras, configuración RAID 5 o superior, garantizando la ampliación del 20% solicitada, esta solución debe ser escalable con arquitectura Abierta.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ind w:left="360" w:hanging="360"/>
              <w:contextualSpacing/>
              <w:jc w:val="both"/>
              <w:rPr>
                <w:rFonts w:ascii="Arial" w:hAnsi="Arial" w:cs="Arial"/>
                <w:sz w:val="18"/>
                <w:szCs w:val="18"/>
              </w:rPr>
            </w:pPr>
          </w:p>
        </w:tc>
        <w:tc>
          <w:tcPr>
            <w:tcW w:w="947" w:type="pct"/>
            <w:gridSpan w:val="5"/>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OPCION 2 </w:t>
            </w:r>
          </w:p>
        </w:tc>
        <w:tc>
          <w:tcPr>
            <w:tcW w:w="3601" w:type="pct"/>
            <w:gridSpan w:val="9"/>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Si se opta por una solución tipo SAN debe poseer medios de almacenamiento independiente tipo SCSI,</w:t>
            </w:r>
            <w:r>
              <w:rPr>
                <w:sz w:val="18"/>
                <w:szCs w:val="18"/>
              </w:rPr>
              <w:t xml:space="preserve"> </w:t>
            </w:r>
            <w:r w:rsidRPr="00964B82">
              <w:rPr>
                <w:sz w:val="18"/>
                <w:szCs w:val="18"/>
              </w:rPr>
              <w:t>o</w:t>
            </w:r>
            <w:r>
              <w:rPr>
                <w:sz w:val="18"/>
                <w:szCs w:val="18"/>
              </w:rPr>
              <w:t xml:space="preserve"> </w:t>
            </w:r>
            <w:proofErr w:type="spellStart"/>
            <w:r w:rsidRPr="00964B82">
              <w:rPr>
                <w:sz w:val="18"/>
                <w:szCs w:val="18"/>
              </w:rPr>
              <w:t>iSCSI</w:t>
            </w:r>
            <w:proofErr w:type="spellEnd"/>
            <w:r w:rsidRPr="00964B82">
              <w:rPr>
                <w:sz w:val="18"/>
                <w:szCs w:val="18"/>
              </w:rPr>
              <w:t xml:space="preserve"> o FIBER CHANEL o Gigabit Ethernet entre otros y conexión a la red mínimo mediante enlace de fibra 2x1GB, en Link </w:t>
            </w:r>
            <w:proofErr w:type="spellStart"/>
            <w:r w:rsidRPr="00964B82">
              <w:rPr>
                <w:sz w:val="18"/>
                <w:szCs w:val="18"/>
              </w:rPr>
              <w:t>agregation</w:t>
            </w:r>
            <w:proofErr w:type="spellEnd"/>
            <w:r w:rsidRPr="00964B82">
              <w:rPr>
                <w:sz w:val="18"/>
                <w:szCs w:val="18"/>
              </w:rPr>
              <w:t xml:space="preserve">, configuración RAID 5 o superior. Esta solución debe ser escalable con arquitectura Abierta.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ind w:left="360" w:hanging="360"/>
              <w:contextualSpacing/>
              <w:jc w:val="both"/>
              <w:rPr>
                <w:rFonts w:ascii="Arial" w:hAnsi="Arial" w:cs="Arial"/>
                <w:sz w:val="18"/>
                <w:szCs w:val="18"/>
              </w:rPr>
            </w:pPr>
          </w:p>
        </w:tc>
        <w:tc>
          <w:tcPr>
            <w:tcW w:w="947" w:type="pct"/>
            <w:gridSpan w:val="5"/>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OPCION 3 </w:t>
            </w:r>
          </w:p>
        </w:tc>
        <w:tc>
          <w:tcPr>
            <w:tcW w:w="3601" w:type="pct"/>
            <w:gridSpan w:val="9"/>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Si se opta por una solución tipo NAS el servidor debe </w:t>
            </w:r>
          </w:p>
          <w:p w:rsidR="003F5A61" w:rsidRPr="00964B82" w:rsidRDefault="003F5A61" w:rsidP="00812AD4">
            <w:pPr>
              <w:jc w:val="both"/>
              <w:rPr>
                <w:sz w:val="18"/>
                <w:szCs w:val="18"/>
              </w:rPr>
            </w:pPr>
            <w:r w:rsidRPr="00964B82">
              <w:rPr>
                <w:sz w:val="18"/>
                <w:szCs w:val="18"/>
              </w:rPr>
              <w:t xml:space="preserve">poseer medios de almacenamiento internos SCSI o </w:t>
            </w:r>
            <w:proofErr w:type="spellStart"/>
            <w:r w:rsidRPr="00964B82">
              <w:rPr>
                <w:sz w:val="18"/>
                <w:szCs w:val="18"/>
              </w:rPr>
              <w:t>iSCSI</w:t>
            </w:r>
            <w:proofErr w:type="spellEnd"/>
            <w:r w:rsidRPr="00964B82">
              <w:rPr>
                <w:sz w:val="18"/>
                <w:szCs w:val="18"/>
              </w:rPr>
              <w:t xml:space="preserve"> entre otros y conexión a la red mínimo mediante enlace de fibra 2x1GB, en Link </w:t>
            </w:r>
            <w:proofErr w:type="spellStart"/>
            <w:r w:rsidRPr="00964B82">
              <w:rPr>
                <w:sz w:val="18"/>
                <w:szCs w:val="18"/>
              </w:rPr>
              <w:t>agregation</w:t>
            </w:r>
            <w:proofErr w:type="spellEnd"/>
            <w:r w:rsidRPr="00964B82">
              <w:rPr>
                <w:sz w:val="18"/>
                <w:szCs w:val="18"/>
              </w:rPr>
              <w:t xml:space="preserve">, configuración RAID 5 o superior. Esta solución debe ser escalable con arquitectura Abierta.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ind w:left="360" w:hanging="360"/>
              <w:contextualSpacing/>
              <w:jc w:val="both"/>
              <w:rPr>
                <w:rFonts w:ascii="Arial" w:hAnsi="Arial" w:cs="Arial"/>
                <w:sz w:val="18"/>
                <w:szCs w:val="18"/>
              </w:rPr>
            </w:pPr>
          </w:p>
        </w:tc>
        <w:tc>
          <w:tcPr>
            <w:tcW w:w="947" w:type="pct"/>
            <w:gridSpan w:val="5"/>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OPCION 4 </w:t>
            </w:r>
          </w:p>
          <w:p w:rsidR="003F5A61" w:rsidRPr="00964B82" w:rsidRDefault="003F5A61" w:rsidP="00812AD4">
            <w:pPr>
              <w:jc w:val="both"/>
              <w:rPr>
                <w:sz w:val="18"/>
                <w:szCs w:val="18"/>
              </w:rPr>
            </w:pPr>
          </w:p>
        </w:tc>
        <w:tc>
          <w:tcPr>
            <w:tcW w:w="3601" w:type="pct"/>
            <w:gridSpan w:val="9"/>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Si se opta por una solución de grabación directa en disco duro, este sistema debe estar distribuido en dos arreglos de almacenamiento independientes tipo </w:t>
            </w:r>
            <w:proofErr w:type="spellStart"/>
            <w:r w:rsidRPr="00964B82">
              <w:rPr>
                <w:sz w:val="18"/>
                <w:szCs w:val="18"/>
              </w:rPr>
              <w:t>iSCSI</w:t>
            </w:r>
            <w:proofErr w:type="spellEnd"/>
            <w:r w:rsidRPr="00964B82">
              <w:rPr>
                <w:sz w:val="18"/>
                <w:szCs w:val="18"/>
              </w:rPr>
              <w:t xml:space="preserve"> o SATA, entre otros y conexión a la red mediante enlace de fibra 2x1GB, en Link </w:t>
            </w:r>
            <w:proofErr w:type="spellStart"/>
            <w:r w:rsidRPr="00964B82">
              <w:rPr>
                <w:sz w:val="18"/>
                <w:szCs w:val="18"/>
              </w:rPr>
              <w:t>agrega</w:t>
            </w:r>
            <w:r>
              <w:rPr>
                <w:sz w:val="18"/>
                <w:szCs w:val="18"/>
              </w:rPr>
              <w:t>t</w:t>
            </w:r>
            <w:r w:rsidRPr="00964B82">
              <w:rPr>
                <w:sz w:val="18"/>
                <w:szCs w:val="18"/>
              </w:rPr>
              <w:t>ion</w:t>
            </w:r>
            <w:proofErr w:type="spellEnd"/>
            <w:r w:rsidRPr="00964B82">
              <w:rPr>
                <w:sz w:val="18"/>
                <w:szCs w:val="18"/>
              </w:rPr>
              <w:t xml:space="preserve">, </w:t>
            </w:r>
            <w:r w:rsidRPr="00964B82">
              <w:rPr>
                <w:sz w:val="18"/>
                <w:szCs w:val="18"/>
              </w:rPr>
              <w:lastRenderedPageBreak/>
              <w:t xml:space="preserve">configuración RAID 5 o superior. Esta solución debe ser escalable con arquitectura Abierta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ind w:left="360" w:hanging="360"/>
              <w:contextualSpacing/>
              <w:jc w:val="both"/>
              <w:rPr>
                <w:rFonts w:ascii="Arial" w:hAnsi="Arial" w:cs="Arial"/>
                <w:sz w:val="18"/>
                <w:szCs w:val="18"/>
              </w:rPr>
            </w:pPr>
          </w:p>
        </w:tc>
        <w:tc>
          <w:tcPr>
            <w:tcW w:w="947" w:type="pct"/>
            <w:gridSpan w:val="5"/>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Redundancia </w:t>
            </w:r>
            <w:proofErr w:type="spellStart"/>
            <w:r w:rsidRPr="00964B82">
              <w:rPr>
                <w:sz w:val="18"/>
                <w:szCs w:val="18"/>
              </w:rPr>
              <w:t>FailOver</w:t>
            </w:r>
            <w:proofErr w:type="spellEnd"/>
          </w:p>
          <w:p w:rsidR="003F5A61" w:rsidRPr="00964B82" w:rsidRDefault="003F5A61" w:rsidP="00812AD4">
            <w:pPr>
              <w:jc w:val="both"/>
              <w:rPr>
                <w:sz w:val="18"/>
                <w:szCs w:val="18"/>
              </w:rPr>
            </w:pPr>
          </w:p>
        </w:tc>
        <w:tc>
          <w:tcPr>
            <w:tcW w:w="3601" w:type="pct"/>
            <w:gridSpan w:val="9"/>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jc w:val="both"/>
              <w:rPr>
                <w:sz w:val="18"/>
                <w:szCs w:val="18"/>
              </w:rPr>
            </w:pPr>
            <w:r w:rsidRPr="00964B82">
              <w:rPr>
                <w:sz w:val="18"/>
                <w:szCs w:val="18"/>
              </w:rPr>
              <w:t xml:space="preserve">Debe incluirse para </w:t>
            </w:r>
            <w:r>
              <w:rPr>
                <w:sz w:val="18"/>
                <w:szCs w:val="18"/>
              </w:rPr>
              <w:t>proyectos</w:t>
            </w:r>
            <w:r w:rsidRPr="00964B82">
              <w:rPr>
                <w:sz w:val="18"/>
                <w:szCs w:val="18"/>
              </w:rPr>
              <w:t xml:space="preserve"> con cantida</w:t>
            </w:r>
            <w:r>
              <w:rPr>
                <w:sz w:val="18"/>
                <w:szCs w:val="18"/>
              </w:rPr>
              <w:t>d igual o superior a 20 cámaras</w:t>
            </w:r>
          </w:p>
          <w:p w:rsidR="003F5A61" w:rsidRPr="00964B82" w:rsidRDefault="003F5A61" w:rsidP="00812AD4">
            <w:pPr>
              <w:jc w:val="both"/>
              <w:rPr>
                <w:sz w:val="18"/>
                <w:szCs w:val="18"/>
              </w:rPr>
            </w:pPr>
          </w:p>
          <w:p w:rsidR="003F5A61" w:rsidRDefault="003F5A61" w:rsidP="00812AD4">
            <w:pPr>
              <w:jc w:val="both"/>
              <w:rPr>
                <w:sz w:val="18"/>
                <w:szCs w:val="18"/>
              </w:rPr>
            </w:pPr>
            <w:r w:rsidRPr="00964B82">
              <w:rPr>
                <w:sz w:val="18"/>
                <w:szCs w:val="18"/>
              </w:rPr>
              <w:t xml:space="preserve">El contratista debe incluir tolerancia a fallas - redundancia tipo </w:t>
            </w:r>
            <w:proofErr w:type="spellStart"/>
            <w:r w:rsidRPr="00964B82">
              <w:rPr>
                <w:sz w:val="18"/>
                <w:szCs w:val="18"/>
              </w:rPr>
              <w:t>failover</w:t>
            </w:r>
            <w:proofErr w:type="spellEnd"/>
            <w:r w:rsidRPr="00964B82">
              <w:rPr>
                <w:sz w:val="18"/>
                <w:szCs w:val="18"/>
              </w:rPr>
              <w:t xml:space="preserve"> automática del 100% </w:t>
            </w:r>
            <w:r>
              <w:rPr>
                <w:sz w:val="18"/>
                <w:szCs w:val="18"/>
              </w:rPr>
              <w:t xml:space="preserve">de las cámaras </w:t>
            </w:r>
            <w:r w:rsidRPr="00964B82">
              <w:rPr>
                <w:sz w:val="18"/>
                <w:szCs w:val="18"/>
              </w:rPr>
              <w:t xml:space="preserve">al igual que todo el licenciamiento, hardware necesario y software asociado para garantizar visualización ininterrumpida y grabación, empleando los medios de almacenamiento </w:t>
            </w:r>
            <w:r w:rsidRPr="000268FF">
              <w:rPr>
                <w:sz w:val="18"/>
                <w:szCs w:val="18"/>
              </w:rPr>
              <w:t>principales de la solución medios independientes adicionales para 5 días si la solución lo requiere.</w:t>
            </w:r>
          </w:p>
          <w:p w:rsidR="003F5A61" w:rsidRDefault="003F5A61" w:rsidP="00812AD4">
            <w:pPr>
              <w:jc w:val="both"/>
              <w:rPr>
                <w:sz w:val="18"/>
                <w:szCs w:val="18"/>
              </w:rPr>
            </w:pPr>
          </w:p>
          <w:p w:rsidR="003F5A61" w:rsidRPr="00964B82" w:rsidRDefault="003F5A61" w:rsidP="00812AD4">
            <w:pPr>
              <w:jc w:val="both"/>
              <w:rPr>
                <w:sz w:val="18"/>
                <w:szCs w:val="18"/>
              </w:rPr>
            </w:pPr>
            <w:r w:rsidRPr="00964B82">
              <w:rPr>
                <w:sz w:val="18"/>
                <w:szCs w:val="18"/>
              </w:rPr>
              <w:t xml:space="preserve">Esta solución debe ser en configuración activo - activo o activo - pasivo con tiempo de conmutación máximo de 5 minutos para garantizar el mismo funcionamiento de la solución principal en las mismas configuraciones de resolución de visualización, video y control en tiempo real y grabación. La normalización posterior al término de la falla puede ser manual o automática. </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ind w:left="376"/>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jc w:val="both"/>
              <w:rPr>
                <w:b/>
                <w:sz w:val="18"/>
                <w:szCs w:val="18"/>
              </w:rPr>
            </w:pPr>
            <w:r w:rsidRPr="00964B82">
              <w:rPr>
                <w:b/>
                <w:sz w:val="18"/>
                <w:szCs w:val="18"/>
              </w:rPr>
              <w:t>MATRIZ VIRTUAL - SOFTWARE DE VISUALIZACION, CONTROL Y ADMINISTRACIÓN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Marca:</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Modelo: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Formato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H264</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Debe estar instalado sobre el hardware apropiado que le permita procesar, configurar y ejecutar su perfecto funcionamiento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Certificación de funcionamiento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Con el sistema operativo requerido en las estaciones de trabajo, NVRS o servidores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Aplicación de gestión con capacidad</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De visualizar, grabar, reproducir y administrar video, audio y datos a través de redes IP. Gestión de Eventos y Alarmas. Dichos eventos y alarmas se refieren a que el sistema esté en la capacidad de prevenir e informar sobre alguna falla, desconexión y avería de los elementos que conforman los subsistemas de grabación, eléctrico, comunicación, visualización y de video, además deberá ser escalable ante las necesidades propias.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ind w:left="708" w:hanging="708"/>
              <w:jc w:val="both"/>
              <w:rPr>
                <w:sz w:val="18"/>
                <w:szCs w:val="18"/>
              </w:rPr>
            </w:pPr>
            <w:r w:rsidRPr="00964B82">
              <w:rPr>
                <w:sz w:val="18"/>
                <w:szCs w:val="18"/>
              </w:rPr>
              <w:t>Acceso a video grabado y video en vivo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Desde ubicaciones remotas. Administración Local o Remota. Posibilidad de múltiples clientes sin licencia adicionales.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Compatibilidad y convergencia de operación</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Matriz virtual de una única marca para el proyecto.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Protocolos soportados</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TCP, UDP, </w:t>
            </w:r>
            <w:proofErr w:type="spellStart"/>
            <w:r w:rsidRPr="00964B82">
              <w:rPr>
                <w:sz w:val="18"/>
                <w:szCs w:val="18"/>
              </w:rPr>
              <w:t>Multicast</w:t>
            </w:r>
            <w:proofErr w:type="spellEnd"/>
            <w:r w:rsidRPr="00964B82">
              <w:rPr>
                <w:sz w:val="18"/>
                <w:szCs w:val="18"/>
              </w:rPr>
              <w:t>, configurable por cada estación</w:t>
            </w:r>
          </w:p>
        </w:tc>
      </w:tr>
      <w:tr w:rsidR="003F5A61" w:rsidRPr="007E1B70"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Resolución de visualización y grabación</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lang w:val="en-US"/>
              </w:rPr>
            </w:pPr>
            <w:r w:rsidRPr="00964B82">
              <w:rPr>
                <w:sz w:val="18"/>
                <w:szCs w:val="18"/>
                <w:lang w:val="en-US"/>
              </w:rPr>
              <w:t xml:space="preserve">HD 1280x720p, Full HD 1920x1080p, 5mp.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lang w:val="en-US"/>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Debe permitir el funcionamiento del PTZ con los Joystick requeridos Pan, </w:t>
            </w:r>
            <w:proofErr w:type="spellStart"/>
            <w:r w:rsidRPr="00964B82">
              <w:rPr>
                <w:sz w:val="18"/>
                <w:szCs w:val="18"/>
              </w:rPr>
              <w:t>Tilt</w:t>
            </w:r>
            <w:proofErr w:type="spellEnd"/>
            <w:r w:rsidRPr="00964B82">
              <w:rPr>
                <w:sz w:val="18"/>
                <w:szCs w:val="18"/>
              </w:rPr>
              <w:t>, zoom</w:t>
            </w:r>
            <w:r>
              <w:rPr>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Seguridad</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La grabación de video debe tener una marca de agua o certificado digital.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Licenciamiento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Incluido a garantizar ampliación del sistema en hardware y software Tomando como referencia la totalidad de las cámaras, </w:t>
            </w:r>
            <w:r>
              <w:rPr>
                <w:sz w:val="18"/>
                <w:szCs w:val="18"/>
              </w:rPr>
              <w:t>garantizando la</w:t>
            </w:r>
            <w:r w:rsidRPr="00964B82">
              <w:rPr>
                <w:sz w:val="18"/>
                <w:szCs w:val="18"/>
              </w:rPr>
              <w:t xml:space="preserve"> ampliación del 20% en visualización, almacenamient</w:t>
            </w:r>
            <w:r>
              <w:rPr>
                <w:sz w:val="18"/>
                <w:szCs w:val="18"/>
              </w:rPr>
              <w:t xml:space="preserve">o, y conexión mínima para un (1) </w:t>
            </w:r>
            <w:r w:rsidRPr="00964B82">
              <w:rPr>
                <w:sz w:val="18"/>
                <w:szCs w:val="18"/>
              </w:rPr>
              <w:t>joystick,</w:t>
            </w:r>
            <w:r>
              <w:rPr>
                <w:sz w:val="18"/>
                <w:szCs w:val="18"/>
              </w:rPr>
              <w:t xml:space="preserve"> y una (1)</w:t>
            </w:r>
            <w:r w:rsidRPr="00964B82">
              <w:rPr>
                <w:sz w:val="18"/>
                <w:szCs w:val="18"/>
              </w:rPr>
              <w:t xml:space="preserve"> estación de trabajo.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Monitoreo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Cada estación de trabajo podrá visualizar cualquiera de las cámaras de video previa configuración de la misma.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En la estación se debe permitir la programación de salidas de video para visualización </w:t>
            </w:r>
            <w:proofErr w:type="spellStart"/>
            <w:r w:rsidRPr="00964B82">
              <w:rPr>
                <w:sz w:val="18"/>
                <w:szCs w:val="18"/>
              </w:rPr>
              <w:t>multiscreen</w:t>
            </w:r>
            <w:proofErr w:type="spellEnd"/>
            <w:r w:rsidRPr="00964B82">
              <w:rPr>
                <w:sz w:val="18"/>
                <w:szCs w:val="18"/>
              </w:rPr>
              <w:t xml:space="preserve"> y full </w:t>
            </w:r>
            <w:proofErr w:type="spellStart"/>
            <w:r w:rsidRPr="00964B82">
              <w:rPr>
                <w:sz w:val="18"/>
                <w:szCs w:val="18"/>
              </w:rPr>
              <w:t>screen</w:t>
            </w:r>
            <w:proofErr w:type="spellEnd"/>
            <w:r w:rsidRPr="00964B82">
              <w:rPr>
                <w:sz w:val="18"/>
                <w:szCs w:val="18"/>
              </w:rPr>
              <w:t xml:space="preserve">, configurable mínimo 16 cámaras, 9 cámaras, 4 cámaras y full </w:t>
            </w:r>
            <w:proofErr w:type="spellStart"/>
            <w:r w:rsidRPr="00964B82">
              <w:rPr>
                <w:sz w:val="18"/>
                <w:szCs w:val="18"/>
              </w:rPr>
              <w:t>screen</w:t>
            </w:r>
            <w:proofErr w:type="spellEnd"/>
            <w:r w:rsidRPr="00964B82">
              <w:rPr>
                <w:sz w:val="18"/>
                <w:szCs w:val="18"/>
              </w:rPr>
              <w:t>, cada una de estas opciones en la totalidad de los monitores solicitados, de igual forma visualización de video en vivo, y reproducción de las grabaciones realizadas, en la totalidad de los monitores solicitados.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Recepción de vídeo y datos (control P.T.Z) en tiempo real sin presencia de retardos.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Accesorios</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Los necesarios para su instalación y puesta en funcionamiento y operación como un todo.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Software licenciado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Para la correcta instalación y operación requerida.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Compatibilidad con la estación de trabajo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Garantizada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Configuración de usuarios</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Administrador maestro, administrador local y usuario de operación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Configuración de usuario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Individual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Inicio de sesión</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Individual por persona – operador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Registros mínimos por usuario que debe generar la aplicación en Base de Datos, para control y auditorias del sistema.</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Inició sesión del usuario</w:t>
            </w:r>
          </w:p>
          <w:p w:rsidR="003F5A61" w:rsidRPr="00964B82" w:rsidRDefault="003F5A61" w:rsidP="00812AD4">
            <w:pPr>
              <w:jc w:val="both"/>
              <w:rPr>
                <w:sz w:val="18"/>
                <w:szCs w:val="18"/>
              </w:rPr>
            </w:pPr>
            <w:r w:rsidRPr="00964B82">
              <w:rPr>
                <w:sz w:val="18"/>
                <w:szCs w:val="18"/>
              </w:rPr>
              <w:t>Cierre de sesión del usuario</w:t>
            </w:r>
          </w:p>
          <w:p w:rsidR="003F5A61" w:rsidRPr="00964B82" w:rsidRDefault="003F5A61" w:rsidP="00812AD4">
            <w:pPr>
              <w:jc w:val="both"/>
              <w:rPr>
                <w:sz w:val="18"/>
                <w:szCs w:val="18"/>
              </w:rPr>
            </w:pPr>
            <w:r w:rsidRPr="00964B82">
              <w:rPr>
                <w:sz w:val="18"/>
                <w:szCs w:val="18"/>
              </w:rPr>
              <w:t>Inició de reproducción de una grabación por usuario</w:t>
            </w:r>
          </w:p>
          <w:p w:rsidR="003F5A61" w:rsidRPr="00964B82" w:rsidRDefault="003F5A61" w:rsidP="00812AD4">
            <w:pPr>
              <w:jc w:val="both"/>
              <w:rPr>
                <w:sz w:val="18"/>
                <w:szCs w:val="18"/>
              </w:rPr>
            </w:pPr>
            <w:r w:rsidRPr="00964B82">
              <w:rPr>
                <w:sz w:val="18"/>
                <w:szCs w:val="18"/>
              </w:rPr>
              <w:t>Usuario que exporto grabaciones</w:t>
            </w:r>
          </w:p>
          <w:p w:rsidR="003F5A61" w:rsidRPr="00964B82" w:rsidRDefault="003F5A61" w:rsidP="00812AD4">
            <w:pPr>
              <w:jc w:val="both"/>
              <w:rPr>
                <w:sz w:val="18"/>
                <w:szCs w:val="18"/>
              </w:rPr>
            </w:pPr>
            <w:r w:rsidRPr="00964B82">
              <w:rPr>
                <w:sz w:val="18"/>
                <w:szCs w:val="18"/>
              </w:rPr>
              <w:lastRenderedPageBreak/>
              <w:t>Usuario que detuvo la grabación</w:t>
            </w:r>
          </w:p>
          <w:p w:rsidR="003F5A61" w:rsidRPr="00964B82" w:rsidRDefault="003F5A61" w:rsidP="00812AD4">
            <w:pPr>
              <w:jc w:val="both"/>
              <w:rPr>
                <w:sz w:val="18"/>
                <w:szCs w:val="18"/>
              </w:rPr>
            </w:pPr>
            <w:r w:rsidRPr="00964B82">
              <w:rPr>
                <w:sz w:val="18"/>
                <w:szCs w:val="18"/>
              </w:rPr>
              <w:t>Reconocimiento y acciones de alarmas.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Monitoreo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De alarmas Físicas, externas de otros sistemas, generadas por Analíticas, perdida de Video o Red.</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Gestión de Audio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Permitir audio bidireccional mediante el uso de micrófonos y parlantes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Log de Alarmas</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Default="003F5A61" w:rsidP="00812AD4">
            <w:pPr>
              <w:jc w:val="both"/>
              <w:rPr>
                <w:sz w:val="18"/>
                <w:szCs w:val="18"/>
              </w:rPr>
            </w:pPr>
            <w:r w:rsidRPr="00964B82">
              <w:rPr>
                <w:sz w:val="18"/>
                <w:szCs w:val="18"/>
              </w:rPr>
              <w:t xml:space="preserve">Se debe entregar con la configuración necesaria para realizar </w:t>
            </w:r>
            <w:proofErr w:type="spellStart"/>
            <w:r w:rsidRPr="00964B82">
              <w:rPr>
                <w:sz w:val="18"/>
                <w:szCs w:val="18"/>
              </w:rPr>
              <w:t>Logs</w:t>
            </w:r>
            <w:proofErr w:type="spellEnd"/>
            <w:r w:rsidRPr="00964B82">
              <w:rPr>
                <w:sz w:val="18"/>
                <w:szCs w:val="18"/>
              </w:rPr>
              <w:t xml:space="preserve"> de Alarmas de apertura de Gabinete, de Corte del </w:t>
            </w:r>
            <w:r w:rsidRPr="006B4CAC">
              <w:rPr>
                <w:sz w:val="18"/>
                <w:szCs w:val="18"/>
              </w:rPr>
              <w:t>Fluido Eléctrico y pérdida de red o video, permitiendo el despliegue automático asociado al evento de alarma.</w:t>
            </w:r>
            <w:r w:rsidRPr="00964B82">
              <w:rPr>
                <w:sz w:val="18"/>
                <w:szCs w:val="18"/>
              </w:rPr>
              <w:t xml:space="preserve"> </w:t>
            </w:r>
          </w:p>
          <w:p w:rsidR="003F5A61" w:rsidRDefault="003F5A61" w:rsidP="00812AD4">
            <w:pPr>
              <w:jc w:val="both"/>
              <w:rPr>
                <w:sz w:val="18"/>
                <w:szCs w:val="18"/>
              </w:rPr>
            </w:pPr>
          </w:p>
          <w:p w:rsidR="003F5A61" w:rsidRPr="00964B82" w:rsidRDefault="003F5A61" w:rsidP="00812AD4">
            <w:pPr>
              <w:jc w:val="both"/>
              <w:rPr>
                <w:sz w:val="18"/>
                <w:szCs w:val="18"/>
              </w:rPr>
            </w:pPr>
            <w:r w:rsidRPr="00964B82">
              <w:rPr>
                <w:sz w:val="18"/>
                <w:szCs w:val="18"/>
              </w:rPr>
              <w:t xml:space="preserve">Poder generar acciones en respuesta a alarmas como: Grabación, correo electrónico, imagen instantánea, posición de un PTZ preestablecida, control de salidas, </w:t>
            </w:r>
            <w:r>
              <w:rPr>
                <w:sz w:val="18"/>
                <w:szCs w:val="18"/>
              </w:rPr>
              <w:t xml:space="preserve">alertas visuales, </w:t>
            </w:r>
            <w:r w:rsidRPr="00964B82">
              <w:rPr>
                <w:sz w:val="18"/>
                <w:szCs w:val="18"/>
              </w:rPr>
              <w:t>mensajes de audio pregrabados, enlace a mapas.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Si ocurren daños o mal funcionamiento del sistema atribuido a virus, spam y demás, serán responsabilidad del contratista la solución sin costo adicional, por lo tanto, se debe suministrar un antivirus con la actualización durante el tiempo de garantía.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Grabación</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FIFO.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Función </w:t>
            </w:r>
            <w:proofErr w:type="spellStart"/>
            <w:r w:rsidRPr="00964B82">
              <w:rPr>
                <w:sz w:val="18"/>
                <w:szCs w:val="18"/>
              </w:rPr>
              <w:t>triplex</w:t>
            </w:r>
            <w:proofErr w:type="spellEnd"/>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Visualización, grabación y consulta simultánea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Formato de visualización sobre la misma herramienta o capa</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4:3 y 16:9</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sidRPr="006B4CAC">
              <w:rPr>
                <w:sz w:val="18"/>
                <w:szCs w:val="18"/>
              </w:rPr>
              <w:t>Mapa y acceso</w:t>
            </w:r>
            <w:r w:rsidRPr="00964B82">
              <w:rPr>
                <w:sz w:val="18"/>
                <w:szCs w:val="18"/>
              </w:rPr>
              <w:t xml:space="preserve"> a visualización y control de cámaras mediante imagen geográfica del lugar</w:t>
            </w:r>
          </w:p>
        </w:tc>
        <w:tc>
          <w:tcPr>
            <w:tcW w:w="2819"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sidRPr="00964B82">
              <w:rPr>
                <w:sz w:val="18"/>
                <w:szCs w:val="18"/>
              </w:rPr>
              <w:t xml:space="preserve">El sistema debe contar con un módulo donde se conectará a un servicio cartográfico de la Policía Nacional, deberá existir una capa con la ubicación de las cámaras permitiendo que mediante un </w:t>
            </w:r>
            <w:proofErr w:type="spellStart"/>
            <w:r w:rsidRPr="00964B82">
              <w:rPr>
                <w:sz w:val="18"/>
                <w:szCs w:val="18"/>
              </w:rPr>
              <w:t>Click</w:t>
            </w:r>
            <w:proofErr w:type="spellEnd"/>
            <w:r w:rsidRPr="00964B82">
              <w:rPr>
                <w:sz w:val="18"/>
                <w:szCs w:val="18"/>
              </w:rPr>
              <w:t xml:space="preserve">, ingresar a visualizar y controlar cualquier cámara de video instalada, por lo tanto, debe realizar esta integración empleando los SDK necesarios para tal fin dejando operativa esta función para todas las cámaras (e incluso si realiza integración de cámaras existentes) y entrega de los fuentes de desarrollo sin costo adicional. En caso de existir alguna imposibilidad técnica que no sea posible acceder al servicio cartográfico, se podrá implementar mediante una imagen del mapa de la ciudad, en formato adecuado que permita realizar zoom, desplazamiento, navegación interactiva sobre el mapa (ejemplo: </w:t>
            </w:r>
            <w:proofErr w:type="spellStart"/>
            <w:r w:rsidRPr="00964B82">
              <w:rPr>
                <w:sz w:val="18"/>
                <w:szCs w:val="18"/>
              </w:rPr>
              <w:t>googlemaps</w:t>
            </w:r>
            <w:proofErr w:type="spellEnd"/>
            <w:r w:rsidRPr="00964B82">
              <w:rPr>
                <w:sz w:val="18"/>
                <w:szCs w:val="18"/>
              </w:rPr>
              <w:t>) y deberá ser aprobado por la interventoría y/o supervisión del contrato.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Captura de imágenes o fotografías instantáneas de la imagen</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Almacenada en un repositorio especifico en formato abierto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Idioma de configuración y operación</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Español o Ingles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ind w:left="360" w:hanging="360"/>
              <w:contextualSpacing/>
              <w:jc w:val="both"/>
              <w:rPr>
                <w:rFonts w:ascii="Arial" w:hAnsi="Arial" w:cs="Arial"/>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jc w:val="both"/>
              <w:rPr>
                <w:sz w:val="18"/>
                <w:szCs w:val="18"/>
              </w:rPr>
            </w:pPr>
            <w:r w:rsidRPr="00964B82">
              <w:rPr>
                <w:sz w:val="18"/>
                <w:szCs w:val="18"/>
              </w:rPr>
              <w:t xml:space="preserve">Homologación (Open Network Video Interface </w:t>
            </w:r>
            <w:proofErr w:type="spellStart"/>
            <w:r w:rsidRPr="00964B82">
              <w:rPr>
                <w:sz w:val="18"/>
                <w:szCs w:val="18"/>
              </w:rPr>
              <w:t>Forum</w:t>
            </w:r>
            <w:proofErr w:type="spellEnd"/>
            <w:r w:rsidRPr="00964B82">
              <w:rPr>
                <w:sz w:val="18"/>
                <w:szCs w:val="18"/>
              </w:rPr>
              <w:t>)</w:t>
            </w:r>
          </w:p>
        </w:tc>
        <w:tc>
          <w:tcPr>
            <w:tcW w:w="2819"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jc w:val="both"/>
              <w:rPr>
                <w:sz w:val="18"/>
                <w:szCs w:val="18"/>
              </w:rPr>
            </w:pPr>
            <w:r w:rsidRPr="00964B82">
              <w:rPr>
                <w:sz w:val="18"/>
                <w:szCs w:val="18"/>
              </w:rPr>
              <w:t>Plataforma de visualización debe estar certificada ONVIF que permita interoperabilidad, en cuanto a visualización, almacenamiento y control de igual forma garantizar el funcionamiento de las cámaras sobre la misma plataforma en cuanto a visualización, almacenamiento y control.</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spacing w:line="276" w:lineRule="auto"/>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b/>
                <w:sz w:val="18"/>
                <w:szCs w:val="18"/>
              </w:rPr>
            </w:pPr>
            <w:r w:rsidRPr="00964B82">
              <w:rPr>
                <w:b/>
                <w:sz w:val="18"/>
                <w:szCs w:val="18"/>
              </w:rPr>
              <w:t>GABINETES DE POSTE/FACHADA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852" w:type="pct"/>
            <w:gridSpan w:val="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Tipo Metálico</w:t>
            </w:r>
          </w:p>
        </w:tc>
        <w:tc>
          <w:tcPr>
            <w:tcW w:w="3696" w:type="pct"/>
            <w:gridSpan w:val="10"/>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Pr>
                <w:sz w:val="18"/>
                <w:szCs w:val="18"/>
              </w:rPr>
              <w:t>T</w:t>
            </w:r>
            <w:r w:rsidRPr="00964B82">
              <w:rPr>
                <w:sz w:val="18"/>
                <w:szCs w:val="18"/>
              </w:rPr>
              <w:t>ipo intemperie</w:t>
            </w:r>
          </w:p>
          <w:p w:rsidR="003F5A61" w:rsidRPr="00964B82" w:rsidRDefault="003F5A61" w:rsidP="00812AD4">
            <w:pPr>
              <w:spacing w:line="276" w:lineRule="auto"/>
              <w:jc w:val="both"/>
              <w:rPr>
                <w:sz w:val="18"/>
                <w:szCs w:val="18"/>
              </w:rPr>
            </w:pPr>
            <w:r w:rsidRPr="00964B82">
              <w:rPr>
                <w:sz w:val="18"/>
                <w:szCs w:val="18"/>
              </w:rPr>
              <w:t>Herrajes de sujeción y ajuste de instalación en poste</w:t>
            </w:r>
          </w:p>
          <w:p w:rsidR="003F5A61" w:rsidRPr="00964B82" w:rsidRDefault="003F5A61" w:rsidP="00812AD4">
            <w:pPr>
              <w:spacing w:line="276" w:lineRule="auto"/>
              <w:jc w:val="both"/>
              <w:rPr>
                <w:sz w:val="18"/>
                <w:szCs w:val="18"/>
              </w:rPr>
            </w:pPr>
            <w:r>
              <w:rPr>
                <w:sz w:val="18"/>
                <w:szCs w:val="18"/>
              </w:rPr>
              <w:t>Elaborado en lá</w:t>
            </w:r>
            <w:r w:rsidRPr="00964B82">
              <w:rPr>
                <w:sz w:val="18"/>
                <w:szCs w:val="18"/>
              </w:rPr>
              <w:t>mina de acero galvanizado calibre 16 o 18 con acabado en pintura electrostática.</w:t>
            </w:r>
          </w:p>
          <w:p w:rsidR="003F5A61" w:rsidRPr="00964B82" w:rsidRDefault="003F5A61" w:rsidP="00812AD4">
            <w:pPr>
              <w:spacing w:line="276" w:lineRule="auto"/>
              <w:jc w:val="both"/>
              <w:rPr>
                <w:sz w:val="18"/>
                <w:szCs w:val="18"/>
              </w:rPr>
            </w:pPr>
            <w:r w:rsidRPr="00964B82">
              <w:rPr>
                <w:sz w:val="18"/>
                <w:szCs w:val="18"/>
              </w:rPr>
              <w:t xml:space="preserve">Las cajas serán fabricadas cumpliendo la norma NEMA 4X, el tamaño será acordado con el supervisor del contrato de acuerdo a las dimensiones ofertadas y ubicación los equipos, UPS, fuentes y </w:t>
            </w:r>
            <w:proofErr w:type="spellStart"/>
            <w:r w:rsidRPr="00964B82">
              <w:rPr>
                <w:sz w:val="18"/>
                <w:szCs w:val="18"/>
              </w:rPr>
              <w:t>transceiver</w:t>
            </w:r>
            <w:proofErr w:type="spellEnd"/>
            <w:r w:rsidRPr="00964B82">
              <w:rPr>
                <w:sz w:val="18"/>
                <w:szCs w:val="18"/>
              </w:rPr>
              <w:t xml:space="preserve"> de fibra en dado caso.</w:t>
            </w:r>
          </w:p>
          <w:p w:rsidR="003F5A61" w:rsidRPr="00964B82" w:rsidRDefault="003F5A61" w:rsidP="00812AD4">
            <w:pPr>
              <w:spacing w:line="276" w:lineRule="auto"/>
              <w:jc w:val="both"/>
              <w:rPr>
                <w:sz w:val="18"/>
                <w:szCs w:val="18"/>
              </w:rPr>
            </w:pPr>
            <w:r w:rsidRPr="00964B82">
              <w:rPr>
                <w:sz w:val="18"/>
                <w:szCs w:val="18"/>
              </w:rPr>
              <w:t xml:space="preserve">Techo inclinado, para evitar </w:t>
            </w:r>
            <w:proofErr w:type="spellStart"/>
            <w:r w:rsidRPr="00964B82">
              <w:rPr>
                <w:sz w:val="18"/>
                <w:szCs w:val="18"/>
              </w:rPr>
              <w:t>empozamiento</w:t>
            </w:r>
            <w:proofErr w:type="spellEnd"/>
            <w:r w:rsidRPr="00964B82">
              <w:rPr>
                <w:sz w:val="18"/>
                <w:szCs w:val="18"/>
              </w:rPr>
              <w:t xml:space="preserve"> de agua y alojamiento de polvo.</w:t>
            </w:r>
          </w:p>
          <w:p w:rsidR="003F5A61" w:rsidRPr="00964B82" w:rsidRDefault="003F5A61" w:rsidP="00812AD4">
            <w:pPr>
              <w:spacing w:line="276" w:lineRule="auto"/>
              <w:jc w:val="both"/>
              <w:rPr>
                <w:sz w:val="18"/>
                <w:szCs w:val="18"/>
              </w:rPr>
            </w:pPr>
            <w:r w:rsidRPr="00964B82">
              <w:rPr>
                <w:sz w:val="18"/>
                <w:szCs w:val="18"/>
              </w:rPr>
              <w:t xml:space="preserve">Espaciamiento interno: mínimo dos divisiones internas perforadas para ubicación de fuentes, </w:t>
            </w:r>
            <w:proofErr w:type="spellStart"/>
            <w:r w:rsidRPr="00964B82">
              <w:rPr>
                <w:sz w:val="18"/>
                <w:szCs w:val="18"/>
              </w:rPr>
              <w:t>transceiver</w:t>
            </w:r>
            <w:proofErr w:type="spellEnd"/>
            <w:r w:rsidRPr="00964B82">
              <w:rPr>
                <w:sz w:val="18"/>
                <w:szCs w:val="18"/>
              </w:rPr>
              <w:t xml:space="preserve"> y demás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Dentro de la caja se instalarán todos los equipos necesarios para el correcto funcionamiento, por lo cual, debe tener espacio suficiente para su instalación (barraje de cobre, cableado, transformador, transmisor de video, estabilizador o reguladores de Voltaje (deben ser 100% electrónicos, de alta velocidad), puntos de prueba para </w:t>
            </w:r>
            <w:r w:rsidRPr="00964B82">
              <w:rPr>
                <w:sz w:val="18"/>
                <w:szCs w:val="18"/>
              </w:rPr>
              <w:lastRenderedPageBreak/>
              <w:t xml:space="preserve">las revisiones (test </w:t>
            </w:r>
            <w:proofErr w:type="spellStart"/>
            <w:r w:rsidRPr="00964B82">
              <w:rPr>
                <w:sz w:val="18"/>
                <w:szCs w:val="18"/>
              </w:rPr>
              <w:t>point</w:t>
            </w:r>
            <w:proofErr w:type="spellEnd"/>
            <w:r w:rsidRPr="00964B82">
              <w:rPr>
                <w:sz w:val="18"/>
                <w:szCs w:val="18"/>
              </w:rPr>
              <w:t>) y demás circuitos necesarios). La caja estará ubicada al 95% de la altura del poste con respecto al suelo</w:t>
            </w:r>
            <w:r>
              <w:rPr>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Componentes eléctricos internos de conexión:</w:t>
            </w:r>
          </w:p>
          <w:p w:rsidR="003F5A61" w:rsidRPr="00964B82" w:rsidRDefault="003F5A61" w:rsidP="00812AD4">
            <w:pPr>
              <w:spacing w:line="276" w:lineRule="auto"/>
              <w:jc w:val="both"/>
              <w:rPr>
                <w:sz w:val="18"/>
                <w:szCs w:val="18"/>
              </w:rPr>
            </w:pPr>
            <w:r w:rsidRPr="00964B82">
              <w:rPr>
                <w:sz w:val="18"/>
                <w:szCs w:val="18"/>
              </w:rPr>
              <w:t xml:space="preserve">1 Breakers de 2x20, 1 breaker 1x20, 1 transformador de aislamiento galvánico de tierra entrada dual de 220 y 110 60 Hz salida 110 V 60 Hz </w:t>
            </w:r>
            <w:r w:rsidRPr="00A44CF6">
              <w:rPr>
                <w:sz w:val="18"/>
                <w:szCs w:val="18"/>
              </w:rPr>
              <w:t>potencia 1 KVA</w:t>
            </w:r>
            <w:r w:rsidRPr="00964B82">
              <w:rPr>
                <w:sz w:val="18"/>
                <w:szCs w:val="18"/>
              </w:rPr>
              <w:t xml:space="preserve">, </w:t>
            </w:r>
            <w:proofErr w:type="spellStart"/>
            <w:r w:rsidRPr="00964B82">
              <w:rPr>
                <w:sz w:val="18"/>
                <w:szCs w:val="18"/>
              </w:rPr>
              <w:t>multitomas</w:t>
            </w:r>
            <w:proofErr w:type="spellEnd"/>
            <w:r w:rsidRPr="00964B82">
              <w:rPr>
                <w:sz w:val="18"/>
                <w:szCs w:val="18"/>
              </w:rPr>
              <w:t xml:space="preserve"> eléctrica de normal Fase, neutro y tierra de (6) puntos de conexión, (1) riel omega, (1) relevo 110 VAC, (1) termostato de activación de extractores activación parametrizable entre 0 a 60 °C de riel omega, micro </w:t>
            </w:r>
            <w:proofErr w:type="spellStart"/>
            <w:r w:rsidRPr="00964B82">
              <w:rPr>
                <w:sz w:val="18"/>
                <w:szCs w:val="18"/>
              </w:rPr>
              <w:t>switch</w:t>
            </w:r>
            <w:proofErr w:type="spellEnd"/>
            <w:r w:rsidRPr="00964B82">
              <w:rPr>
                <w:sz w:val="18"/>
                <w:szCs w:val="18"/>
              </w:rPr>
              <w:t xml:space="preserve"> de palanca (sensor de apertura de gabinete), borneras de conexión, (2) </w:t>
            </w:r>
            <w:proofErr w:type="spellStart"/>
            <w:r w:rsidRPr="00964B82">
              <w:rPr>
                <w:sz w:val="18"/>
                <w:szCs w:val="18"/>
              </w:rPr>
              <w:t>multitomas</w:t>
            </w:r>
            <w:proofErr w:type="spellEnd"/>
            <w:r>
              <w:rPr>
                <w:sz w:val="18"/>
                <w:szCs w:val="18"/>
              </w:rPr>
              <w:t xml:space="preserve"> deben ser de tipo hospitalario de f</w:t>
            </w:r>
            <w:r w:rsidRPr="00964B82">
              <w:rPr>
                <w:sz w:val="18"/>
                <w:szCs w:val="18"/>
              </w:rPr>
              <w:t>ase</w:t>
            </w:r>
            <w:r>
              <w:rPr>
                <w:sz w:val="18"/>
                <w:szCs w:val="18"/>
              </w:rPr>
              <w:t xml:space="preserve"> regulada</w:t>
            </w:r>
            <w:r w:rsidRPr="00964B82">
              <w:rPr>
                <w:sz w:val="18"/>
                <w:szCs w:val="18"/>
              </w:rPr>
              <w:t>, neutro y tierra de mínimo 4 salidas cada una con fusible e int</w:t>
            </w:r>
            <w:r>
              <w:rPr>
                <w:sz w:val="18"/>
                <w:szCs w:val="18"/>
              </w:rPr>
              <w:t>erruptor de encendido y apagado, (1) barraje de puesta a tierra y (1) barraje neutro de tipo hospitalario de f</w:t>
            </w:r>
            <w:r w:rsidRPr="00964B82">
              <w:rPr>
                <w:sz w:val="18"/>
                <w:szCs w:val="18"/>
              </w:rPr>
              <w:t>ase</w:t>
            </w:r>
            <w:r>
              <w:rPr>
                <w:sz w:val="18"/>
                <w:szCs w:val="18"/>
              </w:rPr>
              <w:t xml:space="preserve"> regulada cada barraje.</w:t>
            </w:r>
          </w:p>
          <w:p w:rsidR="003F5A61" w:rsidRPr="00964B82" w:rsidRDefault="003F5A61" w:rsidP="00812AD4">
            <w:pPr>
              <w:spacing w:line="276" w:lineRule="auto"/>
              <w:jc w:val="both"/>
              <w:rPr>
                <w:sz w:val="18"/>
                <w:szCs w:val="18"/>
              </w:rPr>
            </w:pPr>
            <w:r w:rsidRPr="00964B82">
              <w:rPr>
                <w:sz w:val="18"/>
                <w:szCs w:val="18"/>
              </w:rPr>
              <w:t>La caja debe ser tipo intemperie, que impida el ingreso de líquidos al interior; el cableado desde el soporte al gabinete debe ir recubierto por coraza metálica</w:t>
            </w:r>
          </w:p>
          <w:p w:rsidR="003F5A61" w:rsidRDefault="003F5A61" w:rsidP="00812AD4">
            <w:pPr>
              <w:spacing w:line="276" w:lineRule="auto"/>
              <w:jc w:val="both"/>
              <w:rPr>
                <w:sz w:val="18"/>
                <w:szCs w:val="18"/>
              </w:rPr>
            </w:pPr>
            <w:r w:rsidRPr="00964B82">
              <w:rPr>
                <w:sz w:val="18"/>
                <w:szCs w:val="18"/>
              </w:rPr>
              <w:t>Todas las instalaciones de las cámaras, al igual que el chasis de las cajas deberán ir aterrizadas; se debe instalar coraza entre la caja de equipos, los transmisores y la cámara.</w:t>
            </w:r>
          </w:p>
          <w:p w:rsidR="003F5A61" w:rsidRPr="00964B82" w:rsidRDefault="003F5A61" w:rsidP="00812AD4">
            <w:pPr>
              <w:spacing w:line="276" w:lineRule="auto"/>
              <w:jc w:val="both"/>
              <w:rPr>
                <w:sz w:val="18"/>
                <w:szCs w:val="18"/>
              </w:rPr>
            </w:pPr>
            <w:r>
              <w:rPr>
                <w:sz w:val="18"/>
                <w:szCs w:val="18"/>
              </w:rPr>
              <w:t>Se debe realizar la conexión del transformador de aislamiento galvánico especificado anteriormente, con el fin de garantizar las protecciones de entrada de todo el componente tecnológico que se encuentra dentro del gabinete.</w:t>
            </w:r>
          </w:p>
          <w:p w:rsidR="003F5A61" w:rsidRPr="00964B82" w:rsidRDefault="003F5A61" w:rsidP="00812AD4">
            <w:pPr>
              <w:spacing w:line="276" w:lineRule="auto"/>
              <w:jc w:val="both"/>
              <w:rPr>
                <w:sz w:val="18"/>
                <w:szCs w:val="18"/>
              </w:rPr>
            </w:pPr>
            <w:r w:rsidRPr="00964B82">
              <w:rPr>
                <w:sz w:val="18"/>
                <w:szCs w:val="18"/>
              </w:rPr>
              <w:t>Se debe garantizar un sistema que permita que la temperatura interna del gabinete sea la adecuada para el correcto funcionamiento de los equipos, ya sea por extracción o aislamiento térmico.</w:t>
            </w:r>
          </w:p>
          <w:p w:rsidR="003F5A61" w:rsidRPr="00964B82" w:rsidRDefault="003F5A61" w:rsidP="00812AD4">
            <w:pPr>
              <w:spacing w:line="276" w:lineRule="auto"/>
              <w:jc w:val="both"/>
              <w:rPr>
                <w:sz w:val="18"/>
                <w:szCs w:val="18"/>
              </w:rPr>
            </w:pPr>
            <w:r w:rsidRPr="00964B82">
              <w:rPr>
                <w:sz w:val="18"/>
                <w:szCs w:val="18"/>
              </w:rPr>
              <w:t>Cada gabinete debe tener integradas dos alarmas: ante fallo de Energía en la red Pública y ante apertura de gabinete las cuales se visualizarán en tiempo real en la matriz de visualización indicando el punto exacto donde ocurrió la alarma</w:t>
            </w:r>
          </w:p>
          <w:p w:rsidR="003F5A61" w:rsidRPr="00964B82" w:rsidRDefault="003F5A61" w:rsidP="00812AD4">
            <w:pPr>
              <w:spacing w:line="276" w:lineRule="auto"/>
              <w:jc w:val="both"/>
              <w:rPr>
                <w:sz w:val="18"/>
                <w:szCs w:val="18"/>
              </w:rPr>
            </w:pPr>
            <w:r w:rsidRPr="00964B82">
              <w:rPr>
                <w:sz w:val="18"/>
                <w:szCs w:val="18"/>
              </w:rPr>
              <w:t>Puerta con llave de seguridad, manija abatible y llave genérica.</w:t>
            </w:r>
          </w:p>
          <w:p w:rsidR="003F5A61" w:rsidRPr="00964B82" w:rsidRDefault="003F5A61" w:rsidP="00812AD4">
            <w:pPr>
              <w:spacing w:line="276" w:lineRule="auto"/>
              <w:jc w:val="both"/>
              <w:rPr>
                <w:sz w:val="18"/>
                <w:szCs w:val="18"/>
              </w:rPr>
            </w:pPr>
            <w:r w:rsidRPr="00964B82">
              <w:rPr>
                <w:sz w:val="18"/>
                <w:szCs w:val="18"/>
              </w:rPr>
              <w:t>Todo el recorrido de salidas y entradas de cable será</w:t>
            </w:r>
            <w:r>
              <w:rPr>
                <w:sz w:val="18"/>
                <w:szCs w:val="18"/>
              </w:rPr>
              <w:t>n</w:t>
            </w:r>
            <w:r w:rsidRPr="00964B82">
              <w:rPr>
                <w:sz w:val="18"/>
                <w:szCs w:val="18"/>
              </w:rPr>
              <w:t xml:space="preserve"> recubiertos en coraza metálica, con sus respectivos acoples metálicos.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 xml:space="preserve">El contratista deberá presentar un diseño el cual será aprobado por la interventoría. </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spacing w:line="276" w:lineRule="auto"/>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b/>
                <w:sz w:val="18"/>
                <w:szCs w:val="18"/>
              </w:rPr>
            </w:pPr>
            <w:r>
              <w:rPr>
                <w:b/>
                <w:color w:val="000000"/>
                <w:sz w:val="18"/>
                <w:szCs w:val="18"/>
              </w:rPr>
              <w:t>ALIMENTACIÓN</w:t>
            </w:r>
            <w:r w:rsidRPr="00964B82">
              <w:rPr>
                <w:b/>
                <w:color w:val="000000"/>
                <w:sz w:val="18"/>
                <w:szCs w:val="18"/>
              </w:rPr>
              <w:t xml:space="preserve"> Y DISTRIBUCIÓN ELÉCTRICA CENTRO DE CONTROL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Suministro e instalación de acometidas eléctricas trifásicas, así: </w:t>
            </w:r>
          </w:p>
          <w:p w:rsidR="003F5A61" w:rsidRPr="00964B82" w:rsidRDefault="003F5A61" w:rsidP="00812AD4">
            <w:pPr>
              <w:spacing w:line="276" w:lineRule="auto"/>
              <w:jc w:val="both"/>
              <w:rPr>
                <w:sz w:val="18"/>
                <w:szCs w:val="18"/>
              </w:rPr>
            </w:pPr>
            <w:r>
              <w:rPr>
                <w:sz w:val="18"/>
                <w:szCs w:val="18"/>
              </w:rPr>
              <w:t>Alimentación</w:t>
            </w:r>
            <w:r w:rsidRPr="00964B82">
              <w:rPr>
                <w:sz w:val="18"/>
                <w:szCs w:val="18"/>
              </w:rPr>
              <w:t xml:space="preserve"> desde el </w:t>
            </w:r>
            <w:r>
              <w:rPr>
                <w:sz w:val="18"/>
                <w:szCs w:val="18"/>
              </w:rPr>
              <w:t>tablero de la subestación hast</w:t>
            </w:r>
            <w:r w:rsidRPr="00964B82">
              <w:rPr>
                <w:sz w:val="18"/>
                <w:szCs w:val="18"/>
              </w:rPr>
              <w:t>a la trasferencia eléctrica</w:t>
            </w:r>
            <w:r>
              <w:rPr>
                <w:sz w:val="18"/>
                <w:szCs w:val="18"/>
              </w:rPr>
              <w:t xml:space="preserve"> automática</w:t>
            </w:r>
            <w:r w:rsidRPr="00964B82">
              <w:rPr>
                <w:sz w:val="18"/>
                <w:szCs w:val="18"/>
              </w:rPr>
              <w:t xml:space="preserve">. </w:t>
            </w:r>
          </w:p>
          <w:p w:rsidR="003F5A61" w:rsidRPr="00964B82" w:rsidRDefault="003F5A61" w:rsidP="00812AD4">
            <w:pPr>
              <w:spacing w:line="276" w:lineRule="auto"/>
              <w:jc w:val="both"/>
              <w:rPr>
                <w:sz w:val="18"/>
                <w:szCs w:val="18"/>
              </w:rPr>
            </w:pPr>
            <w:r>
              <w:rPr>
                <w:sz w:val="18"/>
                <w:szCs w:val="18"/>
              </w:rPr>
              <w:t>Alimentación</w:t>
            </w:r>
            <w:r w:rsidRPr="00964B82">
              <w:rPr>
                <w:sz w:val="18"/>
                <w:szCs w:val="18"/>
              </w:rPr>
              <w:t xml:space="preserve"> desde la trasferencia e</w:t>
            </w:r>
            <w:r>
              <w:rPr>
                <w:sz w:val="18"/>
                <w:szCs w:val="18"/>
              </w:rPr>
              <w:t>léctrica al gabinete</w:t>
            </w:r>
            <w:r w:rsidRPr="00964B82">
              <w:rPr>
                <w:sz w:val="18"/>
                <w:szCs w:val="18"/>
              </w:rPr>
              <w:t xml:space="preserve"> principal.</w:t>
            </w:r>
          </w:p>
          <w:p w:rsidR="003F5A61" w:rsidRPr="00964B82" w:rsidRDefault="003F5A61" w:rsidP="00812AD4">
            <w:pPr>
              <w:spacing w:line="276" w:lineRule="auto"/>
              <w:jc w:val="both"/>
              <w:rPr>
                <w:sz w:val="18"/>
                <w:szCs w:val="18"/>
              </w:rPr>
            </w:pPr>
            <w:r>
              <w:rPr>
                <w:sz w:val="18"/>
                <w:szCs w:val="18"/>
              </w:rPr>
              <w:t>Instalación de gabinete principal.</w:t>
            </w:r>
          </w:p>
          <w:p w:rsidR="003F5A61" w:rsidRDefault="003F5A61" w:rsidP="00812AD4">
            <w:pPr>
              <w:spacing w:line="276" w:lineRule="auto"/>
              <w:jc w:val="both"/>
              <w:rPr>
                <w:sz w:val="18"/>
                <w:szCs w:val="18"/>
              </w:rPr>
            </w:pPr>
            <w:r>
              <w:rPr>
                <w:sz w:val="18"/>
                <w:szCs w:val="18"/>
              </w:rPr>
              <w:t>Alimentación</w:t>
            </w:r>
            <w:r w:rsidRPr="00964B82">
              <w:rPr>
                <w:sz w:val="18"/>
                <w:szCs w:val="18"/>
              </w:rPr>
              <w:t xml:space="preserve"> </w:t>
            </w:r>
            <w:r>
              <w:rPr>
                <w:sz w:val="18"/>
                <w:szCs w:val="18"/>
              </w:rPr>
              <w:t>del gabinete principal</w:t>
            </w:r>
            <w:r w:rsidRPr="00964B82">
              <w:rPr>
                <w:sz w:val="18"/>
                <w:szCs w:val="18"/>
              </w:rPr>
              <w:t xml:space="preserve"> a la UPS</w:t>
            </w:r>
            <w:r>
              <w:rPr>
                <w:sz w:val="18"/>
                <w:szCs w:val="18"/>
              </w:rPr>
              <w:t>.</w:t>
            </w:r>
          </w:p>
          <w:p w:rsidR="003F5A61" w:rsidRPr="00964B82" w:rsidRDefault="003F5A61" w:rsidP="00812AD4">
            <w:pPr>
              <w:spacing w:line="276" w:lineRule="auto"/>
              <w:jc w:val="both"/>
              <w:rPr>
                <w:sz w:val="18"/>
                <w:szCs w:val="18"/>
              </w:rPr>
            </w:pPr>
            <w:r>
              <w:rPr>
                <w:sz w:val="18"/>
                <w:szCs w:val="18"/>
              </w:rPr>
              <w:t>Alimentación</w:t>
            </w:r>
            <w:r w:rsidRPr="00964B82">
              <w:rPr>
                <w:sz w:val="18"/>
                <w:szCs w:val="18"/>
              </w:rPr>
              <w:t xml:space="preserve"> </w:t>
            </w:r>
            <w:r>
              <w:rPr>
                <w:sz w:val="18"/>
                <w:szCs w:val="18"/>
              </w:rPr>
              <w:t>del gabinete principal al bypass.</w:t>
            </w:r>
          </w:p>
          <w:p w:rsidR="003F5A61" w:rsidRDefault="003F5A61" w:rsidP="00812AD4">
            <w:pPr>
              <w:spacing w:line="276" w:lineRule="auto"/>
              <w:jc w:val="both"/>
              <w:rPr>
                <w:sz w:val="18"/>
                <w:szCs w:val="18"/>
              </w:rPr>
            </w:pPr>
            <w:r w:rsidRPr="00964B82">
              <w:rPr>
                <w:sz w:val="18"/>
                <w:szCs w:val="18"/>
              </w:rPr>
              <w:t xml:space="preserve">Instalación de la UPS </w:t>
            </w:r>
            <w:r>
              <w:rPr>
                <w:sz w:val="18"/>
                <w:szCs w:val="18"/>
              </w:rPr>
              <w:t>y bypass</w:t>
            </w:r>
            <w:r w:rsidRPr="00964B82">
              <w:rPr>
                <w:sz w:val="18"/>
                <w:szCs w:val="18"/>
              </w:rPr>
              <w:t>.</w:t>
            </w:r>
          </w:p>
          <w:p w:rsidR="003F5A61" w:rsidRDefault="003F5A61" w:rsidP="00812AD4">
            <w:pPr>
              <w:spacing w:line="276" w:lineRule="auto"/>
              <w:jc w:val="both"/>
              <w:rPr>
                <w:sz w:val="18"/>
                <w:szCs w:val="18"/>
              </w:rPr>
            </w:pPr>
            <w:r>
              <w:rPr>
                <w:sz w:val="18"/>
                <w:szCs w:val="18"/>
              </w:rPr>
              <w:t>Alimentación</w:t>
            </w:r>
            <w:r w:rsidRPr="00964B82">
              <w:rPr>
                <w:sz w:val="18"/>
                <w:szCs w:val="18"/>
              </w:rPr>
              <w:t xml:space="preserve"> de la UPS </w:t>
            </w:r>
            <w:r>
              <w:rPr>
                <w:sz w:val="18"/>
                <w:szCs w:val="18"/>
              </w:rPr>
              <w:t>al bypass</w:t>
            </w:r>
            <w:r w:rsidRPr="00964B82">
              <w:rPr>
                <w:sz w:val="18"/>
                <w:szCs w:val="18"/>
              </w:rPr>
              <w:t>.</w:t>
            </w:r>
          </w:p>
          <w:p w:rsidR="003F5A61" w:rsidRDefault="003F5A61" w:rsidP="00812AD4">
            <w:pPr>
              <w:spacing w:line="276" w:lineRule="auto"/>
              <w:jc w:val="both"/>
              <w:rPr>
                <w:sz w:val="18"/>
                <w:szCs w:val="18"/>
              </w:rPr>
            </w:pPr>
            <w:r>
              <w:rPr>
                <w:sz w:val="18"/>
                <w:szCs w:val="18"/>
              </w:rPr>
              <w:t>Alimentación</w:t>
            </w:r>
            <w:r w:rsidRPr="00964B82">
              <w:rPr>
                <w:sz w:val="18"/>
                <w:szCs w:val="18"/>
              </w:rPr>
              <w:t xml:space="preserve"> </w:t>
            </w:r>
            <w:r>
              <w:rPr>
                <w:sz w:val="18"/>
                <w:szCs w:val="18"/>
              </w:rPr>
              <w:t>del bypass</w:t>
            </w:r>
            <w:r w:rsidRPr="00964B82">
              <w:rPr>
                <w:sz w:val="18"/>
                <w:szCs w:val="18"/>
              </w:rPr>
              <w:t xml:space="preserve"> al tablero </w:t>
            </w:r>
            <w:r>
              <w:rPr>
                <w:sz w:val="18"/>
                <w:szCs w:val="18"/>
              </w:rPr>
              <w:t>regulado</w:t>
            </w:r>
            <w:r w:rsidRPr="00964B82">
              <w:rPr>
                <w:sz w:val="18"/>
                <w:szCs w:val="18"/>
              </w:rPr>
              <w:t>.</w:t>
            </w:r>
          </w:p>
          <w:p w:rsidR="003F5A61" w:rsidRDefault="003F5A61" w:rsidP="00812AD4">
            <w:pPr>
              <w:spacing w:line="276" w:lineRule="auto"/>
              <w:jc w:val="both"/>
              <w:rPr>
                <w:sz w:val="18"/>
                <w:szCs w:val="18"/>
              </w:rPr>
            </w:pPr>
            <w:r w:rsidRPr="00964B82">
              <w:rPr>
                <w:sz w:val="18"/>
                <w:szCs w:val="18"/>
              </w:rPr>
              <w:t xml:space="preserve">Instalación tablero </w:t>
            </w:r>
            <w:r>
              <w:rPr>
                <w:sz w:val="18"/>
                <w:szCs w:val="18"/>
              </w:rPr>
              <w:t>regulado</w:t>
            </w:r>
            <w:r w:rsidRPr="00964B82">
              <w:rPr>
                <w:sz w:val="18"/>
                <w:szCs w:val="18"/>
              </w:rPr>
              <w:t>, mínimo 6 circuitos.</w:t>
            </w:r>
          </w:p>
          <w:p w:rsidR="003F5A61" w:rsidRDefault="003F5A61" w:rsidP="00812AD4">
            <w:pPr>
              <w:spacing w:line="276" w:lineRule="auto"/>
              <w:jc w:val="both"/>
              <w:rPr>
                <w:sz w:val="18"/>
                <w:szCs w:val="18"/>
              </w:rPr>
            </w:pPr>
            <w:r>
              <w:rPr>
                <w:sz w:val="18"/>
                <w:szCs w:val="18"/>
              </w:rPr>
              <w:t>Alimentación del gabinete principal al tablero normal.</w:t>
            </w:r>
          </w:p>
          <w:p w:rsidR="003F5A61" w:rsidRDefault="003F5A61" w:rsidP="00812AD4">
            <w:pPr>
              <w:spacing w:line="276" w:lineRule="auto"/>
              <w:jc w:val="both"/>
              <w:rPr>
                <w:sz w:val="18"/>
                <w:szCs w:val="18"/>
              </w:rPr>
            </w:pPr>
            <w:r>
              <w:rPr>
                <w:sz w:val="18"/>
                <w:szCs w:val="18"/>
              </w:rPr>
              <w:t>Instalación del tablero normal.</w:t>
            </w:r>
          </w:p>
          <w:p w:rsidR="003F5A61" w:rsidRPr="00964B82" w:rsidRDefault="003F5A61" w:rsidP="00812AD4">
            <w:pPr>
              <w:spacing w:line="276" w:lineRule="auto"/>
              <w:jc w:val="both"/>
              <w:rPr>
                <w:sz w:val="18"/>
                <w:szCs w:val="18"/>
              </w:rPr>
            </w:pPr>
            <w:r>
              <w:rPr>
                <w:sz w:val="18"/>
                <w:szCs w:val="18"/>
              </w:rPr>
              <w:t>Alimentación</w:t>
            </w:r>
            <w:r w:rsidRPr="00964B82">
              <w:rPr>
                <w:sz w:val="18"/>
                <w:szCs w:val="18"/>
              </w:rPr>
              <w:t xml:space="preserve"> desde tablero</w:t>
            </w:r>
            <w:r>
              <w:rPr>
                <w:sz w:val="18"/>
                <w:szCs w:val="18"/>
              </w:rPr>
              <w:t xml:space="preserve"> regulado hasta los racks</w:t>
            </w:r>
            <w:r w:rsidRPr="00964B82">
              <w:rPr>
                <w:sz w:val="18"/>
                <w:szCs w:val="18"/>
              </w:rPr>
              <w:t xml:space="preserve"> donde serán ubicados los equipos de comunicación de CCTV.</w:t>
            </w:r>
          </w:p>
          <w:p w:rsidR="003F5A61" w:rsidRPr="00964B82" w:rsidRDefault="003F5A61" w:rsidP="00812AD4">
            <w:pPr>
              <w:spacing w:line="276" w:lineRule="auto"/>
              <w:jc w:val="both"/>
              <w:rPr>
                <w:sz w:val="18"/>
                <w:szCs w:val="18"/>
              </w:rPr>
            </w:pPr>
            <w:r w:rsidRPr="00964B82">
              <w:rPr>
                <w:sz w:val="18"/>
                <w:szCs w:val="18"/>
              </w:rPr>
              <w:t xml:space="preserve">Nota: Cada una de las </w:t>
            </w:r>
            <w:r>
              <w:rPr>
                <w:sz w:val="18"/>
                <w:szCs w:val="18"/>
              </w:rPr>
              <w:t>Alimentaciones</w:t>
            </w:r>
            <w:r w:rsidRPr="00964B82">
              <w:rPr>
                <w:sz w:val="18"/>
                <w:szCs w:val="18"/>
              </w:rPr>
              <w:t xml:space="preserve"> correspondientes deben ser calculada para la capacidad requerida de planta eléctrica y/o UPS (cálculo de corrientes), esta se realizará teniendo en cuenta los cálculos de regulación y norma técnica eléctrica RETIE, con sus respectivas protecciones. </w:t>
            </w:r>
          </w:p>
          <w:p w:rsidR="003F5A61" w:rsidRPr="00964B82" w:rsidRDefault="003F5A61" w:rsidP="00812AD4">
            <w:pPr>
              <w:spacing w:line="276" w:lineRule="auto"/>
              <w:jc w:val="both"/>
              <w:rPr>
                <w:sz w:val="18"/>
                <w:szCs w:val="18"/>
              </w:rPr>
            </w:pPr>
            <w:r w:rsidRPr="00964B82">
              <w:rPr>
                <w:sz w:val="18"/>
                <w:szCs w:val="18"/>
              </w:rPr>
              <w:t>Se deberá garantizar la conexión a la Planta eléctrica y UPS con sus resp</w:t>
            </w:r>
            <w:r>
              <w:rPr>
                <w:sz w:val="18"/>
                <w:szCs w:val="18"/>
              </w:rPr>
              <w:t xml:space="preserve">ectivos tableros independientes. Estas conexiones están incluidas en los ítems mencionados. </w:t>
            </w:r>
          </w:p>
          <w:p w:rsidR="003F5A61" w:rsidRPr="00964B82" w:rsidRDefault="003F5A61" w:rsidP="00812AD4">
            <w:pPr>
              <w:spacing w:line="276" w:lineRule="auto"/>
              <w:jc w:val="both"/>
              <w:rPr>
                <w:sz w:val="18"/>
                <w:szCs w:val="18"/>
              </w:rPr>
            </w:pPr>
            <w:r w:rsidRPr="00964B82">
              <w:rPr>
                <w:sz w:val="18"/>
                <w:szCs w:val="18"/>
              </w:rPr>
              <w:t>El contratista deberá realizar toda la adecuación al cuarto de monitoreo y cuarto de equipo, a fin dejar los puntos eléctricos y de datos necesarios para funcionamiento de los equipos a instalar objeto de la presente contratación, adicionalment</w:t>
            </w:r>
            <w:r>
              <w:rPr>
                <w:sz w:val="18"/>
                <w:szCs w:val="18"/>
              </w:rPr>
              <w:t>e deberá instalar mínimo cuatro (4</w:t>
            </w:r>
            <w:r w:rsidRPr="00964B82">
              <w:rPr>
                <w:sz w:val="18"/>
                <w:szCs w:val="18"/>
              </w:rPr>
              <w:t>) puntos</w:t>
            </w:r>
            <w:r>
              <w:rPr>
                <w:sz w:val="18"/>
                <w:szCs w:val="18"/>
              </w:rPr>
              <w:t xml:space="preserve"> de cableado estructurado</w:t>
            </w:r>
            <w:r w:rsidRPr="00964B82">
              <w:rPr>
                <w:sz w:val="18"/>
                <w:szCs w:val="18"/>
              </w:rPr>
              <w:t>, los cuales quedaran libres.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Para el cálculo y diseño de la </w:t>
            </w:r>
            <w:r>
              <w:rPr>
                <w:sz w:val="18"/>
                <w:szCs w:val="18"/>
              </w:rPr>
              <w:t>alimentación</w:t>
            </w:r>
            <w:r w:rsidRPr="00964B82">
              <w:rPr>
                <w:sz w:val="18"/>
                <w:szCs w:val="18"/>
              </w:rPr>
              <w:t xml:space="preserve"> principal y de distribución se deberá tener en cuenta los equipos existentes del comando con el fin de conectar estos circuitos y los del sistema de CCTV a instalar, de acuerdo a las cantidades estimadas descritas en el anexo 2A, las cuales deben ser verificadas y ajustadas por el contratista.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La </w:t>
            </w:r>
            <w:r>
              <w:rPr>
                <w:sz w:val="18"/>
                <w:szCs w:val="18"/>
              </w:rPr>
              <w:t>alimentación</w:t>
            </w:r>
            <w:r w:rsidRPr="00964B82">
              <w:rPr>
                <w:sz w:val="18"/>
                <w:szCs w:val="18"/>
              </w:rPr>
              <w:t xml:space="preserve"> eléctrica para las cámaras (postes y fachada), deberá ser </w:t>
            </w:r>
            <w:r>
              <w:rPr>
                <w:sz w:val="18"/>
                <w:szCs w:val="18"/>
              </w:rPr>
              <w:t>certificada para uso subterráneo y su calibre será ca</w:t>
            </w:r>
            <w:r w:rsidRPr="00964B82">
              <w:rPr>
                <w:sz w:val="18"/>
                <w:szCs w:val="18"/>
              </w:rPr>
              <w:t>lcul</w:t>
            </w:r>
            <w:r>
              <w:rPr>
                <w:sz w:val="18"/>
                <w:szCs w:val="18"/>
              </w:rPr>
              <w:t>ado</w:t>
            </w:r>
            <w:r w:rsidRPr="00964B82">
              <w:rPr>
                <w:sz w:val="18"/>
                <w:szCs w:val="18"/>
              </w:rPr>
              <w:t xml:space="preserve"> </w:t>
            </w:r>
            <w:r>
              <w:rPr>
                <w:sz w:val="18"/>
                <w:szCs w:val="18"/>
              </w:rPr>
              <w:t>de acuerdo a la regulación mínima en el punto de cámara,</w:t>
            </w:r>
            <w:r w:rsidRPr="00964B82">
              <w:rPr>
                <w:sz w:val="18"/>
                <w:szCs w:val="18"/>
              </w:rPr>
              <w:t xml:space="preserve"> siguiendo a cabalidad norma RETIE y código eléctrico colombiano.</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spacing w:line="276" w:lineRule="auto"/>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b/>
                <w:sz w:val="18"/>
                <w:szCs w:val="18"/>
              </w:rPr>
            </w:pPr>
            <w:r w:rsidRPr="00964B82">
              <w:rPr>
                <w:b/>
                <w:sz w:val="18"/>
                <w:szCs w:val="18"/>
              </w:rPr>
              <w:t>PUNTOS DE CABLEADO ESTRUCTURADO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Cada punto de cableado estructurado está conformado por:</w:t>
            </w:r>
          </w:p>
        </w:tc>
        <w:tc>
          <w:tcPr>
            <w:tcW w:w="3110" w:type="pct"/>
            <w:gridSpan w:val="2"/>
            <w:tcBorders>
              <w:top w:val="single" w:sz="4" w:space="0" w:color="auto"/>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 1 punto de cableado estructurado está compuesto por: 2 tomas dobles reguladas, 1 toma doble no regulada y 1 Punto Doble para Voz-Datos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Mono marca</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Los elementos del sistema de cableado estructurado deben ser de la misma marca.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Debe cumplir o superar las especificaciones:</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 xml:space="preserve">De la norma ANSI/EIA/TIA-568-B.2-1 </w:t>
            </w:r>
            <w:proofErr w:type="spellStart"/>
            <w:r w:rsidRPr="00964B82">
              <w:rPr>
                <w:color w:val="000000"/>
                <w:sz w:val="18"/>
                <w:szCs w:val="18"/>
              </w:rPr>
              <w:t>Category</w:t>
            </w:r>
            <w:proofErr w:type="spellEnd"/>
            <w:r w:rsidRPr="00964B82">
              <w:rPr>
                <w:color w:val="000000"/>
                <w:sz w:val="18"/>
                <w:szCs w:val="18"/>
              </w:rPr>
              <w:t xml:space="preserve"> 6A </w:t>
            </w:r>
            <w:proofErr w:type="spellStart"/>
            <w:r w:rsidRPr="00964B82">
              <w:rPr>
                <w:color w:val="000000"/>
                <w:sz w:val="18"/>
                <w:szCs w:val="18"/>
              </w:rPr>
              <w:t>Cabling</w:t>
            </w:r>
            <w:proofErr w:type="spellEnd"/>
            <w:r w:rsidRPr="00964B82">
              <w:rPr>
                <w:color w:val="000000"/>
                <w:sz w:val="18"/>
                <w:szCs w:val="18"/>
              </w:rPr>
              <w:t xml:space="preserve"> y los requisitos de cable categoría 6A de la norma ISO/IEC 11801.</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Sistema de Ductos</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El sistema debe seguir las indicaciones de Diseño e Ingeniería de las normas internacionales de la TIA/EIA. 569 A Estándar para Edificios: Rutas y Espacios para Telecomunicaciones.</w:t>
            </w:r>
            <w:r w:rsidRPr="00964B82">
              <w:rPr>
                <w:color w:val="000000"/>
                <w:sz w:val="18"/>
                <w:szCs w:val="18"/>
              </w:rPr>
              <w:br/>
              <w:t xml:space="preserve">Debe permitir el enrutamiento de UTP/ </w:t>
            </w:r>
            <w:proofErr w:type="spellStart"/>
            <w:r w:rsidRPr="00964B82">
              <w:rPr>
                <w:color w:val="000000"/>
                <w:sz w:val="18"/>
                <w:szCs w:val="18"/>
              </w:rPr>
              <w:t>Cat</w:t>
            </w:r>
            <w:proofErr w:type="spellEnd"/>
            <w:r w:rsidRPr="00964B82">
              <w:rPr>
                <w:color w:val="000000"/>
                <w:sz w:val="18"/>
                <w:szCs w:val="18"/>
              </w:rPr>
              <w:t xml:space="preserve"> 5, UTP/ </w:t>
            </w:r>
            <w:proofErr w:type="spellStart"/>
            <w:r w:rsidRPr="00964B82">
              <w:rPr>
                <w:color w:val="000000"/>
                <w:sz w:val="18"/>
                <w:szCs w:val="18"/>
              </w:rPr>
              <w:t>Cat</w:t>
            </w:r>
            <w:proofErr w:type="spellEnd"/>
            <w:r w:rsidRPr="00964B82">
              <w:rPr>
                <w:color w:val="000000"/>
                <w:sz w:val="18"/>
                <w:szCs w:val="18"/>
              </w:rPr>
              <w:t xml:space="preserve"> 5E y UTP/ </w:t>
            </w:r>
            <w:proofErr w:type="spellStart"/>
            <w:r w:rsidRPr="00964B82">
              <w:rPr>
                <w:color w:val="000000"/>
                <w:sz w:val="18"/>
                <w:szCs w:val="18"/>
              </w:rPr>
              <w:t>Cat</w:t>
            </w:r>
            <w:proofErr w:type="spellEnd"/>
            <w:r w:rsidRPr="00964B82">
              <w:rPr>
                <w:color w:val="000000"/>
                <w:sz w:val="18"/>
                <w:szCs w:val="18"/>
              </w:rPr>
              <w:t xml:space="preserve"> 6A, Fibra Óptica y Potencia.</w:t>
            </w:r>
            <w:r w:rsidRPr="00964B82">
              <w:rPr>
                <w:color w:val="000000"/>
                <w:sz w:val="18"/>
                <w:szCs w:val="18"/>
              </w:rPr>
              <w:br/>
              <w:t>Capacidad de llenado de los ductos para el diseño inicial debe ser del 40% con un crecimiento adicional del 20%.</w:t>
            </w:r>
            <w:r w:rsidRPr="00964B82">
              <w:rPr>
                <w:color w:val="000000"/>
                <w:sz w:val="18"/>
                <w:szCs w:val="18"/>
              </w:rPr>
              <w:br/>
              <w:t>Se deben entregar e instalar los accesorios necesarios para la puesta en funcionamiento de la totalidad de los puntos de voz y datos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Tomas Lógicas de Puestos de Trabajo</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Originales de fábrica de la marca del cable, en cable U</w:t>
            </w:r>
            <w:r>
              <w:rPr>
                <w:color w:val="000000"/>
                <w:sz w:val="18"/>
                <w:szCs w:val="18"/>
              </w:rPr>
              <w:t xml:space="preserve">TP Categoría 6A (cable </w:t>
            </w:r>
            <w:proofErr w:type="spellStart"/>
            <w:r>
              <w:rPr>
                <w:color w:val="000000"/>
                <w:sz w:val="18"/>
                <w:szCs w:val="18"/>
              </w:rPr>
              <w:t>multifil</w:t>
            </w:r>
            <w:r w:rsidRPr="00964B82">
              <w:rPr>
                <w:color w:val="000000"/>
                <w:sz w:val="18"/>
                <w:szCs w:val="18"/>
              </w:rPr>
              <w:t>ar</w:t>
            </w:r>
            <w:proofErr w:type="spellEnd"/>
            <w:r w:rsidRPr="00964B82">
              <w:rPr>
                <w:color w:val="000000"/>
                <w:sz w:val="18"/>
                <w:szCs w:val="18"/>
              </w:rPr>
              <w:t xml:space="preserve"> flexible) cumpliendo normas internacionales y demás para tal fin, un color para datos y otro para voz.</w:t>
            </w:r>
            <w:r w:rsidRPr="00964B82">
              <w:rPr>
                <w:color w:val="000000"/>
                <w:sz w:val="18"/>
                <w:szCs w:val="18"/>
              </w:rPr>
              <w:br/>
              <w:t>Tomas dobles con todos sus componentes (</w:t>
            </w:r>
            <w:proofErr w:type="spellStart"/>
            <w:r w:rsidRPr="00964B82">
              <w:rPr>
                <w:color w:val="000000"/>
                <w:sz w:val="18"/>
                <w:szCs w:val="18"/>
              </w:rPr>
              <w:t>faceplate</w:t>
            </w:r>
            <w:proofErr w:type="spellEnd"/>
            <w:r w:rsidRPr="00964B82">
              <w:rPr>
                <w:color w:val="000000"/>
                <w:sz w:val="18"/>
                <w:szCs w:val="18"/>
              </w:rPr>
              <w:t>, terminal conector RJ45 de 8 pines con su respectiva chapa de pared de fabricante reconocido y categoría 6 de acuerdo con la norma ANSI TIA/EIA 568B.2.)</w:t>
            </w:r>
            <w:r w:rsidRPr="00964B82">
              <w:rPr>
                <w:color w:val="000000"/>
                <w:sz w:val="18"/>
                <w:szCs w:val="18"/>
              </w:rPr>
              <w:br/>
              <w:t>El Jack debe poder instalarse en placas de pared, en módulos de oficina abierta y cajas de superficie.</w:t>
            </w:r>
            <w:r w:rsidRPr="00964B82">
              <w:rPr>
                <w:color w:val="000000"/>
                <w:sz w:val="18"/>
                <w:szCs w:val="18"/>
              </w:rPr>
              <w:br/>
              <w:t xml:space="preserve">El Jack debe minimizar el radio de curvatura del </w:t>
            </w:r>
            <w:proofErr w:type="spellStart"/>
            <w:r w:rsidRPr="00964B82">
              <w:rPr>
                <w:color w:val="000000"/>
                <w:sz w:val="18"/>
                <w:szCs w:val="18"/>
              </w:rPr>
              <w:t>patchcord</w:t>
            </w:r>
            <w:proofErr w:type="spellEnd"/>
            <w:r w:rsidRPr="00964B82">
              <w:rPr>
                <w:color w:val="000000"/>
                <w:sz w:val="18"/>
                <w:szCs w:val="18"/>
              </w:rPr>
              <w:t xml:space="preserve"> del área de trabajo.</w:t>
            </w:r>
            <w:r w:rsidRPr="00964B82">
              <w:rPr>
                <w:color w:val="000000"/>
                <w:sz w:val="18"/>
                <w:szCs w:val="18"/>
              </w:rPr>
              <w:br/>
              <w:t>Se debe usar Jack de un color para datos y otro para voz.</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Esquema de Conexión</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En estrella desde el gabinete hasta el puesto de trabajo.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proofErr w:type="spellStart"/>
            <w:r w:rsidRPr="00964B82">
              <w:rPr>
                <w:color w:val="000000"/>
                <w:sz w:val="18"/>
                <w:szCs w:val="18"/>
              </w:rPr>
              <w:t>Patch</w:t>
            </w:r>
            <w:proofErr w:type="spellEnd"/>
            <w:r w:rsidRPr="00964B82">
              <w:rPr>
                <w:color w:val="000000"/>
                <w:sz w:val="18"/>
                <w:szCs w:val="18"/>
              </w:rPr>
              <w:t xml:space="preserve"> Panel de Datos y Voz</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Deben poseer salidas RJ45, modulares puerto por puerto que permitan albergar diferentes conectores (UTP categoría 6A, fibra óptica, Coaxial, Tipo F, de audio RCA etc.) o la incorporación de módulos y conectores en forma individual, de acuerdo con la norma</w:t>
            </w:r>
            <w:r w:rsidRPr="00964B82">
              <w:rPr>
                <w:color w:val="000000"/>
                <w:sz w:val="18"/>
                <w:szCs w:val="18"/>
              </w:rPr>
              <w:br/>
              <w:t>Deben permitir trabajar con el mapa de cables T568A o el T568B; y tener protección para sus circuitos impresos.</w:t>
            </w:r>
            <w:r w:rsidRPr="00964B82">
              <w:rPr>
                <w:color w:val="000000"/>
                <w:sz w:val="18"/>
                <w:szCs w:val="18"/>
              </w:rPr>
              <w:br/>
              <w:t>Deben permitir la conexión total de las salidas de información de todas las aplicaciones (datos, voz, etc.), perfectamente identificados en el panel, y con todos los requerimientos para facilitar la administración y manejo de la red, de acuerdo con la norma.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Organizadores</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 xml:space="preserve">El contratista deberá contemplar los </w:t>
            </w:r>
            <w:proofErr w:type="spellStart"/>
            <w:r w:rsidRPr="00964B82">
              <w:rPr>
                <w:color w:val="000000"/>
                <w:sz w:val="18"/>
                <w:szCs w:val="18"/>
              </w:rPr>
              <w:t>patchpanel</w:t>
            </w:r>
            <w:proofErr w:type="spellEnd"/>
            <w:r w:rsidRPr="00964B82">
              <w:rPr>
                <w:color w:val="000000"/>
                <w:sz w:val="18"/>
                <w:szCs w:val="18"/>
              </w:rPr>
              <w:t xml:space="preserve"> necesarios, organizadores horizontales</w:t>
            </w:r>
            <w:r>
              <w:rPr>
                <w:color w:val="000000"/>
                <w:sz w:val="18"/>
                <w:szCs w:val="18"/>
              </w:rPr>
              <w:t xml:space="preserve"> y/o verticales</w:t>
            </w:r>
            <w:r w:rsidRPr="00964B82">
              <w:rPr>
                <w:color w:val="000000"/>
                <w:sz w:val="18"/>
                <w:szCs w:val="18"/>
              </w:rPr>
              <w:t xml:space="preserve"> que tengan manejo de radios de curvatura.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proofErr w:type="spellStart"/>
            <w:r w:rsidRPr="00964B82">
              <w:rPr>
                <w:color w:val="000000"/>
                <w:sz w:val="18"/>
                <w:szCs w:val="18"/>
              </w:rPr>
              <w:t>PatchCord</w:t>
            </w:r>
            <w:proofErr w:type="spellEnd"/>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Originales de fábrica de la marca del cable, en cable U</w:t>
            </w:r>
            <w:r>
              <w:rPr>
                <w:color w:val="000000"/>
                <w:sz w:val="18"/>
                <w:szCs w:val="18"/>
              </w:rPr>
              <w:t xml:space="preserve">TP Categoría 6A (cable </w:t>
            </w:r>
            <w:proofErr w:type="spellStart"/>
            <w:r>
              <w:rPr>
                <w:color w:val="000000"/>
                <w:sz w:val="18"/>
                <w:szCs w:val="18"/>
              </w:rPr>
              <w:t>multifil</w:t>
            </w:r>
            <w:r w:rsidRPr="00964B82">
              <w:rPr>
                <w:color w:val="000000"/>
                <w:sz w:val="18"/>
                <w:szCs w:val="18"/>
              </w:rPr>
              <w:t>ar</w:t>
            </w:r>
            <w:proofErr w:type="spellEnd"/>
            <w:r w:rsidRPr="00964B82">
              <w:rPr>
                <w:color w:val="000000"/>
                <w:sz w:val="18"/>
                <w:szCs w:val="18"/>
              </w:rPr>
              <w:t xml:space="preserve"> flexible) cumpliendo normas internacionales y demás para tal fin, longitud de 1, 3 y/o 5 metros, un color para datos y otro para voz. Los necesarios para que la solución quede en perfecto funcionamiento.</w:t>
            </w:r>
            <w:r w:rsidRPr="00964B82">
              <w:rPr>
                <w:color w:val="000000"/>
                <w:sz w:val="18"/>
                <w:szCs w:val="18"/>
              </w:rPr>
              <w:br/>
              <w:t xml:space="preserve">Los </w:t>
            </w:r>
            <w:proofErr w:type="spellStart"/>
            <w:r w:rsidRPr="00964B82">
              <w:rPr>
                <w:color w:val="000000"/>
                <w:sz w:val="18"/>
                <w:szCs w:val="18"/>
              </w:rPr>
              <w:t>plugs</w:t>
            </w:r>
            <w:proofErr w:type="spellEnd"/>
            <w:r w:rsidRPr="00964B82">
              <w:rPr>
                <w:color w:val="000000"/>
                <w:sz w:val="18"/>
                <w:szCs w:val="18"/>
              </w:rPr>
              <w:t xml:space="preserve"> deben venir diseñados para que no se bloqueen al momento de conexión o desconexión de los equipos activos. Todo lo anterior, con el fin de permitir un crecimiento económico, ordenado y evitar daños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Conectividad garantizada</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 xml:space="preserve">1 </w:t>
            </w:r>
            <w:proofErr w:type="spellStart"/>
            <w:r w:rsidRPr="00964B82">
              <w:rPr>
                <w:color w:val="000000"/>
                <w:sz w:val="18"/>
                <w:szCs w:val="18"/>
              </w:rPr>
              <w:t>Gbps</w:t>
            </w:r>
            <w:proofErr w:type="spellEnd"/>
            <w:r w:rsidRPr="00964B82">
              <w:rPr>
                <w:color w:val="000000"/>
                <w:sz w:val="18"/>
                <w:szCs w:val="18"/>
              </w:rPr>
              <w:t>.</w:t>
            </w:r>
          </w:p>
        </w:tc>
      </w:tr>
      <w:tr w:rsidR="003F5A61" w:rsidRPr="00964B82" w:rsidTr="003F5A61">
        <w:trPr>
          <w:trHeight w:val="76"/>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Categoría</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(6A) debidamente certificador con instrumento de medición.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Corriente regulada: Salidas Eléctricas</w:t>
            </w:r>
          </w:p>
        </w:tc>
        <w:tc>
          <w:tcPr>
            <w:tcW w:w="3110" w:type="pct"/>
            <w:gridSpan w:val="2"/>
            <w:tcBorders>
              <w:top w:val="single" w:sz="4" w:space="0" w:color="auto"/>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Tomas dobles con polo a tierra tipo tierra aislada grado Hospitalario (color naranja). Mínimo 15 A – 120 VAC.</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Corriente regulada: Protecciones</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 xml:space="preserve">Se deben instalar los tableros eléctricos diseñados para el número de equipos a conectar, con </w:t>
            </w:r>
            <w:proofErr w:type="gramStart"/>
            <w:r w:rsidRPr="00964B82">
              <w:rPr>
                <w:color w:val="000000"/>
                <w:sz w:val="18"/>
                <w:szCs w:val="18"/>
              </w:rPr>
              <w:t>su respectiva alimentación eléctricas</w:t>
            </w:r>
            <w:proofErr w:type="gramEnd"/>
            <w:r w:rsidRPr="00964B82">
              <w:rPr>
                <w:color w:val="000000"/>
                <w:sz w:val="18"/>
                <w:szCs w:val="18"/>
              </w:rPr>
              <w:t xml:space="preserve"> al tablero principal</w:t>
            </w:r>
            <w:r>
              <w:rPr>
                <w:color w:val="000000"/>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Corriente regulada: Sistema eléctrico</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Cumplir norma 2050 Icontec y RETIE</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Corriente regulada: Se solicita garantizar</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Que los tres cables conductores vayan juntos y trenzados o entorchados, según norma TIA/EIA 569A.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Corriente normal: Salidas Eléctricas</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Tomas dobles con polo a tierra tipo hospitalario, mínimo 15 A – 120 VAC.</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Corriente normal: Cable</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Cumplir norma 2050 Icontec y RETIE</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Corriente normal: Se solicita garantizar</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Que los tres cables conductores vayan juntos y trenzados o entorchados, según norma TIA/EIA 569A.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Tierras</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Se deben diseñar e instalar un sistema de puesta a tierra para el edificio eficiente conservando las normas técnicas para la protección de todos los equipos que se instalaran</w:t>
            </w:r>
            <w:r w:rsidRPr="00964B82">
              <w:rPr>
                <w:color w:val="000000"/>
                <w:sz w:val="18"/>
                <w:szCs w:val="18"/>
              </w:rPr>
              <w:br/>
              <w:t>Cumplir estrictamente la norma TIA/EIA 607</w:t>
            </w:r>
            <w:r w:rsidRPr="00964B82">
              <w:rPr>
                <w:color w:val="000000"/>
                <w:sz w:val="18"/>
                <w:szCs w:val="18"/>
              </w:rPr>
              <w:br/>
              <w:t>Se requiere camino de descarga eléctrica para telecomunicaciones de acuerdo a la norma TIA/EIA 607</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Planos</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Impresos y una copia en medio magnético en AutoCAD que contenga; Ubicación física de cada toma lógica, de cada toma eléctrica, recorrido de la ruta del cableado tanto de datos como eléctrico; plano de las tierras.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Documentación</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Incluir los catálogos técnicos de los elementos ofrecidos.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Marcar cada elemento del cableado estructurado</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 xml:space="preserve">Cuarto de Telecomunicaciones, Rack, </w:t>
            </w:r>
            <w:proofErr w:type="spellStart"/>
            <w:r w:rsidRPr="00964B82">
              <w:rPr>
                <w:color w:val="000000"/>
                <w:sz w:val="18"/>
                <w:szCs w:val="18"/>
              </w:rPr>
              <w:t>Patch</w:t>
            </w:r>
            <w:proofErr w:type="spellEnd"/>
            <w:r w:rsidRPr="00964B82">
              <w:rPr>
                <w:color w:val="000000"/>
                <w:sz w:val="18"/>
                <w:szCs w:val="18"/>
              </w:rPr>
              <w:t xml:space="preserve"> Panel, cable, área de trabajo, </w:t>
            </w:r>
            <w:proofErr w:type="spellStart"/>
            <w:r w:rsidRPr="00964B82">
              <w:rPr>
                <w:color w:val="000000"/>
                <w:sz w:val="18"/>
                <w:szCs w:val="18"/>
              </w:rPr>
              <w:t>patchcords</w:t>
            </w:r>
            <w:proofErr w:type="spellEnd"/>
            <w:r w:rsidRPr="00964B82">
              <w:rPr>
                <w:color w:val="000000"/>
                <w:sz w:val="18"/>
                <w:szCs w:val="18"/>
              </w:rPr>
              <w:t xml:space="preserve">, </w:t>
            </w:r>
            <w:proofErr w:type="spellStart"/>
            <w:r w:rsidRPr="00964B82">
              <w:rPr>
                <w:color w:val="000000"/>
                <w:sz w:val="18"/>
                <w:szCs w:val="18"/>
              </w:rPr>
              <w:t>etc</w:t>
            </w:r>
            <w:proofErr w:type="spellEnd"/>
            <w:r w:rsidRPr="00964B82">
              <w:rPr>
                <w:color w:val="000000"/>
                <w:sz w:val="18"/>
                <w:szCs w:val="18"/>
              </w:rPr>
              <w:t>, identificándolo de forma única y que permita reali</w:t>
            </w:r>
            <w:r>
              <w:rPr>
                <w:color w:val="000000"/>
                <w:sz w:val="18"/>
                <w:szCs w:val="18"/>
              </w:rPr>
              <w:t>zar una perfecta identificación en material acrílico y/o plástico.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Certificación final</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Una vez implementada la solución del cableado cada punto debe entregarse certificado Categoría 6ª</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Vida Útil</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20 años, anexar certificación de fabricante de la solución de cableado.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Mano de obra</w:t>
            </w:r>
          </w:p>
        </w:tc>
        <w:tc>
          <w:tcPr>
            <w:tcW w:w="3110" w:type="pct"/>
            <w:gridSpan w:val="2"/>
            <w:tcBorders>
              <w:top w:val="nil"/>
              <w:left w:val="nil"/>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Se debe entregar en la ciudad instalado y funcionando todo el sistema de cableado, con todos los gastos en los que pueda incurrir (obra física, acometidas, materiales y elementos necesarios)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46" w:hanging="360"/>
              <w:contextualSpacing/>
              <w:jc w:val="both"/>
              <w:rPr>
                <w:rFonts w:ascii="Arial" w:hAnsi="Arial" w:cs="Arial"/>
                <w:b/>
                <w:sz w:val="18"/>
                <w:szCs w:val="18"/>
              </w:rPr>
            </w:pPr>
          </w:p>
        </w:tc>
        <w:tc>
          <w:tcPr>
            <w:tcW w:w="1439" w:type="pct"/>
            <w:gridSpan w:val="12"/>
            <w:tcBorders>
              <w:top w:val="nil"/>
              <w:left w:val="single" w:sz="4" w:space="0" w:color="auto"/>
              <w:bottom w:val="single" w:sz="4" w:space="0" w:color="auto"/>
              <w:right w:val="single" w:sz="4" w:space="0" w:color="auto"/>
            </w:tcBorders>
            <w:shd w:val="clear" w:color="auto" w:fill="auto"/>
            <w:vAlign w:val="center"/>
          </w:tcPr>
          <w:p w:rsidR="003F5A61" w:rsidRPr="00964B82" w:rsidRDefault="003F5A61" w:rsidP="00812AD4">
            <w:pPr>
              <w:spacing w:line="276" w:lineRule="auto"/>
              <w:outlineLvl w:val="0"/>
              <w:rPr>
                <w:color w:val="000000"/>
                <w:sz w:val="18"/>
                <w:szCs w:val="18"/>
              </w:rPr>
            </w:pPr>
            <w:r w:rsidRPr="00964B82">
              <w:rPr>
                <w:color w:val="000000"/>
                <w:sz w:val="18"/>
                <w:szCs w:val="18"/>
              </w:rPr>
              <w:t>MATERIALES</w:t>
            </w:r>
          </w:p>
        </w:tc>
        <w:tc>
          <w:tcPr>
            <w:tcW w:w="3110" w:type="pct"/>
            <w:gridSpan w:val="2"/>
            <w:tcBorders>
              <w:top w:val="nil"/>
              <w:left w:val="nil"/>
              <w:bottom w:val="single" w:sz="4" w:space="0" w:color="auto"/>
              <w:right w:val="single" w:sz="4" w:space="0" w:color="auto"/>
            </w:tcBorders>
            <w:shd w:val="clear" w:color="auto" w:fill="auto"/>
            <w:vAlign w:val="center"/>
          </w:tcPr>
          <w:p w:rsidR="003F5A61" w:rsidRDefault="003F5A61" w:rsidP="00812AD4">
            <w:pPr>
              <w:spacing w:line="276" w:lineRule="auto"/>
              <w:outlineLvl w:val="0"/>
              <w:rPr>
                <w:color w:val="000000"/>
                <w:sz w:val="18"/>
                <w:szCs w:val="18"/>
              </w:rPr>
            </w:pPr>
            <w:r w:rsidRPr="00964B82">
              <w:rPr>
                <w:color w:val="000000"/>
                <w:sz w:val="18"/>
                <w:szCs w:val="18"/>
              </w:rPr>
              <w:t>Todos los materiales deben hacer parte de un sistema de cableado integrado y de la misma categoría, para lo cual es necesario anexar certificación del fabricante.</w:t>
            </w:r>
          </w:p>
          <w:p w:rsidR="003F5A61" w:rsidRPr="00964B82" w:rsidRDefault="003F5A61" w:rsidP="00812AD4">
            <w:pPr>
              <w:spacing w:line="276" w:lineRule="auto"/>
              <w:outlineLvl w:val="0"/>
              <w:rPr>
                <w:color w:val="000000"/>
                <w:sz w:val="18"/>
                <w:szCs w:val="18"/>
              </w:rPr>
            </w:pPr>
            <w:r>
              <w:rPr>
                <w:color w:val="000000"/>
                <w:sz w:val="18"/>
                <w:szCs w:val="18"/>
              </w:rPr>
              <w:t>La canaleta debe ser metálica, debidamente aterrizada.</w:t>
            </w:r>
            <w:r w:rsidRPr="00964B82">
              <w:rPr>
                <w:color w:val="000000"/>
                <w:sz w:val="18"/>
                <w:szCs w:val="18"/>
              </w:rPr>
              <w:br/>
              <w:t>El oferente debe tener en cuenta todos los elementos y materiales para el completo desarrollo, implementación y puesta en funcionamiento del cableado estructurado.</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spacing w:line="276" w:lineRule="auto"/>
              <w:ind w:left="346"/>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b/>
                <w:sz w:val="18"/>
                <w:szCs w:val="18"/>
              </w:rPr>
            </w:pPr>
            <w:r w:rsidRPr="00964B82">
              <w:rPr>
                <w:b/>
                <w:sz w:val="18"/>
                <w:szCs w:val="18"/>
              </w:rPr>
              <w:t xml:space="preserve">SISTEMAS DE PUESTA A TIERRA </w:t>
            </w:r>
          </w:p>
          <w:p w:rsidR="003F5A61" w:rsidRPr="00964B82" w:rsidRDefault="003F5A61" w:rsidP="00812AD4">
            <w:pPr>
              <w:spacing w:line="276" w:lineRule="auto"/>
              <w:jc w:val="both"/>
              <w:rPr>
                <w:b/>
                <w:sz w:val="18"/>
                <w:szCs w:val="18"/>
              </w:rPr>
            </w:pPr>
            <w:r w:rsidRPr="00964B82">
              <w:rPr>
                <w:color w:val="000000"/>
                <w:sz w:val="18"/>
                <w:szCs w:val="18"/>
              </w:rPr>
              <w:t>Puntos de cámara y sala de control y nodo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46"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Default="003F5A61" w:rsidP="00812AD4">
            <w:pPr>
              <w:spacing w:line="276" w:lineRule="auto"/>
              <w:jc w:val="both"/>
              <w:rPr>
                <w:sz w:val="18"/>
                <w:szCs w:val="18"/>
              </w:rPr>
            </w:pPr>
            <w:r w:rsidRPr="00964B82">
              <w:rPr>
                <w:sz w:val="18"/>
                <w:szCs w:val="18"/>
              </w:rPr>
              <w:t>Los sistemas de puesta a tierra de cada sitio de cámara y sala de control estarán conformados básicamente así:</w:t>
            </w:r>
          </w:p>
          <w:p w:rsidR="003F5A61" w:rsidRPr="00964B82" w:rsidRDefault="003F5A61" w:rsidP="00812AD4">
            <w:pPr>
              <w:spacing w:line="276" w:lineRule="auto"/>
              <w:jc w:val="both"/>
              <w:rPr>
                <w:sz w:val="18"/>
                <w:szCs w:val="18"/>
              </w:rPr>
            </w:pPr>
            <w:r w:rsidRPr="00964B82">
              <w:rPr>
                <w:sz w:val="18"/>
                <w:szCs w:val="18"/>
              </w:rPr>
              <w:t>Por electrodos o varillas con dimensión de 2.40 m de largo, diámetro 5/8”, cobre-cobre; cada electrodo debe tener como mínimo 1 carga de 25 Kg. de gel, para el tratamiento de tierras; no se permitirán polvos, ni otro tipo de preparación; El cable de cobre desnudo enterrado será calibre 2/0 (7 hilos), las puntas de las varillas estarán enterradas a 0.40 m y los conductores estarán a 0.60 metros del suelo, además serán tendidos sin tensión alguna; todas las soldaduras deben ser de tipo exotérmica; En todo caso los sistemas de puesta a tierra deben tener una medición máxima de 10 ohmios, por lo cual, si se requiere mayor cantidad de elementos deben ser suministrados por el contratista sin costo adicional.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NOTA: Cada punto será un caso particular en su instalación, para lo cual debe implementar uno de los (5) prototipos propuestos suministrando, instalando los elementos necesarios y realizando las adecuaciones necesarias hasta alcanzar la medida de resistividad requerida, de igual forma el contratista debe adecuar el sistema de puesta a tierra del sistema eléctrico de entrada a la estación posterior al sistema de medida, con la </w:t>
            </w:r>
            <w:r w:rsidRPr="00964B82">
              <w:rPr>
                <w:sz w:val="18"/>
                <w:szCs w:val="18"/>
              </w:rPr>
              <w:lastRenderedPageBreak/>
              <w:t>respectiva unificación de tierras. Lo anterior soportado en la Resolución número 180398 del 7 de abril de 2004 por la cual se expide el Reglamento Técnico de Instalaciones Eléctricas - RETIE y las modificaciones previstas en la resolución número 18 1294 del 6 de agosto de 2008 capítulo II, numeral 15.4 Valores de resistencia de puesta a tierra” adoptado las normas técnicas anexas IEC 60364-4-442, ANSI/IEEE 80, NTC 2050 y NTC 4552.</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Tipo 1</w:t>
            </w:r>
          </w:p>
        </w:tc>
        <w:tc>
          <w:tcPr>
            <w:tcW w:w="3867"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Electrodo de 2,4 m con anillo de 0,5 m de radio entorno a la estructura, con dos dosis de suelo artificial aplicadas así:</w:t>
            </w:r>
          </w:p>
          <w:p w:rsidR="003F5A61" w:rsidRPr="00964B82" w:rsidRDefault="003F5A61" w:rsidP="00812AD4">
            <w:pPr>
              <w:spacing w:line="276" w:lineRule="auto"/>
              <w:jc w:val="both"/>
              <w:rPr>
                <w:sz w:val="18"/>
                <w:szCs w:val="18"/>
              </w:rPr>
            </w:pPr>
            <w:r w:rsidRPr="00964B82">
              <w:rPr>
                <w:sz w:val="18"/>
                <w:szCs w:val="18"/>
              </w:rPr>
              <w:t>Una en el electrodo tipo varilla. Una distribuida uniformemente en el anillo.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Tipo 2</w:t>
            </w:r>
          </w:p>
        </w:tc>
        <w:tc>
          <w:tcPr>
            <w:tcW w:w="3867"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Electrodo de 2,4 m con anillo de 0,5 m de radio entorno a la estructura más un contrapeso de 5 m, con tres dosis de suelo artificial aplicadas así:</w:t>
            </w:r>
          </w:p>
          <w:p w:rsidR="003F5A61" w:rsidRPr="00964B82" w:rsidRDefault="003F5A61" w:rsidP="00812AD4">
            <w:pPr>
              <w:spacing w:line="276" w:lineRule="auto"/>
              <w:jc w:val="both"/>
              <w:rPr>
                <w:sz w:val="18"/>
                <w:szCs w:val="18"/>
              </w:rPr>
            </w:pPr>
            <w:r w:rsidRPr="00964B82">
              <w:rPr>
                <w:sz w:val="18"/>
                <w:szCs w:val="18"/>
              </w:rPr>
              <w:t>Una en el electrodo tipo varilla.</w:t>
            </w:r>
          </w:p>
          <w:p w:rsidR="003F5A61" w:rsidRPr="00964B82" w:rsidRDefault="003F5A61" w:rsidP="00812AD4">
            <w:pPr>
              <w:spacing w:line="276" w:lineRule="auto"/>
              <w:jc w:val="both"/>
              <w:rPr>
                <w:sz w:val="18"/>
                <w:szCs w:val="18"/>
              </w:rPr>
            </w:pPr>
            <w:r w:rsidRPr="00964B82">
              <w:rPr>
                <w:sz w:val="18"/>
                <w:szCs w:val="18"/>
              </w:rPr>
              <w:t>Una distribuida uniformemente en el anillo Una distribuida uniformemente en el contrapeso.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Tipo 3</w:t>
            </w:r>
          </w:p>
        </w:tc>
        <w:tc>
          <w:tcPr>
            <w:tcW w:w="3867"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Electrodo de 2,4 m con anillo de 0,5 m de radio entorno a la estructura más un contrapeso de 5 m y un electrodo tipo varilla en el extremo del contrapeso, con tres dosis de suelo artificial aplicadas así:</w:t>
            </w:r>
          </w:p>
          <w:p w:rsidR="003F5A61" w:rsidRPr="00964B82" w:rsidRDefault="003F5A61" w:rsidP="00812AD4">
            <w:pPr>
              <w:spacing w:line="276" w:lineRule="auto"/>
              <w:jc w:val="both"/>
              <w:rPr>
                <w:sz w:val="18"/>
                <w:szCs w:val="18"/>
              </w:rPr>
            </w:pPr>
            <w:r w:rsidRPr="00964B82">
              <w:rPr>
                <w:sz w:val="18"/>
                <w:szCs w:val="18"/>
              </w:rPr>
              <w:t>Una en cada electrodo tipo varilla.</w:t>
            </w:r>
          </w:p>
          <w:p w:rsidR="003F5A61" w:rsidRPr="00964B82" w:rsidRDefault="003F5A61" w:rsidP="00812AD4">
            <w:pPr>
              <w:spacing w:line="276" w:lineRule="auto"/>
              <w:jc w:val="both"/>
              <w:rPr>
                <w:sz w:val="18"/>
                <w:szCs w:val="18"/>
              </w:rPr>
            </w:pPr>
            <w:r w:rsidRPr="00964B82">
              <w:rPr>
                <w:sz w:val="18"/>
                <w:szCs w:val="18"/>
              </w:rPr>
              <w:t>Una distribuida uniformemente en el anillo Una en el contrapeso.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Tipo 4</w:t>
            </w:r>
          </w:p>
        </w:tc>
        <w:tc>
          <w:tcPr>
            <w:tcW w:w="3867"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Electrodo de 2,4 m con anillo de 0,5 m de radio entorno a la estructura más dos contrapesos de 5 m, en direcciones opuestas con electrodos de 2,4 m por 5/8” en cada extremo y cinco dosis de suelo artificial aplicadas así:</w:t>
            </w:r>
          </w:p>
          <w:p w:rsidR="003F5A61" w:rsidRPr="00964B82" w:rsidRDefault="003F5A61" w:rsidP="00812AD4">
            <w:pPr>
              <w:spacing w:line="276" w:lineRule="auto"/>
              <w:jc w:val="both"/>
              <w:rPr>
                <w:sz w:val="18"/>
                <w:szCs w:val="18"/>
              </w:rPr>
            </w:pPr>
            <w:r w:rsidRPr="00964B82">
              <w:rPr>
                <w:sz w:val="18"/>
                <w:szCs w:val="18"/>
              </w:rPr>
              <w:t>Una por cada electrodo tipo varilla.</w:t>
            </w:r>
          </w:p>
          <w:p w:rsidR="003F5A61" w:rsidRPr="00964B82" w:rsidRDefault="003F5A61" w:rsidP="00812AD4">
            <w:pPr>
              <w:spacing w:line="276" w:lineRule="auto"/>
              <w:jc w:val="both"/>
              <w:rPr>
                <w:sz w:val="18"/>
                <w:szCs w:val="18"/>
              </w:rPr>
            </w:pPr>
            <w:r w:rsidRPr="00964B82">
              <w:rPr>
                <w:sz w:val="18"/>
                <w:szCs w:val="18"/>
              </w:rPr>
              <w:t>Dos distribuidas uniformemente en el anillo y contrapeso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Tipo 5</w:t>
            </w:r>
          </w:p>
        </w:tc>
        <w:tc>
          <w:tcPr>
            <w:tcW w:w="3867"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Se debe aumentar la longitud de los contrapesos, conservando la dosificación del suelo artificial que se presenta a continuación hasta llegar a la medida.</w:t>
            </w:r>
          </w:p>
          <w:p w:rsidR="003F5A61" w:rsidRPr="00964B82" w:rsidRDefault="003F5A61" w:rsidP="00812AD4">
            <w:pPr>
              <w:spacing w:line="276" w:lineRule="auto"/>
              <w:jc w:val="both"/>
              <w:rPr>
                <w:sz w:val="18"/>
                <w:szCs w:val="18"/>
              </w:rPr>
            </w:pPr>
            <w:r w:rsidRPr="00964B82">
              <w:rPr>
                <w:sz w:val="18"/>
                <w:szCs w:val="18"/>
              </w:rPr>
              <w:t>Una en cada electrodo tipo varilla.</w:t>
            </w:r>
          </w:p>
          <w:p w:rsidR="003F5A61" w:rsidRPr="00964B82" w:rsidRDefault="003F5A61" w:rsidP="00812AD4">
            <w:pPr>
              <w:spacing w:line="276" w:lineRule="auto"/>
              <w:jc w:val="both"/>
              <w:rPr>
                <w:sz w:val="18"/>
                <w:szCs w:val="18"/>
              </w:rPr>
            </w:pPr>
            <w:r w:rsidRPr="00964B82">
              <w:rPr>
                <w:sz w:val="18"/>
                <w:szCs w:val="18"/>
              </w:rPr>
              <w:t>Una dosis por cada 7 m de contrapeso.</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spacing w:line="276" w:lineRule="auto"/>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b/>
                <w:color w:val="000000"/>
                <w:sz w:val="18"/>
                <w:szCs w:val="18"/>
              </w:rPr>
            </w:pPr>
            <w:r w:rsidRPr="00964B82">
              <w:rPr>
                <w:b/>
                <w:color w:val="000000"/>
                <w:sz w:val="18"/>
                <w:szCs w:val="18"/>
              </w:rPr>
              <w:t>SISTEMA DE DETECCIÓN DE INCENDIOS, ESTACIÓN MANUAL, EXTINTOR, LUZ ESTROBOSCÓPICA Y CONTROL DE ACCESO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La sala de control y cuarto de equipos debe tener un sistema de detección de incendios de acuerdo a los estándares establecidos.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El sistema debe tener un tablero de control que este en la capacidad de ordenar la activación del sistema de alarmas audiovisuales (cornetas con luz de alarma), El tablero debe estar ubicado en la sala de monitoreo.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141" w:type="pct"/>
            <w:gridSpan w:val="7"/>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La sala de control y gestión debe tener como mínimo</w:t>
            </w:r>
          </w:p>
        </w:tc>
        <w:tc>
          <w:tcPr>
            <w:tcW w:w="3407" w:type="pct"/>
            <w:gridSpan w:val="7"/>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Extintores tipo </w:t>
            </w:r>
            <w:proofErr w:type="spellStart"/>
            <w:r w:rsidRPr="00964B82">
              <w:rPr>
                <w:sz w:val="18"/>
                <w:szCs w:val="18"/>
              </w:rPr>
              <w:t>Solkaflan</w:t>
            </w:r>
            <w:proofErr w:type="spellEnd"/>
            <w:r w:rsidRPr="00964B82">
              <w:rPr>
                <w:sz w:val="18"/>
                <w:szCs w:val="18"/>
              </w:rPr>
              <w:t xml:space="preserve"> que cubra la necesidad del espacio a intervenir y las recargas necesarias durante el tiempo de la garantía.</w:t>
            </w:r>
          </w:p>
          <w:p w:rsidR="003F5A61" w:rsidRPr="00964B82" w:rsidRDefault="003F5A61" w:rsidP="00812AD4">
            <w:pPr>
              <w:spacing w:line="276" w:lineRule="auto"/>
              <w:jc w:val="both"/>
              <w:rPr>
                <w:sz w:val="18"/>
                <w:szCs w:val="18"/>
              </w:rPr>
            </w:pPr>
            <w:r w:rsidRPr="00964B82">
              <w:rPr>
                <w:sz w:val="18"/>
                <w:szCs w:val="18"/>
              </w:rPr>
              <w:t xml:space="preserve">Un (1) panel de control con </w:t>
            </w:r>
            <w:proofErr w:type="spellStart"/>
            <w:r w:rsidRPr="00964B82">
              <w:rPr>
                <w:sz w:val="18"/>
                <w:szCs w:val="18"/>
              </w:rPr>
              <w:t>display</w:t>
            </w:r>
            <w:proofErr w:type="spellEnd"/>
            <w:r w:rsidRPr="00964B82">
              <w:rPr>
                <w:sz w:val="18"/>
                <w:szCs w:val="18"/>
              </w:rPr>
              <w:t>,</w:t>
            </w:r>
          </w:p>
          <w:p w:rsidR="003F5A61" w:rsidRPr="00964B82" w:rsidRDefault="003F5A61" w:rsidP="00812AD4">
            <w:pPr>
              <w:spacing w:line="276" w:lineRule="auto"/>
              <w:jc w:val="both"/>
              <w:rPr>
                <w:sz w:val="18"/>
                <w:szCs w:val="18"/>
              </w:rPr>
            </w:pPr>
            <w:r w:rsidRPr="00964B82">
              <w:rPr>
                <w:sz w:val="18"/>
                <w:szCs w:val="18"/>
              </w:rPr>
              <w:t>Una (1) sirena.</w:t>
            </w:r>
          </w:p>
          <w:p w:rsidR="003F5A61" w:rsidRPr="00964B82" w:rsidRDefault="003F5A61" w:rsidP="00812AD4">
            <w:pPr>
              <w:spacing w:line="276" w:lineRule="auto"/>
              <w:jc w:val="both"/>
              <w:rPr>
                <w:sz w:val="18"/>
                <w:szCs w:val="18"/>
              </w:rPr>
            </w:pPr>
            <w:r w:rsidRPr="00964B82">
              <w:rPr>
                <w:sz w:val="18"/>
                <w:szCs w:val="18"/>
              </w:rPr>
              <w:t>Una (1) luz estroboscópica.</w:t>
            </w:r>
          </w:p>
          <w:p w:rsidR="003F5A61" w:rsidRDefault="003F5A61" w:rsidP="00812AD4">
            <w:pPr>
              <w:spacing w:line="276" w:lineRule="auto"/>
              <w:jc w:val="both"/>
              <w:rPr>
                <w:sz w:val="18"/>
                <w:szCs w:val="18"/>
              </w:rPr>
            </w:pPr>
            <w:r w:rsidRPr="00964B82">
              <w:rPr>
                <w:sz w:val="18"/>
                <w:szCs w:val="18"/>
              </w:rPr>
              <w:t>Una (1) estación manual y avisos en acrílico de información de operación e identificación de elementos que lo conforman.</w:t>
            </w:r>
          </w:p>
          <w:p w:rsidR="003F5A61" w:rsidRPr="00964B82" w:rsidRDefault="003F5A61" w:rsidP="00812AD4">
            <w:pPr>
              <w:spacing w:line="276" w:lineRule="auto"/>
              <w:jc w:val="both"/>
              <w:rPr>
                <w:sz w:val="18"/>
                <w:szCs w:val="18"/>
              </w:rPr>
            </w:pPr>
            <w:r w:rsidRPr="009D3EF8">
              <w:rPr>
                <w:sz w:val="18"/>
                <w:szCs w:val="18"/>
              </w:rPr>
              <w:t>Debe incluir la señalización correspondiente a los sistemas de emergencia y evacuación.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141" w:type="pct"/>
            <w:gridSpan w:val="7"/>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Detectores</w:t>
            </w:r>
          </w:p>
        </w:tc>
        <w:tc>
          <w:tcPr>
            <w:tcW w:w="3407" w:type="pct"/>
            <w:gridSpan w:val="7"/>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Se deben implementar los detectores de humo necesarios para asegurar el cumplimiento de la Norma NFPA. El diseño debe ser realizado por el contratista seleccionado y aprobado por la supervisión, se debe tener especial cuidado con los techos y cielos falsos, así como la ventilación mecánica del espacio.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Pr>
                <w:sz w:val="18"/>
                <w:szCs w:val="18"/>
              </w:rPr>
              <w:t>En caso de emergencia el sistema se debe desactivar el sistema de control de acceso para la evacuación del personal del sitio.</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b/>
                <w:sz w:val="18"/>
                <w:szCs w:val="18"/>
              </w:rPr>
            </w:pPr>
            <w:r w:rsidRPr="00964B82">
              <w:rPr>
                <w:b/>
                <w:sz w:val="18"/>
                <w:szCs w:val="18"/>
              </w:rPr>
              <w:t>CONTROL DE ACCESO A LA SALA DE CONTROL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Marca</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Especificar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Modelo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Especificar</w:t>
            </w:r>
          </w:p>
        </w:tc>
      </w:tr>
      <w:tr w:rsidR="003F5A61" w:rsidRPr="007E1B70"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Standard a cumplir por los dispositivos de </w:t>
            </w:r>
          </w:p>
          <w:p w:rsidR="003F5A61" w:rsidRPr="00964B82" w:rsidRDefault="003F5A61" w:rsidP="00812AD4">
            <w:pPr>
              <w:spacing w:line="276" w:lineRule="auto"/>
              <w:jc w:val="both"/>
              <w:rPr>
                <w:sz w:val="18"/>
                <w:szCs w:val="18"/>
              </w:rPr>
            </w:pPr>
            <w:r w:rsidRPr="00964B82">
              <w:rPr>
                <w:sz w:val="18"/>
                <w:szCs w:val="18"/>
              </w:rPr>
              <w:t>-captura y digitalización de huellas dactilares</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lang w:val="en-US"/>
              </w:rPr>
            </w:pPr>
            <w:r w:rsidRPr="00964B82">
              <w:rPr>
                <w:sz w:val="18"/>
                <w:szCs w:val="18"/>
                <w:lang w:val="en-US"/>
              </w:rPr>
              <w:t>500 dpi y WSQ (Wavelet Scalar Quantization)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lang w:val="en-US"/>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LCD</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Incluido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Enrolamiento, comparación y Validación</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mínimo 2 dedos por mano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Capacidad de almacenamiento y comparación local - OFF LINE</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El dispositivo biométrico debe tener la capacidad de almacenamiento de mínimo 100 </w:t>
            </w:r>
            <w:proofErr w:type="spellStart"/>
            <w:r w:rsidRPr="00964B82">
              <w:rPr>
                <w:sz w:val="18"/>
                <w:szCs w:val="18"/>
              </w:rPr>
              <w:t>template</w:t>
            </w:r>
            <w:proofErr w:type="spellEnd"/>
            <w:r w:rsidRPr="00964B82">
              <w:rPr>
                <w:sz w:val="18"/>
                <w:szCs w:val="18"/>
              </w:rPr>
              <w:t xml:space="preserve"> cada uno.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Ajustes</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De instalación pertinentes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Tipo de validación</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A1 a N, dentro de los 100 </w:t>
            </w:r>
            <w:proofErr w:type="spellStart"/>
            <w:r w:rsidRPr="00964B82">
              <w:rPr>
                <w:sz w:val="18"/>
                <w:szCs w:val="18"/>
              </w:rPr>
              <w:t>template</w:t>
            </w:r>
            <w:proofErr w:type="spellEnd"/>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Tipo de lector</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Óptico no capacitivo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 Conectividad</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IP</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Validación de Huella</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En cada una de las lectoras instaladas en los puntos de acceso.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Reportes de operación y acceso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Por cada lectora, que incluya: nombre, cedula, fecha, hora e identificación de la lectora.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Lector de enrolamiento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Tipo USB conectado a la herramienta de software</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Software de administración</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Se debe suministrar la herramienta que permita enrolar, cargar los </w:t>
            </w:r>
            <w:proofErr w:type="spellStart"/>
            <w:r w:rsidRPr="00964B82">
              <w:rPr>
                <w:sz w:val="18"/>
                <w:szCs w:val="18"/>
              </w:rPr>
              <w:t>template</w:t>
            </w:r>
            <w:proofErr w:type="spellEnd"/>
            <w:r w:rsidRPr="00964B82">
              <w:rPr>
                <w:sz w:val="18"/>
                <w:szCs w:val="18"/>
              </w:rPr>
              <w:t>, validar y transmitir la información a las lectoras.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Ficha técnica</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Del equipo ofertado (es obligatorio adjuntar la ficha técnica junto con el presente anexo)</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F5A61" w:rsidRPr="00964B82" w:rsidRDefault="003F5A61" w:rsidP="00812AD4">
            <w:pPr>
              <w:spacing w:line="276" w:lineRule="auto"/>
              <w:jc w:val="both"/>
              <w:rPr>
                <w:sz w:val="18"/>
                <w:szCs w:val="18"/>
              </w:rPr>
            </w:pPr>
            <w:r>
              <w:rPr>
                <w:sz w:val="18"/>
                <w:szCs w:val="18"/>
              </w:rPr>
              <w:t xml:space="preserve">SISTEMA DE APERTURA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Tipo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De acuerdo a puerta y lugar de instalación</w:t>
            </w:r>
            <w:r>
              <w:rPr>
                <w:sz w:val="18"/>
                <w:szCs w:val="18"/>
              </w:rPr>
              <w:t xml:space="preserve"> (brazo hidráulico basculante, sistema motorizado, entre otros)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Ajustes</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De instalación pertinentes</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3F5A61" w:rsidRPr="00964B82" w:rsidRDefault="003F5A61" w:rsidP="00812AD4">
            <w:pPr>
              <w:spacing w:line="276" w:lineRule="auto"/>
              <w:jc w:val="both"/>
              <w:rPr>
                <w:sz w:val="18"/>
                <w:szCs w:val="18"/>
              </w:rPr>
            </w:pPr>
            <w:r w:rsidRPr="00964B82">
              <w:rPr>
                <w:sz w:val="18"/>
                <w:szCs w:val="18"/>
              </w:rPr>
              <w:t>ELECTROIMANES LIVIANOS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Tipo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De acuerdo a puerta y lugar de instalación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Anti remanente</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Incluido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Mínimo</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350 libras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Fuente de alimentación</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Incluida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Ajustes</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De instalación pertinentes de acuerdo al lugar de instalación</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sz w:val="18"/>
                <w:szCs w:val="18"/>
              </w:rPr>
            </w:pPr>
            <w:r w:rsidRPr="00964B82">
              <w:rPr>
                <w:sz w:val="18"/>
                <w:szCs w:val="18"/>
              </w:rPr>
              <w:t>BOTONES DE EMERGENCIA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De acuerdo al diseño de la sala con protección dura para evitar accionamiento por vandalismo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2"/>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De instalación pertinentes</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spacing w:line="276" w:lineRule="auto"/>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b/>
                <w:sz w:val="18"/>
                <w:szCs w:val="18"/>
              </w:rPr>
            </w:pPr>
            <w:r w:rsidRPr="00964B82">
              <w:rPr>
                <w:b/>
                <w:sz w:val="18"/>
                <w:szCs w:val="18"/>
              </w:rPr>
              <w:t>ADAPTACIÓN CENTRO DE MONITOREO Y CUARTO DE EQUIPOS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El Sistema tendrá las condiciones, físicas, locativas ergonómicas y ambientales entre otras, apropiadas para la operación de todo el sistema como un conjunto de una manera eficiente, por lo cual se deberán realizar las adaptaciones que sean necesarias dentro la ejecución del proyecto, con las siguientes características que se consideran generales sin excluir otros tipos de requerimientos que sean necesarios para el óptimo funcionamiento del sistema, las cuales deben ser verificadas  y ajustadas.  </w:t>
            </w:r>
          </w:p>
          <w:p w:rsidR="003F5A61" w:rsidRPr="00964B82" w:rsidRDefault="003F5A61" w:rsidP="00812AD4">
            <w:pPr>
              <w:spacing w:line="276" w:lineRule="auto"/>
              <w:jc w:val="both"/>
              <w:rPr>
                <w:sz w:val="18"/>
                <w:szCs w:val="18"/>
              </w:rPr>
            </w:pPr>
            <w:r w:rsidRPr="00964B82">
              <w:rPr>
                <w:sz w:val="18"/>
                <w:szCs w:val="18"/>
              </w:rPr>
              <w:t>El contratista deberá efectuar todas las adecuaciones necesarias a fin de satisfacer la proyección anexada para el centro de comando y control.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808" w:type="pct"/>
            <w:gridSpan w:val="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Iluminación</w:t>
            </w:r>
          </w:p>
        </w:tc>
        <w:tc>
          <w:tcPr>
            <w:tcW w:w="3740" w:type="pct"/>
            <w:gridSpan w:val="11"/>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La iluminación a instalar se deberá realizarse con lámparas cuadradas luz día de dimensiones aproximadas de 60 x 60 cm tipo panel LED, la polarización deberá implementarse con el fin de reducir el aumento de la temperatura por la incidencia de sol y dar un ambiente de trabajo agradable cumpliendo con el nivel mínimo de iluminación de acuerdo al reglamento técnico RETILAP</w:t>
            </w:r>
            <w:r>
              <w:rPr>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808" w:type="pct"/>
            <w:gridSpan w:val="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Adaptaciones</w:t>
            </w:r>
          </w:p>
        </w:tc>
        <w:tc>
          <w:tcPr>
            <w:tcW w:w="3740" w:type="pct"/>
            <w:gridSpan w:val="11"/>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Se deben realizar las adaptaciones que sean necesarias en el área designada para cada sitio, se debe realizar la impermeabilización de la totalidad del área a intervenir si se requiere durante la implementación o garantía, incluyendo refacciones necesarias sin ningún costo adicional. Se debe realizar el sellamiento para el aire acondicionado; Se debe realizar la acometida eléctrica para los equipos que allí se instalen, resane y pintura en general, sellado, adecuación y polarización de ventanas, incluye mantenimiento y pintura de marcos o cambio incluido ventanas, en caso de alto grado de deterioro o que las condiciones técnicas así lo indiquen.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808" w:type="pct"/>
            <w:gridSpan w:val="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Cambio de puerta de entrada</w:t>
            </w:r>
          </w:p>
        </w:tc>
        <w:tc>
          <w:tcPr>
            <w:tcW w:w="3740" w:type="pct"/>
            <w:gridSpan w:val="11"/>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Suministrar e instalar puerta metálica, en aluminio tipo pesado, y vidrio, con brazo basculante, electroimán y logo de la Policía Nacional con grabado en vidrio con el nombre "CCTV ", acorde a las dimensiones, se deberá presentar un diseño antes de la instalación </w:t>
            </w:r>
            <w:r w:rsidRPr="00964B82">
              <w:rPr>
                <w:sz w:val="18"/>
                <w:szCs w:val="18"/>
              </w:rPr>
              <w:lastRenderedPageBreak/>
              <w:t>para ser aprobado por supervisores e interventoría, sin embargo, estará sujeto a cambios según diseños.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808" w:type="pct"/>
            <w:gridSpan w:val="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Acondicionamiento de cuarto de equipos</w:t>
            </w:r>
          </w:p>
        </w:tc>
        <w:tc>
          <w:tcPr>
            <w:tcW w:w="3740" w:type="pct"/>
            <w:gridSpan w:val="11"/>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Se debe realizar el cerramiento y adecuación del área para ser empleado como cuarto de equipos, puerta metálica, interruptor individual de encendido de luces, suministro de aire, brazo electroimán.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808" w:type="pct"/>
            <w:gridSpan w:val="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Techo </w:t>
            </w:r>
          </w:p>
        </w:tc>
        <w:tc>
          <w:tcPr>
            <w:tcW w:w="3740" w:type="pct"/>
            <w:gridSpan w:val="11"/>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 xml:space="preserve">Se debe suministrar e instalar techo falso en el área designada en cada sitio para el proyecto, tipo metálico gris con perforaciones autoajustable o </w:t>
            </w:r>
            <w:proofErr w:type="spellStart"/>
            <w:r w:rsidRPr="00964B82">
              <w:rPr>
                <w:sz w:val="18"/>
                <w:szCs w:val="18"/>
              </w:rPr>
              <w:t>Dry</w:t>
            </w:r>
            <w:proofErr w:type="spellEnd"/>
            <w:r w:rsidRPr="00964B82">
              <w:rPr>
                <w:sz w:val="18"/>
                <w:szCs w:val="18"/>
              </w:rPr>
              <w:t xml:space="preserve"> Wall o en </w:t>
            </w:r>
            <w:proofErr w:type="spellStart"/>
            <w:r w:rsidRPr="00964B82">
              <w:rPr>
                <w:sz w:val="18"/>
                <w:szCs w:val="18"/>
              </w:rPr>
              <w:t>boral</w:t>
            </w:r>
            <w:proofErr w:type="spellEnd"/>
            <w:r w:rsidRPr="00964B82">
              <w:rPr>
                <w:sz w:val="18"/>
                <w:szCs w:val="18"/>
              </w:rPr>
              <w:t xml:space="preserve"> o en PVC con estructura metálica auto ajustable. Adicionalmente las siguientes adecuaciones mínimas como piso en </w:t>
            </w:r>
            <w:proofErr w:type="spellStart"/>
            <w:r w:rsidRPr="00964B82">
              <w:rPr>
                <w:sz w:val="18"/>
                <w:szCs w:val="18"/>
              </w:rPr>
              <w:t>porcelanato</w:t>
            </w:r>
            <w:proofErr w:type="spellEnd"/>
            <w:r w:rsidRPr="00964B82">
              <w:rPr>
                <w:sz w:val="18"/>
                <w:szCs w:val="18"/>
              </w:rPr>
              <w:t xml:space="preserve"> y sellado en la totalidad del área; empañetar, estucar, pintar tipo uno (1) todas las paredes del lugar del mismo color de pintura, esta pintura será de alta durabilidad y lavable, de igual forma se deben pelar y pintar los marcos de las ventanas existentes con pintura plateada con el fin de dar uniformidad al sistema. </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spacing w:line="276" w:lineRule="auto"/>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b/>
                <w:sz w:val="18"/>
                <w:szCs w:val="18"/>
              </w:rPr>
            </w:pPr>
            <w:r w:rsidRPr="00964B82">
              <w:rPr>
                <w:b/>
                <w:sz w:val="18"/>
                <w:szCs w:val="18"/>
              </w:rPr>
              <w:t>CANALIZACIÓN ELÉCTRICA DE CÁMARAS Y NODOS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044"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Las canalizaciones para la instalación de las cámaras en los diferentes puntos estarán a cargo del contratista así:</w:t>
            </w:r>
          </w:p>
        </w:tc>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Canalización desde el poste de cámara hasta el poste de energía eléctrica, sin importar si es canalización en concreto, asfalto o tierra. Se deberá realizar la canalización necesaria hasta la conexión con las redes de fibra y eléctricas a instalar, cumpliendo con la reglamentación y normatividad de la empresa de energía eléctrica del municipio. </w:t>
            </w:r>
          </w:p>
          <w:p w:rsidR="003F5A61" w:rsidRPr="00964B82" w:rsidRDefault="003F5A61" w:rsidP="00812AD4">
            <w:pPr>
              <w:spacing w:line="276" w:lineRule="auto"/>
              <w:jc w:val="both"/>
              <w:rPr>
                <w:sz w:val="18"/>
                <w:szCs w:val="18"/>
              </w:rPr>
            </w:pPr>
            <w:r w:rsidRPr="00964B82">
              <w:rPr>
                <w:sz w:val="18"/>
                <w:szCs w:val="18"/>
              </w:rPr>
              <w:t>Tubería metálica pesada IMC de subida al poste de energía de mín</w:t>
            </w:r>
            <w:r>
              <w:rPr>
                <w:sz w:val="18"/>
                <w:szCs w:val="18"/>
              </w:rPr>
              <w:t xml:space="preserve">imo 4,5 metros y cinta metálica; esta tubería debe ir sellada en la parte superior. </w:t>
            </w:r>
          </w:p>
          <w:p w:rsidR="003F5A61" w:rsidRPr="00964B82" w:rsidRDefault="003F5A61" w:rsidP="00812AD4">
            <w:pPr>
              <w:spacing w:line="276" w:lineRule="auto"/>
              <w:jc w:val="both"/>
              <w:rPr>
                <w:sz w:val="18"/>
                <w:szCs w:val="18"/>
              </w:rPr>
            </w:pPr>
            <w:r w:rsidRPr="00964B82">
              <w:rPr>
                <w:sz w:val="18"/>
                <w:szCs w:val="18"/>
              </w:rPr>
              <w:t>También se podrá instalar en fachada, de acuerdo al punto eléctrico elegido durante la ejecución del proyecto y previa aprobación.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Se deben realizar mínimo dos cajas de inspección, en la base del poste y otra en la base del poste de energía eléctrica de donde se tomará el fluido eléctrico (Siempre y cuando la distancia entre postes sea mayor a 2m)</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Cableado eléctrico, debe ajustarse a las sugerencias y exigencias de la empresa de energía de cada lugar</w:t>
            </w:r>
            <w:r>
              <w:rPr>
                <w:sz w:val="18"/>
                <w:szCs w:val="18"/>
              </w:rPr>
              <w:t>.</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spacing w:line="276" w:lineRule="auto"/>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b/>
                <w:sz w:val="18"/>
                <w:szCs w:val="18"/>
              </w:rPr>
            </w:pPr>
            <w:r w:rsidRPr="00964B82">
              <w:rPr>
                <w:b/>
                <w:sz w:val="18"/>
                <w:szCs w:val="18"/>
              </w:rPr>
              <w:t>GENERALIDADES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316" w:type="pct"/>
            <w:gridSpan w:val="11"/>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Funcionamiento</w:t>
            </w:r>
          </w:p>
        </w:tc>
        <w:tc>
          <w:tcPr>
            <w:tcW w:w="3232" w:type="pct"/>
            <w:gridSpan w:val="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spacing w:line="276" w:lineRule="auto"/>
              <w:jc w:val="both"/>
              <w:rPr>
                <w:sz w:val="18"/>
                <w:szCs w:val="18"/>
              </w:rPr>
            </w:pPr>
            <w:r w:rsidRPr="00964B82">
              <w:rPr>
                <w:sz w:val="18"/>
                <w:szCs w:val="18"/>
              </w:rPr>
              <w:t>Continúo sin limitaciones funcionales durante las 24 horas del día, todos los días del año.</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316" w:type="pct"/>
            <w:gridSpan w:val="11"/>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F42E48">
            <w:pPr>
              <w:spacing w:line="276" w:lineRule="auto"/>
              <w:jc w:val="both"/>
              <w:rPr>
                <w:sz w:val="18"/>
                <w:szCs w:val="18"/>
              </w:rPr>
            </w:pPr>
            <w:r w:rsidRPr="00964B82">
              <w:rPr>
                <w:sz w:val="18"/>
                <w:szCs w:val="18"/>
              </w:rPr>
              <w:t xml:space="preserve">Es obligación del Contratista realizar todos los ajustes de diseños requeridos al igual que constatar todas las cantidades necesarias </w:t>
            </w:r>
            <w:r>
              <w:rPr>
                <w:sz w:val="18"/>
                <w:szCs w:val="18"/>
              </w:rPr>
              <w:t>a través de la visita técnica a</w:t>
            </w:r>
            <w:r w:rsidRPr="00964B82">
              <w:rPr>
                <w:sz w:val="18"/>
                <w:szCs w:val="18"/>
              </w:rPr>
              <w:t>l</w:t>
            </w:r>
            <w:r>
              <w:rPr>
                <w:sz w:val="18"/>
                <w:szCs w:val="18"/>
              </w:rPr>
              <w:t xml:space="preserve"> municipio donde se realizará el proyecto </w:t>
            </w:r>
            <w:r w:rsidRPr="00964B82">
              <w:rPr>
                <w:sz w:val="18"/>
                <w:szCs w:val="18"/>
              </w:rPr>
              <w:t xml:space="preserve">incluyendo las instalaciones en donde funcionará </w:t>
            </w:r>
            <w:r>
              <w:rPr>
                <w:sz w:val="18"/>
                <w:szCs w:val="18"/>
              </w:rPr>
              <w:t>el centro</w:t>
            </w:r>
            <w:r w:rsidRPr="00964B82">
              <w:rPr>
                <w:sz w:val="18"/>
                <w:szCs w:val="18"/>
              </w:rPr>
              <w:t xml:space="preserve"> de control de los CCTV.</w:t>
            </w:r>
          </w:p>
        </w:tc>
        <w:tc>
          <w:tcPr>
            <w:tcW w:w="3232" w:type="pct"/>
            <w:gridSpan w:val="3"/>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spacing w:line="276" w:lineRule="auto"/>
              <w:jc w:val="both"/>
              <w:rPr>
                <w:sz w:val="18"/>
                <w:szCs w:val="18"/>
              </w:rPr>
            </w:pPr>
            <w:r w:rsidRPr="00964B82">
              <w:rPr>
                <w:sz w:val="18"/>
                <w:szCs w:val="18"/>
              </w:rPr>
              <w:t>Esta visita será programada por la supervisión y la Entidad Territorial; lo anterior, con el fin de ajustar todas y cada una de las características técnicas y administrativas que garantice la correcta instalación y funcionamiento de los sistemas SIES</w:t>
            </w:r>
          </w:p>
          <w:p w:rsidR="003F5A61" w:rsidRPr="00964B82" w:rsidRDefault="003F5A61" w:rsidP="00812AD4">
            <w:pPr>
              <w:spacing w:line="276" w:lineRule="auto"/>
              <w:jc w:val="both"/>
              <w:rPr>
                <w:sz w:val="18"/>
                <w:szCs w:val="18"/>
              </w:rPr>
            </w:pPr>
          </w:p>
          <w:p w:rsidR="003F5A61" w:rsidRPr="00964B82" w:rsidRDefault="003F5A61" w:rsidP="00812AD4">
            <w:pPr>
              <w:spacing w:line="276" w:lineRule="auto"/>
              <w:jc w:val="both"/>
              <w:rPr>
                <w:sz w:val="18"/>
                <w:szCs w:val="18"/>
              </w:rPr>
            </w:pPr>
            <w:r w:rsidRPr="00964B82">
              <w:rPr>
                <w:sz w:val="18"/>
                <w:szCs w:val="18"/>
              </w:rPr>
              <w:t>El diseño será revisado y avalado por la interventoría.</w:t>
            </w:r>
          </w:p>
          <w:p w:rsidR="003F5A61" w:rsidRPr="00964B82" w:rsidRDefault="003F5A61" w:rsidP="00812AD4">
            <w:pPr>
              <w:spacing w:line="276" w:lineRule="auto"/>
              <w:jc w:val="both"/>
              <w:rPr>
                <w:sz w:val="18"/>
                <w:szCs w:val="18"/>
              </w:rPr>
            </w:pPr>
          </w:p>
          <w:p w:rsidR="003F5A61" w:rsidRPr="00964B82" w:rsidRDefault="003F5A61" w:rsidP="00812AD4">
            <w:pPr>
              <w:spacing w:line="276" w:lineRule="auto"/>
              <w:jc w:val="both"/>
              <w:rPr>
                <w:sz w:val="18"/>
                <w:szCs w:val="18"/>
              </w:rPr>
            </w:pPr>
            <w:r w:rsidRPr="00964B82">
              <w:rPr>
                <w:sz w:val="18"/>
                <w:szCs w:val="18"/>
              </w:rPr>
              <w:t>Las omisiones o errores del diseño serán asumidas por el contratista, quien será el directo responsable del correcto funcionamiento del sistema.</w:t>
            </w:r>
          </w:p>
          <w:p w:rsidR="003F5A61" w:rsidRPr="00964B82" w:rsidRDefault="003F5A61" w:rsidP="00812AD4">
            <w:pPr>
              <w:spacing w:line="276" w:lineRule="auto"/>
              <w:jc w:val="both"/>
              <w:rPr>
                <w:sz w:val="18"/>
                <w:szCs w:val="18"/>
              </w:rPr>
            </w:pPr>
          </w:p>
          <w:p w:rsidR="003F5A61" w:rsidRPr="00964B82" w:rsidRDefault="003F5A61" w:rsidP="00812AD4">
            <w:pPr>
              <w:spacing w:line="276" w:lineRule="auto"/>
              <w:jc w:val="both"/>
              <w:rPr>
                <w:sz w:val="18"/>
                <w:szCs w:val="18"/>
              </w:rPr>
            </w:pPr>
            <w:r w:rsidRPr="00964B82">
              <w:rPr>
                <w:sz w:val="18"/>
                <w:szCs w:val="18"/>
              </w:rPr>
              <w:t>Es responsabilidad del contratista, suministrar todo lo necesario para el desarrollo de la solución tecnológica propuesta, incluyendo los accesorios para la instalación y correcto funcionamiento y enlazado al servidor central.</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316" w:type="pct"/>
            <w:gridSpan w:val="11"/>
            <w:tcBorders>
              <w:top w:val="single" w:sz="4" w:space="0" w:color="auto"/>
              <w:left w:val="single" w:sz="4" w:space="0" w:color="auto"/>
              <w:bottom w:val="single" w:sz="4" w:space="0" w:color="auto"/>
              <w:right w:val="single" w:sz="4" w:space="0" w:color="auto"/>
            </w:tcBorders>
            <w:vAlign w:val="center"/>
          </w:tcPr>
          <w:p w:rsidR="003F5A61" w:rsidRPr="00964B82" w:rsidRDefault="003F5A61" w:rsidP="00F42E48">
            <w:pPr>
              <w:spacing w:line="276" w:lineRule="auto"/>
              <w:jc w:val="both"/>
              <w:rPr>
                <w:sz w:val="18"/>
                <w:szCs w:val="18"/>
              </w:rPr>
            </w:pPr>
            <w:r w:rsidRPr="00964B82">
              <w:rPr>
                <w:sz w:val="18"/>
                <w:szCs w:val="18"/>
              </w:rPr>
              <w:t>Ajustes de Diseño y Cantidades</w:t>
            </w:r>
          </w:p>
          <w:p w:rsidR="003F5A61" w:rsidRPr="00964B82" w:rsidRDefault="003F5A61" w:rsidP="00F42E48">
            <w:pPr>
              <w:spacing w:line="276" w:lineRule="auto"/>
              <w:jc w:val="both"/>
              <w:rPr>
                <w:sz w:val="18"/>
                <w:szCs w:val="18"/>
              </w:rPr>
            </w:pPr>
            <w:r w:rsidRPr="00964B82">
              <w:rPr>
                <w:sz w:val="18"/>
                <w:szCs w:val="18"/>
              </w:rPr>
              <w:t>Los ajustes deben ser presentados a la supervisión e interventoría para ser aprobados.</w:t>
            </w:r>
          </w:p>
        </w:tc>
        <w:tc>
          <w:tcPr>
            <w:tcW w:w="3232" w:type="pct"/>
            <w:gridSpan w:val="3"/>
            <w:tcBorders>
              <w:top w:val="single" w:sz="4" w:space="0" w:color="auto"/>
              <w:left w:val="single" w:sz="4" w:space="0" w:color="auto"/>
              <w:bottom w:val="single" w:sz="4" w:space="0" w:color="auto"/>
              <w:right w:val="single" w:sz="4" w:space="0" w:color="auto"/>
            </w:tcBorders>
          </w:tcPr>
          <w:p w:rsidR="003F5A61" w:rsidRPr="00964B82" w:rsidRDefault="003F5A61" w:rsidP="00812AD4">
            <w:pPr>
              <w:spacing w:line="276" w:lineRule="auto"/>
              <w:jc w:val="both"/>
              <w:rPr>
                <w:sz w:val="18"/>
                <w:szCs w:val="18"/>
              </w:rPr>
            </w:pPr>
            <w:r w:rsidRPr="00964B82">
              <w:rPr>
                <w:sz w:val="18"/>
                <w:szCs w:val="18"/>
              </w:rPr>
              <w:t>El contratista durante la fase de planeación del contrato deberá presentar los ajustes a los diseños de acuerdo a la oferta económica presentada.</w:t>
            </w:r>
          </w:p>
          <w:p w:rsidR="003F5A61" w:rsidRPr="00964B82" w:rsidRDefault="003F5A61" w:rsidP="00812AD4">
            <w:pPr>
              <w:spacing w:line="276" w:lineRule="auto"/>
              <w:jc w:val="both"/>
              <w:rPr>
                <w:sz w:val="18"/>
                <w:szCs w:val="18"/>
              </w:rPr>
            </w:pPr>
          </w:p>
          <w:p w:rsidR="003F5A61" w:rsidRPr="00964B82" w:rsidRDefault="003F5A61" w:rsidP="00812AD4">
            <w:pPr>
              <w:spacing w:line="276" w:lineRule="auto"/>
              <w:jc w:val="both"/>
              <w:rPr>
                <w:sz w:val="18"/>
                <w:szCs w:val="18"/>
              </w:rPr>
            </w:pPr>
            <w:r w:rsidRPr="00964B82">
              <w:rPr>
                <w:sz w:val="18"/>
                <w:szCs w:val="18"/>
              </w:rPr>
              <w:t>Acta en original y firmada por: Alcalde y/o Secretario de Gobierno de la Entidad Territorial, Supervisor por parte de la Alcaldía y/o Gobernación e interventoría.</w:t>
            </w:r>
          </w:p>
          <w:p w:rsidR="003F5A61" w:rsidRPr="00964B82" w:rsidRDefault="003F5A61" w:rsidP="00812AD4">
            <w:pPr>
              <w:spacing w:line="276" w:lineRule="auto"/>
              <w:jc w:val="both"/>
              <w:rPr>
                <w:sz w:val="18"/>
                <w:szCs w:val="18"/>
              </w:rPr>
            </w:pPr>
          </w:p>
          <w:p w:rsidR="003F5A61" w:rsidRPr="00964B82" w:rsidRDefault="003F5A61" w:rsidP="00812AD4">
            <w:pPr>
              <w:spacing w:line="276" w:lineRule="auto"/>
              <w:jc w:val="both"/>
              <w:rPr>
                <w:sz w:val="18"/>
                <w:szCs w:val="18"/>
              </w:rPr>
            </w:pPr>
            <w:r w:rsidRPr="00964B82">
              <w:rPr>
                <w:sz w:val="18"/>
                <w:szCs w:val="18"/>
              </w:rPr>
              <w:t xml:space="preserve">Incluye ubicación y descripción exacta de cámaras, topología, líneas de vista, infraestructura, soporte eléctrico y adecuación del centro de control estableciendo el contacto con los ingenieros residentes con el funcionario de la entidad territorial, para validar los puntos de cámara, redes de fibra óptica, obras en el centro de control, cálculos de la red de fibra óptica a instalar para </w:t>
            </w:r>
            <w:r>
              <w:rPr>
                <w:sz w:val="18"/>
                <w:szCs w:val="18"/>
              </w:rPr>
              <w:t>el proyecto</w:t>
            </w:r>
            <w:r w:rsidRPr="00964B82">
              <w:rPr>
                <w:sz w:val="18"/>
                <w:szCs w:val="18"/>
              </w:rPr>
              <w:t xml:space="preserve"> de CCTV, el oferente deberá consultar el anexo de coordenadas geográficas de los puntos de vigilancia y la ubicación del centro de monitoreo.</w:t>
            </w:r>
          </w:p>
          <w:p w:rsidR="003F5A61" w:rsidRPr="00964B82" w:rsidRDefault="003F5A61" w:rsidP="00812AD4">
            <w:pPr>
              <w:spacing w:line="276" w:lineRule="auto"/>
              <w:jc w:val="both"/>
              <w:rPr>
                <w:sz w:val="18"/>
                <w:szCs w:val="18"/>
              </w:rPr>
            </w:pPr>
          </w:p>
          <w:p w:rsidR="003F5A61" w:rsidRPr="00964B82" w:rsidRDefault="003F5A61" w:rsidP="00812AD4">
            <w:pPr>
              <w:spacing w:line="276" w:lineRule="auto"/>
              <w:jc w:val="both"/>
              <w:rPr>
                <w:sz w:val="18"/>
                <w:szCs w:val="18"/>
              </w:rPr>
            </w:pPr>
            <w:r w:rsidRPr="00964B82">
              <w:rPr>
                <w:sz w:val="18"/>
                <w:szCs w:val="18"/>
              </w:rPr>
              <w:t>No se reconocerán valores adicionales al ofertado en cada propuesta por concepto mayores cantidades en la instalación. Es obligación del oferente contemplar en su propuesta el costo de la instalación de la red de fibra óptica y su mantenimiento a todo costo por el tiempo solicitado en las presentes especificaciones. La topología de red debe ser acorde y ajustada a la descrita preliminar en los diseños iniciales, si se presentan cambios considerables en el trazado de fibra esta debe tener justificación técnica por el contratista y aprobada por la supervisión e interventoría.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316" w:type="pct"/>
            <w:gridSpan w:val="11"/>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 xml:space="preserve">Aplicación de la metodología </w:t>
            </w:r>
            <w:r>
              <w:rPr>
                <w:sz w:val="18"/>
                <w:szCs w:val="18"/>
              </w:rPr>
              <w:t xml:space="preserve">para el </w:t>
            </w:r>
            <w:r w:rsidRPr="00964B82">
              <w:rPr>
                <w:sz w:val="18"/>
                <w:szCs w:val="18"/>
              </w:rPr>
              <w:t>proyecto.</w:t>
            </w:r>
          </w:p>
          <w:p w:rsidR="003F5A61" w:rsidRPr="00964B82" w:rsidRDefault="003F5A61" w:rsidP="00812AD4">
            <w:pPr>
              <w:spacing w:line="276" w:lineRule="auto"/>
              <w:jc w:val="both"/>
              <w:rPr>
                <w:sz w:val="18"/>
                <w:szCs w:val="18"/>
              </w:rPr>
            </w:pPr>
          </w:p>
          <w:p w:rsidR="003F5A61" w:rsidRPr="00964B82" w:rsidRDefault="003F5A61" w:rsidP="00812AD4">
            <w:pPr>
              <w:spacing w:line="276" w:lineRule="auto"/>
              <w:jc w:val="both"/>
              <w:rPr>
                <w:sz w:val="18"/>
                <w:szCs w:val="18"/>
              </w:rPr>
            </w:pPr>
            <w:r w:rsidRPr="00964B82">
              <w:rPr>
                <w:sz w:val="18"/>
                <w:szCs w:val="18"/>
              </w:rPr>
              <w:t>Esto se debe solicitar al contratista seleccionado y debe ser aprobado por la supervisión interventoría.</w:t>
            </w:r>
          </w:p>
        </w:tc>
        <w:tc>
          <w:tcPr>
            <w:tcW w:w="3232" w:type="pct"/>
            <w:gridSpan w:val="3"/>
            <w:tcBorders>
              <w:top w:val="single" w:sz="4" w:space="0" w:color="auto"/>
              <w:left w:val="single" w:sz="4" w:space="0" w:color="auto"/>
              <w:bottom w:val="single" w:sz="4" w:space="0" w:color="auto"/>
              <w:right w:val="single" w:sz="4" w:space="0" w:color="auto"/>
            </w:tcBorders>
          </w:tcPr>
          <w:p w:rsidR="003F5A61" w:rsidRPr="00964B82" w:rsidRDefault="003F5A61" w:rsidP="00812AD4">
            <w:pPr>
              <w:spacing w:line="276" w:lineRule="auto"/>
              <w:jc w:val="both"/>
              <w:rPr>
                <w:sz w:val="18"/>
                <w:szCs w:val="18"/>
              </w:rPr>
            </w:pPr>
            <w:r w:rsidRPr="00964B82">
              <w:rPr>
                <w:sz w:val="18"/>
                <w:szCs w:val="18"/>
              </w:rPr>
              <w:t>El oferente debe anexar a su propuesta un plan de trabajo ajustado al tiempo de ejecución que incluya como mínimo los siguientes requerimientos, así:</w:t>
            </w:r>
          </w:p>
          <w:p w:rsidR="003F5A61" w:rsidRPr="00964B82" w:rsidRDefault="003F5A61" w:rsidP="00812AD4">
            <w:pPr>
              <w:spacing w:line="276" w:lineRule="auto"/>
              <w:jc w:val="both"/>
              <w:rPr>
                <w:sz w:val="18"/>
                <w:szCs w:val="18"/>
              </w:rPr>
            </w:pPr>
          </w:p>
          <w:p w:rsidR="003F5A61" w:rsidRPr="00964B82" w:rsidRDefault="003F5A61" w:rsidP="00812AD4">
            <w:pPr>
              <w:spacing w:line="276" w:lineRule="auto"/>
              <w:jc w:val="both"/>
              <w:rPr>
                <w:sz w:val="18"/>
                <w:szCs w:val="18"/>
              </w:rPr>
            </w:pPr>
            <w:r w:rsidRPr="00964B82">
              <w:rPr>
                <w:sz w:val="18"/>
                <w:szCs w:val="18"/>
              </w:rPr>
              <w:t>FASE DE INICIACIÓN</w:t>
            </w:r>
          </w:p>
          <w:p w:rsidR="003F5A61" w:rsidRPr="00964B82" w:rsidRDefault="003F5A61" w:rsidP="00812AD4">
            <w:pPr>
              <w:pStyle w:val="Prrafodelista"/>
              <w:numPr>
                <w:ilvl w:val="0"/>
                <w:numId w:val="25"/>
              </w:numPr>
              <w:spacing w:after="200" w:line="276" w:lineRule="auto"/>
              <w:contextualSpacing/>
              <w:jc w:val="both"/>
              <w:rPr>
                <w:rFonts w:ascii="Arial" w:hAnsi="Arial" w:cs="Arial"/>
                <w:sz w:val="18"/>
                <w:szCs w:val="18"/>
              </w:rPr>
            </w:pPr>
            <w:r w:rsidRPr="00964B82">
              <w:rPr>
                <w:rFonts w:ascii="Arial" w:hAnsi="Arial" w:cs="Arial"/>
                <w:sz w:val="18"/>
                <w:szCs w:val="18"/>
              </w:rPr>
              <w:t>Acta de constitución del proyecto.</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Identificación de los interesados.</w:t>
            </w:r>
          </w:p>
          <w:p w:rsidR="003F5A61" w:rsidRPr="00964B82" w:rsidRDefault="003F5A61" w:rsidP="00812AD4">
            <w:pPr>
              <w:spacing w:line="276" w:lineRule="auto"/>
              <w:jc w:val="both"/>
              <w:rPr>
                <w:sz w:val="18"/>
                <w:szCs w:val="18"/>
              </w:rPr>
            </w:pPr>
          </w:p>
          <w:p w:rsidR="003F5A61" w:rsidRPr="00964B82" w:rsidRDefault="003F5A61" w:rsidP="00812AD4">
            <w:pPr>
              <w:spacing w:line="276" w:lineRule="auto"/>
              <w:jc w:val="both"/>
              <w:rPr>
                <w:sz w:val="18"/>
                <w:szCs w:val="18"/>
              </w:rPr>
            </w:pPr>
            <w:r w:rsidRPr="00964B82">
              <w:rPr>
                <w:sz w:val="18"/>
                <w:szCs w:val="18"/>
              </w:rPr>
              <w:t>FASE DE PLANEACIÓN</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Plan de gestión del proyecto.</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Plan de gestión del alcance del proyecto.</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Levantamientos de requerimientos particulares.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Elaboración de la estructura de división del trabajo.</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Plan de gestión del cronograma.</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Definición de actividades.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Secuencia de actividades.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Recursos estimados para las actividades.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Duración estimada de las actividades.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Cronograma.</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Plan de gestión de la calidad.</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Plan de gestión del recurso humano.</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Plan de gestión de las comunicaciones.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Plan de gestión del riesgo.</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Identificación de los riesgos.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Análisis cualitativo de los riesgos.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Plan de respuesta al riesgo.</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Plan de gestión de adquisiciones.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Plan de gestión de los interesados.</w:t>
            </w:r>
          </w:p>
          <w:p w:rsidR="003F5A61" w:rsidRPr="00964B82" w:rsidRDefault="003F5A61" w:rsidP="00812AD4">
            <w:pPr>
              <w:spacing w:line="276" w:lineRule="auto"/>
              <w:jc w:val="both"/>
              <w:rPr>
                <w:sz w:val="18"/>
                <w:szCs w:val="18"/>
              </w:rPr>
            </w:pPr>
          </w:p>
          <w:p w:rsidR="003F5A61" w:rsidRPr="00964B82" w:rsidRDefault="003F5A61" w:rsidP="00812AD4">
            <w:pPr>
              <w:spacing w:line="276" w:lineRule="auto"/>
              <w:jc w:val="both"/>
              <w:rPr>
                <w:sz w:val="18"/>
                <w:szCs w:val="18"/>
              </w:rPr>
            </w:pPr>
            <w:r w:rsidRPr="00964B82">
              <w:rPr>
                <w:sz w:val="18"/>
                <w:szCs w:val="18"/>
              </w:rPr>
              <w:t>FASE DE EJECUCIÓN</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Conformación de equipos del proyecto.</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Desarrollo de equipo del proyecto.</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Gestión de equipo del proyecto.</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Gestión de las comunicaciones.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Gestión de las adquisiciones.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Gestión de los interesados.</w:t>
            </w:r>
          </w:p>
          <w:p w:rsidR="003F5A61" w:rsidRPr="00964B82" w:rsidRDefault="003F5A61" w:rsidP="00812AD4">
            <w:pPr>
              <w:pStyle w:val="Prrafodelista"/>
              <w:spacing w:line="276" w:lineRule="auto"/>
              <w:jc w:val="both"/>
              <w:rPr>
                <w:rFonts w:ascii="Arial" w:hAnsi="Arial" w:cs="Arial"/>
                <w:sz w:val="18"/>
                <w:szCs w:val="18"/>
              </w:rPr>
            </w:pPr>
          </w:p>
          <w:p w:rsidR="003F5A61" w:rsidRPr="00964B82" w:rsidRDefault="003F5A61" w:rsidP="00812AD4">
            <w:pPr>
              <w:spacing w:line="276" w:lineRule="auto"/>
              <w:jc w:val="both"/>
              <w:rPr>
                <w:sz w:val="18"/>
                <w:szCs w:val="18"/>
              </w:rPr>
            </w:pPr>
            <w:r w:rsidRPr="00964B82">
              <w:rPr>
                <w:sz w:val="18"/>
                <w:szCs w:val="18"/>
              </w:rPr>
              <w:t>FASE DE MONITOREO Y CONTROL</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Monitoreo y control del trabajo del proyecto.</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Gestión de informe de novedades a la supervisión de forma inmediata.</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Control de cambios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Validar el alcance</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Control del alcance</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Control del cronograma</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lastRenderedPageBreak/>
              <w:t>Control de la calidad</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Control de las comunicaciones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Control de riesgos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Control de adquisiciones</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Control de interesados</w:t>
            </w:r>
          </w:p>
          <w:p w:rsidR="003F5A61" w:rsidRPr="00964B82" w:rsidRDefault="003F5A61" w:rsidP="00812AD4">
            <w:pPr>
              <w:spacing w:line="276" w:lineRule="auto"/>
              <w:jc w:val="both"/>
              <w:rPr>
                <w:sz w:val="18"/>
                <w:szCs w:val="18"/>
              </w:rPr>
            </w:pPr>
          </w:p>
          <w:p w:rsidR="003F5A61" w:rsidRPr="00964B82" w:rsidRDefault="003F5A61" w:rsidP="00812AD4">
            <w:pPr>
              <w:spacing w:line="276" w:lineRule="auto"/>
              <w:jc w:val="both"/>
              <w:rPr>
                <w:sz w:val="18"/>
                <w:szCs w:val="18"/>
              </w:rPr>
            </w:pPr>
            <w:r w:rsidRPr="00964B82">
              <w:rPr>
                <w:sz w:val="18"/>
                <w:szCs w:val="18"/>
              </w:rPr>
              <w:t>FASE DE CIERRE</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 xml:space="preserve">Cronograma de verificación y entrega </w:t>
            </w:r>
            <w:r>
              <w:rPr>
                <w:rFonts w:ascii="Arial" w:hAnsi="Arial" w:cs="Arial"/>
                <w:sz w:val="18"/>
                <w:szCs w:val="18"/>
              </w:rPr>
              <w:t>del proyecto</w:t>
            </w:r>
            <w:r w:rsidRPr="00964B82">
              <w:rPr>
                <w:rFonts w:ascii="Arial" w:hAnsi="Arial" w:cs="Arial"/>
                <w:sz w:val="18"/>
                <w:szCs w:val="18"/>
              </w:rPr>
              <w:t>.</w:t>
            </w:r>
          </w:p>
          <w:p w:rsidR="003F5A61" w:rsidRPr="00964B82" w:rsidRDefault="003F5A61" w:rsidP="00812AD4">
            <w:pPr>
              <w:pStyle w:val="Prrafodelista"/>
              <w:numPr>
                <w:ilvl w:val="0"/>
                <w:numId w:val="25"/>
              </w:numPr>
              <w:spacing w:line="276" w:lineRule="auto"/>
              <w:contextualSpacing/>
              <w:jc w:val="both"/>
              <w:rPr>
                <w:rFonts w:ascii="Arial" w:hAnsi="Arial" w:cs="Arial"/>
                <w:sz w:val="18"/>
                <w:szCs w:val="18"/>
              </w:rPr>
            </w:pPr>
            <w:r w:rsidRPr="00964B82">
              <w:rPr>
                <w:rFonts w:ascii="Arial" w:hAnsi="Arial" w:cs="Arial"/>
                <w:sz w:val="18"/>
                <w:szCs w:val="18"/>
              </w:rPr>
              <w:t>Cierre del proyecto.</w:t>
            </w:r>
          </w:p>
          <w:p w:rsidR="003F5A61" w:rsidRPr="00964B82" w:rsidRDefault="003F5A61" w:rsidP="00812AD4">
            <w:pPr>
              <w:spacing w:line="276" w:lineRule="auto"/>
              <w:jc w:val="both"/>
              <w:rPr>
                <w:sz w:val="18"/>
                <w:szCs w:val="18"/>
              </w:rPr>
            </w:pPr>
          </w:p>
          <w:p w:rsidR="003F5A61" w:rsidRPr="00964B82" w:rsidRDefault="003F5A61" w:rsidP="00812AD4">
            <w:pPr>
              <w:spacing w:line="276" w:lineRule="auto"/>
              <w:jc w:val="both"/>
              <w:rPr>
                <w:sz w:val="18"/>
                <w:szCs w:val="18"/>
              </w:rPr>
            </w:pPr>
            <w:r w:rsidRPr="00964B82">
              <w:rPr>
                <w:sz w:val="18"/>
                <w:szCs w:val="18"/>
              </w:rPr>
              <w:t>FASE DE MANTENIMIENTO PREVENTIVO Y CORRECTIVO.</w:t>
            </w:r>
          </w:p>
          <w:p w:rsidR="003F5A61" w:rsidRPr="00964B82" w:rsidRDefault="003F5A61" w:rsidP="00812AD4">
            <w:pPr>
              <w:pStyle w:val="Prrafodelista"/>
              <w:numPr>
                <w:ilvl w:val="0"/>
                <w:numId w:val="26"/>
              </w:numPr>
              <w:spacing w:line="276" w:lineRule="auto"/>
              <w:contextualSpacing/>
              <w:jc w:val="both"/>
              <w:rPr>
                <w:rFonts w:ascii="Arial" w:hAnsi="Arial" w:cs="Arial"/>
                <w:sz w:val="18"/>
                <w:szCs w:val="18"/>
              </w:rPr>
            </w:pPr>
            <w:r w:rsidRPr="00964B82">
              <w:rPr>
                <w:rFonts w:ascii="Arial" w:hAnsi="Arial" w:cs="Arial"/>
                <w:sz w:val="18"/>
                <w:szCs w:val="18"/>
              </w:rPr>
              <w:t>Cronograma de mantenimiento preventivo y correctivo por el tiempo contratado.</w:t>
            </w:r>
          </w:p>
          <w:p w:rsidR="003F5A61" w:rsidRPr="00964B82" w:rsidRDefault="003F5A61" w:rsidP="00812AD4">
            <w:pPr>
              <w:pStyle w:val="Prrafodelista"/>
              <w:numPr>
                <w:ilvl w:val="0"/>
                <w:numId w:val="26"/>
              </w:numPr>
              <w:spacing w:line="276" w:lineRule="auto"/>
              <w:contextualSpacing/>
              <w:jc w:val="both"/>
              <w:rPr>
                <w:rFonts w:ascii="Arial" w:hAnsi="Arial" w:cs="Arial"/>
                <w:sz w:val="18"/>
                <w:szCs w:val="18"/>
              </w:rPr>
            </w:pPr>
            <w:r w:rsidRPr="00964B82">
              <w:rPr>
                <w:rFonts w:ascii="Arial" w:hAnsi="Arial" w:cs="Arial"/>
                <w:sz w:val="18"/>
                <w:szCs w:val="18"/>
              </w:rPr>
              <w:t>Entrega del proyecto.</w:t>
            </w:r>
          </w:p>
          <w:p w:rsidR="003F5A61" w:rsidRPr="00964B82" w:rsidRDefault="003F5A61" w:rsidP="00812AD4">
            <w:pPr>
              <w:pStyle w:val="Prrafodelista"/>
              <w:spacing w:line="276" w:lineRule="auto"/>
              <w:jc w:val="both"/>
              <w:rPr>
                <w:rFonts w:ascii="Arial" w:hAnsi="Arial" w:cs="Arial"/>
                <w:sz w:val="18"/>
                <w:szCs w:val="18"/>
              </w:rPr>
            </w:pPr>
          </w:p>
          <w:p w:rsidR="003F5A61" w:rsidRPr="00964B82" w:rsidRDefault="003F5A61" w:rsidP="00812AD4">
            <w:pPr>
              <w:tabs>
                <w:tab w:val="left" w:pos="1485"/>
              </w:tabs>
              <w:spacing w:line="276" w:lineRule="auto"/>
              <w:jc w:val="both"/>
              <w:rPr>
                <w:sz w:val="18"/>
                <w:szCs w:val="18"/>
              </w:rPr>
            </w:pPr>
            <w:r w:rsidRPr="00964B82">
              <w:rPr>
                <w:sz w:val="18"/>
                <w:szCs w:val="18"/>
              </w:rPr>
              <w:t>Entrega final del documento de lecciones aprendidas avalado por el supervisor del proyecto.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044"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Equipos Activos</w:t>
            </w:r>
          </w:p>
        </w:tc>
        <w:tc>
          <w:tcPr>
            <w:tcW w:w="3504" w:type="pct"/>
            <w:gridSpan w:val="8"/>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spacing w:line="276" w:lineRule="auto"/>
              <w:jc w:val="both"/>
              <w:rPr>
                <w:sz w:val="18"/>
                <w:szCs w:val="18"/>
              </w:rPr>
            </w:pPr>
            <w:r w:rsidRPr="00964B82">
              <w:rPr>
                <w:sz w:val="18"/>
                <w:szCs w:val="18"/>
              </w:rPr>
              <w:t>En la solución el oferente debe contemplar todos los equipos y elementos adicionales que se requieran para el adecuado funcionamiento del sistema.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044"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Herrajes metálicos de instalación de monitores</w:t>
            </w:r>
          </w:p>
        </w:tc>
        <w:tc>
          <w:tcPr>
            <w:tcW w:w="3504" w:type="pct"/>
            <w:gridSpan w:val="8"/>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spacing w:line="276" w:lineRule="auto"/>
              <w:jc w:val="both"/>
              <w:rPr>
                <w:sz w:val="18"/>
                <w:szCs w:val="18"/>
              </w:rPr>
            </w:pPr>
            <w:r w:rsidRPr="00964B82">
              <w:rPr>
                <w:sz w:val="18"/>
                <w:szCs w:val="18"/>
              </w:rPr>
              <w:t>Se debe realizar un diseño ergonómico móvil y flexible para los equipos de visualización, estos deben contar con mínimo 3 grados de libertad (vertical, horizontal y rotación 90°) horizontal y vertical mínimo 20 centímetros. Debe permitir verticalmente alcanzar la superficie de mesa a fin de lograr la adecuada visualización del operador hacia el video Wall.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044"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Licenciamiento</w:t>
            </w:r>
          </w:p>
        </w:tc>
        <w:tc>
          <w:tcPr>
            <w:tcW w:w="3504" w:type="pct"/>
            <w:gridSpan w:val="8"/>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spacing w:line="276" w:lineRule="auto"/>
              <w:jc w:val="both"/>
              <w:rPr>
                <w:sz w:val="18"/>
                <w:szCs w:val="18"/>
              </w:rPr>
            </w:pPr>
            <w:r w:rsidRPr="00964B82">
              <w:rPr>
                <w:sz w:val="18"/>
                <w:szCs w:val="18"/>
              </w:rPr>
              <w:t>El oferente deberá incluir y garantizar la ampliación del sistema en hardware y software tomando como referencia la totalidad de las cámaras, como mínimo debe garantizar ampliación del 20% en visualización, almacenamiento, y</w:t>
            </w:r>
            <w:r>
              <w:rPr>
                <w:sz w:val="18"/>
                <w:szCs w:val="18"/>
              </w:rPr>
              <w:t xml:space="preserve"> capacidad mínima de incorporar </w:t>
            </w:r>
            <w:r w:rsidRPr="00964B82">
              <w:rPr>
                <w:sz w:val="18"/>
                <w:szCs w:val="18"/>
              </w:rPr>
              <w:t xml:space="preserve">un (1) joystick y una (1) estación de trabajo.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044"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Monitoreo y Control</w:t>
            </w:r>
          </w:p>
        </w:tc>
        <w:tc>
          <w:tcPr>
            <w:tcW w:w="3504" w:type="pct"/>
            <w:gridSpan w:val="8"/>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spacing w:line="276" w:lineRule="auto"/>
              <w:jc w:val="both"/>
              <w:rPr>
                <w:sz w:val="18"/>
                <w:szCs w:val="18"/>
              </w:rPr>
            </w:pPr>
            <w:r w:rsidRPr="00964B82">
              <w:rPr>
                <w:sz w:val="18"/>
                <w:szCs w:val="18"/>
              </w:rPr>
              <w:t>Deberá ser sobre una plataforma que integre (MATRIZ VIRTUAL - SOFTWARE DE VISUALIZACIÓN, CONTROL Y ADMINISTRACIÓN). Se hará localmente a través de la red del sistema y de forma remota en Bogotá desde la sala de estratégica y/o INEPO de la Dirección General de la Policía de manera simultánea e ininterrumpida empleando los canales de la Policía Nacional que actualmente posee en servicio, utilizando las licencias adicionales requeridas en este proceso instaladas en equipos de cómputo previamente configurados permitiendo la selección de cualquier cámara para visualización y control.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044"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Video y control.</w:t>
            </w:r>
          </w:p>
        </w:tc>
        <w:tc>
          <w:tcPr>
            <w:tcW w:w="3504" w:type="pct"/>
            <w:gridSpan w:val="8"/>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spacing w:line="276" w:lineRule="auto"/>
              <w:jc w:val="both"/>
              <w:rPr>
                <w:sz w:val="18"/>
                <w:szCs w:val="18"/>
              </w:rPr>
            </w:pPr>
            <w:r w:rsidRPr="00964B82">
              <w:rPr>
                <w:sz w:val="18"/>
                <w:szCs w:val="18"/>
              </w:rPr>
              <w:t>Debe ser en tiempo real no se permitirá retardo en la transmisión o recepción de mencionadas señales que pueda ser percibida por el ojo humano, (30 FPS a 1920x1080p).</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730" w:type="pct"/>
            <w:gridSpan w:val="13"/>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Resolución de video en visualización</w:t>
            </w:r>
          </w:p>
        </w:tc>
        <w:tc>
          <w:tcPr>
            <w:tcW w:w="2819"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FULL HD 1920x 1080p</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Todo el hardware ofertado</w:t>
            </w:r>
            <w:r>
              <w:rPr>
                <w:sz w:val="18"/>
                <w:szCs w:val="18"/>
              </w:rPr>
              <w:t xml:space="preserve"> debe ser nuevo y fabricado </w:t>
            </w:r>
            <w:r w:rsidRPr="00A44CF6">
              <w:rPr>
                <w:sz w:val="18"/>
                <w:szCs w:val="18"/>
              </w:rPr>
              <w:t>2017</w:t>
            </w:r>
            <w:r w:rsidRPr="00221FA4">
              <w:rPr>
                <w:sz w:val="18"/>
                <w:szCs w:val="18"/>
              </w:rPr>
              <w:t>,</w:t>
            </w:r>
            <w:r w:rsidRPr="00964B82">
              <w:rPr>
                <w:sz w:val="18"/>
                <w:szCs w:val="18"/>
              </w:rPr>
              <w:t xml:space="preserve"> Los equipos deben quedar instalados, configurados, programados y operando correctamente.</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Default="003F5A61" w:rsidP="00812AD4">
            <w:pPr>
              <w:spacing w:line="276" w:lineRule="auto"/>
              <w:jc w:val="both"/>
              <w:rPr>
                <w:sz w:val="18"/>
                <w:szCs w:val="18"/>
              </w:rPr>
            </w:pPr>
            <w:r>
              <w:rPr>
                <w:sz w:val="18"/>
                <w:szCs w:val="18"/>
              </w:rPr>
              <w:t xml:space="preserve">Todo el </w:t>
            </w:r>
            <w:r w:rsidRPr="00964B82">
              <w:rPr>
                <w:sz w:val="18"/>
                <w:szCs w:val="18"/>
              </w:rPr>
              <w:t>software</w:t>
            </w:r>
            <w:r>
              <w:rPr>
                <w:sz w:val="18"/>
                <w:szCs w:val="18"/>
              </w:rPr>
              <w:t xml:space="preserve"> ofertado debe ser en sus últimas versiones disponibles en el mercado, garantizando las actualizaciones durante el periodo de garantía sin costo adicional.</w:t>
            </w:r>
          </w:p>
          <w:p w:rsidR="003F5A61" w:rsidRDefault="003F5A61" w:rsidP="00812AD4">
            <w:pPr>
              <w:spacing w:line="276" w:lineRule="auto"/>
              <w:jc w:val="both"/>
              <w:rPr>
                <w:sz w:val="18"/>
                <w:szCs w:val="18"/>
              </w:rPr>
            </w:pPr>
          </w:p>
          <w:p w:rsidR="003F5A61" w:rsidRPr="00964B82" w:rsidRDefault="003F5A61" w:rsidP="00812AD4">
            <w:pPr>
              <w:spacing w:line="276" w:lineRule="auto"/>
              <w:jc w:val="both"/>
              <w:rPr>
                <w:sz w:val="18"/>
                <w:szCs w:val="18"/>
              </w:rPr>
            </w:pPr>
            <w:r>
              <w:rPr>
                <w:sz w:val="18"/>
                <w:szCs w:val="18"/>
              </w:rPr>
              <w:t>Se deben entregar los medios físicos con sus respectivos seriales para reinstalación.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El contratista deberá garantizar que el hardware y software, sea compatible y funcional entre sí.</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Pr>
                <w:sz w:val="18"/>
                <w:szCs w:val="18"/>
              </w:rPr>
              <w:t xml:space="preserve">El contratista deberá entregar en medios magnéticos extraíbles, las plantillas para el restablecimiento de la configuración de los equipos como cámaras, </w:t>
            </w:r>
            <w:proofErr w:type="spellStart"/>
            <w:r>
              <w:rPr>
                <w:sz w:val="18"/>
                <w:szCs w:val="18"/>
              </w:rPr>
              <w:t>switches</w:t>
            </w:r>
            <w:proofErr w:type="spellEnd"/>
            <w:r>
              <w:rPr>
                <w:sz w:val="18"/>
                <w:szCs w:val="18"/>
              </w:rPr>
              <w:t>, servidores, estaciones de trabajo, para el rápido restablecimiento de operación del sistema en caso de fallas o daños.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Será un circuito cerrado de televisión que garantice video y control en tiempo real.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La implementación tanto del software como del hardware de la solución será basada en el diseño global del sistema.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Las actualizaciones de versiones o mejoras que se requieren para su normal funcionamiento deben ser asumidas e instaladas por el contratista, durante el periodo de garantía.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La ejecución del proyecto debe regirse y cumplir por la normatividad eléctrica vigente como el có</w:t>
            </w:r>
            <w:r>
              <w:rPr>
                <w:sz w:val="18"/>
                <w:szCs w:val="18"/>
              </w:rPr>
              <w:t>digo eléctrico nacional, NTC 20</w:t>
            </w:r>
            <w:r w:rsidRPr="00964B82">
              <w:rPr>
                <w:sz w:val="18"/>
                <w:szCs w:val="18"/>
              </w:rPr>
              <w:t xml:space="preserve">50 y los reglamentos técnicos como RETIE, RETILAP, además deberá cumplir con la normatividad de la empresa de energía y/o dueño de la infraestructura donde se ejecute el proyecto.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Se debe suministrar e instalar todas las protecciones eléctricas y mecánicas necesarias en el centro de monitoreo, nodos de repetición, puntos de cámaras, puntos de visualización, seguridad en CAI contra descargas eléctricas, sobrecargas, transciendes, espurios, picos de voltaje y de corriente, no obstante a las protecciones generales del sistema que el contratista deberá instalar, si posterior a la instalación y recepción del sistema se detectan fallas aducidas a protecciones inapropiadas o protecciones faltantes, el contratista las debe suministrar e instalar sin costo adicional. Si se presentan fallas o daños en los equipos por falta de protecciones, el contratista debe realizar el cambio de los equipos, cable y elementos que pueden ser afectados sin costo adicional para el proyecto.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Se deberán realizar pruebas de funcionamiento previas a la puesta en servicio del sistema: como mínimo 10 días antes del acta de recibo a satisfacción del sistema con el fin de garantizar su estabilidad y realizar ajustes, minimizando riesgos en su puesta en funcionamiento. Para lo cual se elaborará un protocolo de pruebas por parte de la supervisión y/o interventoría en común acuerdo entre los interesados, el cual será de obligatorio cumplimiento para el contratista, dentro del acta de recibo final del sistema.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 xml:space="preserve">El contratista debe implementar prototipos </w:t>
            </w:r>
            <w:r>
              <w:rPr>
                <w:sz w:val="18"/>
                <w:szCs w:val="18"/>
              </w:rPr>
              <w:t xml:space="preserve">para realizar laboratorios de prueba </w:t>
            </w:r>
            <w:r w:rsidRPr="00964B82">
              <w:rPr>
                <w:sz w:val="18"/>
                <w:szCs w:val="18"/>
              </w:rPr>
              <w:t>de los componentes que conforman la solución contratada: procesamiento, visualización, grabación, gestión y control de las cámaras tipo domo y fijas, el cual debe ser presentado a la interventoría para su revisión y validación.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Cortes del medio de TX - fibra óptica</w:t>
            </w:r>
          </w:p>
        </w:tc>
        <w:tc>
          <w:tcPr>
            <w:tcW w:w="3361" w:type="pct"/>
            <w:gridSpan w:val="6"/>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spacing w:line="276" w:lineRule="auto"/>
              <w:jc w:val="both"/>
              <w:rPr>
                <w:sz w:val="18"/>
                <w:szCs w:val="18"/>
              </w:rPr>
            </w:pPr>
            <w:r w:rsidRPr="00964B82">
              <w:rPr>
                <w:sz w:val="18"/>
                <w:szCs w:val="18"/>
              </w:rPr>
              <w:t>Los múltiples empalmes, fibra óptica y demás elementos que se requieran posteriores a la entrega del proyecto debido a cortes o fractura deben ser asumidos en su totalidad por el contratista, durante el periodo de la garantía sin costo adicional para el proyecto, sin importar que los daños ocasionados por terceros, actos de vandalismo o terrorismo o cualquier tipo de incidente y debe garantizar la conectividad de todos los hilos.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Suministro de energía eléctrica regulada AC</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Para todo el CCTV.</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Funcionamiento de la matriz virtual</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No se permitirán aplicaciones con tarjetas importadoras de video.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proofErr w:type="spellStart"/>
            <w:r w:rsidRPr="00964B82">
              <w:rPr>
                <w:sz w:val="18"/>
                <w:szCs w:val="18"/>
              </w:rPr>
              <w:t>BackUp</w:t>
            </w:r>
            <w:proofErr w:type="spellEnd"/>
            <w:r w:rsidRPr="00964B82">
              <w:rPr>
                <w:sz w:val="18"/>
                <w:szCs w:val="18"/>
              </w:rPr>
              <w:t xml:space="preserve"> almacenamiento</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Mediante grabación digital medios ópticos por lo tanto el contratista entregará 100DVD’s RW.</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Será un sistema con una garantía posventa de dos </w:t>
            </w:r>
            <w:r w:rsidRPr="00964B82">
              <w:rPr>
                <w:b/>
                <w:sz w:val="18"/>
                <w:szCs w:val="18"/>
              </w:rPr>
              <w:t>(2) años</w:t>
            </w:r>
          </w:p>
        </w:tc>
        <w:tc>
          <w:tcPr>
            <w:tcW w:w="3361" w:type="pct"/>
            <w:gridSpan w:val="6"/>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Lo cual incluye mantenimientos preventivos cada tres (3) meses a todos los equipos y correctivos cuando sea necesario y lo requiera el sistema, este será contado a partir del acta de recibo a satisfacción del sistema, para lo cual el contratista seleccionado entregará el plan de mantenimiento con sus respectivos procedimiento o protocolos de mantenimiento por cada uno de los equipos avalado por el fabricante, los cuales deben ser aprobados por la interventoría.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Garantía de los equipos a cargo y cuenta del contratista.</w:t>
            </w:r>
          </w:p>
        </w:tc>
        <w:tc>
          <w:tcPr>
            <w:tcW w:w="3361" w:type="pct"/>
            <w:gridSpan w:val="6"/>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spacing w:line="276" w:lineRule="auto"/>
              <w:jc w:val="both"/>
              <w:rPr>
                <w:sz w:val="18"/>
                <w:szCs w:val="18"/>
              </w:rPr>
            </w:pPr>
            <w:r w:rsidRPr="00964B82">
              <w:rPr>
                <w:sz w:val="18"/>
                <w:szCs w:val="18"/>
              </w:rPr>
              <w:t>Todos los equipos activos incluyendo interfaces y demás, que queden fuera de servicio o presenten fallas constantes en más de dos veces durante el periodo de garantía deberán ser cambiados por nuevos y este asumirá la misma garantía finalmente.</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Cambio total de equipos y/o elementos.</w:t>
            </w:r>
          </w:p>
        </w:tc>
        <w:tc>
          <w:tcPr>
            <w:tcW w:w="3361" w:type="pct"/>
            <w:gridSpan w:val="6"/>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spacing w:line="276" w:lineRule="auto"/>
              <w:jc w:val="both"/>
              <w:rPr>
                <w:sz w:val="18"/>
                <w:szCs w:val="18"/>
              </w:rPr>
            </w:pPr>
            <w:r w:rsidRPr="00964B82">
              <w:rPr>
                <w:sz w:val="18"/>
                <w:szCs w:val="18"/>
              </w:rPr>
              <w:t xml:space="preserve">Si se detecta daños en más del 20% de las cámaras y/o radio enlaces y/o ups y/o </w:t>
            </w:r>
            <w:proofErr w:type="spellStart"/>
            <w:r w:rsidRPr="00964B82">
              <w:rPr>
                <w:sz w:val="18"/>
                <w:szCs w:val="18"/>
              </w:rPr>
              <w:t>tranceiver</w:t>
            </w:r>
            <w:proofErr w:type="spellEnd"/>
            <w:r w:rsidRPr="00964B82">
              <w:rPr>
                <w:sz w:val="18"/>
                <w:szCs w:val="18"/>
              </w:rPr>
              <w:t xml:space="preserve"> y/o </w:t>
            </w:r>
            <w:proofErr w:type="spellStart"/>
            <w:r w:rsidRPr="00964B82">
              <w:rPr>
                <w:sz w:val="18"/>
                <w:szCs w:val="18"/>
              </w:rPr>
              <w:t>Switch</w:t>
            </w:r>
            <w:proofErr w:type="spellEnd"/>
            <w:r w:rsidRPr="00964B82">
              <w:rPr>
                <w:sz w:val="18"/>
                <w:szCs w:val="18"/>
              </w:rPr>
              <w:t xml:space="preserve"> y/o sistema de almacenamiento de video y/o demás equipos y/o elementos que conforman los sistemas del proyecto, el contratista asumirá bajo su responsabilidad la sustitución total de estos en todo el proyecto, asumiendo los costos pertinentes de reinstalación, nueva garantía, integración y demás; por lo tanto, no se reconocerán adicionales.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El medio de transmisión será:</w:t>
            </w:r>
          </w:p>
        </w:tc>
        <w:tc>
          <w:tcPr>
            <w:tcW w:w="3361" w:type="pct"/>
            <w:gridSpan w:val="6"/>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spacing w:line="276" w:lineRule="auto"/>
              <w:jc w:val="both"/>
              <w:rPr>
                <w:sz w:val="18"/>
                <w:szCs w:val="18"/>
              </w:rPr>
            </w:pPr>
            <w:r w:rsidRPr="00964B82">
              <w:rPr>
                <w:sz w:val="18"/>
                <w:szCs w:val="18"/>
              </w:rPr>
              <w:t xml:space="preserve">Microondas y fibra óptica mono modo como se indica en cada caso. De igual forma, para el diseño final deberá tener en cuenta las características de la fibra óptica canalizada.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187" w:type="pct"/>
            <w:gridSpan w:val="8"/>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El contratista posterior al acta de recibo a satisfacción del sistema debe suscribir póliza contra todo riesgo de los equipos ofertados e instalados.</w:t>
            </w:r>
          </w:p>
        </w:tc>
        <w:tc>
          <w:tcPr>
            <w:tcW w:w="3361" w:type="pct"/>
            <w:gridSpan w:val="6"/>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 xml:space="preserve">Lo anterior, con el fin de garantizar durante el periodo de garantía, el funcionamiento total del sistema que cubra daños por terceros, inclemencias atmosféricas, desastres naturales, vandalismo y terrorismo. </w:t>
            </w:r>
          </w:p>
          <w:p w:rsidR="003F5A61" w:rsidRPr="00964B82" w:rsidRDefault="003F5A61" w:rsidP="00812AD4">
            <w:pPr>
              <w:spacing w:line="276" w:lineRule="auto"/>
              <w:jc w:val="both"/>
              <w:rPr>
                <w:sz w:val="18"/>
                <w:szCs w:val="18"/>
              </w:rPr>
            </w:pPr>
            <w:r w:rsidRPr="00964B82">
              <w:rPr>
                <w:sz w:val="18"/>
                <w:szCs w:val="18"/>
              </w:rPr>
              <w:t>Adicionalmente los cambios de hardware que se requieran serán a todo costo por el contratista.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Se deben realizar todas las adaptaciones locativas necesarias en la sala de control y cuarto de equipos, áreas asignadas para la implementación del proyecto, garantizando la armonía con lo existente, y con el cumplimiento de la NSR10. </w:t>
            </w:r>
          </w:p>
          <w:p w:rsidR="003F5A61" w:rsidRPr="00964B82" w:rsidRDefault="003F5A61" w:rsidP="00812AD4">
            <w:pPr>
              <w:spacing w:line="276" w:lineRule="auto"/>
              <w:jc w:val="both"/>
              <w:rPr>
                <w:sz w:val="18"/>
                <w:szCs w:val="18"/>
              </w:rPr>
            </w:pPr>
          </w:p>
          <w:p w:rsidR="003F5A61" w:rsidRPr="00964B82" w:rsidRDefault="003F5A61" w:rsidP="00812AD4">
            <w:pPr>
              <w:spacing w:line="276" w:lineRule="auto"/>
              <w:jc w:val="both"/>
              <w:rPr>
                <w:sz w:val="18"/>
                <w:szCs w:val="18"/>
              </w:rPr>
            </w:pPr>
            <w:r w:rsidRPr="00964B82">
              <w:rPr>
                <w:sz w:val="18"/>
                <w:szCs w:val="18"/>
              </w:rPr>
              <w:t>El contratista debe contemplar estudio de suelos, estudio topográfico, diseño arquitectónico, diseño de red eléctrica</w:t>
            </w:r>
            <w:r>
              <w:rPr>
                <w:sz w:val="18"/>
                <w:szCs w:val="18"/>
              </w:rPr>
              <w:t>, diseño de interferencias</w:t>
            </w:r>
            <w:r w:rsidRPr="00964B82">
              <w:rPr>
                <w:sz w:val="18"/>
                <w:szCs w:val="18"/>
              </w:rPr>
              <w:t xml:space="preserve"> y demás estudios necesarios</w:t>
            </w:r>
            <w:r>
              <w:rPr>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Será un proyecto y contrato en el cual se debe entregar instalado y funcionando a todo costo.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Todos los equipos a instalar en el cuarto de equipos serán de instalación en rack estándar en gabinetes de mínimo 1,8 metros de altura. Por lo tanto, tendrá un gabinete diseñado en dimensiones apropiadas al número de equipos a instalar con la capacidad de crecimiento solicitado y ajustados a la solución ofertada.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El contratista será el responsable de los daños y/o fallas que se ocasionen a sistemas, equipos, redes, obras civiles internas o externas. En caso de que estas se presenten, se preestablecerán al estado original y los costos involucrados a la misma, al igual que sanciones o multas serán responsabilidad del contratista.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Cada uno de los extremos del cableado será identificado de acuerdo a lo acordado con el supervisor y/interventor del contrato</w:t>
            </w:r>
            <w:r>
              <w:rPr>
                <w:sz w:val="18"/>
                <w:szCs w:val="18"/>
              </w:rPr>
              <w:t>.</w:t>
            </w:r>
            <w:r w:rsidRPr="00964B82">
              <w:rPr>
                <w:sz w:val="18"/>
                <w:szCs w:val="18"/>
              </w:rPr>
              <w:t xml:space="preserve">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Todas las especificaciones técnicas, son las mínimas requeridas, por lo tanto, los oferentes podrán ofrecer mejores características de las solicitadas y mantener dichos ofrecimientos durante la entrega</w:t>
            </w:r>
            <w:r>
              <w:rPr>
                <w:sz w:val="18"/>
                <w:szCs w:val="18"/>
              </w:rPr>
              <w:t xml:space="preserve"> de</w:t>
            </w:r>
            <w:r w:rsidRPr="00964B82">
              <w:rPr>
                <w:sz w:val="18"/>
                <w:szCs w:val="18"/>
              </w:rPr>
              <w:t>l</w:t>
            </w:r>
            <w:r>
              <w:rPr>
                <w:sz w:val="18"/>
                <w:szCs w:val="18"/>
              </w:rPr>
              <w:t xml:space="preserve"> proyecto</w:t>
            </w:r>
            <w:r w:rsidRPr="00964B82">
              <w:rPr>
                <w:sz w:val="18"/>
                <w:szCs w:val="18"/>
              </w:rPr>
              <w:t>. No se aceptarán cambios en las especificaciones por mejoras entregadas si estas son inferiores a las ofertadas.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 xml:space="preserve">El contratista debe realizar todos los </w:t>
            </w:r>
            <w:proofErr w:type="spellStart"/>
            <w:r w:rsidRPr="00964B82">
              <w:rPr>
                <w:sz w:val="18"/>
                <w:szCs w:val="18"/>
              </w:rPr>
              <w:t>Renders</w:t>
            </w:r>
            <w:proofErr w:type="spellEnd"/>
            <w:r w:rsidRPr="00964B82">
              <w:rPr>
                <w:sz w:val="18"/>
                <w:szCs w:val="18"/>
              </w:rPr>
              <w:t xml:space="preserve"> de cada uno de los lugares mínimo centro de monitoreo y cuarto de equipos y ser entregados a la supervisión en donde se observe cada uno de los equipos requeridos, iluminación proyectada con luxómetro, pisos, techos, modulares, paredes, salidas de aire acondicionado, puertas, tableros eléctricos, ups, gabinete, monitores y estaciones de trabajo entre otros, con el fin de realizar los ajustes pertinentes y aprobación de los mismos.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Todo el sistema propuesto cumplirá las normas ICONTEC actuales u homologadas, pertinentes a normalización de Telecomunicaciones “NTC4071 - Ductos y Espacios”, “NTC4353 - Cableado para Edificios Comerciales”, “NTC4171-Puestas a Tierra para Edificaciones Comerciales”, “NTC2050 - Norma Eléctrica Colombiana”, “NTC4563-Administración de Cableado del operador de red eléctrica pública local”, “NTC3613 - 38, NTC3860 y complementarias - Protecciones contra rayos”.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Acometida eléctricas sala de control y cuarto de equipos.</w:t>
            </w:r>
          </w:p>
        </w:tc>
        <w:tc>
          <w:tcPr>
            <w:tcW w:w="3867" w:type="pct"/>
            <w:gridSpan w:val="12"/>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spacing w:line="276" w:lineRule="auto"/>
              <w:jc w:val="both"/>
              <w:rPr>
                <w:sz w:val="18"/>
                <w:szCs w:val="18"/>
              </w:rPr>
            </w:pPr>
            <w:r w:rsidRPr="00964B82">
              <w:rPr>
                <w:sz w:val="18"/>
                <w:szCs w:val="18"/>
              </w:rPr>
              <w:t xml:space="preserve">Se deberá instalar </w:t>
            </w:r>
            <w:r>
              <w:rPr>
                <w:sz w:val="18"/>
                <w:szCs w:val="18"/>
              </w:rPr>
              <w:t>alimentación</w:t>
            </w:r>
            <w:r w:rsidRPr="00964B82">
              <w:rPr>
                <w:sz w:val="18"/>
                <w:szCs w:val="18"/>
              </w:rPr>
              <w:t xml:space="preserve"> eléctrica necesaria según el proyecto desde el transformador del circuito más cercano, subestación, tablero de distribución principal o medidor; es decir, se debe garantizar que el transformador, los conductores, tableros y protecciones son los adecuados para alimentar las cargas nuevas y existentes cumpliendo con las normas técnicas, RETIE y regulación de </w:t>
            </w:r>
            <w:r>
              <w:rPr>
                <w:sz w:val="18"/>
                <w:szCs w:val="18"/>
              </w:rPr>
              <w:t>tensión, garantizando la coordinación de protecciones en los equipos instalados</w:t>
            </w:r>
            <w:r w:rsidRPr="00964B82">
              <w:rPr>
                <w:sz w:val="18"/>
                <w:szCs w:val="18"/>
              </w:rPr>
              <w:t>. Igualmente, diseñada y calculada a la potencia del proyecto y de la planta a suministrar, lo cual estará a cargo del contratista al igual que el diseño, costos de conexión, medidor, tablero eléctrico, protecciones y conexión de los circuitos existentes a este, lo anterior debe ser avalado por el supervisor del contrato. La posibilidad de contar con una acometida en media tensión y/o suministro de transformador nuevo será asumida por la Alcaldía Municipal</w:t>
            </w:r>
            <w:r>
              <w:rPr>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Se deben instalar las siguientes protecciones mínimas: DPS en RJ45 para radios microondas, DPS en tablero eléctrico no regulado centro de control y DPS de entrada al circuito eléctrico de gabinete de poste.</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El Contratista debe tomar las medidas de carácter técnico encaminadas a proteger los equipos y a los operadores del sistema de CCTV evitando de esta manera daños en la salud de las personas o en los equipos utilizados, además utilizará los tipos de tomas (Tierra lógica y Tierra de protección) y verificará su valor Óhmico. Por lo anterior, el contratista deberá presentar los certificados de alturas y la afiliación a los sistemas de seguridad social de cada uno de sus empleados antes de realizar cualquier intervención al interventor del contrato para su aprobación.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Todos los equipos utilizados, así como los contenedores metálicos</w:t>
            </w:r>
            <w:r>
              <w:rPr>
                <w:sz w:val="18"/>
                <w:szCs w:val="18"/>
              </w:rPr>
              <w:t xml:space="preserve"> </w:t>
            </w:r>
            <w:r w:rsidRPr="00964B82">
              <w:rPr>
                <w:sz w:val="18"/>
                <w:szCs w:val="18"/>
              </w:rPr>
              <w:t>deberán estar técnicamente aterrizados y protegidos contra descargas y sobrecargas de cualquier tipo.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Los daños originados por descargas eléctricas u otro tipo de anomalías en la red, será total responsabilidad del contratista, para lo cual deberá reemplazar los equipos, sin ningún costo adicional, por garantía.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La información de “Resistencia de Tierra” y los niveles de voltaje referenciados a tierra y Neutro, deberán estar disponibles y verificarse todas las veces que sea necesario durante el proceso de instalación y/o mantenimiento.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Los equipos ópticos IP, diseñados en potencia óptica a la distancia del enlace o tramo entre equipos activos, garantizando la disponibilidad del canal sin intermitencia.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Será una red MAN en donde cada gabinete de cámara llevará un </w:t>
            </w:r>
            <w:proofErr w:type="spellStart"/>
            <w:r w:rsidRPr="00964B82">
              <w:rPr>
                <w:sz w:val="18"/>
                <w:szCs w:val="18"/>
              </w:rPr>
              <w:t>switch</w:t>
            </w:r>
            <w:proofErr w:type="spellEnd"/>
            <w:r w:rsidRPr="00964B82">
              <w:rPr>
                <w:sz w:val="18"/>
                <w:szCs w:val="18"/>
              </w:rPr>
              <w:t xml:space="preserve"> óptico el cual se conectará la cámara, la Ups, fibra óptica y/o radio microondas. En la sala de control se deberá tener acceso a planta eléctrica y ups. Todos los elementos activos gestionables desde el cuarto de equipos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 xml:space="preserve">En  todos los centros de control en donde se concentren enlaces inalámbricos en las torres, se debe instalar en la parte superior de la torre o en sus descansos un gabinete, un </w:t>
            </w:r>
            <w:proofErr w:type="spellStart"/>
            <w:r w:rsidRPr="00964B82">
              <w:rPr>
                <w:sz w:val="18"/>
                <w:szCs w:val="18"/>
              </w:rPr>
              <w:t>switch</w:t>
            </w:r>
            <w:proofErr w:type="spellEnd"/>
            <w:r w:rsidRPr="00964B82">
              <w:rPr>
                <w:sz w:val="18"/>
                <w:szCs w:val="18"/>
              </w:rPr>
              <w:t xml:space="preserve">, un </w:t>
            </w:r>
            <w:proofErr w:type="spellStart"/>
            <w:r w:rsidRPr="00964B82">
              <w:rPr>
                <w:sz w:val="18"/>
                <w:szCs w:val="18"/>
              </w:rPr>
              <w:t>tranceiver</w:t>
            </w:r>
            <w:proofErr w:type="spellEnd"/>
            <w:r w:rsidRPr="00964B82">
              <w:rPr>
                <w:sz w:val="18"/>
                <w:szCs w:val="18"/>
              </w:rPr>
              <w:t xml:space="preserve"> y fibra óptica hasta el centro de monitoreo, eliminando cableados en cobre hasta el mismo, estos tramos de fibra deben poseer conectores – terminales termo fundidos de fábrica, no se aceptaran </w:t>
            </w:r>
            <w:proofErr w:type="spellStart"/>
            <w:r w:rsidRPr="00964B82">
              <w:rPr>
                <w:sz w:val="18"/>
                <w:szCs w:val="18"/>
              </w:rPr>
              <w:t>patchcord</w:t>
            </w:r>
            <w:proofErr w:type="spellEnd"/>
            <w:r w:rsidRPr="00964B82">
              <w:rPr>
                <w:sz w:val="18"/>
                <w:szCs w:val="18"/>
              </w:rPr>
              <w:t xml:space="preserve"> construidos en sitio, se deben instalar las bandejas ODF en cada externo de mínimo 6 hilos todos debidamente empalmados listo para ser iluminados, de igual forma se debe tender la acometida eléctrica regulada hasta este punto desde el centro de control.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Todos los </w:t>
            </w:r>
            <w:proofErr w:type="spellStart"/>
            <w:r w:rsidRPr="00964B82">
              <w:rPr>
                <w:sz w:val="18"/>
                <w:szCs w:val="18"/>
              </w:rPr>
              <w:t>patchcord</w:t>
            </w:r>
            <w:proofErr w:type="spellEnd"/>
            <w:r w:rsidRPr="00964B82">
              <w:rPr>
                <w:sz w:val="18"/>
                <w:szCs w:val="18"/>
              </w:rPr>
              <w:t xml:space="preserve"> de cableado de interconexión LAN en todo lugar, deben ser categoría 6A, no se permitirán cables fabricados manualmente, por lo tanto, en la estimación de cantidades por parte del contratista deberá determinar las longitudes requeridas para su fabricación.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El contratista está en la obligación de incluir en su propuesta la totalidad de los equipos que sean necesarios y que permitan la correcta utilización, procesamiento y almacenamiento de la información de las cámaras para su uso inmediato o posterior, la capacidad de almacenamiento debe ser mínimo tres meses, garantizando una calidad de grabación de </w:t>
            </w:r>
            <w:r>
              <w:rPr>
                <w:sz w:val="18"/>
                <w:szCs w:val="18"/>
              </w:rPr>
              <w:t>1920</w:t>
            </w:r>
            <w:r w:rsidRPr="00964B82">
              <w:rPr>
                <w:sz w:val="18"/>
                <w:szCs w:val="18"/>
              </w:rPr>
              <w:t xml:space="preserve"> x </w:t>
            </w:r>
            <w:r>
              <w:rPr>
                <w:sz w:val="18"/>
                <w:szCs w:val="18"/>
              </w:rPr>
              <w:t>1080 a 30</w:t>
            </w:r>
            <w:r w:rsidRPr="00964B82">
              <w:rPr>
                <w:sz w:val="18"/>
                <w:szCs w:val="18"/>
              </w:rPr>
              <w:t xml:space="preserve"> FPS por cámara</w:t>
            </w:r>
            <w:r>
              <w:rPr>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El contratista se comprometerá a entregar los planos de topologías preliminares y definitivas impresos y en archivo digital, y toda la documentación necesaria para las labores de mantenimiento preventivo y correctivo</w:t>
            </w:r>
          </w:p>
          <w:p w:rsidR="003F5A61" w:rsidRPr="00964B82" w:rsidRDefault="003F5A61" w:rsidP="00812AD4">
            <w:pPr>
              <w:spacing w:line="276" w:lineRule="auto"/>
              <w:jc w:val="both"/>
              <w:rPr>
                <w:sz w:val="18"/>
                <w:szCs w:val="18"/>
              </w:rPr>
            </w:pPr>
            <w:r w:rsidRPr="00964B82">
              <w:rPr>
                <w:sz w:val="18"/>
                <w:szCs w:val="18"/>
              </w:rPr>
              <w:t>Se deben entregar todos los diseños de topologías preliminares antes de iniciar la instalación para su validación y aprobación por parte del supervisor. Finalmente, posterior a la instalación se deben entregar la topología AS BUILT tanto del centro de control como los puntos de cámara. La información entregada incluirá planos eléctricos y electrónicos con las modificaciones hechas durante el desarrollo del proyecto (Planos Record), niveles de señal, puntos de prueba, cajas de inspección y otros elementos que se considere sean necesarios para garantizar un mantenimiento apropiado del sistema de CCTV, todo esto será entregado al finalizar la instalación.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Si durante el desarrollo del proyecto se encuentra que no se incluyeron elementos, documentación o servicios indispensables para el correcto funcionamiento del sistema, el contratista deberá incluirlo, suministrarlo, instalarlo, y ponerlo en funcionamiento sin costo adicional. El hecho que se detecten errores u omisiones en estos términos de referencia, pliegos o especificaciones técnicas, no libera al contratista a ejecutar satisfactoriamente el objeto del contrato en las fechas estipuladas para su ejecución.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Todo equipo o elemento que tenga alimentación a 120 VAC y que posea Terminal de conexión a tierra, se conectará a una toma grado hospitalaria de tierra aislada regulada equipos según diagrama unifilar, el voltaje medido entre neutro y tierra no debe superar 1 </w:t>
            </w:r>
            <w:proofErr w:type="spellStart"/>
            <w:r w:rsidRPr="00964B82">
              <w:rPr>
                <w:sz w:val="18"/>
                <w:szCs w:val="18"/>
              </w:rPr>
              <w:t>Vpp</w:t>
            </w:r>
            <w:proofErr w:type="spellEnd"/>
            <w:r w:rsidRPr="00964B82">
              <w:rPr>
                <w:sz w:val="18"/>
                <w:szCs w:val="18"/>
              </w:rPr>
              <w:t>.</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947" w:type="pct"/>
            <w:gridSpan w:val="5"/>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DF0E3F">
              <w:rPr>
                <w:sz w:val="18"/>
                <w:szCs w:val="18"/>
              </w:rPr>
              <w:t>Altura de las cámaras</w:t>
            </w:r>
          </w:p>
        </w:tc>
        <w:tc>
          <w:tcPr>
            <w:tcW w:w="3601" w:type="pct"/>
            <w:gridSpan w:val="9"/>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spacing w:line="276" w:lineRule="auto"/>
              <w:jc w:val="both"/>
              <w:rPr>
                <w:sz w:val="18"/>
                <w:szCs w:val="18"/>
              </w:rPr>
            </w:pPr>
            <w:r w:rsidRPr="00964B82">
              <w:rPr>
                <w:sz w:val="18"/>
                <w:szCs w:val="18"/>
              </w:rPr>
              <w:t>Altura</w:t>
            </w:r>
            <w:r>
              <w:rPr>
                <w:sz w:val="18"/>
                <w:szCs w:val="18"/>
              </w:rPr>
              <w:t xml:space="preserve"> de las cámaras debe estar</w:t>
            </w:r>
            <w:r w:rsidRPr="00964B82">
              <w:rPr>
                <w:sz w:val="18"/>
                <w:szCs w:val="18"/>
              </w:rPr>
              <w:t xml:space="preserve"> </w:t>
            </w:r>
            <w:proofErr w:type="gramStart"/>
            <w:r w:rsidRPr="00964B82">
              <w:rPr>
                <w:sz w:val="18"/>
                <w:szCs w:val="18"/>
              </w:rPr>
              <w:t>ubicada</w:t>
            </w:r>
            <w:proofErr w:type="gramEnd"/>
            <w:r w:rsidRPr="00964B82">
              <w:rPr>
                <w:sz w:val="18"/>
                <w:szCs w:val="18"/>
              </w:rPr>
              <w:t xml:space="preserve"> </w:t>
            </w:r>
            <w:r>
              <w:rPr>
                <w:sz w:val="18"/>
                <w:szCs w:val="18"/>
              </w:rPr>
              <w:t>máximo a 20 cm debajo del gabinete;</w:t>
            </w:r>
            <w:r w:rsidRPr="00964B82">
              <w:rPr>
                <w:sz w:val="18"/>
                <w:szCs w:val="18"/>
              </w:rPr>
              <w:t xml:space="preserve"> para el caso de cámaras en fachada se tendrá en cuenta los estudios y diseños entregados.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 xml:space="preserve">Las Alcaldías Municipales efectuarán los acuerdos y/o convenios con las empresas de servicios públicos, mediante el cual se garantiza el suministro de la energía AC, disponibilidad de canalizaciones y </w:t>
            </w:r>
            <w:proofErr w:type="spellStart"/>
            <w:r w:rsidRPr="00964B82">
              <w:rPr>
                <w:sz w:val="18"/>
                <w:szCs w:val="18"/>
              </w:rPr>
              <w:t>postería</w:t>
            </w:r>
            <w:proofErr w:type="spellEnd"/>
            <w:r w:rsidRPr="00964B82">
              <w:rPr>
                <w:sz w:val="18"/>
                <w:szCs w:val="18"/>
              </w:rPr>
              <w:t xml:space="preserve"> e instalación del medio de transmisión (fibra) entre otros, previa colaboración del contratista en la entrega de la información que soliciten dichas empresas para tal fin. El contratista deberá realizar las adecuaciones necesarias para realizar la conexión a la red de energía pública. Los costos generados por concepto de impuestos y/</w:t>
            </w:r>
            <w:proofErr w:type="spellStart"/>
            <w:r w:rsidRPr="00964B82">
              <w:rPr>
                <w:sz w:val="18"/>
                <w:szCs w:val="18"/>
              </w:rPr>
              <w:t>o</w:t>
            </w:r>
            <w:proofErr w:type="spellEnd"/>
            <w:r w:rsidRPr="00964B82">
              <w:rPr>
                <w:sz w:val="18"/>
                <w:szCs w:val="18"/>
              </w:rPr>
              <w:t xml:space="preserve"> otras contribuciones que solicite la entidad territorial para realizar los trabajos y/u obras serán asumidos por el contratista.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El pago del consumo de energía del sistema, estará a cargo de las Entidades Territoriales.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 xml:space="preserve">El contratista debe presentar los cronogramas de ejecución en diagrama de Gantt de Ms Project en físico y digital, cada fase debe estar acorde a lo definido en el plan de trabajo presentado en el que se detalle las actividades específicas, tiempos de ejecución, recursos asignados (sin sobreasignaciones) línea base e hitos del proyecto, los cuales deben ser entregados dentro el primer mes de ejecución del contrato a partir de la firma </w:t>
            </w:r>
            <w:r w:rsidRPr="00964B82">
              <w:rPr>
                <w:sz w:val="18"/>
                <w:szCs w:val="18"/>
              </w:rPr>
              <w:lastRenderedPageBreak/>
              <w:t xml:space="preserve">y legalización del mismo. Los cronogramas deben ser aprobados por la supervisión del </w:t>
            </w:r>
            <w:r>
              <w:rPr>
                <w:sz w:val="18"/>
                <w:szCs w:val="18"/>
              </w:rPr>
              <w:t>contrato o interventoría</w:t>
            </w:r>
            <w:r w:rsidRPr="00964B82">
              <w:rPr>
                <w:sz w:val="18"/>
                <w:szCs w:val="18"/>
              </w:rPr>
              <w:t>, los pagos después del desembolso del anticipo, estarán condicionados a la entrega y recibo a satisfacción de</w:t>
            </w:r>
            <w:r>
              <w:rPr>
                <w:sz w:val="18"/>
                <w:szCs w:val="18"/>
              </w:rPr>
              <w:t>l</w:t>
            </w:r>
            <w:r w:rsidRPr="00964B82">
              <w:rPr>
                <w:sz w:val="18"/>
                <w:szCs w:val="18"/>
              </w:rPr>
              <w:t xml:space="preserve"> </w:t>
            </w:r>
            <w:r>
              <w:rPr>
                <w:sz w:val="18"/>
                <w:szCs w:val="18"/>
              </w:rPr>
              <w:t>proyecto</w:t>
            </w:r>
            <w:r w:rsidRPr="00964B82">
              <w:rPr>
                <w:sz w:val="18"/>
                <w:szCs w:val="18"/>
              </w:rPr>
              <w:t>, sin exceder el tiempo de ejecución contractual.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El contratista se obliga a cumplir los tiempos y actividades plasmados en los cronogramas del proyecto disponiendo de todos los medios y recursos para tal fin.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No se aceptarán soluciones con plataformas de video sobre PC, utilizando tarjetas </w:t>
            </w:r>
            <w:proofErr w:type="spellStart"/>
            <w:r w:rsidRPr="00964B82">
              <w:rPr>
                <w:sz w:val="18"/>
                <w:szCs w:val="18"/>
              </w:rPr>
              <w:t>capturadoras</w:t>
            </w:r>
            <w:proofErr w:type="spellEnd"/>
            <w:r w:rsidRPr="00964B82">
              <w:rPr>
                <w:sz w:val="18"/>
                <w:szCs w:val="18"/>
              </w:rPr>
              <w:t xml:space="preserve"> de video y/o tarjetas de compresión de video de PC estándar.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Para la entrada a la sala de Control se utilizará escalerilla cubierta y canaleta al interior del sistema de acuerdo al nuevo reglamento técnico a las normas TIA.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Será un sistema controlado automáticamente, el cual enviará la información a través de una red desde cada una de las cámaras a la sala de control y monitoreo, para lo cual se debe incluir el hardware y software necesario debidamente licenciado, las adecuaciones que se requieran, correrán por cuenta del contratista y no se aceptarán adicionales a presupuesto por mayores cantidades.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Todos los equipos del cuarto de equipos deben ser de instalación en gabinete - rack, por lo tanto, se debe tener presente la profundidad del gabinete con respecto a los servidores o equipos a instalar, por lo anterior, se debe suministrar el gabinete respectivo y realizar todas las conexiones desde el mismo a los demás equipos, este debe tener </w:t>
            </w:r>
            <w:proofErr w:type="spellStart"/>
            <w:r w:rsidRPr="00964B82">
              <w:rPr>
                <w:sz w:val="18"/>
                <w:szCs w:val="18"/>
              </w:rPr>
              <w:t>multitomas</w:t>
            </w:r>
            <w:proofErr w:type="spellEnd"/>
            <w:r w:rsidRPr="00964B82">
              <w:rPr>
                <w:sz w:val="18"/>
                <w:szCs w:val="18"/>
              </w:rPr>
              <w:t xml:space="preserve"> eléctricas a lado y lado. Todos los equipos a instalar en los gabinetes deben ser tipo rack, para lo cual el contratista debe realizar el diseño acorde a las unidades requeridas y a la capacidad de crecimiento solicitado.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El manejo de toda la información de adecuaciones y obra se considera CONFIDENCIAL, de manera que los planos, manuales técnicos y cualquier otro tipo de información estarán limitados únicamente a la supervisión, el suministro de copias para otras personas o entidades deberá ser solicitada a la POLICIA NACIONAL.</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El oferente se compromete, a entregar instalado y funcionando los equipos incluidos en este proceso, los cuales serán puestos en funcionamiento según las normas establecidas se deben realizar las adecuaciones necesarias para garantizar el buen funcionamiento.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 xml:space="preserve">Integración Red Existente, El contratista debe realizar y garantizar la integración de los nuevos puntos de cámaras contratados por medio de Fibra Óptica y/o Radio enlace a la red actual de cámaras en funcionamiento teniendo en cuenta los equipos tecnológicos, obras técnicas y civiles necesarias para dicha integración </w:t>
            </w:r>
            <w:r>
              <w:rPr>
                <w:sz w:val="18"/>
                <w:szCs w:val="18"/>
              </w:rPr>
              <w:t>(si aplica)</w:t>
            </w:r>
            <w:r w:rsidRPr="00964B82">
              <w:rPr>
                <w:sz w:val="18"/>
                <w:szCs w:val="18"/>
              </w:rPr>
              <w:t>. No se reconocerán costos económicos adicionales</w:t>
            </w:r>
            <w:r>
              <w:rPr>
                <w:sz w:val="18"/>
                <w:szCs w:val="18"/>
              </w:rPr>
              <w:t xml:space="preserve"> por software y hardware</w:t>
            </w:r>
            <w:r w:rsidRPr="00964B82">
              <w:rPr>
                <w:sz w:val="18"/>
                <w:szCs w:val="18"/>
              </w:rPr>
              <w:t>. Se debe integrar la totalidad de cámaras (nuevas y existentes en funcionamiento) al software de gestión a implementar</w:t>
            </w:r>
            <w:r>
              <w:rPr>
                <w:sz w:val="18"/>
                <w:szCs w:val="18"/>
              </w:rPr>
              <w:t>, permitiendo su correcto funcionamiento,</w:t>
            </w:r>
            <w:r w:rsidRPr="00964B82">
              <w:rPr>
                <w:sz w:val="18"/>
                <w:szCs w:val="18"/>
              </w:rPr>
              <w:t xml:space="preserve"> de tal manera que se debe tener una única plataforma gestión y administración de video manteniendo la garantía en curso o generando una nueva garantía sobre los elementos a intervenir.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Pr>
                <w:sz w:val="18"/>
                <w:szCs w:val="18"/>
              </w:rPr>
              <w:t xml:space="preserve">Todos los equipos que componen el sistema deben quedar correctamente instalados y en correcto funcionamiento con los accesorios que sean necesarios. Estas actividades de instalación deben ser realizadas por el fabricante o personal certificado.  </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Default="003F5A61" w:rsidP="00812AD4">
            <w:pPr>
              <w:spacing w:line="276" w:lineRule="auto"/>
              <w:jc w:val="both"/>
              <w:rPr>
                <w:sz w:val="18"/>
                <w:szCs w:val="18"/>
              </w:rPr>
            </w:pPr>
            <w:proofErr w:type="gramStart"/>
            <w:r>
              <w:rPr>
                <w:sz w:val="18"/>
                <w:szCs w:val="18"/>
              </w:rPr>
              <w:t>se</w:t>
            </w:r>
            <w:proofErr w:type="gramEnd"/>
            <w:r>
              <w:rPr>
                <w:sz w:val="18"/>
                <w:szCs w:val="18"/>
              </w:rPr>
              <w:t xml:space="preserve"> utilizara fibra óptica ya instalada en la unidad, por lo tanto el contratista deberá </w:t>
            </w:r>
            <w:proofErr w:type="spellStart"/>
            <w:r>
              <w:rPr>
                <w:sz w:val="18"/>
                <w:szCs w:val="18"/>
              </w:rPr>
              <w:t>preveer</w:t>
            </w:r>
            <w:proofErr w:type="spellEnd"/>
            <w:r>
              <w:rPr>
                <w:sz w:val="18"/>
                <w:szCs w:val="18"/>
              </w:rPr>
              <w:t xml:space="preserve"> todos los elementos y accesorios que sean necesarios para el correcto funcionamiento del sistema de CCTV.</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spacing w:line="276" w:lineRule="auto"/>
              <w:ind w:left="0" w:firstLine="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sz w:val="18"/>
                <w:szCs w:val="18"/>
              </w:rPr>
            </w:pPr>
            <w:r w:rsidRPr="00964B82">
              <w:rPr>
                <w:b/>
                <w:sz w:val="18"/>
                <w:szCs w:val="18"/>
              </w:rPr>
              <w:t>CARACTERÍSTICAS PARA LA INSTALACIÓN DE LAS VIDEO CÁMARAS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0" w:firstLine="0"/>
              <w:contextualSpacing/>
              <w:jc w:val="both"/>
              <w:rPr>
                <w:rFonts w:ascii="Arial" w:hAnsi="Arial" w:cs="Arial"/>
                <w:b/>
                <w:sz w:val="18"/>
                <w:szCs w:val="18"/>
              </w:rPr>
            </w:pPr>
          </w:p>
        </w:tc>
        <w:tc>
          <w:tcPr>
            <w:tcW w:w="682"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Soportes de Fijación</w:t>
            </w:r>
          </w:p>
        </w:tc>
        <w:tc>
          <w:tcPr>
            <w:tcW w:w="3867"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Pr>
                <w:sz w:val="18"/>
                <w:szCs w:val="18"/>
              </w:rPr>
              <w:t xml:space="preserve">Las cámaras </w:t>
            </w:r>
            <w:r w:rsidRPr="00964B82">
              <w:rPr>
                <w:sz w:val="18"/>
                <w:szCs w:val="18"/>
              </w:rPr>
              <w:t xml:space="preserve">se ubicarán en estructuras metálicas sujetas a los postes instalados por el CONTRATISTA en los sitios previamente escogidos, o en las fachadas de los edificios según sea el caso. Serán soportes y adaptadores para sujeción de </w:t>
            </w:r>
            <w:r>
              <w:rPr>
                <w:sz w:val="18"/>
                <w:szCs w:val="18"/>
              </w:rPr>
              <w:t>cámaras y gabinete</w:t>
            </w:r>
            <w:r w:rsidRPr="00964B82">
              <w:rPr>
                <w:sz w:val="18"/>
                <w:szCs w:val="18"/>
              </w:rPr>
              <w:t xml:space="preserve"> con la tornillería anti vibración respectiva para el soporte de la carcasa, motores y unidad de control. En todo caso, los soportes tendrán </w:t>
            </w:r>
            <w:proofErr w:type="spellStart"/>
            <w:r w:rsidRPr="00964B82">
              <w:rPr>
                <w:sz w:val="18"/>
                <w:szCs w:val="18"/>
              </w:rPr>
              <w:t>ducterías</w:t>
            </w:r>
            <w:proofErr w:type="spellEnd"/>
            <w:r w:rsidRPr="00964B82">
              <w:rPr>
                <w:sz w:val="18"/>
                <w:szCs w:val="18"/>
              </w:rPr>
              <w:t>, de manera que permitan el envío de los cables por su interior.</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Soportes y adaptadores</w:t>
            </w:r>
          </w:p>
        </w:tc>
        <w:tc>
          <w:tcPr>
            <w:tcW w:w="3867"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Los soportes y adaptadores para domos PTZ y fijas deben resistir ocho (8) veces la carga total habitual, deben ser soportes altos con gran salientes. No se aceptan abrazaderas ajustables, se pueden utilizar cintas en acero inoxidable, galvanizados al caliente, Norma: ASTM 123. Los soportes deben tener una longitud suficiente, de manera que permitan aumentar la visu</w:t>
            </w:r>
            <w:r>
              <w:rPr>
                <w:sz w:val="18"/>
                <w:szCs w:val="18"/>
              </w:rPr>
              <w:t>al de la</w:t>
            </w:r>
            <w:r w:rsidRPr="00964B82">
              <w:rPr>
                <w:sz w:val="18"/>
                <w:szCs w:val="18"/>
              </w:rPr>
              <w:t xml:space="preserve"> cámara sin puntos muertos en su recorrido de PAN y TILT, el CONTRATISTA será el responsable de lograr una completa visibilidad en el recorrido </w:t>
            </w:r>
            <w:proofErr w:type="gramStart"/>
            <w:r w:rsidRPr="00964B82">
              <w:rPr>
                <w:sz w:val="18"/>
                <w:szCs w:val="18"/>
              </w:rPr>
              <w:t>de la</w:t>
            </w:r>
            <w:proofErr w:type="gramEnd"/>
            <w:r w:rsidRPr="00964B82">
              <w:rPr>
                <w:sz w:val="18"/>
                <w:szCs w:val="18"/>
              </w:rPr>
              <w:t xml:space="preserve"> video cámara.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Alojamiento para las video cámaras</w:t>
            </w:r>
          </w:p>
        </w:tc>
        <w:tc>
          <w:tcPr>
            <w:tcW w:w="3867"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Las video cámaras estarán instaladas en CARCASAS </w:t>
            </w:r>
            <w:proofErr w:type="spellStart"/>
            <w:r w:rsidRPr="00964B82">
              <w:rPr>
                <w:sz w:val="18"/>
                <w:szCs w:val="18"/>
              </w:rPr>
              <w:t>ptz</w:t>
            </w:r>
            <w:proofErr w:type="spellEnd"/>
            <w:r w:rsidRPr="00964B82">
              <w:rPr>
                <w:sz w:val="18"/>
                <w:szCs w:val="18"/>
              </w:rPr>
              <w:t xml:space="preserve"> tipo intemperie, con empaques para sellamiento total que las protejan de las condiciones climáticas externas y que permitan su refrigeración en forma automática.</w:t>
            </w:r>
          </w:p>
          <w:p w:rsidR="003F5A61" w:rsidRPr="00964B82" w:rsidRDefault="003F5A61" w:rsidP="00812AD4">
            <w:pPr>
              <w:spacing w:line="276" w:lineRule="auto"/>
              <w:jc w:val="both"/>
              <w:rPr>
                <w:sz w:val="18"/>
                <w:szCs w:val="18"/>
              </w:rPr>
            </w:pPr>
            <w:r w:rsidRPr="00964B82">
              <w:rPr>
                <w:sz w:val="18"/>
                <w:szCs w:val="18"/>
              </w:rPr>
              <w:lastRenderedPageBreak/>
              <w:t>Que mantenga una atmósfera seca y limpia, aislando las lentes, los circuitos y mecanismos del entorno.</w:t>
            </w:r>
          </w:p>
          <w:p w:rsidR="003F5A61" w:rsidRPr="00964B82" w:rsidRDefault="003F5A61" w:rsidP="00812AD4">
            <w:pPr>
              <w:spacing w:line="276" w:lineRule="auto"/>
              <w:jc w:val="both"/>
              <w:rPr>
                <w:sz w:val="18"/>
                <w:szCs w:val="18"/>
              </w:rPr>
            </w:pPr>
            <w:r w:rsidRPr="00964B82">
              <w:rPr>
                <w:sz w:val="18"/>
                <w:szCs w:val="18"/>
              </w:rPr>
              <w:t xml:space="preserve">Debe ser resistente a los golpes y tener protección contra goteo en situaciones de lluvia. </w:t>
            </w:r>
          </w:p>
          <w:p w:rsidR="003F5A61" w:rsidRPr="00964B82" w:rsidRDefault="003F5A61" w:rsidP="00812AD4">
            <w:pPr>
              <w:spacing w:line="276" w:lineRule="auto"/>
              <w:jc w:val="both"/>
              <w:rPr>
                <w:sz w:val="18"/>
                <w:szCs w:val="18"/>
              </w:rPr>
            </w:pPr>
            <w:r w:rsidRPr="00964B82">
              <w:rPr>
                <w:sz w:val="18"/>
                <w:szCs w:val="18"/>
              </w:rPr>
              <w:t xml:space="preserve">Es obligatorio que posea un control interno de temperatura por termostato y un sistema de auto enfriamiento por ventilador. </w:t>
            </w:r>
          </w:p>
          <w:p w:rsidR="003F5A61" w:rsidRPr="00964B82" w:rsidRDefault="003F5A61" w:rsidP="00812AD4">
            <w:pPr>
              <w:spacing w:line="276" w:lineRule="auto"/>
              <w:jc w:val="both"/>
              <w:rPr>
                <w:sz w:val="18"/>
                <w:szCs w:val="18"/>
              </w:rPr>
            </w:pPr>
            <w:r w:rsidRPr="00964B82">
              <w:rPr>
                <w:sz w:val="18"/>
                <w:szCs w:val="18"/>
              </w:rPr>
              <w:t xml:space="preserve">Deberán ser externamente de color blanco o claro y de superficie lisa brillante, de manera que posea una alta reflexión de la luz solar y rechazo al calor externo. </w:t>
            </w:r>
          </w:p>
          <w:p w:rsidR="003F5A61" w:rsidRPr="00964B82" w:rsidRDefault="003F5A61" w:rsidP="00812AD4">
            <w:pPr>
              <w:spacing w:line="276" w:lineRule="auto"/>
              <w:jc w:val="both"/>
              <w:rPr>
                <w:sz w:val="18"/>
                <w:szCs w:val="18"/>
              </w:rPr>
            </w:pPr>
            <w:r w:rsidRPr="00964B82">
              <w:rPr>
                <w:sz w:val="18"/>
                <w:szCs w:val="18"/>
              </w:rPr>
              <w:t>Debe ser resistente a la radiación Ultra Violeta y la cúpula del domo debe ser fabricado libre de distorsión óptica, transparente.</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Equipos Auxiliares de las video Cámaras</w:t>
            </w:r>
          </w:p>
        </w:tc>
        <w:tc>
          <w:tcPr>
            <w:tcW w:w="3867" w:type="pct"/>
            <w:gridSpan w:val="12"/>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Deberán poseer brazos o soportes anticorrosivos o con pintura electroestática para montaje en postes de cemento con Ductos internos en los postes y en los brazos de sujeción, por los que se transportaran los cables (sin cables a la vista), soportes y herrajes que permitan su montaje en postes o en donde no sea posible llegar por tierra se pueden instalar postes metálicos de los mismos rangos de altura.</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spacing w:line="276" w:lineRule="auto"/>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sz w:val="18"/>
                <w:szCs w:val="18"/>
              </w:rPr>
            </w:pPr>
            <w:r w:rsidRPr="00964B82">
              <w:rPr>
                <w:b/>
                <w:sz w:val="18"/>
                <w:szCs w:val="18"/>
              </w:rPr>
              <w:t>CAPACITACIÓN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5A61" w:rsidRPr="00F209C9" w:rsidRDefault="003F5A61" w:rsidP="00812AD4">
            <w:pPr>
              <w:spacing w:line="276" w:lineRule="auto"/>
              <w:rPr>
                <w:sz w:val="18"/>
                <w:szCs w:val="18"/>
              </w:rPr>
            </w:pPr>
            <w:r w:rsidRPr="00F209C9">
              <w:rPr>
                <w:color w:val="000000"/>
                <w:sz w:val="18"/>
                <w:szCs w:val="18"/>
              </w:rPr>
              <w:t>Capacitación</w:t>
            </w:r>
          </w:p>
        </w:tc>
        <w:tc>
          <w:tcPr>
            <w:tcW w:w="3867" w:type="pct"/>
            <w:gridSpan w:val="12"/>
            <w:tcBorders>
              <w:top w:val="single" w:sz="4" w:space="0" w:color="auto"/>
              <w:left w:val="nil"/>
              <w:bottom w:val="single" w:sz="4" w:space="0" w:color="auto"/>
              <w:right w:val="single" w:sz="4" w:space="0" w:color="auto"/>
            </w:tcBorders>
            <w:shd w:val="clear" w:color="auto" w:fill="auto"/>
            <w:vAlign w:val="center"/>
          </w:tcPr>
          <w:p w:rsidR="003F5A61" w:rsidRPr="00F209C9" w:rsidRDefault="003F5A61" w:rsidP="00812AD4">
            <w:pPr>
              <w:spacing w:line="276" w:lineRule="auto"/>
              <w:rPr>
                <w:sz w:val="18"/>
                <w:szCs w:val="18"/>
              </w:rPr>
            </w:pPr>
            <w:r w:rsidRPr="00F209C9">
              <w:rPr>
                <w:color w:val="000000"/>
                <w:sz w:val="18"/>
                <w:szCs w:val="18"/>
              </w:rPr>
              <w:t>El contratista realizará capacitación:</w:t>
            </w:r>
            <w:r w:rsidRPr="00F209C9">
              <w:rPr>
                <w:color w:val="000000"/>
                <w:sz w:val="18"/>
                <w:szCs w:val="18"/>
              </w:rPr>
              <w:br/>
              <w:t xml:space="preserve">1. Nivel Técnico. </w:t>
            </w:r>
            <w:r w:rsidRPr="00F209C9">
              <w:rPr>
                <w:i/>
                <w:iCs/>
                <w:color w:val="000000"/>
                <w:sz w:val="18"/>
                <w:szCs w:val="18"/>
                <w:u w:val="single"/>
              </w:rPr>
              <w:t>Incluir cantidad de personas.</w:t>
            </w:r>
            <w:r w:rsidRPr="00F209C9">
              <w:rPr>
                <w:color w:val="000000"/>
                <w:sz w:val="18"/>
                <w:szCs w:val="18"/>
              </w:rPr>
              <w:br/>
              <w:t xml:space="preserve">2. Nivel Operativo. </w:t>
            </w:r>
            <w:r w:rsidRPr="00F209C9">
              <w:rPr>
                <w:i/>
                <w:iCs/>
                <w:color w:val="000000"/>
                <w:sz w:val="18"/>
                <w:szCs w:val="18"/>
                <w:u w:val="single"/>
              </w:rPr>
              <w:t>Incluir cantidad de personas.</w:t>
            </w:r>
            <w:r w:rsidRPr="00F209C9">
              <w:rPr>
                <w:color w:val="000000"/>
                <w:sz w:val="18"/>
                <w:szCs w:val="18"/>
              </w:rPr>
              <w:br/>
            </w:r>
            <w:r w:rsidRPr="00F209C9">
              <w:rPr>
                <w:color w:val="000000"/>
                <w:sz w:val="18"/>
                <w:szCs w:val="18"/>
              </w:rPr>
              <w:br/>
              <w:t>Deberá ser dictada por personal idóneo, altamente capacitado y calificado</w:t>
            </w:r>
            <w:r w:rsidRPr="00F209C9">
              <w:rPr>
                <w:color w:val="000000"/>
                <w:sz w:val="18"/>
                <w:szCs w:val="18"/>
              </w:rPr>
              <w:br/>
            </w:r>
            <w:r w:rsidRPr="00F209C9">
              <w:rPr>
                <w:color w:val="000000"/>
                <w:sz w:val="18"/>
                <w:szCs w:val="18"/>
              </w:rPr>
              <w:br/>
              <w:t>El supervisor del contrato o interventoría, verificarán y aprobarán al personal de instructores.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nil"/>
              <w:left w:val="single" w:sz="4" w:space="0" w:color="auto"/>
              <w:bottom w:val="single" w:sz="4" w:space="0" w:color="auto"/>
              <w:right w:val="single" w:sz="4" w:space="0" w:color="auto"/>
            </w:tcBorders>
            <w:shd w:val="clear" w:color="auto" w:fill="auto"/>
            <w:vAlign w:val="center"/>
          </w:tcPr>
          <w:p w:rsidR="003F5A61" w:rsidRPr="00F209C9" w:rsidRDefault="003F5A61" w:rsidP="00812AD4">
            <w:pPr>
              <w:spacing w:line="276" w:lineRule="auto"/>
              <w:rPr>
                <w:sz w:val="18"/>
                <w:szCs w:val="18"/>
              </w:rPr>
            </w:pPr>
            <w:r w:rsidRPr="00F209C9">
              <w:rPr>
                <w:color w:val="000000"/>
                <w:sz w:val="18"/>
                <w:szCs w:val="18"/>
              </w:rPr>
              <w:t>Capacitación Nivel Técnico</w:t>
            </w:r>
          </w:p>
        </w:tc>
        <w:tc>
          <w:tcPr>
            <w:tcW w:w="3867" w:type="pct"/>
            <w:gridSpan w:val="12"/>
            <w:tcBorders>
              <w:top w:val="nil"/>
              <w:left w:val="nil"/>
              <w:bottom w:val="single" w:sz="4" w:space="0" w:color="auto"/>
              <w:right w:val="single" w:sz="4" w:space="0" w:color="auto"/>
            </w:tcBorders>
            <w:shd w:val="clear" w:color="auto" w:fill="auto"/>
            <w:vAlign w:val="center"/>
          </w:tcPr>
          <w:p w:rsidR="003F5A61" w:rsidRDefault="003F5A61" w:rsidP="00812AD4">
            <w:pPr>
              <w:jc w:val="both"/>
              <w:rPr>
                <w:color w:val="000000"/>
                <w:sz w:val="18"/>
                <w:szCs w:val="18"/>
              </w:rPr>
            </w:pPr>
            <w:r w:rsidRPr="00F209C9">
              <w:rPr>
                <w:color w:val="000000"/>
                <w:sz w:val="18"/>
                <w:szCs w:val="18"/>
              </w:rPr>
              <w:t>Duración 40 horas</w:t>
            </w:r>
          </w:p>
          <w:p w:rsidR="003F5A61" w:rsidRPr="00964B82" w:rsidRDefault="003F5A61" w:rsidP="00812AD4">
            <w:pPr>
              <w:jc w:val="both"/>
              <w:rPr>
                <w:sz w:val="18"/>
                <w:szCs w:val="18"/>
              </w:rPr>
            </w:pPr>
            <w:r w:rsidRPr="00F209C9">
              <w:rPr>
                <w:color w:val="000000"/>
                <w:sz w:val="18"/>
                <w:szCs w:val="18"/>
              </w:rPr>
              <w:br/>
            </w:r>
            <w:r w:rsidRPr="00964B82">
              <w:rPr>
                <w:sz w:val="18"/>
                <w:szCs w:val="18"/>
              </w:rPr>
              <w:t xml:space="preserve">8 Horas de diseño y conceptos de CCTV. </w:t>
            </w:r>
          </w:p>
          <w:p w:rsidR="003F5A61" w:rsidRPr="00964B82" w:rsidRDefault="003F5A61" w:rsidP="00812AD4">
            <w:pPr>
              <w:jc w:val="both"/>
              <w:rPr>
                <w:sz w:val="18"/>
                <w:szCs w:val="18"/>
              </w:rPr>
            </w:pPr>
            <w:r w:rsidRPr="00964B82">
              <w:rPr>
                <w:sz w:val="18"/>
                <w:szCs w:val="18"/>
              </w:rPr>
              <w:t>5 Horas mantenimiento del sistema.</w:t>
            </w:r>
          </w:p>
          <w:p w:rsidR="003F5A61" w:rsidRPr="00964B82" w:rsidRDefault="003F5A61" w:rsidP="00812AD4">
            <w:pPr>
              <w:jc w:val="both"/>
              <w:rPr>
                <w:sz w:val="18"/>
                <w:szCs w:val="18"/>
              </w:rPr>
            </w:pPr>
            <w:r w:rsidRPr="00964B82">
              <w:rPr>
                <w:sz w:val="18"/>
                <w:szCs w:val="18"/>
              </w:rPr>
              <w:t>4 Horas conceptos de grabación digital.</w:t>
            </w:r>
          </w:p>
          <w:p w:rsidR="003F5A61" w:rsidRPr="00964B82" w:rsidRDefault="003F5A61" w:rsidP="00812AD4">
            <w:pPr>
              <w:jc w:val="both"/>
              <w:rPr>
                <w:sz w:val="18"/>
                <w:szCs w:val="18"/>
              </w:rPr>
            </w:pPr>
            <w:r w:rsidRPr="00964B82">
              <w:rPr>
                <w:sz w:val="18"/>
                <w:szCs w:val="18"/>
              </w:rPr>
              <w:t>8 Horas de administración técnica y operativa</w:t>
            </w:r>
          </w:p>
          <w:p w:rsidR="003F5A61" w:rsidRPr="00964B82" w:rsidRDefault="003F5A61" w:rsidP="00812AD4">
            <w:pPr>
              <w:jc w:val="both"/>
              <w:rPr>
                <w:sz w:val="18"/>
                <w:szCs w:val="18"/>
              </w:rPr>
            </w:pPr>
            <w:r w:rsidRPr="00964B82">
              <w:rPr>
                <w:sz w:val="18"/>
                <w:szCs w:val="18"/>
              </w:rPr>
              <w:t>3 Horas manejo de equipos de respaldo de energía (incluye planta eléctrica y UPS).</w:t>
            </w:r>
          </w:p>
          <w:p w:rsidR="003F5A61" w:rsidRDefault="003F5A61" w:rsidP="00812AD4">
            <w:pPr>
              <w:jc w:val="both"/>
              <w:rPr>
                <w:sz w:val="18"/>
                <w:szCs w:val="18"/>
              </w:rPr>
            </w:pPr>
            <w:r w:rsidRPr="00964B82">
              <w:rPr>
                <w:sz w:val="18"/>
                <w:szCs w:val="18"/>
              </w:rPr>
              <w:t>12 Horas operación</w:t>
            </w:r>
          </w:p>
          <w:p w:rsidR="003F5A61" w:rsidRPr="003F085F" w:rsidRDefault="003F5A61" w:rsidP="00812AD4">
            <w:pPr>
              <w:jc w:val="both"/>
              <w:rPr>
                <w:sz w:val="10"/>
                <w:szCs w:val="18"/>
              </w:rPr>
            </w:pPr>
          </w:p>
          <w:p w:rsidR="003F5A61" w:rsidRDefault="003F5A61" w:rsidP="00812AD4">
            <w:pPr>
              <w:rPr>
                <w:sz w:val="18"/>
                <w:szCs w:val="18"/>
              </w:rPr>
            </w:pPr>
            <w:r w:rsidRPr="00964B82">
              <w:rPr>
                <w:sz w:val="18"/>
                <w:szCs w:val="18"/>
              </w:rPr>
              <w:t>Entrenamiento teórico práctico incluyendo equipo y consumibles en sistemas de fibra óptica.</w:t>
            </w:r>
          </w:p>
          <w:p w:rsidR="003F5A61" w:rsidRPr="00F209C9" w:rsidRDefault="003F5A61" w:rsidP="00812AD4">
            <w:pPr>
              <w:rPr>
                <w:sz w:val="18"/>
                <w:szCs w:val="18"/>
              </w:rPr>
            </w:pPr>
            <w:r w:rsidRPr="00F209C9">
              <w:rPr>
                <w:color w:val="000000"/>
                <w:sz w:val="18"/>
                <w:szCs w:val="18"/>
              </w:rPr>
              <w:br/>
              <w:t>El contratista garantizara las locaciones y material adecuado para llevar a cabo la capacitación.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nil"/>
              <w:left w:val="single" w:sz="4" w:space="0" w:color="auto"/>
              <w:bottom w:val="single" w:sz="4" w:space="0" w:color="auto"/>
              <w:right w:val="single" w:sz="4" w:space="0" w:color="auto"/>
            </w:tcBorders>
            <w:shd w:val="clear" w:color="auto" w:fill="auto"/>
            <w:vAlign w:val="center"/>
          </w:tcPr>
          <w:p w:rsidR="003F5A61" w:rsidRPr="00F209C9" w:rsidRDefault="003F5A61" w:rsidP="00812AD4">
            <w:pPr>
              <w:spacing w:line="276" w:lineRule="auto"/>
              <w:rPr>
                <w:sz w:val="18"/>
                <w:szCs w:val="18"/>
              </w:rPr>
            </w:pPr>
            <w:r w:rsidRPr="00F209C9">
              <w:rPr>
                <w:color w:val="000000"/>
                <w:sz w:val="18"/>
                <w:szCs w:val="18"/>
              </w:rPr>
              <w:t>Capacitación Nivel Operativo</w:t>
            </w:r>
          </w:p>
        </w:tc>
        <w:tc>
          <w:tcPr>
            <w:tcW w:w="3867" w:type="pct"/>
            <w:gridSpan w:val="12"/>
            <w:tcBorders>
              <w:top w:val="nil"/>
              <w:left w:val="nil"/>
              <w:bottom w:val="single" w:sz="4" w:space="0" w:color="auto"/>
              <w:right w:val="single" w:sz="4" w:space="0" w:color="auto"/>
            </w:tcBorders>
            <w:shd w:val="clear" w:color="auto" w:fill="auto"/>
            <w:vAlign w:val="center"/>
          </w:tcPr>
          <w:p w:rsidR="003F5A61" w:rsidRDefault="003F5A61" w:rsidP="00812AD4">
            <w:pPr>
              <w:rPr>
                <w:color w:val="000000"/>
                <w:sz w:val="18"/>
                <w:szCs w:val="18"/>
              </w:rPr>
            </w:pPr>
            <w:r w:rsidRPr="00F209C9">
              <w:rPr>
                <w:color w:val="000000"/>
                <w:sz w:val="18"/>
                <w:szCs w:val="18"/>
              </w:rPr>
              <w:t>Deberán ser dictadas al personal que manipulará y administrará el sistema localmente, en los 3 o 4 turnos de trabajo por separado garantizando la disponibilidad de los recursos para realizar las respectivas prácticas.</w:t>
            </w:r>
          </w:p>
          <w:p w:rsidR="003F5A61" w:rsidRPr="003F085F" w:rsidRDefault="003F5A61" w:rsidP="00812AD4">
            <w:pPr>
              <w:rPr>
                <w:color w:val="000000"/>
                <w:sz w:val="10"/>
                <w:szCs w:val="18"/>
              </w:rPr>
            </w:pPr>
          </w:p>
          <w:p w:rsidR="003F5A61" w:rsidRDefault="003F5A61" w:rsidP="00812AD4">
            <w:pPr>
              <w:rPr>
                <w:color w:val="000000"/>
                <w:sz w:val="18"/>
                <w:szCs w:val="18"/>
              </w:rPr>
            </w:pPr>
            <w:r w:rsidRPr="00F209C9">
              <w:rPr>
                <w:color w:val="000000"/>
                <w:sz w:val="18"/>
                <w:szCs w:val="18"/>
              </w:rPr>
              <w:t xml:space="preserve">Manejo de la plataforma en todas sus funcionalidades (ej.: zoom, pan, </w:t>
            </w:r>
            <w:proofErr w:type="spellStart"/>
            <w:r w:rsidRPr="00F209C9">
              <w:rPr>
                <w:color w:val="000000"/>
                <w:sz w:val="18"/>
                <w:szCs w:val="18"/>
              </w:rPr>
              <w:t>tilt</w:t>
            </w:r>
            <w:proofErr w:type="spellEnd"/>
            <w:r w:rsidRPr="00F209C9">
              <w:rPr>
                <w:color w:val="000000"/>
                <w:sz w:val="18"/>
                <w:szCs w:val="18"/>
              </w:rPr>
              <w:t xml:space="preserve">, foco, creación de máscaras, creación de </w:t>
            </w:r>
            <w:proofErr w:type="spellStart"/>
            <w:r w:rsidRPr="00F209C9">
              <w:rPr>
                <w:color w:val="000000"/>
                <w:sz w:val="18"/>
                <w:szCs w:val="18"/>
              </w:rPr>
              <w:t>toures</w:t>
            </w:r>
            <w:proofErr w:type="spellEnd"/>
            <w:r w:rsidRPr="00F209C9">
              <w:rPr>
                <w:color w:val="000000"/>
                <w:sz w:val="18"/>
                <w:szCs w:val="18"/>
              </w:rPr>
              <w:t>, selección de cámaras, mapas).</w:t>
            </w:r>
          </w:p>
          <w:p w:rsidR="003F5A61" w:rsidRPr="00F209C9" w:rsidRDefault="003F5A61" w:rsidP="00812AD4">
            <w:pPr>
              <w:rPr>
                <w:sz w:val="18"/>
                <w:szCs w:val="18"/>
              </w:rPr>
            </w:pPr>
            <w:r w:rsidRPr="00F209C9">
              <w:rPr>
                <w:color w:val="000000"/>
                <w:sz w:val="18"/>
                <w:szCs w:val="18"/>
              </w:rPr>
              <w:br/>
              <w:t>El contratista garantizara el material adecuado para llevar a cabo la capacitación.</w:t>
            </w:r>
            <w:r w:rsidRPr="00F209C9">
              <w:rPr>
                <w:color w:val="000000"/>
                <w:sz w:val="18"/>
                <w:szCs w:val="18"/>
              </w:rPr>
              <w:br/>
              <w:t>Las locaciones serán donde se encuentra instalado el sistema.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nil"/>
              <w:left w:val="single" w:sz="4" w:space="0" w:color="auto"/>
              <w:bottom w:val="single" w:sz="4" w:space="0" w:color="auto"/>
              <w:right w:val="single" w:sz="4" w:space="0" w:color="auto"/>
            </w:tcBorders>
            <w:shd w:val="clear" w:color="auto" w:fill="auto"/>
            <w:vAlign w:val="center"/>
          </w:tcPr>
          <w:p w:rsidR="003F5A61" w:rsidRPr="00F209C9" w:rsidRDefault="003F5A61" w:rsidP="00812AD4">
            <w:pPr>
              <w:spacing w:line="276" w:lineRule="auto"/>
              <w:rPr>
                <w:sz w:val="18"/>
                <w:szCs w:val="18"/>
              </w:rPr>
            </w:pPr>
            <w:r w:rsidRPr="00F209C9">
              <w:rPr>
                <w:color w:val="000000"/>
                <w:sz w:val="18"/>
                <w:szCs w:val="18"/>
              </w:rPr>
              <w:t>Material</w:t>
            </w:r>
          </w:p>
        </w:tc>
        <w:tc>
          <w:tcPr>
            <w:tcW w:w="3867" w:type="pct"/>
            <w:gridSpan w:val="12"/>
            <w:tcBorders>
              <w:top w:val="nil"/>
              <w:left w:val="nil"/>
              <w:bottom w:val="single" w:sz="4" w:space="0" w:color="auto"/>
              <w:right w:val="single" w:sz="4" w:space="0" w:color="auto"/>
            </w:tcBorders>
            <w:shd w:val="clear" w:color="auto" w:fill="auto"/>
            <w:vAlign w:val="center"/>
          </w:tcPr>
          <w:p w:rsidR="003F5A61" w:rsidRPr="00F209C9" w:rsidRDefault="003F5A61" w:rsidP="00812AD4">
            <w:pPr>
              <w:spacing w:line="276" w:lineRule="auto"/>
              <w:rPr>
                <w:sz w:val="18"/>
                <w:szCs w:val="18"/>
              </w:rPr>
            </w:pPr>
            <w:r w:rsidRPr="00F209C9">
              <w:rPr>
                <w:color w:val="000000"/>
                <w:sz w:val="18"/>
                <w:szCs w:val="18"/>
              </w:rPr>
              <w:t>Para la capacitación de nivel técnico y nivel operativo, el contratista debe entregar memorias y material didáctico, que suministrará por cada uno de los equipos el cual será verificado y aprobado por el supervisor del contrato o interventoría.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nil"/>
              <w:left w:val="single" w:sz="4" w:space="0" w:color="auto"/>
              <w:bottom w:val="single" w:sz="4" w:space="0" w:color="auto"/>
              <w:right w:val="single" w:sz="4" w:space="0" w:color="auto"/>
            </w:tcBorders>
            <w:shd w:val="clear" w:color="auto" w:fill="auto"/>
            <w:vAlign w:val="center"/>
          </w:tcPr>
          <w:p w:rsidR="003F5A61" w:rsidRPr="00F209C9" w:rsidRDefault="003F5A61" w:rsidP="00812AD4">
            <w:pPr>
              <w:spacing w:line="276" w:lineRule="auto"/>
              <w:rPr>
                <w:sz w:val="18"/>
                <w:szCs w:val="18"/>
              </w:rPr>
            </w:pPr>
            <w:r w:rsidRPr="00F209C9">
              <w:rPr>
                <w:color w:val="000000"/>
                <w:sz w:val="18"/>
                <w:szCs w:val="18"/>
              </w:rPr>
              <w:t>Certificado de capacitación.</w:t>
            </w:r>
          </w:p>
        </w:tc>
        <w:tc>
          <w:tcPr>
            <w:tcW w:w="3867" w:type="pct"/>
            <w:gridSpan w:val="12"/>
            <w:tcBorders>
              <w:top w:val="nil"/>
              <w:left w:val="nil"/>
              <w:bottom w:val="single" w:sz="4" w:space="0" w:color="auto"/>
              <w:right w:val="single" w:sz="4" w:space="0" w:color="auto"/>
            </w:tcBorders>
            <w:shd w:val="clear" w:color="auto" w:fill="auto"/>
            <w:vAlign w:val="center"/>
          </w:tcPr>
          <w:p w:rsidR="003F5A61" w:rsidRPr="00F209C9" w:rsidRDefault="003F5A61" w:rsidP="00812AD4">
            <w:pPr>
              <w:spacing w:line="276" w:lineRule="auto"/>
              <w:rPr>
                <w:sz w:val="18"/>
                <w:szCs w:val="18"/>
              </w:rPr>
            </w:pPr>
            <w:r w:rsidRPr="00F209C9">
              <w:rPr>
                <w:color w:val="000000"/>
                <w:sz w:val="18"/>
                <w:szCs w:val="18"/>
              </w:rPr>
              <w:t>Para la capacitación de nivel técnico y nivel operativo, el contratista deberá entregar un certificado a cada uno de los funcionarios al igual que elaborar acta de cada una de ellas, las cuales serán entregadas en original al supervisor del contrato.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682" w:type="pct"/>
            <w:gridSpan w:val="2"/>
            <w:tcBorders>
              <w:top w:val="nil"/>
              <w:left w:val="single" w:sz="4" w:space="0" w:color="auto"/>
              <w:bottom w:val="single" w:sz="4" w:space="0" w:color="auto"/>
              <w:right w:val="single" w:sz="4" w:space="0" w:color="auto"/>
            </w:tcBorders>
            <w:shd w:val="clear" w:color="auto" w:fill="auto"/>
            <w:vAlign w:val="center"/>
          </w:tcPr>
          <w:p w:rsidR="003F5A61" w:rsidRPr="00F209C9" w:rsidRDefault="003F5A61" w:rsidP="00812AD4">
            <w:pPr>
              <w:spacing w:line="276" w:lineRule="auto"/>
              <w:rPr>
                <w:sz w:val="18"/>
                <w:szCs w:val="18"/>
              </w:rPr>
            </w:pPr>
            <w:r w:rsidRPr="00F209C9">
              <w:rPr>
                <w:color w:val="000000"/>
                <w:sz w:val="18"/>
                <w:szCs w:val="18"/>
              </w:rPr>
              <w:t>Sin costos adicional</w:t>
            </w:r>
          </w:p>
        </w:tc>
        <w:tc>
          <w:tcPr>
            <w:tcW w:w="3867" w:type="pct"/>
            <w:gridSpan w:val="12"/>
            <w:tcBorders>
              <w:top w:val="nil"/>
              <w:left w:val="nil"/>
              <w:bottom w:val="single" w:sz="4" w:space="0" w:color="auto"/>
              <w:right w:val="single" w:sz="4" w:space="0" w:color="auto"/>
            </w:tcBorders>
            <w:shd w:val="clear" w:color="auto" w:fill="auto"/>
            <w:vAlign w:val="center"/>
          </w:tcPr>
          <w:p w:rsidR="003F5A61" w:rsidRPr="00F209C9" w:rsidRDefault="003F5A61" w:rsidP="00812AD4">
            <w:pPr>
              <w:spacing w:line="276" w:lineRule="auto"/>
              <w:rPr>
                <w:sz w:val="18"/>
                <w:szCs w:val="18"/>
              </w:rPr>
            </w:pPr>
            <w:r w:rsidRPr="00F209C9">
              <w:rPr>
                <w:color w:val="000000"/>
                <w:sz w:val="18"/>
                <w:szCs w:val="18"/>
              </w:rPr>
              <w:t>La capacitación solicitada será sin costo adicional. La entidad contratante y el supervisor del contrato o interventoría, en coordinación con el contratista determinaran las fechas para su realización.</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spacing w:line="276" w:lineRule="auto"/>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sz w:val="18"/>
                <w:szCs w:val="18"/>
              </w:rPr>
            </w:pPr>
            <w:r w:rsidRPr="00964B82">
              <w:rPr>
                <w:b/>
                <w:sz w:val="18"/>
                <w:szCs w:val="18"/>
              </w:rPr>
              <w:t>PRUEBAS DE FUNCIONAMIENTO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 xml:space="preserve">El contratista, deberá realizar las pruebas finales de funcionamiento total, las que deberán arrojar los resultados técnicos, que permitan verificar el cumplimiento de las especificaciones técnicas y funcionales de los bienes suministrados, de acuerdo con las especificaciones técnicas, el contrato y la oferta presentada por el contratista. </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spacing w:line="276" w:lineRule="auto"/>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sz w:val="18"/>
                <w:szCs w:val="18"/>
              </w:rPr>
            </w:pPr>
            <w:r w:rsidRPr="00964B82">
              <w:rPr>
                <w:b/>
                <w:sz w:val="18"/>
                <w:szCs w:val="18"/>
              </w:rPr>
              <w:t>DOCUMENTACIÓN</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El contratista deberá entregar toda la documentación técnica de cada uno de los equipos, elementos y periféricos instalados, organizados en un diagrama de conexión, instalación e interacción de equipos; suministrará los manuales originales de instalación, operación y reparación con sus diagramas esquemáticos, se entregará un manual de funcionamiento y otro manual de mantenimiento de todo el sistema lo cual incluye cada equipo adquirido por sitio.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1439" w:type="pct"/>
            <w:gridSpan w:val="12"/>
            <w:tcBorders>
              <w:top w:val="single" w:sz="4" w:space="0" w:color="auto"/>
              <w:left w:val="single" w:sz="4" w:space="0" w:color="auto"/>
              <w:bottom w:val="single" w:sz="4" w:space="0" w:color="auto"/>
              <w:right w:val="single" w:sz="4" w:space="0" w:color="auto"/>
            </w:tcBorders>
            <w:vAlign w:val="center"/>
          </w:tcPr>
          <w:p w:rsidR="003F5A61" w:rsidRPr="00116E1D" w:rsidRDefault="003F5A61" w:rsidP="00812AD4">
            <w:pPr>
              <w:spacing w:line="276" w:lineRule="auto"/>
              <w:rPr>
                <w:sz w:val="18"/>
                <w:szCs w:val="18"/>
              </w:rPr>
            </w:pPr>
            <w:r w:rsidRPr="00116E1D">
              <w:rPr>
                <w:sz w:val="18"/>
                <w:szCs w:val="18"/>
              </w:rPr>
              <w:t>Documentación y Entregables</w:t>
            </w:r>
          </w:p>
          <w:p w:rsidR="003F5A61" w:rsidRPr="00116E1D" w:rsidRDefault="003F5A61" w:rsidP="00812AD4">
            <w:pPr>
              <w:spacing w:line="276" w:lineRule="auto"/>
              <w:rPr>
                <w:sz w:val="18"/>
                <w:szCs w:val="18"/>
              </w:rPr>
            </w:pPr>
          </w:p>
          <w:p w:rsidR="003F5A61" w:rsidRPr="00116E1D" w:rsidRDefault="003F5A61" w:rsidP="00812AD4">
            <w:pPr>
              <w:spacing w:line="276" w:lineRule="auto"/>
              <w:rPr>
                <w:sz w:val="18"/>
                <w:szCs w:val="18"/>
              </w:rPr>
            </w:pPr>
            <w:r w:rsidRPr="00116E1D">
              <w:rPr>
                <w:sz w:val="18"/>
                <w:szCs w:val="18"/>
              </w:rPr>
              <w:t>Se solicitará de conformidad entre el supervisor del contrato o interventoría y contratista, durante la ejecución del proyecto.</w:t>
            </w:r>
          </w:p>
          <w:p w:rsidR="003F5A61" w:rsidRPr="00116E1D" w:rsidRDefault="003F5A61" w:rsidP="00812AD4">
            <w:pPr>
              <w:spacing w:line="276" w:lineRule="auto"/>
              <w:rPr>
                <w:sz w:val="18"/>
                <w:szCs w:val="18"/>
              </w:rPr>
            </w:pPr>
          </w:p>
          <w:p w:rsidR="003F5A61" w:rsidRPr="00116E1D" w:rsidRDefault="003F5A61" w:rsidP="00812AD4">
            <w:pPr>
              <w:spacing w:line="276" w:lineRule="auto"/>
              <w:rPr>
                <w:sz w:val="18"/>
                <w:szCs w:val="18"/>
              </w:rPr>
            </w:pPr>
            <w:r w:rsidRPr="00116E1D">
              <w:rPr>
                <w:sz w:val="18"/>
                <w:szCs w:val="18"/>
              </w:rPr>
              <w:t>Deberá entregarse 3 copias en medio magnético 15 días después de la suscripción del acta de recibo final a satisfacción del proyecto así:</w:t>
            </w:r>
          </w:p>
          <w:p w:rsidR="003F5A61" w:rsidRPr="00116E1D" w:rsidRDefault="003F5A61" w:rsidP="00812AD4">
            <w:pPr>
              <w:spacing w:line="276" w:lineRule="auto"/>
              <w:rPr>
                <w:sz w:val="18"/>
                <w:szCs w:val="18"/>
              </w:rPr>
            </w:pPr>
            <w:r w:rsidRPr="00116E1D">
              <w:rPr>
                <w:sz w:val="18"/>
                <w:szCs w:val="18"/>
              </w:rPr>
              <w:t>Copia 1. Entidad Contratante</w:t>
            </w:r>
          </w:p>
          <w:p w:rsidR="003F5A61" w:rsidRPr="00116E1D" w:rsidRDefault="003F5A61" w:rsidP="00812AD4">
            <w:pPr>
              <w:spacing w:line="276" w:lineRule="auto"/>
              <w:rPr>
                <w:sz w:val="18"/>
                <w:szCs w:val="18"/>
              </w:rPr>
            </w:pPr>
            <w:r w:rsidRPr="00116E1D">
              <w:rPr>
                <w:sz w:val="18"/>
                <w:szCs w:val="18"/>
              </w:rPr>
              <w:t>Copia 2. Grupo Telemática Unidad Policial</w:t>
            </w:r>
          </w:p>
          <w:p w:rsidR="003F5A61" w:rsidRPr="00116E1D" w:rsidRDefault="003F5A61" w:rsidP="00812AD4">
            <w:pPr>
              <w:spacing w:line="276" w:lineRule="auto"/>
              <w:rPr>
                <w:sz w:val="18"/>
                <w:szCs w:val="18"/>
              </w:rPr>
            </w:pPr>
            <w:r w:rsidRPr="00116E1D">
              <w:rPr>
                <w:sz w:val="18"/>
                <w:szCs w:val="18"/>
              </w:rPr>
              <w:t>Copia 3. Oficina de Telemática</w:t>
            </w:r>
          </w:p>
          <w:p w:rsidR="003F5A61" w:rsidRPr="00116E1D" w:rsidRDefault="003F5A61" w:rsidP="00812AD4">
            <w:pPr>
              <w:spacing w:line="276" w:lineRule="auto"/>
              <w:rPr>
                <w:sz w:val="18"/>
                <w:szCs w:val="18"/>
              </w:rPr>
            </w:pPr>
          </w:p>
          <w:p w:rsidR="003F5A61" w:rsidRPr="00964B82" w:rsidRDefault="003F5A61" w:rsidP="00812AD4">
            <w:pPr>
              <w:spacing w:line="276" w:lineRule="auto"/>
              <w:rPr>
                <w:sz w:val="18"/>
                <w:szCs w:val="18"/>
              </w:rPr>
            </w:pPr>
            <w:r w:rsidRPr="00116E1D">
              <w:rPr>
                <w:sz w:val="18"/>
                <w:szCs w:val="18"/>
              </w:rPr>
              <w:t>Deberá estar avalada por el supervisor del contrato o interventoría."</w:t>
            </w:r>
          </w:p>
        </w:tc>
        <w:tc>
          <w:tcPr>
            <w:tcW w:w="3110" w:type="pct"/>
            <w:gridSpan w:val="2"/>
            <w:tcBorders>
              <w:top w:val="single" w:sz="4" w:space="0" w:color="auto"/>
              <w:left w:val="single" w:sz="4" w:space="0" w:color="auto"/>
              <w:bottom w:val="single" w:sz="4" w:space="0" w:color="auto"/>
              <w:right w:val="single" w:sz="4" w:space="0" w:color="auto"/>
            </w:tcBorders>
            <w:vAlign w:val="center"/>
          </w:tcPr>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Cuadro Económico del Proyecto</w:t>
            </w:r>
          </w:p>
          <w:p w:rsidR="003F5A61" w:rsidRDefault="003F5A61" w:rsidP="00812AD4">
            <w:pPr>
              <w:pStyle w:val="Prrafodelista"/>
              <w:numPr>
                <w:ilvl w:val="0"/>
                <w:numId w:val="27"/>
              </w:numPr>
              <w:spacing w:line="276" w:lineRule="auto"/>
              <w:contextualSpacing/>
              <w:jc w:val="both"/>
              <w:rPr>
                <w:rFonts w:ascii="Arial" w:hAnsi="Arial" w:cs="Arial"/>
                <w:sz w:val="18"/>
                <w:szCs w:val="18"/>
              </w:rPr>
            </w:pPr>
            <w:proofErr w:type="spellStart"/>
            <w:r w:rsidRPr="00116E1D">
              <w:rPr>
                <w:rFonts w:ascii="Arial" w:hAnsi="Arial" w:cs="Arial"/>
                <w:sz w:val="18"/>
                <w:szCs w:val="18"/>
              </w:rPr>
              <w:t>Site</w:t>
            </w:r>
            <w:proofErr w:type="spellEnd"/>
            <w:r w:rsidRPr="00116E1D">
              <w:rPr>
                <w:rFonts w:ascii="Arial" w:hAnsi="Arial" w:cs="Arial"/>
                <w:sz w:val="18"/>
                <w:szCs w:val="18"/>
              </w:rPr>
              <w:t xml:space="preserve"> </w:t>
            </w:r>
            <w:proofErr w:type="spellStart"/>
            <w:r w:rsidRPr="00116E1D">
              <w:rPr>
                <w:rFonts w:ascii="Arial" w:hAnsi="Arial" w:cs="Arial"/>
                <w:sz w:val="18"/>
                <w:szCs w:val="18"/>
              </w:rPr>
              <w:t>survey</w:t>
            </w:r>
            <w:proofErr w:type="spellEnd"/>
            <w:r w:rsidRPr="00116E1D">
              <w:rPr>
                <w:rFonts w:ascii="Arial" w:hAnsi="Arial" w:cs="Arial"/>
                <w:sz w:val="18"/>
                <w:szCs w:val="18"/>
              </w:rPr>
              <w:t xml:space="preserve"> del proyecto</w:t>
            </w:r>
          </w:p>
          <w:p w:rsidR="003F5A61"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Diagrama en bloques del sistema.</w:t>
            </w:r>
          </w:p>
          <w:p w:rsidR="003F5A61" w:rsidRDefault="003F5A61" w:rsidP="00812AD4">
            <w:pPr>
              <w:pStyle w:val="Prrafodelista"/>
              <w:numPr>
                <w:ilvl w:val="0"/>
                <w:numId w:val="27"/>
              </w:numPr>
              <w:spacing w:line="276" w:lineRule="auto"/>
              <w:contextualSpacing/>
              <w:jc w:val="both"/>
              <w:rPr>
                <w:rFonts w:ascii="Arial" w:hAnsi="Arial" w:cs="Arial"/>
                <w:sz w:val="18"/>
                <w:szCs w:val="18"/>
              </w:rPr>
            </w:pPr>
            <w:r w:rsidRPr="00964B82">
              <w:rPr>
                <w:rFonts w:ascii="Arial" w:hAnsi="Arial" w:cs="Arial"/>
                <w:sz w:val="18"/>
                <w:szCs w:val="18"/>
              </w:rPr>
              <w:t>Planos de conexión de equipos (esquema de conexión inalámbrico y/o cableado según aplique, diagrama de conexiones de señales de video, señales de control, alarmas, conexiones eléctricas etc.)</w:t>
            </w:r>
          </w:p>
          <w:p w:rsidR="003F5A61"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Plano detalle montaje de cámaras.</w:t>
            </w:r>
          </w:p>
          <w:p w:rsidR="003F5A61"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Plano de conexión de equipos en poste.</w:t>
            </w:r>
          </w:p>
          <w:p w:rsidR="003F5A61"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Plano de ubicación y conexión de equipos en cuarto de monitoreo y en el rack.</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Planos de la sala de control, diagrama unifilar.</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964B82">
              <w:rPr>
                <w:rFonts w:ascii="Arial" w:hAnsi="Arial" w:cs="Arial"/>
                <w:sz w:val="18"/>
                <w:szCs w:val="18"/>
              </w:rPr>
              <w:t>Plano por cada cámara instalada, donde se indique la ubicación de cada una de ellas, se debe poder visualizar la acometida eléctrica y debe permitir referenciar la ubicación de la cámara respecto a la intersección vial.</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Planos de Diseño de red eléctrica y de comunicaciones</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Planos de Diseños 2D</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proofErr w:type="spellStart"/>
            <w:r w:rsidRPr="00116E1D">
              <w:rPr>
                <w:rFonts w:ascii="Arial" w:hAnsi="Arial" w:cs="Arial"/>
                <w:sz w:val="18"/>
                <w:szCs w:val="18"/>
              </w:rPr>
              <w:t>Renders</w:t>
            </w:r>
            <w:proofErr w:type="spellEnd"/>
            <w:r w:rsidRPr="00116E1D">
              <w:rPr>
                <w:rFonts w:ascii="Arial" w:hAnsi="Arial" w:cs="Arial"/>
                <w:sz w:val="18"/>
                <w:szCs w:val="18"/>
              </w:rPr>
              <w:t xml:space="preserve"> diseños 3D</w:t>
            </w:r>
          </w:p>
          <w:p w:rsidR="003F5A61"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Planos Topología de red</w:t>
            </w:r>
          </w:p>
          <w:p w:rsidR="003F5A61" w:rsidRDefault="003F5A61" w:rsidP="00812AD4">
            <w:pPr>
              <w:pStyle w:val="Prrafodelista"/>
              <w:numPr>
                <w:ilvl w:val="0"/>
                <w:numId w:val="27"/>
              </w:numPr>
              <w:spacing w:line="276" w:lineRule="auto"/>
              <w:contextualSpacing/>
              <w:jc w:val="both"/>
              <w:rPr>
                <w:rFonts w:ascii="Arial" w:hAnsi="Arial" w:cs="Arial"/>
                <w:sz w:val="18"/>
                <w:szCs w:val="18"/>
              </w:rPr>
            </w:pPr>
            <w:r w:rsidRPr="00964B82">
              <w:rPr>
                <w:rFonts w:ascii="Arial" w:hAnsi="Arial" w:cs="Arial"/>
                <w:sz w:val="18"/>
                <w:szCs w:val="18"/>
              </w:rPr>
              <w:t>Diagramas de interconexión eléctrica y lógicos.</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964B82">
              <w:rPr>
                <w:rFonts w:ascii="Arial" w:hAnsi="Arial" w:cs="Arial"/>
                <w:sz w:val="18"/>
                <w:szCs w:val="18"/>
              </w:rPr>
              <w:t>Cartas de fusión de la totalidad de la fibra óptica instalada la cual debe ser validada por la interventoría y actualizada durante todo el tiempo de la garantía.</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Planos Adecuaciones física Sala 123</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Cálculo de carga térmica sala SIES 123</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Especificaciones técnicas de la solución</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Cronograma de ejecución</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EDT</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Plan de gestión del Proyecto</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Plan de Gestión Ambiental</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Plan de gestión en seguridad y salud en el trabajo</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Plan de Comunicaciones</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Matriz de Riesgos</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Actas de seguimiento del proyecto</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Protocolo de pruebas y Demos</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Capacitación - personal certificado</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Especificaciones técnicas de equipos</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Manuales y fichas técnicas de elementos y equipos</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Protocolo de Mantenimiento</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Inventario Total de Elementos y Equipos</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Certificado de suministro de partes y repuestos</w:t>
            </w:r>
          </w:p>
          <w:p w:rsidR="003F5A61"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Certificado de licenciamiento de software</w:t>
            </w:r>
          </w:p>
          <w:p w:rsidR="003F5A61"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t>Resultados de las pruebas de certificación del sistema, impresa por el equipo de medición, en el momento de la misma.</w:t>
            </w:r>
          </w:p>
          <w:p w:rsidR="003F5A61" w:rsidRPr="00116E1D" w:rsidRDefault="003F5A61" w:rsidP="00812AD4">
            <w:pPr>
              <w:pStyle w:val="Prrafodelista"/>
              <w:numPr>
                <w:ilvl w:val="0"/>
                <w:numId w:val="27"/>
              </w:numPr>
              <w:spacing w:line="276" w:lineRule="auto"/>
              <w:contextualSpacing/>
              <w:jc w:val="both"/>
              <w:rPr>
                <w:rFonts w:ascii="Arial" w:hAnsi="Arial" w:cs="Arial"/>
                <w:sz w:val="18"/>
                <w:szCs w:val="18"/>
              </w:rPr>
            </w:pPr>
            <w:r w:rsidRPr="00964B82">
              <w:rPr>
                <w:rFonts w:ascii="Arial" w:hAnsi="Arial" w:cs="Arial"/>
                <w:sz w:val="18"/>
                <w:szCs w:val="18"/>
              </w:rPr>
              <w:t>Resultados de las pruebas de funcionamiento según el protocolo establecido.</w:t>
            </w:r>
          </w:p>
          <w:p w:rsidR="003F5A61" w:rsidRPr="00964B82" w:rsidRDefault="003F5A61" w:rsidP="00812AD4">
            <w:pPr>
              <w:pStyle w:val="Prrafodelista"/>
              <w:numPr>
                <w:ilvl w:val="0"/>
                <w:numId w:val="27"/>
              </w:numPr>
              <w:spacing w:line="276" w:lineRule="auto"/>
              <w:contextualSpacing/>
              <w:jc w:val="both"/>
              <w:rPr>
                <w:rFonts w:ascii="Arial" w:hAnsi="Arial" w:cs="Arial"/>
                <w:sz w:val="18"/>
                <w:szCs w:val="18"/>
              </w:rPr>
            </w:pPr>
            <w:r w:rsidRPr="00116E1D">
              <w:rPr>
                <w:rFonts w:ascii="Arial" w:hAnsi="Arial" w:cs="Arial"/>
                <w:sz w:val="18"/>
                <w:szCs w:val="18"/>
              </w:rPr>
              <w:lastRenderedPageBreak/>
              <w:t>Póliza todo riesgo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spacing w:line="276" w:lineRule="auto"/>
              <w:jc w:val="both"/>
              <w:rPr>
                <w:sz w:val="18"/>
                <w:szCs w:val="18"/>
              </w:rPr>
            </w:pPr>
            <w:r w:rsidRPr="00964B82">
              <w:rPr>
                <w:sz w:val="18"/>
                <w:szCs w:val="18"/>
              </w:rPr>
              <w:t>Entrega de manual de operación de usuario final.</w:t>
            </w:r>
            <w:r w:rsidRPr="00964B82">
              <w:rPr>
                <w:sz w:val="18"/>
                <w:szCs w:val="18"/>
              </w:rPr>
              <w:tab/>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Los Manuales Originales de Fábrica para mantenimiento y operación deberán ser entregados con todos sus catálogos de partes en idioma ingles y/o castellano, debidamente actualizados a la fecha de entrega y con el correspondiente certificado de suscripción de actualización.</w:t>
            </w:r>
          </w:p>
        </w:tc>
      </w:tr>
      <w:tr w:rsidR="003F5A61" w:rsidRPr="00964B82" w:rsidTr="00F42E48">
        <w:trPr>
          <w:jc w:val="center"/>
        </w:trPr>
        <w:tc>
          <w:tcPr>
            <w:tcW w:w="45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pStyle w:val="Prrafodelista"/>
              <w:numPr>
                <w:ilvl w:val="0"/>
                <w:numId w:val="24"/>
              </w:numPr>
              <w:spacing w:line="276" w:lineRule="auto"/>
              <w:contextualSpacing/>
              <w:jc w:val="both"/>
              <w:rPr>
                <w:rFonts w:ascii="Arial" w:hAnsi="Arial" w:cs="Arial"/>
                <w:b/>
                <w:sz w:val="18"/>
                <w:szCs w:val="18"/>
              </w:rPr>
            </w:pPr>
          </w:p>
        </w:tc>
        <w:tc>
          <w:tcPr>
            <w:tcW w:w="4548" w:type="pct"/>
            <w:gridSpan w:val="14"/>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F5A61" w:rsidRPr="00964B82" w:rsidRDefault="003F5A61" w:rsidP="00812AD4">
            <w:pPr>
              <w:spacing w:line="276" w:lineRule="auto"/>
              <w:jc w:val="both"/>
              <w:rPr>
                <w:sz w:val="18"/>
                <w:szCs w:val="18"/>
              </w:rPr>
            </w:pPr>
            <w:r w:rsidRPr="00964B82">
              <w:rPr>
                <w:b/>
                <w:sz w:val="18"/>
                <w:szCs w:val="18"/>
              </w:rPr>
              <w:t>GARANTÍAS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El tiempo de garantía técnica es de dos (2) años.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La empresa deberá ofrecer una garantía no menor a dos (2) años a partir de la entrega formal a satisfacción del sistema por defectos de fabricación y materiales de los equipos, así como por el funcionamiento del mismo, en donde la empresa se compromete durante el año de garantía a cambiar por nuevos aquellos equipos que fallen más de dos veces durante el año.</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sz w:val="18"/>
                <w:szCs w:val="18"/>
              </w:rPr>
            </w:pPr>
          </w:p>
        </w:tc>
        <w:tc>
          <w:tcPr>
            <w:tcW w:w="852" w:type="pct"/>
            <w:gridSpan w:val="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Garantía de funcionamiento</w:t>
            </w:r>
          </w:p>
        </w:tc>
        <w:tc>
          <w:tcPr>
            <w:tcW w:w="3696" w:type="pct"/>
            <w:gridSpan w:val="10"/>
            <w:tcBorders>
              <w:top w:val="single" w:sz="4" w:space="0" w:color="auto"/>
              <w:left w:val="single" w:sz="4" w:space="0" w:color="auto"/>
              <w:bottom w:val="single" w:sz="4" w:space="0" w:color="auto"/>
              <w:right w:val="single" w:sz="4" w:space="0" w:color="auto"/>
            </w:tcBorders>
            <w:hideMark/>
          </w:tcPr>
          <w:p w:rsidR="003F5A61" w:rsidRPr="00964B82" w:rsidRDefault="003F5A61" w:rsidP="00812AD4">
            <w:pPr>
              <w:spacing w:line="276" w:lineRule="auto"/>
              <w:jc w:val="both"/>
              <w:rPr>
                <w:sz w:val="18"/>
                <w:szCs w:val="18"/>
              </w:rPr>
            </w:pPr>
            <w:r w:rsidRPr="00964B82">
              <w:rPr>
                <w:sz w:val="18"/>
                <w:szCs w:val="18"/>
              </w:rPr>
              <w:t>El contratista se obliga a reemplazar a sus expensas aquellos equipos, materiales o partes que resultaren de mala calidad o con defectos de fabricación, durante el periodo de garantía solicitado, contados a partir de la fecha de la entrega a satisfacción. En caso que no pueda ser reparado el equipo deberá ser restituido por un equipo o componente nuevo de las mismas características del inicialmente entregado, los gastos que llegase a generarse con ocasión de la garantía correrán a cargo del contratista.</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hideMark/>
          </w:tcPr>
          <w:p w:rsidR="003F5A61" w:rsidRPr="00964B82" w:rsidRDefault="003F5A61" w:rsidP="00812AD4">
            <w:pPr>
              <w:spacing w:line="276" w:lineRule="auto"/>
              <w:jc w:val="both"/>
              <w:rPr>
                <w:sz w:val="18"/>
                <w:szCs w:val="18"/>
              </w:rPr>
            </w:pPr>
            <w:r w:rsidRPr="00964B82">
              <w:rPr>
                <w:sz w:val="18"/>
                <w:szCs w:val="18"/>
              </w:rPr>
              <w:t>Igualmente, el contratista debe garantizar el suministro de partes y/o repuestos de todos y cada uno de los componentes del sistema por un tiempo no menor a 5 años.</w:t>
            </w:r>
          </w:p>
        </w:tc>
      </w:tr>
      <w:tr w:rsidR="003F5A61" w:rsidRPr="00964B82" w:rsidTr="003F5A61">
        <w:trPr>
          <w:jc w:val="center"/>
        </w:trPr>
        <w:tc>
          <w:tcPr>
            <w:tcW w:w="452" w:type="pct"/>
            <w:tcBorders>
              <w:top w:val="single" w:sz="4" w:space="0" w:color="auto"/>
              <w:left w:val="single" w:sz="4" w:space="0" w:color="auto"/>
              <w:bottom w:val="single" w:sz="4" w:space="0" w:color="auto"/>
              <w:right w:val="single" w:sz="4" w:space="0" w:color="auto"/>
            </w:tcBorders>
            <w:vAlign w:val="center"/>
          </w:tcPr>
          <w:p w:rsidR="003F5A61" w:rsidRPr="00964B82" w:rsidRDefault="003F5A61" w:rsidP="00812AD4">
            <w:pPr>
              <w:pStyle w:val="Prrafodelista"/>
              <w:numPr>
                <w:ilvl w:val="1"/>
                <w:numId w:val="24"/>
              </w:numPr>
              <w:spacing w:line="276" w:lineRule="auto"/>
              <w:ind w:left="360" w:hanging="360"/>
              <w:contextualSpacing/>
              <w:jc w:val="both"/>
              <w:rPr>
                <w:rFonts w:ascii="Arial" w:hAnsi="Arial" w:cs="Arial"/>
                <w:sz w:val="18"/>
                <w:szCs w:val="18"/>
              </w:rPr>
            </w:pPr>
          </w:p>
        </w:tc>
        <w:tc>
          <w:tcPr>
            <w:tcW w:w="4548" w:type="pct"/>
            <w:gridSpan w:val="14"/>
            <w:tcBorders>
              <w:top w:val="single" w:sz="4" w:space="0" w:color="auto"/>
              <w:left w:val="single" w:sz="4" w:space="0" w:color="auto"/>
              <w:bottom w:val="single" w:sz="4" w:space="0" w:color="auto"/>
              <w:right w:val="single" w:sz="4" w:space="0" w:color="auto"/>
            </w:tcBorders>
            <w:vAlign w:val="center"/>
          </w:tcPr>
          <w:p w:rsidR="003F5A61" w:rsidRDefault="003F5A61" w:rsidP="00812AD4">
            <w:pPr>
              <w:spacing w:line="276" w:lineRule="auto"/>
              <w:jc w:val="both"/>
              <w:rPr>
                <w:sz w:val="18"/>
                <w:szCs w:val="18"/>
              </w:rPr>
            </w:pPr>
            <w:r w:rsidRPr="00964B82">
              <w:rPr>
                <w:sz w:val="18"/>
                <w:szCs w:val="18"/>
              </w:rPr>
              <w:t>En c</w:t>
            </w:r>
            <w:r>
              <w:rPr>
                <w:sz w:val="18"/>
                <w:szCs w:val="18"/>
              </w:rPr>
              <w:t>aso de futuras ampliaciones del</w:t>
            </w:r>
            <w:r w:rsidRPr="00964B82">
              <w:rPr>
                <w:sz w:val="18"/>
                <w:szCs w:val="18"/>
              </w:rPr>
              <w:t xml:space="preserve"> sistema incluyendo equipos y elementos del centro de monitoreo, intervención de fibra óptica o incremento de cámaras, realizada por terceros en el tiempo de la garantía, el contratista se obliga a mantener la garantía de todo el sistema y realizar el acompañamiento y recomendaciones técnicas de la correcta intervención del</w:t>
            </w:r>
            <w:r>
              <w:rPr>
                <w:sz w:val="18"/>
                <w:szCs w:val="18"/>
              </w:rPr>
              <w:t xml:space="preserve"> sistema existente.</w:t>
            </w:r>
          </w:p>
          <w:p w:rsidR="003F5A61" w:rsidRPr="003F085F" w:rsidRDefault="003F5A61" w:rsidP="00812AD4">
            <w:pPr>
              <w:spacing w:line="276" w:lineRule="auto"/>
              <w:jc w:val="both"/>
              <w:rPr>
                <w:sz w:val="10"/>
                <w:szCs w:val="18"/>
              </w:rPr>
            </w:pPr>
          </w:p>
          <w:p w:rsidR="003F5A61" w:rsidRPr="00964B82" w:rsidRDefault="003F5A61" w:rsidP="00812AD4">
            <w:pPr>
              <w:spacing w:line="276" w:lineRule="auto"/>
              <w:jc w:val="both"/>
              <w:rPr>
                <w:sz w:val="18"/>
                <w:szCs w:val="18"/>
                <w:highlight w:val="green"/>
              </w:rPr>
            </w:pPr>
            <w:r w:rsidRPr="005C3AFD">
              <w:rPr>
                <w:sz w:val="18"/>
                <w:szCs w:val="18"/>
              </w:rPr>
              <w:t>El contratista se obliga a establecer un protocolo de intervención de la fibra óptica</w:t>
            </w:r>
            <w:r>
              <w:rPr>
                <w:sz w:val="18"/>
                <w:szCs w:val="18"/>
              </w:rPr>
              <w:t>.</w:t>
            </w:r>
          </w:p>
        </w:tc>
      </w:tr>
    </w:tbl>
    <w:p w:rsidR="00501601" w:rsidRDefault="00501601" w:rsidP="00501601"/>
    <w:p w:rsidR="00C45C47" w:rsidRDefault="00C45C47" w:rsidP="00C45C47">
      <w:pPr>
        <w:ind w:left="-567" w:right="-518"/>
      </w:pPr>
      <w:r w:rsidRPr="009272AE">
        <w:rPr>
          <w:b/>
        </w:rPr>
        <w:t>NOTA:</w:t>
      </w:r>
      <w:r w:rsidRPr="009272AE">
        <w:t xml:space="preserve"> Tener en cuenta las disposiciones señaladas en el Decreto 1082 de 2015 y  en las notas 4 a la 11 de la Resolución No.04280 del 01/11/2013, por medio de la cual se Adopta la Guía para la etapa de planeación de los procesos de contratación en la Policía Nacional</w:t>
      </w:r>
    </w:p>
    <w:p w:rsidR="00C45C47" w:rsidRDefault="00C45C47" w:rsidP="00501601"/>
    <w:p w:rsidR="00C45C47" w:rsidRDefault="00C45C47" w:rsidP="00501601"/>
    <w:p w:rsidR="00F42E48" w:rsidRPr="00F42E48" w:rsidRDefault="00F42E48" w:rsidP="00C45C47">
      <w:pPr>
        <w:ind w:left="-284"/>
        <w:rPr>
          <w:b/>
          <w:color w:val="000000" w:themeColor="text1"/>
          <w:sz w:val="22"/>
          <w:szCs w:val="22"/>
        </w:rPr>
      </w:pPr>
      <w:r w:rsidRPr="00F42E48">
        <w:rPr>
          <w:b/>
          <w:color w:val="000000" w:themeColor="text1"/>
          <w:sz w:val="22"/>
          <w:szCs w:val="22"/>
        </w:rPr>
        <w:t>CONDICIONES TECNICAS ADICIONALES:</w:t>
      </w:r>
    </w:p>
    <w:p w:rsidR="00F42E48" w:rsidRPr="003F085F" w:rsidRDefault="00F42E48" w:rsidP="00F42E48">
      <w:pPr>
        <w:rPr>
          <w:b/>
          <w:color w:val="FF0000"/>
          <w:sz w:val="22"/>
          <w:szCs w:val="22"/>
        </w:rPr>
      </w:pPr>
      <w:r w:rsidRPr="003F085F">
        <w:rPr>
          <w:b/>
          <w:color w:val="FF0000"/>
          <w:sz w:val="22"/>
          <w:szCs w:val="22"/>
        </w:rPr>
        <w:t xml:space="preserve"> </w:t>
      </w:r>
    </w:p>
    <w:tbl>
      <w:tblPr>
        <w:tblW w:w="554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8930"/>
      </w:tblGrid>
      <w:tr w:rsidR="00F42E48" w:rsidRPr="003F085F" w:rsidTr="00F42E48">
        <w:trPr>
          <w:trHeight w:val="863"/>
        </w:trPr>
        <w:tc>
          <w:tcPr>
            <w:tcW w:w="435" w:type="pct"/>
            <w:vAlign w:val="center"/>
          </w:tcPr>
          <w:p w:rsidR="00F42E48" w:rsidRPr="00F42E48" w:rsidRDefault="00F42E48" w:rsidP="00812AD4">
            <w:pPr>
              <w:jc w:val="center"/>
              <w:rPr>
                <w:b/>
                <w:color w:val="000000" w:themeColor="text1"/>
                <w:sz w:val="21"/>
                <w:szCs w:val="21"/>
                <w:lang w:eastAsia="es-CO"/>
              </w:rPr>
            </w:pPr>
            <w:r w:rsidRPr="00F42E48">
              <w:rPr>
                <w:b/>
                <w:color w:val="000000" w:themeColor="text1"/>
                <w:sz w:val="21"/>
                <w:szCs w:val="21"/>
                <w:lang w:eastAsia="es-CO"/>
              </w:rPr>
              <w:t>1</w:t>
            </w:r>
          </w:p>
        </w:tc>
        <w:tc>
          <w:tcPr>
            <w:tcW w:w="4565" w:type="pct"/>
            <w:tcMar>
              <w:left w:w="28" w:type="dxa"/>
              <w:right w:w="28" w:type="dxa"/>
            </w:tcMar>
          </w:tcPr>
          <w:p w:rsidR="00F42E48" w:rsidRPr="00F42E48" w:rsidRDefault="00F42E48" w:rsidP="00F42E48">
            <w:pPr>
              <w:jc w:val="both"/>
              <w:rPr>
                <w:color w:val="000000" w:themeColor="text1"/>
              </w:rPr>
            </w:pPr>
            <w:r w:rsidRPr="00F42E48">
              <w:rPr>
                <w:b/>
                <w:color w:val="000000" w:themeColor="text1"/>
                <w:sz w:val="21"/>
                <w:szCs w:val="21"/>
                <w:lang w:eastAsia="es-CO"/>
              </w:rPr>
              <w:t>CLÁUSULA DE INDEMNIDAD:</w:t>
            </w:r>
            <w:r w:rsidRPr="00F42E48">
              <w:rPr>
                <w:color w:val="000000" w:themeColor="text1"/>
                <w:sz w:val="21"/>
                <w:szCs w:val="21"/>
                <w:lang w:eastAsia="es-CO"/>
              </w:rPr>
              <w:t xml:space="preserve"> el contratista, se obliga para con la Escuela Nacional de Carabineros a mantenerla libre de cualquier daño o perjuicio originado en reclamaciones de terceros y que se deriven de sus actuaciones o de las de sus subcontratistas o dependientes.</w:t>
            </w:r>
          </w:p>
        </w:tc>
      </w:tr>
      <w:tr w:rsidR="00F42E48" w:rsidRPr="003F085F" w:rsidTr="00F42E48">
        <w:trPr>
          <w:trHeight w:val="831"/>
        </w:trPr>
        <w:tc>
          <w:tcPr>
            <w:tcW w:w="435" w:type="pct"/>
            <w:vAlign w:val="center"/>
          </w:tcPr>
          <w:p w:rsidR="00F42E48" w:rsidRPr="00F42E48" w:rsidRDefault="00F42E48" w:rsidP="00812AD4">
            <w:pPr>
              <w:jc w:val="center"/>
              <w:rPr>
                <w:b/>
                <w:color w:val="000000" w:themeColor="text1"/>
                <w:sz w:val="21"/>
                <w:szCs w:val="21"/>
                <w:lang w:eastAsia="es-CO"/>
              </w:rPr>
            </w:pPr>
            <w:r w:rsidRPr="00F42E48">
              <w:rPr>
                <w:b/>
                <w:color w:val="000000" w:themeColor="text1"/>
                <w:sz w:val="21"/>
                <w:szCs w:val="21"/>
                <w:lang w:eastAsia="es-CO"/>
              </w:rPr>
              <w:t>2</w:t>
            </w:r>
          </w:p>
        </w:tc>
        <w:tc>
          <w:tcPr>
            <w:tcW w:w="4565" w:type="pct"/>
            <w:tcMar>
              <w:left w:w="28" w:type="dxa"/>
              <w:right w:w="28" w:type="dxa"/>
            </w:tcMar>
          </w:tcPr>
          <w:p w:rsidR="00F42E48" w:rsidRPr="00F42E48" w:rsidRDefault="00F42E48" w:rsidP="00812AD4">
            <w:pPr>
              <w:jc w:val="both"/>
              <w:rPr>
                <w:color w:val="000000" w:themeColor="text1"/>
                <w:sz w:val="21"/>
                <w:szCs w:val="21"/>
                <w:lang w:eastAsia="es-CO"/>
              </w:rPr>
            </w:pPr>
            <w:r w:rsidRPr="00F42E48">
              <w:rPr>
                <w:color w:val="000000" w:themeColor="text1"/>
                <w:sz w:val="21"/>
                <w:szCs w:val="21"/>
                <w:lang w:eastAsia="es-CO"/>
              </w:rPr>
              <w:t xml:space="preserve">La firma contratista deberá garantizar mediante escrito que se compromete a realizar el cambio de los Elementos, que no cumplan con las características técnicas solicitadas por la entidad o que presenten fallas de funcionamiento. </w:t>
            </w:r>
          </w:p>
        </w:tc>
      </w:tr>
      <w:tr w:rsidR="00F42E48" w:rsidRPr="003F085F" w:rsidTr="00F42E48">
        <w:trPr>
          <w:trHeight w:val="955"/>
        </w:trPr>
        <w:tc>
          <w:tcPr>
            <w:tcW w:w="435" w:type="pct"/>
            <w:vAlign w:val="center"/>
          </w:tcPr>
          <w:p w:rsidR="00F42E48" w:rsidRPr="00F42E48" w:rsidRDefault="00F42E48" w:rsidP="00812AD4">
            <w:pPr>
              <w:adjustRightInd w:val="0"/>
              <w:jc w:val="center"/>
              <w:rPr>
                <w:b/>
                <w:color w:val="000000" w:themeColor="text1"/>
                <w:sz w:val="21"/>
                <w:szCs w:val="21"/>
                <w:lang w:eastAsia="es-CO"/>
              </w:rPr>
            </w:pPr>
            <w:r w:rsidRPr="00F42E48">
              <w:rPr>
                <w:b/>
                <w:color w:val="000000" w:themeColor="text1"/>
                <w:sz w:val="21"/>
                <w:szCs w:val="21"/>
                <w:lang w:eastAsia="es-CO"/>
              </w:rPr>
              <w:t>3</w:t>
            </w:r>
          </w:p>
        </w:tc>
        <w:tc>
          <w:tcPr>
            <w:tcW w:w="4565" w:type="pct"/>
            <w:tcMar>
              <w:left w:w="28" w:type="dxa"/>
              <w:right w:w="28" w:type="dxa"/>
            </w:tcMar>
          </w:tcPr>
          <w:p w:rsidR="00F42E48" w:rsidRPr="00F42E48" w:rsidRDefault="00F42E48" w:rsidP="00F42E48">
            <w:pPr>
              <w:contextualSpacing/>
              <w:jc w:val="both"/>
              <w:rPr>
                <w:color w:val="000000" w:themeColor="text1"/>
              </w:rPr>
            </w:pPr>
            <w:r w:rsidRPr="00F42E48">
              <w:rPr>
                <w:color w:val="000000" w:themeColor="text1"/>
                <w:lang w:eastAsia="es-CO"/>
              </w:rPr>
              <w:t>El contratista se compromete hacer entrega de la totalidad de los bienes,  en las instalaciones de la Escuela Nacional de Carabineros</w:t>
            </w:r>
            <w:r w:rsidRPr="00F42E48">
              <w:rPr>
                <w:color w:val="000000" w:themeColor="text1"/>
              </w:rPr>
              <w:t xml:space="preserve">, ubicado en el Km. Vía Ecopetrol- Mancilla / </w:t>
            </w:r>
            <w:proofErr w:type="spellStart"/>
            <w:r w:rsidRPr="00F42E48">
              <w:rPr>
                <w:color w:val="000000" w:themeColor="text1"/>
              </w:rPr>
              <w:t>Hda</w:t>
            </w:r>
            <w:proofErr w:type="spellEnd"/>
            <w:r w:rsidRPr="00F42E48">
              <w:rPr>
                <w:color w:val="000000" w:themeColor="text1"/>
              </w:rPr>
              <w:t>. Las Margaritas, los cuales serán entregados instalados por parte del contratista previa coordinación con el supervisor del para el recibo a satisfacción.</w:t>
            </w:r>
          </w:p>
        </w:tc>
      </w:tr>
      <w:tr w:rsidR="007E1B70" w:rsidRPr="003F085F" w:rsidTr="007E1B70">
        <w:trPr>
          <w:trHeight w:val="518"/>
        </w:trPr>
        <w:tc>
          <w:tcPr>
            <w:tcW w:w="435" w:type="pct"/>
            <w:vAlign w:val="center"/>
          </w:tcPr>
          <w:p w:rsidR="007E1B70" w:rsidRPr="00F42E48" w:rsidRDefault="007E1B70" w:rsidP="00812AD4">
            <w:pPr>
              <w:adjustRightInd w:val="0"/>
              <w:jc w:val="center"/>
              <w:rPr>
                <w:b/>
                <w:color w:val="000000" w:themeColor="text1"/>
                <w:sz w:val="21"/>
                <w:szCs w:val="21"/>
                <w:lang w:eastAsia="es-CO"/>
              </w:rPr>
            </w:pPr>
            <w:r>
              <w:rPr>
                <w:b/>
                <w:color w:val="000000" w:themeColor="text1"/>
                <w:sz w:val="21"/>
                <w:szCs w:val="21"/>
                <w:lang w:eastAsia="es-CO"/>
              </w:rPr>
              <w:t>4</w:t>
            </w:r>
          </w:p>
        </w:tc>
        <w:tc>
          <w:tcPr>
            <w:tcW w:w="4565" w:type="pct"/>
            <w:tcMar>
              <w:left w:w="28" w:type="dxa"/>
              <w:right w:w="28" w:type="dxa"/>
            </w:tcMar>
          </w:tcPr>
          <w:p w:rsidR="007E1B70" w:rsidRPr="00F42E48" w:rsidRDefault="007E1B70" w:rsidP="00F42E48">
            <w:pPr>
              <w:contextualSpacing/>
              <w:jc w:val="both"/>
              <w:rPr>
                <w:color w:val="000000" w:themeColor="text1"/>
                <w:lang w:eastAsia="es-CO"/>
              </w:rPr>
            </w:pPr>
            <w:r w:rsidRPr="00F42E48">
              <w:rPr>
                <w:color w:val="000000" w:themeColor="text1"/>
                <w:lang w:eastAsia="es-CO"/>
              </w:rPr>
              <w:t>El contratista</w:t>
            </w:r>
            <w:r>
              <w:rPr>
                <w:color w:val="000000" w:themeColor="text1"/>
                <w:lang w:eastAsia="es-CO"/>
              </w:rPr>
              <w:t xml:space="preserve"> anexara copia de Resolución de Superintendencia de seguridad como comercialización e importador</w:t>
            </w:r>
          </w:p>
        </w:tc>
      </w:tr>
      <w:tr w:rsidR="007E1B70" w:rsidRPr="003F085F" w:rsidTr="007E1B70">
        <w:trPr>
          <w:trHeight w:val="518"/>
        </w:trPr>
        <w:tc>
          <w:tcPr>
            <w:tcW w:w="435" w:type="pct"/>
            <w:vAlign w:val="center"/>
          </w:tcPr>
          <w:p w:rsidR="007E1B70" w:rsidRDefault="007E1B70" w:rsidP="00812AD4">
            <w:pPr>
              <w:adjustRightInd w:val="0"/>
              <w:jc w:val="center"/>
              <w:rPr>
                <w:b/>
                <w:color w:val="000000" w:themeColor="text1"/>
                <w:sz w:val="21"/>
                <w:szCs w:val="21"/>
                <w:lang w:eastAsia="es-CO"/>
              </w:rPr>
            </w:pPr>
            <w:r>
              <w:rPr>
                <w:b/>
                <w:color w:val="000000" w:themeColor="text1"/>
                <w:sz w:val="21"/>
                <w:szCs w:val="21"/>
                <w:lang w:eastAsia="es-CO"/>
              </w:rPr>
              <w:t>5</w:t>
            </w:r>
          </w:p>
        </w:tc>
        <w:tc>
          <w:tcPr>
            <w:tcW w:w="4565" w:type="pct"/>
            <w:tcMar>
              <w:left w:w="28" w:type="dxa"/>
              <w:right w:w="28" w:type="dxa"/>
            </w:tcMar>
            <w:vAlign w:val="center"/>
          </w:tcPr>
          <w:p w:rsidR="007E1B70" w:rsidRPr="00F42E48" w:rsidRDefault="007E1B70" w:rsidP="007E1B70">
            <w:pPr>
              <w:contextualSpacing/>
              <w:jc w:val="both"/>
              <w:rPr>
                <w:color w:val="000000" w:themeColor="text1"/>
                <w:lang w:eastAsia="es-CO"/>
              </w:rPr>
            </w:pPr>
            <w:r w:rsidRPr="00F42E48">
              <w:rPr>
                <w:color w:val="000000" w:themeColor="text1"/>
                <w:lang w:eastAsia="es-CO"/>
              </w:rPr>
              <w:t>El contratista</w:t>
            </w:r>
            <w:r>
              <w:rPr>
                <w:color w:val="000000" w:themeColor="text1"/>
                <w:lang w:eastAsia="es-CO"/>
              </w:rPr>
              <w:t xml:space="preserve"> anexara copia de </w:t>
            </w:r>
            <w:r>
              <w:rPr>
                <w:color w:val="000000" w:themeColor="text1"/>
                <w:lang w:eastAsia="es-CO"/>
              </w:rPr>
              <w:t>entrenamiento  y certificación del fabricante de los equipos ofertados.</w:t>
            </w:r>
          </w:p>
        </w:tc>
      </w:tr>
      <w:tr w:rsidR="00F42E48" w:rsidRPr="003F085F" w:rsidTr="00F42E48">
        <w:trPr>
          <w:trHeight w:val="457"/>
        </w:trPr>
        <w:tc>
          <w:tcPr>
            <w:tcW w:w="5000" w:type="pct"/>
            <w:gridSpan w:val="2"/>
            <w:shd w:val="clear" w:color="auto" w:fill="EAF1DD" w:themeFill="accent3" w:themeFillTint="33"/>
            <w:vAlign w:val="center"/>
          </w:tcPr>
          <w:p w:rsidR="00F42E48" w:rsidRPr="00F42E48" w:rsidRDefault="00F42E48" w:rsidP="00812AD4">
            <w:pPr>
              <w:adjustRightInd w:val="0"/>
              <w:rPr>
                <w:color w:val="000000" w:themeColor="text1"/>
                <w:sz w:val="21"/>
                <w:szCs w:val="21"/>
                <w:lang w:eastAsia="es-CO"/>
              </w:rPr>
            </w:pPr>
            <w:r w:rsidRPr="00F42E48">
              <w:rPr>
                <w:b/>
                <w:bCs/>
                <w:color w:val="000000" w:themeColor="text1"/>
                <w:sz w:val="22"/>
                <w:szCs w:val="21"/>
                <w:lang w:eastAsia="es-CO"/>
              </w:rPr>
              <w:t>GARANTÍA TÉCNICA</w:t>
            </w:r>
          </w:p>
        </w:tc>
      </w:tr>
      <w:tr w:rsidR="00F42E48" w:rsidRPr="003F085F" w:rsidTr="007E1B70">
        <w:trPr>
          <w:trHeight w:val="552"/>
        </w:trPr>
        <w:tc>
          <w:tcPr>
            <w:tcW w:w="435" w:type="pct"/>
            <w:vAlign w:val="center"/>
          </w:tcPr>
          <w:p w:rsidR="00F42E48" w:rsidRPr="00F42E48" w:rsidRDefault="00F42E48" w:rsidP="00812AD4">
            <w:pPr>
              <w:adjustRightInd w:val="0"/>
              <w:jc w:val="center"/>
              <w:rPr>
                <w:b/>
                <w:color w:val="000000" w:themeColor="text1"/>
                <w:sz w:val="21"/>
                <w:szCs w:val="21"/>
                <w:lang w:eastAsia="es-CO"/>
              </w:rPr>
            </w:pPr>
            <w:r w:rsidRPr="00F42E48">
              <w:rPr>
                <w:b/>
                <w:color w:val="000000" w:themeColor="text1"/>
                <w:sz w:val="21"/>
                <w:szCs w:val="21"/>
                <w:lang w:eastAsia="es-CO"/>
              </w:rPr>
              <w:t>4</w:t>
            </w:r>
          </w:p>
        </w:tc>
        <w:tc>
          <w:tcPr>
            <w:tcW w:w="4565" w:type="pct"/>
            <w:tcMar>
              <w:left w:w="28" w:type="dxa"/>
              <w:right w:w="28" w:type="dxa"/>
            </w:tcMar>
            <w:vAlign w:val="center"/>
          </w:tcPr>
          <w:p w:rsidR="00F42E48" w:rsidRPr="00F42E48" w:rsidRDefault="00F42E48" w:rsidP="007E1B70">
            <w:pPr>
              <w:adjustRightInd w:val="0"/>
              <w:jc w:val="both"/>
              <w:rPr>
                <w:color w:val="000000" w:themeColor="text1"/>
                <w:sz w:val="21"/>
                <w:szCs w:val="21"/>
                <w:lang w:eastAsia="es-CO"/>
              </w:rPr>
            </w:pPr>
            <w:r w:rsidRPr="00F42E48">
              <w:rPr>
                <w:color w:val="000000" w:themeColor="text1"/>
                <w:sz w:val="21"/>
                <w:szCs w:val="21"/>
                <w:lang w:eastAsia="es-CO"/>
              </w:rPr>
              <w:t xml:space="preserve">El contratista deberá otorgar garantía de fábrica, referente a la calidad de todos los bienes, como mínimo por </w:t>
            </w:r>
            <w:r w:rsidR="007E1B70">
              <w:rPr>
                <w:color w:val="000000" w:themeColor="text1"/>
                <w:sz w:val="21"/>
                <w:szCs w:val="21"/>
                <w:lang w:eastAsia="es-CO"/>
              </w:rPr>
              <w:t>Tres</w:t>
            </w:r>
            <w:r w:rsidR="007E1B70" w:rsidRPr="00F42E48">
              <w:rPr>
                <w:color w:val="000000" w:themeColor="text1"/>
                <w:sz w:val="21"/>
                <w:szCs w:val="21"/>
                <w:lang w:eastAsia="es-CO"/>
              </w:rPr>
              <w:t xml:space="preserve"> </w:t>
            </w:r>
            <w:r w:rsidRPr="00F42E48">
              <w:rPr>
                <w:color w:val="000000" w:themeColor="text1"/>
                <w:sz w:val="21"/>
                <w:szCs w:val="21"/>
                <w:lang w:eastAsia="es-CO"/>
              </w:rPr>
              <w:t>(</w:t>
            </w:r>
            <w:r w:rsidR="007E1B70">
              <w:rPr>
                <w:color w:val="000000" w:themeColor="text1"/>
                <w:sz w:val="21"/>
                <w:szCs w:val="21"/>
                <w:lang w:eastAsia="es-CO"/>
              </w:rPr>
              <w:t>3</w:t>
            </w:r>
            <w:r w:rsidRPr="00F42E48">
              <w:rPr>
                <w:color w:val="000000" w:themeColor="text1"/>
                <w:sz w:val="21"/>
                <w:szCs w:val="21"/>
                <w:lang w:eastAsia="es-CO"/>
              </w:rPr>
              <w:t xml:space="preserve">) años contados a partir de la entrega de los mismos, obligándose a cambiar </w:t>
            </w:r>
            <w:r w:rsidRPr="00F42E48">
              <w:rPr>
                <w:color w:val="000000" w:themeColor="text1"/>
                <w:sz w:val="21"/>
                <w:szCs w:val="21"/>
                <w:lang w:eastAsia="es-CO"/>
              </w:rPr>
              <w:lastRenderedPageBreak/>
              <w:t>cualquier elemento que presente fallas de funcionamiento, rayones. Lo cual será certificado por escrito.</w:t>
            </w:r>
          </w:p>
        </w:tc>
      </w:tr>
      <w:tr w:rsidR="00F42E48" w:rsidRPr="003F085F" w:rsidTr="00F42E48">
        <w:trPr>
          <w:trHeight w:val="421"/>
        </w:trPr>
        <w:tc>
          <w:tcPr>
            <w:tcW w:w="435" w:type="pct"/>
            <w:vAlign w:val="center"/>
          </w:tcPr>
          <w:p w:rsidR="00F42E48" w:rsidRPr="00F42E48" w:rsidRDefault="00F42E48" w:rsidP="00812AD4">
            <w:pPr>
              <w:adjustRightInd w:val="0"/>
              <w:jc w:val="center"/>
              <w:rPr>
                <w:b/>
                <w:color w:val="000000" w:themeColor="text1"/>
                <w:sz w:val="21"/>
                <w:szCs w:val="21"/>
                <w:lang w:eastAsia="es-CO"/>
              </w:rPr>
            </w:pPr>
            <w:r w:rsidRPr="00F42E48">
              <w:rPr>
                <w:b/>
                <w:color w:val="000000" w:themeColor="text1"/>
                <w:sz w:val="21"/>
                <w:szCs w:val="21"/>
                <w:lang w:eastAsia="es-CO"/>
              </w:rPr>
              <w:lastRenderedPageBreak/>
              <w:t>5</w:t>
            </w:r>
          </w:p>
        </w:tc>
        <w:tc>
          <w:tcPr>
            <w:tcW w:w="4565" w:type="pct"/>
            <w:tcMar>
              <w:left w:w="28" w:type="dxa"/>
              <w:right w:w="28" w:type="dxa"/>
            </w:tcMar>
          </w:tcPr>
          <w:p w:rsidR="00F42E48" w:rsidRPr="00F42E48" w:rsidRDefault="00F42E48" w:rsidP="00812AD4">
            <w:pPr>
              <w:adjustRightInd w:val="0"/>
              <w:jc w:val="both"/>
              <w:rPr>
                <w:color w:val="000000" w:themeColor="text1"/>
                <w:sz w:val="21"/>
                <w:szCs w:val="21"/>
                <w:lang w:eastAsia="es-CO"/>
              </w:rPr>
            </w:pPr>
            <w:r w:rsidRPr="00F42E48">
              <w:rPr>
                <w:color w:val="000000" w:themeColor="text1"/>
                <w:sz w:val="21"/>
                <w:szCs w:val="21"/>
                <w:lang w:eastAsia="es-CO"/>
              </w:rPr>
              <w:t>La firma favorecida deberá asumir los costos directos e indirectos, incluidos almacenamiento, empaque, embalaje, transporte y seguros entre otros, para la entrega de los elementos.</w:t>
            </w:r>
          </w:p>
        </w:tc>
      </w:tr>
      <w:tr w:rsidR="00F42E48" w:rsidRPr="003F085F" w:rsidTr="00F42E48">
        <w:trPr>
          <w:trHeight w:val="421"/>
        </w:trPr>
        <w:tc>
          <w:tcPr>
            <w:tcW w:w="435" w:type="pct"/>
            <w:vAlign w:val="center"/>
          </w:tcPr>
          <w:p w:rsidR="00F42E48" w:rsidRPr="00F42E48" w:rsidRDefault="00F42E48" w:rsidP="00812AD4">
            <w:pPr>
              <w:adjustRightInd w:val="0"/>
              <w:jc w:val="center"/>
              <w:rPr>
                <w:b/>
                <w:color w:val="000000" w:themeColor="text1"/>
                <w:sz w:val="21"/>
                <w:szCs w:val="21"/>
                <w:lang w:eastAsia="es-CO"/>
              </w:rPr>
            </w:pPr>
            <w:r w:rsidRPr="00F42E48">
              <w:rPr>
                <w:b/>
                <w:color w:val="000000" w:themeColor="text1"/>
                <w:sz w:val="21"/>
                <w:szCs w:val="21"/>
                <w:lang w:eastAsia="es-CO"/>
              </w:rPr>
              <w:t>6</w:t>
            </w:r>
          </w:p>
        </w:tc>
        <w:tc>
          <w:tcPr>
            <w:tcW w:w="4565" w:type="pct"/>
            <w:tcMar>
              <w:left w:w="28" w:type="dxa"/>
              <w:right w:w="28" w:type="dxa"/>
            </w:tcMar>
          </w:tcPr>
          <w:p w:rsidR="00F42E48" w:rsidRPr="00F42E48" w:rsidRDefault="00F42E48" w:rsidP="00C45C47">
            <w:pPr>
              <w:adjustRightInd w:val="0"/>
              <w:jc w:val="both"/>
              <w:rPr>
                <w:color w:val="000000" w:themeColor="text1"/>
                <w:sz w:val="21"/>
                <w:szCs w:val="21"/>
                <w:lang w:eastAsia="es-CO"/>
              </w:rPr>
            </w:pPr>
            <w:r w:rsidRPr="00F42E48">
              <w:rPr>
                <w:color w:val="000000" w:themeColor="text1"/>
                <w:sz w:val="21"/>
                <w:szCs w:val="21"/>
                <w:lang w:eastAsia="es-CO"/>
              </w:rPr>
              <w:t xml:space="preserve">Los proponentes certificaran por escrito que en caso de adjudicárseles el contrato, brindaran un servicio técnico por un tiempo no inferior a dos (2) años, el cual se realizara  de manera trimestral sin costo adicional para la </w:t>
            </w:r>
            <w:r w:rsidR="00C45C47" w:rsidRPr="00F42E48">
              <w:rPr>
                <w:color w:val="000000" w:themeColor="text1"/>
                <w:sz w:val="21"/>
                <w:szCs w:val="21"/>
                <w:lang w:eastAsia="es-CO"/>
              </w:rPr>
              <w:t>Policía Nacional</w:t>
            </w:r>
            <w:r w:rsidRPr="00F42E48">
              <w:rPr>
                <w:color w:val="000000" w:themeColor="text1"/>
                <w:sz w:val="21"/>
                <w:szCs w:val="21"/>
                <w:lang w:eastAsia="es-CO"/>
              </w:rPr>
              <w:t>-</w:t>
            </w:r>
            <w:r w:rsidR="00C45C47">
              <w:rPr>
                <w:color w:val="000000" w:themeColor="text1"/>
                <w:sz w:val="21"/>
                <w:szCs w:val="21"/>
                <w:lang w:eastAsia="es-CO"/>
              </w:rPr>
              <w:t>Escuela Nacional de Carabineros</w:t>
            </w:r>
            <w:r w:rsidRPr="00F42E48">
              <w:rPr>
                <w:color w:val="000000" w:themeColor="text1"/>
                <w:sz w:val="21"/>
                <w:szCs w:val="21"/>
                <w:lang w:eastAsia="es-CO"/>
              </w:rPr>
              <w:t xml:space="preserve"> </w:t>
            </w:r>
          </w:p>
        </w:tc>
      </w:tr>
      <w:tr w:rsidR="00F42E48" w:rsidRPr="003F085F" w:rsidTr="00C45C47">
        <w:trPr>
          <w:trHeight w:val="421"/>
        </w:trPr>
        <w:tc>
          <w:tcPr>
            <w:tcW w:w="5000" w:type="pct"/>
            <w:gridSpan w:val="2"/>
            <w:shd w:val="clear" w:color="auto" w:fill="EAF1DD" w:themeFill="accent3" w:themeFillTint="33"/>
            <w:vAlign w:val="center"/>
          </w:tcPr>
          <w:p w:rsidR="00F42E48" w:rsidRPr="00F42E48" w:rsidRDefault="00F42E48" w:rsidP="00812AD4">
            <w:pPr>
              <w:adjustRightInd w:val="0"/>
              <w:jc w:val="both"/>
              <w:rPr>
                <w:b/>
                <w:snapToGrid w:val="0"/>
                <w:color w:val="000000" w:themeColor="text1"/>
                <w:sz w:val="16"/>
                <w:szCs w:val="16"/>
              </w:rPr>
            </w:pPr>
            <w:r w:rsidRPr="00F42E48">
              <w:rPr>
                <w:b/>
                <w:snapToGrid w:val="0"/>
                <w:color w:val="000000" w:themeColor="text1"/>
                <w:sz w:val="22"/>
                <w:szCs w:val="16"/>
              </w:rPr>
              <w:t>PERMISO DE IMPORTACIÓN O LEGALIZACIÓN:</w:t>
            </w:r>
          </w:p>
        </w:tc>
      </w:tr>
      <w:tr w:rsidR="00F42E48" w:rsidRPr="003F085F" w:rsidTr="00F42E48">
        <w:trPr>
          <w:trHeight w:val="421"/>
        </w:trPr>
        <w:tc>
          <w:tcPr>
            <w:tcW w:w="435" w:type="pct"/>
            <w:shd w:val="clear" w:color="auto" w:fill="FFFFFF" w:themeFill="background1"/>
            <w:vAlign w:val="center"/>
          </w:tcPr>
          <w:p w:rsidR="00F42E48" w:rsidRPr="00F42E48" w:rsidRDefault="00F42E48" w:rsidP="00812AD4">
            <w:pPr>
              <w:adjustRightInd w:val="0"/>
              <w:jc w:val="center"/>
              <w:rPr>
                <w:b/>
                <w:snapToGrid w:val="0"/>
                <w:color w:val="000000" w:themeColor="text1"/>
                <w:sz w:val="22"/>
                <w:szCs w:val="16"/>
              </w:rPr>
            </w:pPr>
            <w:r w:rsidRPr="00F42E48">
              <w:rPr>
                <w:b/>
                <w:snapToGrid w:val="0"/>
                <w:color w:val="000000" w:themeColor="text1"/>
                <w:sz w:val="22"/>
                <w:szCs w:val="16"/>
              </w:rPr>
              <w:t>7</w:t>
            </w:r>
          </w:p>
        </w:tc>
        <w:tc>
          <w:tcPr>
            <w:tcW w:w="4565" w:type="pct"/>
            <w:shd w:val="clear" w:color="auto" w:fill="FFFFFF" w:themeFill="background1"/>
            <w:vAlign w:val="center"/>
          </w:tcPr>
          <w:p w:rsidR="00C45C47" w:rsidRDefault="00C45C47" w:rsidP="00812AD4">
            <w:pPr>
              <w:adjustRightInd w:val="0"/>
              <w:jc w:val="both"/>
              <w:rPr>
                <w:color w:val="000000" w:themeColor="text1"/>
              </w:rPr>
            </w:pPr>
          </w:p>
          <w:p w:rsidR="00F42E48" w:rsidRDefault="00F42E48" w:rsidP="00812AD4">
            <w:pPr>
              <w:adjustRightInd w:val="0"/>
              <w:jc w:val="both"/>
              <w:rPr>
                <w:color w:val="000000" w:themeColor="text1"/>
              </w:rPr>
            </w:pPr>
            <w:r w:rsidRPr="00F42E48">
              <w:rPr>
                <w:color w:val="000000" w:themeColor="text1"/>
              </w:rPr>
              <w:t>Los oferentes deberán entregar el respectivo</w:t>
            </w:r>
            <w:r w:rsidRPr="00F42E48">
              <w:rPr>
                <w:b/>
                <w:color w:val="000000" w:themeColor="text1"/>
              </w:rPr>
              <w:t xml:space="preserve"> </w:t>
            </w:r>
            <w:r w:rsidRPr="00F42E48">
              <w:rPr>
                <w:color w:val="000000" w:themeColor="text1"/>
              </w:rPr>
              <w:t>manifiesto de importación de los elementos, en caso de no aportarlo deberá informar por escrito el motivo por cual no se necesita.</w:t>
            </w:r>
          </w:p>
          <w:p w:rsidR="00C45C47" w:rsidRPr="00F42E48" w:rsidRDefault="00C45C47" w:rsidP="00812AD4">
            <w:pPr>
              <w:adjustRightInd w:val="0"/>
              <w:jc w:val="both"/>
              <w:rPr>
                <w:b/>
                <w:snapToGrid w:val="0"/>
                <w:color w:val="000000" w:themeColor="text1"/>
              </w:rPr>
            </w:pPr>
          </w:p>
        </w:tc>
      </w:tr>
    </w:tbl>
    <w:p w:rsidR="00C45C47" w:rsidRDefault="00C45C47" w:rsidP="00F42E48">
      <w:pPr>
        <w:ind w:left="-567" w:right="51"/>
        <w:jc w:val="both"/>
        <w:rPr>
          <w:b/>
          <w:color w:val="000000" w:themeColor="text1"/>
        </w:rPr>
      </w:pPr>
    </w:p>
    <w:p w:rsidR="00C45C47" w:rsidRDefault="00C45C47" w:rsidP="00F42E48">
      <w:pPr>
        <w:ind w:left="-567" w:right="51"/>
        <w:jc w:val="both"/>
        <w:rPr>
          <w:b/>
          <w:color w:val="000000" w:themeColor="text1"/>
        </w:rPr>
      </w:pPr>
    </w:p>
    <w:p w:rsidR="00F42E48" w:rsidRPr="00F42E48" w:rsidRDefault="00F42E48" w:rsidP="00F42E48">
      <w:pPr>
        <w:ind w:left="-567" w:right="51"/>
        <w:jc w:val="both"/>
        <w:rPr>
          <w:b/>
          <w:color w:val="000000" w:themeColor="text1"/>
        </w:rPr>
      </w:pPr>
      <w:r w:rsidRPr="00F42E48">
        <w:rPr>
          <w:b/>
          <w:color w:val="000000" w:themeColor="text1"/>
        </w:rPr>
        <w:t>Experiencia Proponente en comercializar el bien</w:t>
      </w:r>
    </w:p>
    <w:p w:rsidR="00F42E48" w:rsidRPr="00F42E48" w:rsidRDefault="00F42E48" w:rsidP="00F42E48">
      <w:pPr>
        <w:pStyle w:val="Textoindependiente2"/>
        <w:tabs>
          <w:tab w:val="left" w:pos="1980"/>
        </w:tabs>
        <w:spacing w:after="0" w:line="240" w:lineRule="auto"/>
        <w:ind w:left="-567"/>
        <w:contextualSpacing/>
        <w:jc w:val="both"/>
        <w:rPr>
          <w:rFonts w:eastAsia="Calibri"/>
          <w:color w:val="000000" w:themeColor="text1"/>
          <w:highlight w:val="yellow"/>
        </w:rPr>
      </w:pPr>
    </w:p>
    <w:p w:rsidR="00F42E48" w:rsidRPr="00F42E48" w:rsidRDefault="00F42E48" w:rsidP="00F42E48">
      <w:pPr>
        <w:tabs>
          <w:tab w:val="left" w:pos="0"/>
        </w:tabs>
        <w:ind w:left="-567" w:right="-801"/>
        <w:contextualSpacing/>
        <w:jc w:val="both"/>
        <w:rPr>
          <w:color w:val="000000" w:themeColor="text1"/>
        </w:rPr>
      </w:pPr>
      <w:r w:rsidRPr="00F42E48">
        <w:rPr>
          <w:color w:val="000000" w:themeColor="text1"/>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cien por ciento (100%) del presupuesto asignado al presente proceso, con empresas públicas o privadas, (La experiencia se verificará con la información contenida en el Registro Único de Proponentes de la Cámara de Comercio el cual no debe tener más de un mes de expedido y se debe encontrar en firme).</w:t>
      </w:r>
    </w:p>
    <w:p w:rsidR="00F42E48" w:rsidRPr="00F42E48" w:rsidRDefault="00F42E48" w:rsidP="00F42E48">
      <w:pPr>
        <w:pStyle w:val="Ttulo3"/>
        <w:keepNext w:val="0"/>
        <w:spacing w:before="0" w:after="0"/>
        <w:ind w:left="-567" w:right="-801"/>
        <w:rPr>
          <w:color w:val="FF0000"/>
          <w:sz w:val="20"/>
          <w:szCs w:val="20"/>
        </w:rPr>
      </w:pPr>
    </w:p>
    <w:p w:rsidR="00F42E48" w:rsidRPr="00F42E48" w:rsidRDefault="00F42E48" w:rsidP="00F42E48">
      <w:pPr>
        <w:pStyle w:val="Ttulo3"/>
        <w:keepNext w:val="0"/>
        <w:spacing w:before="0" w:after="0"/>
        <w:ind w:left="-567" w:right="-801"/>
        <w:rPr>
          <w:color w:val="000000" w:themeColor="text1"/>
          <w:sz w:val="20"/>
          <w:szCs w:val="20"/>
        </w:rPr>
      </w:pPr>
      <w:r w:rsidRPr="00F42E48">
        <w:rPr>
          <w:color w:val="000000" w:themeColor="text1"/>
          <w:sz w:val="20"/>
          <w:szCs w:val="20"/>
        </w:rPr>
        <w:t xml:space="preserve">Experiencia del personal </w:t>
      </w:r>
    </w:p>
    <w:p w:rsidR="00F42E48" w:rsidRPr="00F42E48" w:rsidRDefault="00F42E48" w:rsidP="00F42E48">
      <w:pPr>
        <w:ind w:left="-567" w:right="-801"/>
        <w:rPr>
          <w:color w:val="000000" w:themeColor="text1"/>
        </w:rPr>
      </w:pPr>
    </w:p>
    <w:p w:rsidR="00F42E48" w:rsidRPr="00F42E48" w:rsidRDefault="00F42E48" w:rsidP="00F42E48">
      <w:pPr>
        <w:snapToGrid w:val="0"/>
        <w:ind w:left="-567" w:right="-801"/>
        <w:jc w:val="both"/>
        <w:rPr>
          <w:color w:val="000000" w:themeColor="text1"/>
        </w:rPr>
      </w:pPr>
      <w:r w:rsidRPr="00F42E48">
        <w:rPr>
          <w:color w:val="000000" w:themeColor="text1"/>
        </w:rPr>
        <w:t>Con el fin de garantizar la idoneidad del personal técnico que se vincula al proyecto, el proponente deberá certificar que este personal cuenta con experiencia en Colombia de haber participado mínimo en un (1) proyecto relacionado con el objeto del presente proceso; para esto se debe anexar a la propuesta por cada empleado, una (1) certificación de contrato en los cuales haya participado, expedidas por la empresa o entidad donde ha laborado, durante los últimos tres (3) años anteriores a la fecha de apertura del presente proceso.</w:t>
      </w:r>
    </w:p>
    <w:p w:rsidR="00F42E48" w:rsidRPr="00F42E48" w:rsidRDefault="00F42E48" w:rsidP="00F42E48">
      <w:pPr>
        <w:ind w:left="-567" w:right="-801"/>
        <w:rPr>
          <w:color w:val="000000" w:themeColor="text1"/>
        </w:rPr>
      </w:pPr>
    </w:p>
    <w:p w:rsidR="00F42E48" w:rsidRPr="00F42E48" w:rsidRDefault="00F42E48" w:rsidP="00F42E48">
      <w:pPr>
        <w:pStyle w:val="Ttulo3"/>
        <w:keepNext w:val="0"/>
        <w:spacing w:before="0" w:after="0"/>
        <w:ind w:left="-567" w:right="-801"/>
        <w:rPr>
          <w:color w:val="000000" w:themeColor="text1"/>
          <w:sz w:val="20"/>
          <w:szCs w:val="20"/>
        </w:rPr>
      </w:pPr>
      <w:r w:rsidRPr="00F42E48">
        <w:rPr>
          <w:color w:val="000000" w:themeColor="text1"/>
          <w:sz w:val="20"/>
          <w:szCs w:val="20"/>
        </w:rPr>
        <w:t>Capacidad operativa</w:t>
      </w:r>
    </w:p>
    <w:p w:rsidR="00F42E48" w:rsidRPr="00F42E48" w:rsidRDefault="00F42E48" w:rsidP="00F42E48">
      <w:pPr>
        <w:pStyle w:val="Prrafodelista"/>
        <w:ind w:left="-567" w:right="-801"/>
        <w:rPr>
          <w:color w:val="000000" w:themeColor="text1"/>
          <w:sz w:val="20"/>
          <w:szCs w:val="20"/>
        </w:rPr>
      </w:pPr>
    </w:p>
    <w:p w:rsidR="00F42E48" w:rsidRPr="00F42E48" w:rsidRDefault="00F42E48" w:rsidP="00F42E48">
      <w:pPr>
        <w:pStyle w:val="Textoindependiente2"/>
        <w:tabs>
          <w:tab w:val="left" w:pos="1980"/>
        </w:tabs>
        <w:spacing w:after="0" w:line="240" w:lineRule="auto"/>
        <w:ind w:left="-567" w:right="-801"/>
        <w:jc w:val="both"/>
        <w:rPr>
          <w:color w:val="000000" w:themeColor="text1"/>
        </w:rPr>
      </w:pPr>
      <w:r w:rsidRPr="00F42E48">
        <w:rPr>
          <w:color w:val="000000" w:themeColor="text1"/>
        </w:rPr>
        <w:t>El proponente deberá certificar de manera escrita que para el cumplimiento del presente contrato, cuenta con unas instalaciones propias o arrendadas, donde actualmente mantenga en funcionamiento su establecimiento comercial en relación a los bienes que se pretenden adquirir dentro de este proceso, de igual forma deberá certificar por escrito que cuenta  con los medios logísticos necesarios para el traslado de los bienes desde su lugar de almacenamiento hasta las instalaciones de la Escuela Nacional de Carabineros, así mismo deberá certificar que cuenta con personal idóneo, para que realice la respectiva instalación de los equipos en donde determine el supervisor del contrato, Los costos que impliquen la contratación, afiliación al subsistema de salud y demás requisitos legales de contratación de estos funcionarios y medios logísticos serán responsabilidad única y exclusivamente del contratista. Deberá certificar que cuenta con los equipos y herramientas necesarias y un espacio que permita prestar el servicio técnico de manera oportuna, para los futuros mantenimientos preventivos y correctivos de equipos (tiempo de la garantía).</w:t>
      </w:r>
    </w:p>
    <w:p w:rsidR="003F5A61" w:rsidRDefault="003F5A61" w:rsidP="00F42E48">
      <w:pPr>
        <w:ind w:right="-801"/>
      </w:pPr>
    </w:p>
    <w:p w:rsidR="00F92894" w:rsidRPr="00CA69BB" w:rsidRDefault="00F92894" w:rsidP="00F42E48">
      <w:pPr>
        <w:adjustRightInd w:val="0"/>
        <w:ind w:left="-567" w:right="-801"/>
        <w:jc w:val="both"/>
        <w:rPr>
          <w:color w:val="000000"/>
        </w:rPr>
      </w:pPr>
      <w:r w:rsidRPr="00CA69BB">
        <w:rPr>
          <w:b/>
          <w:bCs/>
          <w:color w:val="000000"/>
        </w:rPr>
        <w:t xml:space="preserve">CAMBIO Y/O REPOSICIÓN: </w:t>
      </w:r>
    </w:p>
    <w:p w:rsidR="00F92894" w:rsidRPr="00CA69BB" w:rsidRDefault="00F92894" w:rsidP="00F92894">
      <w:pPr>
        <w:adjustRightInd w:val="0"/>
        <w:ind w:left="-567" w:right="-799"/>
        <w:jc w:val="both"/>
        <w:rPr>
          <w:color w:val="000000"/>
        </w:rPr>
      </w:pPr>
    </w:p>
    <w:p w:rsidR="00F92894" w:rsidRDefault="00F92894" w:rsidP="00F92894">
      <w:pPr>
        <w:adjustRightInd w:val="0"/>
        <w:ind w:left="-567" w:right="-799"/>
        <w:jc w:val="both"/>
        <w:rPr>
          <w:color w:val="000000"/>
        </w:rPr>
      </w:pPr>
      <w:r w:rsidRPr="00CA69BB">
        <w:rPr>
          <w:color w:val="000000"/>
        </w:rPr>
        <w:t>El Oferente debe anexar certificación d</w:t>
      </w:r>
      <w:r>
        <w:rPr>
          <w:color w:val="000000"/>
        </w:rPr>
        <w:t xml:space="preserve">e que aun cuando </w:t>
      </w:r>
      <w:r w:rsidR="00F42E48">
        <w:rPr>
          <w:color w:val="000000"/>
        </w:rPr>
        <w:t>los elementos a adquirir</w:t>
      </w:r>
      <w:r w:rsidRPr="00CA69BB">
        <w:rPr>
          <w:color w:val="000000"/>
        </w:rPr>
        <w:t xml:space="preserve"> cumpliendo con todas las especificaciones técnicas al momento de su entrega a la Policía Nacional</w:t>
      </w:r>
      <w:r>
        <w:rPr>
          <w:color w:val="000000"/>
        </w:rPr>
        <w:t>-</w:t>
      </w:r>
      <w:r w:rsidRPr="00596A89">
        <w:rPr>
          <w:color w:val="000000"/>
        </w:rPr>
        <w:t xml:space="preserve"> </w:t>
      </w:r>
      <w:r>
        <w:rPr>
          <w:color w:val="000000"/>
        </w:rPr>
        <w:t>Escuela Nacional de Carabineros</w:t>
      </w:r>
      <w:r w:rsidRPr="00CA69BB">
        <w:rPr>
          <w:color w:val="000000"/>
        </w:rPr>
        <w:t xml:space="preserve"> y manteniéndose en perfectas condiciones de almacenamiento y </w:t>
      </w:r>
      <w:r w:rsidR="00F42E48">
        <w:rPr>
          <w:color w:val="000000"/>
        </w:rPr>
        <w:t>transporte</w:t>
      </w:r>
      <w:r w:rsidRPr="00CA69BB">
        <w:rPr>
          <w:color w:val="000000"/>
        </w:rPr>
        <w:t xml:space="preserve">, se les haya dado el manejo adecuado llegasen a presentar alguna alteración en su composición o características </w:t>
      </w:r>
      <w:r w:rsidR="00F42E48">
        <w:rPr>
          <w:color w:val="000000"/>
        </w:rPr>
        <w:t>técnicas o de fabricación</w:t>
      </w:r>
      <w:r w:rsidRPr="00CA69BB">
        <w:rPr>
          <w:color w:val="000000"/>
        </w:rPr>
        <w:t xml:space="preserve"> que los haga no aptos para su </w:t>
      </w:r>
      <w:r w:rsidR="00F42E48">
        <w:rPr>
          <w:color w:val="000000"/>
        </w:rPr>
        <w:t>funcionamiento e instalación</w:t>
      </w:r>
      <w:r w:rsidRPr="00CA69BB">
        <w:rPr>
          <w:color w:val="000000"/>
        </w:rPr>
        <w:t xml:space="preserve">, a realizar el cambio máximo dentro de las 24 horas siguientes contadas a partir del momento en que se pone en conocimiento del futuro contratista de algún </w:t>
      </w:r>
      <w:r w:rsidR="00F42E48">
        <w:rPr>
          <w:color w:val="000000"/>
        </w:rPr>
        <w:t>elemento</w:t>
      </w:r>
      <w:r w:rsidRPr="00CA69BB">
        <w:rPr>
          <w:color w:val="000000"/>
        </w:rPr>
        <w:t xml:space="preserve"> que se encuentre </w:t>
      </w:r>
      <w:r w:rsidR="00F42E48">
        <w:rPr>
          <w:color w:val="000000"/>
        </w:rPr>
        <w:t>averiado, dañado</w:t>
      </w:r>
      <w:r w:rsidRPr="00CA69BB">
        <w:rPr>
          <w:color w:val="000000"/>
        </w:rPr>
        <w:t xml:space="preserve"> o en mal estado. </w:t>
      </w:r>
    </w:p>
    <w:p w:rsidR="00F92894" w:rsidRPr="00CA69BB" w:rsidRDefault="00F92894" w:rsidP="00F92894">
      <w:pPr>
        <w:adjustRightInd w:val="0"/>
        <w:ind w:left="-567" w:right="-799"/>
        <w:jc w:val="both"/>
        <w:rPr>
          <w:color w:val="000000"/>
        </w:rPr>
      </w:pPr>
    </w:p>
    <w:p w:rsidR="00F92894" w:rsidRPr="00CA69BB" w:rsidRDefault="00F92894" w:rsidP="00F92894">
      <w:pPr>
        <w:adjustRightInd w:val="0"/>
        <w:ind w:left="-567" w:right="-799"/>
        <w:jc w:val="both"/>
        <w:rPr>
          <w:color w:val="000000"/>
        </w:rPr>
      </w:pPr>
      <w:r w:rsidRPr="00CA69BB">
        <w:rPr>
          <w:b/>
          <w:bCs/>
          <w:color w:val="000000"/>
        </w:rPr>
        <w:t xml:space="preserve">VERIFICACION DEL RUIA </w:t>
      </w:r>
    </w:p>
    <w:p w:rsidR="00F92894" w:rsidRPr="00CA69BB" w:rsidRDefault="00F92894" w:rsidP="00F92894">
      <w:pPr>
        <w:adjustRightInd w:val="0"/>
        <w:ind w:left="-567" w:right="-799"/>
        <w:jc w:val="both"/>
        <w:rPr>
          <w:color w:val="000000"/>
        </w:rPr>
      </w:pPr>
    </w:p>
    <w:p w:rsidR="00F92894" w:rsidRDefault="00F92894" w:rsidP="00F92894">
      <w:pPr>
        <w:pStyle w:val="Textoindependiente2"/>
        <w:spacing w:after="0" w:line="240" w:lineRule="auto"/>
        <w:ind w:left="-567" w:right="-799"/>
        <w:jc w:val="both"/>
        <w:rPr>
          <w:color w:val="000000"/>
        </w:rPr>
      </w:pPr>
      <w:r w:rsidRPr="00CA69BB">
        <w:rPr>
          <w:color w:val="000000"/>
        </w:rPr>
        <w:t xml:space="preserve">Los oferentes que participen en el presente proceso no deberán estar inscritos en el Registro Único de Infractores Ambientales RUIA. </w:t>
      </w:r>
    </w:p>
    <w:p w:rsidR="00D01168" w:rsidRDefault="00D01168" w:rsidP="00F92894">
      <w:pPr>
        <w:pStyle w:val="Textoindependiente2"/>
        <w:spacing w:after="0" w:line="240" w:lineRule="auto"/>
        <w:ind w:left="-567" w:right="-799"/>
        <w:jc w:val="both"/>
        <w:rPr>
          <w:color w:val="000000"/>
        </w:rPr>
      </w:pPr>
    </w:p>
    <w:p w:rsidR="00F92894" w:rsidRDefault="00F92894" w:rsidP="00F92894">
      <w:pPr>
        <w:pStyle w:val="Textoindependiente2"/>
        <w:spacing w:after="0" w:line="240" w:lineRule="auto"/>
        <w:ind w:left="-567" w:right="-799"/>
        <w:jc w:val="both"/>
        <w:rPr>
          <w:b/>
          <w:bCs/>
          <w:color w:val="000000"/>
        </w:rPr>
      </w:pPr>
      <w:r w:rsidRPr="00CA69BB">
        <w:rPr>
          <w:b/>
          <w:bCs/>
          <w:color w:val="000000"/>
        </w:rPr>
        <w:t xml:space="preserve">SISTEMA DE GESTION AMBIENTAL </w:t>
      </w:r>
    </w:p>
    <w:p w:rsidR="00F92894" w:rsidRDefault="00F92894" w:rsidP="00F92894">
      <w:pPr>
        <w:pStyle w:val="Textoindependiente2"/>
        <w:spacing w:after="0" w:line="240" w:lineRule="auto"/>
        <w:ind w:left="-567" w:right="-799"/>
        <w:jc w:val="both"/>
        <w:rPr>
          <w:b/>
          <w:bCs/>
          <w:color w:val="000000"/>
        </w:rPr>
      </w:pPr>
    </w:p>
    <w:p w:rsidR="00F92894" w:rsidRDefault="00F92894" w:rsidP="00F92894">
      <w:pPr>
        <w:pStyle w:val="Textoindependiente2"/>
        <w:spacing w:after="0" w:line="240" w:lineRule="auto"/>
        <w:ind w:left="-567" w:right="-799"/>
        <w:jc w:val="both"/>
        <w:rPr>
          <w:color w:val="000000"/>
        </w:rPr>
      </w:pPr>
      <w:r w:rsidRPr="00CA69BB">
        <w:rPr>
          <w:color w:val="000000"/>
        </w:rPr>
        <w:t xml:space="preserve">El oferente diligenciara el certificado de Sistema de Gestión Ambiental donde se compromete con la unidad al Cumplimiento de los parámetros ambientales. </w:t>
      </w:r>
    </w:p>
    <w:p w:rsidR="00F92894" w:rsidRDefault="00F92894" w:rsidP="00F92894">
      <w:pPr>
        <w:pStyle w:val="Textoindependiente2"/>
        <w:spacing w:after="0" w:line="240" w:lineRule="auto"/>
        <w:ind w:left="-567" w:right="-799"/>
        <w:jc w:val="both"/>
        <w:rPr>
          <w:color w:val="000000"/>
        </w:rPr>
      </w:pPr>
    </w:p>
    <w:p w:rsidR="00F92894" w:rsidRPr="007224FB" w:rsidRDefault="00F92894" w:rsidP="00F92894">
      <w:pPr>
        <w:pStyle w:val="Textoindependiente2"/>
        <w:spacing w:after="0" w:line="240" w:lineRule="auto"/>
        <w:ind w:left="-567" w:right="-799"/>
        <w:jc w:val="both"/>
        <w:rPr>
          <w:b/>
          <w:szCs w:val="18"/>
          <w:lang w:val="es-ES"/>
        </w:rPr>
      </w:pPr>
      <w:r w:rsidRPr="007224FB">
        <w:rPr>
          <w:b/>
          <w:szCs w:val="18"/>
        </w:rPr>
        <w:t>SISTEMA DE GESTION DE LA SEGURIDAD Y SALUD EN EL TRABAJO.</w:t>
      </w:r>
    </w:p>
    <w:p w:rsidR="00D33305" w:rsidRPr="00895A22" w:rsidRDefault="00D33305" w:rsidP="00D33305">
      <w:pPr>
        <w:adjustRightInd w:val="0"/>
        <w:jc w:val="both"/>
        <w:rPr>
          <w:b/>
          <w:sz w:val="14"/>
          <w:szCs w:val="18"/>
        </w:rPr>
      </w:pPr>
      <w:bookmarkStart w:id="0" w:name="_GoBack"/>
      <w:bookmarkEnd w:id="0"/>
    </w:p>
    <w:p w:rsidR="00F92894" w:rsidRDefault="00D33305" w:rsidP="00D33305">
      <w:pPr>
        <w:pStyle w:val="Textoindependiente2"/>
        <w:spacing w:after="0" w:line="240" w:lineRule="auto"/>
        <w:ind w:left="-567" w:right="-799"/>
        <w:jc w:val="both"/>
        <w:rPr>
          <w:szCs w:val="18"/>
        </w:rPr>
      </w:pPr>
      <w:r w:rsidRPr="00D33305">
        <w:rPr>
          <w:szCs w:val="18"/>
        </w:rPr>
        <w:t>En concordancia al Decreto 1072 del 26/05/2015 y Decreto 052 de 12-01-2017 y demás normas que lo modifiquen; El oferente se compromete a dar estricto cumplimiento al Sistema de Gestión de la Seguridad y Salud en el Trabajo (SG-SST) de acuerdo a la actividad que desempeñe, emitiendo la respectiva certificación del compromiso de la implementación o que se encuentre implementando dicho requerimiento</w:t>
      </w:r>
      <w:r>
        <w:rPr>
          <w:szCs w:val="18"/>
        </w:rPr>
        <w:t>.</w:t>
      </w:r>
    </w:p>
    <w:p w:rsidR="00F42E48" w:rsidRPr="00D33305" w:rsidRDefault="00F42E48" w:rsidP="00D33305">
      <w:pPr>
        <w:pStyle w:val="Textoindependiente2"/>
        <w:spacing w:after="0" w:line="240" w:lineRule="auto"/>
        <w:ind w:left="-567" w:right="-799"/>
        <w:jc w:val="both"/>
        <w:rPr>
          <w:color w:val="000000"/>
          <w:sz w:val="24"/>
        </w:rPr>
      </w:pPr>
    </w:p>
    <w:p w:rsidR="00F92894" w:rsidRDefault="00F92894" w:rsidP="00F42E48">
      <w:pPr>
        <w:ind w:left="-567" w:right="-801"/>
        <w:jc w:val="both"/>
      </w:pPr>
      <w:proofErr w:type="gramStart"/>
      <w:r w:rsidRPr="00F92894">
        <w:rPr>
          <w:b/>
          <w:color w:val="000000"/>
          <w:sz w:val="18"/>
          <w:szCs w:val="18"/>
        </w:rPr>
        <w:t>NOTA :</w:t>
      </w:r>
      <w:proofErr w:type="gramEnd"/>
      <w:r>
        <w:rPr>
          <w:color w:val="000000"/>
          <w:sz w:val="18"/>
          <w:szCs w:val="18"/>
        </w:rPr>
        <w:t xml:space="preserve"> </w:t>
      </w:r>
      <w:r w:rsidRPr="002C7BCF">
        <w:rPr>
          <w:color w:val="000000"/>
        </w:rPr>
        <w:t>Los requisitos relacionados con la existencia, repr</w:t>
      </w:r>
      <w:r>
        <w:rPr>
          <w:color w:val="000000"/>
        </w:rPr>
        <w:t xml:space="preserve">esentación y capacidad jurídica- técnica </w:t>
      </w:r>
      <w:r w:rsidRPr="002C7BCF">
        <w:rPr>
          <w:color w:val="000000"/>
        </w:rPr>
        <w:t xml:space="preserve">de cada uno de los integrantes del consorcio o unión temporal, respecto de las personas jurídicas o naturales que se asocien en consorcio o en unión temporal para la presentación de </w:t>
      </w:r>
      <w:r>
        <w:rPr>
          <w:color w:val="000000"/>
        </w:rPr>
        <w:t xml:space="preserve">la propuesta el cual deben cumplir cada uno con el numeral 1.3.14, deberán acreditar </w:t>
      </w:r>
      <w:r w:rsidRPr="002C7BCF">
        <w:rPr>
          <w:color w:val="000000"/>
        </w:rPr>
        <w:t>conforme se indica en los numerales respectivos de los pliegos de condiciones</w:t>
      </w:r>
      <w:r>
        <w:rPr>
          <w:color w:val="000000"/>
        </w:rPr>
        <w:t xml:space="preserve"> </w:t>
      </w:r>
    </w:p>
    <w:p w:rsidR="00761EFE" w:rsidRDefault="00761EFE" w:rsidP="00501601"/>
    <w:p w:rsidR="00761EFE" w:rsidRDefault="00761EFE" w:rsidP="00501601"/>
    <w:p w:rsidR="00761EFE" w:rsidRDefault="00761EFE" w:rsidP="00501601"/>
    <w:p w:rsidR="00761EFE" w:rsidRDefault="00761EFE" w:rsidP="00501601"/>
    <w:p w:rsidR="00F92894" w:rsidRDefault="00F92894" w:rsidP="00501601"/>
    <w:p w:rsidR="00F92894" w:rsidRDefault="00F92894" w:rsidP="00501601"/>
    <w:p w:rsidR="00F92894" w:rsidRDefault="00F92894" w:rsidP="00501601"/>
    <w:p w:rsidR="00501601" w:rsidRDefault="00501601" w:rsidP="00501601"/>
    <w:p w:rsidR="00C45C47" w:rsidRDefault="00C45C47" w:rsidP="00501601"/>
    <w:p w:rsidR="00501601" w:rsidRDefault="00501601" w:rsidP="00761EFE">
      <w:pPr>
        <w:adjustRightInd w:val="0"/>
        <w:ind w:left="-567"/>
        <w:rPr>
          <w:color w:val="000000"/>
          <w:sz w:val="18"/>
          <w:szCs w:val="18"/>
          <w:lang w:val="es-CO" w:eastAsia="es-CO"/>
        </w:rPr>
      </w:pPr>
      <w:r>
        <w:rPr>
          <w:color w:val="000000"/>
          <w:sz w:val="18"/>
          <w:szCs w:val="18"/>
          <w:lang w:val="es-CO" w:eastAsia="es-CO"/>
        </w:rPr>
        <w:t>NOMBRE O RAZON SOCIAL:</w:t>
      </w:r>
    </w:p>
    <w:p w:rsidR="00501601" w:rsidRDefault="00501601" w:rsidP="00761EFE">
      <w:pPr>
        <w:adjustRightInd w:val="0"/>
        <w:ind w:left="-567"/>
        <w:rPr>
          <w:color w:val="000000"/>
          <w:sz w:val="18"/>
          <w:szCs w:val="18"/>
          <w:lang w:val="es-CO" w:eastAsia="es-CO"/>
        </w:rPr>
      </w:pPr>
    </w:p>
    <w:p w:rsidR="00501601" w:rsidRDefault="00501601" w:rsidP="00761EFE">
      <w:pPr>
        <w:adjustRightInd w:val="0"/>
        <w:ind w:left="-567"/>
        <w:rPr>
          <w:color w:val="000000"/>
          <w:sz w:val="18"/>
          <w:szCs w:val="18"/>
          <w:lang w:val="es-CO" w:eastAsia="es-CO"/>
        </w:rPr>
      </w:pPr>
      <w:r>
        <w:rPr>
          <w:color w:val="000000"/>
          <w:sz w:val="18"/>
          <w:szCs w:val="18"/>
          <w:lang w:val="es-CO" w:eastAsia="es-CO"/>
        </w:rPr>
        <w:t>NIT o C. C.</w:t>
      </w:r>
    </w:p>
    <w:p w:rsidR="00501601" w:rsidRDefault="00501601" w:rsidP="00761EFE">
      <w:pPr>
        <w:adjustRightInd w:val="0"/>
        <w:ind w:left="-567"/>
        <w:rPr>
          <w:color w:val="000000"/>
          <w:sz w:val="18"/>
          <w:szCs w:val="18"/>
          <w:lang w:val="es-CO" w:eastAsia="es-CO"/>
        </w:rPr>
      </w:pPr>
    </w:p>
    <w:p w:rsidR="00501601" w:rsidRDefault="00501601" w:rsidP="00761EFE">
      <w:pPr>
        <w:adjustRightInd w:val="0"/>
        <w:ind w:left="-567"/>
        <w:rPr>
          <w:color w:val="000000"/>
          <w:sz w:val="18"/>
          <w:szCs w:val="18"/>
          <w:lang w:val="es-CO" w:eastAsia="es-CO"/>
        </w:rPr>
      </w:pPr>
      <w:r>
        <w:rPr>
          <w:color w:val="000000"/>
          <w:sz w:val="18"/>
          <w:szCs w:val="18"/>
          <w:lang w:val="es-CO" w:eastAsia="es-CO"/>
        </w:rPr>
        <w:t>NOMBRE DEL REPRESENTANTE LEGAL</w:t>
      </w:r>
    </w:p>
    <w:p w:rsidR="00501601" w:rsidRDefault="00501601" w:rsidP="00761EFE">
      <w:pPr>
        <w:adjustRightInd w:val="0"/>
        <w:ind w:left="-567"/>
        <w:rPr>
          <w:color w:val="000000"/>
          <w:sz w:val="18"/>
          <w:szCs w:val="18"/>
          <w:lang w:val="es-CO" w:eastAsia="es-CO"/>
        </w:rPr>
      </w:pPr>
    </w:p>
    <w:p w:rsidR="00501601" w:rsidRDefault="00501601" w:rsidP="00761EFE">
      <w:pPr>
        <w:adjustRightInd w:val="0"/>
        <w:ind w:left="-567"/>
        <w:rPr>
          <w:color w:val="000000"/>
          <w:sz w:val="18"/>
          <w:szCs w:val="18"/>
          <w:lang w:val="es-CO" w:eastAsia="es-CO"/>
        </w:rPr>
      </w:pPr>
      <w:r>
        <w:rPr>
          <w:color w:val="000000"/>
          <w:sz w:val="18"/>
          <w:szCs w:val="18"/>
          <w:lang w:val="es-CO" w:eastAsia="es-CO"/>
        </w:rPr>
        <w:t>C. C.:</w:t>
      </w:r>
    </w:p>
    <w:p w:rsidR="00501601" w:rsidRDefault="00501601" w:rsidP="00761EFE">
      <w:pPr>
        <w:adjustRightInd w:val="0"/>
        <w:ind w:left="-567"/>
        <w:rPr>
          <w:color w:val="000000"/>
          <w:sz w:val="18"/>
          <w:szCs w:val="18"/>
          <w:lang w:val="es-CO" w:eastAsia="es-CO"/>
        </w:rPr>
      </w:pPr>
    </w:p>
    <w:p w:rsidR="00501601" w:rsidRPr="002C7BCF" w:rsidRDefault="00501601" w:rsidP="00761EFE">
      <w:pPr>
        <w:pStyle w:val="Textoindependiente"/>
        <w:ind w:left="-567"/>
        <w:jc w:val="both"/>
      </w:pPr>
      <w:r>
        <w:rPr>
          <w:color w:val="000000"/>
          <w:sz w:val="18"/>
          <w:szCs w:val="18"/>
          <w:lang w:val="es-CO" w:eastAsia="es-CO"/>
        </w:rPr>
        <w:t>FIRMA DEL REPRESENTANTE LEGAL:</w:t>
      </w:r>
    </w:p>
    <w:p w:rsidR="00EC5B77" w:rsidRPr="00501601" w:rsidRDefault="00EC5B77" w:rsidP="00501601">
      <w:pPr>
        <w:ind w:firstLine="708"/>
      </w:pPr>
    </w:p>
    <w:sectPr w:rsidR="00EC5B77" w:rsidRPr="005016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4991682"/>
    <w:multiLevelType w:val="hybridMultilevel"/>
    <w:tmpl w:val="0262C06E"/>
    <w:lvl w:ilvl="0" w:tplc="0C0A0015">
      <w:start w:val="1"/>
      <w:numFmt w:val="upp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B43029"/>
    <w:multiLevelType w:val="hybridMultilevel"/>
    <w:tmpl w:val="8D009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145589"/>
    <w:multiLevelType w:val="hybridMultilevel"/>
    <w:tmpl w:val="2A86E3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905DBE"/>
    <w:multiLevelType w:val="multilevel"/>
    <w:tmpl w:val="0C2C4C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531203A"/>
    <w:multiLevelType w:val="hybridMultilevel"/>
    <w:tmpl w:val="C3E22BF4"/>
    <w:lvl w:ilvl="0" w:tplc="A3BAB7E0">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6E469AE"/>
    <w:multiLevelType w:val="hybridMultilevel"/>
    <w:tmpl w:val="0B1C9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B20784"/>
    <w:multiLevelType w:val="multilevel"/>
    <w:tmpl w:val="E0804D3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7D059A"/>
    <w:multiLevelType w:val="hybridMultilevel"/>
    <w:tmpl w:val="16A41340"/>
    <w:lvl w:ilvl="0" w:tplc="0C0A000D">
      <w:start w:val="1"/>
      <w:numFmt w:val="bullet"/>
      <w:lvlText w:val=""/>
      <w:lvlJc w:val="left"/>
      <w:pPr>
        <w:ind w:left="774" w:hanging="360"/>
      </w:pPr>
      <w:rPr>
        <w:rFonts w:ascii="Wingdings" w:hAnsi="Wingdings"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12" w15:restartNumberingAfterBreak="0">
    <w:nsid w:val="20AA5B53"/>
    <w:multiLevelType w:val="hybridMultilevel"/>
    <w:tmpl w:val="81865CA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229463B"/>
    <w:multiLevelType w:val="hybridMultilevel"/>
    <w:tmpl w:val="94F63C3A"/>
    <w:lvl w:ilvl="0" w:tplc="0C0A000B">
      <w:start w:val="1"/>
      <w:numFmt w:val="bullet"/>
      <w:lvlText w:val=""/>
      <w:lvlJc w:val="left"/>
      <w:pPr>
        <w:ind w:left="774" w:hanging="360"/>
      </w:pPr>
      <w:rPr>
        <w:rFonts w:ascii="Wingdings" w:hAnsi="Wingdings"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15"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6883A68"/>
    <w:multiLevelType w:val="hybridMultilevel"/>
    <w:tmpl w:val="A894AC8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6A442D"/>
    <w:multiLevelType w:val="hybridMultilevel"/>
    <w:tmpl w:val="76C02784"/>
    <w:lvl w:ilvl="0" w:tplc="F3E655EE">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B58541B"/>
    <w:multiLevelType w:val="hybridMultilevel"/>
    <w:tmpl w:val="A320AFB6"/>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840633"/>
    <w:multiLevelType w:val="hybridMultilevel"/>
    <w:tmpl w:val="EB2ED2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43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286ED4"/>
    <w:multiLevelType w:val="hybridMultilevel"/>
    <w:tmpl w:val="F43669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53290D62"/>
    <w:multiLevelType w:val="multilevel"/>
    <w:tmpl w:val="5E6A9B98"/>
    <w:lvl w:ilvl="0">
      <w:start w:val="1"/>
      <w:numFmt w:val="decimal"/>
      <w:lvlText w:val="%1."/>
      <w:lvlJc w:val="left"/>
      <w:pPr>
        <w:ind w:left="360" w:hanging="360"/>
      </w:pPr>
      <w:rPr>
        <w:color w:val="auto"/>
      </w:rPr>
    </w:lvl>
    <w:lvl w:ilvl="1">
      <w:start w:val="1"/>
      <w:numFmt w:val="decimal"/>
      <w:lvlText w:val="%1.%2."/>
      <w:lvlJc w:val="left"/>
      <w:pPr>
        <w:ind w:left="792" w:hanging="432"/>
      </w:pPr>
      <w:rPr>
        <w:b w:val="0"/>
        <w:color w:val="auto"/>
      </w:rPr>
    </w:lvl>
    <w:lvl w:ilvl="2">
      <w:start w:val="1"/>
      <w:numFmt w:val="decimal"/>
      <w:lvlText w:val="%1.%2.%3."/>
      <w:lvlJc w:val="left"/>
      <w:pPr>
        <w:ind w:left="504" w:hanging="504"/>
      </w:pPr>
      <w:rPr>
        <w:b w:val="0"/>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3B34692"/>
    <w:multiLevelType w:val="hybridMultilevel"/>
    <w:tmpl w:val="C3E22BF4"/>
    <w:lvl w:ilvl="0" w:tplc="A3BAB7E0">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9986DF8"/>
    <w:multiLevelType w:val="multilevel"/>
    <w:tmpl w:val="1520C93C"/>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8" w15:restartNumberingAfterBreak="0">
    <w:nsid w:val="5AF365CB"/>
    <w:multiLevelType w:val="multilevel"/>
    <w:tmpl w:val="7B20F0D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2E82A99"/>
    <w:multiLevelType w:val="hybridMultilevel"/>
    <w:tmpl w:val="4FBC476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167" w:hanging="360"/>
      </w:pPr>
      <w:rPr>
        <w:rFonts w:ascii="Courier New" w:hAnsi="Courier New" w:cs="Courier New" w:hint="default"/>
      </w:rPr>
    </w:lvl>
    <w:lvl w:ilvl="2" w:tplc="0C0A0005">
      <w:start w:val="1"/>
      <w:numFmt w:val="bullet"/>
      <w:lvlText w:val=""/>
      <w:lvlJc w:val="left"/>
      <w:pPr>
        <w:ind w:left="1887" w:hanging="360"/>
      </w:pPr>
      <w:rPr>
        <w:rFonts w:ascii="Wingdings" w:hAnsi="Wingdings" w:hint="default"/>
      </w:rPr>
    </w:lvl>
    <w:lvl w:ilvl="3" w:tplc="0C0A0001">
      <w:start w:val="1"/>
      <w:numFmt w:val="bullet"/>
      <w:lvlText w:val=""/>
      <w:lvlJc w:val="left"/>
      <w:pPr>
        <w:ind w:left="2607" w:hanging="360"/>
      </w:pPr>
      <w:rPr>
        <w:rFonts w:ascii="Symbol" w:hAnsi="Symbol" w:hint="default"/>
      </w:rPr>
    </w:lvl>
    <w:lvl w:ilvl="4" w:tplc="0C0A0003">
      <w:start w:val="1"/>
      <w:numFmt w:val="bullet"/>
      <w:lvlText w:val="o"/>
      <w:lvlJc w:val="left"/>
      <w:pPr>
        <w:ind w:left="3327" w:hanging="360"/>
      </w:pPr>
      <w:rPr>
        <w:rFonts w:ascii="Courier New" w:hAnsi="Courier New" w:cs="Courier New" w:hint="default"/>
      </w:rPr>
    </w:lvl>
    <w:lvl w:ilvl="5" w:tplc="0C0A0005">
      <w:start w:val="1"/>
      <w:numFmt w:val="bullet"/>
      <w:lvlText w:val=""/>
      <w:lvlJc w:val="left"/>
      <w:pPr>
        <w:ind w:left="4047" w:hanging="360"/>
      </w:pPr>
      <w:rPr>
        <w:rFonts w:ascii="Wingdings" w:hAnsi="Wingdings" w:hint="default"/>
      </w:rPr>
    </w:lvl>
    <w:lvl w:ilvl="6" w:tplc="0C0A0001">
      <w:start w:val="1"/>
      <w:numFmt w:val="bullet"/>
      <w:lvlText w:val=""/>
      <w:lvlJc w:val="left"/>
      <w:pPr>
        <w:ind w:left="4767" w:hanging="360"/>
      </w:pPr>
      <w:rPr>
        <w:rFonts w:ascii="Symbol" w:hAnsi="Symbol" w:hint="default"/>
      </w:rPr>
    </w:lvl>
    <w:lvl w:ilvl="7" w:tplc="0C0A0003">
      <w:start w:val="1"/>
      <w:numFmt w:val="bullet"/>
      <w:lvlText w:val="o"/>
      <w:lvlJc w:val="left"/>
      <w:pPr>
        <w:ind w:left="5487" w:hanging="360"/>
      </w:pPr>
      <w:rPr>
        <w:rFonts w:ascii="Courier New" w:hAnsi="Courier New" w:cs="Courier New" w:hint="default"/>
      </w:rPr>
    </w:lvl>
    <w:lvl w:ilvl="8" w:tplc="0C0A0005">
      <w:start w:val="1"/>
      <w:numFmt w:val="bullet"/>
      <w:lvlText w:val=""/>
      <w:lvlJc w:val="left"/>
      <w:pPr>
        <w:ind w:left="6207" w:hanging="360"/>
      </w:pPr>
      <w:rPr>
        <w:rFonts w:ascii="Wingdings" w:hAnsi="Wingdings" w:hint="default"/>
      </w:rPr>
    </w:lvl>
  </w:abstractNum>
  <w:abstractNum w:abstractNumId="30" w15:restartNumberingAfterBreak="0">
    <w:nsid w:val="683220C1"/>
    <w:multiLevelType w:val="multilevel"/>
    <w:tmpl w:val="6DEEA88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6B144C"/>
    <w:multiLevelType w:val="hybridMultilevel"/>
    <w:tmpl w:val="4B94C1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913593B"/>
    <w:multiLevelType w:val="multilevel"/>
    <w:tmpl w:val="121AE2DE"/>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A8079DA"/>
    <w:multiLevelType w:val="hybridMultilevel"/>
    <w:tmpl w:val="C3E22BF4"/>
    <w:lvl w:ilvl="0" w:tplc="A3BAB7E0">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B5B5B15"/>
    <w:multiLevelType w:val="hybridMultilevel"/>
    <w:tmpl w:val="F4DE93A6"/>
    <w:lvl w:ilvl="0" w:tplc="0C0A0001">
      <w:start w:val="1"/>
      <w:numFmt w:val="bullet"/>
      <w:lvlText w:val=""/>
      <w:lvlJc w:val="left"/>
      <w:pPr>
        <w:ind w:left="774" w:hanging="360"/>
      </w:pPr>
      <w:rPr>
        <w:rFonts w:ascii="Symbol" w:hAnsi="Symbol"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35" w15:restartNumberingAfterBreak="0">
    <w:nsid w:val="71661430"/>
    <w:multiLevelType w:val="hybridMultilevel"/>
    <w:tmpl w:val="66C4DD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19D5F2D"/>
    <w:multiLevelType w:val="hybridMultilevel"/>
    <w:tmpl w:val="0ACCB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9BE5040"/>
    <w:multiLevelType w:val="hybridMultilevel"/>
    <w:tmpl w:val="F198DA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BBC3B94"/>
    <w:multiLevelType w:val="multilevel"/>
    <w:tmpl w:val="A086D62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E8F0151"/>
    <w:multiLevelType w:val="multilevel"/>
    <w:tmpl w:val="15C46C72"/>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1"/>
  </w:num>
  <w:num w:numId="2">
    <w:abstractNumId w:val="7"/>
  </w:num>
  <w:num w:numId="3">
    <w:abstractNumId w:val="26"/>
  </w:num>
  <w:num w:numId="4">
    <w:abstractNumId w:val="0"/>
  </w:num>
  <w:num w:numId="5">
    <w:abstractNumId w:val="20"/>
  </w:num>
  <w:num w:numId="6">
    <w:abstractNumId w:val="15"/>
  </w:num>
  <w:num w:numId="7">
    <w:abstractNumId w:val="28"/>
  </w:num>
  <w:num w:numId="8">
    <w:abstractNumId w:val="2"/>
  </w:num>
  <w:num w:numId="9">
    <w:abstractNumId w:val="10"/>
  </w:num>
  <w:num w:numId="10">
    <w:abstractNumId w:val="22"/>
  </w:num>
  <w:num w:numId="11">
    <w:abstractNumId w:val="37"/>
  </w:num>
  <w:num w:numId="12">
    <w:abstractNumId w:val="8"/>
  </w:num>
  <w:num w:numId="13">
    <w:abstractNumId w:val="9"/>
  </w:num>
  <w:num w:numId="14">
    <w:abstractNumId w:val="38"/>
  </w:num>
  <w:num w:numId="15">
    <w:abstractNumId w:val="33"/>
  </w:num>
  <w:num w:numId="16">
    <w:abstractNumId w:val="25"/>
  </w:num>
  <w:num w:numId="17">
    <w:abstractNumId w:val="31"/>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2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4"/>
  </w:num>
  <w:num w:numId="25">
    <w:abstractNumId w:val="36"/>
  </w:num>
  <w:num w:numId="26">
    <w:abstractNumId w:val="35"/>
  </w:num>
  <w:num w:numId="27">
    <w:abstractNumId w:val="23"/>
  </w:num>
  <w:num w:numId="28">
    <w:abstractNumId w:val="17"/>
  </w:num>
  <w:num w:numId="29">
    <w:abstractNumId w:val="39"/>
  </w:num>
  <w:num w:numId="30">
    <w:abstractNumId w:val="19"/>
  </w:num>
  <w:num w:numId="31">
    <w:abstractNumId w:val="32"/>
  </w:num>
  <w:num w:numId="32">
    <w:abstractNumId w:val="13"/>
  </w:num>
  <w:num w:numId="33">
    <w:abstractNumId w:val="27"/>
  </w:num>
  <w:num w:numId="34">
    <w:abstractNumId w:val="6"/>
  </w:num>
  <w:num w:numId="35">
    <w:abstractNumId w:val="11"/>
  </w:num>
  <w:num w:numId="36">
    <w:abstractNumId w:val="3"/>
  </w:num>
  <w:num w:numId="37">
    <w:abstractNumId w:val="30"/>
  </w:num>
  <w:num w:numId="38">
    <w:abstractNumId w:val="5"/>
  </w:num>
  <w:num w:numId="39">
    <w:abstractNumId w:val="14"/>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48D"/>
    <w:rsid w:val="00184D74"/>
    <w:rsid w:val="002D348D"/>
    <w:rsid w:val="003F5A61"/>
    <w:rsid w:val="00501601"/>
    <w:rsid w:val="00571AB1"/>
    <w:rsid w:val="00761EFE"/>
    <w:rsid w:val="007E1B70"/>
    <w:rsid w:val="00C45C47"/>
    <w:rsid w:val="00C86E49"/>
    <w:rsid w:val="00D01168"/>
    <w:rsid w:val="00D33305"/>
    <w:rsid w:val="00D5003B"/>
    <w:rsid w:val="00EC5B77"/>
    <w:rsid w:val="00F42E48"/>
    <w:rsid w:val="00F928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170C83-445D-480A-88B7-B0FBFED38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48D"/>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184D74"/>
    <w:pPr>
      <w:keepNext/>
      <w:autoSpaceDE/>
      <w:autoSpaceDN/>
      <w:spacing w:line="360" w:lineRule="auto"/>
      <w:outlineLvl w:val="0"/>
    </w:pPr>
    <w:rPr>
      <w:rFonts w:cs="Times New Roman"/>
      <w:sz w:val="24"/>
      <w:lang w:val="es-CO"/>
    </w:rPr>
  </w:style>
  <w:style w:type="paragraph" w:styleId="Ttulo2">
    <w:name w:val="heading 2"/>
    <w:aliases w:val="Edgar 2,MT2,título 2"/>
    <w:basedOn w:val="Normal"/>
    <w:next w:val="Normal"/>
    <w:link w:val="Ttulo2Car"/>
    <w:qFormat/>
    <w:rsid w:val="003F5A61"/>
    <w:pPr>
      <w:keepNext/>
      <w:autoSpaceDE/>
      <w:autoSpaceDN/>
      <w:spacing w:before="240" w:after="60"/>
      <w:outlineLvl w:val="1"/>
    </w:pPr>
    <w:rPr>
      <w:rFonts w:cs="Times New Roman"/>
      <w:b/>
      <w:bCs/>
      <w:i/>
      <w:iCs/>
      <w:sz w:val="28"/>
      <w:szCs w:val="28"/>
      <w:lang w:val="es-ES"/>
    </w:rPr>
  </w:style>
  <w:style w:type="paragraph" w:styleId="Ttulo3">
    <w:name w:val="heading 3"/>
    <w:basedOn w:val="Normal"/>
    <w:next w:val="Normal"/>
    <w:link w:val="Ttulo3Car"/>
    <w:qFormat/>
    <w:rsid w:val="003F5A61"/>
    <w:pPr>
      <w:keepNext/>
      <w:autoSpaceDE/>
      <w:autoSpaceDN/>
      <w:spacing w:before="240" w:after="60"/>
      <w:outlineLvl w:val="2"/>
    </w:pPr>
    <w:rPr>
      <w:rFonts w:cs="Times New Roman"/>
      <w:b/>
      <w:bCs/>
      <w:sz w:val="26"/>
      <w:szCs w:val="26"/>
      <w:lang w:val="es-ES"/>
    </w:rPr>
  </w:style>
  <w:style w:type="paragraph" w:styleId="Ttulo5">
    <w:name w:val="heading 5"/>
    <w:basedOn w:val="Normal"/>
    <w:next w:val="Normal"/>
    <w:link w:val="Ttulo5Car"/>
    <w:semiHidden/>
    <w:unhideWhenUsed/>
    <w:qFormat/>
    <w:rsid w:val="003F5A61"/>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qFormat/>
    <w:rsid w:val="00184D74"/>
    <w:pPr>
      <w:autoSpaceDE/>
      <w:autoSpaceDN/>
      <w:spacing w:before="240" w:after="60"/>
      <w:outlineLvl w:val="5"/>
    </w:pPr>
    <w:rPr>
      <w:rFonts w:ascii="Calibri" w:hAnsi="Calibri" w:cs="Times New Roman"/>
      <w:b/>
      <w:bCs/>
      <w:sz w:val="22"/>
      <w:szCs w:val="22"/>
      <w:lang w:val="es-MX" w:eastAsia="es-MX"/>
    </w:rPr>
  </w:style>
  <w:style w:type="paragraph" w:styleId="Ttulo9">
    <w:name w:val="heading 9"/>
    <w:basedOn w:val="Normal"/>
    <w:next w:val="Normal"/>
    <w:link w:val="Ttulo9Car"/>
    <w:semiHidden/>
    <w:unhideWhenUsed/>
    <w:qFormat/>
    <w:rsid w:val="00D33305"/>
    <w:pPr>
      <w:autoSpaceDE/>
      <w:autoSpaceDN/>
      <w:spacing w:before="240" w:after="60"/>
      <w:outlineLvl w:val="8"/>
    </w:pPr>
    <w:rPr>
      <w:rFonts w:ascii="Cambria" w:hAnsi="Cambria" w:cs="Times New Roman"/>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84D74"/>
    <w:rPr>
      <w:rFonts w:ascii="Arial" w:eastAsia="Times New Roman" w:hAnsi="Arial" w:cs="Times New Roman"/>
      <w:sz w:val="24"/>
      <w:szCs w:val="20"/>
      <w:lang w:eastAsia="es-ES"/>
    </w:rPr>
  </w:style>
  <w:style w:type="character" w:customStyle="1" w:styleId="Ttulo6Car">
    <w:name w:val="Título 6 Car"/>
    <w:basedOn w:val="Fuentedeprrafopredeter"/>
    <w:link w:val="Ttulo6"/>
    <w:rsid w:val="00184D74"/>
    <w:rPr>
      <w:rFonts w:ascii="Calibri" w:eastAsia="Times New Roman" w:hAnsi="Calibri" w:cs="Times New Roman"/>
      <w:b/>
      <w:bCs/>
      <w:lang w:val="es-MX" w:eastAsia="es-MX"/>
    </w:rPr>
  </w:style>
  <w:style w:type="paragraph" w:styleId="Puesto">
    <w:name w:val="Title"/>
    <w:basedOn w:val="Normal"/>
    <w:link w:val="PuestoCar"/>
    <w:uiPriority w:val="99"/>
    <w:qFormat/>
    <w:rsid w:val="00184D74"/>
    <w:pPr>
      <w:autoSpaceDE/>
      <w:autoSpaceDN/>
      <w:jc w:val="center"/>
    </w:pPr>
    <w:rPr>
      <w:rFonts w:cs="Times New Roman"/>
      <w:b/>
      <w:sz w:val="24"/>
      <w:szCs w:val="24"/>
      <w:lang w:val="es-MX"/>
    </w:rPr>
  </w:style>
  <w:style w:type="character" w:customStyle="1" w:styleId="PuestoCar">
    <w:name w:val="Puesto Car"/>
    <w:basedOn w:val="Fuentedeprrafopredeter"/>
    <w:link w:val="Puesto"/>
    <w:uiPriority w:val="99"/>
    <w:rsid w:val="00184D74"/>
    <w:rPr>
      <w:rFonts w:ascii="Arial" w:eastAsia="Times New Roman" w:hAnsi="Arial" w:cs="Times New Roman"/>
      <w:b/>
      <w:sz w:val="24"/>
      <w:szCs w:val="24"/>
      <w:lang w:val="es-MX" w:eastAsia="es-ES"/>
    </w:rPr>
  </w:style>
  <w:style w:type="paragraph" w:styleId="Prrafodelista">
    <w:name w:val="List Paragraph"/>
    <w:aliases w:val="NORMAL,Bullet List,FooterText,numbered,Paragraphe de liste1,lp1,List Paragraph1,Use Case List Paragraph,Elabora,Ha,titulo 3,HOJA,Bolita,Párrafo de lista4,BOLADEF,Párrafo de lista21,BOLA,Nivel 1 OS,Normal_viñetas_ICONTEC,BO,Elabor"/>
    <w:basedOn w:val="Normal"/>
    <w:link w:val="PrrafodelistaCar"/>
    <w:uiPriority w:val="34"/>
    <w:qFormat/>
    <w:rsid w:val="00184D74"/>
    <w:pPr>
      <w:autoSpaceDE/>
      <w:autoSpaceDN/>
      <w:ind w:left="708"/>
    </w:pPr>
    <w:rPr>
      <w:rFonts w:ascii="Times New Roman" w:hAnsi="Times New Roman" w:cs="Times New Roman"/>
      <w:sz w:val="24"/>
      <w:szCs w:val="24"/>
      <w:lang w:val="es-MX" w:eastAsia="es-MX"/>
    </w:rPr>
  </w:style>
  <w:style w:type="character" w:customStyle="1" w:styleId="PrrafodelistaCar">
    <w:name w:val="Párrafo de lista Car"/>
    <w:aliases w:val="NORMAL Car,Bullet List Car,FooterText Car,numbered Car,Paragraphe de liste1 Car,lp1 Car,List Paragraph1 Car,Use Case List Paragraph Car,Elabora Car,Ha Car,titulo 3 Car,HOJA Car,Bolita Car,Párrafo de lista4 Car,BOLADEF Car,BOLA Car"/>
    <w:link w:val="Prrafodelista"/>
    <w:uiPriority w:val="34"/>
    <w:rsid w:val="002D348D"/>
    <w:rPr>
      <w:rFonts w:ascii="Times New Roman" w:eastAsia="Times New Roman" w:hAnsi="Times New Roman" w:cs="Times New Roman"/>
      <w:sz w:val="24"/>
      <w:szCs w:val="24"/>
      <w:lang w:val="es-MX" w:eastAsia="es-MX"/>
    </w:rPr>
  </w:style>
  <w:style w:type="paragraph" w:styleId="Textoindependiente2">
    <w:name w:val="Body Text 2"/>
    <w:aliases w:val="Car3,Car Car, Car2, Car2 Car, Car2 Car Car Car,Car2 Car Car Car"/>
    <w:basedOn w:val="Normal"/>
    <w:link w:val="Textoindependiente2Car"/>
    <w:rsid w:val="002D348D"/>
    <w:pPr>
      <w:spacing w:after="120" w:line="480" w:lineRule="auto"/>
    </w:pPr>
  </w:style>
  <w:style w:type="character" w:customStyle="1" w:styleId="Textoindependiente2Car">
    <w:name w:val="Texto independiente 2 Car"/>
    <w:aliases w:val="Car3 Car,Car Car Car2, Car2 Car1, Car2 Car Car, Car2 Car Car Car Car,Car2 Car Car Car Car"/>
    <w:basedOn w:val="Fuentedeprrafopredeter"/>
    <w:link w:val="Textoindependiente2"/>
    <w:rsid w:val="002D348D"/>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
    <w:basedOn w:val="Normal"/>
    <w:link w:val="TextoindependienteCar"/>
    <w:unhideWhenUsed/>
    <w:rsid w:val="00501601"/>
    <w:pPr>
      <w:spacing w:after="120"/>
    </w:p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501601"/>
    <w:rPr>
      <w:rFonts w:ascii="Arial" w:eastAsia="Times New Roman" w:hAnsi="Arial" w:cs="Arial"/>
      <w:sz w:val="20"/>
      <w:szCs w:val="20"/>
      <w:lang w:val="es-ES_tradnl" w:eastAsia="es-ES"/>
    </w:rPr>
  </w:style>
  <w:style w:type="paragraph" w:customStyle="1" w:styleId="Default">
    <w:name w:val="Default"/>
    <w:link w:val="DefaultCar"/>
    <w:rsid w:val="00761EFE"/>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locked/>
    <w:rsid w:val="00761EFE"/>
    <w:rPr>
      <w:rFonts w:ascii="Verdana" w:eastAsia="Times New Roman" w:hAnsi="Verdana" w:cs="Times New Roman"/>
      <w:color w:val="000000"/>
      <w:sz w:val="24"/>
      <w:szCs w:val="24"/>
      <w:lang w:val="es-ES" w:eastAsia="es-ES"/>
    </w:rPr>
  </w:style>
  <w:style w:type="character" w:customStyle="1" w:styleId="Ttulo9Car">
    <w:name w:val="Título 9 Car"/>
    <w:basedOn w:val="Fuentedeprrafopredeter"/>
    <w:link w:val="Ttulo9"/>
    <w:semiHidden/>
    <w:rsid w:val="00D33305"/>
    <w:rPr>
      <w:rFonts w:ascii="Cambria" w:eastAsia="Times New Roman" w:hAnsi="Cambria" w:cs="Times New Roman"/>
      <w:lang w:val="x-none" w:eastAsia="x-none"/>
    </w:rPr>
  </w:style>
  <w:style w:type="character" w:customStyle="1" w:styleId="Ttulo2Car">
    <w:name w:val="Título 2 Car"/>
    <w:aliases w:val="Edgar 2 Car,MT2 Car,título 2 Car"/>
    <w:basedOn w:val="Fuentedeprrafopredeter"/>
    <w:link w:val="Ttulo2"/>
    <w:rsid w:val="003F5A61"/>
    <w:rPr>
      <w:rFonts w:ascii="Arial" w:eastAsia="Times New Roman" w:hAnsi="Arial" w:cs="Times New Roman"/>
      <w:b/>
      <w:bCs/>
      <w:i/>
      <w:iCs/>
      <w:sz w:val="28"/>
      <w:szCs w:val="28"/>
      <w:lang w:val="es-ES" w:eastAsia="es-ES"/>
    </w:rPr>
  </w:style>
  <w:style w:type="character" w:customStyle="1" w:styleId="Ttulo3Car">
    <w:name w:val="Título 3 Car"/>
    <w:basedOn w:val="Fuentedeprrafopredeter"/>
    <w:link w:val="Ttulo3"/>
    <w:rsid w:val="003F5A61"/>
    <w:rPr>
      <w:rFonts w:ascii="Arial" w:eastAsia="Times New Roman" w:hAnsi="Arial" w:cs="Times New Roman"/>
      <w:b/>
      <w:bCs/>
      <w:sz w:val="26"/>
      <w:szCs w:val="26"/>
      <w:lang w:val="es-ES" w:eastAsia="es-ES"/>
    </w:rPr>
  </w:style>
  <w:style w:type="character" w:customStyle="1" w:styleId="Ttulo5Car">
    <w:name w:val="Título 5 Car"/>
    <w:basedOn w:val="Fuentedeprrafopredeter"/>
    <w:link w:val="Ttulo5"/>
    <w:semiHidden/>
    <w:rsid w:val="003F5A61"/>
    <w:rPr>
      <w:rFonts w:ascii="Cambria" w:eastAsia="Times New Roman" w:hAnsi="Cambria" w:cs="Times New Roman"/>
      <w:color w:val="243F60"/>
      <w:sz w:val="24"/>
      <w:szCs w:val="24"/>
      <w:lang w:val="es-ES" w:eastAsia="es-ES"/>
    </w:rPr>
  </w:style>
  <w:style w:type="paragraph" w:styleId="Encabezado">
    <w:name w:val="header"/>
    <w:aliases w:val="h,h8,h9,h10,h18"/>
    <w:basedOn w:val="Normal"/>
    <w:link w:val="EncabezadoCar"/>
    <w:uiPriority w:val="99"/>
    <w:rsid w:val="003F5A61"/>
    <w:pPr>
      <w:tabs>
        <w:tab w:val="center" w:pos="4419"/>
        <w:tab w:val="right" w:pos="8838"/>
      </w:tabs>
      <w:autoSpaceDE/>
      <w:autoSpaceDN/>
    </w:pPr>
    <w:rPr>
      <w:rFonts w:ascii="Times New Roman" w:hAnsi="Times New Roman" w:cs="Times New Roman"/>
      <w:sz w:val="24"/>
      <w:szCs w:val="24"/>
      <w:lang w:val="es-ES"/>
    </w:rPr>
  </w:style>
  <w:style w:type="character" w:customStyle="1" w:styleId="EncabezadoCar">
    <w:name w:val="Encabezado Car"/>
    <w:aliases w:val="h Car,h8 Car,h9 Car,h10 Car,h18 Car"/>
    <w:basedOn w:val="Fuentedeprrafopredeter"/>
    <w:link w:val="Encabezado"/>
    <w:uiPriority w:val="99"/>
    <w:rsid w:val="003F5A61"/>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3F5A61"/>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basedOn w:val="Fuentedeprrafopredeter"/>
    <w:link w:val="Piedepgina"/>
    <w:uiPriority w:val="99"/>
    <w:rsid w:val="003F5A61"/>
    <w:rPr>
      <w:rFonts w:ascii="Times New Roman" w:eastAsia="Times New Roman" w:hAnsi="Times New Roman" w:cs="Times New Roman"/>
      <w:sz w:val="24"/>
      <w:szCs w:val="24"/>
      <w:lang w:val="es-ES" w:eastAsia="es-ES"/>
    </w:rPr>
  </w:style>
  <w:style w:type="character" w:styleId="Hipervnculo">
    <w:name w:val="Hyperlink"/>
    <w:uiPriority w:val="99"/>
    <w:rsid w:val="003F5A61"/>
    <w:rPr>
      <w:color w:val="0000FF"/>
      <w:u w:val="single"/>
    </w:rPr>
  </w:style>
  <w:style w:type="paragraph" w:styleId="Textonotapie">
    <w:name w:val="footnote text"/>
    <w:basedOn w:val="Normal"/>
    <w:link w:val="TextonotapieCar"/>
    <w:uiPriority w:val="99"/>
    <w:rsid w:val="003F5A6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3F5A61"/>
    <w:rPr>
      <w:rFonts w:ascii="Times New Roman" w:eastAsia="Times New Roman" w:hAnsi="Times New Roman" w:cs="Times New Roman"/>
      <w:sz w:val="20"/>
      <w:szCs w:val="20"/>
      <w:lang w:val="es-ES" w:eastAsia="es-ES"/>
    </w:rPr>
  </w:style>
  <w:style w:type="character" w:styleId="Refdenotaalpie">
    <w:name w:val="footnote reference"/>
    <w:uiPriority w:val="99"/>
    <w:rsid w:val="003F5A61"/>
    <w:rPr>
      <w:vertAlign w:val="superscript"/>
    </w:rPr>
  </w:style>
  <w:style w:type="table" w:styleId="Tablaconcuadrcula">
    <w:name w:val="Table Grid"/>
    <w:basedOn w:val="Tablanormal"/>
    <w:uiPriority w:val="39"/>
    <w:rsid w:val="003F5A61"/>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3F5A61"/>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3F5A61"/>
  </w:style>
  <w:style w:type="paragraph" w:styleId="Sangra2detindependiente">
    <w:name w:val="Body Text Indent 2"/>
    <w:basedOn w:val="Normal"/>
    <w:link w:val="Sangra2detindependienteCar"/>
    <w:uiPriority w:val="99"/>
    <w:rsid w:val="003F5A61"/>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3F5A61"/>
    <w:rPr>
      <w:rFonts w:ascii="Times New Roman" w:eastAsia="Times New Roman" w:hAnsi="Times New Roman" w:cs="Times New Roman"/>
      <w:sz w:val="24"/>
      <w:szCs w:val="24"/>
      <w:lang w:val="es-ES" w:eastAsia="es-ES"/>
    </w:rPr>
  </w:style>
  <w:style w:type="paragraph" w:customStyle="1" w:styleId="Char8">
    <w:name w:val="Char8"/>
    <w:basedOn w:val="Normal"/>
    <w:uiPriority w:val="99"/>
    <w:rsid w:val="003F5A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3F5A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3F5A61"/>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3F5A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3F5A61"/>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3F5A61"/>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uiPriority w:val="99"/>
    <w:rsid w:val="003F5A61"/>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3F5A61"/>
    <w:rPr>
      <w:rFonts w:ascii="Tahoma" w:eastAsia="Times New Roman" w:hAnsi="Tahoma" w:cs="Times New Roman"/>
      <w:sz w:val="16"/>
      <w:szCs w:val="16"/>
      <w:lang w:val="es-ES" w:eastAsia="es-ES"/>
    </w:rPr>
  </w:style>
  <w:style w:type="character" w:customStyle="1" w:styleId="A9">
    <w:name w:val="A9"/>
    <w:rsid w:val="003F5A61"/>
    <w:rPr>
      <w:color w:val="000000"/>
      <w:sz w:val="19"/>
      <w:szCs w:val="19"/>
    </w:rPr>
  </w:style>
  <w:style w:type="paragraph" w:customStyle="1" w:styleId="Pa39">
    <w:name w:val="Pa39"/>
    <w:basedOn w:val="Normal"/>
    <w:next w:val="Normal"/>
    <w:uiPriority w:val="99"/>
    <w:rsid w:val="003F5A6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3F5A61"/>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uiPriority w:val="99"/>
    <w:qFormat/>
    <w:rsid w:val="003F5A61"/>
    <w:pPr>
      <w:autoSpaceDE/>
      <w:autoSpaceDN/>
      <w:jc w:val="center"/>
    </w:pPr>
    <w:rPr>
      <w:rFonts w:cs="Times New Roman"/>
      <w:b/>
      <w:sz w:val="24"/>
      <w:lang w:val="es-ES"/>
    </w:rPr>
  </w:style>
  <w:style w:type="paragraph" w:styleId="NormalWeb">
    <w:name w:val="Normal (Web)"/>
    <w:basedOn w:val="Normal"/>
    <w:link w:val="NormalWebCar"/>
    <w:uiPriority w:val="99"/>
    <w:unhideWhenUsed/>
    <w:rsid w:val="003F5A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basedOn w:val="Fuentedeprrafopredeter"/>
    <w:rsid w:val="003F5A61"/>
    <w:rPr>
      <w:sz w:val="16"/>
      <w:szCs w:val="16"/>
    </w:rPr>
  </w:style>
  <w:style w:type="paragraph" w:styleId="Textocomentario">
    <w:name w:val="annotation text"/>
    <w:basedOn w:val="Normal"/>
    <w:link w:val="TextocomentarioCar"/>
    <w:uiPriority w:val="99"/>
    <w:rsid w:val="003F5A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3F5A6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3F5A61"/>
    <w:rPr>
      <w:b/>
      <w:bCs/>
    </w:rPr>
  </w:style>
  <w:style w:type="character" w:customStyle="1" w:styleId="AsuntodelcomentarioCar">
    <w:name w:val="Asunto del comentario Car"/>
    <w:basedOn w:val="TextocomentarioCar"/>
    <w:link w:val="Asuntodelcomentario"/>
    <w:uiPriority w:val="99"/>
    <w:rsid w:val="003F5A61"/>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3F5A61"/>
  </w:style>
  <w:style w:type="paragraph" w:customStyle="1" w:styleId="NormalArial">
    <w:name w:val="Normal + Arial"/>
    <w:aliases w:val="normal + arial,10 pt,Centrado"/>
    <w:basedOn w:val="Normal"/>
    <w:uiPriority w:val="99"/>
    <w:rsid w:val="003F5A61"/>
    <w:pPr>
      <w:autoSpaceDE/>
      <w:autoSpaceDN/>
      <w:jc w:val="both"/>
    </w:pPr>
    <w:rPr>
      <w:rFonts w:cs="Times New Roman"/>
      <w:sz w:val="22"/>
      <w:szCs w:val="24"/>
      <w:lang w:val="es-CO"/>
    </w:rPr>
  </w:style>
  <w:style w:type="character" w:styleId="nfasis">
    <w:name w:val="Emphasis"/>
    <w:basedOn w:val="Fuentedeprrafopredeter"/>
    <w:qFormat/>
    <w:rsid w:val="003F5A61"/>
    <w:rPr>
      <w:i/>
      <w:iCs/>
    </w:rPr>
  </w:style>
  <w:style w:type="paragraph" w:styleId="Subttulo">
    <w:name w:val="Subtitle"/>
    <w:basedOn w:val="Normal"/>
    <w:next w:val="Normal"/>
    <w:link w:val="SubttuloCar"/>
    <w:qFormat/>
    <w:rsid w:val="003F5A61"/>
    <w:pPr>
      <w:numPr>
        <w:ilvl w:val="1"/>
      </w:numPr>
      <w:autoSpaceDE/>
      <w:autoSpaceDN/>
      <w:spacing w:after="160"/>
    </w:pPr>
    <w:rPr>
      <w:rFonts w:asciiTheme="minorHAnsi" w:eastAsiaTheme="minorEastAsia" w:hAnsiTheme="minorHAnsi" w:cstheme="minorBidi"/>
      <w:color w:val="5A5A5A" w:themeColor="text1" w:themeTint="A5"/>
      <w:spacing w:val="15"/>
      <w:sz w:val="22"/>
      <w:szCs w:val="22"/>
      <w:lang w:val="es-ES"/>
    </w:rPr>
  </w:style>
  <w:style w:type="character" w:customStyle="1" w:styleId="SubttuloCar">
    <w:name w:val="Subtítulo Car"/>
    <w:basedOn w:val="Fuentedeprrafopredeter"/>
    <w:link w:val="Subttulo"/>
    <w:rsid w:val="003F5A61"/>
    <w:rPr>
      <w:rFonts w:eastAsiaTheme="minorEastAsia"/>
      <w:color w:val="5A5A5A" w:themeColor="text1" w:themeTint="A5"/>
      <w:spacing w:val="15"/>
      <w:lang w:val="es-ES" w:eastAsia="es-ES"/>
    </w:rPr>
  </w:style>
  <w:style w:type="paragraph" w:styleId="Sinespaciado">
    <w:name w:val="No Spacing"/>
    <w:aliases w:val="Aries,k"/>
    <w:link w:val="SinespaciadoCar"/>
    <w:uiPriority w:val="1"/>
    <w:qFormat/>
    <w:rsid w:val="003F5A61"/>
    <w:pPr>
      <w:spacing w:after="0" w:line="240" w:lineRule="auto"/>
    </w:pPr>
    <w:rPr>
      <w:rFonts w:ascii="Calibri" w:eastAsia="Times New Roman" w:hAnsi="Calibri" w:cs="Times New Roman"/>
      <w:lang w:val="es-ES"/>
    </w:rPr>
  </w:style>
  <w:style w:type="character" w:customStyle="1" w:styleId="SinespaciadoCar">
    <w:name w:val="Sin espaciado Car"/>
    <w:aliases w:val="Aries Car,k Car"/>
    <w:link w:val="Sinespaciado"/>
    <w:uiPriority w:val="1"/>
    <w:rsid w:val="003F5A61"/>
    <w:rPr>
      <w:rFonts w:ascii="Calibri" w:eastAsia="Times New Roman" w:hAnsi="Calibri" w:cs="Times New Roman"/>
      <w:lang w:val="es-ES"/>
    </w:rPr>
  </w:style>
  <w:style w:type="paragraph" w:styleId="HTMLconformatoprevio">
    <w:name w:val="HTML Preformatted"/>
    <w:basedOn w:val="Normal"/>
    <w:link w:val="HTMLconformatoprevioCar"/>
    <w:uiPriority w:val="99"/>
    <w:semiHidden/>
    <w:unhideWhenUsed/>
    <w:rsid w:val="003F5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semiHidden/>
    <w:rsid w:val="003F5A61"/>
    <w:rPr>
      <w:rFonts w:ascii="Courier New" w:eastAsia="Times New Roman" w:hAnsi="Courier New" w:cs="Courier New"/>
      <w:sz w:val="20"/>
      <w:szCs w:val="20"/>
      <w:lang w:eastAsia="es-CO"/>
    </w:rPr>
  </w:style>
  <w:style w:type="character" w:customStyle="1" w:styleId="NormalWebCar">
    <w:name w:val="Normal (Web) Car"/>
    <w:link w:val="NormalWeb"/>
    <w:uiPriority w:val="99"/>
    <w:rsid w:val="003F5A61"/>
    <w:rPr>
      <w:rFonts w:ascii="Times New Roman" w:eastAsia="Times New Roman" w:hAnsi="Times New Roman" w:cs="Times New Roman"/>
      <w:sz w:val="24"/>
      <w:szCs w:val="24"/>
      <w:lang w:eastAsia="es-CO"/>
    </w:rPr>
  </w:style>
  <w:style w:type="paragraph" w:customStyle="1" w:styleId="subtitulos">
    <w:name w:val="subtitulos"/>
    <w:basedOn w:val="Normal"/>
    <w:uiPriority w:val="99"/>
    <w:rsid w:val="003F5A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M42">
    <w:name w:val="CM42"/>
    <w:basedOn w:val="Default"/>
    <w:next w:val="Default"/>
    <w:uiPriority w:val="99"/>
    <w:rsid w:val="003F5A61"/>
    <w:rPr>
      <w:rFonts w:ascii="Arial" w:hAnsi="Arial" w:cs="Arial"/>
      <w:color w:val="auto"/>
      <w:lang w:eastAsia="es-CO"/>
    </w:rPr>
  </w:style>
  <w:style w:type="character" w:customStyle="1" w:styleId="st">
    <w:name w:val="st"/>
    <w:basedOn w:val="Fuentedeprrafopredeter"/>
    <w:rsid w:val="003F5A61"/>
  </w:style>
  <w:style w:type="character" w:customStyle="1" w:styleId="TextocomentarioCar1">
    <w:name w:val="Texto comentario Car1"/>
    <w:rsid w:val="003F5A61"/>
    <w:rPr>
      <w:lang w:val="es-ES" w:eastAsia="es-MX"/>
    </w:rPr>
  </w:style>
  <w:style w:type="character" w:styleId="Hipervnculovisitado">
    <w:name w:val="FollowedHyperlink"/>
    <w:uiPriority w:val="99"/>
    <w:semiHidden/>
    <w:unhideWhenUsed/>
    <w:rsid w:val="003F5A61"/>
    <w:rPr>
      <w:color w:val="800080"/>
      <w:u w:val="single"/>
    </w:rPr>
  </w:style>
  <w:style w:type="character" w:customStyle="1" w:styleId="Bodytext">
    <w:name w:val="Body text_"/>
    <w:basedOn w:val="Fuentedeprrafopredeter"/>
    <w:link w:val="Textoindependiente1"/>
    <w:rsid w:val="003F5A61"/>
    <w:rPr>
      <w:rFonts w:ascii="Arial" w:eastAsia="Arial" w:hAnsi="Arial" w:cs="Arial"/>
      <w:sz w:val="16"/>
      <w:szCs w:val="16"/>
      <w:shd w:val="clear" w:color="auto" w:fill="FFFFFF"/>
    </w:rPr>
  </w:style>
  <w:style w:type="paragraph" w:customStyle="1" w:styleId="Textoindependiente1">
    <w:name w:val="Texto independiente1"/>
    <w:basedOn w:val="Normal"/>
    <w:link w:val="Bodytext"/>
    <w:rsid w:val="003F5A61"/>
    <w:pPr>
      <w:widowControl w:val="0"/>
      <w:shd w:val="clear" w:color="auto" w:fill="FFFFFF"/>
      <w:autoSpaceDE/>
      <w:autoSpaceDN/>
      <w:spacing w:line="206" w:lineRule="exact"/>
    </w:pPr>
    <w:rPr>
      <w:rFonts w:eastAsia="Arial"/>
      <w:sz w:val="16"/>
      <w:szCs w:val="16"/>
      <w:lang w:val="es-CO" w:eastAsia="en-US"/>
    </w:rPr>
  </w:style>
  <w:style w:type="character" w:styleId="Textoennegrita">
    <w:name w:val="Strong"/>
    <w:basedOn w:val="Fuentedeprrafopredeter"/>
    <w:uiPriority w:val="22"/>
    <w:qFormat/>
    <w:rsid w:val="003F5A61"/>
    <w:rPr>
      <w:b/>
      <w:bCs/>
    </w:rPr>
  </w:style>
  <w:style w:type="paragraph" w:customStyle="1" w:styleId="Sinespaciado1">
    <w:name w:val="Sin espaciado1"/>
    <w:link w:val="NoSpacingChar"/>
    <w:qFormat/>
    <w:rsid w:val="003F5A6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F5A6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14270</Words>
  <Characters>78490</Characters>
  <Application>Microsoft Office Word</Application>
  <DocSecurity>0</DocSecurity>
  <Lines>654</Lines>
  <Paragraphs>185</Paragraphs>
  <ScaleCrop>false</ScaleCrop>
  <Company/>
  <LinksUpToDate>false</LinksUpToDate>
  <CharactersWithSpaces>92575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ESCAR - EDGAR ALFONSO ROMERO SUESCUN</dc:creator>
  <cp:keywords/>
  <dc:description/>
  <cp:lastModifiedBy>ESCAR - EDGAR ALFONSO ROMERO SUESCUN</cp:lastModifiedBy>
  <cp:revision>13</cp:revision>
  <cp:lastPrinted>2017-11-08T21:56:00Z</cp:lastPrinted>
  <dcterms:created xsi:type="dcterms:W3CDTF">2017-08-23T14:11:00Z</dcterms:created>
  <dcterms:modified xsi:type="dcterms:W3CDTF">2017-11-08T22:01:00Z</dcterms:modified>
</cp:coreProperties>
</file>