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699610" w14:textId="0A081EA1" w:rsidR="00C713E7" w:rsidRDefault="00A87D2E">
      <w:pPr>
        <w:spacing w:after="3" w:line="259" w:lineRule="auto"/>
        <w:ind w:left="14" w:firstLine="0"/>
        <w:jc w:val="center"/>
      </w:pPr>
      <w:r>
        <w:rPr>
          <w:b/>
        </w:rPr>
        <w:t xml:space="preserve">ANEXO No. </w:t>
      </w:r>
      <w:r w:rsidR="00430115">
        <w:rPr>
          <w:b/>
        </w:rPr>
        <w:t>2</w:t>
      </w:r>
    </w:p>
    <w:p w14:paraId="2BAECC44" w14:textId="77777777" w:rsidR="00C713E7" w:rsidRDefault="00A87D2E">
      <w:pPr>
        <w:spacing w:after="0" w:line="259" w:lineRule="auto"/>
        <w:ind w:left="182" w:firstLine="0"/>
        <w:jc w:val="center"/>
      </w:pPr>
      <w:r>
        <w:rPr>
          <w:b/>
        </w:rPr>
        <w:t xml:space="preserve"> </w:t>
      </w:r>
      <w:r>
        <w:t xml:space="preserve"> </w:t>
      </w:r>
    </w:p>
    <w:p w14:paraId="6BDF081E" w14:textId="77777777" w:rsidR="00C713E7" w:rsidRDefault="00A87D2E">
      <w:pPr>
        <w:spacing w:after="2" w:line="259" w:lineRule="auto"/>
        <w:ind w:left="-5" w:hanging="10"/>
        <w:jc w:val="left"/>
      </w:pPr>
      <w:r>
        <w:rPr>
          <w:b/>
        </w:rPr>
        <w:t>CAUSALES DE RECHAZO DE LA PROPUESTA O DECLARATORIA DESIERTA DEL PROCESO</w:t>
      </w:r>
      <w:r>
        <w:t xml:space="preserve">  </w:t>
      </w:r>
    </w:p>
    <w:p w14:paraId="664768AC" w14:textId="77777777" w:rsidR="00C713E7" w:rsidRDefault="00A87D2E">
      <w:pPr>
        <w:spacing w:after="2" w:line="259" w:lineRule="auto"/>
        <w:ind w:left="14" w:firstLine="0"/>
        <w:jc w:val="left"/>
      </w:pPr>
      <w:r>
        <w:t xml:space="preserve">  </w:t>
      </w:r>
    </w:p>
    <w:p w14:paraId="5C877F66" w14:textId="77777777" w:rsidR="00C713E7" w:rsidRDefault="00A87D2E">
      <w:pPr>
        <w:ind w:left="7" w:firstLine="0"/>
      </w:pPr>
      <w:r>
        <w:t xml:space="preserve">Son causales para el rechazo de las propuestas, las siguientes:  </w:t>
      </w:r>
    </w:p>
    <w:p w14:paraId="552F61FE" w14:textId="77777777" w:rsidR="00C713E7" w:rsidRDefault="00A87D2E">
      <w:pPr>
        <w:spacing w:after="25" w:line="259" w:lineRule="auto"/>
        <w:ind w:left="734" w:firstLine="0"/>
        <w:jc w:val="left"/>
      </w:pPr>
      <w:r>
        <w:rPr>
          <w:sz w:val="16"/>
        </w:rPr>
        <w:t xml:space="preserve"> </w:t>
      </w:r>
      <w:r>
        <w:t xml:space="preserve"> </w:t>
      </w:r>
    </w:p>
    <w:p w14:paraId="15CF235E" w14:textId="77777777" w:rsidR="00C713E7" w:rsidRDefault="00A87D2E">
      <w:pPr>
        <w:numPr>
          <w:ilvl w:val="0"/>
          <w:numId w:val="1"/>
        </w:numPr>
        <w:ind w:hanging="360"/>
      </w:pPr>
      <w:r>
        <w:t xml:space="preserve">Cuando se compruebe que un proponente ha interferido, influenciado, u obtenido correspondencia interna, proyectos de concepto de evaluación o de respuesta a observaciones, no enviados oficialmente a los proponentes.  </w:t>
      </w:r>
    </w:p>
    <w:p w14:paraId="468C9BAC" w14:textId="77777777" w:rsidR="00C713E7" w:rsidRDefault="00A87D2E">
      <w:pPr>
        <w:numPr>
          <w:ilvl w:val="0"/>
          <w:numId w:val="1"/>
        </w:numPr>
        <w:ind w:hanging="360"/>
      </w:pPr>
      <w:r>
        <w:t xml:space="preserve">Cuando se compruebe confabulación entre los proponentes que altere de cualquier manera la aplicación del principio de selección objetiva.  </w:t>
      </w:r>
    </w:p>
    <w:p w14:paraId="1B3CFD1D" w14:textId="77777777" w:rsidR="00C713E7" w:rsidRDefault="00A87D2E">
      <w:pPr>
        <w:numPr>
          <w:ilvl w:val="0"/>
          <w:numId w:val="1"/>
        </w:numPr>
        <w:ind w:hanging="360"/>
      </w:pPr>
      <w:r>
        <w:t xml:space="preserve">Cuando el proponente o alguno de sus integrantes se encuentre incurso en las causales de inhabilidades o incompatibilidad fijadas por la Constitución y la Ley.  </w:t>
      </w:r>
    </w:p>
    <w:p w14:paraId="0DC6FD08" w14:textId="77777777" w:rsidR="00C713E7" w:rsidRDefault="00A87D2E">
      <w:pPr>
        <w:numPr>
          <w:ilvl w:val="0"/>
          <w:numId w:val="1"/>
        </w:numPr>
        <w:ind w:hanging="360"/>
      </w:pPr>
      <w:r>
        <w:t xml:space="preserve">Cuando en la propuesta se encuentre información o documentos que no correspondan  a la realidad que le permita cumplir un requisito mínimo.  </w:t>
      </w:r>
    </w:p>
    <w:p w14:paraId="25E5D7ED" w14:textId="77777777" w:rsidR="00C713E7" w:rsidRDefault="00A87D2E">
      <w:pPr>
        <w:numPr>
          <w:ilvl w:val="0"/>
          <w:numId w:val="1"/>
        </w:numPr>
        <w:ind w:hanging="360"/>
      </w:pPr>
      <w:r>
        <w:t xml:space="preserve">Cuando el Objeto Social de la firma, incluido en el Certificado de Existencia y Representación Legal no faculte a la sociedad para desarrollar la actividad materia de la futura contratación.  </w:t>
      </w:r>
    </w:p>
    <w:p w14:paraId="7D996587" w14:textId="77777777" w:rsidR="00C713E7" w:rsidRDefault="00A87D2E">
      <w:pPr>
        <w:numPr>
          <w:ilvl w:val="0"/>
          <w:numId w:val="1"/>
        </w:numPr>
        <w:ind w:hanging="360"/>
      </w:pPr>
      <w:r>
        <w:t xml:space="preserve">Cuando el oferente sea persona jurídica y se encuentre incurso en alguna de las causales de disolución o liquidación proferidas por Autoridad Competente.  </w:t>
      </w:r>
    </w:p>
    <w:p w14:paraId="00D8E25C" w14:textId="77777777" w:rsidR="00C713E7" w:rsidRDefault="00A87D2E">
      <w:pPr>
        <w:numPr>
          <w:ilvl w:val="0"/>
          <w:numId w:val="1"/>
        </w:numPr>
        <w:ind w:hanging="360"/>
      </w:pPr>
      <w:r>
        <w:t xml:space="preserve">Cuando se presente más de una oferta por un mismo oferente o se ostente la calidad de representante legal o socio de más de una persona jurídica participante en el presente proceso de selección.  </w:t>
      </w:r>
    </w:p>
    <w:p w14:paraId="1B708FB5" w14:textId="77777777" w:rsidR="00C713E7" w:rsidRDefault="00A87D2E">
      <w:pPr>
        <w:numPr>
          <w:ilvl w:val="0"/>
          <w:numId w:val="1"/>
        </w:numPr>
        <w:ind w:hanging="360"/>
      </w:pPr>
      <w:r>
        <w:t xml:space="preserve">Cuando el valor de la propuesta contenga precios artificialmente bajos y no sean justificados por el oferente.  </w:t>
      </w:r>
    </w:p>
    <w:p w14:paraId="4845D3A5" w14:textId="77777777" w:rsidR="00C713E7" w:rsidRDefault="00A87D2E">
      <w:pPr>
        <w:numPr>
          <w:ilvl w:val="0"/>
          <w:numId w:val="1"/>
        </w:numPr>
        <w:ind w:hanging="360"/>
      </w:pPr>
      <w:r>
        <w:t xml:space="preserve">Cuando la oferta no cumpla con las especificaciones técnicas mínimas exigidas.  </w:t>
      </w:r>
    </w:p>
    <w:p w14:paraId="39D52B75" w14:textId="77777777" w:rsidR="00C713E7" w:rsidRDefault="00A87D2E">
      <w:pPr>
        <w:numPr>
          <w:ilvl w:val="0"/>
          <w:numId w:val="1"/>
        </w:numPr>
        <w:ind w:hanging="360"/>
      </w:pPr>
      <w:r>
        <w:t xml:space="preserve">La NO presentación de los documentos subsanables dentro del término establecido en la invitación.  </w:t>
      </w:r>
    </w:p>
    <w:p w14:paraId="569F3533" w14:textId="77777777" w:rsidR="00C713E7" w:rsidRDefault="00A87D2E">
      <w:pPr>
        <w:numPr>
          <w:ilvl w:val="0"/>
          <w:numId w:val="1"/>
        </w:numPr>
        <w:ind w:hanging="360"/>
      </w:pPr>
      <w:r>
        <w:t xml:space="preserve">Cuando la oferta supere el valor máximo por ítem.  </w:t>
      </w:r>
    </w:p>
    <w:p w14:paraId="34C8C4FD" w14:textId="77777777" w:rsidR="00C713E7" w:rsidRDefault="00A87D2E">
      <w:pPr>
        <w:numPr>
          <w:ilvl w:val="0"/>
          <w:numId w:val="1"/>
        </w:numPr>
        <w:ind w:hanging="360"/>
      </w:pPr>
      <w:r>
        <w:t xml:space="preserve">Cuando la oferta económica se presente con errores aritméticos y/o matemáticos.   </w:t>
      </w:r>
    </w:p>
    <w:p w14:paraId="1539E120" w14:textId="77777777" w:rsidR="00C713E7" w:rsidRDefault="00A87D2E">
      <w:pPr>
        <w:numPr>
          <w:ilvl w:val="0"/>
          <w:numId w:val="1"/>
        </w:numPr>
        <w:ind w:hanging="360"/>
      </w:pPr>
      <w:r>
        <w:t xml:space="preserve">Cuando no se oferten las cantidades mínimas requeridas.   </w:t>
      </w:r>
    </w:p>
    <w:p w14:paraId="687E397A" w14:textId="77777777" w:rsidR="00C713E7" w:rsidRDefault="00A87D2E">
      <w:pPr>
        <w:numPr>
          <w:ilvl w:val="0"/>
          <w:numId w:val="1"/>
        </w:numPr>
        <w:ind w:hanging="360"/>
      </w:pPr>
      <w:r>
        <w:t xml:space="preserve">Cuando la oferta se presente en forma extemporánea o en un lugar distinto a la plataforma transaccional SECOP II. El hecho de que un proponente se encuentre dentro de las instalaciones policiales no lo habilita para que se le reciba la propuesta de Forma Física. En ningún caso la POLICIA METROPOLITANA DE IBAGUE se hará responsable del retraso en subir la oferta a la plataforma transaccional SECOP II, por lo que es de única y exclusiva responsabilidad de los oferentes, disponer del tiempo necesario para realizar este procedimiento antes de su fecha y hora límite.   </w:t>
      </w:r>
    </w:p>
    <w:p w14:paraId="4D6FE7A5" w14:textId="77777777" w:rsidR="00C713E7" w:rsidRDefault="00A87D2E">
      <w:pPr>
        <w:numPr>
          <w:ilvl w:val="0"/>
          <w:numId w:val="1"/>
        </w:numPr>
        <w:ind w:hanging="360"/>
      </w:pPr>
      <w:r>
        <w:t xml:space="preserve">Cuando al momento del cierre virtual de presentación de ofertas, se adjunten dos o más ofertas y que las mismas correspondan a la misma persona natural, jurídica, empresa consorcio y/o unión temporal. </w:t>
      </w:r>
    </w:p>
    <w:p w14:paraId="5916751D" w14:textId="77777777" w:rsidR="00C713E7" w:rsidRDefault="00A87D2E">
      <w:pPr>
        <w:numPr>
          <w:ilvl w:val="0"/>
          <w:numId w:val="1"/>
        </w:numPr>
        <w:ind w:hanging="360"/>
      </w:pPr>
      <w:r>
        <w:t xml:space="preserve">Cuando no se diligencie, o se diligencie de forma errónea, o se omita el diligenciamiento de alguna casilla de la oferta económica establecida para el presente proceso.  </w:t>
      </w:r>
    </w:p>
    <w:p w14:paraId="4D97C103" w14:textId="77777777" w:rsidR="00C713E7" w:rsidRDefault="00A87D2E">
      <w:pPr>
        <w:numPr>
          <w:ilvl w:val="0"/>
          <w:numId w:val="1"/>
        </w:numPr>
        <w:ind w:hanging="360"/>
      </w:pPr>
      <w:r>
        <w:t xml:space="preserve">Cuando en la propuesta se encuentre información o documentos que contengan datos tergiversados, alterados o tendientes a inducir a error a la Policía Metropolitana de Ibagué.  </w:t>
      </w:r>
    </w:p>
    <w:p w14:paraId="51D46402" w14:textId="77777777" w:rsidR="00C713E7" w:rsidRDefault="00A87D2E">
      <w:pPr>
        <w:numPr>
          <w:ilvl w:val="0"/>
          <w:numId w:val="1"/>
        </w:numPr>
        <w:ind w:hanging="360"/>
      </w:pPr>
      <w:r>
        <w:t xml:space="preserve">Cuando el oferente posea medidas cautelares dispuestas por autoridad judicial competente.  </w:t>
      </w:r>
    </w:p>
    <w:p w14:paraId="5C0D8B59" w14:textId="77777777" w:rsidR="00C713E7" w:rsidRDefault="00A87D2E">
      <w:pPr>
        <w:spacing w:after="2" w:line="259" w:lineRule="auto"/>
        <w:ind w:left="14" w:firstLine="0"/>
        <w:jc w:val="left"/>
      </w:pPr>
      <w:r>
        <w:rPr>
          <w:sz w:val="18"/>
        </w:rPr>
        <w:t xml:space="preserve"> </w:t>
      </w:r>
      <w:r>
        <w:t xml:space="preserve"> </w:t>
      </w:r>
    </w:p>
    <w:p w14:paraId="0EA7C162" w14:textId="77777777" w:rsidR="00C713E7" w:rsidRDefault="00A87D2E">
      <w:pPr>
        <w:spacing w:after="2" w:line="259" w:lineRule="auto"/>
        <w:ind w:left="-5" w:hanging="10"/>
        <w:jc w:val="left"/>
        <w:rPr>
          <w:b/>
        </w:rPr>
      </w:pPr>
      <w:r>
        <w:rPr>
          <w:b/>
        </w:rPr>
        <w:t>CAUSALES PA</w:t>
      </w:r>
      <w:r w:rsidR="004D6D33">
        <w:rPr>
          <w:b/>
        </w:rPr>
        <w:t>RA DECLARAR DESIERTO EL PROCESO</w:t>
      </w:r>
    </w:p>
    <w:p w14:paraId="54B27D3B" w14:textId="77777777" w:rsidR="004D6D33" w:rsidRDefault="004D6D33">
      <w:pPr>
        <w:spacing w:after="2" w:line="259" w:lineRule="auto"/>
        <w:ind w:left="-5" w:hanging="10"/>
        <w:jc w:val="left"/>
      </w:pPr>
    </w:p>
    <w:p w14:paraId="5E7B15DA" w14:textId="77777777" w:rsidR="00C713E7" w:rsidRDefault="00A87D2E">
      <w:pPr>
        <w:ind w:left="7" w:firstLine="0"/>
      </w:pPr>
      <w:r>
        <w:t xml:space="preserve">La Policía Metropolitana de Ibagué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330228BC" w14:textId="77777777" w:rsidR="00C713E7" w:rsidRDefault="00A87D2E">
      <w:pPr>
        <w:spacing w:after="0" w:line="259" w:lineRule="auto"/>
        <w:ind w:left="14" w:firstLine="0"/>
        <w:jc w:val="left"/>
      </w:pPr>
      <w:r>
        <w:rPr>
          <w:sz w:val="16"/>
        </w:rPr>
        <w:t xml:space="preserve"> </w:t>
      </w:r>
      <w:r>
        <w:t xml:space="preserve"> </w:t>
      </w:r>
    </w:p>
    <w:p w14:paraId="74E17448" w14:textId="77777777" w:rsidR="00C713E7" w:rsidRDefault="00A87D2E">
      <w:pPr>
        <w:ind w:left="7" w:firstLine="0"/>
      </w:pPr>
      <w:r>
        <w:lastRenderedPageBreak/>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w:t>
      </w:r>
    </w:p>
    <w:p w14:paraId="0836F302" w14:textId="77777777" w:rsidR="00C713E7" w:rsidRDefault="00A87D2E">
      <w:pPr>
        <w:spacing w:after="30" w:line="259" w:lineRule="auto"/>
        <w:ind w:left="14" w:firstLine="0"/>
        <w:jc w:val="left"/>
      </w:pPr>
      <w:r>
        <w:rPr>
          <w:sz w:val="16"/>
        </w:rPr>
        <w:t xml:space="preserve"> </w:t>
      </w:r>
      <w:r>
        <w:t xml:space="preserve"> </w:t>
      </w:r>
    </w:p>
    <w:p w14:paraId="3F154927" w14:textId="77777777" w:rsidR="00C713E7" w:rsidRDefault="00A87D2E">
      <w:pPr>
        <w:ind w:left="7" w:firstLine="0"/>
      </w:pPr>
      <w:r>
        <w:t xml:space="preserve">La declaratoria de desierta del proceso se hará mediante comunicación motivada, la cual se publicará en el portal </w:t>
      </w:r>
      <w:hyperlink r:id="rId5">
        <w:r>
          <w:rPr>
            <w:color w:val="0000FF"/>
            <w:u w:val="single" w:color="0000FF"/>
          </w:rPr>
          <w:t>www.colombiacompra.gov.c</w:t>
        </w:r>
      </w:hyperlink>
      <w:hyperlink r:id="rId6">
        <w:r>
          <w:rPr>
            <w:color w:val="0000FF"/>
            <w:u w:val="single" w:color="0000FF"/>
          </w:rPr>
          <w:t>o</w:t>
        </w:r>
      </w:hyperlink>
      <w:hyperlink r:id="rId7">
        <w:r>
          <w:rPr>
            <w:color w:val="0000FF"/>
            <w:u w:val="single" w:color="0000FF"/>
          </w:rPr>
          <w:t>.</w:t>
        </w:r>
      </w:hyperlink>
      <w:hyperlink r:id="rId8">
        <w:r>
          <w:t xml:space="preserve"> </w:t>
        </w:r>
      </w:hyperlink>
      <w:r>
        <w:t xml:space="preserve"> </w:t>
      </w:r>
    </w:p>
    <w:sectPr w:rsidR="00C713E7">
      <w:pgSz w:w="11906" w:h="16838"/>
      <w:pgMar w:top="1442" w:right="1274" w:bottom="1877" w:left="168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33EB"/>
    <w:multiLevelType w:val="hybridMultilevel"/>
    <w:tmpl w:val="D6B6B13E"/>
    <w:lvl w:ilvl="0" w:tplc="25245764">
      <w:start w:val="1"/>
      <w:numFmt w:val="lowerLetter"/>
      <w:lvlText w:val="%1."/>
      <w:lvlJc w:val="left"/>
      <w:pPr>
        <w:ind w:left="36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CC2FA2">
      <w:start w:val="1"/>
      <w:numFmt w:val="lowerLetter"/>
      <w:lvlText w:val="%2"/>
      <w:lvlJc w:val="left"/>
      <w:pPr>
        <w:ind w:left="11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EACA636">
      <w:start w:val="1"/>
      <w:numFmt w:val="lowerRoman"/>
      <w:lvlText w:val="%3"/>
      <w:lvlJc w:val="left"/>
      <w:pPr>
        <w:ind w:left="18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A58ED7E">
      <w:start w:val="1"/>
      <w:numFmt w:val="decimal"/>
      <w:lvlText w:val="%4"/>
      <w:lvlJc w:val="left"/>
      <w:pPr>
        <w:ind w:left="25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96A0242">
      <w:start w:val="1"/>
      <w:numFmt w:val="lowerLetter"/>
      <w:lvlText w:val="%5"/>
      <w:lvlJc w:val="left"/>
      <w:pPr>
        <w:ind w:left="32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0C6C1FC">
      <w:start w:val="1"/>
      <w:numFmt w:val="lowerRoman"/>
      <w:lvlText w:val="%6"/>
      <w:lvlJc w:val="left"/>
      <w:pPr>
        <w:ind w:left="39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C58D254">
      <w:start w:val="1"/>
      <w:numFmt w:val="decimal"/>
      <w:lvlText w:val="%7"/>
      <w:lvlJc w:val="left"/>
      <w:pPr>
        <w:ind w:left="47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C937A">
      <w:start w:val="1"/>
      <w:numFmt w:val="lowerLetter"/>
      <w:lvlText w:val="%8"/>
      <w:lvlJc w:val="left"/>
      <w:pPr>
        <w:ind w:left="54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57E51F2">
      <w:start w:val="1"/>
      <w:numFmt w:val="lowerRoman"/>
      <w:lvlText w:val="%9"/>
      <w:lvlJc w:val="left"/>
      <w:pPr>
        <w:ind w:left="61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13E7"/>
    <w:rsid w:val="000028D5"/>
    <w:rsid w:val="00101DE8"/>
    <w:rsid w:val="00430115"/>
    <w:rsid w:val="004D6D33"/>
    <w:rsid w:val="005633B8"/>
    <w:rsid w:val="00A87D2E"/>
    <w:rsid w:val="00C713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D99DB"/>
  <w15:docId w15:val="{D86935EA-C6D7-4EC4-A6C3-42A550701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392" w:hanging="37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lombiacompra.gov.co/" TargetMode="External"/><Relationship Id="rId5" Type="http://schemas.openxmlformats.org/officeDocument/2006/relationships/hyperlink" Target="http://www.colombiacompra.gov.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650</Words>
  <Characters>3581</Characters>
  <Application>Microsoft Office Word</Application>
  <DocSecurity>0</DocSecurity>
  <Lines>29</Lines>
  <Paragraphs>8</Paragraphs>
  <ScaleCrop>false</ScaleCrop>
  <Company/>
  <LinksUpToDate>false</LinksUpToDate>
  <CharactersWithSpaces>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HUVER DARNEY FERIA FERIA</dc:creator>
  <cp:keywords/>
  <cp:lastModifiedBy>METIB - MILLER ENRIQUE GOMEZ CAICEDO</cp:lastModifiedBy>
  <cp:revision>6</cp:revision>
  <cp:lastPrinted>2019-03-13T14:32:00Z</cp:lastPrinted>
  <dcterms:created xsi:type="dcterms:W3CDTF">2019-03-13T14:33:00Z</dcterms:created>
  <dcterms:modified xsi:type="dcterms:W3CDTF">2021-08-11T21:50:00Z</dcterms:modified>
</cp:coreProperties>
</file>