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D91" w:rsidRPr="00D11D91" w:rsidRDefault="00D11D91" w:rsidP="00D11D91">
      <w:pPr>
        <w:autoSpaceDE w:val="0"/>
        <w:autoSpaceDN w:val="0"/>
        <w:adjustRightInd w:val="0"/>
        <w:spacing w:after="0" w:line="240" w:lineRule="auto"/>
        <w:jc w:val="center"/>
        <w:rPr>
          <w:rFonts w:ascii="Bookman Old Style" w:eastAsia="Times New Roman" w:hAnsi="Bookman Old Style" w:cs="Arial"/>
          <w:bCs/>
          <w:lang w:eastAsia="es-ES"/>
        </w:rPr>
      </w:pPr>
      <w:r w:rsidRPr="00D11D91">
        <w:rPr>
          <w:rFonts w:ascii="Bookman Old Style" w:eastAsia="Times New Roman" w:hAnsi="Bookman Old Style" w:cs="Arial"/>
          <w:b/>
          <w:bCs/>
          <w:u w:val="single"/>
          <w:lang w:eastAsia="es-ES"/>
        </w:rPr>
        <w:t>FORMULARIO No. 1</w:t>
      </w:r>
    </w:p>
    <w:p w:rsidR="00D11D91" w:rsidRPr="00D11D91" w:rsidRDefault="00D11D91" w:rsidP="00D11D91">
      <w:pPr>
        <w:keepNext/>
        <w:spacing w:after="0" w:line="240" w:lineRule="auto"/>
        <w:jc w:val="center"/>
        <w:outlineLvl w:val="3"/>
        <w:rPr>
          <w:rFonts w:ascii="Bookman Old Style" w:eastAsia="Times New Roman" w:hAnsi="Bookman Old Style" w:cs="Arial"/>
          <w:b/>
          <w:bCs/>
          <w:u w:val="single"/>
          <w:lang w:eastAsia="es-ES"/>
        </w:rPr>
      </w:pPr>
      <w:r w:rsidRPr="00D11D91">
        <w:rPr>
          <w:rFonts w:ascii="Bookman Old Style" w:eastAsia="Times New Roman" w:hAnsi="Bookman Old Style" w:cs="Arial"/>
          <w:b/>
          <w:bCs/>
          <w:u w:val="single"/>
          <w:lang w:eastAsia="es-ES"/>
        </w:rPr>
        <w:t>CARTA DE PRESENTACIÓN DE LA PROPUESTA</w:t>
      </w:r>
    </w:p>
    <w:p w:rsidR="00D11D91" w:rsidRPr="00D11D91" w:rsidRDefault="00D11D91" w:rsidP="00D11D91">
      <w:pPr>
        <w:spacing w:after="0" w:line="240" w:lineRule="auto"/>
        <w:rPr>
          <w:rFonts w:ascii="Bookman Old Style" w:eastAsia="Times New Roman" w:hAnsi="Bookman Old Style" w:cs="Arial"/>
          <w:u w:val="single"/>
          <w:lang w:eastAsia="es-ES"/>
        </w:rPr>
      </w:pPr>
    </w:p>
    <w:p w:rsidR="00D11D91" w:rsidRPr="00D11D91" w:rsidRDefault="00D11D91" w:rsidP="00D11D91">
      <w:pPr>
        <w:spacing w:after="0" w:line="240" w:lineRule="auto"/>
        <w:rPr>
          <w:rFonts w:ascii="Bookman Old Style" w:eastAsia="Times New Roman" w:hAnsi="Bookman Old Style" w:cs="Arial"/>
          <w:sz w:val="21"/>
          <w:szCs w:val="21"/>
          <w:lang w:eastAsia="es-ES"/>
        </w:rPr>
      </w:pPr>
      <w:r w:rsidRPr="00D11D91">
        <w:rPr>
          <w:rFonts w:ascii="Bookman Old Style" w:eastAsia="Times New Roman" w:hAnsi="Bookman Old Style" w:cs="Arial"/>
          <w:sz w:val="21"/>
          <w:szCs w:val="21"/>
          <w:lang w:eastAsia="es-ES"/>
        </w:rPr>
        <w:t>Bogotá D.C.</w:t>
      </w:r>
    </w:p>
    <w:p w:rsidR="00D11D91" w:rsidRPr="00D11D91" w:rsidRDefault="00D11D91" w:rsidP="00D11D91">
      <w:pPr>
        <w:spacing w:after="0" w:line="240" w:lineRule="auto"/>
        <w:rPr>
          <w:rFonts w:ascii="Bookman Old Style" w:eastAsia="Times New Roman" w:hAnsi="Bookman Old Style" w:cs="Arial"/>
          <w:sz w:val="21"/>
          <w:szCs w:val="21"/>
          <w:lang w:eastAsia="es-ES"/>
        </w:rPr>
      </w:pPr>
    </w:p>
    <w:p w:rsidR="00D11D91" w:rsidRPr="00D11D91" w:rsidRDefault="00D11D91" w:rsidP="00D11D91">
      <w:pPr>
        <w:spacing w:after="0" w:line="240" w:lineRule="auto"/>
        <w:rPr>
          <w:rFonts w:ascii="Bookman Old Style" w:eastAsia="Times New Roman" w:hAnsi="Bookman Old Style" w:cs="Arial"/>
          <w:sz w:val="21"/>
          <w:szCs w:val="21"/>
          <w:lang w:eastAsia="es-ES"/>
        </w:rPr>
      </w:pPr>
      <w:r w:rsidRPr="00D11D91">
        <w:rPr>
          <w:rFonts w:ascii="Bookman Old Style" w:eastAsia="Times New Roman" w:hAnsi="Bookman Old Style" w:cs="Arial"/>
          <w:sz w:val="21"/>
          <w:szCs w:val="21"/>
          <w:lang w:eastAsia="es-ES"/>
        </w:rPr>
        <w:t>Señores</w:t>
      </w:r>
    </w:p>
    <w:p w:rsidR="00D11D91" w:rsidRPr="00D11D91" w:rsidRDefault="00D11D91" w:rsidP="00D11D91">
      <w:pPr>
        <w:spacing w:after="0" w:line="240" w:lineRule="auto"/>
        <w:rPr>
          <w:rFonts w:ascii="Bookman Old Style" w:eastAsia="Times New Roman" w:hAnsi="Bookman Old Style" w:cs="Arial"/>
          <w:b/>
          <w:sz w:val="21"/>
          <w:szCs w:val="21"/>
          <w:lang w:eastAsia="es-ES"/>
        </w:rPr>
      </w:pPr>
      <w:r w:rsidRPr="00D11D91">
        <w:rPr>
          <w:rFonts w:ascii="Bookman Old Style" w:eastAsia="Times New Roman" w:hAnsi="Bookman Old Style" w:cs="Arial"/>
          <w:b/>
          <w:sz w:val="21"/>
          <w:szCs w:val="21"/>
          <w:lang w:eastAsia="es-ES"/>
        </w:rPr>
        <w:t xml:space="preserve">DIRECCION EJECUTIVA DE LA JUSTICIA PENAL MILITAR - MDN </w:t>
      </w:r>
    </w:p>
    <w:p w:rsidR="00D11D91" w:rsidRPr="00D11D91" w:rsidRDefault="00D11D91" w:rsidP="00D11D91">
      <w:pPr>
        <w:spacing w:after="0" w:line="240" w:lineRule="auto"/>
        <w:rPr>
          <w:rFonts w:ascii="Bookman Old Style" w:eastAsia="Times New Roman" w:hAnsi="Bookman Old Style" w:cs="Arial"/>
          <w:sz w:val="21"/>
          <w:szCs w:val="21"/>
          <w:lang w:eastAsia="es-ES"/>
        </w:rPr>
      </w:pPr>
      <w:r w:rsidRPr="00D11D91">
        <w:rPr>
          <w:rFonts w:ascii="Bookman Old Style" w:eastAsia="Times New Roman" w:hAnsi="Bookman Old Style" w:cs="Arial"/>
          <w:sz w:val="21"/>
          <w:szCs w:val="21"/>
          <w:lang w:eastAsia="es-ES"/>
        </w:rPr>
        <w:t>Ciudad</w:t>
      </w:r>
    </w:p>
    <w:p w:rsidR="00D11D91" w:rsidRPr="00D11D91" w:rsidRDefault="00D11D91" w:rsidP="00D11D91">
      <w:pPr>
        <w:spacing w:after="0" w:line="240" w:lineRule="auto"/>
        <w:jc w:val="both"/>
        <w:rPr>
          <w:rFonts w:ascii="Bookman Old Style" w:eastAsia="Times New Roman" w:hAnsi="Bookman Old Style" w:cs="Arial"/>
          <w:sz w:val="21"/>
          <w:szCs w:val="21"/>
          <w:lang w:val="es-ES" w:eastAsia="es-ES"/>
        </w:rPr>
      </w:pPr>
    </w:p>
    <w:p w:rsidR="00D11D91" w:rsidRPr="00D11D91" w:rsidRDefault="00D11D91" w:rsidP="00D11D91">
      <w:pPr>
        <w:spacing w:after="0" w:line="240" w:lineRule="auto"/>
        <w:jc w:val="both"/>
        <w:rPr>
          <w:rFonts w:ascii="Bookman Old Style" w:hAnsi="Bookman Old Style" w:cs="Arial"/>
          <w:b/>
          <w:sz w:val="21"/>
          <w:szCs w:val="21"/>
          <w:lang w:val="es-MX"/>
        </w:rPr>
      </w:pPr>
      <w:r w:rsidRPr="00D11D91">
        <w:rPr>
          <w:rFonts w:ascii="Bookman Old Style" w:eastAsia="Times New Roman" w:hAnsi="Bookman Old Style" w:cs="Arial"/>
          <w:sz w:val="21"/>
          <w:szCs w:val="21"/>
          <w:lang w:val="es-ES" w:eastAsia="es-ES"/>
        </w:rPr>
        <w:t xml:space="preserve">Referencia: Presentación de propuesta para el proceso de </w:t>
      </w:r>
      <w:r w:rsidRPr="00D11D91">
        <w:rPr>
          <w:rFonts w:ascii="Bookman Old Style" w:eastAsia="Times New Roman" w:hAnsi="Bookman Old Style" w:cs="Arial"/>
          <w:b/>
          <w:sz w:val="21"/>
          <w:szCs w:val="21"/>
          <w:lang w:val="es-ES" w:eastAsia="es-ES"/>
        </w:rPr>
        <w:t xml:space="preserve">Selección abreviada Menor Cuantía </w:t>
      </w:r>
      <w:r w:rsidRPr="00D11D91">
        <w:rPr>
          <w:rFonts w:ascii="Bookman Old Style" w:eastAsia="Times New Roman" w:hAnsi="Bookman Old Style" w:cs="Arial"/>
          <w:b/>
          <w:bCs/>
          <w:sz w:val="21"/>
          <w:szCs w:val="21"/>
          <w:lang w:val="es-ES" w:eastAsia="es-ES"/>
        </w:rPr>
        <w:t xml:space="preserve">No. 009-2019 </w:t>
      </w:r>
      <w:r w:rsidRPr="00D11D91">
        <w:rPr>
          <w:rFonts w:ascii="Bookman Old Style" w:eastAsia="Times New Roman" w:hAnsi="Bookman Old Style" w:cs="Arial"/>
          <w:b/>
          <w:bCs/>
          <w:sz w:val="21"/>
          <w:szCs w:val="21"/>
          <w:lang w:val="es-MX" w:eastAsia="es-ES"/>
        </w:rPr>
        <w:t xml:space="preserve">DEJPM-MDN </w:t>
      </w:r>
      <w:r w:rsidRPr="00D11D91">
        <w:rPr>
          <w:rFonts w:ascii="Bookman Old Style" w:eastAsia="Times New Roman" w:hAnsi="Bookman Old Style" w:cs="Arial"/>
          <w:bCs/>
          <w:sz w:val="21"/>
          <w:szCs w:val="21"/>
          <w:lang w:val="es-ES" w:eastAsia="es-ES"/>
        </w:rPr>
        <w:t>convocado por la Dirección Ejecutiva de la Justicia Penal Militar - MDN, para “</w:t>
      </w:r>
      <w:r w:rsidRPr="00D11D91">
        <w:rPr>
          <w:rFonts w:ascii="Bookman Old Style" w:hAnsi="Bookman Old Style" w:cs="Arial"/>
          <w:b/>
          <w:bCs/>
          <w:i/>
          <w:sz w:val="21"/>
          <w:szCs w:val="21"/>
          <w:u w:val="single"/>
        </w:rPr>
        <w:t>CONTRATAR LA RENOVACIÓN DEL LICENCIAMIENTO REQUERIDO PARA LA DIRECCIÓN EJECUTIVA DE LA JUSTICIA PENAL MILITAR – MDN, INCLUIDO EL  SOPORTE EN SITIO Y MANTENIMIENTO DEL FIREWALL DE CONFORMIDAD CON LAS ESPECIFICACIONES TÉCNICAS MÍNIMAS EXIGIDAS</w:t>
      </w:r>
      <w:r w:rsidRPr="00D11D91">
        <w:rPr>
          <w:rFonts w:ascii="Bookman Old Style" w:hAnsi="Bookman Old Style" w:cs="Arial"/>
          <w:b/>
          <w:bCs/>
          <w:i/>
          <w:sz w:val="21"/>
          <w:szCs w:val="21"/>
          <w:u w:val="single"/>
          <w:lang w:val="es-ES"/>
        </w:rPr>
        <w:t>.</w:t>
      </w:r>
      <w:r w:rsidRPr="00D11D91">
        <w:rPr>
          <w:rFonts w:ascii="Bookman Old Style" w:hAnsi="Bookman Old Style" w:cs="Arial"/>
          <w:sz w:val="21"/>
          <w:szCs w:val="21"/>
          <w:lang w:val="es-ES"/>
        </w:rPr>
        <w:t>”</w:t>
      </w:r>
      <w:r w:rsidRPr="00D11D91">
        <w:rPr>
          <w:rFonts w:ascii="Bookman Old Style" w:hAnsi="Bookman Old Style" w:cs="Arial"/>
          <w:b/>
          <w:sz w:val="21"/>
          <w:szCs w:val="21"/>
          <w:lang w:val="es-ES"/>
        </w:rPr>
        <w:t>.</w:t>
      </w:r>
    </w:p>
    <w:p w:rsidR="00D11D91" w:rsidRPr="00D11D91" w:rsidRDefault="00D11D91" w:rsidP="00D11D91">
      <w:pPr>
        <w:keepNext/>
        <w:spacing w:after="0" w:line="240" w:lineRule="auto"/>
        <w:jc w:val="both"/>
        <w:outlineLvl w:val="7"/>
        <w:rPr>
          <w:rFonts w:ascii="Bookman Old Style" w:hAnsi="Bookman Old Style" w:cs="Arial"/>
          <w:b/>
          <w:sz w:val="21"/>
          <w:szCs w:val="21"/>
          <w:lang w:val="es-MX"/>
        </w:rPr>
      </w:pPr>
    </w:p>
    <w:p w:rsidR="00D11D91" w:rsidRPr="00D11D91" w:rsidRDefault="00D11D91" w:rsidP="00D11D91">
      <w:pPr>
        <w:spacing w:after="120" w:line="240" w:lineRule="auto"/>
        <w:jc w:val="both"/>
        <w:rPr>
          <w:rFonts w:ascii="Bookman Old Style" w:eastAsia="Times New Roman" w:hAnsi="Bookman Old Style" w:cs="Arial"/>
          <w:sz w:val="21"/>
          <w:szCs w:val="21"/>
          <w:lang w:eastAsia="es-ES"/>
        </w:rPr>
      </w:pPr>
      <w:r w:rsidRPr="00D11D91">
        <w:rPr>
          <w:rFonts w:ascii="Bookman Old Style" w:eastAsia="Times New Roman" w:hAnsi="Bookman Old Style" w:cs="Arial"/>
          <w:sz w:val="21"/>
          <w:szCs w:val="21"/>
          <w:lang w:eastAsia="es-ES"/>
        </w:rPr>
        <w:t xml:space="preserve">Yo </w:t>
      </w:r>
      <w:r w:rsidRPr="00D11D91">
        <w:rPr>
          <w:rFonts w:ascii="Bookman Old Style" w:eastAsia="Times New Roman" w:hAnsi="Bookman Old Style" w:cs="Arial"/>
          <w:i/>
          <w:sz w:val="21"/>
          <w:szCs w:val="21"/>
          <w:lang w:eastAsia="es-ES"/>
        </w:rPr>
        <w:t>(diligenciar Nombre)(s) de la(s) persona(s) que está(n) suscribiendo la propuesta)</w:t>
      </w:r>
      <w:r w:rsidRPr="00D11D91">
        <w:rPr>
          <w:rFonts w:ascii="Bookman Old Style" w:eastAsia="Times New Roman" w:hAnsi="Bookman Old Style" w:cs="Arial"/>
          <w:sz w:val="21"/>
          <w:szCs w:val="21"/>
          <w:lang w:eastAsia="es-ES"/>
        </w:rPr>
        <w:t xml:space="preserve">, identificado como aparece al pie de mi firma, obrando en calidad de </w:t>
      </w:r>
      <w:r w:rsidRPr="00D11D91">
        <w:rPr>
          <w:rFonts w:ascii="Bookman Old Style" w:eastAsia="Times New Roman" w:hAnsi="Bookman Old Style" w:cs="Arial"/>
          <w:i/>
          <w:sz w:val="21"/>
          <w:szCs w:val="21"/>
          <w:lang w:eastAsia="es-ES"/>
        </w:rPr>
        <w:t>(indicar la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11D91">
        <w:rPr>
          <w:rFonts w:ascii="Bookman Old Style" w:eastAsia="Times New Roman" w:hAnsi="Bookman Old Style" w:cs="Arial"/>
          <w:sz w:val="21"/>
          <w:szCs w:val="21"/>
          <w:lang w:eastAsia="es-ES"/>
        </w:rPr>
        <w:t xml:space="preserve">, de conformidad con lo establecido en el </w:t>
      </w:r>
      <w:r w:rsidRPr="00D11D91">
        <w:rPr>
          <w:rFonts w:ascii="Bookman Old Style" w:eastAsia="Times New Roman" w:hAnsi="Bookman Old Style" w:cs="Arial"/>
          <w:i/>
          <w:sz w:val="21"/>
          <w:szCs w:val="21"/>
          <w:lang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11D91">
        <w:rPr>
          <w:rFonts w:ascii="Bookman Old Style" w:eastAsia="Times New Roman" w:hAnsi="Bookman Old Style" w:cs="Arial"/>
          <w:sz w:val="21"/>
          <w:szCs w:val="21"/>
          <w:lang w:eastAsia="es-ES"/>
        </w:rPr>
        <w:t xml:space="preserve">, me permito presentar, en nombre de </w:t>
      </w:r>
      <w:r w:rsidRPr="00D11D91">
        <w:rPr>
          <w:rFonts w:ascii="Bookman Old Style" w:eastAsia="Times New Roman" w:hAnsi="Bookman Old Style" w:cs="Arial"/>
          <w:i/>
          <w:sz w:val="21"/>
          <w:szCs w:val="21"/>
          <w:lang w:eastAsia="es-ES"/>
        </w:rPr>
        <w:t>(indicación clara del proponente a nombre de quien se actúa)</w:t>
      </w:r>
      <w:r w:rsidRPr="00D11D91">
        <w:rPr>
          <w:rFonts w:ascii="Bookman Old Style" w:eastAsia="Times New Roman" w:hAnsi="Bookman Old Style" w:cs="Arial"/>
          <w:sz w:val="21"/>
          <w:szCs w:val="21"/>
          <w:lang w:eastAsia="es-ES"/>
        </w:rPr>
        <w:t xml:space="preserve">, propuesta seria, formal e irrevocable para participar en el proceso de </w:t>
      </w:r>
      <w:r w:rsidRPr="00D11D91">
        <w:rPr>
          <w:rFonts w:ascii="Bookman Old Style" w:eastAsia="Times New Roman" w:hAnsi="Bookman Old Style" w:cs="Arial"/>
          <w:b/>
          <w:bCs/>
          <w:sz w:val="21"/>
          <w:szCs w:val="21"/>
          <w:lang w:eastAsia="es-ES"/>
        </w:rPr>
        <w:t xml:space="preserve">Selección abreviada Menor Cuantía </w:t>
      </w:r>
      <w:r w:rsidRPr="00D11D91">
        <w:rPr>
          <w:rFonts w:ascii="Bookman Old Style" w:eastAsia="Times New Roman" w:hAnsi="Bookman Old Style" w:cs="Arial"/>
          <w:b/>
          <w:bCs/>
          <w:sz w:val="21"/>
          <w:szCs w:val="21"/>
          <w:lang w:val="es-ES" w:eastAsia="es-ES"/>
        </w:rPr>
        <w:t>No. 009-2019</w:t>
      </w:r>
      <w:r w:rsidRPr="00D11D91">
        <w:rPr>
          <w:rFonts w:ascii="Bookman Old Style" w:eastAsia="Times New Roman" w:hAnsi="Bookman Old Style" w:cs="Arial"/>
          <w:b/>
          <w:bCs/>
          <w:sz w:val="21"/>
          <w:szCs w:val="21"/>
          <w:lang w:val="es-MX" w:eastAsia="es-ES"/>
        </w:rPr>
        <w:t xml:space="preserve"> DEJPM - MDN</w:t>
      </w:r>
      <w:r w:rsidRPr="00D11D91">
        <w:rPr>
          <w:rFonts w:ascii="Bookman Old Style" w:eastAsia="Times New Roman" w:hAnsi="Bookman Old Style" w:cs="Arial"/>
          <w:b/>
          <w:bCs/>
          <w:sz w:val="21"/>
          <w:szCs w:val="21"/>
          <w:lang w:eastAsia="es-ES"/>
        </w:rPr>
        <w:t xml:space="preserve"> convocada por la DIRECCIÓN EJECUTIVA JUSTICIA PENAL MILITAR - MDN, </w:t>
      </w:r>
      <w:r w:rsidRPr="00D11D91">
        <w:rPr>
          <w:rFonts w:ascii="Bookman Old Style" w:eastAsia="Times New Roman" w:hAnsi="Bookman Old Style" w:cs="Arial"/>
          <w:sz w:val="21"/>
          <w:szCs w:val="21"/>
          <w:lang w:eastAsia="es-ES"/>
        </w:rPr>
        <w:t>para presentar propuestas para la celebración del contrato que resulte de la adjudicación del citado proceso de selección</w:t>
      </w:r>
      <w:r w:rsidRPr="00D11D91">
        <w:rPr>
          <w:rFonts w:ascii="Bookman Old Style" w:eastAsia="Times New Roman" w:hAnsi="Bookman Old Style" w:cs="Arial"/>
          <w:bCs/>
          <w:sz w:val="21"/>
          <w:szCs w:val="21"/>
          <w:lang w:val="es-ES" w:eastAsia="es-ES"/>
        </w:rPr>
        <w:t xml:space="preserve">, </w:t>
      </w:r>
      <w:r w:rsidRPr="00D11D91">
        <w:rPr>
          <w:rFonts w:ascii="Bookman Old Style" w:eastAsia="Times New Roman" w:hAnsi="Bookman Old Style" w:cs="Arial"/>
          <w:sz w:val="21"/>
          <w:szCs w:val="21"/>
          <w:lang w:eastAsia="es-ES"/>
        </w:rPr>
        <w:t xml:space="preserve">en los términos prescritos en el pliego de condiciones que rige el proceso, en la minuta del contrato, en las leyes de la República de Colombia y en particular de la Ley 80 de 1993, la Ley 1150 de 2007, sus decretos reglamentarios, en especial el </w:t>
      </w:r>
      <w:r w:rsidRPr="00D11D91">
        <w:rPr>
          <w:rFonts w:ascii="Bookman Old Style" w:eastAsia="Times New Roman" w:hAnsi="Bookman Old Style" w:cs="Arial"/>
          <w:bCs/>
          <w:sz w:val="21"/>
          <w:szCs w:val="21"/>
          <w:lang w:eastAsia="es-ES"/>
        </w:rPr>
        <w:t>Decreto 1082 de 2015</w:t>
      </w:r>
      <w:r w:rsidRPr="00D11D91">
        <w:rPr>
          <w:rFonts w:ascii="Bookman Old Style" w:eastAsia="Times New Roman" w:hAnsi="Bookman Old Style" w:cs="Arial"/>
          <w:sz w:val="21"/>
          <w:szCs w:val="21"/>
          <w:lang w:eastAsia="es-ES"/>
        </w:rPr>
        <w:t xml:space="preserve">, los Códigos Civil y de Comercio, y las demás normas que conforman el régimen legal del presente proceso de selección, o que llegaren a regular algún aspecto concerniente a él, con el objeto de prestar u ofrecer a la </w:t>
      </w:r>
      <w:r w:rsidRPr="00D11D91">
        <w:rPr>
          <w:rFonts w:ascii="Bookman Old Style" w:eastAsia="Times New Roman" w:hAnsi="Bookman Old Style" w:cs="Arial"/>
          <w:b/>
          <w:sz w:val="21"/>
          <w:szCs w:val="21"/>
          <w:lang w:eastAsia="es-ES"/>
        </w:rPr>
        <w:t xml:space="preserve">DIRECCIÓN EJECUTIVA </w:t>
      </w:r>
      <w:r w:rsidRPr="00D11D91">
        <w:rPr>
          <w:rFonts w:ascii="Bookman Old Style" w:eastAsia="Times New Roman" w:hAnsi="Bookman Old Style" w:cs="Arial"/>
          <w:b/>
          <w:sz w:val="21"/>
          <w:szCs w:val="21"/>
          <w:lang w:val="es-ES" w:eastAsia="es-ES"/>
        </w:rPr>
        <w:t>DE LA JUSTICIA PENAL MILITAR</w:t>
      </w:r>
      <w:r w:rsidRPr="00D11D91">
        <w:rPr>
          <w:rFonts w:ascii="Bookman Old Style" w:eastAsia="Times New Roman" w:hAnsi="Bookman Old Style" w:cs="Arial"/>
          <w:b/>
          <w:sz w:val="21"/>
          <w:szCs w:val="21"/>
          <w:lang w:eastAsia="es-ES"/>
        </w:rPr>
        <w:t xml:space="preserve"> – MDN,</w:t>
      </w:r>
      <w:r w:rsidRPr="00D11D91">
        <w:rPr>
          <w:rFonts w:ascii="Bookman Old Style" w:eastAsia="Times New Roman" w:hAnsi="Bookman Old Style" w:cs="Arial"/>
          <w:sz w:val="21"/>
          <w:szCs w:val="21"/>
          <w:lang w:eastAsia="es-ES"/>
        </w:rPr>
        <w:t xml:space="preserve"> el siguiente objeto:</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46"/>
      </w:tblGrid>
      <w:tr w:rsidR="00D11D91" w:rsidRPr="00D11D91" w:rsidTr="004718FB">
        <w:tc>
          <w:tcPr>
            <w:tcW w:w="9072" w:type="dxa"/>
          </w:tcPr>
          <w:p w:rsidR="00D11D91" w:rsidRPr="00D11D91" w:rsidRDefault="00D11D91" w:rsidP="00D11D91">
            <w:pPr>
              <w:spacing w:after="0" w:line="240" w:lineRule="auto"/>
              <w:jc w:val="both"/>
              <w:rPr>
                <w:rFonts w:ascii="Bookman Old Style" w:hAnsi="Bookman Old Style" w:cs="Arial"/>
                <w:b/>
                <w:sz w:val="21"/>
                <w:szCs w:val="21"/>
                <w:lang w:val="es-MX"/>
              </w:rPr>
            </w:pPr>
            <w:r w:rsidRPr="00D11D91">
              <w:rPr>
                <w:rFonts w:ascii="Bookman Old Style" w:hAnsi="Bookman Old Style" w:cs="Arial"/>
                <w:b/>
                <w:bCs/>
                <w:i/>
                <w:sz w:val="21"/>
                <w:szCs w:val="21"/>
              </w:rPr>
              <w:t>CONTRATAR LA RENOVACIÓN DEL LICENCIAMIENTO REQUERIDO PARA LA DIRECCIÓN EJECUTIVA DE LA JUSTICIA PENAL MILITAR – MDN, INCLUIDO EL  SOPORTE EN SITIO Y MANTENIMIENTO DEL FIREWALL DE CONFORMIDAD CON LAS ESPECIFICACIONES TÉCNICAS MÍNIMAS EXIGIDAS</w:t>
            </w:r>
            <w:r w:rsidRPr="00D11D91">
              <w:rPr>
                <w:rFonts w:ascii="Bookman Old Style" w:hAnsi="Bookman Old Style" w:cs="Arial"/>
                <w:b/>
                <w:sz w:val="21"/>
                <w:szCs w:val="21"/>
                <w:lang w:val="es-ES"/>
              </w:rPr>
              <w:t>.</w:t>
            </w:r>
          </w:p>
        </w:tc>
      </w:tr>
    </w:tbl>
    <w:p w:rsidR="00D11D91" w:rsidRPr="00D11D91" w:rsidRDefault="00D11D91" w:rsidP="00D11D91">
      <w:pPr>
        <w:spacing w:after="0" w:line="240" w:lineRule="auto"/>
        <w:jc w:val="both"/>
        <w:rPr>
          <w:rFonts w:ascii="Bookman Old Style" w:eastAsia="Times New Roman" w:hAnsi="Bookman Old Style" w:cs="Arial"/>
          <w:sz w:val="21"/>
          <w:szCs w:val="21"/>
          <w:lang w:val="es-ES" w:eastAsia="es-ES"/>
        </w:rPr>
      </w:pPr>
    </w:p>
    <w:p w:rsidR="00D11D91" w:rsidRPr="00D11D91" w:rsidRDefault="00D11D91" w:rsidP="00D11D91">
      <w:p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 xml:space="preserve">Las especificaciones se encuentran detalladamente enunciadas en la oferta, </w:t>
      </w:r>
      <w:r w:rsidRPr="00D11D91">
        <w:rPr>
          <w:rFonts w:ascii="Bookman Old Style" w:eastAsia="Times New Roman" w:hAnsi="Bookman Old Style" w:cs="Arial"/>
          <w:bCs/>
          <w:sz w:val="21"/>
          <w:szCs w:val="21"/>
          <w:lang w:val="es-ES" w:eastAsia="es-ES"/>
        </w:rPr>
        <w:t>de conformidad con</w:t>
      </w:r>
      <w:r w:rsidRPr="00D11D91">
        <w:rPr>
          <w:rFonts w:ascii="Bookman Old Style" w:eastAsia="Times New Roman" w:hAnsi="Bookman Old Style" w:cs="Arial"/>
          <w:sz w:val="21"/>
          <w:szCs w:val="21"/>
          <w:lang w:val="es-ES" w:eastAsia="es-ES"/>
        </w:rPr>
        <w:t xml:space="preserve"> el pliego de condiciones y con el </w:t>
      </w:r>
      <w:r w:rsidRPr="00D11D91">
        <w:rPr>
          <w:rFonts w:ascii="Bookman Old Style" w:eastAsia="Times New Roman" w:hAnsi="Bookman Old Style" w:cs="Arial"/>
          <w:b/>
          <w:sz w:val="21"/>
          <w:szCs w:val="21"/>
          <w:u w:val="single"/>
          <w:lang w:val="es-ES" w:eastAsia="es-ES"/>
        </w:rPr>
        <w:t xml:space="preserve">Formulario </w:t>
      </w:r>
      <w:r w:rsidRPr="00D11D91">
        <w:rPr>
          <w:rFonts w:ascii="Bookman Old Style" w:eastAsia="Times New Roman" w:hAnsi="Bookman Old Style" w:cs="Arial"/>
          <w:b/>
          <w:bCs/>
          <w:sz w:val="21"/>
          <w:szCs w:val="21"/>
          <w:u w:val="single"/>
          <w:lang w:val="es-ES" w:eastAsia="es-ES"/>
        </w:rPr>
        <w:t xml:space="preserve">No. 2 </w:t>
      </w:r>
      <w:r w:rsidRPr="00D11D91">
        <w:rPr>
          <w:rFonts w:ascii="Bookman Old Style" w:eastAsia="Times New Roman" w:hAnsi="Bookman Old Style" w:cs="Arial"/>
          <w:b/>
          <w:sz w:val="21"/>
          <w:szCs w:val="21"/>
          <w:u w:val="single"/>
          <w:lang w:val="es-ES" w:eastAsia="es-ES"/>
        </w:rPr>
        <w:t>“Aceptación Especificaciones Técnicas Mínimas Exigidas”</w:t>
      </w:r>
      <w:r w:rsidRPr="00D11D91">
        <w:rPr>
          <w:rFonts w:ascii="Bookman Old Style" w:eastAsia="Times New Roman" w:hAnsi="Bookman Old Style" w:cs="Arial"/>
          <w:sz w:val="21"/>
          <w:szCs w:val="21"/>
          <w:lang w:val="es-ES" w:eastAsia="es-ES"/>
        </w:rPr>
        <w:t xml:space="preserve"> Para todos los efectos legales, mi propuesta debe entenderse referida a los mismos, teniendo en cuenta su descripción, número y especificaciones técnicas y funcionales </w:t>
      </w:r>
    </w:p>
    <w:p w:rsidR="00D11D91" w:rsidRPr="00D11D91" w:rsidRDefault="00D11D91" w:rsidP="00D11D91">
      <w:pPr>
        <w:spacing w:after="0" w:line="240" w:lineRule="auto"/>
        <w:jc w:val="both"/>
        <w:rPr>
          <w:rFonts w:ascii="Bookman Old Style" w:eastAsia="Times New Roman" w:hAnsi="Bookman Old Style" w:cs="Arial"/>
          <w:sz w:val="21"/>
          <w:szCs w:val="21"/>
          <w:lang w:val="es-ES" w:eastAsia="es-ES"/>
        </w:rPr>
      </w:pPr>
    </w:p>
    <w:p w:rsidR="00D11D91" w:rsidRPr="00D11D91" w:rsidRDefault="00D11D91" w:rsidP="00D11D91">
      <w:pPr>
        <w:spacing w:after="0" w:line="240" w:lineRule="auto"/>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En relación con la propuesta que presento, manifiesto lo siguiente:</w:t>
      </w:r>
    </w:p>
    <w:p w:rsidR="00D11D91" w:rsidRPr="00D11D91" w:rsidRDefault="00D11D91" w:rsidP="00D11D91">
      <w:pPr>
        <w:spacing w:after="0" w:line="240" w:lineRule="auto"/>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Que el proponente que represento conoce y acepta el contenido del pliego de condiciones y de sus anexos y formularios, así como el de cada una de las adendas hechas al mismo.</w:t>
      </w:r>
    </w:p>
    <w:p w:rsidR="00D11D91" w:rsidRPr="00D11D91" w:rsidRDefault="00D11D91" w:rsidP="00D11D91">
      <w:pPr>
        <w:numPr>
          <w:ilvl w:val="12"/>
          <w:numId w:val="0"/>
        </w:numPr>
        <w:spacing w:after="0" w:line="240" w:lineRule="auto"/>
        <w:jc w:val="both"/>
        <w:rPr>
          <w:rFonts w:ascii="Bookman Old Style" w:eastAsia="Times New Roman" w:hAnsi="Bookman Old Style" w:cs="Arial"/>
          <w:sz w:val="21"/>
          <w:szCs w:val="21"/>
          <w:highlight w:val="yellow"/>
          <w:lang w:val="es-ES"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Que la propuesta que presento es irrevocable e incondicional, y obliga insubordinadamente al proponente que represento.</w:t>
      </w:r>
    </w:p>
    <w:p w:rsidR="00D11D91" w:rsidRPr="00D11D91" w:rsidRDefault="00D11D91" w:rsidP="00D11D91">
      <w:pPr>
        <w:numPr>
          <w:ilvl w:val="12"/>
          <w:numId w:val="0"/>
        </w:numPr>
        <w:spacing w:after="0" w:line="240" w:lineRule="auto"/>
        <w:jc w:val="both"/>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Que ni el representante legal o apoderado del proponente, ni el proponente mismo, ni sus integrantes y directores nos encontramos incursos en ninguna de las causales de inhabilidad, incompatibilidad, conflictos de interés o prohibiciones determinadas por la Constitución Política y la ley aplicable.</w:t>
      </w:r>
    </w:p>
    <w:p w:rsidR="00D11D91" w:rsidRPr="00D11D91" w:rsidRDefault="00D11D91" w:rsidP="00D11D91">
      <w:pPr>
        <w:widowControl w:val="0"/>
        <w:numPr>
          <w:ilvl w:val="0"/>
          <w:numId w:val="1"/>
        </w:numPr>
        <w:spacing w:before="240"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Que el proponente</w:t>
      </w:r>
      <w:r w:rsidRPr="00D11D91">
        <w:rPr>
          <w:rFonts w:ascii="Bookman Old Style" w:eastAsia="Times New Roman" w:hAnsi="Bookman Old Style" w:cs="Arial"/>
          <w:b/>
          <w:sz w:val="21"/>
          <w:szCs w:val="21"/>
          <w:lang w:val="es-ES" w:eastAsia="es-ES"/>
        </w:rPr>
        <w:t>,</w:t>
      </w:r>
      <w:r w:rsidRPr="00D11D91">
        <w:rPr>
          <w:rFonts w:ascii="Bookman Old Style" w:eastAsia="Times New Roman" w:hAnsi="Bookman Old Style" w:cs="Arial"/>
          <w:sz w:val="21"/>
          <w:szCs w:val="21"/>
          <w:lang w:val="es-ES" w:eastAsia="es-ES"/>
        </w:rPr>
        <w:t xml:space="preserve"> en este caso </w:t>
      </w:r>
      <w:r w:rsidRPr="00D11D91">
        <w:rPr>
          <w:rFonts w:ascii="Bookman Old Style" w:eastAsia="Times New Roman" w:hAnsi="Bookman Old Style" w:cs="Arial"/>
          <w:i/>
          <w:sz w:val="21"/>
          <w:szCs w:val="21"/>
          <w:lang w:val="es-ES" w:eastAsia="es-ES"/>
        </w:rPr>
        <w:t>(indicación clara del proponente a nombre de quien se actúa)</w:t>
      </w:r>
      <w:r w:rsidRPr="00D11D91">
        <w:rPr>
          <w:rFonts w:ascii="Bookman Old Style" w:eastAsia="Times New Roman" w:hAnsi="Bookman Old Style" w:cs="Arial"/>
          <w:sz w:val="21"/>
          <w:szCs w:val="21"/>
          <w:lang w:val="es-ES" w:eastAsia="es-ES"/>
        </w:rPr>
        <w:t xml:space="preserve">, está compuesto por las siguientes personas, y que el nombre de su representante legal, dirección, teléfono, fax y correo electrónico son los siguientes: </w:t>
      </w:r>
      <w:r w:rsidRPr="00D11D91">
        <w:rPr>
          <w:rFonts w:ascii="Bookman Old Style" w:eastAsia="Times New Roman" w:hAnsi="Bookman Old Style" w:cs="Arial"/>
          <w:i/>
          <w:sz w:val="21"/>
          <w:szCs w:val="21"/>
          <w:lang w:val="es-ES"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D11D91" w:rsidRPr="00D11D91" w:rsidRDefault="00D11D91" w:rsidP="00D11D91">
      <w:pPr>
        <w:spacing w:after="0" w:line="240" w:lineRule="auto"/>
        <w:jc w:val="both"/>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rsidR="00D11D91" w:rsidRPr="00D11D91" w:rsidRDefault="00D11D91" w:rsidP="00D11D91">
      <w:pPr>
        <w:spacing w:after="0" w:line="240" w:lineRule="auto"/>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 xml:space="preserve">Que nos comprometemos a proveer a la </w:t>
      </w:r>
      <w:r w:rsidRPr="00D11D91">
        <w:rPr>
          <w:rFonts w:ascii="Bookman Old Style" w:eastAsia="Times New Roman" w:hAnsi="Bookman Old Style" w:cs="Arial"/>
          <w:b/>
          <w:sz w:val="21"/>
          <w:szCs w:val="21"/>
          <w:lang w:val="es-ES" w:eastAsia="es-ES"/>
        </w:rPr>
        <w:t>DIRECCIÓN EJECUTIVA DE LA JUSTICIA PENAL MILITAR - MDN</w:t>
      </w:r>
      <w:r w:rsidRPr="00D11D91">
        <w:rPr>
          <w:rFonts w:ascii="Bookman Old Style" w:eastAsia="Times New Roman" w:hAnsi="Bookman Old Style" w:cs="Arial"/>
          <w:sz w:val="21"/>
          <w:szCs w:val="21"/>
          <w:lang w:val="es-ES" w:eastAsia="es-ES"/>
        </w:rPr>
        <w:t xml:space="preserve">, en caso de resultar adjudicatario del presente proceso de selección, los bienes y/o servicios ofrecidos en la presente propuesta, que corresponden a aquellos solicitados en el pliego de condiciones para </w:t>
      </w:r>
      <w:r w:rsidRPr="00D11D91">
        <w:rPr>
          <w:rFonts w:ascii="Bookman Old Style" w:eastAsia="Times New Roman" w:hAnsi="Bookman Old Style" w:cs="Arial"/>
          <w:bCs/>
          <w:sz w:val="21"/>
          <w:szCs w:val="21"/>
          <w:lang w:val="es-ES" w:eastAsia="es-ES"/>
        </w:rPr>
        <w:t>la</w:t>
      </w:r>
      <w:r w:rsidRPr="00D11D91">
        <w:rPr>
          <w:rFonts w:ascii="Bookman Old Style" w:eastAsia="Times New Roman" w:hAnsi="Bookman Old Style" w:cs="Arial"/>
          <w:b/>
          <w:bCs/>
          <w:sz w:val="21"/>
          <w:szCs w:val="21"/>
          <w:lang w:val="es-ES" w:eastAsia="es-ES"/>
        </w:rPr>
        <w:t xml:space="preserve"> Selección Abreviada Menor Cuantía No. 009-2019</w:t>
      </w:r>
      <w:r w:rsidRPr="00D11D91">
        <w:rPr>
          <w:rFonts w:ascii="Bookman Old Style" w:eastAsia="Times New Roman" w:hAnsi="Bookman Old Style" w:cs="Arial"/>
          <w:b/>
          <w:bCs/>
          <w:sz w:val="21"/>
          <w:szCs w:val="21"/>
          <w:lang w:val="es-MX" w:eastAsia="es-ES"/>
        </w:rPr>
        <w:t xml:space="preserve"> DEJPM-MDM</w:t>
      </w:r>
      <w:r w:rsidRPr="00D11D91">
        <w:rPr>
          <w:rFonts w:ascii="Bookman Old Style" w:eastAsia="Times New Roman" w:hAnsi="Bookman Old Style" w:cs="Arial"/>
          <w:sz w:val="21"/>
          <w:szCs w:val="21"/>
          <w:lang w:val="es-ES" w:eastAsia="es-ES"/>
        </w:rPr>
        <w:t xml:space="preserve">, con las especificaciones y en los términos, condiciones y plazos establecidos en el pliego de condiciones, en el </w:t>
      </w:r>
      <w:r w:rsidRPr="00D11D91">
        <w:rPr>
          <w:rFonts w:ascii="Bookman Old Style" w:eastAsia="Times New Roman" w:hAnsi="Bookman Old Style" w:cs="Arial"/>
          <w:b/>
          <w:sz w:val="21"/>
          <w:szCs w:val="21"/>
          <w:u w:val="single"/>
          <w:lang w:val="es-ES" w:eastAsia="es-ES"/>
        </w:rPr>
        <w:t xml:space="preserve">Formulario </w:t>
      </w:r>
      <w:r w:rsidRPr="00D11D91">
        <w:rPr>
          <w:rFonts w:ascii="Bookman Old Style" w:eastAsia="Times New Roman" w:hAnsi="Bookman Old Style" w:cs="Arial"/>
          <w:b/>
          <w:bCs/>
          <w:sz w:val="21"/>
          <w:szCs w:val="21"/>
          <w:u w:val="single"/>
          <w:lang w:val="es-ES" w:eastAsia="es-ES"/>
        </w:rPr>
        <w:t xml:space="preserve">No. 2 </w:t>
      </w:r>
      <w:r w:rsidRPr="00D11D91">
        <w:rPr>
          <w:rFonts w:ascii="Bookman Old Style" w:eastAsia="Times New Roman" w:hAnsi="Bookman Old Style" w:cs="Arial"/>
          <w:b/>
          <w:i/>
          <w:sz w:val="21"/>
          <w:szCs w:val="21"/>
          <w:u w:val="single"/>
          <w:lang w:val="es-ES" w:eastAsia="es-ES"/>
        </w:rPr>
        <w:t>“Aceptación Especificaciones Técnicas Mínimas Exigidas”</w:t>
      </w:r>
      <w:r w:rsidRPr="00D11D91">
        <w:rPr>
          <w:rFonts w:ascii="Bookman Old Style" w:eastAsia="Times New Roman" w:hAnsi="Bookman Old Style" w:cs="Arial"/>
          <w:b/>
          <w:sz w:val="21"/>
          <w:szCs w:val="21"/>
          <w:u w:val="single"/>
          <w:lang w:val="es-ES" w:eastAsia="es-ES"/>
        </w:rPr>
        <w:t xml:space="preserve"> </w:t>
      </w:r>
      <w:r w:rsidRPr="00D11D91">
        <w:rPr>
          <w:rFonts w:ascii="Bookman Old Style" w:eastAsia="Times New Roman" w:hAnsi="Bookman Old Style" w:cs="Arial"/>
          <w:sz w:val="21"/>
          <w:szCs w:val="21"/>
          <w:lang w:val="es-ES" w:eastAsia="es-ES"/>
        </w:rPr>
        <w:t>y en las condiciones allegadas a esa entidad a través de la presente carta de presentación.</w:t>
      </w:r>
    </w:p>
    <w:p w:rsidR="00D11D91" w:rsidRPr="00D11D91" w:rsidRDefault="00D11D91" w:rsidP="00D11D91">
      <w:pPr>
        <w:numPr>
          <w:ilvl w:val="0"/>
          <w:numId w:val="1"/>
        </w:numPr>
        <w:autoSpaceDE w:val="0"/>
        <w:autoSpaceDN w:val="0"/>
        <w:adjustRightInd w:val="0"/>
        <w:spacing w:before="240" w:after="0" w:line="240" w:lineRule="auto"/>
        <w:jc w:val="both"/>
        <w:rPr>
          <w:rFonts w:ascii="Bookman Old Style" w:eastAsia="Times New Roman" w:hAnsi="Bookman Old Style" w:cs="Arial"/>
          <w:sz w:val="21"/>
          <w:szCs w:val="21"/>
          <w:lang w:eastAsia="es-ES"/>
        </w:rPr>
      </w:pPr>
      <w:r w:rsidRPr="00D11D91">
        <w:rPr>
          <w:rFonts w:ascii="Bookman Old Style" w:eastAsia="Times New Roman" w:hAnsi="Bookman Old Style" w:cs="Arial"/>
          <w:sz w:val="21"/>
          <w:szCs w:val="21"/>
          <w:lang w:eastAsia="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 la </w:t>
      </w:r>
      <w:r w:rsidRPr="00D11D91">
        <w:rPr>
          <w:rFonts w:ascii="Bookman Old Style" w:eastAsia="Times New Roman" w:hAnsi="Bookman Old Style" w:cs="Arial"/>
          <w:b/>
          <w:bCs/>
          <w:sz w:val="21"/>
          <w:szCs w:val="21"/>
          <w:lang w:eastAsia="es-ES"/>
        </w:rPr>
        <w:t>DIRECCIÓN EJECUTIVA JUSTICIA PENAL MILITAR - MDN</w:t>
      </w:r>
      <w:r w:rsidRPr="00D11D91">
        <w:rPr>
          <w:rFonts w:ascii="Bookman Old Style" w:eastAsia="Times New Roman" w:hAnsi="Bookman Old Style" w:cs="Arial"/>
          <w:sz w:val="21"/>
          <w:szCs w:val="21"/>
          <w:lang w:eastAsia="es-ES"/>
        </w:rPr>
        <w:t>, en el caso de resultar adjudicataria nuestra propuesta, cumplen con todas y cada una de las exigencias del pliego de condiciones, sus anexos y adendas que llegaren a suscribirse.</w:t>
      </w:r>
    </w:p>
    <w:p w:rsidR="00D11D91" w:rsidRPr="00D11D91" w:rsidRDefault="00D11D91" w:rsidP="00D11D91">
      <w:pPr>
        <w:numPr>
          <w:ilvl w:val="0"/>
          <w:numId w:val="1"/>
        </w:numPr>
        <w:autoSpaceDE w:val="0"/>
        <w:autoSpaceDN w:val="0"/>
        <w:adjustRightInd w:val="0"/>
        <w:spacing w:before="240" w:after="0" w:line="240" w:lineRule="auto"/>
        <w:jc w:val="both"/>
        <w:rPr>
          <w:rFonts w:ascii="Bookman Old Style" w:eastAsia="Times New Roman" w:hAnsi="Bookman Old Style" w:cs="Arial"/>
          <w:sz w:val="21"/>
          <w:szCs w:val="21"/>
          <w:lang w:eastAsia="es-ES"/>
        </w:rPr>
      </w:pPr>
      <w:r w:rsidRPr="00D11D91">
        <w:rPr>
          <w:rFonts w:ascii="Bookman Old Style" w:eastAsia="Times New Roman" w:hAnsi="Bookman Old Style" w:cs="Arial"/>
          <w:sz w:val="21"/>
          <w:szCs w:val="21"/>
          <w:lang w:eastAsia="es-ES"/>
        </w:rPr>
        <w:lastRenderedPageBreak/>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w:t>
      </w:r>
    </w:p>
    <w:p w:rsidR="00D11D91" w:rsidRPr="00D11D91" w:rsidRDefault="00D11D91" w:rsidP="00D11D91">
      <w:pPr>
        <w:numPr>
          <w:ilvl w:val="0"/>
          <w:numId w:val="1"/>
        </w:numPr>
        <w:spacing w:before="240" w:after="0" w:line="240" w:lineRule="auto"/>
        <w:jc w:val="both"/>
        <w:rPr>
          <w:rFonts w:ascii="Bookman Old Style" w:eastAsia="Times New Roman" w:hAnsi="Bookman Old Style" w:cs="Arial"/>
          <w:sz w:val="21"/>
          <w:szCs w:val="21"/>
          <w:lang w:eastAsia="es-ES"/>
        </w:rPr>
      </w:pPr>
      <w:r w:rsidRPr="00D11D91">
        <w:rPr>
          <w:rFonts w:ascii="Bookman Old Style" w:eastAsia="Times New Roman" w:hAnsi="Bookman Old Style" w:cs="Arial"/>
          <w:sz w:val="21"/>
          <w:szCs w:val="21"/>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rsidR="00D11D91" w:rsidRPr="00D11D91" w:rsidRDefault="00D11D91" w:rsidP="00D11D91">
      <w:pPr>
        <w:spacing w:after="0" w:line="240" w:lineRule="auto"/>
        <w:rPr>
          <w:rFonts w:ascii="Bookman Old Style" w:eastAsia="Times New Roman" w:hAnsi="Bookman Old Style" w:cs="Arial"/>
          <w:sz w:val="21"/>
          <w:szCs w:val="21"/>
          <w:lang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11D91" w:rsidRPr="00D11D91" w:rsidRDefault="00D11D91" w:rsidP="00D11D91">
      <w:pPr>
        <w:spacing w:after="0" w:line="240" w:lineRule="auto"/>
        <w:ind w:left="709" w:hanging="709"/>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ind w:left="426" w:hanging="426"/>
        <w:jc w:val="both"/>
        <w:rPr>
          <w:rFonts w:ascii="Bookman Old Style" w:eastAsia="Times New Roman" w:hAnsi="Bookman Old Style" w:cs="Arial"/>
          <w:sz w:val="21"/>
          <w:szCs w:val="21"/>
          <w:lang w:eastAsia="es-ES"/>
        </w:rPr>
      </w:pPr>
      <w:r w:rsidRPr="00D11D91">
        <w:rPr>
          <w:rFonts w:ascii="Bookman Old Style" w:eastAsia="Times New Roman" w:hAnsi="Bookman Old Style" w:cs="Arial"/>
          <w:sz w:val="21"/>
          <w:szCs w:val="21"/>
          <w:lang w:eastAsia="es-ES"/>
        </w:rPr>
        <w:t xml:space="preserve"> Reconocemos que ni la </w:t>
      </w:r>
      <w:r w:rsidRPr="00D11D91">
        <w:rPr>
          <w:rFonts w:ascii="Bookman Old Style" w:eastAsia="Times New Roman" w:hAnsi="Bookman Old Style" w:cs="Arial"/>
          <w:b/>
          <w:bCs/>
          <w:sz w:val="21"/>
          <w:szCs w:val="21"/>
          <w:lang w:eastAsia="es-ES"/>
        </w:rPr>
        <w:t>DIRECCIÓN EJECUTIVA JUSTICIA PENAL MILITAR - MDN</w:t>
      </w:r>
      <w:r w:rsidRPr="00D11D91">
        <w:rPr>
          <w:rFonts w:ascii="Bookman Old Style" w:eastAsia="Times New Roman" w:hAnsi="Bookman Old Style" w:cs="Arial"/>
          <w:sz w:val="21"/>
          <w:szCs w:val="21"/>
          <w:lang w:val="es-MX" w:eastAsia="es-ES"/>
        </w:rPr>
        <w:t xml:space="preserve">, </w:t>
      </w:r>
      <w:r w:rsidRPr="00D11D91">
        <w:rPr>
          <w:rFonts w:ascii="Bookman Old Style" w:eastAsia="Times New Roman" w:hAnsi="Bookman Old Style" w:cs="Arial"/>
          <w:sz w:val="21"/>
          <w:szCs w:val="21"/>
          <w:lang w:eastAsia="es-ES"/>
        </w:rPr>
        <w:t>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rsidR="00D11D91" w:rsidRPr="00D11D91" w:rsidRDefault="00D11D91" w:rsidP="00D11D91">
      <w:pPr>
        <w:numPr>
          <w:ilvl w:val="0"/>
          <w:numId w:val="1"/>
        </w:numPr>
        <w:spacing w:before="240" w:after="0" w:line="240" w:lineRule="auto"/>
        <w:ind w:left="426" w:hanging="426"/>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 xml:space="preserve"> 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D11D91" w:rsidRPr="00D11D91" w:rsidRDefault="00D11D91" w:rsidP="00D11D91">
      <w:pPr>
        <w:spacing w:after="0" w:line="240" w:lineRule="auto"/>
        <w:ind w:left="709" w:hanging="709"/>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ind w:left="426" w:hanging="426"/>
        <w:jc w:val="both"/>
        <w:rPr>
          <w:rFonts w:ascii="Bookman Old Style" w:eastAsia="Times New Roman" w:hAnsi="Bookman Old Style" w:cs="Arial"/>
          <w:sz w:val="21"/>
          <w:szCs w:val="21"/>
          <w:lang w:val="es-MX" w:eastAsia="es-ES"/>
        </w:rPr>
      </w:pPr>
      <w:r w:rsidRPr="00D11D91">
        <w:rPr>
          <w:rFonts w:ascii="Bookman Old Style" w:eastAsia="Times New Roman" w:hAnsi="Bookman Old Style" w:cs="Arial"/>
          <w:sz w:val="21"/>
          <w:szCs w:val="21"/>
          <w:lang w:val="es-ES" w:eastAsia="es-ES"/>
        </w:rPr>
        <w:t xml:space="preserve"> Aceptamos plena, incondicional e irrestrictamente los términos del contrato que se nos ofrece, conforme al </w:t>
      </w:r>
      <w:r w:rsidRPr="00D11D91">
        <w:rPr>
          <w:rFonts w:ascii="Bookman Old Style" w:eastAsia="Times New Roman" w:hAnsi="Bookman Old Style" w:cs="Arial"/>
          <w:b/>
          <w:sz w:val="21"/>
          <w:szCs w:val="21"/>
          <w:u w:val="single"/>
          <w:lang w:val="es-ES" w:eastAsia="es-ES"/>
        </w:rPr>
        <w:t>Anexo No. 2 “</w:t>
      </w:r>
      <w:r w:rsidRPr="00D11D91">
        <w:rPr>
          <w:rFonts w:ascii="Bookman Old Style" w:eastAsia="Times New Roman" w:hAnsi="Bookman Old Style" w:cs="Arial"/>
          <w:b/>
          <w:i/>
          <w:sz w:val="21"/>
          <w:szCs w:val="21"/>
          <w:u w:val="single"/>
          <w:lang w:val="es-ES" w:eastAsia="es-ES"/>
        </w:rPr>
        <w:t>Minuta del Contrato</w:t>
      </w:r>
      <w:r w:rsidRPr="00D11D91">
        <w:rPr>
          <w:rFonts w:ascii="Bookman Old Style" w:eastAsia="Times New Roman" w:hAnsi="Bookman Old Style" w:cs="Arial"/>
          <w:b/>
          <w:sz w:val="21"/>
          <w:szCs w:val="21"/>
          <w:u w:val="single"/>
          <w:lang w:val="es-ES" w:eastAsia="es-ES"/>
        </w:rPr>
        <w:t>”</w:t>
      </w:r>
      <w:r w:rsidRPr="00D11D91">
        <w:rPr>
          <w:rFonts w:ascii="Bookman Old Style" w:eastAsia="Times New Roman" w:hAnsi="Bookman Old Style" w:cs="Arial"/>
          <w:sz w:val="21"/>
          <w:szCs w:val="21"/>
          <w:lang w:val="es-ES" w:eastAsia="es-ES"/>
        </w:rPr>
        <w:t xml:space="preserve"> del pliego de condiciones y sus Adendas si hubieren y nos comprometemos a suscribirlo sin </w:t>
      </w:r>
      <w:r w:rsidRPr="00D11D91">
        <w:rPr>
          <w:rFonts w:ascii="Bookman Old Style" w:eastAsia="Times New Roman" w:hAnsi="Bookman Old Style" w:cs="Arial"/>
          <w:sz w:val="21"/>
          <w:szCs w:val="21"/>
          <w:lang w:val="es-ES" w:eastAsia="es-ES"/>
        </w:rPr>
        <w:lastRenderedPageBreak/>
        <w:t xml:space="preserve">modificaciones sustanciales o formales de ninguna naturaleza, por la sola adjudicación que a nosotros se nos haga del contrato, salvo aquellas modificaciones que determine incluir a la </w:t>
      </w:r>
      <w:r w:rsidRPr="00D11D91">
        <w:rPr>
          <w:rFonts w:ascii="Bookman Old Style" w:eastAsia="Times New Roman" w:hAnsi="Bookman Old Style" w:cs="Arial"/>
          <w:b/>
          <w:bCs/>
          <w:sz w:val="21"/>
          <w:szCs w:val="21"/>
          <w:lang w:eastAsia="es-ES"/>
        </w:rPr>
        <w:t>DIRECCIÓN EJECUTIVA JUSTICIA PENAL MILITAR</w:t>
      </w:r>
      <w:r w:rsidRPr="00D11D91">
        <w:rPr>
          <w:rFonts w:ascii="Bookman Old Style" w:eastAsia="Times New Roman" w:hAnsi="Bookman Old Style" w:cs="Arial"/>
          <w:b/>
          <w:sz w:val="21"/>
          <w:szCs w:val="21"/>
          <w:lang w:val="es-ES" w:eastAsia="es-ES"/>
        </w:rPr>
        <w:t xml:space="preserve"> -</w:t>
      </w:r>
      <w:r w:rsidRPr="00D11D91">
        <w:rPr>
          <w:rFonts w:ascii="Bookman Old Style" w:eastAsia="Times New Roman" w:hAnsi="Bookman Old Style" w:cs="Arial"/>
          <w:b/>
          <w:bCs/>
          <w:sz w:val="21"/>
          <w:szCs w:val="21"/>
          <w:lang w:eastAsia="es-ES"/>
        </w:rPr>
        <w:t>MDN</w:t>
      </w:r>
      <w:r w:rsidRPr="00D11D91">
        <w:rPr>
          <w:rFonts w:ascii="Bookman Old Style" w:eastAsia="Times New Roman" w:hAnsi="Bookman Old Style" w:cs="Arial"/>
          <w:sz w:val="21"/>
          <w:szCs w:val="21"/>
          <w:lang w:val="es-ES" w:eastAsia="es-ES"/>
        </w:rPr>
        <w:t>, por considerarlas necesarias para incorporar las variaciones que se deriven de las adendas que se expidan dentro de la</w:t>
      </w:r>
      <w:r w:rsidRPr="00D11D91">
        <w:rPr>
          <w:rFonts w:ascii="Bookman Old Style" w:eastAsia="Times New Roman" w:hAnsi="Bookman Old Style" w:cs="Arial"/>
          <w:b/>
          <w:bCs/>
          <w:sz w:val="21"/>
          <w:szCs w:val="21"/>
          <w:lang w:val="es-ES" w:eastAsia="es-ES"/>
        </w:rPr>
        <w:t xml:space="preserve"> Selección abreviada Menor Cuantía No. 009-2019</w:t>
      </w:r>
      <w:r w:rsidRPr="00D11D91">
        <w:rPr>
          <w:rFonts w:ascii="Bookman Old Style" w:eastAsia="Times New Roman" w:hAnsi="Bookman Old Style" w:cs="Arial"/>
          <w:b/>
          <w:bCs/>
          <w:sz w:val="21"/>
          <w:szCs w:val="21"/>
          <w:lang w:val="es-MX" w:eastAsia="es-ES"/>
        </w:rPr>
        <w:t xml:space="preserve"> DEJPM-MDN, </w:t>
      </w:r>
      <w:r w:rsidRPr="00D11D91">
        <w:rPr>
          <w:rFonts w:ascii="Bookman Old Style" w:eastAsia="Times New Roman" w:hAnsi="Bookman Old Style" w:cs="Arial"/>
          <w:sz w:val="21"/>
          <w:szCs w:val="21"/>
          <w:lang w:val="es-ES" w:eastAsia="es-ES"/>
        </w:rPr>
        <w:t>las que de antemano aceptamos.</w:t>
      </w:r>
    </w:p>
    <w:p w:rsidR="00D11D91" w:rsidRPr="00D11D91" w:rsidRDefault="00D11D91" w:rsidP="00D11D91">
      <w:pPr>
        <w:spacing w:after="0" w:line="240" w:lineRule="auto"/>
        <w:jc w:val="both"/>
        <w:rPr>
          <w:rFonts w:ascii="Bookman Old Style" w:eastAsia="Times New Roman" w:hAnsi="Bookman Old Style" w:cs="Arial"/>
          <w:sz w:val="21"/>
          <w:szCs w:val="21"/>
          <w:lang w:val="es-MX" w:eastAsia="es-ES"/>
        </w:rPr>
      </w:pPr>
    </w:p>
    <w:p w:rsidR="00D11D91" w:rsidRPr="00D11D91" w:rsidRDefault="00D11D91" w:rsidP="00D11D91">
      <w:pPr>
        <w:numPr>
          <w:ilvl w:val="0"/>
          <w:numId w:val="1"/>
        </w:numPr>
        <w:spacing w:after="0" w:line="240" w:lineRule="auto"/>
        <w:ind w:left="426" w:hanging="426"/>
        <w:jc w:val="both"/>
        <w:rPr>
          <w:rFonts w:ascii="Bookman Old Style" w:eastAsia="Times New Roman" w:hAnsi="Bookman Old Style" w:cs="Arial"/>
          <w:sz w:val="21"/>
          <w:szCs w:val="21"/>
          <w:lang w:val="es-MX" w:eastAsia="es-ES"/>
        </w:rPr>
      </w:pPr>
      <w:r w:rsidRPr="00D11D91">
        <w:rPr>
          <w:rFonts w:ascii="Bookman Old Style" w:eastAsia="Times New Roman" w:hAnsi="Bookman Old Style" w:cs="Arial"/>
          <w:sz w:val="21"/>
          <w:szCs w:val="21"/>
          <w:lang w:val="es-MX" w:eastAsia="es-ES"/>
        </w:rPr>
        <w:t xml:space="preserve">Que aceptamos y garantizamos el cumplimiento de la totalidad de las especificaciones técnicas descritas en el anexo tecnico del contrato en concordancia con las obligaciones establecidas en el contrato resultante. </w:t>
      </w:r>
    </w:p>
    <w:p w:rsidR="00D11D91" w:rsidRPr="00D11D91" w:rsidRDefault="00D11D91" w:rsidP="00D11D91">
      <w:pPr>
        <w:widowControl w:val="0"/>
        <w:numPr>
          <w:ilvl w:val="0"/>
          <w:numId w:val="1"/>
        </w:numPr>
        <w:spacing w:before="240"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 xml:space="preserve">Manifestamos y declaramos que nuestra propuesta no contiene ningún tipo de información confidencial o privada de acuerdo con la ley colombiana, y, en consecuencia, consideramos que la </w:t>
      </w:r>
      <w:r w:rsidRPr="00D11D91">
        <w:rPr>
          <w:rFonts w:ascii="Bookman Old Style" w:eastAsia="Times New Roman" w:hAnsi="Bookman Old Style" w:cs="Arial"/>
          <w:b/>
          <w:bCs/>
          <w:sz w:val="21"/>
          <w:szCs w:val="21"/>
          <w:lang w:eastAsia="es-ES"/>
        </w:rPr>
        <w:t>DIRECCIÓN EJECUTIVA JUSTICIA PENAL MILITAR</w:t>
      </w:r>
      <w:r w:rsidRPr="00D11D91">
        <w:rPr>
          <w:rFonts w:ascii="Bookman Old Style" w:eastAsia="Times New Roman" w:hAnsi="Bookman Old Style" w:cs="Arial"/>
          <w:b/>
          <w:sz w:val="21"/>
          <w:szCs w:val="21"/>
          <w:lang w:val="es-ES" w:eastAsia="es-ES"/>
        </w:rPr>
        <w:t xml:space="preserve"> - </w:t>
      </w:r>
      <w:r w:rsidRPr="00D11D91">
        <w:rPr>
          <w:rFonts w:ascii="Bookman Old Style" w:eastAsia="Times New Roman" w:hAnsi="Bookman Old Style" w:cs="Arial"/>
          <w:b/>
          <w:bCs/>
          <w:sz w:val="21"/>
          <w:szCs w:val="21"/>
          <w:lang w:eastAsia="es-ES"/>
        </w:rPr>
        <w:t>MDN</w:t>
      </w:r>
      <w:r w:rsidRPr="00D11D91">
        <w:rPr>
          <w:rFonts w:ascii="Bookman Old Style" w:eastAsia="Times New Roman" w:hAnsi="Bookman Old Style" w:cs="Arial"/>
          <w:b/>
          <w:sz w:val="21"/>
          <w:szCs w:val="21"/>
          <w:lang w:eastAsia="es-ES"/>
        </w:rPr>
        <w:t>,</w:t>
      </w:r>
      <w:r w:rsidRPr="00D11D91">
        <w:rPr>
          <w:rFonts w:ascii="Bookman Old Style" w:eastAsia="Times New Roman" w:hAnsi="Bookman Old Style" w:cs="Arial"/>
          <w:sz w:val="21"/>
          <w:szCs w:val="21"/>
          <w:lang w:val="es-ES" w:eastAsia="es-ES"/>
        </w:rPr>
        <w:t xml:space="preserve"> se encuentra facultado para revelar dicha información sin reserva alguna, a partir de la fecha de apertura de las propuestas, a sus agentes o asesores, a los demás proponentes o participantes en el proceso de selección impulsado, y al público en general </w:t>
      </w:r>
      <w:r w:rsidRPr="00D11D91">
        <w:rPr>
          <w:rFonts w:ascii="Bookman Old Style" w:eastAsia="Times New Roman" w:hAnsi="Bookman Old Style" w:cs="Arial"/>
          <w:i/>
          <w:sz w:val="21"/>
          <w:szCs w:val="21"/>
          <w:lang w:val="es-ES" w:eastAsia="es-ES"/>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D11D91">
        <w:rPr>
          <w:rFonts w:ascii="Bookman Old Style" w:eastAsia="Times New Roman" w:hAnsi="Bookman Old Style" w:cs="Arial"/>
          <w:sz w:val="21"/>
          <w:szCs w:val="21"/>
          <w:lang w:val="es-ES" w:eastAsia="es-ES"/>
        </w:rPr>
        <w:t xml:space="preserve"> </w:t>
      </w:r>
    </w:p>
    <w:p w:rsidR="00D11D91" w:rsidRPr="00D11D91" w:rsidRDefault="00D11D91" w:rsidP="00D11D91">
      <w:pPr>
        <w:widowControl w:val="0"/>
        <w:numPr>
          <w:ilvl w:val="0"/>
          <w:numId w:val="1"/>
        </w:numPr>
        <w:spacing w:before="240"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 xml:space="preserve">Los suscritos </w:t>
      </w:r>
      <w:r w:rsidRPr="00D11D91">
        <w:rPr>
          <w:rFonts w:ascii="Bookman Old Style" w:eastAsia="Times New Roman" w:hAnsi="Bookman Old Style" w:cs="Arial"/>
          <w:i/>
          <w:sz w:val="21"/>
          <w:szCs w:val="21"/>
          <w:lang w:val="es-ES" w:eastAsia="es-ES"/>
        </w:rPr>
        <w:t>(indicar los integrantes del proponente en el caso de proponente plural; nombre del proponente, en caso de persona jurídica o natural, adaptando la redacción del párrafo a tal circunstancia)</w:t>
      </w:r>
      <w:r w:rsidRPr="00D11D91">
        <w:rPr>
          <w:rFonts w:ascii="Bookman Old Style" w:eastAsia="Times New Roman" w:hAnsi="Bookman Old Style" w:cs="Arial"/>
          <w:sz w:val="21"/>
          <w:szCs w:val="21"/>
          <w:lang w:val="es-ES" w:eastAsia="es-ES"/>
        </w:rPr>
        <w:t xml:space="preserve">, quienes nos presentamos en calidad de proponentes al presente proceso de selección bajo </w:t>
      </w:r>
      <w:r w:rsidRPr="00D11D91">
        <w:rPr>
          <w:rFonts w:ascii="Bookman Old Style" w:eastAsia="Times New Roman" w:hAnsi="Bookman Old Style" w:cs="Arial"/>
          <w:i/>
          <w:sz w:val="21"/>
          <w:szCs w:val="21"/>
          <w:lang w:val="es-ES" w:eastAsia="es-ES"/>
        </w:rPr>
        <w:t>(indicar forma o título bajo el cual se presenta la propuesta)</w:t>
      </w:r>
      <w:r w:rsidRPr="00D11D91">
        <w:rPr>
          <w:rFonts w:ascii="Bookman Old Style" w:eastAsia="Times New Roman" w:hAnsi="Bookman Old Style" w:cs="Arial"/>
          <w:sz w:val="21"/>
          <w:szCs w:val="21"/>
          <w:lang w:val="es-ES" w:eastAsia="es-ES"/>
        </w:rPr>
        <w:t>, declaramos y aceptamos, explícitamente, que asumimos la responsabilidad plena por los resultados y obligaciones del contrato ofrecido, según las estipulaciones contenidas en el pliego de condiciones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11D91" w:rsidRPr="00D11D91" w:rsidRDefault="00D11D91" w:rsidP="00D11D91">
      <w:pPr>
        <w:numPr>
          <w:ilvl w:val="12"/>
          <w:numId w:val="0"/>
        </w:numPr>
        <w:spacing w:after="0" w:line="240" w:lineRule="auto"/>
        <w:ind w:left="709" w:hanging="709"/>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11D91" w:rsidRPr="00D11D91" w:rsidRDefault="00D11D91" w:rsidP="00D11D91">
      <w:pPr>
        <w:spacing w:after="0" w:line="240" w:lineRule="auto"/>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 xml:space="preserve">Que me obligo a suministrar a solicitud de la </w:t>
      </w:r>
      <w:r w:rsidRPr="00D11D91">
        <w:rPr>
          <w:rFonts w:ascii="Bookman Old Style" w:eastAsia="Times New Roman" w:hAnsi="Bookman Old Style" w:cs="Arial"/>
          <w:b/>
          <w:bCs/>
          <w:sz w:val="21"/>
          <w:szCs w:val="21"/>
          <w:lang w:eastAsia="es-ES"/>
        </w:rPr>
        <w:t>DIRECCIÓN EJECUTIVA JUSTICIA PENAL MILITAR - MDN</w:t>
      </w:r>
      <w:r w:rsidRPr="00D11D91">
        <w:rPr>
          <w:rFonts w:ascii="Bookman Old Style" w:eastAsia="Times New Roman" w:hAnsi="Bookman Old Style" w:cs="Arial"/>
          <w:sz w:val="21"/>
          <w:szCs w:val="21"/>
          <w:lang w:val="es-MX" w:eastAsia="es-ES"/>
        </w:rPr>
        <w:t>,</w:t>
      </w:r>
      <w:r w:rsidRPr="00D11D91">
        <w:rPr>
          <w:rFonts w:ascii="Bookman Old Style" w:eastAsia="Times New Roman" w:hAnsi="Bookman Old Style" w:cs="Arial"/>
          <w:sz w:val="21"/>
          <w:szCs w:val="21"/>
          <w:lang w:val="es-ES" w:eastAsia="es-ES"/>
        </w:rPr>
        <w:t xml:space="preserve"> cualquier información necesaria para la correcta evaluación de esta propuesta, dentro de los términos que al efecto determine esa entidad.</w:t>
      </w:r>
    </w:p>
    <w:p w:rsidR="00D11D91" w:rsidRPr="00D11D91" w:rsidRDefault="00D11D91" w:rsidP="00D11D91">
      <w:pPr>
        <w:spacing w:after="0" w:line="240" w:lineRule="auto"/>
        <w:jc w:val="both"/>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 xml:space="preserve">Que la presente propuesta consta de </w:t>
      </w:r>
      <w:r w:rsidRPr="00D11D91">
        <w:rPr>
          <w:rFonts w:ascii="Bookman Old Style" w:eastAsia="Times New Roman" w:hAnsi="Bookman Old Style" w:cs="Arial"/>
          <w:i/>
          <w:sz w:val="21"/>
          <w:szCs w:val="21"/>
          <w:lang w:val="es-ES" w:eastAsia="es-ES"/>
        </w:rPr>
        <w:t>(indicar el número de folios de la propuesta)</w:t>
      </w:r>
      <w:r w:rsidRPr="00D11D91">
        <w:rPr>
          <w:rFonts w:ascii="Bookman Old Style" w:eastAsia="Times New Roman" w:hAnsi="Bookman Old Style" w:cs="Arial"/>
          <w:sz w:val="21"/>
          <w:szCs w:val="21"/>
          <w:lang w:val="es-ES" w:eastAsia="es-ES"/>
        </w:rPr>
        <w:t xml:space="preserve"> folios,</w:t>
      </w:r>
    </w:p>
    <w:p w:rsidR="00D11D91" w:rsidRPr="00D11D91" w:rsidRDefault="00D11D91" w:rsidP="00D11D91">
      <w:pPr>
        <w:spacing w:after="0" w:line="240" w:lineRule="auto"/>
        <w:jc w:val="both"/>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 xml:space="preserve">Que recibiremos notificaciones en la secretaría de su Despacho, o en la(s) siguiente(s) dirección(es): </w:t>
      </w:r>
      <w:r w:rsidRPr="00D11D91">
        <w:rPr>
          <w:rFonts w:ascii="Bookman Old Style" w:eastAsia="Times New Roman" w:hAnsi="Bookman Old Style" w:cs="Arial"/>
          <w:i/>
          <w:sz w:val="21"/>
          <w:szCs w:val="21"/>
          <w:lang w:val="es-ES" w:eastAsia="es-ES"/>
        </w:rPr>
        <w:t>(diligenciar dirección para notificaciones).</w:t>
      </w:r>
    </w:p>
    <w:p w:rsidR="00D11D91" w:rsidRPr="00D11D91" w:rsidRDefault="00D11D91" w:rsidP="00D11D91">
      <w:pPr>
        <w:spacing w:after="0" w:line="240" w:lineRule="auto"/>
        <w:jc w:val="both"/>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 xml:space="preserve">Que en caso de resultar favorecidos en la adjudicación del proceso de selección y contratación, los pagos que se pacten dentro del contrato respectivo, deberán consignarse en la cuenta No.___________ </w:t>
      </w:r>
      <w:r w:rsidRPr="00D11D91">
        <w:rPr>
          <w:rFonts w:ascii="Bookman Old Style" w:eastAsia="Times New Roman" w:hAnsi="Bookman Old Style" w:cs="Arial"/>
          <w:i/>
          <w:sz w:val="21"/>
          <w:szCs w:val="21"/>
          <w:lang w:val="es-ES" w:eastAsia="es-ES"/>
        </w:rPr>
        <w:t>(indicar clase de cuenta, número, banco, sucursal, ciudad, país y cualquier otro dato necesario)</w:t>
      </w:r>
    </w:p>
    <w:p w:rsidR="00D11D91" w:rsidRPr="00D11D91" w:rsidRDefault="00D11D91" w:rsidP="00D11D91">
      <w:pPr>
        <w:spacing w:after="0" w:line="240" w:lineRule="auto"/>
        <w:jc w:val="both"/>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 xml:space="preserve">Que no nos hallamos relacionados en el Boletín de Responsables Fiscales (artículo 60 ley 610 de 2000). </w:t>
      </w:r>
    </w:p>
    <w:p w:rsidR="00D11D91" w:rsidRPr="00D11D91" w:rsidRDefault="00D11D91" w:rsidP="00D11D91">
      <w:pPr>
        <w:spacing w:after="0" w:line="240" w:lineRule="auto"/>
        <w:ind w:left="360"/>
        <w:jc w:val="both"/>
        <w:rPr>
          <w:rFonts w:ascii="Bookman Old Style" w:eastAsia="Times New Roman" w:hAnsi="Bookman Old Style" w:cs="Arial"/>
          <w:sz w:val="21"/>
          <w:szCs w:val="21"/>
          <w:lang w:val="es-ES" w:eastAsia="es-ES"/>
        </w:rPr>
      </w:pPr>
    </w:p>
    <w:p w:rsidR="00D11D91" w:rsidRPr="00D11D91" w:rsidRDefault="00D11D91" w:rsidP="00D11D91">
      <w:pPr>
        <w:numPr>
          <w:ilvl w:val="0"/>
          <w:numId w:val="1"/>
        </w:num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w:t>
      </w:r>
      <w:r w:rsidRPr="00D11D91">
        <w:rPr>
          <w:rFonts w:ascii="Bookman Old Style" w:eastAsia="Times New Roman" w:hAnsi="Bookman Old Style" w:cs="Arial"/>
          <w:b/>
          <w:sz w:val="21"/>
          <w:szCs w:val="21"/>
          <w:lang w:val="es-ES" w:eastAsia="es-ES"/>
        </w:rPr>
        <w:t>proceso de selección Menor Cuantía No. 009-2019 DEJPM- MDN</w:t>
      </w:r>
      <w:r w:rsidRPr="00D11D91">
        <w:rPr>
          <w:rFonts w:ascii="Bookman Old Style" w:eastAsia="Times New Roman" w:hAnsi="Bookman Old Style" w:cs="Arial"/>
          <w:sz w:val="21"/>
          <w:szCs w:val="21"/>
          <w:lang w:val="es-ES" w:eastAsia="es-ES"/>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rsidR="00D11D91" w:rsidRPr="00D11D91" w:rsidRDefault="00D11D91" w:rsidP="00D11D91">
      <w:pPr>
        <w:numPr>
          <w:ilvl w:val="0"/>
          <w:numId w:val="1"/>
        </w:numPr>
        <w:autoSpaceDE w:val="0"/>
        <w:autoSpaceDN w:val="0"/>
        <w:adjustRightInd w:val="0"/>
        <w:spacing w:after="0" w:line="240" w:lineRule="auto"/>
        <w:contextualSpacing/>
        <w:jc w:val="both"/>
        <w:rPr>
          <w:rFonts w:ascii="Bookman Old Style" w:eastAsia="Times New Roman" w:hAnsi="Bookman Old Style" w:cs="Arial"/>
          <w:color w:val="000000"/>
          <w:sz w:val="21"/>
          <w:szCs w:val="21"/>
          <w:lang w:eastAsia="es-ES"/>
        </w:rPr>
      </w:pPr>
      <w:r w:rsidRPr="00D11D91">
        <w:rPr>
          <w:rFonts w:ascii="Bookman Old Style" w:eastAsia="Times New Roman" w:hAnsi="Bookman Old Style" w:cs="Arial"/>
          <w:color w:val="000000"/>
          <w:sz w:val="21"/>
          <w:szCs w:val="21"/>
          <w:lang w:eastAsia="es-ES"/>
        </w:rPr>
        <w:t>Acepto y autorizo a que los actos administrativos de carácter particular que se profieren respecto de este proceso selección, me sean notificados electrónicamente a través del SECOP II, de acuerdo con lo previsto en el TÍTULO III, CAPÍTULO IV, artículo 56 y siguientes de la Ley 1437 de 2011 (Código de Procedimiento Administrativo y de lo Contencioso Administrativo).</w:t>
      </w:r>
    </w:p>
    <w:p w:rsidR="00D11D91" w:rsidRPr="00D11D91" w:rsidRDefault="00D11D91" w:rsidP="00D11D91">
      <w:pPr>
        <w:spacing w:after="0" w:line="240" w:lineRule="auto"/>
        <w:jc w:val="both"/>
        <w:rPr>
          <w:rFonts w:ascii="Bookman Old Style" w:eastAsia="Times New Roman" w:hAnsi="Bookman Old Style" w:cs="Arial"/>
          <w:sz w:val="21"/>
          <w:szCs w:val="21"/>
          <w:lang w:val="es-ES" w:eastAsia="es-ES"/>
        </w:rPr>
      </w:pPr>
    </w:p>
    <w:p w:rsidR="00D11D91" w:rsidRPr="00D11D91" w:rsidRDefault="00D11D91" w:rsidP="00D11D91">
      <w:pP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NOTA: La suscripción de la presente carta de presentación no subsana o reemplaza aspectos específicamente solicitados dentro del presente pliego de condiciones</w:t>
      </w:r>
    </w:p>
    <w:p w:rsidR="00D11D91" w:rsidRPr="00D11D91" w:rsidRDefault="00D11D91" w:rsidP="00D11D91">
      <w:pPr>
        <w:pBdr>
          <w:bottom w:val="single" w:sz="12" w:space="1" w:color="auto"/>
        </w:pBdr>
        <w:spacing w:after="0" w:line="240" w:lineRule="auto"/>
        <w:jc w:val="both"/>
        <w:rPr>
          <w:rFonts w:ascii="Bookman Old Style" w:eastAsia="Times New Roman" w:hAnsi="Bookman Old Style" w:cs="Arial"/>
          <w:sz w:val="21"/>
          <w:szCs w:val="21"/>
          <w:lang w:val="es-ES" w:eastAsia="es-ES"/>
        </w:rPr>
      </w:pPr>
      <w:r w:rsidRPr="00D11D91">
        <w:rPr>
          <w:rFonts w:ascii="Bookman Old Style" w:eastAsia="Times New Roman" w:hAnsi="Bookman Old Style" w:cs="Arial"/>
          <w:sz w:val="21"/>
          <w:szCs w:val="21"/>
          <w:lang w:val="es-ES" w:eastAsia="es-ES"/>
        </w:rPr>
        <w:t>Cordialmente,</w:t>
      </w:r>
    </w:p>
    <w:p w:rsidR="00D11D91" w:rsidRPr="00D11D91" w:rsidRDefault="00D11D91" w:rsidP="00D11D91">
      <w:pPr>
        <w:spacing w:after="0" w:line="240" w:lineRule="auto"/>
        <w:jc w:val="both"/>
        <w:rPr>
          <w:rFonts w:ascii="Bookman Old Style" w:eastAsia="Times New Roman" w:hAnsi="Bookman Old Style" w:cs="Arial"/>
          <w:i/>
          <w:sz w:val="21"/>
          <w:szCs w:val="21"/>
          <w:lang w:val="es-ES" w:eastAsia="es-ES"/>
        </w:rPr>
      </w:pPr>
      <w:r w:rsidRPr="00D11D91">
        <w:rPr>
          <w:rFonts w:ascii="Bookman Old Style" w:eastAsia="Times New Roman" w:hAnsi="Bookman Old Style" w:cs="Arial"/>
          <w:i/>
          <w:sz w:val="21"/>
          <w:szCs w:val="21"/>
          <w:lang w:val="es-ES" w:eastAsia="es-ES"/>
        </w:rPr>
        <w:t>(Firma del proponente, o del representante legal, o apoderado)</w:t>
      </w:r>
    </w:p>
    <w:p w:rsidR="00D11D91" w:rsidRPr="00D11D91" w:rsidRDefault="00D11D91" w:rsidP="00D11D91">
      <w:pPr>
        <w:spacing w:after="0" w:line="240" w:lineRule="auto"/>
        <w:rPr>
          <w:rFonts w:ascii="Bookman Old Style" w:eastAsia="Times New Roman" w:hAnsi="Bookman Old Style" w:cs="Arial"/>
          <w:i/>
          <w:sz w:val="21"/>
          <w:szCs w:val="21"/>
          <w:lang w:val="es-ES" w:eastAsia="es-ES"/>
        </w:rPr>
      </w:pPr>
      <w:r w:rsidRPr="00D11D91">
        <w:rPr>
          <w:rFonts w:ascii="Bookman Old Style" w:eastAsia="Times New Roman" w:hAnsi="Bookman Old Style" w:cs="Arial"/>
          <w:i/>
          <w:sz w:val="21"/>
          <w:szCs w:val="21"/>
          <w:lang w:val="es-ES" w:eastAsia="es-ES"/>
        </w:rPr>
        <w:t xml:space="preserve">C </w:t>
      </w:r>
      <w:proofErr w:type="spellStart"/>
      <w:r w:rsidRPr="00D11D91">
        <w:rPr>
          <w:rFonts w:ascii="Bookman Old Style" w:eastAsia="Times New Roman" w:hAnsi="Bookman Old Style" w:cs="Arial"/>
          <w:i/>
          <w:sz w:val="21"/>
          <w:szCs w:val="21"/>
          <w:lang w:val="es-ES" w:eastAsia="es-ES"/>
        </w:rPr>
        <w:t>C</w:t>
      </w:r>
      <w:proofErr w:type="spellEnd"/>
      <w:r w:rsidRPr="00D11D91">
        <w:rPr>
          <w:rFonts w:ascii="Bookman Old Style" w:eastAsia="Times New Roman" w:hAnsi="Bookman Old Style" w:cs="Arial"/>
          <w:i/>
          <w:sz w:val="21"/>
          <w:szCs w:val="21"/>
          <w:lang w:val="es-ES" w:eastAsia="es-ES"/>
        </w:rPr>
        <w:t xml:space="preserve"> No (indicar Numero de cedula de la persona que suscribe la carta</w:t>
      </w:r>
    </w:p>
    <w:p w:rsidR="00D11D91" w:rsidRPr="00D11D91" w:rsidRDefault="00D11D91" w:rsidP="00D11D91">
      <w:pPr>
        <w:spacing w:after="0" w:line="240" w:lineRule="auto"/>
        <w:jc w:val="both"/>
        <w:rPr>
          <w:rFonts w:ascii="Bookman Old Style" w:eastAsia="Times New Roman" w:hAnsi="Bookman Old Style" w:cs="Arial"/>
          <w:i/>
          <w:sz w:val="21"/>
          <w:szCs w:val="21"/>
          <w:lang w:val="es-ES" w:eastAsia="es-ES"/>
        </w:rPr>
      </w:pPr>
      <w:r w:rsidRPr="00D11D91">
        <w:rPr>
          <w:rFonts w:ascii="Bookman Old Style" w:eastAsia="Times New Roman" w:hAnsi="Bookman Old Style" w:cs="Arial"/>
          <w:i/>
          <w:sz w:val="21"/>
          <w:szCs w:val="21"/>
          <w:lang w:val="es-ES" w:eastAsia="es-ES"/>
        </w:rPr>
        <w:t>(Aval Ingeniero de Sistemas, Electrónico o afín)</w:t>
      </w:r>
    </w:p>
    <w:p w:rsidR="00D11D91" w:rsidRPr="00D11D91" w:rsidRDefault="00D11D91" w:rsidP="00D11D91">
      <w:pPr>
        <w:spacing w:after="0" w:line="240" w:lineRule="auto"/>
        <w:rPr>
          <w:rFonts w:ascii="Bookman Old Style" w:eastAsia="Times New Roman" w:hAnsi="Bookman Old Style" w:cs="Arial"/>
          <w:i/>
          <w:sz w:val="21"/>
          <w:szCs w:val="21"/>
          <w:lang w:val="es-ES" w:eastAsia="es-ES"/>
        </w:rPr>
      </w:pPr>
      <w:r w:rsidRPr="00D11D91">
        <w:rPr>
          <w:rFonts w:ascii="Bookman Old Style" w:eastAsia="Times New Roman" w:hAnsi="Bookman Old Style" w:cs="Arial"/>
          <w:i/>
          <w:sz w:val="21"/>
          <w:szCs w:val="21"/>
          <w:lang w:val="es-ES" w:eastAsia="es-ES"/>
        </w:rPr>
        <w:t xml:space="preserve">C </w:t>
      </w:r>
      <w:proofErr w:type="spellStart"/>
      <w:r w:rsidRPr="00D11D91">
        <w:rPr>
          <w:rFonts w:ascii="Bookman Old Style" w:eastAsia="Times New Roman" w:hAnsi="Bookman Old Style" w:cs="Arial"/>
          <w:i/>
          <w:sz w:val="21"/>
          <w:szCs w:val="21"/>
          <w:lang w:val="es-ES" w:eastAsia="es-ES"/>
        </w:rPr>
        <w:t>C</w:t>
      </w:r>
      <w:proofErr w:type="spellEnd"/>
      <w:r w:rsidRPr="00D11D91">
        <w:rPr>
          <w:rFonts w:ascii="Bookman Old Style" w:eastAsia="Times New Roman" w:hAnsi="Bookman Old Style" w:cs="Arial"/>
          <w:i/>
          <w:sz w:val="21"/>
          <w:szCs w:val="21"/>
          <w:lang w:val="es-ES" w:eastAsia="es-ES"/>
        </w:rPr>
        <w:t xml:space="preserve"> No </w:t>
      </w:r>
    </w:p>
    <w:p w:rsidR="00D11D91" w:rsidRPr="00D11D91" w:rsidRDefault="00D11D91" w:rsidP="00D11D91">
      <w:pPr>
        <w:spacing w:after="0" w:line="240" w:lineRule="auto"/>
        <w:rPr>
          <w:rFonts w:ascii="Bookman Old Style" w:eastAsia="Times New Roman" w:hAnsi="Bookman Old Style" w:cs="Arial"/>
          <w:i/>
          <w:sz w:val="21"/>
          <w:szCs w:val="21"/>
          <w:lang w:val="es-ES" w:eastAsia="es-ES"/>
        </w:rPr>
      </w:pPr>
      <w:r w:rsidRPr="00D11D91">
        <w:rPr>
          <w:rFonts w:ascii="Bookman Old Style" w:eastAsia="Times New Roman" w:hAnsi="Bookman Old Style" w:cs="Arial"/>
          <w:i/>
          <w:sz w:val="21"/>
          <w:szCs w:val="21"/>
          <w:lang w:val="es-ES" w:eastAsia="es-ES"/>
        </w:rPr>
        <w:t xml:space="preserve">TP No. </w:t>
      </w:r>
    </w:p>
    <w:p w:rsidR="00D11D91" w:rsidRPr="00D11D91" w:rsidRDefault="00D11D91" w:rsidP="00D11D91">
      <w:pPr>
        <w:spacing w:after="0" w:line="240" w:lineRule="auto"/>
        <w:rPr>
          <w:rFonts w:ascii="Bookman Old Style" w:eastAsia="Times New Roman" w:hAnsi="Bookman Old Style" w:cs="Arial"/>
          <w:i/>
          <w:lang w:val="es-ES" w:eastAsia="es-ES"/>
        </w:rPr>
      </w:pPr>
    </w:p>
    <w:p w:rsidR="00D11D91" w:rsidRPr="00D11D91" w:rsidRDefault="00D11D91" w:rsidP="00D11D91">
      <w:pPr>
        <w:spacing w:after="0" w:line="240" w:lineRule="auto"/>
        <w:rPr>
          <w:rFonts w:ascii="Bookman Old Style" w:eastAsia="Times New Roman" w:hAnsi="Bookman Old Style" w:cs="Arial"/>
          <w:i/>
          <w:lang w:val="es-ES" w:eastAsia="es-ES"/>
        </w:rPr>
      </w:pPr>
    </w:p>
    <w:p w:rsidR="00D11D91" w:rsidRPr="00D11D91" w:rsidRDefault="00D11D91" w:rsidP="00D11D91">
      <w:pPr>
        <w:spacing w:after="0" w:line="240" w:lineRule="auto"/>
        <w:rPr>
          <w:rFonts w:ascii="Bookman Old Style" w:hAnsi="Bookman Old Style"/>
          <w:b/>
          <w:bCs/>
          <w:u w:val="single"/>
          <w:lang w:val="pt-BR" w:eastAsia="es-ES"/>
        </w:rPr>
      </w:pPr>
    </w:p>
    <w:p w:rsidR="00D11D91" w:rsidRPr="00D11D91" w:rsidRDefault="00D11D91" w:rsidP="00D11D91">
      <w:pPr>
        <w:spacing w:after="0" w:line="240" w:lineRule="auto"/>
        <w:rPr>
          <w:rFonts w:ascii="Bookman Old Style" w:hAnsi="Bookman Old Style"/>
          <w:b/>
          <w:bCs/>
          <w:u w:val="single"/>
          <w:lang w:val="pt-BR" w:eastAsia="es-ES"/>
        </w:rPr>
      </w:pPr>
    </w:p>
    <w:p w:rsidR="00D11D91" w:rsidRPr="00D11D91" w:rsidRDefault="00D11D91" w:rsidP="00D11D91">
      <w:pPr>
        <w:spacing w:after="0" w:line="240" w:lineRule="auto"/>
        <w:rPr>
          <w:rFonts w:ascii="Bookman Old Style" w:hAnsi="Bookman Old Style"/>
          <w:b/>
          <w:bCs/>
          <w:u w:val="single"/>
          <w:lang w:val="pt-BR" w:eastAsia="es-ES"/>
        </w:rPr>
      </w:pPr>
    </w:p>
    <w:p w:rsidR="00D11D91" w:rsidRPr="00D11D91" w:rsidRDefault="00D11D91" w:rsidP="00D11D91">
      <w:pPr>
        <w:spacing w:after="0" w:line="240" w:lineRule="auto"/>
        <w:rPr>
          <w:rFonts w:ascii="Bookman Old Style" w:hAnsi="Bookman Old Style"/>
          <w:b/>
          <w:bCs/>
          <w:u w:val="single"/>
          <w:lang w:val="pt-BR" w:eastAsia="es-ES"/>
        </w:rPr>
      </w:pPr>
    </w:p>
    <w:p w:rsidR="00D11D91" w:rsidRPr="00D11D91" w:rsidRDefault="00D11D91" w:rsidP="00D11D91">
      <w:pPr>
        <w:spacing w:after="0" w:line="240" w:lineRule="auto"/>
        <w:jc w:val="center"/>
        <w:rPr>
          <w:rFonts w:ascii="Bookman Old Style" w:hAnsi="Bookman Old Style"/>
          <w:b/>
          <w:bCs/>
          <w:sz w:val="20"/>
          <w:u w:val="single"/>
          <w:lang w:val="pt-BR" w:eastAsia="es-ES"/>
        </w:rPr>
      </w:pPr>
      <w:r w:rsidRPr="00D11D91">
        <w:rPr>
          <w:rFonts w:ascii="Bookman Old Style" w:hAnsi="Bookman Old Style"/>
          <w:b/>
          <w:bCs/>
          <w:u w:val="single"/>
          <w:lang w:val="pt-BR" w:eastAsia="es-ES"/>
        </w:rPr>
        <w:br w:type="page"/>
      </w:r>
      <w:r w:rsidRPr="00D11D91">
        <w:rPr>
          <w:rFonts w:ascii="Bookman Old Style" w:hAnsi="Bookman Old Style"/>
          <w:b/>
          <w:bCs/>
          <w:sz w:val="20"/>
          <w:u w:val="single"/>
          <w:lang w:val="pt-BR" w:eastAsia="es-ES"/>
        </w:rPr>
        <w:lastRenderedPageBreak/>
        <w:t xml:space="preserve">FORMULARIO No. </w:t>
      </w:r>
      <w:proofErr w:type="gramStart"/>
      <w:r w:rsidRPr="00D11D91">
        <w:rPr>
          <w:rFonts w:ascii="Bookman Old Style" w:hAnsi="Bookman Old Style"/>
          <w:b/>
          <w:bCs/>
          <w:sz w:val="20"/>
          <w:u w:val="single"/>
          <w:lang w:val="pt-BR" w:eastAsia="es-ES"/>
        </w:rPr>
        <w:t>2</w:t>
      </w:r>
      <w:proofErr w:type="gramEnd"/>
    </w:p>
    <w:p w:rsidR="00D11D91" w:rsidRPr="00D11D91" w:rsidRDefault="00D11D91" w:rsidP="00D11D91">
      <w:pPr>
        <w:spacing w:after="0" w:line="240" w:lineRule="auto"/>
        <w:ind w:left="426" w:hanging="426"/>
        <w:jc w:val="center"/>
        <w:rPr>
          <w:rFonts w:ascii="Bookman Old Style" w:hAnsi="Bookman Old Style"/>
          <w:b/>
          <w:bCs/>
          <w:sz w:val="20"/>
          <w:u w:val="single"/>
          <w:lang w:val="es-ES" w:eastAsia="es-ES"/>
        </w:rPr>
      </w:pPr>
      <w:r w:rsidRPr="00D11D91">
        <w:rPr>
          <w:rFonts w:ascii="Bookman Old Style" w:hAnsi="Bookman Old Style"/>
          <w:b/>
          <w:bCs/>
          <w:sz w:val="20"/>
          <w:u w:val="single"/>
          <w:lang w:val="es-ES" w:eastAsia="es-ES"/>
        </w:rPr>
        <w:t>ACEPTACIÓN ESPECIFICACIONES TÉCNICAS EXIGIDAS</w:t>
      </w:r>
    </w:p>
    <w:p w:rsidR="00D11D91" w:rsidRPr="00D11D91" w:rsidRDefault="00D11D91" w:rsidP="00D11D91">
      <w:pPr>
        <w:spacing w:after="0" w:line="240" w:lineRule="auto"/>
        <w:ind w:left="426" w:hanging="426"/>
        <w:jc w:val="center"/>
        <w:rPr>
          <w:rFonts w:ascii="Bookman Old Style" w:hAnsi="Bookman Old Style"/>
          <w:b/>
          <w:bCs/>
          <w:u w:val="single"/>
          <w:lang w:val="es-ES" w:eastAsia="es-ES"/>
        </w:rPr>
      </w:pPr>
    </w:p>
    <w:p w:rsidR="00D11D91" w:rsidRPr="00D11D91" w:rsidRDefault="00D11D91" w:rsidP="00D11D91">
      <w:pPr>
        <w:spacing w:after="0" w:line="240" w:lineRule="auto"/>
        <w:jc w:val="both"/>
        <w:rPr>
          <w:rFonts w:ascii="Bookman Old Style" w:hAnsi="Bookman Old Style"/>
          <w:sz w:val="20"/>
          <w:lang w:eastAsia="es-ES"/>
        </w:rPr>
      </w:pPr>
      <w:r w:rsidRPr="00D11D91">
        <w:rPr>
          <w:rFonts w:ascii="Bookman Old Style" w:hAnsi="Bookman Old Style"/>
          <w:sz w:val="20"/>
          <w:lang w:eastAsia="es-ES"/>
        </w:rPr>
        <w:t>El suscrito ___________________________________________________, obrando en nombre y representación de _____________________________________, certifica el cumplimiento de las especificaciones técnicas exigidas de los servicios ofertados, dentro del presente proceso de contratación, así:</w:t>
      </w:r>
    </w:p>
    <w:p w:rsidR="00D11D91" w:rsidRPr="00D11D91" w:rsidRDefault="00D11D91" w:rsidP="00D11D91">
      <w:pPr>
        <w:spacing w:after="0" w:line="240" w:lineRule="auto"/>
        <w:jc w:val="both"/>
        <w:rPr>
          <w:rFonts w:ascii="Bookman Old Style" w:hAnsi="Bookman Old Style"/>
          <w:b/>
          <w:bCs/>
          <w:sz w:val="14"/>
        </w:rPr>
      </w:pPr>
    </w:p>
    <w:tbl>
      <w:tblPr>
        <w:tblW w:w="1020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6945"/>
        <w:gridCol w:w="1276"/>
        <w:gridCol w:w="1418"/>
      </w:tblGrid>
      <w:tr w:rsidR="00D11D91" w:rsidRPr="00D11D91" w:rsidTr="004718FB">
        <w:trPr>
          <w:trHeight w:val="170"/>
        </w:trPr>
        <w:tc>
          <w:tcPr>
            <w:tcW w:w="568" w:type="dxa"/>
            <w:tcBorders>
              <w:top w:val="single" w:sz="4" w:space="0" w:color="000000"/>
              <w:left w:val="single" w:sz="4" w:space="0" w:color="000000"/>
              <w:bottom w:val="single" w:sz="4" w:space="0" w:color="000000"/>
              <w:right w:val="single" w:sz="4" w:space="0" w:color="000000"/>
            </w:tcBorders>
            <w:shd w:val="clear" w:color="auto" w:fill="4F81BD" w:themeFill="accent1"/>
            <w:vAlign w:val="center"/>
          </w:tcPr>
          <w:p w:rsidR="00D11D91" w:rsidRPr="00D11D91" w:rsidRDefault="00D11D91" w:rsidP="00D11D91">
            <w:pPr>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1</w:t>
            </w:r>
          </w:p>
        </w:tc>
        <w:tc>
          <w:tcPr>
            <w:tcW w:w="6945" w:type="dxa"/>
            <w:tcBorders>
              <w:top w:val="single" w:sz="4" w:space="0" w:color="000000"/>
              <w:left w:val="single" w:sz="4" w:space="0" w:color="000000"/>
              <w:bottom w:val="single" w:sz="4" w:space="0" w:color="000000"/>
              <w:right w:val="single" w:sz="4" w:space="0" w:color="000000"/>
            </w:tcBorders>
            <w:shd w:val="clear" w:color="auto" w:fill="4F81BD" w:themeFill="accent1"/>
            <w:vAlign w:val="center"/>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DESCRIPCIÓN GENERAL</w:t>
            </w:r>
          </w:p>
        </w:tc>
        <w:tc>
          <w:tcPr>
            <w:tcW w:w="1276" w:type="dxa"/>
            <w:tcBorders>
              <w:top w:val="single" w:sz="4" w:space="0" w:color="000000"/>
              <w:left w:val="single" w:sz="4" w:space="0" w:color="000000"/>
              <w:bottom w:val="single" w:sz="4" w:space="0" w:color="000000"/>
              <w:right w:val="single" w:sz="4" w:space="0" w:color="000000"/>
            </w:tcBorders>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CUMPLE</w:t>
            </w:r>
          </w:p>
        </w:tc>
        <w:tc>
          <w:tcPr>
            <w:tcW w:w="1418" w:type="dxa"/>
            <w:tcBorders>
              <w:top w:val="single" w:sz="4" w:space="0" w:color="000000"/>
              <w:left w:val="single" w:sz="4" w:space="0" w:color="000000"/>
              <w:bottom w:val="single" w:sz="4" w:space="0" w:color="000000"/>
              <w:right w:val="single" w:sz="4" w:space="0" w:color="000000"/>
            </w:tcBorders>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NO CUMPLE</w:t>
            </w:r>
          </w:p>
        </w:tc>
      </w:tr>
      <w:tr w:rsidR="00D11D91" w:rsidRPr="00D11D91" w:rsidTr="004718FB">
        <w:trPr>
          <w:trHeight w:val="828"/>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D91" w:rsidRPr="00D11D91" w:rsidRDefault="00D11D91" w:rsidP="00D11D91">
            <w:pPr>
              <w:spacing w:line="240" w:lineRule="auto"/>
              <w:jc w:val="right"/>
              <w:rPr>
                <w:rFonts w:ascii="Bookman Old Style" w:eastAsia="Calibri" w:hAnsi="Bookman Old Style" w:cs="Arial"/>
                <w:b/>
                <w:sz w:val="19"/>
                <w:szCs w:val="19"/>
              </w:rPr>
            </w:pPr>
            <w:r w:rsidRPr="00D11D91">
              <w:rPr>
                <w:rFonts w:ascii="Bookman Old Style" w:eastAsia="Calibri" w:hAnsi="Bookman Old Style" w:cs="Arial"/>
                <w:b/>
                <w:sz w:val="19"/>
                <w:szCs w:val="19"/>
              </w:rPr>
              <w:t>1.1</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D91" w:rsidRPr="00D11D91" w:rsidRDefault="00D11D91" w:rsidP="00D11D91">
            <w:pPr>
              <w:autoSpaceDE w:val="0"/>
              <w:autoSpaceDN w:val="0"/>
              <w:adjustRightInd w:val="0"/>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Contratar los servicios de renovación del licenciamiento requerido para el Firewall de la Dirección Ejecutiva de la Justicia Penal Militar - MDN, marca </w:t>
            </w:r>
            <w:proofErr w:type="spellStart"/>
            <w:r w:rsidRPr="00D11D91">
              <w:rPr>
                <w:rFonts w:ascii="Bookman Old Style" w:eastAsia="Calibri" w:hAnsi="Bookman Old Style" w:cs="Arial"/>
                <w:sz w:val="19"/>
                <w:szCs w:val="19"/>
              </w:rPr>
              <w:t>Check</w:t>
            </w:r>
            <w:proofErr w:type="spellEnd"/>
            <w:r w:rsidRPr="00D11D91">
              <w:rPr>
                <w:rFonts w:ascii="Bookman Old Style" w:eastAsia="Calibri" w:hAnsi="Bookman Old Style" w:cs="Arial"/>
                <w:sz w:val="19"/>
                <w:szCs w:val="19"/>
              </w:rPr>
              <w:t xml:space="preserve"> Point, así como el mantenimiento preventivo, correctivo, monitoreo y acompañamiento de la operación de un ingeniero en sitio, de conformidad con las especificaciones técnicas mínimas exigidas.</w:t>
            </w:r>
          </w:p>
        </w:tc>
        <w:tc>
          <w:tcPr>
            <w:tcW w:w="1276" w:type="dxa"/>
            <w:tcBorders>
              <w:top w:val="single" w:sz="4" w:space="0" w:color="000000"/>
              <w:left w:val="single" w:sz="4" w:space="0" w:color="000000"/>
              <w:bottom w:val="single" w:sz="4" w:space="0" w:color="000000"/>
              <w:right w:val="single" w:sz="4" w:space="0" w:color="000000"/>
            </w:tcBorders>
          </w:tcPr>
          <w:p w:rsidR="00D11D91" w:rsidRPr="00D11D91" w:rsidRDefault="00D11D91" w:rsidP="00D11D91">
            <w:pPr>
              <w:autoSpaceDE w:val="0"/>
              <w:autoSpaceDN w:val="0"/>
              <w:adjustRightInd w:val="0"/>
              <w:spacing w:after="0" w:line="240" w:lineRule="auto"/>
              <w:jc w:val="both"/>
              <w:rPr>
                <w:rFonts w:ascii="Bookman Old Style" w:eastAsia="Calibri" w:hAnsi="Bookman Old Style" w:cs="Arial"/>
                <w:sz w:val="19"/>
                <w:szCs w:val="19"/>
              </w:rPr>
            </w:pPr>
          </w:p>
        </w:tc>
        <w:tc>
          <w:tcPr>
            <w:tcW w:w="1418" w:type="dxa"/>
            <w:tcBorders>
              <w:top w:val="single" w:sz="4" w:space="0" w:color="000000"/>
              <w:left w:val="single" w:sz="4" w:space="0" w:color="000000"/>
              <w:bottom w:val="single" w:sz="4" w:space="0" w:color="000000"/>
              <w:right w:val="single" w:sz="4" w:space="0" w:color="000000"/>
            </w:tcBorders>
          </w:tcPr>
          <w:p w:rsidR="00D11D91" w:rsidRPr="00D11D91" w:rsidRDefault="00D11D91" w:rsidP="00D11D91">
            <w:pPr>
              <w:autoSpaceDE w:val="0"/>
              <w:autoSpaceDN w:val="0"/>
              <w:adjustRightInd w:val="0"/>
              <w:spacing w:after="0" w:line="240" w:lineRule="auto"/>
              <w:jc w:val="both"/>
              <w:rPr>
                <w:rFonts w:ascii="Bookman Old Style" w:eastAsia="Calibri" w:hAnsi="Bookman Old Style" w:cs="Arial"/>
                <w:sz w:val="19"/>
                <w:szCs w:val="19"/>
              </w:rPr>
            </w:pPr>
          </w:p>
        </w:tc>
      </w:tr>
      <w:tr w:rsidR="00D11D91" w:rsidRPr="00D11D91" w:rsidTr="004718FB">
        <w:tc>
          <w:tcPr>
            <w:tcW w:w="568" w:type="dxa"/>
            <w:tcBorders>
              <w:bottom w:val="single" w:sz="4" w:space="0" w:color="000000"/>
            </w:tcBorders>
            <w:shd w:val="clear" w:color="auto" w:fill="4F81BD" w:themeFill="accent1"/>
            <w:vAlign w:val="center"/>
          </w:tcPr>
          <w:p w:rsidR="00D11D91" w:rsidRPr="00D11D91" w:rsidRDefault="00D11D91" w:rsidP="00D11D91">
            <w:pPr>
              <w:spacing w:after="0" w:line="240" w:lineRule="auto"/>
              <w:rPr>
                <w:rFonts w:ascii="Bookman Old Style" w:eastAsia="Calibri" w:hAnsi="Bookman Old Style" w:cs="Arial"/>
                <w:b/>
                <w:sz w:val="19"/>
                <w:szCs w:val="19"/>
              </w:rPr>
            </w:pPr>
            <w:r w:rsidRPr="00D11D91">
              <w:rPr>
                <w:rFonts w:ascii="Bookman Old Style" w:eastAsia="Calibri" w:hAnsi="Bookman Old Style" w:cs="Arial"/>
                <w:b/>
                <w:sz w:val="19"/>
                <w:szCs w:val="19"/>
              </w:rPr>
              <w:t>2</w:t>
            </w:r>
          </w:p>
        </w:tc>
        <w:tc>
          <w:tcPr>
            <w:tcW w:w="6945" w:type="dxa"/>
            <w:tcBorders>
              <w:bottom w:val="single" w:sz="4" w:space="0" w:color="000000"/>
            </w:tcBorders>
            <w:shd w:val="clear" w:color="auto" w:fill="4F81BD" w:themeFill="accent1"/>
            <w:vAlign w:val="center"/>
          </w:tcPr>
          <w:p w:rsidR="00D11D91" w:rsidRPr="00D11D91" w:rsidRDefault="00D11D91" w:rsidP="00D11D91">
            <w:pPr>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RENOVACIÓN DEL LICENCIAMIENTO</w:t>
            </w:r>
          </w:p>
        </w:tc>
        <w:tc>
          <w:tcPr>
            <w:tcW w:w="1276" w:type="dxa"/>
            <w:tcBorders>
              <w:bottom w:val="single" w:sz="4" w:space="0" w:color="000000"/>
            </w:tcBorders>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CUMPLE</w:t>
            </w:r>
          </w:p>
        </w:tc>
        <w:tc>
          <w:tcPr>
            <w:tcW w:w="1418" w:type="dxa"/>
            <w:tcBorders>
              <w:bottom w:val="single" w:sz="4" w:space="0" w:color="000000"/>
            </w:tcBorders>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NO CUMPLE</w:t>
            </w:r>
          </w:p>
        </w:tc>
      </w:tr>
      <w:tr w:rsidR="00D11D91" w:rsidRPr="00D11D91" w:rsidTr="004718FB">
        <w:trPr>
          <w:trHeight w:val="755"/>
        </w:trPr>
        <w:tc>
          <w:tcPr>
            <w:tcW w:w="568" w:type="dxa"/>
            <w:vAlign w:val="center"/>
          </w:tcPr>
          <w:p w:rsidR="00D11D91" w:rsidRPr="00D11D91" w:rsidRDefault="00D11D91" w:rsidP="00D11D91">
            <w:pPr>
              <w:spacing w:after="0" w:line="240" w:lineRule="auto"/>
              <w:jc w:val="right"/>
              <w:rPr>
                <w:rFonts w:ascii="Bookman Old Style" w:eastAsia="Calibri" w:hAnsi="Bookman Old Style" w:cs="Arial"/>
                <w:b/>
                <w:sz w:val="19"/>
                <w:szCs w:val="19"/>
              </w:rPr>
            </w:pPr>
            <w:r w:rsidRPr="00D11D91">
              <w:rPr>
                <w:rFonts w:ascii="Bookman Old Style" w:eastAsia="Calibri" w:hAnsi="Bookman Old Style" w:cs="Arial"/>
                <w:b/>
                <w:sz w:val="19"/>
                <w:szCs w:val="19"/>
              </w:rPr>
              <w:t>2.1</w:t>
            </w:r>
          </w:p>
        </w:tc>
        <w:tc>
          <w:tcPr>
            <w:tcW w:w="6945" w:type="dxa"/>
            <w:vAlign w:val="center"/>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Narrow"/>
                <w:sz w:val="19"/>
                <w:szCs w:val="19"/>
              </w:rPr>
              <w:t xml:space="preserve">El contratista deberá brindar la renovación al licenciamiento y servicio de soporte el cual deberá quedar suscrito en la plataforma del fabricante </w:t>
            </w:r>
            <w:proofErr w:type="spellStart"/>
            <w:r w:rsidRPr="00D11D91">
              <w:rPr>
                <w:rFonts w:ascii="Bookman Old Style" w:eastAsia="Calibri" w:hAnsi="Bookman Old Style" w:cs="Arial"/>
                <w:sz w:val="19"/>
                <w:szCs w:val="19"/>
              </w:rPr>
              <w:t>Check</w:t>
            </w:r>
            <w:proofErr w:type="spellEnd"/>
            <w:r w:rsidRPr="00D11D91">
              <w:rPr>
                <w:rFonts w:ascii="Bookman Old Style" w:eastAsia="Calibri" w:hAnsi="Bookman Old Style" w:cs="Arial"/>
                <w:sz w:val="19"/>
                <w:szCs w:val="19"/>
              </w:rPr>
              <w:t xml:space="preserve"> Point</w:t>
            </w:r>
            <w:r w:rsidRPr="00D11D91">
              <w:rPr>
                <w:rFonts w:ascii="Bookman Old Style" w:eastAsia="Calibri" w:hAnsi="Bookman Old Style" w:cs="ArialNarrow"/>
                <w:sz w:val="19"/>
                <w:szCs w:val="19"/>
              </w:rPr>
              <w:t xml:space="preserve"> (Software </w:t>
            </w:r>
            <w:proofErr w:type="spellStart"/>
            <w:r w:rsidRPr="00D11D91">
              <w:rPr>
                <w:rFonts w:ascii="Bookman Old Style" w:eastAsia="Calibri" w:hAnsi="Bookman Old Style" w:cs="ArialNarrow"/>
                <w:sz w:val="19"/>
                <w:szCs w:val="19"/>
              </w:rPr>
              <w:t>subscription</w:t>
            </w:r>
            <w:proofErr w:type="spellEnd"/>
            <w:r w:rsidRPr="00D11D91">
              <w:rPr>
                <w:rFonts w:ascii="Bookman Old Style" w:eastAsia="Calibri" w:hAnsi="Bookman Old Style" w:cs="ArialNarrow"/>
                <w:sz w:val="19"/>
                <w:szCs w:val="19"/>
              </w:rPr>
              <w:t xml:space="preserve">) a nombre de la Entidad, así mismo durante la vigencia del licenciamiento se deberán instalar las actualizaciones y/o </w:t>
            </w:r>
            <w:proofErr w:type="spellStart"/>
            <w:r w:rsidRPr="00D11D91">
              <w:rPr>
                <w:rFonts w:ascii="Bookman Old Style" w:eastAsia="Calibri" w:hAnsi="Bookman Old Style" w:cs="ArialNarrow"/>
                <w:sz w:val="19"/>
                <w:szCs w:val="19"/>
              </w:rPr>
              <w:t>upgrade</w:t>
            </w:r>
            <w:proofErr w:type="spellEnd"/>
            <w:r w:rsidRPr="00D11D91">
              <w:rPr>
                <w:rFonts w:ascii="Bookman Old Style" w:eastAsia="Calibri" w:hAnsi="Bookman Old Style" w:cs="ArialNarrow"/>
                <w:sz w:val="19"/>
                <w:szCs w:val="19"/>
              </w:rPr>
              <w:t xml:space="preserve"> o parches de todos los productos y/o herramientas de seguridad informática liberados y recomendados por </w:t>
            </w:r>
            <w:r w:rsidRPr="00D11D91">
              <w:rPr>
                <w:rFonts w:ascii="Bookman Old Style" w:eastAsia="Calibri" w:hAnsi="Bookman Old Style" w:cs="Arial"/>
                <w:sz w:val="19"/>
                <w:szCs w:val="19"/>
              </w:rPr>
              <w:t xml:space="preserve">el fabricante. </w:t>
            </w:r>
          </w:p>
          <w:p w:rsidR="00D11D91" w:rsidRPr="00D11D91" w:rsidRDefault="00D11D91" w:rsidP="00D11D91">
            <w:pPr>
              <w:autoSpaceDE w:val="0"/>
              <w:autoSpaceDN w:val="0"/>
              <w:adjustRightInd w:val="0"/>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b/>
                <w:sz w:val="19"/>
                <w:szCs w:val="19"/>
              </w:rPr>
              <w:t xml:space="preserve">Nota: </w:t>
            </w:r>
            <w:r w:rsidRPr="00D11D91">
              <w:rPr>
                <w:rFonts w:ascii="Bookman Old Style" w:eastAsia="Calibri" w:hAnsi="Bookman Old Style" w:cs="Arial"/>
                <w:sz w:val="19"/>
                <w:szCs w:val="19"/>
              </w:rPr>
              <w:t>Esta renovación se deberá realizar por parte del Contratista por el término de un (1) año a partir de la fecha de finalización del licenciamiento actual (30-junio-2019), es decir el licenciamiento entregado por el contratista deberá comprender el periodo del 01 de julio de 2019 hasta el 30 de junio de 2020.</w:t>
            </w:r>
          </w:p>
        </w:tc>
        <w:tc>
          <w:tcPr>
            <w:tcW w:w="1276"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Narrow"/>
                <w:sz w:val="19"/>
                <w:szCs w:val="19"/>
              </w:rPr>
            </w:pPr>
          </w:p>
        </w:tc>
        <w:tc>
          <w:tcPr>
            <w:tcW w:w="1418"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Narrow"/>
                <w:sz w:val="19"/>
                <w:szCs w:val="19"/>
              </w:rPr>
            </w:pPr>
          </w:p>
        </w:tc>
      </w:tr>
      <w:tr w:rsidR="00D11D91" w:rsidRPr="00D11D91" w:rsidTr="004718FB">
        <w:trPr>
          <w:trHeight w:val="553"/>
        </w:trPr>
        <w:tc>
          <w:tcPr>
            <w:tcW w:w="568" w:type="dxa"/>
            <w:vAlign w:val="center"/>
          </w:tcPr>
          <w:p w:rsidR="00D11D91" w:rsidRPr="00D11D91" w:rsidRDefault="00D11D91" w:rsidP="00D11D91">
            <w:pPr>
              <w:spacing w:after="0" w:line="240" w:lineRule="auto"/>
              <w:jc w:val="right"/>
              <w:rPr>
                <w:rFonts w:ascii="Bookman Old Style" w:eastAsia="Calibri" w:hAnsi="Bookman Old Style" w:cs="Arial"/>
                <w:b/>
                <w:sz w:val="19"/>
                <w:szCs w:val="19"/>
              </w:rPr>
            </w:pPr>
            <w:r w:rsidRPr="00D11D91">
              <w:rPr>
                <w:rFonts w:ascii="Bookman Old Style" w:eastAsia="Calibri" w:hAnsi="Bookman Old Style" w:cs="Arial"/>
                <w:b/>
                <w:sz w:val="19"/>
                <w:szCs w:val="19"/>
              </w:rPr>
              <w:t>2.2</w:t>
            </w:r>
          </w:p>
        </w:tc>
        <w:tc>
          <w:tcPr>
            <w:tcW w:w="6945" w:type="dxa"/>
            <w:vAlign w:val="center"/>
          </w:tcPr>
          <w:p w:rsidR="00D11D91" w:rsidRPr="00D11D91" w:rsidRDefault="00D11D91" w:rsidP="00D11D91">
            <w:pPr>
              <w:spacing w:line="240" w:lineRule="auto"/>
              <w:jc w:val="both"/>
              <w:rPr>
                <w:rFonts w:ascii="Bookman Old Style" w:eastAsia="Calibri" w:hAnsi="Bookman Old Style" w:cs="Arial"/>
                <w:b/>
                <w:sz w:val="19"/>
                <w:szCs w:val="19"/>
              </w:rPr>
            </w:pPr>
            <w:r w:rsidRPr="00D11D91">
              <w:rPr>
                <w:rFonts w:ascii="Bookman Old Style" w:eastAsia="Calibri" w:hAnsi="Bookman Old Style" w:cs="Arial"/>
                <w:b/>
                <w:sz w:val="19"/>
                <w:szCs w:val="19"/>
              </w:rPr>
              <w:t xml:space="preserve">Descripción de las licencias a renovar </w:t>
            </w:r>
          </w:p>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A continuación, se relacionan las licencias requeridas para el Firewall de la Dirección Ejecutiva de la Justicia Penal Militar – MDN, cuya vigencia finaliza el 30 de junio de 2019.</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lang w:val="en-US"/>
              </w:rPr>
            </w:pPr>
            <w:r w:rsidRPr="00D11D91">
              <w:rPr>
                <w:rFonts w:ascii="Bookman Old Style" w:eastAsia="Calibri" w:hAnsi="Bookman Old Style" w:cs="Arial"/>
                <w:sz w:val="19"/>
                <w:szCs w:val="19"/>
                <w:lang w:val="en-US"/>
              </w:rPr>
              <w:t>Dos (2) Check Point 4800 Next Generation Firewall Appliances (with Enterprise Based Protection - NGTX)</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lang w:val="en-US"/>
              </w:rPr>
              <w:t xml:space="preserve">Dos (2) - 2 Port 1000 Base-F SFP interface card for 4800 &amp; 12200 Appliance. </w:t>
            </w:r>
            <w:proofErr w:type="spellStart"/>
            <w:r w:rsidRPr="00D11D91">
              <w:rPr>
                <w:rFonts w:ascii="Bookman Old Style" w:eastAsia="Calibri" w:hAnsi="Bookman Old Style" w:cs="Arial"/>
                <w:sz w:val="19"/>
                <w:szCs w:val="19"/>
              </w:rPr>
              <w:t>Requires</w:t>
            </w:r>
            <w:proofErr w:type="spellEnd"/>
            <w:r w:rsidRPr="00D11D91">
              <w:rPr>
                <w:rFonts w:ascii="Bookman Old Style" w:eastAsia="Calibri" w:hAnsi="Bookman Old Style" w:cs="Arial"/>
                <w:sz w:val="19"/>
                <w:szCs w:val="19"/>
              </w:rPr>
              <w:t xml:space="preserve"> </w:t>
            </w:r>
            <w:proofErr w:type="spellStart"/>
            <w:r w:rsidRPr="00D11D91">
              <w:rPr>
                <w:rFonts w:ascii="Bookman Old Style" w:eastAsia="Calibri" w:hAnsi="Bookman Old Style" w:cs="Arial"/>
                <w:sz w:val="19"/>
                <w:szCs w:val="19"/>
              </w:rPr>
              <w:t>additional</w:t>
            </w:r>
            <w:proofErr w:type="spellEnd"/>
            <w:r w:rsidRPr="00D11D91">
              <w:rPr>
                <w:rFonts w:ascii="Bookman Old Style" w:eastAsia="Calibri" w:hAnsi="Bookman Old Style" w:cs="Arial"/>
                <w:sz w:val="19"/>
                <w:szCs w:val="19"/>
              </w:rPr>
              <w:t xml:space="preserve"> 1000 Base SFP </w:t>
            </w:r>
            <w:proofErr w:type="spellStart"/>
            <w:r w:rsidRPr="00D11D91">
              <w:rPr>
                <w:rFonts w:ascii="Bookman Old Style" w:eastAsia="Calibri" w:hAnsi="Bookman Old Style" w:cs="Arial"/>
                <w:sz w:val="19"/>
                <w:szCs w:val="19"/>
              </w:rPr>
              <w:t>transceiver</w:t>
            </w:r>
            <w:proofErr w:type="spellEnd"/>
            <w:r w:rsidRPr="00D11D91">
              <w:rPr>
                <w:rFonts w:ascii="Bookman Old Style" w:eastAsia="Calibri" w:hAnsi="Bookman Old Style" w:cs="Arial"/>
                <w:sz w:val="19"/>
                <w:szCs w:val="19"/>
              </w:rPr>
              <w:t xml:space="preserve"> modules per </w:t>
            </w:r>
            <w:proofErr w:type="spellStart"/>
            <w:r w:rsidRPr="00D11D91">
              <w:rPr>
                <w:rFonts w:ascii="Bookman Old Style" w:eastAsia="Calibri" w:hAnsi="Bookman Old Style" w:cs="Arial"/>
                <w:sz w:val="19"/>
                <w:szCs w:val="19"/>
              </w:rPr>
              <w:t>int</w:t>
            </w:r>
            <w:proofErr w:type="spellEnd"/>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lang w:val="en-US"/>
              </w:rPr>
            </w:pPr>
            <w:proofErr w:type="spellStart"/>
            <w:r w:rsidRPr="00D11D91">
              <w:rPr>
                <w:rFonts w:ascii="Bookman Old Style" w:eastAsia="Calibri" w:hAnsi="Bookman Old Style" w:cs="Arial"/>
                <w:sz w:val="19"/>
                <w:szCs w:val="19"/>
                <w:lang w:val="en-US"/>
              </w:rPr>
              <w:t>Cuatro</w:t>
            </w:r>
            <w:proofErr w:type="spellEnd"/>
            <w:r w:rsidRPr="00D11D91">
              <w:rPr>
                <w:rFonts w:ascii="Bookman Old Style" w:eastAsia="Calibri" w:hAnsi="Bookman Old Style" w:cs="Arial"/>
                <w:sz w:val="19"/>
                <w:szCs w:val="19"/>
                <w:lang w:val="en-US"/>
              </w:rPr>
              <w:t xml:space="preserve"> (4) -  SFP transceiver for 1G fiber ports - short range (1000Base-SX)</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lang w:val="en-US"/>
              </w:rPr>
            </w:pPr>
            <w:r w:rsidRPr="00D11D91">
              <w:rPr>
                <w:rFonts w:ascii="Bookman Old Style" w:eastAsia="Calibri" w:hAnsi="Bookman Old Style" w:cs="Arial"/>
                <w:sz w:val="19"/>
                <w:szCs w:val="19"/>
                <w:lang w:val="en-US"/>
              </w:rPr>
              <w:t>Dos (2) - 4GB Memory upgrade for 4800 and 12200 appliances.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lang w:val="en-US"/>
              </w:rPr>
            </w:pPr>
            <w:r w:rsidRPr="00D11D91">
              <w:rPr>
                <w:rFonts w:ascii="Bookman Old Style" w:eastAsia="Calibri" w:hAnsi="Bookman Old Style" w:cs="Arial"/>
                <w:sz w:val="19"/>
                <w:szCs w:val="19"/>
                <w:lang w:val="en-US"/>
              </w:rPr>
              <w:t>Un (1) Mobile Access blade for to up 50 concurrent users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lang w:val="en-US"/>
              </w:rPr>
            </w:pPr>
            <w:r w:rsidRPr="00D11D91">
              <w:rPr>
                <w:rFonts w:ascii="Bookman Old Style" w:eastAsia="Calibri" w:hAnsi="Bookman Old Style" w:cs="Arial"/>
                <w:sz w:val="19"/>
                <w:szCs w:val="19"/>
                <w:lang w:val="en-US"/>
              </w:rPr>
              <w:t>Un (1) Mobile Access blade for to up 50 concurrent users for High Availability</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Una (1) Licencia NGTX PRIMARIO (Control de aplicaciones, IPS, Antivirus, </w:t>
            </w:r>
            <w:proofErr w:type="spellStart"/>
            <w:r w:rsidRPr="00D11D91">
              <w:rPr>
                <w:rFonts w:ascii="Bookman Old Style" w:eastAsia="Calibri" w:hAnsi="Bookman Old Style" w:cs="Arial"/>
                <w:sz w:val="19"/>
                <w:szCs w:val="19"/>
              </w:rPr>
              <w:t>Antibot</w:t>
            </w:r>
            <w:proofErr w:type="spellEnd"/>
            <w:r w:rsidRPr="00D11D91">
              <w:rPr>
                <w:rFonts w:ascii="Bookman Old Style" w:eastAsia="Calibri" w:hAnsi="Bookman Old Style" w:cs="Arial"/>
                <w:sz w:val="19"/>
                <w:szCs w:val="19"/>
              </w:rPr>
              <w:t xml:space="preserve">, URL </w:t>
            </w:r>
            <w:proofErr w:type="spellStart"/>
            <w:r w:rsidRPr="00D11D91">
              <w:rPr>
                <w:rFonts w:ascii="Bookman Old Style" w:eastAsia="Calibri" w:hAnsi="Bookman Old Style" w:cs="Arial"/>
                <w:sz w:val="19"/>
                <w:szCs w:val="19"/>
              </w:rPr>
              <w:t>Filtering</w:t>
            </w:r>
            <w:proofErr w:type="spellEnd"/>
            <w:r w:rsidRPr="00D11D91">
              <w:rPr>
                <w:rFonts w:ascii="Bookman Old Style" w:eastAsia="Calibri" w:hAnsi="Bookman Old Style" w:cs="Arial"/>
                <w:sz w:val="19"/>
                <w:szCs w:val="19"/>
              </w:rPr>
              <w:t xml:space="preserve">, </w:t>
            </w:r>
            <w:proofErr w:type="spellStart"/>
            <w:r w:rsidRPr="00D11D91">
              <w:rPr>
                <w:rFonts w:ascii="Bookman Old Style" w:eastAsia="Calibri" w:hAnsi="Bookman Old Style" w:cs="Arial"/>
                <w:sz w:val="19"/>
                <w:szCs w:val="19"/>
              </w:rPr>
              <w:t>Emulacion</w:t>
            </w:r>
            <w:proofErr w:type="spellEnd"/>
            <w:r w:rsidRPr="00D11D91">
              <w:rPr>
                <w:rFonts w:ascii="Bookman Old Style" w:eastAsia="Calibri" w:hAnsi="Bookman Old Style" w:cs="Arial"/>
                <w:sz w:val="19"/>
                <w:szCs w:val="19"/>
              </w:rPr>
              <w:t xml:space="preserve"> y </w:t>
            </w:r>
            <w:proofErr w:type="spellStart"/>
            <w:r w:rsidRPr="00D11D91">
              <w:rPr>
                <w:rFonts w:ascii="Bookman Old Style" w:eastAsia="Calibri" w:hAnsi="Bookman Old Style" w:cs="Arial"/>
                <w:sz w:val="19"/>
                <w:szCs w:val="19"/>
              </w:rPr>
              <w:t>Extraccion</w:t>
            </w:r>
            <w:proofErr w:type="spellEnd"/>
            <w:r w:rsidRPr="00D11D91">
              <w:rPr>
                <w:rFonts w:ascii="Bookman Old Style" w:eastAsia="Calibri" w:hAnsi="Bookman Old Style" w:cs="Arial"/>
                <w:sz w:val="19"/>
                <w:szCs w:val="19"/>
              </w:rPr>
              <w:t xml:space="preserve">) </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Una (1) Licencia NGTX SECUNDARIO (Control de aplicaciones, IPS, Antivirus, </w:t>
            </w:r>
            <w:proofErr w:type="spellStart"/>
            <w:r w:rsidRPr="00D11D91">
              <w:rPr>
                <w:rFonts w:ascii="Bookman Old Style" w:eastAsia="Calibri" w:hAnsi="Bookman Old Style" w:cs="Arial"/>
                <w:sz w:val="19"/>
                <w:szCs w:val="19"/>
              </w:rPr>
              <w:t>Antibot</w:t>
            </w:r>
            <w:proofErr w:type="spellEnd"/>
            <w:r w:rsidRPr="00D11D91">
              <w:rPr>
                <w:rFonts w:ascii="Bookman Old Style" w:eastAsia="Calibri" w:hAnsi="Bookman Old Style" w:cs="Arial"/>
                <w:sz w:val="19"/>
                <w:szCs w:val="19"/>
              </w:rPr>
              <w:t xml:space="preserve">, URL </w:t>
            </w:r>
            <w:proofErr w:type="spellStart"/>
            <w:r w:rsidRPr="00D11D91">
              <w:rPr>
                <w:rFonts w:ascii="Bookman Old Style" w:eastAsia="Calibri" w:hAnsi="Bookman Old Style" w:cs="Arial"/>
                <w:sz w:val="19"/>
                <w:szCs w:val="19"/>
              </w:rPr>
              <w:t>Filtering</w:t>
            </w:r>
            <w:proofErr w:type="spellEnd"/>
            <w:r w:rsidRPr="00D11D91">
              <w:rPr>
                <w:rFonts w:ascii="Bookman Old Style" w:eastAsia="Calibri" w:hAnsi="Bookman Old Style" w:cs="Arial"/>
                <w:sz w:val="19"/>
                <w:szCs w:val="19"/>
              </w:rPr>
              <w:t xml:space="preserve">, </w:t>
            </w:r>
            <w:proofErr w:type="spellStart"/>
            <w:r w:rsidRPr="00D11D91">
              <w:rPr>
                <w:rFonts w:ascii="Bookman Old Style" w:eastAsia="Calibri" w:hAnsi="Bookman Old Style" w:cs="Arial"/>
                <w:sz w:val="19"/>
                <w:szCs w:val="19"/>
              </w:rPr>
              <w:t>Emulacion</w:t>
            </w:r>
            <w:proofErr w:type="spellEnd"/>
            <w:r w:rsidRPr="00D11D91">
              <w:rPr>
                <w:rFonts w:ascii="Bookman Old Style" w:eastAsia="Calibri" w:hAnsi="Bookman Old Style" w:cs="Arial"/>
                <w:sz w:val="19"/>
                <w:szCs w:val="19"/>
              </w:rPr>
              <w:t xml:space="preserve"> y </w:t>
            </w:r>
            <w:proofErr w:type="spellStart"/>
            <w:r w:rsidRPr="00D11D91">
              <w:rPr>
                <w:rFonts w:ascii="Bookman Old Style" w:eastAsia="Calibri" w:hAnsi="Bookman Old Style" w:cs="Arial"/>
                <w:sz w:val="19"/>
                <w:szCs w:val="19"/>
              </w:rPr>
              <w:t>Extraccion</w:t>
            </w:r>
            <w:proofErr w:type="spellEnd"/>
            <w:r w:rsidRPr="00D11D91">
              <w:rPr>
                <w:rFonts w:ascii="Bookman Old Style" w:eastAsia="Calibri" w:hAnsi="Bookman Old Style" w:cs="Arial"/>
                <w:sz w:val="19"/>
                <w:szCs w:val="19"/>
              </w:rPr>
              <w:t>)</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lang w:val="en-US"/>
              </w:rPr>
            </w:pPr>
            <w:proofErr w:type="spellStart"/>
            <w:r w:rsidRPr="00D11D91">
              <w:rPr>
                <w:rFonts w:ascii="Bookman Old Style" w:eastAsia="Calibri" w:hAnsi="Bookman Old Style" w:cs="Arial"/>
                <w:sz w:val="19"/>
                <w:szCs w:val="19"/>
                <w:lang w:val="en-US"/>
              </w:rPr>
              <w:t>Una</w:t>
            </w:r>
            <w:proofErr w:type="spellEnd"/>
            <w:r w:rsidRPr="00D11D91">
              <w:rPr>
                <w:rFonts w:ascii="Bookman Old Style" w:eastAsia="Calibri" w:hAnsi="Bookman Old Style" w:cs="Arial"/>
                <w:sz w:val="19"/>
                <w:szCs w:val="19"/>
                <w:lang w:val="en-US"/>
              </w:rPr>
              <w:t xml:space="preserve"> (1) </w:t>
            </w:r>
            <w:proofErr w:type="spellStart"/>
            <w:r w:rsidRPr="00D11D91">
              <w:rPr>
                <w:rFonts w:ascii="Bookman Old Style" w:eastAsia="Calibri" w:hAnsi="Bookman Old Style" w:cs="Arial"/>
                <w:sz w:val="19"/>
                <w:szCs w:val="19"/>
                <w:lang w:val="en-US"/>
              </w:rPr>
              <w:t>Licencia</w:t>
            </w:r>
            <w:proofErr w:type="spellEnd"/>
            <w:r w:rsidRPr="00D11D91">
              <w:rPr>
                <w:rFonts w:ascii="Bookman Old Style" w:eastAsia="Calibri" w:hAnsi="Bookman Old Style" w:cs="Arial"/>
                <w:sz w:val="19"/>
                <w:szCs w:val="19"/>
                <w:lang w:val="en-US"/>
              </w:rPr>
              <w:t xml:space="preserve"> Next Generation Security Management Log dedicated software for 5 gateways (perpetual)</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lang w:val="en-US"/>
              </w:rPr>
            </w:pPr>
            <w:proofErr w:type="spellStart"/>
            <w:r w:rsidRPr="00D11D91">
              <w:rPr>
                <w:rFonts w:ascii="Bookman Old Style" w:eastAsia="Calibri" w:hAnsi="Bookman Old Style" w:cs="Arial"/>
                <w:sz w:val="19"/>
                <w:szCs w:val="19"/>
                <w:lang w:val="en-US"/>
              </w:rPr>
              <w:t>Una</w:t>
            </w:r>
            <w:proofErr w:type="spellEnd"/>
            <w:r w:rsidRPr="00D11D91">
              <w:rPr>
                <w:rFonts w:ascii="Bookman Old Style" w:eastAsia="Calibri" w:hAnsi="Bookman Old Style" w:cs="Arial"/>
                <w:sz w:val="19"/>
                <w:szCs w:val="19"/>
                <w:lang w:val="en-US"/>
              </w:rPr>
              <w:t xml:space="preserve"> (1) </w:t>
            </w:r>
            <w:proofErr w:type="spellStart"/>
            <w:r w:rsidRPr="00D11D91">
              <w:rPr>
                <w:rFonts w:ascii="Bookman Old Style" w:eastAsia="Calibri" w:hAnsi="Bookman Old Style" w:cs="Arial"/>
                <w:sz w:val="19"/>
                <w:szCs w:val="19"/>
                <w:lang w:val="en-US"/>
              </w:rPr>
              <w:t>Licencia</w:t>
            </w:r>
            <w:proofErr w:type="spellEnd"/>
            <w:r w:rsidRPr="00D11D91">
              <w:rPr>
                <w:rFonts w:ascii="Bookman Old Style" w:eastAsia="Calibri" w:hAnsi="Bookman Old Style" w:cs="Arial"/>
                <w:sz w:val="19"/>
                <w:szCs w:val="19"/>
                <w:lang w:val="en-US"/>
              </w:rPr>
              <w:t xml:space="preserve"> </w:t>
            </w:r>
            <w:proofErr w:type="spellStart"/>
            <w:r w:rsidRPr="00D11D91">
              <w:rPr>
                <w:rFonts w:ascii="Bookman Old Style" w:eastAsia="Calibri" w:hAnsi="Bookman Old Style" w:cs="Arial"/>
                <w:sz w:val="19"/>
                <w:szCs w:val="19"/>
                <w:lang w:val="en-US"/>
              </w:rPr>
              <w:t>SmartEvent</w:t>
            </w:r>
            <w:proofErr w:type="spellEnd"/>
            <w:r w:rsidRPr="00D11D91">
              <w:rPr>
                <w:rFonts w:ascii="Bookman Old Style" w:eastAsia="Calibri" w:hAnsi="Bookman Old Style" w:cs="Arial"/>
                <w:sz w:val="19"/>
                <w:szCs w:val="19"/>
                <w:lang w:val="en-US"/>
              </w:rPr>
              <w:t xml:space="preserve"> and </w:t>
            </w:r>
            <w:proofErr w:type="spellStart"/>
            <w:r w:rsidRPr="00D11D91">
              <w:rPr>
                <w:rFonts w:ascii="Bookman Old Style" w:eastAsia="Calibri" w:hAnsi="Bookman Old Style" w:cs="Arial"/>
                <w:sz w:val="19"/>
                <w:szCs w:val="19"/>
                <w:lang w:val="en-US"/>
              </w:rPr>
              <w:t>SmartReporter</w:t>
            </w:r>
            <w:proofErr w:type="spellEnd"/>
            <w:r w:rsidRPr="00D11D91">
              <w:rPr>
                <w:rFonts w:ascii="Bookman Old Style" w:eastAsia="Calibri" w:hAnsi="Bookman Old Style" w:cs="Arial"/>
                <w:sz w:val="19"/>
                <w:szCs w:val="19"/>
                <w:lang w:val="en-US"/>
              </w:rPr>
              <w:t xml:space="preserve"> for 5 gateways (Smart-1 &amp; open server) 1 year</w:t>
            </w:r>
          </w:p>
        </w:tc>
        <w:tc>
          <w:tcPr>
            <w:tcW w:w="1276" w:type="dxa"/>
          </w:tcPr>
          <w:p w:rsidR="00D11D91" w:rsidRPr="00D11D91" w:rsidRDefault="00D11D91" w:rsidP="00D11D91">
            <w:pPr>
              <w:spacing w:line="240" w:lineRule="auto"/>
              <w:jc w:val="both"/>
              <w:rPr>
                <w:rFonts w:ascii="Bookman Old Style" w:eastAsia="Calibri" w:hAnsi="Bookman Old Style" w:cs="Arial"/>
                <w:b/>
                <w:sz w:val="19"/>
                <w:szCs w:val="19"/>
                <w:lang w:val="en-US"/>
              </w:rPr>
            </w:pPr>
          </w:p>
        </w:tc>
        <w:tc>
          <w:tcPr>
            <w:tcW w:w="1418" w:type="dxa"/>
          </w:tcPr>
          <w:p w:rsidR="00D11D91" w:rsidRPr="00D11D91" w:rsidRDefault="00D11D91" w:rsidP="00D11D91">
            <w:pPr>
              <w:spacing w:line="240" w:lineRule="auto"/>
              <w:jc w:val="both"/>
              <w:rPr>
                <w:rFonts w:ascii="Bookman Old Style" w:eastAsia="Calibri" w:hAnsi="Bookman Old Style" w:cs="Arial"/>
                <w:b/>
                <w:sz w:val="19"/>
                <w:szCs w:val="19"/>
                <w:lang w:val="en-US"/>
              </w:rPr>
            </w:pPr>
          </w:p>
        </w:tc>
      </w:tr>
      <w:tr w:rsidR="00D11D91" w:rsidRPr="00D11D91" w:rsidTr="004718FB">
        <w:trPr>
          <w:trHeight w:val="188"/>
        </w:trPr>
        <w:tc>
          <w:tcPr>
            <w:tcW w:w="568" w:type="dxa"/>
            <w:vAlign w:val="center"/>
          </w:tcPr>
          <w:p w:rsidR="00D11D91" w:rsidRPr="00D11D91" w:rsidRDefault="00D11D91" w:rsidP="00D11D91">
            <w:pPr>
              <w:spacing w:after="0" w:line="240" w:lineRule="auto"/>
              <w:ind w:left="34"/>
              <w:jc w:val="right"/>
              <w:rPr>
                <w:rFonts w:ascii="Bookman Old Style" w:eastAsia="Calibri" w:hAnsi="Bookman Old Style" w:cs="Arial"/>
                <w:b/>
                <w:sz w:val="19"/>
                <w:szCs w:val="19"/>
                <w:lang w:val="en-US"/>
              </w:rPr>
            </w:pPr>
            <w:r w:rsidRPr="00D11D91">
              <w:rPr>
                <w:rFonts w:ascii="Bookman Old Style" w:eastAsia="Calibri" w:hAnsi="Bookman Old Style" w:cs="Arial"/>
                <w:b/>
                <w:sz w:val="19"/>
                <w:szCs w:val="19"/>
                <w:lang w:val="en-US"/>
              </w:rPr>
              <w:t>2.3</w:t>
            </w:r>
          </w:p>
        </w:tc>
        <w:tc>
          <w:tcPr>
            <w:tcW w:w="6945" w:type="dxa"/>
            <w:vAlign w:val="center"/>
          </w:tcPr>
          <w:p w:rsidR="00D11D91" w:rsidRPr="00D11D91" w:rsidRDefault="00D11D91" w:rsidP="00D11D91">
            <w:pPr>
              <w:spacing w:line="240" w:lineRule="auto"/>
              <w:jc w:val="both"/>
              <w:rPr>
                <w:rFonts w:ascii="Bookman Old Style" w:eastAsia="Calibri" w:hAnsi="Bookman Old Style" w:cs="Arial"/>
                <w:b/>
                <w:sz w:val="19"/>
                <w:szCs w:val="19"/>
              </w:rPr>
            </w:pPr>
            <w:r w:rsidRPr="00D11D91">
              <w:rPr>
                <w:rFonts w:ascii="Bookman Old Style" w:eastAsia="Calibri" w:hAnsi="Bookman Old Style" w:cs="Arial"/>
                <w:b/>
                <w:sz w:val="19"/>
                <w:szCs w:val="19"/>
              </w:rPr>
              <w:t>Certificación de entrega de la renovación del licenciamiento y garantía</w:t>
            </w:r>
          </w:p>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El contratista deberá entregar un documento dentro los sesenta (60) </w:t>
            </w:r>
            <w:r w:rsidRPr="00D11D91">
              <w:rPr>
                <w:rFonts w:ascii="Bookman Old Style" w:eastAsia="Calibri" w:hAnsi="Bookman Old Style" w:cs="Arial"/>
                <w:sz w:val="19"/>
                <w:szCs w:val="19"/>
              </w:rPr>
              <w:lastRenderedPageBreak/>
              <w:t xml:space="preserve">días calendario siguientes al cumplimiento de los requisitos de ejecución del contrato que certifique la renovación del licenciamiento adquirido por parte de la Direccion Ejecutiva de la Justicia Penal Militar - MDN, así como un (1) año de garantía y soporte prestado directamente por el fabricante, el cual deberá estar suscrita por éste. </w:t>
            </w:r>
          </w:p>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Así mismo, el contratista realizará las gestiones necesarias para la visualización de la respectiva renovación a través del portal web de </w:t>
            </w:r>
            <w:proofErr w:type="spellStart"/>
            <w:r w:rsidRPr="00D11D91">
              <w:rPr>
                <w:rFonts w:ascii="Bookman Old Style" w:eastAsia="Calibri" w:hAnsi="Bookman Old Style" w:cs="Arial"/>
                <w:sz w:val="19"/>
                <w:szCs w:val="19"/>
              </w:rPr>
              <w:t>user</w:t>
            </w:r>
            <w:proofErr w:type="spellEnd"/>
            <w:r w:rsidRPr="00D11D91">
              <w:rPr>
                <w:rFonts w:ascii="Bookman Old Style" w:eastAsia="Calibri" w:hAnsi="Bookman Old Style" w:cs="Arial"/>
                <w:sz w:val="19"/>
                <w:szCs w:val="19"/>
              </w:rPr>
              <w:t xml:space="preserve"> center de </w:t>
            </w:r>
            <w:proofErr w:type="spellStart"/>
            <w:r w:rsidRPr="00D11D91">
              <w:rPr>
                <w:rFonts w:ascii="Bookman Old Style" w:eastAsia="Calibri" w:hAnsi="Bookman Old Style" w:cs="Arial"/>
                <w:sz w:val="19"/>
                <w:szCs w:val="19"/>
              </w:rPr>
              <w:t>Checkpoint</w:t>
            </w:r>
            <w:proofErr w:type="spellEnd"/>
            <w:r w:rsidRPr="00D11D91">
              <w:rPr>
                <w:rFonts w:ascii="Bookman Old Style" w:eastAsia="Calibri" w:hAnsi="Bookman Old Style" w:cs="Arial"/>
                <w:sz w:val="19"/>
                <w:szCs w:val="19"/>
              </w:rPr>
              <w:t>.</w:t>
            </w:r>
          </w:p>
          <w:p w:rsidR="00D11D91" w:rsidRPr="00D11D91" w:rsidRDefault="00D11D91" w:rsidP="00D11D91">
            <w:pPr>
              <w:autoSpaceDE w:val="0"/>
              <w:autoSpaceDN w:val="0"/>
              <w:adjustRightInd w:val="0"/>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b/>
                <w:sz w:val="19"/>
                <w:szCs w:val="19"/>
              </w:rPr>
              <w:t xml:space="preserve">Nota: </w:t>
            </w:r>
            <w:r w:rsidRPr="00D11D91">
              <w:rPr>
                <w:rFonts w:ascii="Bookman Old Style" w:eastAsia="Calibri" w:hAnsi="Bookman Old Style" w:cs="Arial"/>
                <w:sz w:val="19"/>
                <w:szCs w:val="19"/>
              </w:rPr>
              <w:t>Esta renovación se deberá realizar por parte del Contratista por el término de un (1) año a partir de la fecha de finalización del licenciamiento actual (30-junio-2019), es decir el licenciamiento suministrado por el contratista deberá  comprender el periodo del 01 de julio de 2019 hasta el 30 de junio de 2020.</w:t>
            </w:r>
          </w:p>
        </w:tc>
        <w:tc>
          <w:tcPr>
            <w:tcW w:w="1276" w:type="dxa"/>
          </w:tcPr>
          <w:p w:rsidR="00D11D91" w:rsidRPr="00D11D91" w:rsidRDefault="00D11D91" w:rsidP="00D11D91">
            <w:pPr>
              <w:spacing w:line="240" w:lineRule="auto"/>
              <w:jc w:val="both"/>
              <w:rPr>
                <w:rFonts w:ascii="Bookman Old Style" w:eastAsia="Calibri" w:hAnsi="Bookman Old Style" w:cs="Arial"/>
                <w:b/>
                <w:sz w:val="19"/>
                <w:szCs w:val="19"/>
              </w:rPr>
            </w:pPr>
          </w:p>
        </w:tc>
        <w:tc>
          <w:tcPr>
            <w:tcW w:w="1418" w:type="dxa"/>
          </w:tcPr>
          <w:p w:rsidR="00D11D91" w:rsidRPr="00D11D91" w:rsidRDefault="00D11D91" w:rsidP="00D11D91">
            <w:pPr>
              <w:spacing w:line="240" w:lineRule="auto"/>
              <w:jc w:val="both"/>
              <w:rPr>
                <w:rFonts w:ascii="Bookman Old Style" w:eastAsia="Calibri" w:hAnsi="Bookman Old Style" w:cs="Arial"/>
                <w:b/>
                <w:sz w:val="19"/>
                <w:szCs w:val="19"/>
              </w:rPr>
            </w:pPr>
          </w:p>
        </w:tc>
      </w:tr>
      <w:tr w:rsidR="00D11D91" w:rsidRPr="00D11D91" w:rsidTr="004718FB">
        <w:trPr>
          <w:trHeight w:val="162"/>
        </w:trPr>
        <w:tc>
          <w:tcPr>
            <w:tcW w:w="568" w:type="dxa"/>
            <w:shd w:val="clear" w:color="auto" w:fill="4F81BD" w:themeFill="accent1"/>
            <w:vAlign w:val="center"/>
          </w:tcPr>
          <w:p w:rsidR="00D11D91" w:rsidRPr="00D11D91" w:rsidRDefault="00D11D91" w:rsidP="00D11D91">
            <w:pPr>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lastRenderedPageBreak/>
              <w:t>3.</w:t>
            </w:r>
          </w:p>
        </w:tc>
        <w:tc>
          <w:tcPr>
            <w:tcW w:w="6945" w:type="dxa"/>
            <w:shd w:val="clear" w:color="auto" w:fill="4F81BD" w:themeFill="accent1"/>
            <w:vAlign w:val="center"/>
          </w:tcPr>
          <w:p w:rsidR="00D11D91" w:rsidRPr="00D11D91" w:rsidRDefault="00D11D91" w:rsidP="00D11D91">
            <w:pPr>
              <w:spacing w:after="0" w:line="240" w:lineRule="auto"/>
              <w:jc w:val="center"/>
              <w:rPr>
                <w:rFonts w:ascii="Bookman Old Style" w:eastAsia="Calibri" w:hAnsi="Bookman Old Style" w:cs="Arial"/>
                <w:b/>
                <w:bCs/>
                <w:sz w:val="19"/>
                <w:szCs w:val="19"/>
              </w:rPr>
            </w:pPr>
            <w:r w:rsidRPr="00D11D91">
              <w:rPr>
                <w:rFonts w:ascii="Bookman Old Style" w:eastAsia="Calibri" w:hAnsi="Bookman Old Style" w:cs="Arial"/>
                <w:b/>
                <w:sz w:val="19"/>
                <w:szCs w:val="19"/>
              </w:rPr>
              <w:t>SERVICIO DE MANTENIMIENTO PREVENTIVO</w:t>
            </w:r>
          </w:p>
        </w:tc>
        <w:tc>
          <w:tcPr>
            <w:tcW w:w="1276" w:type="dxa"/>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CUMPLE</w:t>
            </w:r>
          </w:p>
        </w:tc>
        <w:tc>
          <w:tcPr>
            <w:tcW w:w="1418" w:type="dxa"/>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NO CUMPLE</w:t>
            </w:r>
          </w:p>
        </w:tc>
      </w:tr>
      <w:tr w:rsidR="00D11D91" w:rsidRPr="00D11D91" w:rsidTr="004718FB">
        <w:trPr>
          <w:trHeight w:val="3998"/>
        </w:trPr>
        <w:tc>
          <w:tcPr>
            <w:tcW w:w="568" w:type="dxa"/>
            <w:vAlign w:val="center"/>
          </w:tcPr>
          <w:p w:rsidR="00D11D91" w:rsidRPr="00D11D91" w:rsidRDefault="00D11D91" w:rsidP="00D11D91">
            <w:pPr>
              <w:spacing w:after="0" w:line="240" w:lineRule="auto"/>
              <w:ind w:left="34"/>
              <w:jc w:val="right"/>
              <w:rPr>
                <w:rFonts w:ascii="Bookman Old Style" w:eastAsia="Calibri" w:hAnsi="Bookman Old Style" w:cs="Arial"/>
                <w:b/>
                <w:sz w:val="19"/>
                <w:szCs w:val="19"/>
              </w:rPr>
            </w:pPr>
            <w:r w:rsidRPr="00D11D91">
              <w:rPr>
                <w:rFonts w:ascii="Bookman Old Style" w:eastAsia="Calibri" w:hAnsi="Bookman Old Style" w:cs="Arial"/>
                <w:b/>
                <w:sz w:val="19"/>
                <w:szCs w:val="19"/>
              </w:rPr>
              <w:t>3.1</w:t>
            </w:r>
          </w:p>
        </w:tc>
        <w:tc>
          <w:tcPr>
            <w:tcW w:w="6945"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Se debe efectuar un (1) mantenimiento preventivo a la plataforma de Firewall de la Dirección Ejecutiva de la Justicia penal Militar – MDN, según cronograma presentado por el contratista dentro de los primeros diez (10) días hábiles de ejecución del contrato y avalado por el supervisor del mismo, de acuerdo a lo establecido en las obligaciones del contratista.</w:t>
            </w:r>
          </w:p>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Estos mantenimientos deben incluir como mínimo las siguientes actividades: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Actualizaciones de software.</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Limpieza física de los dispositivos que componen la solución de firewall de la Entidad</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Revisión del funcionamiento de las plataformas de seguridad de la Dirección Ejecutiva de la Justicia Penal Militar – MDN y solución de errores.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Realización y programación de copias de seguridad.</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Revisión de los </w:t>
            </w:r>
            <w:proofErr w:type="spellStart"/>
            <w:r w:rsidRPr="00D11D91">
              <w:rPr>
                <w:rFonts w:ascii="Bookman Old Style" w:eastAsia="Calibri" w:hAnsi="Bookman Old Style" w:cs="Arial"/>
                <w:sz w:val="19"/>
                <w:szCs w:val="19"/>
              </w:rPr>
              <w:t>Logs</w:t>
            </w:r>
            <w:proofErr w:type="spellEnd"/>
            <w:r w:rsidRPr="00D11D91">
              <w:rPr>
                <w:rFonts w:ascii="Bookman Old Style" w:eastAsia="Calibri" w:hAnsi="Bookman Old Style" w:cs="Arial"/>
                <w:sz w:val="19"/>
                <w:szCs w:val="19"/>
              </w:rPr>
              <w:t xml:space="preserve"> de eventos registrados en los sistemas. </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Revisión y mejoramiento de espacio de disco, utilización de CPU – RAM y afinamiento del servidor de reportes.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Evaluación de los sistemas de seguridad instalados.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Revisión de funcionalidades inoperativas.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Elaboración de informes técnicos que incluyan las recomendaciones de cada plataforma. </w:t>
            </w:r>
          </w:p>
          <w:p w:rsidR="00D11D91" w:rsidRPr="00D11D91" w:rsidRDefault="00D11D91" w:rsidP="00D11D91">
            <w:pPr>
              <w:spacing w:after="0" w:line="240" w:lineRule="auto"/>
              <w:jc w:val="both"/>
              <w:rPr>
                <w:rFonts w:ascii="Bookman Old Style" w:eastAsia="Calibri" w:hAnsi="Bookman Old Style" w:cs="Arial"/>
                <w:b/>
                <w:bCs/>
                <w:sz w:val="19"/>
                <w:szCs w:val="19"/>
              </w:rPr>
            </w:pPr>
          </w:p>
          <w:p w:rsidR="00D11D91" w:rsidRPr="00D11D91" w:rsidRDefault="00D11D91" w:rsidP="00D11D91">
            <w:p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b/>
                <w:bCs/>
                <w:sz w:val="19"/>
                <w:szCs w:val="19"/>
              </w:rPr>
              <w:t xml:space="preserve">Horario del servicio: </w:t>
            </w:r>
            <w:r w:rsidRPr="00D11D91">
              <w:rPr>
                <w:rFonts w:ascii="Bookman Old Style" w:eastAsia="Calibri" w:hAnsi="Bookman Old Style" w:cs="Arial"/>
                <w:bCs/>
                <w:sz w:val="19"/>
                <w:szCs w:val="19"/>
              </w:rPr>
              <w:t xml:space="preserve">El mantenimiento preventivo se debe programar entre el contratista y el supervisor del contrato en horas y/o días no hábiles al horario laboral, esto con el fin de no interrumpir las labores de los funcionarios y de los servicios tecnológicos ofrecidos por la entidad. </w:t>
            </w:r>
          </w:p>
        </w:tc>
        <w:tc>
          <w:tcPr>
            <w:tcW w:w="1276"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p>
        </w:tc>
        <w:tc>
          <w:tcPr>
            <w:tcW w:w="1418"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p>
        </w:tc>
      </w:tr>
      <w:tr w:rsidR="00D11D91" w:rsidRPr="00D11D91" w:rsidTr="004718FB">
        <w:trPr>
          <w:trHeight w:val="170"/>
        </w:trPr>
        <w:tc>
          <w:tcPr>
            <w:tcW w:w="568" w:type="dxa"/>
            <w:shd w:val="clear" w:color="auto" w:fill="4F81BD" w:themeFill="accent1"/>
            <w:vAlign w:val="center"/>
          </w:tcPr>
          <w:p w:rsidR="00D11D91" w:rsidRPr="00D11D91" w:rsidRDefault="00D11D91" w:rsidP="00D11D91">
            <w:pPr>
              <w:spacing w:after="0" w:line="240" w:lineRule="auto"/>
              <w:rPr>
                <w:rFonts w:ascii="Bookman Old Style" w:eastAsia="Calibri" w:hAnsi="Bookman Old Style" w:cs="Arial"/>
                <w:b/>
                <w:sz w:val="19"/>
                <w:szCs w:val="19"/>
              </w:rPr>
            </w:pPr>
            <w:r w:rsidRPr="00D11D91">
              <w:rPr>
                <w:rFonts w:ascii="Bookman Old Style" w:eastAsia="Calibri" w:hAnsi="Bookman Old Style" w:cs="Arial"/>
                <w:b/>
                <w:sz w:val="19"/>
                <w:szCs w:val="19"/>
              </w:rPr>
              <w:t>4.</w:t>
            </w:r>
          </w:p>
        </w:tc>
        <w:tc>
          <w:tcPr>
            <w:tcW w:w="6945" w:type="dxa"/>
            <w:shd w:val="clear" w:color="auto" w:fill="4F81BD" w:themeFill="accent1"/>
            <w:vAlign w:val="center"/>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bCs/>
                <w:sz w:val="19"/>
                <w:szCs w:val="19"/>
                <w:highlight w:val="green"/>
              </w:rPr>
            </w:pPr>
            <w:r w:rsidRPr="00D11D91">
              <w:rPr>
                <w:rFonts w:ascii="Bookman Old Style" w:eastAsia="Calibri" w:hAnsi="Bookman Old Style" w:cs="Arial"/>
                <w:b/>
                <w:sz w:val="19"/>
                <w:szCs w:val="19"/>
              </w:rPr>
              <w:t>STOCK DE REPUESTOS</w:t>
            </w:r>
          </w:p>
        </w:tc>
        <w:tc>
          <w:tcPr>
            <w:tcW w:w="1276" w:type="dxa"/>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CUMPLE</w:t>
            </w:r>
          </w:p>
        </w:tc>
        <w:tc>
          <w:tcPr>
            <w:tcW w:w="1418" w:type="dxa"/>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NO CUMPLE</w:t>
            </w:r>
          </w:p>
        </w:tc>
      </w:tr>
      <w:tr w:rsidR="00D11D91" w:rsidRPr="00D11D91" w:rsidTr="004718FB">
        <w:trPr>
          <w:trHeight w:val="170"/>
        </w:trPr>
        <w:tc>
          <w:tcPr>
            <w:tcW w:w="568" w:type="dxa"/>
            <w:shd w:val="clear" w:color="auto" w:fill="auto"/>
            <w:vAlign w:val="center"/>
          </w:tcPr>
          <w:p w:rsidR="00D11D91" w:rsidRPr="00D11D91" w:rsidRDefault="00D11D91" w:rsidP="00D11D91">
            <w:pPr>
              <w:spacing w:after="0" w:line="240" w:lineRule="auto"/>
              <w:jc w:val="right"/>
              <w:rPr>
                <w:rFonts w:ascii="Bookman Old Style" w:eastAsia="Calibri" w:hAnsi="Bookman Old Style" w:cs="Arial"/>
                <w:b/>
                <w:sz w:val="19"/>
                <w:szCs w:val="19"/>
              </w:rPr>
            </w:pPr>
            <w:r w:rsidRPr="00D11D91">
              <w:rPr>
                <w:rFonts w:ascii="Bookman Old Style" w:eastAsia="Calibri" w:hAnsi="Bookman Old Style" w:cs="Arial"/>
                <w:b/>
                <w:sz w:val="19"/>
                <w:szCs w:val="19"/>
              </w:rPr>
              <w:t>4.1</w:t>
            </w:r>
          </w:p>
        </w:tc>
        <w:tc>
          <w:tcPr>
            <w:tcW w:w="6945" w:type="dxa"/>
            <w:shd w:val="clear" w:color="auto" w:fill="auto"/>
          </w:tcPr>
          <w:p w:rsidR="00D11D91" w:rsidRPr="00D11D91" w:rsidRDefault="00D11D91" w:rsidP="00D11D91">
            <w:p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El contratista deberá suministrar repuestos y/o equipos en el caso que aplique teniendo en cuenta el licenciamiento de la Entidad vigente hasta el (</w:t>
            </w:r>
            <w:r w:rsidRPr="00D11D91">
              <w:rPr>
                <w:rFonts w:ascii="Bookman Old Style" w:eastAsia="Calibri" w:hAnsi="Bookman Old Style" w:cs="Arial"/>
                <w:b/>
                <w:sz w:val="19"/>
                <w:szCs w:val="19"/>
              </w:rPr>
              <w:t>30 de junio de 2019)</w:t>
            </w:r>
            <w:r w:rsidRPr="00D11D91">
              <w:rPr>
                <w:rFonts w:ascii="Bookman Old Style" w:eastAsia="Calibri" w:hAnsi="Bookman Old Style" w:cs="Arial"/>
                <w:sz w:val="19"/>
                <w:szCs w:val="19"/>
              </w:rPr>
              <w:t xml:space="preserve"> y la renovación que deberá realizar el contratista ante el fabricante (</w:t>
            </w:r>
            <w:r w:rsidRPr="00D11D91">
              <w:rPr>
                <w:rFonts w:ascii="Bookman Old Style" w:eastAsia="Calibri" w:hAnsi="Bookman Old Style" w:cs="Arial"/>
                <w:b/>
                <w:sz w:val="19"/>
                <w:szCs w:val="19"/>
              </w:rPr>
              <w:t xml:space="preserve">30 de junio de 2020) </w:t>
            </w:r>
            <w:r w:rsidRPr="00D11D91">
              <w:rPr>
                <w:rFonts w:ascii="Bookman Old Style" w:eastAsia="Calibri" w:hAnsi="Bookman Old Style" w:cs="Arial"/>
                <w:sz w:val="19"/>
                <w:szCs w:val="19"/>
              </w:rPr>
              <w:t xml:space="preserve">(ver numeral 2 del presente documento), por ello el contratista suministrará e instalará según corresponda temporalmente partes y/o equipos que suplan el servicio de seguridad de los dos (02) equipos 4800 </w:t>
            </w:r>
            <w:proofErr w:type="spellStart"/>
            <w:r w:rsidRPr="00D11D91">
              <w:rPr>
                <w:rFonts w:ascii="Bookman Old Style" w:eastAsia="Calibri" w:hAnsi="Bookman Old Style" w:cs="Arial"/>
                <w:sz w:val="19"/>
                <w:szCs w:val="19"/>
              </w:rPr>
              <w:t>Next</w:t>
            </w:r>
            <w:proofErr w:type="spellEnd"/>
            <w:r w:rsidRPr="00D11D91">
              <w:rPr>
                <w:rFonts w:ascii="Bookman Old Style" w:eastAsia="Calibri" w:hAnsi="Bookman Old Style" w:cs="Arial"/>
                <w:sz w:val="19"/>
                <w:szCs w:val="19"/>
              </w:rPr>
              <w:t xml:space="preserve"> </w:t>
            </w:r>
            <w:proofErr w:type="spellStart"/>
            <w:r w:rsidRPr="00D11D91">
              <w:rPr>
                <w:rFonts w:ascii="Bookman Old Style" w:eastAsia="Calibri" w:hAnsi="Bookman Old Style" w:cs="Arial"/>
                <w:sz w:val="19"/>
                <w:szCs w:val="19"/>
              </w:rPr>
              <w:t>Generation</w:t>
            </w:r>
            <w:proofErr w:type="spellEnd"/>
            <w:r w:rsidRPr="00D11D91">
              <w:rPr>
                <w:rFonts w:ascii="Bookman Old Style" w:eastAsia="Calibri" w:hAnsi="Bookman Old Style" w:cs="Arial"/>
                <w:sz w:val="19"/>
                <w:szCs w:val="19"/>
              </w:rPr>
              <w:t xml:space="preserve"> Firewall  de la Entidad en caso de daño físico de los mismos, lo anterior mientras que el contratista realiza la gestión ante el fabricante </w:t>
            </w:r>
            <w:proofErr w:type="spellStart"/>
            <w:r w:rsidRPr="00D11D91">
              <w:rPr>
                <w:rFonts w:ascii="Bookman Old Style" w:eastAsia="Calibri" w:hAnsi="Bookman Old Style" w:cs="Arial"/>
                <w:sz w:val="19"/>
                <w:szCs w:val="19"/>
              </w:rPr>
              <w:t>Check</w:t>
            </w:r>
            <w:proofErr w:type="spellEnd"/>
            <w:r w:rsidRPr="00D11D91">
              <w:rPr>
                <w:rFonts w:ascii="Bookman Old Style" w:eastAsia="Calibri" w:hAnsi="Bookman Old Style" w:cs="Arial"/>
                <w:sz w:val="19"/>
                <w:szCs w:val="19"/>
              </w:rPr>
              <w:t xml:space="preserve"> Point de (importación, legalización, envió e instalación de los repuestos </w:t>
            </w:r>
            <w:r w:rsidRPr="00D11D91">
              <w:rPr>
                <w:rFonts w:ascii="Bookman Old Style" w:eastAsia="Calibri" w:hAnsi="Bookman Old Style" w:cs="Arial"/>
                <w:sz w:val="19"/>
                <w:szCs w:val="19"/>
              </w:rPr>
              <w:lastRenderedPageBreak/>
              <w:t xml:space="preserve">y/o equipos que éste suministre, de acuerdo  a lo cubierto con la garantía  del licenciamiento que se encuentre vigente, esto con el fin que el contratista cuente con un tiempo máximo de ocho (8) horas para restablecer el servicio ocasionado por daños de software como de hardware y posterior a instalar y configurar el equipo y/o repuesto de continuidad, el contratista cuenta con cuarenta y cinco (45) días calendario para la entrega e instalación definitiva de los repuestos y/o equipos entregados por el fabricante, así mismo una vez instalado el equipo o parte suministrada por el fabricante, el contratista deberá retirar de las instalaciones de la Entidad el repuesto y/o equipo de continuidad y eliminará del mismo todas las configuraciones e información que aloje de la Entidad. Es además responsabilidad del contratista hacer cambios de seriales y periodos de garantías cuando se cambien los equipos actuales ante la plataforma </w:t>
            </w:r>
            <w:proofErr w:type="spellStart"/>
            <w:r w:rsidRPr="00D11D91">
              <w:rPr>
                <w:rFonts w:ascii="Bookman Old Style" w:eastAsia="Calibri" w:hAnsi="Bookman Old Style" w:cs="Arial"/>
                <w:sz w:val="19"/>
                <w:szCs w:val="19"/>
              </w:rPr>
              <w:t>user</w:t>
            </w:r>
            <w:proofErr w:type="spellEnd"/>
            <w:r w:rsidRPr="00D11D91">
              <w:rPr>
                <w:rFonts w:ascii="Bookman Old Style" w:eastAsia="Calibri" w:hAnsi="Bookman Old Style" w:cs="Arial"/>
                <w:sz w:val="19"/>
                <w:szCs w:val="19"/>
              </w:rPr>
              <w:t xml:space="preserve"> center del fabricante </w:t>
            </w:r>
            <w:proofErr w:type="spellStart"/>
            <w:r w:rsidRPr="00D11D91">
              <w:rPr>
                <w:rFonts w:ascii="Bookman Old Style" w:eastAsia="Calibri" w:hAnsi="Bookman Old Style" w:cs="Arial"/>
                <w:sz w:val="19"/>
                <w:szCs w:val="19"/>
              </w:rPr>
              <w:t>Check</w:t>
            </w:r>
            <w:proofErr w:type="spellEnd"/>
            <w:r w:rsidRPr="00D11D91">
              <w:rPr>
                <w:rFonts w:ascii="Bookman Old Style" w:eastAsia="Calibri" w:hAnsi="Bookman Old Style" w:cs="Arial"/>
                <w:sz w:val="19"/>
                <w:szCs w:val="19"/>
              </w:rPr>
              <w:t xml:space="preserve"> Point. </w:t>
            </w:r>
          </w:p>
        </w:tc>
        <w:tc>
          <w:tcPr>
            <w:tcW w:w="1276" w:type="dxa"/>
          </w:tcPr>
          <w:p w:rsidR="00D11D91" w:rsidRPr="00D11D91" w:rsidRDefault="00D11D91" w:rsidP="00D11D91">
            <w:pPr>
              <w:spacing w:after="0" w:line="240" w:lineRule="auto"/>
              <w:jc w:val="both"/>
              <w:rPr>
                <w:rFonts w:ascii="Bookman Old Style" w:eastAsia="Calibri" w:hAnsi="Bookman Old Style" w:cs="Arial"/>
                <w:sz w:val="19"/>
                <w:szCs w:val="19"/>
              </w:rPr>
            </w:pPr>
          </w:p>
        </w:tc>
        <w:tc>
          <w:tcPr>
            <w:tcW w:w="1418" w:type="dxa"/>
          </w:tcPr>
          <w:p w:rsidR="00D11D91" w:rsidRPr="00D11D91" w:rsidRDefault="00D11D91" w:rsidP="00D11D91">
            <w:pPr>
              <w:spacing w:after="0" w:line="240" w:lineRule="auto"/>
              <w:jc w:val="both"/>
              <w:rPr>
                <w:rFonts w:ascii="Bookman Old Style" w:eastAsia="Calibri" w:hAnsi="Bookman Old Style" w:cs="Arial"/>
                <w:sz w:val="19"/>
                <w:szCs w:val="19"/>
              </w:rPr>
            </w:pPr>
          </w:p>
        </w:tc>
      </w:tr>
      <w:tr w:rsidR="00D11D91" w:rsidRPr="00D11D91" w:rsidTr="004718FB">
        <w:trPr>
          <w:trHeight w:val="170"/>
        </w:trPr>
        <w:tc>
          <w:tcPr>
            <w:tcW w:w="568" w:type="dxa"/>
            <w:shd w:val="clear" w:color="auto" w:fill="4F81BD" w:themeFill="accent1"/>
            <w:vAlign w:val="center"/>
          </w:tcPr>
          <w:p w:rsidR="00D11D91" w:rsidRPr="00D11D91" w:rsidRDefault="00D11D91" w:rsidP="00D11D91">
            <w:pPr>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lastRenderedPageBreak/>
              <w:t>5</w:t>
            </w:r>
          </w:p>
        </w:tc>
        <w:tc>
          <w:tcPr>
            <w:tcW w:w="6945" w:type="dxa"/>
            <w:shd w:val="clear" w:color="auto" w:fill="4F81BD" w:themeFill="accent1"/>
            <w:vAlign w:val="center"/>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highlight w:val="green"/>
              </w:rPr>
            </w:pPr>
            <w:r w:rsidRPr="00D11D91">
              <w:rPr>
                <w:rFonts w:ascii="Bookman Old Style" w:eastAsia="Calibri" w:hAnsi="Bookman Old Style" w:cs="Arial"/>
                <w:b/>
                <w:bCs/>
                <w:sz w:val="19"/>
                <w:szCs w:val="19"/>
              </w:rPr>
              <w:t>SERVICIO DE GESTIÓN Y MONITOREO</w:t>
            </w:r>
          </w:p>
        </w:tc>
        <w:tc>
          <w:tcPr>
            <w:tcW w:w="1276" w:type="dxa"/>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CUMPLE</w:t>
            </w:r>
          </w:p>
        </w:tc>
        <w:tc>
          <w:tcPr>
            <w:tcW w:w="1418" w:type="dxa"/>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NO CUMPLE</w:t>
            </w:r>
          </w:p>
        </w:tc>
      </w:tr>
      <w:tr w:rsidR="00D11D91" w:rsidRPr="00D11D91" w:rsidTr="004718FB">
        <w:trPr>
          <w:trHeight w:val="211"/>
        </w:trPr>
        <w:tc>
          <w:tcPr>
            <w:tcW w:w="568" w:type="dxa"/>
            <w:vAlign w:val="center"/>
          </w:tcPr>
          <w:p w:rsidR="00D11D91" w:rsidRPr="00D11D91" w:rsidRDefault="00D11D91" w:rsidP="00D11D91">
            <w:pPr>
              <w:spacing w:after="0" w:line="240" w:lineRule="auto"/>
              <w:ind w:left="34"/>
              <w:jc w:val="right"/>
              <w:rPr>
                <w:rFonts w:ascii="Bookman Old Style" w:eastAsia="Calibri" w:hAnsi="Bookman Old Style" w:cs="Arial"/>
                <w:b/>
                <w:sz w:val="19"/>
                <w:szCs w:val="19"/>
              </w:rPr>
            </w:pPr>
            <w:r w:rsidRPr="00D11D91">
              <w:rPr>
                <w:rFonts w:ascii="Bookman Old Style" w:eastAsia="Calibri" w:hAnsi="Bookman Old Style" w:cs="Arial"/>
                <w:b/>
                <w:sz w:val="19"/>
                <w:szCs w:val="19"/>
              </w:rPr>
              <w:t>5.1</w:t>
            </w:r>
          </w:p>
        </w:tc>
        <w:tc>
          <w:tcPr>
            <w:tcW w:w="6945"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Este servicio debe incluir la identificación de alertas sobre el desempeño y disponibilidad de la plataforma de firewall de la Dirección Ejecutiva de la Justicia Penal Militar – MDN, dentro del cual se realiza un monitoreo constante del comportamiento de la infraestructura a nivel de hardware y software que es requerida para su correcta operación.</w:t>
            </w:r>
            <w:r w:rsidRPr="00D11D91">
              <w:rPr>
                <w:rFonts w:ascii="Bookman Old Style" w:eastAsia="Calibri" w:hAnsi="Bookman Old Style" w:cs="Arial"/>
                <w:b/>
                <w:bCs/>
                <w:sz w:val="19"/>
                <w:szCs w:val="19"/>
              </w:rPr>
              <w:t xml:space="preserve"> </w:t>
            </w:r>
            <w:r w:rsidRPr="00D11D91">
              <w:rPr>
                <w:rFonts w:ascii="Bookman Old Style" w:eastAsia="Calibri" w:hAnsi="Bookman Old Style" w:cs="Arial"/>
                <w:sz w:val="19"/>
                <w:szCs w:val="19"/>
              </w:rPr>
              <w:t>Las actividades a realizar deben incluir como mínimo lo siguiente:</w:t>
            </w:r>
          </w:p>
          <w:p w:rsidR="00D11D91" w:rsidRPr="00D11D91" w:rsidRDefault="00D11D91" w:rsidP="009F01CA">
            <w:pPr>
              <w:numPr>
                <w:ilvl w:val="0"/>
                <w:numId w:val="29"/>
              </w:numPr>
              <w:spacing w:after="0" w:line="240" w:lineRule="auto"/>
              <w:contextualSpacing/>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El contratista deberá contar con una capacidad operativa dedicada en un SOC (Security </w:t>
            </w:r>
            <w:proofErr w:type="spellStart"/>
            <w:r w:rsidRPr="00D11D91">
              <w:rPr>
                <w:rFonts w:ascii="Bookman Old Style" w:eastAsia="Calibri" w:hAnsi="Bookman Old Style" w:cs="Arial"/>
                <w:sz w:val="19"/>
                <w:szCs w:val="19"/>
              </w:rPr>
              <w:t>Operation</w:t>
            </w:r>
            <w:proofErr w:type="spellEnd"/>
            <w:r w:rsidRPr="00D11D91">
              <w:rPr>
                <w:rFonts w:ascii="Bookman Old Style" w:eastAsia="Calibri" w:hAnsi="Bookman Old Style" w:cs="Arial"/>
                <w:sz w:val="19"/>
                <w:szCs w:val="19"/>
              </w:rPr>
              <w:t xml:space="preserve"> Center) para un soporte 7x24 durante la ejecución del contrato. Este SOC puede ser alquilado por el contratista, sin embargo, debe cumplir con el monitoreo de la plataforma Firewall de la Entidad durante la ejecución del contrato.</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Se deberá monitorear los elementos que constituyen la solución del firewall de la entidad.</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Monitoreo de alertas ante la identificación de alto procesamiento de los equipos.</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Monitoreo de alertas ante la identificación de alto consumo de espacio en disco duro dentro de los equipos.</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Monitoreo de alertas ante la identificación de alto consumo de memoria RAM.</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Monitoreo de alertas por bloqueo o modo </w:t>
            </w:r>
            <w:proofErr w:type="spellStart"/>
            <w:r w:rsidRPr="00D11D91">
              <w:rPr>
                <w:rFonts w:ascii="Bookman Old Style" w:eastAsia="Calibri" w:hAnsi="Bookman Old Style" w:cs="Arial"/>
                <w:sz w:val="19"/>
                <w:szCs w:val="19"/>
              </w:rPr>
              <w:t>standby</w:t>
            </w:r>
            <w:proofErr w:type="spellEnd"/>
            <w:r w:rsidRPr="00D11D91">
              <w:rPr>
                <w:rFonts w:ascii="Bookman Old Style" w:eastAsia="Calibri" w:hAnsi="Bookman Old Style" w:cs="Arial"/>
                <w:sz w:val="19"/>
                <w:szCs w:val="19"/>
              </w:rPr>
              <w:t xml:space="preserve"> de los equipos.</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Monitoreo de disponibilidad de las interfaces web de la plataforma.</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Monitoreo de alertas por pérdida de conectividad con las interfaces de red.</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Monitoreo de disponibilidad de las interfaces web de la plataforma.</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Monitoreo de alertas ante la identificación de nuevas actualizaciones de la plataforma.</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Monitoreo de alertas ante la identificación de fallas en actualizaciones o descarga errónea de patrones de actualización. (En caso de aplicar)</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Monitoreo de alertas de servicios activos en los dispositivos. (Telnet, SSH, </w:t>
            </w:r>
            <w:proofErr w:type="spellStart"/>
            <w:r w:rsidRPr="00D11D91">
              <w:rPr>
                <w:rFonts w:ascii="Bookman Old Style" w:eastAsia="Calibri" w:hAnsi="Bookman Old Style" w:cs="Arial"/>
                <w:sz w:val="19"/>
                <w:szCs w:val="19"/>
              </w:rPr>
              <w:t>Deamons</w:t>
            </w:r>
            <w:proofErr w:type="spellEnd"/>
            <w:r w:rsidRPr="00D11D91">
              <w:rPr>
                <w:rFonts w:ascii="Bookman Old Style" w:eastAsia="Calibri" w:hAnsi="Bookman Old Style" w:cs="Arial"/>
                <w:sz w:val="19"/>
                <w:szCs w:val="19"/>
              </w:rPr>
              <w:t>, entre otros)</w:t>
            </w:r>
          </w:p>
          <w:p w:rsidR="00D11D91" w:rsidRPr="00D11D91" w:rsidRDefault="00D11D91" w:rsidP="009F01CA">
            <w:pPr>
              <w:numPr>
                <w:ilvl w:val="0"/>
                <w:numId w:val="28"/>
              </w:numPr>
              <w:spacing w:after="0" w:line="240" w:lineRule="auto"/>
              <w:contextualSpacing/>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A partir del monitoreo realizado el contratista deberá tomar acciones preventivas y/o correctivas ante personal interno idóneo y/o fabricante según corresponda para lo cual deberá crear los </w:t>
            </w:r>
            <w:proofErr w:type="spellStart"/>
            <w:r w:rsidRPr="00D11D91">
              <w:rPr>
                <w:rFonts w:ascii="Bookman Old Style" w:eastAsia="Calibri" w:hAnsi="Bookman Old Style" w:cs="Arial"/>
                <w:sz w:val="19"/>
                <w:szCs w:val="19"/>
              </w:rPr>
              <w:t>tiquets</w:t>
            </w:r>
            <w:proofErr w:type="spellEnd"/>
            <w:r w:rsidRPr="00D11D91">
              <w:rPr>
                <w:rFonts w:ascii="Bookman Old Style" w:eastAsia="Calibri" w:hAnsi="Bookman Old Style" w:cs="Arial"/>
                <w:sz w:val="19"/>
                <w:szCs w:val="19"/>
              </w:rPr>
              <w:t xml:space="preserve"> y gestionar la solución correspondiente, las acciones deberán quedar documentadas y anexas al informe mensual de seguimiento.  </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El contratista deberá proveer el servicio de un portal web para la Entidad donde se permita ver el estado de seguridad, indicadores, reportes y datos en tiempo real, apoyado en tecnologías de BI </w:t>
            </w:r>
            <w:r w:rsidRPr="00D11D91">
              <w:rPr>
                <w:rFonts w:ascii="Bookman Old Style" w:eastAsia="Calibri" w:hAnsi="Bookman Old Style" w:cs="Arial"/>
                <w:sz w:val="19"/>
                <w:szCs w:val="19"/>
              </w:rPr>
              <w:lastRenderedPageBreak/>
              <w:t xml:space="preserve">(Business </w:t>
            </w:r>
            <w:proofErr w:type="spellStart"/>
            <w:r w:rsidRPr="00D11D91">
              <w:rPr>
                <w:rFonts w:ascii="Bookman Old Style" w:eastAsia="Calibri" w:hAnsi="Bookman Old Style" w:cs="Arial"/>
                <w:sz w:val="19"/>
                <w:szCs w:val="19"/>
              </w:rPr>
              <w:t>Intelligence</w:t>
            </w:r>
            <w:proofErr w:type="spellEnd"/>
            <w:r w:rsidRPr="00D11D91">
              <w:rPr>
                <w:rFonts w:ascii="Bookman Old Style" w:eastAsia="Calibri" w:hAnsi="Bookman Old Style" w:cs="Arial"/>
                <w:sz w:val="19"/>
                <w:szCs w:val="19"/>
              </w:rPr>
              <w:t xml:space="preserve">) </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El portal web debe permitir a los encargados del firewall de la Dirección Ejecutiva de la Justicia Penal Militar – MDN, la visualización de alertas, fallas, y comportamientos en el tiempo real para realizar una trazabilidad del estado de los dispositivos, así mismo permitirá la generación de reportes.</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El portal debe incluir una base de conocimiento y buenas prácticas para vulnerabilidades de seguridad.</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El portal web debe permitir a los encargados del firewall de la Dirección Ejecutiva de la Justicia Penal Militar – MDN visualizar la lista de activos y detalles de captura incluyendo nombre, dirección IP, detalles técnicos de la plataforma del firewall.</w:t>
            </w:r>
          </w:p>
          <w:p w:rsidR="00D11D91" w:rsidRPr="00D11D91" w:rsidRDefault="00D11D91" w:rsidP="00D11D91">
            <w:pPr>
              <w:spacing w:after="0" w:line="240" w:lineRule="auto"/>
              <w:ind w:left="360"/>
              <w:jc w:val="both"/>
              <w:rPr>
                <w:rFonts w:ascii="Bookman Old Style" w:eastAsia="Calibri" w:hAnsi="Bookman Old Style" w:cs="Arial"/>
                <w:sz w:val="19"/>
                <w:szCs w:val="19"/>
              </w:rPr>
            </w:pPr>
          </w:p>
          <w:p w:rsidR="00D11D91" w:rsidRPr="00D11D91" w:rsidRDefault="00D11D91" w:rsidP="00D11D91">
            <w:pPr>
              <w:autoSpaceDE w:val="0"/>
              <w:autoSpaceDN w:val="0"/>
              <w:adjustRightInd w:val="0"/>
              <w:spacing w:line="240" w:lineRule="auto"/>
              <w:jc w:val="both"/>
              <w:rPr>
                <w:rFonts w:ascii="Bookman Old Style" w:eastAsia="Calibri" w:hAnsi="Bookman Old Style" w:cs="Arial"/>
                <w:b/>
                <w:bCs/>
                <w:sz w:val="19"/>
                <w:szCs w:val="19"/>
              </w:rPr>
            </w:pPr>
            <w:r w:rsidRPr="00D11D91">
              <w:rPr>
                <w:rFonts w:ascii="Bookman Old Style" w:eastAsia="Calibri" w:hAnsi="Bookman Old Style" w:cs="Arial"/>
                <w:b/>
                <w:bCs/>
                <w:sz w:val="19"/>
                <w:szCs w:val="19"/>
              </w:rPr>
              <w:t xml:space="preserve">Informe de monitoreo: </w:t>
            </w:r>
          </w:p>
          <w:p w:rsidR="00D11D91" w:rsidRPr="00D11D91" w:rsidRDefault="00D11D91" w:rsidP="00D11D91">
            <w:pPr>
              <w:autoSpaceDE w:val="0"/>
              <w:autoSpaceDN w:val="0"/>
              <w:adjustRightInd w:val="0"/>
              <w:spacing w:line="240" w:lineRule="auto"/>
              <w:jc w:val="both"/>
              <w:rPr>
                <w:rFonts w:ascii="Bookman Old Style" w:eastAsia="Calibri" w:hAnsi="Bookman Old Style" w:cs="Arial"/>
                <w:b/>
                <w:bCs/>
                <w:sz w:val="19"/>
                <w:szCs w:val="19"/>
              </w:rPr>
            </w:pPr>
            <w:r w:rsidRPr="00D11D91">
              <w:rPr>
                <w:rFonts w:ascii="Bookman Old Style" w:eastAsia="Calibri" w:hAnsi="Bookman Old Style" w:cs="Arial"/>
                <w:sz w:val="19"/>
                <w:szCs w:val="19"/>
              </w:rPr>
              <w:t>Mensualmente durante la ejecución del contrato se deberá entregar un informe que contenga como mínimo la siguiente información:</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Desempeño y salubridad (</w:t>
            </w:r>
            <w:proofErr w:type="spellStart"/>
            <w:r w:rsidRPr="00D11D91">
              <w:rPr>
                <w:rFonts w:ascii="Bookman Old Style" w:eastAsia="Calibri" w:hAnsi="Bookman Old Style" w:cs="Arial"/>
                <w:sz w:val="19"/>
                <w:szCs w:val="19"/>
              </w:rPr>
              <w:t>Health</w:t>
            </w:r>
            <w:proofErr w:type="spellEnd"/>
            <w:r w:rsidRPr="00D11D91">
              <w:rPr>
                <w:rFonts w:ascii="Bookman Old Style" w:eastAsia="Calibri" w:hAnsi="Bookman Old Style" w:cs="Arial"/>
                <w:sz w:val="19"/>
                <w:szCs w:val="19"/>
              </w:rPr>
              <w:t xml:space="preserve">) de la plataforma y de los servicios monitoreados. </w:t>
            </w:r>
          </w:p>
          <w:p w:rsidR="00D11D91" w:rsidRPr="00D11D91" w:rsidRDefault="00D11D91" w:rsidP="009F01CA">
            <w:pPr>
              <w:numPr>
                <w:ilvl w:val="0"/>
                <w:numId w:val="28"/>
              </w:num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Listado de notificaciones realizadas durante el periodo.</w:t>
            </w:r>
          </w:p>
        </w:tc>
        <w:tc>
          <w:tcPr>
            <w:tcW w:w="1276"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p>
        </w:tc>
        <w:tc>
          <w:tcPr>
            <w:tcW w:w="1418"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p>
        </w:tc>
      </w:tr>
      <w:tr w:rsidR="00D11D91" w:rsidRPr="00D11D91" w:rsidTr="004718FB">
        <w:trPr>
          <w:trHeight w:val="139"/>
        </w:trPr>
        <w:tc>
          <w:tcPr>
            <w:tcW w:w="568" w:type="dxa"/>
            <w:shd w:val="clear" w:color="auto" w:fill="4F81BD" w:themeFill="accent1"/>
            <w:vAlign w:val="center"/>
          </w:tcPr>
          <w:p w:rsidR="00D11D91" w:rsidRPr="00D11D91" w:rsidRDefault="00D11D91" w:rsidP="00D11D91">
            <w:pPr>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lastRenderedPageBreak/>
              <w:t>6</w:t>
            </w:r>
          </w:p>
        </w:tc>
        <w:tc>
          <w:tcPr>
            <w:tcW w:w="6945" w:type="dxa"/>
            <w:shd w:val="clear" w:color="auto" w:fill="4F81BD" w:themeFill="accent1"/>
            <w:vAlign w:val="center"/>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sz w:val="19"/>
                <w:szCs w:val="19"/>
              </w:rPr>
            </w:pPr>
            <w:r w:rsidRPr="00D11D91">
              <w:rPr>
                <w:rFonts w:ascii="Bookman Old Style" w:eastAsia="Calibri" w:hAnsi="Bookman Old Style" w:cs="Arial"/>
                <w:b/>
                <w:sz w:val="19"/>
                <w:szCs w:val="19"/>
              </w:rPr>
              <w:t>SERVICIO DE MANTENIMIENTO CORRECTIVO</w:t>
            </w:r>
          </w:p>
        </w:tc>
        <w:tc>
          <w:tcPr>
            <w:tcW w:w="1276" w:type="dxa"/>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CUMPLE</w:t>
            </w:r>
          </w:p>
        </w:tc>
        <w:tc>
          <w:tcPr>
            <w:tcW w:w="1418" w:type="dxa"/>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NO CUMPLE</w:t>
            </w:r>
          </w:p>
        </w:tc>
      </w:tr>
      <w:tr w:rsidR="00D11D91" w:rsidRPr="00D11D91" w:rsidTr="004718FB">
        <w:trPr>
          <w:trHeight w:val="211"/>
        </w:trPr>
        <w:tc>
          <w:tcPr>
            <w:tcW w:w="568" w:type="dxa"/>
            <w:shd w:val="clear" w:color="auto" w:fill="FFFFFF"/>
            <w:vAlign w:val="center"/>
          </w:tcPr>
          <w:p w:rsidR="00D11D91" w:rsidRPr="00D11D91" w:rsidRDefault="00D11D91" w:rsidP="00D11D91">
            <w:pPr>
              <w:spacing w:after="0" w:line="240" w:lineRule="auto"/>
              <w:ind w:left="34"/>
              <w:jc w:val="right"/>
              <w:rPr>
                <w:rFonts w:ascii="Bookman Old Style" w:eastAsia="Calibri" w:hAnsi="Bookman Old Style" w:cs="Arial"/>
                <w:b/>
                <w:sz w:val="19"/>
                <w:szCs w:val="19"/>
              </w:rPr>
            </w:pPr>
            <w:r w:rsidRPr="00D11D91">
              <w:rPr>
                <w:rFonts w:ascii="Bookman Old Style" w:eastAsia="Calibri" w:hAnsi="Bookman Old Style" w:cs="Arial"/>
                <w:b/>
                <w:sz w:val="19"/>
                <w:szCs w:val="19"/>
              </w:rPr>
              <w:t>6.1</w:t>
            </w:r>
          </w:p>
        </w:tc>
        <w:tc>
          <w:tcPr>
            <w:tcW w:w="6945" w:type="dxa"/>
            <w:shd w:val="clear" w:color="auto" w:fill="FFFFFF"/>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En caso de presentarse fallas en los sistemas de seguridad (módulos de Firewall, Management, o servidor de reportes), el contratista deberá efectuar los mantenimientos correctivos que se requieran y las veces que sea necesario; sin que ello genere costo adicional al valor total del contrato; estos mantenimientos correctivos pueden incluir, entre otros: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Instalación, afinamiento y/o mejoras de software según corresponda para cada componente de la solución de Firewall de la Entidad.</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Configuraciones, puesta en producción y funcionamiento de los componentes que integran el Firewall de la Dirección Ejecutiva de la Justicia Penal Militar – MDN.</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Si se requiere cambiar un equipo la solución debe quedar activo pasivo.</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Los escalamientos de ajustes necesarios de configuraciones o fallas cuando el ingeniero de soporte en sitio no solucione el incidente y/o requerimiento con algún componente de la solución del firewall, para lo cual el contratista deberá contar con personal idóneo que corrija la falla.</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p>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
                <w:b/>
                <w:bCs/>
                <w:sz w:val="19"/>
                <w:szCs w:val="19"/>
              </w:rPr>
              <w:t xml:space="preserve">Horario del servicio: </w:t>
            </w:r>
            <w:r w:rsidRPr="00D11D91">
              <w:rPr>
                <w:rFonts w:ascii="Bookman Old Style" w:eastAsia="Calibri" w:hAnsi="Bookman Old Style" w:cs="Arial"/>
                <w:sz w:val="19"/>
                <w:szCs w:val="19"/>
              </w:rPr>
              <w:t>7x24 (7 días a la semana las 24 horas del día) durante la ejecución del contrato.</w:t>
            </w:r>
          </w:p>
          <w:p w:rsidR="00D11D91" w:rsidRPr="00D11D91" w:rsidRDefault="00D11D91" w:rsidP="00D11D91">
            <w:pPr>
              <w:autoSpaceDE w:val="0"/>
              <w:autoSpaceDN w:val="0"/>
              <w:adjustRightInd w:val="0"/>
              <w:spacing w:line="240" w:lineRule="auto"/>
              <w:jc w:val="both"/>
              <w:rPr>
                <w:rFonts w:ascii="Bookman Old Style" w:eastAsia="Calibri" w:hAnsi="Bookman Old Style" w:cs="Arial"/>
                <w:b/>
                <w:sz w:val="19"/>
                <w:szCs w:val="19"/>
              </w:rPr>
            </w:pPr>
            <w:r w:rsidRPr="00D11D91">
              <w:rPr>
                <w:rFonts w:ascii="Bookman Old Style" w:eastAsia="Calibri" w:hAnsi="Bookman Old Style" w:cs="Arial"/>
                <w:b/>
                <w:sz w:val="19"/>
                <w:szCs w:val="19"/>
              </w:rPr>
              <w:t>Operación remota:</w:t>
            </w:r>
          </w:p>
          <w:p w:rsidR="00D11D91" w:rsidRPr="00D11D91" w:rsidRDefault="00D11D91" w:rsidP="00D11D91">
            <w:pPr>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Consiste en operar y administrar remotamente la plataforma de firewall de la Dirección Ejecutiva de la Justicia Penal Militar – MDN, proporcionando las mejores prácticas de seguridad y de gestión de cambios. El servicio debe ser prestado en horario 5x8 contando con analistas de seguridad expertos en las actividades de operación de las plataformas de seguridad de firewalls de </w:t>
            </w:r>
            <w:proofErr w:type="spellStart"/>
            <w:r w:rsidRPr="00D11D91">
              <w:rPr>
                <w:rFonts w:ascii="Bookman Old Style" w:eastAsia="Calibri" w:hAnsi="Bookman Old Style" w:cs="Arial"/>
                <w:sz w:val="19"/>
                <w:szCs w:val="19"/>
              </w:rPr>
              <w:t>Check</w:t>
            </w:r>
            <w:proofErr w:type="spellEnd"/>
            <w:r w:rsidRPr="00D11D91">
              <w:rPr>
                <w:rFonts w:ascii="Bookman Old Style" w:eastAsia="Calibri" w:hAnsi="Bookman Old Style" w:cs="Arial"/>
                <w:sz w:val="19"/>
                <w:szCs w:val="19"/>
              </w:rPr>
              <w:t xml:space="preserve"> Point.</w:t>
            </w:r>
          </w:p>
          <w:p w:rsidR="00D11D91" w:rsidRPr="00D11D91" w:rsidRDefault="00D11D91" w:rsidP="00D11D91">
            <w:pPr>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El proceso de Operación remota debe seguir los procedimientos de gestión de cambios y configuraciones alineados con las mejores prácticas de ITIL, realizando las actividades de atención, evaluación y análisis, aprobación, documentación, ejecución y pruebas, que le permita a la Dirección Ejecutiva de la Justicia Penal Militar – MDN </w:t>
            </w:r>
            <w:r w:rsidRPr="00D11D91">
              <w:rPr>
                <w:rFonts w:ascii="Bookman Old Style" w:eastAsia="Calibri" w:hAnsi="Bookman Old Style" w:cs="Arial"/>
                <w:sz w:val="19"/>
                <w:szCs w:val="19"/>
              </w:rPr>
              <w:lastRenderedPageBreak/>
              <w:t>mantener un control efectivo y un seguimiento continuo sobre los cambios y las configuraciones de su plataforma de firewall.</w:t>
            </w:r>
          </w:p>
          <w:p w:rsidR="00D11D91" w:rsidRPr="00D11D91" w:rsidRDefault="00D11D91" w:rsidP="00D11D91">
            <w:pPr>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Los cambios se deben realizar de acuerdo con los siguientes niveles de criticidad:</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b/>
                <w:sz w:val="19"/>
                <w:szCs w:val="19"/>
              </w:rPr>
              <w:t>Cambios de nivel 1</w:t>
            </w:r>
            <w:r w:rsidRPr="00D11D91">
              <w:rPr>
                <w:rFonts w:ascii="Bookman Old Style" w:eastAsia="Calibri" w:hAnsi="Bookman Old Style" w:cs="Arial"/>
                <w:sz w:val="19"/>
                <w:szCs w:val="19"/>
              </w:rPr>
              <w:t>: Estos cambios tienen un nivel de complejidad bajo y tiempo corto de ejecución, no requieren apoyo para su realización y el impacto sobre la plataforma es bajo. Los cambios de nivel 1 pueden incluir la creación de objetos, modificación de reglas existentes, cambio de nombres, creación de usuarios, grupos, redes, entre otros.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b/>
                <w:sz w:val="19"/>
                <w:szCs w:val="19"/>
              </w:rPr>
              <w:t>Cambios de nivel 2:</w:t>
            </w:r>
            <w:r w:rsidRPr="00D11D91">
              <w:rPr>
                <w:rFonts w:ascii="Bookman Old Style" w:eastAsia="Calibri" w:hAnsi="Bookman Old Style" w:cs="Arial"/>
                <w:sz w:val="19"/>
                <w:szCs w:val="19"/>
              </w:rPr>
              <w:t xml:space="preserve"> Los cambios de nivel 2 tienen una complejidad media y tiempo de ejecución medio, este tipo de cambios, aunque requieren supervisión para su ejecución, siguen siendo cambios estándar con impacto bajo. Estas modificaciones pueden incluir cambios en el orden de las políticas, creación de </w:t>
            </w:r>
            <w:proofErr w:type="spellStart"/>
            <w:r w:rsidRPr="00D11D91">
              <w:rPr>
                <w:rFonts w:ascii="Bookman Old Style" w:eastAsia="Calibri" w:hAnsi="Bookman Old Style" w:cs="Arial"/>
                <w:sz w:val="19"/>
                <w:szCs w:val="19"/>
              </w:rPr>
              <w:t>NATs</w:t>
            </w:r>
            <w:proofErr w:type="spellEnd"/>
            <w:r w:rsidRPr="00D11D91">
              <w:rPr>
                <w:rFonts w:ascii="Bookman Old Style" w:eastAsia="Calibri" w:hAnsi="Bookman Old Style" w:cs="Arial"/>
                <w:sz w:val="19"/>
                <w:szCs w:val="19"/>
              </w:rPr>
              <w:t>, modificación de redes y servicios operativos, etc.</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b/>
                <w:sz w:val="19"/>
                <w:szCs w:val="19"/>
              </w:rPr>
              <w:t>Cambios de nivel 3:</w:t>
            </w:r>
            <w:r w:rsidRPr="00D11D91">
              <w:rPr>
                <w:rFonts w:ascii="Bookman Old Style" w:eastAsia="Calibri" w:hAnsi="Bookman Old Style" w:cs="Arial"/>
                <w:sz w:val="19"/>
                <w:szCs w:val="19"/>
              </w:rPr>
              <w:t xml:space="preserve"> Los cambios para este nivel tienen una complejidad alta sin importar su tiempo de ejecución, tienen un nivel de impacto medio y pueden requerir apoyo de especialistas que apoyen al profesional en sitio, sin ningún costo adicional para su implementación en la Dirección Ejecutiva de la Justicia penal Militar MDN. Los cambios de nivel 3 pueden incluir configuración de </w:t>
            </w:r>
            <w:proofErr w:type="spellStart"/>
            <w:r w:rsidRPr="00D11D91">
              <w:rPr>
                <w:rFonts w:ascii="Bookman Old Style" w:eastAsia="Calibri" w:hAnsi="Bookman Old Style" w:cs="Arial"/>
                <w:sz w:val="19"/>
                <w:szCs w:val="19"/>
              </w:rPr>
              <w:t>VPNs</w:t>
            </w:r>
            <w:proofErr w:type="spellEnd"/>
            <w:r w:rsidRPr="00D11D91">
              <w:rPr>
                <w:rFonts w:ascii="Bookman Old Style" w:eastAsia="Calibri" w:hAnsi="Bookman Old Style" w:cs="Arial"/>
                <w:sz w:val="19"/>
                <w:szCs w:val="19"/>
              </w:rPr>
              <w:t>, modificación de interfaces, habilitar interfaces, VLAN, ingreso de nuevos servicios, etc.</w:t>
            </w:r>
          </w:p>
          <w:p w:rsidR="00D11D91" w:rsidRPr="00D11D91" w:rsidRDefault="00D11D91" w:rsidP="00D11D91">
            <w:pPr>
              <w:spacing w:after="0" w:line="240" w:lineRule="auto"/>
              <w:jc w:val="both"/>
              <w:rPr>
                <w:rFonts w:ascii="Bookman Old Style" w:eastAsia="Calibri" w:hAnsi="Bookman Old Style" w:cs="Arial"/>
                <w:sz w:val="19"/>
                <w:szCs w:val="19"/>
              </w:rPr>
            </w:pPr>
          </w:p>
          <w:p w:rsidR="00D11D91" w:rsidRPr="00D11D91" w:rsidRDefault="00D11D91" w:rsidP="00D11D91">
            <w:p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La prestación del servicio debe comprender las siguientes actividades: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Recepción del cambio.</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Notificación de atención.</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Evaluación del cambio.</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Implementación del cambio.</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Pruebas y </w:t>
            </w:r>
            <w:proofErr w:type="spellStart"/>
            <w:r w:rsidRPr="00D11D91">
              <w:rPr>
                <w:rFonts w:ascii="Bookman Old Style" w:eastAsia="Calibri" w:hAnsi="Bookman Old Style" w:cs="Arial"/>
                <w:sz w:val="19"/>
                <w:szCs w:val="19"/>
              </w:rPr>
              <w:t>Rollback</w:t>
            </w:r>
            <w:proofErr w:type="spellEnd"/>
            <w:r w:rsidRPr="00D11D91">
              <w:rPr>
                <w:rFonts w:ascii="Bookman Old Style" w:eastAsia="Calibri" w:hAnsi="Bookman Old Style" w:cs="Arial"/>
                <w:sz w:val="19"/>
                <w:szCs w:val="19"/>
              </w:rPr>
              <w:t>.</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Documentación del cambio.</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Cierre del cambio.</w:t>
            </w:r>
          </w:p>
        </w:tc>
        <w:tc>
          <w:tcPr>
            <w:tcW w:w="1276" w:type="dxa"/>
            <w:shd w:val="clear" w:color="auto" w:fill="FFFFFF"/>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p>
        </w:tc>
        <w:tc>
          <w:tcPr>
            <w:tcW w:w="1418" w:type="dxa"/>
            <w:shd w:val="clear" w:color="auto" w:fill="FFFFFF"/>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p>
        </w:tc>
      </w:tr>
      <w:tr w:rsidR="00D11D91" w:rsidRPr="00D11D91" w:rsidTr="004718FB">
        <w:trPr>
          <w:trHeight w:val="262"/>
        </w:trPr>
        <w:tc>
          <w:tcPr>
            <w:tcW w:w="568" w:type="dxa"/>
            <w:shd w:val="clear" w:color="auto" w:fill="4F81BD" w:themeFill="accent1"/>
            <w:vAlign w:val="center"/>
          </w:tcPr>
          <w:p w:rsidR="00D11D91" w:rsidRPr="00D11D91" w:rsidRDefault="00D11D91" w:rsidP="00D11D91">
            <w:pPr>
              <w:spacing w:after="0" w:line="240" w:lineRule="auto"/>
              <w:jc w:val="right"/>
              <w:rPr>
                <w:rFonts w:ascii="Bookman Old Style" w:eastAsia="Calibri" w:hAnsi="Bookman Old Style" w:cs="Arial"/>
                <w:b/>
                <w:sz w:val="19"/>
                <w:szCs w:val="19"/>
              </w:rPr>
            </w:pPr>
            <w:r w:rsidRPr="00D11D91">
              <w:rPr>
                <w:rFonts w:ascii="Bookman Old Style" w:eastAsia="Calibri" w:hAnsi="Bookman Old Style" w:cs="Arial"/>
                <w:b/>
                <w:sz w:val="19"/>
                <w:szCs w:val="19"/>
              </w:rPr>
              <w:lastRenderedPageBreak/>
              <w:t>7</w:t>
            </w:r>
          </w:p>
        </w:tc>
        <w:tc>
          <w:tcPr>
            <w:tcW w:w="6945" w:type="dxa"/>
            <w:shd w:val="clear" w:color="auto" w:fill="4F81BD" w:themeFill="accent1"/>
            <w:vAlign w:val="center"/>
          </w:tcPr>
          <w:p w:rsidR="00D11D91" w:rsidRPr="00D11D91" w:rsidRDefault="00D11D91" w:rsidP="00D11D91">
            <w:pPr>
              <w:autoSpaceDE w:val="0"/>
              <w:autoSpaceDN w:val="0"/>
              <w:adjustRightInd w:val="0"/>
              <w:spacing w:after="0" w:line="240" w:lineRule="auto"/>
              <w:jc w:val="both"/>
              <w:rPr>
                <w:rFonts w:ascii="Bookman Old Style" w:eastAsia="Calibri" w:hAnsi="Bookman Old Style" w:cs="Arial"/>
                <w:b/>
                <w:sz w:val="19"/>
                <w:szCs w:val="19"/>
              </w:rPr>
            </w:pPr>
            <w:r w:rsidRPr="00D11D91">
              <w:rPr>
                <w:rFonts w:ascii="Bookman Old Style" w:eastAsia="Calibri" w:hAnsi="Bookman Old Style" w:cs="Arial"/>
                <w:b/>
                <w:bCs/>
                <w:sz w:val="19"/>
                <w:szCs w:val="19"/>
              </w:rPr>
              <w:t>PERSONAL EN SITIO REQUERIDO EN LAS INSTALACIONES DE LA DIRECCIÓN EJECUTIVA DE LA JUSTICIA PENAL MILITAR –MDN Y HORARIO DE SERVICIO</w:t>
            </w:r>
          </w:p>
        </w:tc>
        <w:tc>
          <w:tcPr>
            <w:tcW w:w="1276" w:type="dxa"/>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CUMPLE</w:t>
            </w:r>
          </w:p>
        </w:tc>
        <w:tc>
          <w:tcPr>
            <w:tcW w:w="1418" w:type="dxa"/>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NO CUMPLE</w:t>
            </w:r>
          </w:p>
        </w:tc>
      </w:tr>
      <w:tr w:rsidR="00D11D91" w:rsidRPr="00D11D91" w:rsidTr="004718FB">
        <w:trPr>
          <w:trHeight w:val="260"/>
        </w:trPr>
        <w:tc>
          <w:tcPr>
            <w:tcW w:w="568" w:type="dxa"/>
            <w:vAlign w:val="center"/>
          </w:tcPr>
          <w:p w:rsidR="00D11D91" w:rsidRPr="00D11D91" w:rsidRDefault="00D11D91" w:rsidP="00D11D91">
            <w:pPr>
              <w:spacing w:after="0" w:line="240" w:lineRule="auto"/>
              <w:ind w:left="34"/>
              <w:jc w:val="right"/>
              <w:rPr>
                <w:rFonts w:ascii="Bookman Old Style" w:eastAsia="Calibri" w:hAnsi="Bookman Old Style" w:cs="Arial"/>
                <w:b/>
                <w:sz w:val="19"/>
                <w:szCs w:val="19"/>
              </w:rPr>
            </w:pPr>
            <w:r w:rsidRPr="00D11D91">
              <w:rPr>
                <w:rFonts w:ascii="Bookman Old Style" w:eastAsia="Calibri" w:hAnsi="Bookman Old Style" w:cs="Arial"/>
                <w:b/>
                <w:sz w:val="19"/>
                <w:szCs w:val="19"/>
              </w:rPr>
              <w:t>7.1</w:t>
            </w:r>
          </w:p>
        </w:tc>
        <w:tc>
          <w:tcPr>
            <w:tcW w:w="6945"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
                <w:b/>
                <w:bCs/>
                <w:sz w:val="19"/>
                <w:szCs w:val="19"/>
              </w:rPr>
              <w:t xml:space="preserve">Actividades a realizar por el Operador de Seguridad, de conformidad con el perfil profesional establecido por la Entidad en el pliego de condiciones: </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Gestionar y apoyar la administración de los equipos que integran la plataforma Firewall.</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Realizar acompañamiento en la operación desarrollando actividades relacionadas con: creación de reglas o políticas, adición de enrutamiento, creación de </w:t>
            </w:r>
            <w:proofErr w:type="spellStart"/>
            <w:r w:rsidRPr="00D11D91">
              <w:rPr>
                <w:rFonts w:ascii="Bookman Old Style" w:eastAsia="Calibri" w:hAnsi="Bookman Old Style" w:cs="Arial"/>
                <w:sz w:val="19"/>
                <w:szCs w:val="19"/>
              </w:rPr>
              <w:t>NATs</w:t>
            </w:r>
            <w:proofErr w:type="spellEnd"/>
            <w:r w:rsidRPr="00D11D91">
              <w:rPr>
                <w:rFonts w:ascii="Bookman Old Style" w:eastAsia="Calibri" w:hAnsi="Bookman Old Style" w:cs="Arial"/>
                <w:sz w:val="19"/>
                <w:szCs w:val="19"/>
              </w:rPr>
              <w:t>, afinamiento del Firewall, monitoreo, cumplimiento y ejecución de políticas y en general acompañamiento en cualquier eventualidad referente a la seguridad informática de la Dirección Ejecutiva de la Justicia Penal Militar – MDN.</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Apoyar la administración de la plataforma de seguridad: Responsable de las tareas de comprobación de funcionamiento, administración, gestión, control, y aplicación del estándar de seguridad sobre los firewalls.</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Trimestralmente realizar el análisis y afinamiento de las políticas de Firewall que permitan identificar características como: objetos y reglas no utilizadas, reglas redundantes o con conflicto en su definición, </w:t>
            </w:r>
            <w:r w:rsidRPr="00D11D91">
              <w:rPr>
                <w:rFonts w:ascii="Bookman Old Style" w:eastAsia="Calibri" w:hAnsi="Bookman Old Style" w:cs="Arial"/>
                <w:sz w:val="19"/>
                <w:szCs w:val="19"/>
              </w:rPr>
              <w:lastRenderedPageBreak/>
              <w:t>optimización de las reglas más utilizadas en pro de mejorar el rendimiento, análisis del flujo de tráfico, entre otros.</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Realizar ajustes en las reglas del firewall de conformidad con el plan de mejoramiento del área de tecnologías de información y comunicaciones, Dirección Ejecutiva de la Justicia Penal Militar y/o Unidad de Gestión General – MDN.</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Ejecutar nuevos requerimientos de operación y creación de nuevas políticas en la plataforma de firewall.</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Realizar seguimiento y revisión de registros en la plataforma de firewall cubierta dentro del alcance del servicio.</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Ejecutar y realizar seguimiento a las copias de respaldo (</w:t>
            </w:r>
            <w:proofErr w:type="spellStart"/>
            <w:r w:rsidRPr="00D11D91">
              <w:rPr>
                <w:rFonts w:ascii="Bookman Old Style" w:eastAsia="Calibri" w:hAnsi="Bookman Old Style" w:cs="Arial"/>
                <w:sz w:val="19"/>
                <w:szCs w:val="19"/>
              </w:rPr>
              <w:t>backups</w:t>
            </w:r>
            <w:proofErr w:type="spellEnd"/>
            <w:r w:rsidRPr="00D11D91">
              <w:rPr>
                <w:rFonts w:ascii="Bookman Old Style" w:eastAsia="Calibri" w:hAnsi="Bookman Old Style" w:cs="Arial"/>
                <w:sz w:val="19"/>
                <w:szCs w:val="19"/>
              </w:rPr>
              <w:t xml:space="preserve">) de la plataforma de firewall cubierta dentro de los alcances del servicio con la periodicidad acordada con el supervisor del contrato, para tal fin. </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Apoyar en la validación del procedimiento para la identificación y manejo de incidentes de seguridad de la información, que se presenten en la Dirección Ejecutiva de Justicia Penal Militar.</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Realizar recomendaciones sobre las acciones a tomar ante el comportamiento de las plataformas de firewall, comportamiento de la operación diaria o integración de servicios que no redunde en modificaciones a la topología de red y seguridad implementadas. </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Documentar las acciones sobre la plataforma de firewall.</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Generar reportes mensuales sobre las actividades realizadas y entregarlos al supervisor del contrato de la Dirección Ejecutiva de la Justicia Penal Militar – MDN.</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Bloqueo de </w:t>
            </w:r>
            <w:proofErr w:type="spellStart"/>
            <w:r w:rsidRPr="00D11D91">
              <w:rPr>
                <w:rFonts w:ascii="Bookman Old Style" w:eastAsia="Calibri" w:hAnsi="Bookman Old Style" w:cs="Arial"/>
                <w:sz w:val="19"/>
                <w:szCs w:val="19"/>
              </w:rPr>
              <w:t>urls</w:t>
            </w:r>
            <w:proofErr w:type="spellEnd"/>
            <w:r w:rsidRPr="00D11D91">
              <w:rPr>
                <w:rFonts w:ascii="Bookman Old Style" w:eastAsia="Calibri" w:hAnsi="Bookman Old Style" w:cs="Arial"/>
                <w:sz w:val="19"/>
                <w:szCs w:val="19"/>
              </w:rPr>
              <w:t xml:space="preserve">, puertos, </w:t>
            </w:r>
            <w:proofErr w:type="spellStart"/>
            <w:r w:rsidRPr="00D11D91">
              <w:rPr>
                <w:rFonts w:ascii="Bookman Old Style" w:eastAsia="Calibri" w:hAnsi="Bookman Old Style" w:cs="Arial"/>
                <w:sz w:val="19"/>
                <w:szCs w:val="19"/>
              </w:rPr>
              <w:t>ips</w:t>
            </w:r>
            <w:proofErr w:type="spellEnd"/>
            <w:r w:rsidRPr="00D11D91">
              <w:rPr>
                <w:rFonts w:ascii="Bookman Old Style" w:eastAsia="Calibri" w:hAnsi="Bookman Old Style" w:cs="Arial"/>
                <w:sz w:val="19"/>
                <w:szCs w:val="19"/>
              </w:rPr>
              <w:t xml:space="preserve"> y peticiones maliciosas reportadas por los distintos entes de seguridad, para el óptimo desempeño de las comunicaciones de red de la Entidad.</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Realizar y entregar informes personalizados de las paginas consultadas, trafico web, conexiones bloqueadas y demás que sean solicitados por el supervisor del contrato a través del módulo </w:t>
            </w:r>
            <w:proofErr w:type="spellStart"/>
            <w:r w:rsidRPr="00D11D91">
              <w:rPr>
                <w:rFonts w:ascii="Bookman Old Style" w:eastAsia="Calibri" w:hAnsi="Bookman Old Style" w:cs="Arial"/>
                <w:sz w:val="19"/>
                <w:szCs w:val="19"/>
              </w:rPr>
              <w:t>SmartReporter</w:t>
            </w:r>
            <w:proofErr w:type="spellEnd"/>
            <w:r w:rsidRPr="00D11D91">
              <w:rPr>
                <w:rFonts w:ascii="Bookman Old Style" w:eastAsia="Calibri" w:hAnsi="Bookman Old Style" w:cs="Arial"/>
                <w:sz w:val="19"/>
                <w:szCs w:val="19"/>
              </w:rPr>
              <w:t xml:space="preserve"> </w:t>
            </w:r>
          </w:p>
          <w:p w:rsidR="00D11D91" w:rsidRPr="00D11D91" w:rsidRDefault="00D11D91" w:rsidP="009F01CA">
            <w:pPr>
              <w:numPr>
                <w:ilvl w:val="0"/>
                <w:numId w:val="27"/>
              </w:numPr>
              <w:autoSpaceDE w:val="0"/>
              <w:autoSpaceDN w:val="0"/>
              <w:adjustRightInd w:val="0"/>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Las demás que se requieran para el adecuado funcionamiento y operación del Firewall.</w:t>
            </w:r>
          </w:p>
          <w:p w:rsidR="00D11D91" w:rsidRPr="00D11D91" w:rsidRDefault="00D11D91" w:rsidP="00D11D91">
            <w:pPr>
              <w:spacing w:line="240" w:lineRule="auto"/>
              <w:contextualSpacing/>
              <w:rPr>
                <w:rFonts w:ascii="Bookman Old Style" w:eastAsia="Calibri" w:hAnsi="Bookman Old Style" w:cs="Arial"/>
                <w:b/>
                <w:bCs/>
                <w:sz w:val="19"/>
                <w:szCs w:val="19"/>
              </w:rPr>
            </w:pPr>
          </w:p>
          <w:p w:rsidR="00D11D91" w:rsidRPr="00D11D91" w:rsidRDefault="00D11D91" w:rsidP="00D11D91">
            <w:pPr>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El servicio de soporte técnico del firewall debe ser prestado de 8:00 A.M. a 5:00 P.M, de lunes a viernes en las instalaciones de la Dirección Ejecutiva de la Justicia Penal Militar – MDN ubicadas en la carrera 10 No. 26-71 edificio Residencias Tequendama Torre Sur, Piso 9 o donde se encuentre ubicada su sede principal en la ciudad de Bogotá, o de ser necesario se deberá desplazar a la carrera 54 No. 26-25 Bogotá DC, donde se encuentra físicamente los componentes del firewall de la Dirección Ejecutiva de la Justicia Penal Militar - MDN.  </w:t>
            </w:r>
          </w:p>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Eventualmente sí se presenta una novedad reportada por el SOC, o de la operación remota que exija la intervención del operador de seguridad, deberá prestar el servicio de soporte técnico en forma remota o presencial en caso de requerirse, en cualquier horario laboral, fines de semana y/o festivos, sin costo adicional para la Dirección Ejecutiva de la Justicia Penal Militar – MDN.</w:t>
            </w:r>
          </w:p>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La Dirección Ejecutiva de la Justicia Penal Militar – MDN suministrará el espacio físico (silla - mesa) el contratista deberá suministrar un equipo de cómputo o portátil para uso de su ingeniero.</w:t>
            </w:r>
          </w:p>
          <w:p w:rsidR="00D11D91" w:rsidRPr="00D11D91" w:rsidRDefault="00D11D91" w:rsidP="00D11D91">
            <w:pPr>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El personal permanente y/o requerido en las instalaciones de la Dirección Ejecutiva de la Justicia Penal Militar-MDN no podrá ser </w:t>
            </w:r>
            <w:r w:rsidRPr="00D11D91">
              <w:rPr>
                <w:rFonts w:ascii="Bookman Old Style" w:eastAsia="Calibri" w:hAnsi="Bookman Old Style" w:cs="Arial"/>
                <w:sz w:val="19"/>
                <w:szCs w:val="19"/>
              </w:rPr>
              <w:lastRenderedPageBreak/>
              <w:t>cambiado sin autorización previa del supervisor del contrato, así mismo la entidad se reserva el derecho de solicitar al contratista el cambio de personal, si lo considera necesario para el cabal cumplimiento del objeto del contrato. El nuevo personal deberá cumplir con el perfil mínimo requerido en el pliego de condiciones, en un tiempo máximo de tres (3) días calendario contados a partir de la notificación.</w:t>
            </w:r>
          </w:p>
          <w:p w:rsidR="00D11D91" w:rsidRPr="00D11D91" w:rsidRDefault="00D11D91" w:rsidP="00D11D91">
            <w:pPr>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En caso de ausencia temporal, el contratista deberá sustituir al personal de forma inmediata por personal idóneo de iguales o superiores condiciones de forma tal que no se vea afectado el servicio. Se entiende por ausencia temporal, las incapacidades médicas, vacaciones, licencias, compensatorios, permisos u otras situaciones de más de un (1) día.  </w:t>
            </w:r>
          </w:p>
          <w:p w:rsidR="00D11D91" w:rsidRPr="00D11D91" w:rsidRDefault="00D11D91" w:rsidP="00D11D91">
            <w:pPr>
              <w:spacing w:after="0"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El contratista deberá coordinar las vacaciones, licencias y permisos del personal asignado para la prestación del servicio sin que ocasione traumatismos en la ejecución del contrato.</w:t>
            </w:r>
          </w:p>
        </w:tc>
        <w:tc>
          <w:tcPr>
            <w:tcW w:w="1276"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
                <w:b/>
                <w:bCs/>
                <w:sz w:val="19"/>
                <w:szCs w:val="19"/>
              </w:rPr>
            </w:pPr>
          </w:p>
        </w:tc>
        <w:tc>
          <w:tcPr>
            <w:tcW w:w="1418"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
                <w:b/>
                <w:bCs/>
                <w:sz w:val="19"/>
                <w:szCs w:val="19"/>
              </w:rPr>
            </w:pPr>
          </w:p>
        </w:tc>
      </w:tr>
      <w:tr w:rsidR="00D11D91" w:rsidRPr="00D11D91" w:rsidTr="004718FB">
        <w:trPr>
          <w:trHeight w:val="60"/>
        </w:trPr>
        <w:tc>
          <w:tcPr>
            <w:tcW w:w="568" w:type="dxa"/>
            <w:shd w:val="clear" w:color="auto" w:fill="4F81BD" w:themeFill="accent1"/>
            <w:vAlign w:val="center"/>
          </w:tcPr>
          <w:p w:rsidR="00D11D91" w:rsidRPr="00D11D91" w:rsidRDefault="00D11D91" w:rsidP="00D11D91">
            <w:pPr>
              <w:spacing w:after="0" w:line="240" w:lineRule="auto"/>
              <w:jc w:val="right"/>
              <w:rPr>
                <w:rFonts w:ascii="Bookman Old Style" w:eastAsia="Calibri" w:hAnsi="Bookman Old Style" w:cs="Arial"/>
                <w:b/>
                <w:sz w:val="19"/>
                <w:szCs w:val="19"/>
              </w:rPr>
            </w:pPr>
            <w:r w:rsidRPr="00D11D91">
              <w:rPr>
                <w:rFonts w:ascii="Bookman Old Style" w:eastAsia="Calibri" w:hAnsi="Bookman Old Style" w:cs="Arial"/>
                <w:b/>
                <w:sz w:val="19"/>
                <w:szCs w:val="19"/>
              </w:rPr>
              <w:lastRenderedPageBreak/>
              <w:t>8</w:t>
            </w:r>
          </w:p>
        </w:tc>
        <w:tc>
          <w:tcPr>
            <w:tcW w:w="6945" w:type="dxa"/>
            <w:shd w:val="clear" w:color="auto" w:fill="4F81BD" w:themeFill="accent1"/>
          </w:tcPr>
          <w:p w:rsidR="00D11D91" w:rsidRPr="00D11D91" w:rsidRDefault="00D11D91" w:rsidP="00D11D91">
            <w:pPr>
              <w:autoSpaceDE w:val="0"/>
              <w:autoSpaceDN w:val="0"/>
              <w:adjustRightInd w:val="0"/>
              <w:spacing w:after="0" w:line="240" w:lineRule="auto"/>
              <w:jc w:val="both"/>
              <w:rPr>
                <w:rFonts w:ascii="Bookman Old Style" w:eastAsia="Calibri" w:hAnsi="Bookman Old Style" w:cs="Arial"/>
                <w:b/>
                <w:bCs/>
                <w:sz w:val="19"/>
                <w:szCs w:val="19"/>
              </w:rPr>
            </w:pPr>
            <w:r w:rsidRPr="00D11D91">
              <w:rPr>
                <w:rFonts w:ascii="Bookman Old Style" w:eastAsia="Calibri" w:hAnsi="Bookman Old Style" w:cs="Arial"/>
                <w:b/>
                <w:bCs/>
                <w:sz w:val="19"/>
                <w:szCs w:val="19"/>
              </w:rPr>
              <w:t xml:space="preserve">INFORMES Y REPORTES TÉCNICOS QUE DEBERÁ PRESENTAR EL CONTRATISTA DURANTE LA EJECUCIÓN DEL CONTRATO </w:t>
            </w:r>
          </w:p>
        </w:tc>
        <w:tc>
          <w:tcPr>
            <w:tcW w:w="1276" w:type="dxa"/>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CUMPLE</w:t>
            </w:r>
          </w:p>
        </w:tc>
        <w:tc>
          <w:tcPr>
            <w:tcW w:w="1418" w:type="dxa"/>
            <w:shd w:val="clear" w:color="auto" w:fill="4F81BD" w:themeFill="accent1"/>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
                <w:b/>
                <w:sz w:val="19"/>
                <w:szCs w:val="19"/>
              </w:rPr>
            </w:pPr>
            <w:r w:rsidRPr="00D11D91">
              <w:rPr>
                <w:rFonts w:ascii="Bookman Old Style" w:eastAsia="Calibri" w:hAnsi="Bookman Old Style" w:cs="Arial"/>
                <w:b/>
                <w:sz w:val="19"/>
                <w:szCs w:val="19"/>
              </w:rPr>
              <w:t>NO CUMPLE</w:t>
            </w:r>
          </w:p>
        </w:tc>
      </w:tr>
      <w:tr w:rsidR="00D11D91" w:rsidRPr="00D11D91" w:rsidTr="004718FB">
        <w:trPr>
          <w:trHeight w:val="279"/>
        </w:trPr>
        <w:tc>
          <w:tcPr>
            <w:tcW w:w="568" w:type="dxa"/>
            <w:vAlign w:val="center"/>
          </w:tcPr>
          <w:p w:rsidR="00D11D91" w:rsidRPr="00D11D91" w:rsidRDefault="00D11D91" w:rsidP="00D11D91">
            <w:pPr>
              <w:spacing w:after="0" w:line="240" w:lineRule="auto"/>
              <w:jc w:val="right"/>
              <w:rPr>
                <w:rFonts w:ascii="Bookman Old Style" w:eastAsia="Calibri" w:hAnsi="Bookman Old Style" w:cs="Arial"/>
                <w:b/>
                <w:sz w:val="19"/>
                <w:szCs w:val="19"/>
              </w:rPr>
            </w:pPr>
            <w:r w:rsidRPr="00D11D91">
              <w:rPr>
                <w:rFonts w:ascii="Bookman Old Style" w:eastAsia="Calibri" w:hAnsi="Bookman Old Style" w:cs="Arial"/>
                <w:b/>
                <w:sz w:val="19"/>
                <w:szCs w:val="19"/>
              </w:rPr>
              <w:t>8.1</w:t>
            </w:r>
          </w:p>
        </w:tc>
        <w:tc>
          <w:tcPr>
            <w:tcW w:w="6945"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
                <w:b/>
                <w:bCs/>
                <w:sz w:val="19"/>
                <w:szCs w:val="19"/>
              </w:rPr>
            </w:pPr>
            <w:r w:rsidRPr="00D11D91">
              <w:rPr>
                <w:rFonts w:ascii="Bookman Old Style" w:eastAsia="Calibri" w:hAnsi="Bookman Old Style" w:cs="Arial"/>
                <w:sz w:val="19"/>
                <w:szCs w:val="19"/>
              </w:rPr>
              <w:t>Se deberá hacer entrega al supervisor del contrato en forma física o enviar por correo electrónico, un reporte técnico debidamente firmado, donde se indiquen las actividades efectuadas (remotas o en sitio), las observaciones y/o pendientes posteriores a los ajustes realizados a la infraestructura del firewall.</w:t>
            </w:r>
          </w:p>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Igualmente, para los mantenimientos preventivos y correctivos se deberá hacer entrega de un informe técnico dentro de los cinco (5) días hábiles siguientes a su realización, el cual deberá contener:</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Actividades realizadas.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Actualizaciones aplicadas.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Procedimientos aplicados.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Recomendaciones.</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Cambio de repuestos y/o equipos, cuando aplique.</w:t>
            </w:r>
          </w:p>
          <w:p w:rsidR="00D11D91" w:rsidRPr="00D11D91" w:rsidRDefault="00D11D91" w:rsidP="00D11D91">
            <w:pPr>
              <w:spacing w:after="0" w:line="240" w:lineRule="auto"/>
              <w:jc w:val="both"/>
              <w:rPr>
                <w:rFonts w:ascii="Bookman Old Style" w:eastAsia="Calibri" w:hAnsi="Bookman Old Style" w:cs="Arial"/>
                <w:sz w:val="19"/>
                <w:szCs w:val="19"/>
              </w:rPr>
            </w:pPr>
          </w:p>
          <w:p w:rsidR="00D11D91" w:rsidRPr="00D11D91" w:rsidRDefault="00D11D91" w:rsidP="00D11D91">
            <w:pPr>
              <w:spacing w:line="240" w:lineRule="auto"/>
              <w:jc w:val="both"/>
              <w:rPr>
                <w:rFonts w:ascii="Bookman Old Style" w:eastAsia="Calibri" w:hAnsi="Bookman Old Style" w:cs="Arial"/>
                <w:sz w:val="19"/>
                <w:szCs w:val="19"/>
              </w:rPr>
            </w:pPr>
            <w:r w:rsidRPr="00D11D91">
              <w:rPr>
                <w:rFonts w:ascii="Bookman Old Style" w:eastAsia="Calibri" w:hAnsi="Bookman Old Style" w:cs="Arial"/>
                <w:sz w:val="19"/>
                <w:szCs w:val="19"/>
              </w:rPr>
              <w:t>Además, deberá presentar los informes enunciados en estas especificaciones técnicas, a saber:</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Informe de gestión y monitoreo mensual.</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Informe trimestral acerca del análisis y afinamiento de las políticas del Firewall.</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Informe técnico posterior a mantenimiento preventivo.</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Informe técnico posterior a mantenimiento correctivo.</w:t>
            </w:r>
          </w:p>
          <w:p w:rsidR="00D11D91" w:rsidRPr="00D11D91" w:rsidRDefault="00D11D91" w:rsidP="009F01CA">
            <w:pPr>
              <w:numPr>
                <w:ilvl w:val="0"/>
                <w:numId w:val="27"/>
              </w:numPr>
              <w:spacing w:after="0" w:line="240" w:lineRule="auto"/>
              <w:ind w:left="176" w:hanging="176"/>
              <w:jc w:val="both"/>
              <w:rPr>
                <w:rFonts w:ascii="Bookman Old Style" w:eastAsia="Calibri" w:hAnsi="Bookman Old Style" w:cs="Arial"/>
                <w:sz w:val="19"/>
                <w:szCs w:val="19"/>
              </w:rPr>
            </w:pPr>
            <w:r w:rsidRPr="00D11D91">
              <w:rPr>
                <w:rFonts w:ascii="Bookman Old Style" w:eastAsia="Calibri" w:hAnsi="Bookman Old Style" w:cs="Arial"/>
                <w:sz w:val="19"/>
                <w:szCs w:val="19"/>
              </w:rPr>
              <w:t xml:space="preserve">Informes técnicos con el módulo </w:t>
            </w:r>
            <w:proofErr w:type="spellStart"/>
            <w:r w:rsidRPr="00D11D91">
              <w:rPr>
                <w:rFonts w:ascii="Bookman Old Style" w:eastAsia="Calibri" w:hAnsi="Bookman Old Style" w:cs="Arial"/>
                <w:sz w:val="19"/>
                <w:szCs w:val="19"/>
              </w:rPr>
              <w:t>SmartReporter</w:t>
            </w:r>
            <w:proofErr w:type="spellEnd"/>
          </w:p>
        </w:tc>
        <w:tc>
          <w:tcPr>
            <w:tcW w:w="1276"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p>
        </w:tc>
        <w:tc>
          <w:tcPr>
            <w:tcW w:w="1418" w:type="dxa"/>
          </w:tcPr>
          <w:p w:rsidR="00D11D91" w:rsidRPr="00D11D91" w:rsidRDefault="00D11D91" w:rsidP="00D11D91">
            <w:pPr>
              <w:autoSpaceDE w:val="0"/>
              <w:autoSpaceDN w:val="0"/>
              <w:adjustRightInd w:val="0"/>
              <w:spacing w:line="240" w:lineRule="auto"/>
              <w:jc w:val="both"/>
              <w:rPr>
                <w:rFonts w:ascii="Bookman Old Style" w:eastAsia="Calibri" w:hAnsi="Bookman Old Style" w:cs="Arial"/>
                <w:sz w:val="19"/>
                <w:szCs w:val="19"/>
              </w:rPr>
            </w:pPr>
          </w:p>
        </w:tc>
      </w:tr>
    </w:tbl>
    <w:p w:rsidR="00D11D91" w:rsidRPr="00D11D91" w:rsidRDefault="00D11D91" w:rsidP="00D11D91">
      <w:pPr>
        <w:spacing w:after="0" w:line="240" w:lineRule="auto"/>
        <w:jc w:val="both"/>
        <w:rPr>
          <w:rFonts w:ascii="Bookman Old Style" w:eastAsia="Times New Roman" w:hAnsi="Bookman Old Style" w:cs="Arial"/>
          <w:bCs/>
          <w:sz w:val="12"/>
          <w:szCs w:val="12"/>
          <w:lang w:eastAsia="es-ES"/>
        </w:rPr>
      </w:pPr>
    </w:p>
    <w:p w:rsidR="00D11D91" w:rsidRPr="00D11D91" w:rsidRDefault="00D11D91" w:rsidP="00D11D91">
      <w:pPr>
        <w:spacing w:after="0" w:line="240" w:lineRule="auto"/>
        <w:jc w:val="both"/>
        <w:rPr>
          <w:rFonts w:ascii="Bookman Old Style" w:hAnsi="Bookman Old Style"/>
          <w:b/>
          <w:bCs/>
        </w:rPr>
      </w:pPr>
    </w:p>
    <w:tbl>
      <w:tblPr>
        <w:tblW w:w="8451"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ayout w:type="fixed"/>
        <w:tblCellMar>
          <w:left w:w="0" w:type="dxa"/>
          <w:right w:w="0" w:type="dxa"/>
        </w:tblCellMar>
        <w:tblLook w:val="04A0" w:firstRow="1" w:lastRow="0" w:firstColumn="1" w:lastColumn="0" w:noHBand="0" w:noVBand="1"/>
      </w:tblPr>
      <w:tblGrid>
        <w:gridCol w:w="8451"/>
      </w:tblGrid>
      <w:tr w:rsidR="00D11D91" w:rsidRPr="00D11D91" w:rsidTr="004718FB">
        <w:trPr>
          <w:trHeight w:val="734"/>
        </w:trPr>
        <w:tc>
          <w:tcPr>
            <w:tcW w:w="8451" w:type="dxa"/>
            <w:tcMar>
              <w:top w:w="0" w:type="dxa"/>
              <w:left w:w="108" w:type="dxa"/>
              <w:bottom w:w="0" w:type="dxa"/>
              <w:right w:w="108" w:type="dxa"/>
            </w:tcMar>
            <w:hideMark/>
          </w:tcPr>
          <w:p w:rsidR="00D11D91" w:rsidRPr="00D11D91" w:rsidRDefault="00D11D91" w:rsidP="00D11D91">
            <w:pPr>
              <w:spacing w:after="0" w:line="240" w:lineRule="auto"/>
              <w:jc w:val="both"/>
              <w:rPr>
                <w:rFonts w:ascii="Bookman Old Style" w:hAnsi="Bookman Old Style"/>
                <w:sz w:val="20"/>
                <w:szCs w:val="20"/>
                <w:lang w:val="es-ES" w:eastAsia="es-CO"/>
              </w:rPr>
            </w:pPr>
            <w:r w:rsidRPr="00D11D91">
              <w:rPr>
                <w:rFonts w:ascii="Bookman Old Style" w:eastAsia="Calibri" w:hAnsi="Bookman Old Style" w:cs="Arial"/>
                <w:b/>
                <w:u w:val="single"/>
                <w:lang w:val="es-ES" w:eastAsia="es-ES"/>
              </w:rPr>
              <w:t>NOTA:</w:t>
            </w:r>
            <w:r w:rsidRPr="00D11D91">
              <w:rPr>
                <w:rFonts w:ascii="Bookman Old Style" w:eastAsia="Calibri" w:hAnsi="Bookman Old Style" w:cs="Arial"/>
                <w:lang w:val="es-ES" w:eastAsia="es-ES"/>
              </w:rPr>
              <w:t xml:space="preserve"> Sobre el cumplimiento de las especificaciones técnicas exigidas la </w:t>
            </w:r>
            <w:r w:rsidRPr="00D11D91">
              <w:rPr>
                <w:rFonts w:ascii="Bookman Old Style" w:eastAsia="Calibri" w:hAnsi="Bookman Old Style" w:cs="Arial"/>
                <w:b/>
                <w:lang w:val="es-ES" w:eastAsia="es-ES"/>
              </w:rPr>
              <w:t>DIRECCIÓN EJECUTIVA DE LA JUSTICIA PENAL MILITAR – MDN</w:t>
            </w:r>
            <w:r w:rsidRPr="00D11D91">
              <w:rPr>
                <w:rFonts w:ascii="Bookman Old Style" w:eastAsia="Calibri" w:hAnsi="Bookman Old Style" w:cs="Arial"/>
                <w:lang w:val="es-ES" w:eastAsia="es-ES"/>
              </w:rPr>
              <w:t xml:space="preserve"> podrá solicitar aclaraciones o explicaciones por errores de forma o cuando requiera algún documento para verificaciones de la información registrada por el proponente.</w:t>
            </w:r>
          </w:p>
        </w:tc>
      </w:tr>
    </w:tbl>
    <w:p w:rsidR="00D11D91" w:rsidRPr="00D11D91" w:rsidRDefault="00D11D91" w:rsidP="00D11D91">
      <w:pPr>
        <w:spacing w:after="0" w:line="240" w:lineRule="auto"/>
        <w:jc w:val="both"/>
        <w:rPr>
          <w:rFonts w:ascii="Bookman Old Style" w:hAnsi="Bookman Old Style"/>
          <w:b/>
          <w:bCs/>
        </w:rPr>
      </w:pPr>
    </w:p>
    <w:p w:rsidR="00D11D91" w:rsidRPr="00D11D91" w:rsidRDefault="00D11D91" w:rsidP="00D11D91">
      <w:pPr>
        <w:spacing w:after="0" w:line="240" w:lineRule="auto"/>
        <w:jc w:val="both"/>
        <w:rPr>
          <w:rFonts w:ascii="Bookman Old Style" w:hAnsi="Bookman Old Style"/>
          <w:b/>
          <w:bCs/>
        </w:rPr>
      </w:pPr>
      <w:r w:rsidRPr="00D11D91">
        <w:rPr>
          <w:rFonts w:ascii="Bookman Old Style" w:hAnsi="Bookman Old Style"/>
          <w:b/>
          <w:bCs/>
        </w:rPr>
        <w:t>________________________</w:t>
      </w:r>
    </w:p>
    <w:p w:rsidR="00D11D91" w:rsidRPr="00D11D91" w:rsidRDefault="00D11D91" w:rsidP="00D11D91">
      <w:pPr>
        <w:spacing w:after="0" w:line="240" w:lineRule="auto"/>
        <w:jc w:val="both"/>
        <w:rPr>
          <w:rFonts w:ascii="Bookman Old Style" w:hAnsi="Bookman Old Style"/>
          <w:b/>
          <w:bCs/>
        </w:rPr>
      </w:pPr>
      <w:r w:rsidRPr="00D11D91">
        <w:rPr>
          <w:rFonts w:ascii="Bookman Old Style" w:hAnsi="Bookman Old Style"/>
          <w:b/>
          <w:bCs/>
        </w:rPr>
        <w:t>Nombre y Firma de quien expide la certificación</w:t>
      </w:r>
    </w:p>
    <w:p w:rsidR="00D11D91" w:rsidRPr="00D11D91" w:rsidRDefault="00D11D91" w:rsidP="00D11D91">
      <w:pPr>
        <w:spacing w:after="0" w:line="240" w:lineRule="auto"/>
        <w:jc w:val="both"/>
        <w:rPr>
          <w:rFonts w:ascii="Bookman Old Style" w:eastAsia="Times New Roman" w:hAnsi="Bookman Old Style" w:cs="Arial"/>
          <w:bCs/>
          <w:sz w:val="12"/>
          <w:szCs w:val="12"/>
          <w:lang w:eastAsia="es-ES"/>
        </w:rPr>
      </w:pPr>
    </w:p>
    <w:p w:rsidR="00D11D91" w:rsidRPr="00D11D91" w:rsidRDefault="00D11D91" w:rsidP="00D11D91">
      <w:pPr>
        <w:shd w:val="clear" w:color="auto" w:fill="FFFFFF" w:themeFill="background1"/>
        <w:spacing w:after="0" w:line="240" w:lineRule="auto"/>
        <w:jc w:val="both"/>
        <w:rPr>
          <w:rFonts w:ascii="Bookman Old Style" w:eastAsia="Times New Roman" w:hAnsi="Bookman Old Style" w:cs="Arial"/>
          <w:bCs/>
          <w:color w:val="FF0000"/>
          <w:sz w:val="12"/>
          <w:szCs w:val="12"/>
          <w:lang w:eastAsia="es-ES"/>
        </w:rPr>
      </w:pPr>
    </w:p>
    <w:p w:rsidR="00D11D91" w:rsidRPr="00D11D91" w:rsidRDefault="00D11D91" w:rsidP="00D11D91">
      <w:pPr>
        <w:shd w:val="clear" w:color="auto" w:fill="FFFFFF" w:themeFill="background1"/>
        <w:spacing w:after="0" w:line="240" w:lineRule="auto"/>
        <w:jc w:val="both"/>
        <w:rPr>
          <w:rFonts w:ascii="Bookman Old Style" w:eastAsia="Times New Roman" w:hAnsi="Bookman Old Style" w:cs="Arial"/>
          <w:bCs/>
          <w:color w:val="FF0000"/>
          <w:sz w:val="12"/>
          <w:szCs w:val="12"/>
          <w:lang w:eastAsia="es-ES"/>
        </w:rPr>
      </w:pPr>
    </w:p>
    <w:p w:rsidR="00D11D91" w:rsidRPr="00D11D91" w:rsidRDefault="00D11D91" w:rsidP="00D11D91">
      <w:pPr>
        <w:shd w:val="clear" w:color="auto" w:fill="FFFFFF" w:themeFill="background1"/>
        <w:spacing w:after="0" w:line="240" w:lineRule="auto"/>
        <w:jc w:val="both"/>
        <w:rPr>
          <w:rFonts w:ascii="Bookman Old Style" w:eastAsia="Times New Roman" w:hAnsi="Bookman Old Style" w:cs="Arial"/>
          <w:bCs/>
          <w:color w:val="FF0000"/>
          <w:sz w:val="12"/>
          <w:szCs w:val="12"/>
          <w:lang w:eastAsia="es-ES"/>
        </w:rPr>
      </w:pPr>
    </w:p>
    <w:p w:rsidR="00D11D91" w:rsidRPr="00D11D91" w:rsidRDefault="00D11D91" w:rsidP="00D11D91">
      <w:pPr>
        <w:spacing w:after="0" w:line="360" w:lineRule="auto"/>
        <w:jc w:val="both"/>
        <w:rPr>
          <w:rFonts w:ascii="Bookman Old Style" w:eastAsia="Times New Roman" w:hAnsi="Bookman Old Style" w:cs="Arial"/>
          <w:bCs/>
          <w:sz w:val="12"/>
          <w:szCs w:val="12"/>
          <w:lang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r w:rsidRPr="00D11D91">
        <w:rPr>
          <w:rFonts w:ascii="Bookman Old Style" w:eastAsia="Times New Roman" w:hAnsi="Bookman Old Style" w:cs="Arial"/>
          <w:b/>
          <w:bCs/>
          <w:u w:val="single"/>
          <w:lang w:val="es-ES" w:eastAsia="es-ES"/>
        </w:rPr>
        <w:t xml:space="preserve">FORMULARIO No. 3 </w:t>
      </w:r>
    </w:p>
    <w:p w:rsidR="00D11D91" w:rsidRPr="00D11D91" w:rsidRDefault="00D11D91" w:rsidP="00D11D91">
      <w:pPr>
        <w:spacing w:after="0" w:line="240" w:lineRule="auto"/>
        <w:jc w:val="center"/>
        <w:rPr>
          <w:rFonts w:ascii="Bookman Old Style" w:hAnsi="Bookman Old Style" w:cs="Arial"/>
          <w:b/>
          <w:u w:val="single"/>
        </w:rPr>
      </w:pPr>
      <w:r w:rsidRPr="00D11D91">
        <w:rPr>
          <w:rFonts w:ascii="Bookman Old Style" w:hAnsi="Bookman Old Style" w:cs="Arial"/>
          <w:b/>
          <w:u w:val="single"/>
        </w:rPr>
        <w:t>CERTIFICACIÓN PARA LA ACREDITACIÓN DE EXPERIENCIA</w:t>
      </w:r>
    </w:p>
    <w:p w:rsidR="00D11D91" w:rsidRPr="00D11D91" w:rsidRDefault="00D11D91" w:rsidP="00D11D91">
      <w:pPr>
        <w:spacing w:after="0" w:line="240" w:lineRule="auto"/>
        <w:jc w:val="center"/>
        <w:rPr>
          <w:rFonts w:ascii="Bookman Old Style" w:eastAsia="Times New Roman" w:hAnsi="Bookman Old Style" w:cs="Arial"/>
          <w:b/>
          <w:bCs/>
          <w:u w:val="single"/>
          <w:lang w:eastAsia="es-ES"/>
        </w:rPr>
      </w:pPr>
    </w:p>
    <w:tbl>
      <w:tblPr>
        <w:tblW w:w="0" w:type="auto"/>
        <w:tblInd w:w="60" w:type="dxa"/>
        <w:tblLayout w:type="fixed"/>
        <w:tblCellMar>
          <w:left w:w="70" w:type="dxa"/>
          <w:right w:w="70" w:type="dxa"/>
        </w:tblCellMar>
        <w:tblLook w:val="0000" w:firstRow="0" w:lastRow="0" w:firstColumn="0" w:lastColumn="0" w:noHBand="0" w:noVBand="0"/>
      </w:tblPr>
      <w:tblGrid>
        <w:gridCol w:w="5539"/>
        <w:gridCol w:w="2835"/>
      </w:tblGrid>
      <w:tr w:rsidR="00D11D91" w:rsidRPr="00D11D91" w:rsidTr="004718FB">
        <w:trPr>
          <w:trHeight w:val="224"/>
        </w:trPr>
        <w:tc>
          <w:tcPr>
            <w:tcW w:w="8374" w:type="dxa"/>
            <w:gridSpan w:val="2"/>
            <w:tcBorders>
              <w:top w:val="single" w:sz="8" w:space="0" w:color="auto"/>
              <w:left w:val="single" w:sz="8" w:space="0" w:color="auto"/>
              <w:bottom w:val="single" w:sz="8" w:space="0" w:color="auto"/>
              <w:right w:val="single" w:sz="8" w:space="0" w:color="000000"/>
            </w:tcBorders>
          </w:tcPr>
          <w:p w:rsidR="00D11D91" w:rsidRPr="00D11D91" w:rsidRDefault="00D11D91" w:rsidP="00D11D91">
            <w:pPr>
              <w:jc w:val="both"/>
              <w:rPr>
                <w:rFonts w:ascii="Bookman Old Style" w:hAnsi="Bookman Old Style" w:cs="Arial"/>
                <w:b/>
              </w:rPr>
            </w:pPr>
            <w:r w:rsidRPr="00D11D91">
              <w:rPr>
                <w:rFonts w:ascii="Bookman Old Style" w:hAnsi="Bookman Old Style" w:cs="Arial"/>
                <w:b/>
              </w:rPr>
              <w:t>CAMPOS A SER DILIGENCIADOS</w:t>
            </w:r>
          </w:p>
        </w:tc>
      </w:tr>
      <w:tr w:rsidR="00D11D91" w:rsidRPr="00D11D91" w:rsidTr="004718FB">
        <w:trPr>
          <w:trHeight w:val="495"/>
        </w:trPr>
        <w:tc>
          <w:tcPr>
            <w:tcW w:w="5539" w:type="dxa"/>
            <w:tcBorders>
              <w:top w:val="nil"/>
              <w:left w:val="single" w:sz="8" w:space="0" w:color="auto"/>
              <w:bottom w:val="single" w:sz="4" w:space="0" w:color="auto"/>
              <w:right w:val="single" w:sz="4"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 xml:space="preserve">Nombre del Cliente </w:t>
            </w:r>
          </w:p>
        </w:tc>
        <w:tc>
          <w:tcPr>
            <w:tcW w:w="2835" w:type="dxa"/>
            <w:tcBorders>
              <w:top w:val="nil"/>
              <w:left w:val="nil"/>
              <w:bottom w:val="single" w:sz="4" w:space="0" w:color="auto"/>
              <w:right w:val="single" w:sz="8"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 </w:t>
            </w:r>
          </w:p>
        </w:tc>
      </w:tr>
      <w:tr w:rsidR="00D11D91" w:rsidRPr="00D11D91" w:rsidTr="004718FB">
        <w:trPr>
          <w:trHeight w:val="495"/>
        </w:trPr>
        <w:tc>
          <w:tcPr>
            <w:tcW w:w="5539" w:type="dxa"/>
            <w:tcBorders>
              <w:top w:val="nil"/>
              <w:left w:val="single" w:sz="8" w:space="0" w:color="auto"/>
              <w:bottom w:val="single" w:sz="4" w:space="0" w:color="auto"/>
              <w:right w:val="single" w:sz="4"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Nombre del Contratista (oferente o miembro del oferente)</w:t>
            </w:r>
          </w:p>
        </w:tc>
        <w:tc>
          <w:tcPr>
            <w:tcW w:w="2835" w:type="dxa"/>
            <w:tcBorders>
              <w:top w:val="nil"/>
              <w:left w:val="nil"/>
              <w:bottom w:val="single" w:sz="4" w:space="0" w:color="auto"/>
              <w:right w:val="single" w:sz="8" w:space="0" w:color="auto"/>
            </w:tcBorders>
          </w:tcPr>
          <w:p w:rsidR="00D11D91" w:rsidRPr="00D11D91" w:rsidRDefault="00D11D91" w:rsidP="00D11D91">
            <w:pPr>
              <w:jc w:val="both"/>
              <w:rPr>
                <w:rFonts w:ascii="Bookman Old Style" w:hAnsi="Bookman Old Style" w:cs="Arial"/>
              </w:rPr>
            </w:pPr>
          </w:p>
        </w:tc>
      </w:tr>
      <w:tr w:rsidR="00D11D91" w:rsidRPr="00D11D91" w:rsidTr="004718FB">
        <w:trPr>
          <w:trHeight w:val="495"/>
        </w:trPr>
        <w:tc>
          <w:tcPr>
            <w:tcW w:w="5539" w:type="dxa"/>
            <w:tcBorders>
              <w:top w:val="nil"/>
              <w:left w:val="single" w:sz="8" w:space="0" w:color="auto"/>
              <w:bottom w:val="single" w:sz="4" w:space="0" w:color="auto"/>
              <w:right w:val="single" w:sz="4"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 xml:space="preserve">Si el contratista es un proponente plural (Porcentaje de participación) </w:t>
            </w:r>
          </w:p>
        </w:tc>
        <w:tc>
          <w:tcPr>
            <w:tcW w:w="2835" w:type="dxa"/>
            <w:tcBorders>
              <w:top w:val="nil"/>
              <w:left w:val="nil"/>
              <w:bottom w:val="single" w:sz="4" w:space="0" w:color="auto"/>
              <w:right w:val="single" w:sz="8" w:space="0" w:color="auto"/>
            </w:tcBorders>
          </w:tcPr>
          <w:p w:rsidR="00D11D91" w:rsidRPr="00D11D91" w:rsidRDefault="00D11D91" w:rsidP="00D11D91">
            <w:pPr>
              <w:jc w:val="both"/>
              <w:rPr>
                <w:rFonts w:ascii="Bookman Old Style" w:hAnsi="Bookman Old Style" w:cs="Arial"/>
              </w:rPr>
            </w:pPr>
          </w:p>
        </w:tc>
      </w:tr>
      <w:tr w:rsidR="00D11D91" w:rsidRPr="00D11D91" w:rsidTr="004718FB">
        <w:trPr>
          <w:trHeight w:val="495"/>
        </w:trPr>
        <w:tc>
          <w:tcPr>
            <w:tcW w:w="5539" w:type="dxa"/>
            <w:tcBorders>
              <w:top w:val="nil"/>
              <w:left w:val="single" w:sz="8" w:space="0" w:color="auto"/>
              <w:bottom w:val="single" w:sz="4" w:space="0" w:color="auto"/>
              <w:right w:val="single" w:sz="4"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Fecha de Inicio</w:t>
            </w:r>
          </w:p>
        </w:tc>
        <w:tc>
          <w:tcPr>
            <w:tcW w:w="2835" w:type="dxa"/>
            <w:tcBorders>
              <w:top w:val="nil"/>
              <w:left w:val="nil"/>
              <w:bottom w:val="single" w:sz="4" w:space="0" w:color="auto"/>
              <w:right w:val="single" w:sz="8" w:space="0" w:color="auto"/>
            </w:tcBorders>
          </w:tcPr>
          <w:p w:rsidR="00D11D91" w:rsidRPr="00D11D91" w:rsidRDefault="00D11D91" w:rsidP="00D11D91">
            <w:pPr>
              <w:jc w:val="both"/>
              <w:rPr>
                <w:rFonts w:ascii="Bookman Old Style" w:hAnsi="Bookman Old Style" w:cs="Arial"/>
              </w:rPr>
            </w:pPr>
          </w:p>
        </w:tc>
      </w:tr>
      <w:tr w:rsidR="00D11D91" w:rsidRPr="00D11D91" w:rsidTr="004718FB">
        <w:trPr>
          <w:trHeight w:val="495"/>
        </w:trPr>
        <w:tc>
          <w:tcPr>
            <w:tcW w:w="5539" w:type="dxa"/>
            <w:tcBorders>
              <w:top w:val="nil"/>
              <w:left w:val="single" w:sz="8" w:space="0" w:color="auto"/>
              <w:bottom w:val="single" w:sz="4" w:space="0" w:color="auto"/>
              <w:right w:val="single" w:sz="4"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 xml:space="preserve">Fecha de terminación </w:t>
            </w:r>
          </w:p>
        </w:tc>
        <w:tc>
          <w:tcPr>
            <w:tcW w:w="2835" w:type="dxa"/>
            <w:tcBorders>
              <w:top w:val="nil"/>
              <w:left w:val="nil"/>
              <w:bottom w:val="single" w:sz="4" w:space="0" w:color="auto"/>
              <w:right w:val="single" w:sz="8" w:space="0" w:color="auto"/>
            </w:tcBorders>
          </w:tcPr>
          <w:p w:rsidR="00D11D91" w:rsidRPr="00D11D91" w:rsidRDefault="00D11D91" w:rsidP="00D11D91">
            <w:pPr>
              <w:jc w:val="both"/>
              <w:rPr>
                <w:rFonts w:ascii="Bookman Old Style" w:hAnsi="Bookman Old Style" w:cs="Arial"/>
              </w:rPr>
            </w:pPr>
          </w:p>
        </w:tc>
      </w:tr>
      <w:tr w:rsidR="00D11D91" w:rsidRPr="00D11D91" w:rsidTr="004718FB">
        <w:trPr>
          <w:trHeight w:val="495"/>
        </w:trPr>
        <w:tc>
          <w:tcPr>
            <w:tcW w:w="5539" w:type="dxa"/>
            <w:tcBorders>
              <w:top w:val="nil"/>
              <w:left w:val="single" w:sz="8" w:space="0" w:color="auto"/>
              <w:bottom w:val="single" w:sz="4" w:space="0" w:color="auto"/>
              <w:right w:val="single" w:sz="4"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 xml:space="preserve">Duración </w:t>
            </w:r>
          </w:p>
        </w:tc>
        <w:tc>
          <w:tcPr>
            <w:tcW w:w="2835" w:type="dxa"/>
            <w:tcBorders>
              <w:top w:val="nil"/>
              <w:left w:val="nil"/>
              <w:bottom w:val="single" w:sz="4" w:space="0" w:color="auto"/>
              <w:right w:val="single" w:sz="8" w:space="0" w:color="auto"/>
            </w:tcBorders>
          </w:tcPr>
          <w:p w:rsidR="00D11D91" w:rsidRPr="00D11D91" w:rsidRDefault="00D11D91" w:rsidP="00D11D91">
            <w:pPr>
              <w:jc w:val="both"/>
              <w:rPr>
                <w:rFonts w:ascii="Bookman Old Style" w:hAnsi="Bookman Old Style" w:cs="Arial"/>
              </w:rPr>
            </w:pPr>
          </w:p>
        </w:tc>
      </w:tr>
      <w:tr w:rsidR="00D11D91" w:rsidRPr="00D11D91" w:rsidTr="004718FB">
        <w:trPr>
          <w:trHeight w:val="495"/>
        </w:trPr>
        <w:tc>
          <w:tcPr>
            <w:tcW w:w="5539" w:type="dxa"/>
            <w:tcBorders>
              <w:top w:val="nil"/>
              <w:left w:val="single" w:sz="8" w:space="0" w:color="auto"/>
              <w:bottom w:val="single" w:sz="4" w:space="0" w:color="auto"/>
              <w:right w:val="single" w:sz="4"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Monto contratado (incluido adiciones)</w:t>
            </w:r>
          </w:p>
        </w:tc>
        <w:tc>
          <w:tcPr>
            <w:tcW w:w="2835" w:type="dxa"/>
            <w:tcBorders>
              <w:top w:val="nil"/>
              <w:left w:val="nil"/>
              <w:bottom w:val="single" w:sz="4" w:space="0" w:color="auto"/>
              <w:right w:val="single" w:sz="8" w:space="0" w:color="auto"/>
            </w:tcBorders>
          </w:tcPr>
          <w:p w:rsidR="00D11D91" w:rsidRPr="00D11D91" w:rsidRDefault="00D11D91" w:rsidP="00D11D91">
            <w:pPr>
              <w:jc w:val="both"/>
              <w:rPr>
                <w:rFonts w:ascii="Bookman Old Style" w:hAnsi="Bookman Old Style" w:cs="Arial"/>
              </w:rPr>
            </w:pPr>
          </w:p>
        </w:tc>
      </w:tr>
      <w:tr w:rsidR="00D11D91" w:rsidRPr="00D11D91" w:rsidTr="004718FB">
        <w:trPr>
          <w:trHeight w:val="312"/>
        </w:trPr>
        <w:tc>
          <w:tcPr>
            <w:tcW w:w="5539" w:type="dxa"/>
            <w:tcBorders>
              <w:top w:val="nil"/>
              <w:left w:val="single" w:sz="8" w:space="0" w:color="auto"/>
              <w:bottom w:val="single" w:sz="4" w:space="0" w:color="auto"/>
              <w:right w:val="single" w:sz="4"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Objeto del Contrato</w:t>
            </w:r>
          </w:p>
        </w:tc>
        <w:tc>
          <w:tcPr>
            <w:tcW w:w="2835" w:type="dxa"/>
            <w:tcBorders>
              <w:top w:val="nil"/>
              <w:left w:val="nil"/>
              <w:bottom w:val="single" w:sz="4" w:space="0" w:color="auto"/>
              <w:right w:val="single" w:sz="8"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 </w:t>
            </w:r>
          </w:p>
        </w:tc>
      </w:tr>
      <w:tr w:rsidR="00D11D91" w:rsidRPr="00D11D91" w:rsidTr="004718FB">
        <w:trPr>
          <w:trHeight w:val="364"/>
        </w:trPr>
        <w:tc>
          <w:tcPr>
            <w:tcW w:w="5539" w:type="dxa"/>
            <w:tcBorders>
              <w:top w:val="nil"/>
              <w:left w:val="single" w:sz="8" w:space="0" w:color="auto"/>
              <w:bottom w:val="single" w:sz="4" w:space="0" w:color="auto"/>
              <w:right w:val="single" w:sz="4"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Persona de contacto para verificación</w:t>
            </w:r>
          </w:p>
        </w:tc>
        <w:tc>
          <w:tcPr>
            <w:tcW w:w="2835" w:type="dxa"/>
            <w:tcBorders>
              <w:top w:val="nil"/>
              <w:left w:val="nil"/>
              <w:bottom w:val="single" w:sz="4" w:space="0" w:color="auto"/>
              <w:right w:val="single" w:sz="8" w:space="0" w:color="auto"/>
            </w:tcBorders>
          </w:tcPr>
          <w:p w:rsidR="00D11D91" w:rsidRPr="00D11D91" w:rsidRDefault="00D11D91" w:rsidP="00D11D91">
            <w:pPr>
              <w:jc w:val="both"/>
              <w:rPr>
                <w:rFonts w:ascii="Bookman Old Style" w:hAnsi="Bookman Old Style" w:cs="Arial"/>
              </w:rPr>
            </w:pPr>
          </w:p>
        </w:tc>
      </w:tr>
      <w:tr w:rsidR="00D11D91" w:rsidRPr="00D11D91" w:rsidTr="004718FB">
        <w:trPr>
          <w:trHeight w:val="386"/>
        </w:trPr>
        <w:tc>
          <w:tcPr>
            <w:tcW w:w="5539" w:type="dxa"/>
            <w:tcBorders>
              <w:top w:val="nil"/>
              <w:left w:val="single" w:sz="8" w:space="0" w:color="auto"/>
              <w:bottom w:val="single" w:sz="4" w:space="0" w:color="auto"/>
              <w:right w:val="single" w:sz="4"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Teléfono</w:t>
            </w:r>
          </w:p>
        </w:tc>
        <w:tc>
          <w:tcPr>
            <w:tcW w:w="2835" w:type="dxa"/>
            <w:tcBorders>
              <w:top w:val="nil"/>
              <w:left w:val="nil"/>
              <w:bottom w:val="single" w:sz="4" w:space="0" w:color="auto"/>
              <w:right w:val="single" w:sz="8" w:space="0" w:color="auto"/>
            </w:tcBorders>
          </w:tcPr>
          <w:p w:rsidR="00D11D91" w:rsidRPr="00D11D91" w:rsidRDefault="00D11D91" w:rsidP="00D11D91">
            <w:pPr>
              <w:jc w:val="both"/>
              <w:rPr>
                <w:rFonts w:ascii="Bookman Old Style" w:hAnsi="Bookman Old Style" w:cs="Arial"/>
              </w:rPr>
            </w:pPr>
          </w:p>
        </w:tc>
      </w:tr>
      <w:tr w:rsidR="00D11D91" w:rsidRPr="00D11D91" w:rsidTr="004718FB">
        <w:trPr>
          <w:trHeight w:val="702"/>
        </w:trPr>
        <w:tc>
          <w:tcPr>
            <w:tcW w:w="5539" w:type="dxa"/>
            <w:tcBorders>
              <w:top w:val="nil"/>
              <w:left w:val="single" w:sz="8" w:space="0" w:color="auto"/>
              <w:bottom w:val="single" w:sz="4" w:space="0" w:color="auto"/>
              <w:right w:val="single" w:sz="4"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 xml:space="preserve">Dirección </w:t>
            </w:r>
          </w:p>
        </w:tc>
        <w:tc>
          <w:tcPr>
            <w:tcW w:w="2835" w:type="dxa"/>
            <w:tcBorders>
              <w:top w:val="nil"/>
              <w:left w:val="nil"/>
              <w:bottom w:val="single" w:sz="4" w:space="0" w:color="auto"/>
              <w:right w:val="single" w:sz="8" w:space="0" w:color="auto"/>
            </w:tcBorders>
          </w:tcPr>
          <w:p w:rsidR="00D11D91" w:rsidRPr="00D11D91" w:rsidRDefault="00D11D91" w:rsidP="00D11D91">
            <w:pPr>
              <w:jc w:val="both"/>
              <w:rPr>
                <w:rFonts w:ascii="Bookman Old Style" w:hAnsi="Bookman Old Style" w:cs="Arial"/>
              </w:rPr>
            </w:pPr>
          </w:p>
        </w:tc>
      </w:tr>
      <w:tr w:rsidR="00D11D91" w:rsidRPr="00D11D91" w:rsidTr="004718FB">
        <w:trPr>
          <w:trHeight w:val="542"/>
        </w:trPr>
        <w:tc>
          <w:tcPr>
            <w:tcW w:w="5539" w:type="dxa"/>
            <w:tcBorders>
              <w:top w:val="nil"/>
              <w:left w:val="single" w:sz="8" w:space="0" w:color="auto"/>
              <w:bottom w:val="single" w:sz="4" w:space="0" w:color="auto"/>
              <w:right w:val="single" w:sz="4" w:space="0" w:color="auto"/>
            </w:tcBorders>
          </w:tcPr>
          <w:p w:rsidR="00D11D91" w:rsidRPr="00D11D91" w:rsidRDefault="00D11D91" w:rsidP="00D11D91">
            <w:pPr>
              <w:jc w:val="both"/>
              <w:rPr>
                <w:rFonts w:ascii="Bookman Old Style" w:hAnsi="Bookman Old Style" w:cs="Arial"/>
              </w:rPr>
            </w:pPr>
            <w:r w:rsidRPr="00D11D91">
              <w:rPr>
                <w:rFonts w:ascii="Bookman Old Style" w:hAnsi="Bookman Old Style" w:cs="Arial"/>
              </w:rPr>
              <w:t>E-mail</w:t>
            </w:r>
          </w:p>
        </w:tc>
        <w:tc>
          <w:tcPr>
            <w:tcW w:w="2835" w:type="dxa"/>
            <w:tcBorders>
              <w:top w:val="nil"/>
              <w:left w:val="nil"/>
              <w:bottom w:val="single" w:sz="4" w:space="0" w:color="auto"/>
              <w:right w:val="single" w:sz="8" w:space="0" w:color="auto"/>
            </w:tcBorders>
          </w:tcPr>
          <w:p w:rsidR="00D11D91" w:rsidRPr="00D11D91" w:rsidRDefault="00D11D91" w:rsidP="00D11D91">
            <w:pPr>
              <w:jc w:val="both"/>
              <w:rPr>
                <w:rFonts w:ascii="Bookman Old Style" w:hAnsi="Bookman Old Style" w:cs="Arial"/>
              </w:rPr>
            </w:pPr>
          </w:p>
        </w:tc>
      </w:tr>
    </w:tbl>
    <w:p w:rsidR="00D11D91" w:rsidRPr="00D11D91" w:rsidRDefault="00D11D91" w:rsidP="00D11D91">
      <w:pPr>
        <w:spacing w:after="0" w:line="240" w:lineRule="auto"/>
        <w:rPr>
          <w:rFonts w:ascii="Bookman Old Style" w:eastAsia="Times New Roman" w:hAnsi="Bookman Old Style" w:cs="Arial"/>
          <w:b/>
          <w:u w:val="single"/>
          <w:lang w:val="es-ES" w:eastAsia="es-ES"/>
        </w:rPr>
      </w:pPr>
    </w:p>
    <w:p w:rsidR="00D11D91" w:rsidRPr="00D11D91" w:rsidRDefault="00D11D91" w:rsidP="00D11D91">
      <w:pPr>
        <w:spacing w:after="0" w:line="240" w:lineRule="auto"/>
        <w:rPr>
          <w:rFonts w:ascii="Bookman Old Style" w:eastAsia="Times New Roman" w:hAnsi="Bookman Old Style" w:cs="Arial"/>
          <w:b/>
          <w:u w:val="single"/>
          <w:lang w:val="es-ES" w:eastAsia="es-ES"/>
        </w:rPr>
      </w:pPr>
    </w:p>
    <w:p w:rsidR="00D11D91" w:rsidRPr="00D11D91" w:rsidRDefault="00D11D91" w:rsidP="00D11D91">
      <w:pPr>
        <w:tabs>
          <w:tab w:val="left" w:pos="-720"/>
        </w:tabs>
        <w:spacing w:after="0" w:line="240" w:lineRule="auto"/>
        <w:jc w:val="both"/>
        <w:rPr>
          <w:rFonts w:ascii="Bookman Old Style" w:hAnsi="Bookman Old Style" w:cs="Arial"/>
          <w:b/>
        </w:rPr>
      </w:pPr>
      <w:r w:rsidRPr="00D11D91">
        <w:rPr>
          <w:rFonts w:ascii="Bookman Old Style" w:hAnsi="Bookman Old Style" w:cs="Arial"/>
          <w:b/>
        </w:rPr>
        <w:t>________________________________________</w:t>
      </w:r>
    </w:p>
    <w:p w:rsidR="00D11D91" w:rsidRPr="00D11D91" w:rsidRDefault="00D11D91" w:rsidP="00D11D91">
      <w:pPr>
        <w:tabs>
          <w:tab w:val="left" w:pos="-720"/>
        </w:tabs>
        <w:spacing w:after="0" w:line="240" w:lineRule="auto"/>
        <w:jc w:val="both"/>
        <w:rPr>
          <w:rFonts w:ascii="Bookman Old Style" w:hAnsi="Bookman Old Style" w:cs="Arial"/>
          <w:b/>
        </w:rPr>
      </w:pPr>
      <w:r w:rsidRPr="00D11D91">
        <w:rPr>
          <w:rFonts w:ascii="Bookman Old Style" w:hAnsi="Bookman Old Style" w:cs="Arial"/>
          <w:b/>
        </w:rPr>
        <w:t>Firma del Cliente</w:t>
      </w:r>
    </w:p>
    <w:p w:rsidR="00D11D91" w:rsidRPr="00D11D91" w:rsidRDefault="00D11D91" w:rsidP="00D11D91">
      <w:pPr>
        <w:tabs>
          <w:tab w:val="left" w:pos="-720"/>
        </w:tabs>
        <w:spacing w:after="0" w:line="240" w:lineRule="auto"/>
        <w:jc w:val="both"/>
        <w:rPr>
          <w:rFonts w:ascii="Bookman Old Style" w:hAnsi="Bookman Old Style" w:cs="Arial"/>
          <w:b/>
        </w:rPr>
      </w:pPr>
      <w:r w:rsidRPr="00D11D91">
        <w:rPr>
          <w:rFonts w:ascii="Bookman Old Style" w:hAnsi="Bookman Old Style" w:cs="Arial"/>
          <w:b/>
        </w:rPr>
        <w:t xml:space="preserve">Nombre: </w:t>
      </w:r>
    </w:p>
    <w:p w:rsidR="00D11D91" w:rsidRPr="00D11D91" w:rsidRDefault="00D11D91" w:rsidP="00D11D91">
      <w:pPr>
        <w:tabs>
          <w:tab w:val="left" w:pos="-720"/>
        </w:tabs>
        <w:spacing w:after="0" w:line="240" w:lineRule="auto"/>
        <w:jc w:val="both"/>
        <w:rPr>
          <w:rFonts w:ascii="Bookman Old Style" w:eastAsia="Times New Roman" w:hAnsi="Bookman Old Style" w:cs="Arial"/>
          <w:b/>
          <w:u w:val="single"/>
          <w:lang w:eastAsia="es-ES"/>
        </w:rPr>
      </w:pPr>
      <w:r w:rsidRPr="00D11D91">
        <w:rPr>
          <w:rFonts w:ascii="Bookman Old Style" w:hAnsi="Bookman Old Style" w:cs="Arial"/>
          <w:b/>
        </w:rPr>
        <w:t>Cargo:</w:t>
      </w:r>
    </w:p>
    <w:p w:rsidR="00D11D91" w:rsidRPr="00D11D91" w:rsidRDefault="00D11D91" w:rsidP="00D11D91">
      <w:pPr>
        <w:spacing w:after="0" w:line="240" w:lineRule="auto"/>
        <w:rPr>
          <w:rFonts w:ascii="Bookman Old Style" w:eastAsia="Times New Roman" w:hAnsi="Bookman Old Style" w:cs="Arial"/>
          <w:b/>
          <w:u w:val="single"/>
          <w:lang w:eastAsia="es-ES"/>
        </w:rPr>
      </w:pPr>
    </w:p>
    <w:p w:rsidR="00D11D91" w:rsidRPr="00D11D91" w:rsidRDefault="00D11D91" w:rsidP="00D11D91">
      <w:pPr>
        <w:spacing w:after="0" w:line="240" w:lineRule="auto"/>
        <w:jc w:val="center"/>
        <w:rPr>
          <w:rFonts w:ascii="Bookman Old Style" w:eastAsia="Times New Roman" w:hAnsi="Bookman Old Style" w:cs="Arial"/>
          <w:b/>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r w:rsidRPr="00D11D91">
        <w:rPr>
          <w:rFonts w:ascii="Bookman Old Style" w:eastAsia="Times New Roman" w:hAnsi="Bookman Old Style" w:cs="Arial"/>
          <w:b/>
          <w:u w:val="single"/>
          <w:lang w:val="es-ES" w:eastAsia="es-ES"/>
        </w:rPr>
        <w:lastRenderedPageBreak/>
        <w:t xml:space="preserve">FORMULARIO </w:t>
      </w:r>
      <w:r w:rsidRPr="00D11D91">
        <w:rPr>
          <w:rFonts w:ascii="Bookman Old Style" w:eastAsia="Times New Roman" w:hAnsi="Bookman Old Style" w:cs="Arial"/>
          <w:b/>
          <w:bCs/>
          <w:u w:val="single"/>
          <w:lang w:val="es-ES" w:eastAsia="es-ES"/>
        </w:rPr>
        <w:t xml:space="preserve">No. 4 </w:t>
      </w:r>
    </w:p>
    <w:p w:rsidR="00D11D91" w:rsidRPr="00D11D91" w:rsidRDefault="00D11D91" w:rsidP="00D11D91">
      <w:pPr>
        <w:keepNext/>
        <w:spacing w:after="0" w:line="240" w:lineRule="auto"/>
        <w:jc w:val="center"/>
        <w:outlineLvl w:val="3"/>
        <w:rPr>
          <w:rFonts w:ascii="Bookman Old Style" w:eastAsia="Times New Roman" w:hAnsi="Bookman Old Style" w:cs="Arial"/>
          <w:b/>
          <w:bCs/>
          <w:u w:val="single"/>
          <w:lang w:val="es-MX" w:eastAsia="es-ES"/>
        </w:rPr>
      </w:pPr>
      <w:r w:rsidRPr="00D11D91">
        <w:rPr>
          <w:rFonts w:ascii="Bookman Old Style" w:eastAsia="Times New Roman" w:hAnsi="Bookman Old Style" w:cs="Arial"/>
          <w:b/>
          <w:bCs/>
          <w:u w:val="single"/>
          <w:lang w:val="es-MX" w:eastAsia="es-ES"/>
        </w:rPr>
        <w:t>VALORACIÓN DE LA OFERTA ECÓNOMICA</w:t>
      </w:r>
    </w:p>
    <w:p w:rsidR="00D11D91" w:rsidRPr="00D11D91" w:rsidRDefault="00D11D91" w:rsidP="00D11D91">
      <w:pPr>
        <w:spacing w:after="0" w:line="240" w:lineRule="auto"/>
        <w:rPr>
          <w:rFonts w:ascii="Bookman Old Style" w:eastAsia="Times New Roman" w:hAnsi="Bookman Old Style" w:cs="Arial"/>
          <w:b/>
          <w:bCs/>
          <w:u w:val="single"/>
          <w:lang w:val="es-ES" w:eastAsia="es-ES"/>
        </w:rPr>
      </w:pPr>
    </w:p>
    <w:p w:rsidR="00D11D91" w:rsidRPr="00D11D91" w:rsidRDefault="00D11D91" w:rsidP="00D11D91">
      <w:pPr>
        <w:spacing w:after="0" w:line="240" w:lineRule="auto"/>
        <w:rPr>
          <w:rFonts w:ascii="Bookman Old Style" w:eastAsia="Times New Roman" w:hAnsi="Bookman Old Style" w:cs="Arial"/>
          <w:b/>
          <w:bCs/>
          <w:u w:val="single"/>
          <w:lang w:val="es-ES" w:eastAsia="es-ES"/>
        </w:rPr>
      </w:pPr>
    </w:p>
    <w:p w:rsidR="00D11D91" w:rsidRPr="00D11D91" w:rsidRDefault="00D11D91" w:rsidP="00D11D91">
      <w:pPr>
        <w:spacing w:after="0" w:line="240" w:lineRule="auto"/>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Bogotá D.C.,                      de 2019</w:t>
      </w:r>
    </w:p>
    <w:p w:rsidR="00D11D91" w:rsidRPr="00D11D91" w:rsidRDefault="00D11D91" w:rsidP="00D11D91">
      <w:pPr>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Señores</w:t>
      </w:r>
    </w:p>
    <w:p w:rsidR="00D11D91" w:rsidRPr="00D11D91" w:rsidRDefault="00D11D91" w:rsidP="00D11D91">
      <w:pPr>
        <w:spacing w:after="0" w:line="240" w:lineRule="auto"/>
        <w:jc w:val="both"/>
        <w:rPr>
          <w:rFonts w:ascii="Bookman Old Style" w:eastAsia="Times New Roman" w:hAnsi="Bookman Old Style" w:cs="Arial"/>
          <w:b/>
          <w:lang w:val="es-ES" w:eastAsia="es-ES"/>
        </w:rPr>
      </w:pPr>
      <w:r w:rsidRPr="00D11D91">
        <w:rPr>
          <w:rFonts w:ascii="Bookman Old Style" w:eastAsia="Times New Roman" w:hAnsi="Bookman Old Style" w:cs="Arial"/>
          <w:b/>
          <w:lang w:val="es-ES" w:eastAsia="es-ES"/>
        </w:rPr>
        <w:t xml:space="preserve">DIRECCIÓN EJECUTIVA JUSTICIA PENAL MILITAR - MDN  </w:t>
      </w: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Ciudad-</w:t>
      </w:r>
    </w:p>
    <w:p w:rsidR="00D11D91" w:rsidRPr="00D11D91" w:rsidRDefault="00D11D91" w:rsidP="00D11D91">
      <w:pPr>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MX" w:eastAsia="es-ES"/>
        </w:rPr>
      </w:pPr>
      <w:r w:rsidRPr="00D11D91">
        <w:rPr>
          <w:rFonts w:ascii="Bookman Old Style" w:eastAsia="Times New Roman" w:hAnsi="Bookman Old Style" w:cs="Arial"/>
          <w:lang w:val="es-ES" w:eastAsia="es-ES"/>
        </w:rPr>
        <w:t xml:space="preserve">REF: </w:t>
      </w:r>
      <w:r w:rsidRPr="00D11D91">
        <w:rPr>
          <w:rFonts w:ascii="Bookman Old Style" w:eastAsia="Times New Roman" w:hAnsi="Bookman Old Style" w:cs="Arial"/>
          <w:b/>
          <w:bCs/>
          <w:lang w:val="es-ES" w:eastAsia="es-ES"/>
        </w:rPr>
        <w:t>Selección abreviada de menor cuantía No. 009-2019</w:t>
      </w:r>
      <w:r w:rsidRPr="00D11D91">
        <w:rPr>
          <w:rFonts w:ascii="Bookman Old Style" w:eastAsia="Times New Roman" w:hAnsi="Bookman Old Style" w:cs="Arial"/>
          <w:b/>
          <w:bCs/>
          <w:lang w:val="es-MX" w:eastAsia="es-ES"/>
        </w:rPr>
        <w:t xml:space="preserve"> DEJPM-MDN</w:t>
      </w:r>
    </w:p>
    <w:p w:rsidR="00D11D91" w:rsidRPr="00D11D91" w:rsidRDefault="00D11D91" w:rsidP="00D11D91">
      <w:pPr>
        <w:spacing w:after="0" w:line="240" w:lineRule="auto"/>
        <w:jc w:val="both"/>
        <w:rPr>
          <w:rFonts w:ascii="Bookman Old Style" w:eastAsia="Times New Roman" w:hAnsi="Bookman Old Style" w:cs="Arial"/>
          <w:lang w:val="es-MX"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El suscrito </w:t>
      </w:r>
      <w:r w:rsidRPr="00D11D91">
        <w:rPr>
          <w:rFonts w:ascii="Bookman Old Style" w:eastAsia="Times New Roman" w:hAnsi="Bookman Old Style" w:cs="Arial"/>
          <w:i/>
          <w:lang w:val="es-ES" w:eastAsia="es-ES"/>
        </w:rPr>
        <w:t>(diligenciar)</w:t>
      </w:r>
      <w:r w:rsidRPr="00D11D91">
        <w:rPr>
          <w:rFonts w:ascii="Bookman Old Style" w:eastAsia="Times New Roman" w:hAnsi="Bookman Old Style" w:cs="Arial"/>
          <w:lang w:val="es-ES" w:eastAsia="es-ES"/>
        </w:rPr>
        <w:t xml:space="preserve"> obrando en nombre y representación de </w:t>
      </w:r>
      <w:r w:rsidRPr="00D11D91">
        <w:rPr>
          <w:rFonts w:ascii="Bookman Old Style" w:eastAsia="Times New Roman" w:hAnsi="Bookman Old Style" w:cs="Arial"/>
          <w:i/>
          <w:lang w:val="es-ES" w:eastAsia="es-ES"/>
        </w:rPr>
        <w:t>(diligenciar)</w:t>
      </w:r>
      <w:r w:rsidRPr="00D11D91">
        <w:rPr>
          <w:rFonts w:ascii="Bookman Old Style" w:eastAsia="Times New Roman" w:hAnsi="Bookman Old Style" w:cs="Arial"/>
          <w:lang w:val="es-ES" w:eastAsia="es-ES"/>
        </w:rPr>
        <w:t xml:space="preserve"> conforme lo establecido en el pliego de condiciones del proceso de selección citado en la referencia, adelantado por la </w:t>
      </w:r>
      <w:r w:rsidRPr="00D11D91">
        <w:rPr>
          <w:rFonts w:ascii="Bookman Old Style" w:eastAsia="Times New Roman" w:hAnsi="Bookman Old Style" w:cs="Arial"/>
          <w:b/>
          <w:lang w:val="es-ES" w:eastAsia="es-ES"/>
        </w:rPr>
        <w:t>DIRECCIÓN EJECUTIVA DE LA JUSTICIA PENAL MILITAR - MDN</w:t>
      </w:r>
      <w:r w:rsidRPr="00D11D91">
        <w:rPr>
          <w:rFonts w:ascii="Bookman Old Style" w:eastAsia="Times New Roman" w:hAnsi="Bookman Old Style" w:cs="Arial"/>
          <w:lang w:val="es-ES" w:eastAsia="es-ES"/>
        </w:rPr>
        <w:t>, por medio del presente, oferto en firme, irrevocablemente, con destino a la celebración del contrato objeto de este proceso, y en consecuencia, ofrezco proveer los bienes correspondientes en los términos y conforme a las condiciones y cantidades, previstos para tal efecto, precio que se discrimina así:</w:t>
      </w:r>
    </w:p>
    <w:p w:rsidR="00D11D91" w:rsidRPr="00D11D91" w:rsidRDefault="00D11D91" w:rsidP="00D11D91">
      <w:pPr>
        <w:spacing w:after="0" w:line="240" w:lineRule="auto"/>
        <w:jc w:val="both"/>
        <w:rPr>
          <w:rFonts w:ascii="Bookman Old Style" w:eastAsia="Times New Roman" w:hAnsi="Bookman Old Style" w:cs="Arial"/>
          <w:lang w:val="es-ES" w:eastAsia="es-ES"/>
        </w:rPr>
      </w:pPr>
    </w:p>
    <w:tbl>
      <w:tblPr>
        <w:tblW w:w="8886" w:type="dxa"/>
        <w:jc w:val="center"/>
        <w:tblInd w:w="55" w:type="dxa"/>
        <w:tblCellMar>
          <w:left w:w="70" w:type="dxa"/>
          <w:right w:w="70" w:type="dxa"/>
        </w:tblCellMar>
        <w:tblLook w:val="04A0" w:firstRow="1" w:lastRow="0" w:firstColumn="1" w:lastColumn="0" w:noHBand="0" w:noVBand="1"/>
      </w:tblPr>
      <w:tblGrid>
        <w:gridCol w:w="489"/>
        <w:gridCol w:w="3504"/>
        <w:gridCol w:w="1033"/>
        <w:gridCol w:w="1000"/>
        <w:gridCol w:w="1400"/>
        <w:gridCol w:w="1460"/>
      </w:tblGrid>
      <w:tr w:rsidR="00D11D91" w:rsidRPr="00D11D91" w:rsidTr="004718FB">
        <w:trPr>
          <w:trHeight w:val="300"/>
          <w:jc w:val="center"/>
        </w:trPr>
        <w:tc>
          <w:tcPr>
            <w:tcW w:w="489" w:type="dxa"/>
            <w:vMerge w:val="restart"/>
            <w:tcBorders>
              <w:top w:val="single" w:sz="8" w:space="0" w:color="auto"/>
              <w:left w:val="single" w:sz="8" w:space="0" w:color="auto"/>
              <w:bottom w:val="single" w:sz="8" w:space="0" w:color="000000"/>
              <w:right w:val="single" w:sz="8" w:space="0" w:color="auto"/>
            </w:tcBorders>
            <w:shd w:val="clear" w:color="auto" w:fill="D9D9D9"/>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1</w:t>
            </w:r>
          </w:p>
        </w:tc>
        <w:tc>
          <w:tcPr>
            <w:tcW w:w="3504" w:type="dxa"/>
            <w:vMerge w:val="restart"/>
            <w:tcBorders>
              <w:top w:val="single" w:sz="8" w:space="0" w:color="auto"/>
              <w:left w:val="single" w:sz="8" w:space="0" w:color="auto"/>
              <w:bottom w:val="nil"/>
              <w:right w:val="single" w:sz="8" w:space="0" w:color="auto"/>
            </w:tcBorders>
            <w:shd w:val="clear" w:color="auto" w:fill="D9D9D9"/>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A. RENOVACIÓN DEL LICENCIAMIENTO (1 AÑO) del 01 de julio de 2019 al 30 de junio 2020.</w:t>
            </w:r>
          </w:p>
        </w:tc>
        <w:tc>
          <w:tcPr>
            <w:tcW w:w="1033" w:type="dxa"/>
            <w:vMerge w:val="restart"/>
            <w:tcBorders>
              <w:top w:val="single" w:sz="8" w:space="0" w:color="auto"/>
              <w:left w:val="single" w:sz="8" w:space="0" w:color="auto"/>
              <w:bottom w:val="nil"/>
              <w:right w:val="single" w:sz="8" w:space="0" w:color="auto"/>
            </w:tcBorders>
            <w:shd w:val="clear" w:color="auto" w:fill="D9D9D9"/>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CANTIDAD</w:t>
            </w:r>
          </w:p>
        </w:tc>
        <w:tc>
          <w:tcPr>
            <w:tcW w:w="1000" w:type="dxa"/>
            <w:vMerge w:val="restart"/>
            <w:tcBorders>
              <w:top w:val="single" w:sz="8" w:space="0" w:color="auto"/>
              <w:left w:val="single" w:sz="8" w:space="0" w:color="auto"/>
              <w:bottom w:val="nil"/>
              <w:right w:val="single" w:sz="8" w:space="0" w:color="auto"/>
            </w:tcBorders>
            <w:shd w:val="clear" w:color="auto" w:fill="D9D9D9"/>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UNIDAD DE MEDIDA</w:t>
            </w:r>
          </w:p>
        </w:tc>
        <w:tc>
          <w:tcPr>
            <w:tcW w:w="1400" w:type="dxa"/>
            <w:vMerge w:val="restart"/>
            <w:tcBorders>
              <w:top w:val="single" w:sz="8" w:space="0" w:color="auto"/>
              <w:left w:val="single" w:sz="8" w:space="0" w:color="auto"/>
              <w:bottom w:val="nil"/>
              <w:right w:val="single" w:sz="8" w:space="0" w:color="auto"/>
            </w:tcBorders>
            <w:shd w:val="clear" w:color="auto" w:fill="D9D9D9"/>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VALOR UNITARIO IVA INCLUIDO</w:t>
            </w:r>
          </w:p>
        </w:tc>
        <w:tc>
          <w:tcPr>
            <w:tcW w:w="1460" w:type="dxa"/>
            <w:vMerge w:val="restart"/>
            <w:tcBorders>
              <w:top w:val="single" w:sz="8" w:space="0" w:color="auto"/>
              <w:left w:val="single" w:sz="8" w:space="0" w:color="auto"/>
              <w:bottom w:val="nil"/>
              <w:right w:val="single" w:sz="8" w:space="0" w:color="auto"/>
            </w:tcBorders>
            <w:shd w:val="clear" w:color="auto" w:fill="D9D9D9"/>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VALOR  TOTAL IVA INCLUIDO</w:t>
            </w:r>
          </w:p>
        </w:tc>
      </w:tr>
      <w:tr w:rsidR="00D11D91" w:rsidRPr="00D11D91" w:rsidTr="004718FB">
        <w:trPr>
          <w:trHeight w:val="315"/>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p>
        </w:tc>
      </w:tr>
      <w:tr w:rsidR="00D11D91" w:rsidRPr="00D11D91" w:rsidTr="004718FB">
        <w:trPr>
          <w:trHeight w:val="678"/>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1.1</w:t>
            </w:r>
          </w:p>
        </w:tc>
        <w:tc>
          <w:tcPr>
            <w:tcW w:w="3504" w:type="dxa"/>
            <w:tcBorders>
              <w:top w:val="single" w:sz="8" w:space="0" w:color="auto"/>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val="en-US" w:eastAsia="es-CO"/>
              </w:rPr>
            </w:pPr>
            <w:r w:rsidRPr="00D11D91">
              <w:rPr>
                <w:rFonts w:ascii="Bookman Old Style" w:eastAsia="Times New Roman" w:hAnsi="Bookman Old Style"/>
                <w:color w:val="000000"/>
                <w:sz w:val="16"/>
                <w:szCs w:val="16"/>
                <w:lang w:val="en-US" w:eastAsia="es-CO"/>
              </w:rPr>
              <w:t>Check Point 4800 Next Generation Firewall Appliances (with Enterprise Based Protection - NGTX</w:t>
            </w:r>
          </w:p>
        </w:tc>
        <w:tc>
          <w:tcPr>
            <w:tcW w:w="1033" w:type="dxa"/>
            <w:tcBorders>
              <w:top w:val="single" w:sz="8" w:space="0" w:color="auto"/>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2</w:t>
            </w:r>
          </w:p>
        </w:tc>
        <w:tc>
          <w:tcPr>
            <w:tcW w:w="1000" w:type="dxa"/>
            <w:tcBorders>
              <w:top w:val="single" w:sz="8" w:space="0" w:color="auto"/>
              <w:left w:val="nil"/>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UNIDAD </w:t>
            </w:r>
          </w:p>
        </w:tc>
        <w:tc>
          <w:tcPr>
            <w:tcW w:w="1400" w:type="dxa"/>
            <w:tcBorders>
              <w:top w:val="single" w:sz="8" w:space="0" w:color="auto"/>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single" w:sz="8" w:space="0" w:color="auto"/>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873"/>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1.2</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val="en-US" w:eastAsia="es-CO"/>
              </w:rPr>
            </w:pPr>
            <w:r w:rsidRPr="00D11D91">
              <w:rPr>
                <w:rFonts w:ascii="Bookman Old Style" w:eastAsia="Times New Roman" w:hAnsi="Bookman Old Style"/>
                <w:color w:val="000000"/>
                <w:sz w:val="16"/>
                <w:szCs w:val="16"/>
                <w:lang w:val="en-US" w:eastAsia="es-CO"/>
              </w:rPr>
              <w:t xml:space="preserve">2 Port 1000 Base-F SFP interface card for 4800 &amp; 12200 Appliance. Requires additional 1000 Base SFP transceiver modules per </w:t>
            </w:r>
            <w:proofErr w:type="spellStart"/>
            <w:r w:rsidRPr="00D11D91">
              <w:rPr>
                <w:rFonts w:ascii="Bookman Old Style" w:eastAsia="Times New Roman" w:hAnsi="Bookman Old Style"/>
                <w:color w:val="000000"/>
                <w:sz w:val="16"/>
                <w:szCs w:val="16"/>
                <w:lang w:val="en-US" w:eastAsia="es-CO"/>
              </w:rPr>
              <w:t>int</w:t>
            </w:r>
            <w:proofErr w:type="spellEnd"/>
          </w:p>
        </w:tc>
        <w:tc>
          <w:tcPr>
            <w:tcW w:w="1033" w:type="dxa"/>
            <w:tcBorders>
              <w:top w:val="nil"/>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2</w:t>
            </w:r>
          </w:p>
        </w:tc>
        <w:tc>
          <w:tcPr>
            <w:tcW w:w="1000" w:type="dxa"/>
            <w:tcBorders>
              <w:top w:val="nil"/>
              <w:left w:val="nil"/>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UNIDAD </w:t>
            </w:r>
          </w:p>
        </w:tc>
        <w:tc>
          <w:tcPr>
            <w:tcW w:w="14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392"/>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1.3</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val="en-US" w:eastAsia="es-CO"/>
              </w:rPr>
            </w:pPr>
            <w:r w:rsidRPr="00D11D91">
              <w:rPr>
                <w:rFonts w:ascii="Bookman Old Style" w:eastAsia="Times New Roman" w:hAnsi="Bookman Old Style"/>
                <w:color w:val="000000"/>
                <w:sz w:val="16"/>
                <w:szCs w:val="16"/>
                <w:lang w:val="en-US" w:eastAsia="es-CO"/>
              </w:rPr>
              <w:t>SFP transceiver for 1G fiber ports - short range (1000Base-SX)</w:t>
            </w:r>
          </w:p>
        </w:tc>
        <w:tc>
          <w:tcPr>
            <w:tcW w:w="1033" w:type="dxa"/>
            <w:tcBorders>
              <w:top w:val="nil"/>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4</w:t>
            </w:r>
          </w:p>
        </w:tc>
        <w:tc>
          <w:tcPr>
            <w:tcW w:w="1000" w:type="dxa"/>
            <w:tcBorders>
              <w:top w:val="nil"/>
              <w:left w:val="nil"/>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UNIDAD </w:t>
            </w:r>
          </w:p>
        </w:tc>
        <w:tc>
          <w:tcPr>
            <w:tcW w:w="14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400"/>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1.4</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val="en-US" w:eastAsia="es-CO"/>
              </w:rPr>
            </w:pPr>
            <w:r w:rsidRPr="00D11D91">
              <w:rPr>
                <w:rFonts w:ascii="Bookman Old Style" w:eastAsia="Times New Roman" w:hAnsi="Bookman Old Style"/>
                <w:color w:val="000000"/>
                <w:sz w:val="16"/>
                <w:szCs w:val="16"/>
                <w:lang w:val="en-US" w:eastAsia="es-CO"/>
              </w:rPr>
              <w:t>4GB Memory upgrade for 4800 and 12200 appliances</w:t>
            </w:r>
          </w:p>
        </w:tc>
        <w:tc>
          <w:tcPr>
            <w:tcW w:w="1033" w:type="dxa"/>
            <w:tcBorders>
              <w:top w:val="nil"/>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2</w:t>
            </w:r>
          </w:p>
        </w:tc>
        <w:tc>
          <w:tcPr>
            <w:tcW w:w="1000" w:type="dxa"/>
            <w:tcBorders>
              <w:top w:val="nil"/>
              <w:left w:val="nil"/>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UNIDAD </w:t>
            </w:r>
          </w:p>
        </w:tc>
        <w:tc>
          <w:tcPr>
            <w:tcW w:w="14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436"/>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1.5</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val="en-US" w:eastAsia="es-CO"/>
              </w:rPr>
            </w:pPr>
            <w:r w:rsidRPr="00D11D91">
              <w:rPr>
                <w:rFonts w:ascii="Bookman Old Style" w:eastAsia="Times New Roman" w:hAnsi="Bookman Old Style"/>
                <w:color w:val="000000"/>
                <w:sz w:val="16"/>
                <w:szCs w:val="16"/>
                <w:lang w:val="en-US" w:eastAsia="es-CO"/>
              </w:rPr>
              <w:t>Mobile Access blade for to up 50 concurrent users</w:t>
            </w:r>
          </w:p>
        </w:tc>
        <w:tc>
          <w:tcPr>
            <w:tcW w:w="1033" w:type="dxa"/>
            <w:tcBorders>
              <w:top w:val="nil"/>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w:t>
            </w:r>
          </w:p>
        </w:tc>
        <w:tc>
          <w:tcPr>
            <w:tcW w:w="1000" w:type="dxa"/>
            <w:tcBorders>
              <w:top w:val="nil"/>
              <w:left w:val="nil"/>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UNIDAD </w:t>
            </w:r>
          </w:p>
        </w:tc>
        <w:tc>
          <w:tcPr>
            <w:tcW w:w="14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458"/>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1.6</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val="en-US" w:eastAsia="es-CO"/>
              </w:rPr>
            </w:pPr>
            <w:r w:rsidRPr="00D11D91">
              <w:rPr>
                <w:rFonts w:ascii="Bookman Old Style" w:eastAsia="Times New Roman" w:hAnsi="Bookman Old Style"/>
                <w:color w:val="000000"/>
                <w:sz w:val="16"/>
                <w:szCs w:val="16"/>
                <w:lang w:val="en-US" w:eastAsia="es-CO"/>
              </w:rPr>
              <w:t>Mobile Access blade for to up 50 concurrent users for High Availability</w:t>
            </w:r>
          </w:p>
        </w:tc>
        <w:tc>
          <w:tcPr>
            <w:tcW w:w="1033" w:type="dxa"/>
            <w:tcBorders>
              <w:top w:val="nil"/>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w:t>
            </w:r>
          </w:p>
        </w:tc>
        <w:tc>
          <w:tcPr>
            <w:tcW w:w="1000" w:type="dxa"/>
            <w:tcBorders>
              <w:top w:val="nil"/>
              <w:left w:val="nil"/>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UNIDAD </w:t>
            </w:r>
          </w:p>
        </w:tc>
        <w:tc>
          <w:tcPr>
            <w:tcW w:w="14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608"/>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1.7</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Licencia NGTX PRIMARIO (Control de aplicaciones, IPS, Antivirus, </w:t>
            </w:r>
            <w:proofErr w:type="spellStart"/>
            <w:r w:rsidRPr="00D11D91">
              <w:rPr>
                <w:rFonts w:ascii="Bookman Old Style" w:eastAsia="Times New Roman" w:hAnsi="Bookman Old Style"/>
                <w:color w:val="000000"/>
                <w:sz w:val="16"/>
                <w:szCs w:val="16"/>
                <w:lang w:eastAsia="es-CO"/>
              </w:rPr>
              <w:t>Antibot</w:t>
            </w:r>
            <w:proofErr w:type="spellEnd"/>
            <w:r w:rsidRPr="00D11D91">
              <w:rPr>
                <w:rFonts w:ascii="Bookman Old Style" w:eastAsia="Times New Roman" w:hAnsi="Bookman Old Style"/>
                <w:color w:val="000000"/>
                <w:sz w:val="16"/>
                <w:szCs w:val="16"/>
                <w:lang w:eastAsia="es-CO"/>
              </w:rPr>
              <w:t xml:space="preserve">, URL </w:t>
            </w:r>
            <w:proofErr w:type="spellStart"/>
            <w:r w:rsidRPr="00D11D91">
              <w:rPr>
                <w:rFonts w:ascii="Bookman Old Style" w:eastAsia="Times New Roman" w:hAnsi="Bookman Old Style"/>
                <w:color w:val="000000"/>
                <w:sz w:val="16"/>
                <w:szCs w:val="16"/>
                <w:lang w:eastAsia="es-CO"/>
              </w:rPr>
              <w:t>Filtering</w:t>
            </w:r>
            <w:proofErr w:type="spellEnd"/>
            <w:r w:rsidRPr="00D11D91">
              <w:rPr>
                <w:rFonts w:ascii="Bookman Old Style" w:eastAsia="Times New Roman" w:hAnsi="Bookman Old Style"/>
                <w:color w:val="000000"/>
                <w:sz w:val="16"/>
                <w:szCs w:val="16"/>
                <w:lang w:eastAsia="es-CO"/>
              </w:rPr>
              <w:t xml:space="preserve">, </w:t>
            </w:r>
            <w:proofErr w:type="spellStart"/>
            <w:r w:rsidRPr="00D11D91">
              <w:rPr>
                <w:rFonts w:ascii="Bookman Old Style" w:eastAsia="Times New Roman" w:hAnsi="Bookman Old Style"/>
                <w:color w:val="000000"/>
                <w:sz w:val="16"/>
                <w:szCs w:val="16"/>
                <w:lang w:eastAsia="es-CO"/>
              </w:rPr>
              <w:t>Emulacion</w:t>
            </w:r>
            <w:proofErr w:type="spellEnd"/>
            <w:r w:rsidRPr="00D11D91">
              <w:rPr>
                <w:rFonts w:ascii="Bookman Old Style" w:eastAsia="Times New Roman" w:hAnsi="Bookman Old Style"/>
                <w:color w:val="000000"/>
                <w:sz w:val="16"/>
                <w:szCs w:val="16"/>
                <w:lang w:eastAsia="es-CO"/>
              </w:rPr>
              <w:t xml:space="preserve"> y </w:t>
            </w:r>
            <w:proofErr w:type="spellStart"/>
            <w:r w:rsidRPr="00D11D91">
              <w:rPr>
                <w:rFonts w:ascii="Bookman Old Style" w:eastAsia="Times New Roman" w:hAnsi="Bookman Old Style"/>
                <w:color w:val="000000"/>
                <w:sz w:val="16"/>
                <w:szCs w:val="16"/>
                <w:lang w:eastAsia="es-CO"/>
              </w:rPr>
              <w:t>Extraccion</w:t>
            </w:r>
            <w:proofErr w:type="spellEnd"/>
            <w:r w:rsidRPr="00D11D91">
              <w:rPr>
                <w:rFonts w:ascii="Bookman Old Style" w:eastAsia="Times New Roman" w:hAnsi="Bookman Old Style"/>
                <w:color w:val="000000"/>
                <w:sz w:val="16"/>
                <w:szCs w:val="16"/>
                <w:lang w:eastAsia="es-CO"/>
              </w:rPr>
              <w:t>)</w:t>
            </w:r>
          </w:p>
        </w:tc>
        <w:tc>
          <w:tcPr>
            <w:tcW w:w="1033" w:type="dxa"/>
            <w:tcBorders>
              <w:top w:val="nil"/>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w:t>
            </w:r>
          </w:p>
        </w:tc>
        <w:tc>
          <w:tcPr>
            <w:tcW w:w="1000" w:type="dxa"/>
            <w:tcBorders>
              <w:top w:val="nil"/>
              <w:left w:val="nil"/>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UNIDAD </w:t>
            </w:r>
          </w:p>
        </w:tc>
        <w:tc>
          <w:tcPr>
            <w:tcW w:w="14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780"/>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1.8</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Licencia NGTX SECUNDARIO (Control de aplicaciones, IPS, Antivirus, </w:t>
            </w:r>
            <w:proofErr w:type="spellStart"/>
            <w:r w:rsidRPr="00D11D91">
              <w:rPr>
                <w:rFonts w:ascii="Bookman Old Style" w:eastAsia="Times New Roman" w:hAnsi="Bookman Old Style"/>
                <w:color w:val="000000"/>
                <w:sz w:val="16"/>
                <w:szCs w:val="16"/>
                <w:lang w:eastAsia="es-CO"/>
              </w:rPr>
              <w:t>Antibot</w:t>
            </w:r>
            <w:proofErr w:type="spellEnd"/>
            <w:r w:rsidRPr="00D11D91">
              <w:rPr>
                <w:rFonts w:ascii="Bookman Old Style" w:eastAsia="Times New Roman" w:hAnsi="Bookman Old Style"/>
                <w:color w:val="000000"/>
                <w:sz w:val="16"/>
                <w:szCs w:val="16"/>
                <w:lang w:eastAsia="es-CO"/>
              </w:rPr>
              <w:t xml:space="preserve">, URL </w:t>
            </w:r>
            <w:proofErr w:type="spellStart"/>
            <w:r w:rsidRPr="00D11D91">
              <w:rPr>
                <w:rFonts w:ascii="Bookman Old Style" w:eastAsia="Times New Roman" w:hAnsi="Bookman Old Style"/>
                <w:color w:val="000000"/>
                <w:sz w:val="16"/>
                <w:szCs w:val="16"/>
                <w:lang w:eastAsia="es-CO"/>
              </w:rPr>
              <w:t>Filtering</w:t>
            </w:r>
            <w:proofErr w:type="spellEnd"/>
            <w:r w:rsidRPr="00D11D91">
              <w:rPr>
                <w:rFonts w:ascii="Bookman Old Style" w:eastAsia="Times New Roman" w:hAnsi="Bookman Old Style"/>
                <w:color w:val="000000"/>
                <w:sz w:val="16"/>
                <w:szCs w:val="16"/>
                <w:lang w:eastAsia="es-CO"/>
              </w:rPr>
              <w:t xml:space="preserve">, </w:t>
            </w:r>
            <w:proofErr w:type="spellStart"/>
            <w:r w:rsidRPr="00D11D91">
              <w:rPr>
                <w:rFonts w:ascii="Bookman Old Style" w:eastAsia="Times New Roman" w:hAnsi="Bookman Old Style"/>
                <w:color w:val="000000"/>
                <w:sz w:val="16"/>
                <w:szCs w:val="16"/>
                <w:lang w:eastAsia="es-CO"/>
              </w:rPr>
              <w:t>Emulacion</w:t>
            </w:r>
            <w:proofErr w:type="spellEnd"/>
            <w:r w:rsidRPr="00D11D91">
              <w:rPr>
                <w:rFonts w:ascii="Bookman Old Style" w:eastAsia="Times New Roman" w:hAnsi="Bookman Old Style"/>
                <w:color w:val="000000"/>
                <w:sz w:val="16"/>
                <w:szCs w:val="16"/>
                <w:lang w:eastAsia="es-CO"/>
              </w:rPr>
              <w:t xml:space="preserve"> y </w:t>
            </w:r>
            <w:proofErr w:type="spellStart"/>
            <w:r w:rsidRPr="00D11D91">
              <w:rPr>
                <w:rFonts w:ascii="Bookman Old Style" w:eastAsia="Times New Roman" w:hAnsi="Bookman Old Style"/>
                <w:color w:val="000000"/>
                <w:sz w:val="16"/>
                <w:szCs w:val="16"/>
                <w:lang w:eastAsia="es-CO"/>
              </w:rPr>
              <w:t>Extraccion</w:t>
            </w:r>
            <w:proofErr w:type="spellEnd"/>
            <w:r w:rsidRPr="00D11D91">
              <w:rPr>
                <w:rFonts w:ascii="Bookman Old Style" w:eastAsia="Times New Roman" w:hAnsi="Bookman Old Style"/>
                <w:color w:val="000000"/>
                <w:sz w:val="16"/>
                <w:szCs w:val="16"/>
                <w:lang w:eastAsia="es-CO"/>
              </w:rPr>
              <w:t>)</w:t>
            </w:r>
          </w:p>
        </w:tc>
        <w:tc>
          <w:tcPr>
            <w:tcW w:w="1033" w:type="dxa"/>
            <w:tcBorders>
              <w:top w:val="nil"/>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w:t>
            </w:r>
          </w:p>
        </w:tc>
        <w:tc>
          <w:tcPr>
            <w:tcW w:w="1000" w:type="dxa"/>
            <w:tcBorders>
              <w:top w:val="nil"/>
              <w:left w:val="nil"/>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UNIDAD </w:t>
            </w:r>
          </w:p>
        </w:tc>
        <w:tc>
          <w:tcPr>
            <w:tcW w:w="14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587"/>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19</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val="en-US" w:eastAsia="es-CO"/>
              </w:rPr>
            </w:pPr>
            <w:proofErr w:type="spellStart"/>
            <w:r w:rsidRPr="00D11D91">
              <w:rPr>
                <w:rFonts w:ascii="Bookman Old Style" w:eastAsia="Times New Roman" w:hAnsi="Bookman Old Style"/>
                <w:color w:val="000000"/>
                <w:sz w:val="16"/>
                <w:szCs w:val="16"/>
                <w:lang w:val="en-US" w:eastAsia="es-CO"/>
              </w:rPr>
              <w:t>Licencia</w:t>
            </w:r>
            <w:proofErr w:type="spellEnd"/>
            <w:r w:rsidRPr="00D11D91">
              <w:rPr>
                <w:rFonts w:ascii="Bookman Old Style" w:eastAsia="Times New Roman" w:hAnsi="Bookman Old Style"/>
                <w:color w:val="000000"/>
                <w:sz w:val="16"/>
                <w:szCs w:val="16"/>
                <w:lang w:val="en-US" w:eastAsia="es-CO"/>
              </w:rPr>
              <w:t xml:space="preserve"> Next Generation Security Management Log dedicated software for 5 gateways (perpetual)</w:t>
            </w:r>
          </w:p>
        </w:tc>
        <w:tc>
          <w:tcPr>
            <w:tcW w:w="1033" w:type="dxa"/>
            <w:tcBorders>
              <w:top w:val="nil"/>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w:t>
            </w:r>
          </w:p>
        </w:tc>
        <w:tc>
          <w:tcPr>
            <w:tcW w:w="1000" w:type="dxa"/>
            <w:tcBorders>
              <w:top w:val="nil"/>
              <w:left w:val="nil"/>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UNIDAD </w:t>
            </w:r>
          </w:p>
        </w:tc>
        <w:tc>
          <w:tcPr>
            <w:tcW w:w="14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628"/>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1.10</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val="en-US" w:eastAsia="es-CO"/>
              </w:rPr>
            </w:pPr>
            <w:proofErr w:type="spellStart"/>
            <w:r w:rsidRPr="00D11D91">
              <w:rPr>
                <w:rFonts w:ascii="Bookman Old Style" w:eastAsia="Times New Roman" w:hAnsi="Bookman Old Style"/>
                <w:color w:val="000000"/>
                <w:sz w:val="16"/>
                <w:szCs w:val="16"/>
                <w:lang w:val="en-US" w:eastAsia="es-CO"/>
              </w:rPr>
              <w:t>Licencia</w:t>
            </w:r>
            <w:proofErr w:type="spellEnd"/>
            <w:r w:rsidRPr="00D11D91">
              <w:rPr>
                <w:rFonts w:ascii="Bookman Old Style" w:eastAsia="Times New Roman" w:hAnsi="Bookman Old Style"/>
                <w:color w:val="000000"/>
                <w:sz w:val="16"/>
                <w:szCs w:val="16"/>
                <w:lang w:val="en-US" w:eastAsia="es-CO"/>
              </w:rPr>
              <w:t xml:space="preserve"> </w:t>
            </w:r>
            <w:proofErr w:type="spellStart"/>
            <w:r w:rsidRPr="00D11D91">
              <w:rPr>
                <w:rFonts w:ascii="Bookman Old Style" w:eastAsia="Times New Roman" w:hAnsi="Bookman Old Style"/>
                <w:color w:val="000000"/>
                <w:sz w:val="16"/>
                <w:szCs w:val="16"/>
                <w:lang w:val="en-US" w:eastAsia="es-CO"/>
              </w:rPr>
              <w:t>SmartEvent</w:t>
            </w:r>
            <w:proofErr w:type="spellEnd"/>
            <w:r w:rsidRPr="00D11D91">
              <w:rPr>
                <w:rFonts w:ascii="Bookman Old Style" w:eastAsia="Times New Roman" w:hAnsi="Bookman Old Style"/>
                <w:color w:val="000000"/>
                <w:sz w:val="16"/>
                <w:szCs w:val="16"/>
                <w:lang w:val="en-US" w:eastAsia="es-CO"/>
              </w:rPr>
              <w:t xml:space="preserve"> and </w:t>
            </w:r>
            <w:proofErr w:type="spellStart"/>
            <w:r w:rsidRPr="00D11D91">
              <w:rPr>
                <w:rFonts w:ascii="Bookman Old Style" w:eastAsia="Times New Roman" w:hAnsi="Bookman Old Style"/>
                <w:color w:val="000000"/>
                <w:sz w:val="16"/>
                <w:szCs w:val="16"/>
                <w:lang w:val="en-US" w:eastAsia="es-CO"/>
              </w:rPr>
              <w:t>SmartReporter</w:t>
            </w:r>
            <w:proofErr w:type="spellEnd"/>
            <w:r w:rsidRPr="00D11D91">
              <w:rPr>
                <w:rFonts w:ascii="Bookman Old Style" w:eastAsia="Times New Roman" w:hAnsi="Bookman Old Style"/>
                <w:color w:val="000000"/>
                <w:sz w:val="16"/>
                <w:szCs w:val="16"/>
                <w:lang w:val="en-US" w:eastAsia="es-CO"/>
              </w:rPr>
              <w:t xml:space="preserve"> for 5 gateways (Smart-1 &amp; open server) 1 year</w:t>
            </w:r>
          </w:p>
        </w:tc>
        <w:tc>
          <w:tcPr>
            <w:tcW w:w="1033" w:type="dxa"/>
            <w:tcBorders>
              <w:top w:val="nil"/>
              <w:left w:val="single" w:sz="8" w:space="0" w:color="auto"/>
              <w:bottom w:val="single" w:sz="8"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w:t>
            </w:r>
          </w:p>
        </w:tc>
        <w:tc>
          <w:tcPr>
            <w:tcW w:w="1000" w:type="dxa"/>
            <w:tcBorders>
              <w:top w:val="nil"/>
              <w:left w:val="nil"/>
              <w:bottom w:val="single" w:sz="8"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UNIDAD </w:t>
            </w:r>
          </w:p>
        </w:tc>
        <w:tc>
          <w:tcPr>
            <w:tcW w:w="1400" w:type="dxa"/>
            <w:tcBorders>
              <w:top w:val="nil"/>
              <w:left w:val="nil"/>
              <w:bottom w:val="single" w:sz="8"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8"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182"/>
          <w:jc w:val="center"/>
        </w:trPr>
        <w:tc>
          <w:tcPr>
            <w:tcW w:w="7426" w:type="dxa"/>
            <w:gridSpan w:val="5"/>
            <w:tcBorders>
              <w:top w:val="nil"/>
              <w:left w:val="single" w:sz="8" w:space="0" w:color="auto"/>
              <w:bottom w:val="nil"/>
              <w:right w:val="single" w:sz="8" w:space="0" w:color="auto"/>
            </w:tcBorders>
            <w:shd w:val="clear" w:color="auto" w:fill="D9D9D9" w:themeFill="background1" w:themeFillShade="D9"/>
            <w:noWrap/>
            <w:vAlign w:val="center"/>
            <w:hideMark/>
          </w:tcPr>
          <w:p w:rsidR="00D11D91" w:rsidRPr="00D11D91" w:rsidRDefault="00D11D91" w:rsidP="00D11D91">
            <w:pPr>
              <w:shd w:val="clear" w:color="auto" w:fill="D9D9D9" w:themeFill="background1" w:themeFillShade="D9"/>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p w:rsidR="00D11D91" w:rsidRPr="00D11D91" w:rsidRDefault="00D11D91" w:rsidP="00D11D91">
            <w:pPr>
              <w:shd w:val="clear" w:color="auto" w:fill="D9D9D9" w:themeFill="background1" w:themeFillShade="D9"/>
              <w:spacing w:after="0" w:line="240" w:lineRule="auto"/>
              <w:jc w:val="center"/>
              <w:rPr>
                <w:rFonts w:ascii="Bookman Old Style" w:eastAsia="Times New Roman" w:hAnsi="Bookman Old Style"/>
                <w:b/>
                <w:bCs/>
                <w:color w:val="000000"/>
                <w:sz w:val="16"/>
                <w:szCs w:val="16"/>
                <w:lang w:eastAsia="es-CO"/>
              </w:rPr>
            </w:pPr>
            <w:r w:rsidRPr="00D11D91">
              <w:rPr>
                <w:rFonts w:ascii="Bookman Old Style" w:eastAsia="Times New Roman" w:hAnsi="Bookman Old Style"/>
                <w:b/>
                <w:bCs/>
                <w:color w:val="000000"/>
                <w:sz w:val="16"/>
                <w:szCs w:val="16"/>
                <w:lang w:eastAsia="es-CO"/>
              </w:rPr>
              <w:lastRenderedPageBreak/>
              <w:t>TOTAL RENOVACION DE LICENCIAMIENTO</w:t>
            </w:r>
          </w:p>
          <w:p w:rsidR="00D11D91" w:rsidRPr="00D11D91" w:rsidRDefault="00D11D91" w:rsidP="00D11D91">
            <w:pPr>
              <w:shd w:val="clear" w:color="auto" w:fill="D9D9D9" w:themeFill="background1" w:themeFillShade="D9"/>
              <w:spacing w:after="0" w:line="240" w:lineRule="auto"/>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 </w:t>
            </w:r>
          </w:p>
        </w:tc>
        <w:tc>
          <w:tcPr>
            <w:tcW w:w="1460" w:type="dxa"/>
            <w:tcBorders>
              <w:top w:val="nil"/>
              <w:left w:val="single" w:sz="4" w:space="0" w:color="auto"/>
              <w:bottom w:val="nil"/>
              <w:right w:val="single" w:sz="8" w:space="0" w:color="auto"/>
            </w:tcBorders>
            <w:noWrap/>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color w:val="000000"/>
                <w:sz w:val="16"/>
                <w:szCs w:val="16"/>
                <w:lang w:eastAsia="es-CO"/>
              </w:rPr>
              <w:lastRenderedPageBreak/>
              <w:t>$</w:t>
            </w:r>
          </w:p>
        </w:tc>
      </w:tr>
      <w:tr w:rsidR="00D11D91" w:rsidRPr="00D11D91" w:rsidTr="004718FB">
        <w:trPr>
          <w:trHeight w:val="183"/>
          <w:jc w:val="center"/>
        </w:trPr>
        <w:tc>
          <w:tcPr>
            <w:tcW w:w="8886" w:type="dxa"/>
            <w:gridSpan w:val="6"/>
            <w:tcBorders>
              <w:top w:val="single" w:sz="8" w:space="0" w:color="auto"/>
              <w:left w:val="single" w:sz="8" w:space="0" w:color="auto"/>
              <w:bottom w:val="single" w:sz="8" w:space="0" w:color="auto"/>
              <w:right w:val="single" w:sz="8" w:space="0" w:color="000000"/>
            </w:tcBorders>
            <w:noWrap/>
            <w:vAlign w:val="bottom"/>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lastRenderedPageBreak/>
              <w:t> </w:t>
            </w:r>
          </w:p>
        </w:tc>
      </w:tr>
      <w:tr w:rsidR="00D11D91" w:rsidRPr="00D11D91" w:rsidTr="004718FB">
        <w:trPr>
          <w:trHeight w:val="300"/>
          <w:jc w:val="center"/>
        </w:trPr>
        <w:tc>
          <w:tcPr>
            <w:tcW w:w="489" w:type="dxa"/>
            <w:vMerge w:val="restart"/>
            <w:tcBorders>
              <w:top w:val="nil"/>
              <w:left w:val="single" w:sz="8" w:space="0" w:color="auto"/>
              <w:bottom w:val="single" w:sz="8" w:space="0" w:color="000000"/>
              <w:right w:val="single" w:sz="8" w:space="0" w:color="auto"/>
            </w:tcBorders>
            <w:shd w:val="clear" w:color="auto" w:fill="D9D9D9"/>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b/>
                <w:color w:val="000000"/>
                <w:sz w:val="16"/>
                <w:szCs w:val="16"/>
                <w:lang w:eastAsia="es-CO"/>
              </w:rPr>
            </w:pPr>
            <w:r w:rsidRPr="00D11D91">
              <w:rPr>
                <w:rFonts w:ascii="Bookman Old Style" w:eastAsia="Times New Roman" w:hAnsi="Bookman Old Style"/>
                <w:b/>
                <w:color w:val="000000"/>
                <w:sz w:val="16"/>
                <w:szCs w:val="16"/>
                <w:lang w:eastAsia="es-CO"/>
              </w:rPr>
              <w:t>2</w:t>
            </w:r>
          </w:p>
        </w:tc>
        <w:tc>
          <w:tcPr>
            <w:tcW w:w="3504" w:type="dxa"/>
            <w:vMerge w:val="restart"/>
            <w:tcBorders>
              <w:top w:val="nil"/>
              <w:left w:val="single" w:sz="8" w:space="0" w:color="auto"/>
              <w:bottom w:val="nil"/>
              <w:right w:val="single" w:sz="8" w:space="0" w:color="auto"/>
            </w:tcBorders>
            <w:shd w:val="clear" w:color="auto" w:fill="D9D9D9"/>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B.  SERVICIOS DE MANTENIMIENTO, GESTIÓN, MONITOREO, SOPORTE, ACOMPAÑAMIENTO Y PERSONAL</w:t>
            </w:r>
          </w:p>
        </w:tc>
        <w:tc>
          <w:tcPr>
            <w:tcW w:w="1033" w:type="dxa"/>
            <w:vMerge w:val="restart"/>
            <w:tcBorders>
              <w:top w:val="nil"/>
              <w:left w:val="single" w:sz="8" w:space="0" w:color="auto"/>
              <w:bottom w:val="nil"/>
              <w:right w:val="single" w:sz="8" w:space="0" w:color="auto"/>
            </w:tcBorders>
            <w:shd w:val="clear" w:color="auto" w:fill="D9D9D9"/>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CANTIDAD</w:t>
            </w:r>
          </w:p>
        </w:tc>
        <w:tc>
          <w:tcPr>
            <w:tcW w:w="1000" w:type="dxa"/>
            <w:vMerge w:val="restart"/>
            <w:tcBorders>
              <w:top w:val="nil"/>
              <w:left w:val="single" w:sz="8" w:space="0" w:color="auto"/>
              <w:bottom w:val="nil"/>
              <w:right w:val="single" w:sz="8" w:space="0" w:color="auto"/>
            </w:tcBorders>
            <w:shd w:val="clear" w:color="auto" w:fill="D9D9D9"/>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UNIDAD DE MEDIDA</w:t>
            </w:r>
          </w:p>
        </w:tc>
        <w:tc>
          <w:tcPr>
            <w:tcW w:w="1400" w:type="dxa"/>
            <w:vMerge w:val="restart"/>
            <w:tcBorders>
              <w:top w:val="nil"/>
              <w:left w:val="single" w:sz="8" w:space="0" w:color="auto"/>
              <w:bottom w:val="nil"/>
              <w:right w:val="single" w:sz="8" w:space="0" w:color="auto"/>
            </w:tcBorders>
            <w:shd w:val="clear" w:color="auto" w:fill="D9D9D9"/>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VALOR UNITARIO IVA INCLUIDO</w:t>
            </w:r>
          </w:p>
        </w:tc>
        <w:tc>
          <w:tcPr>
            <w:tcW w:w="1460" w:type="dxa"/>
            <w:vMerge w:val="restart"/>
            <w:tcBorders>
              <w:top w:val="nil"/>
              <w:left w:val="single" w:sz="8" w:space="0" w:color="auto"/>
              <w:bottom w:val="nil"/>
              <w:right w:val="single" w:sz="8" w:space="0" w:color="auto"/>
            </w:tcBorders>
            <w:shd w:val="clear" w:color="auto" w:fill="D9D9D9"/>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VALOR  TOTAL IVA INCLUIDO</w:t>
            </w:r>
          </w:p>
        </w:tc>
      </w:tr>
      <w:tr w:rsidR="00D11D91" w:rsidRPr="00D11D91" w:rsidTr="004718FB">
        <w:trPr>
          <w:trHeight w:val="375"/>
          <w:jc w:val="center"/>
        </w:trPr>
        <w:tc>
          <w:tcPr>
            <w:tcW w:w="0" w:type="auto"/>
            <w:vMerge/>
            <w:tcBorders>
              <w:top w:val="nil"/>
              <w:left w:val="single" w:sz="8" w:space="0" w:color="auto"/>
              <w:bottom w:val="single" w:sz="8" w:space="0" w:color="000000"/>
              <w:right w:val="single" w:sz="8" w:space="0" w:color="auto"/>
            </w:tcBorders>
            <w:vAlign w:val="center"/>
            <w:hideMark/>
          </w:tcPr>
          <w:p w:rsidR="00D11D91" w:rsidRPr="00D11D91" w:rsidRDefault="00D11D91" w:rsidP="00D11D91">
            <w:pPr>
              <w:spacing w:after="0" w:line="240" w:lineRule="auto"/>
              <w:rPr>
                <w:rFonts w:ascii="Bookman Old Style" w:eastAsia="Times New Roman" w:hAnsi="Bookman Old Style" w:cs="Times New Roman"/>
                <w:b/>
                <w:color w:val="000000"/>
                <w:sz w:val="16"/>
                <w:szCs w:val="16"/>
                <w:lang w:eastAsia="es-CO"/>
              </w:rPr>
            </w:pPr>
          </w:p>
        </w:tc>
        <w:tc>
          <w:tcPr>
            <w:tcW w:w="0" w:type="auto"/>
            <w:vMerge/>
            <w:tcBorders>
              <w:top w:val="nil"/>
              <w:left w:val="single" w:sz="8" w:space="0" w:color="auto"/>
              <w:bottom w:val="nil"/>
              <w:right w:val="single" w:sz="8" w:space="0" w:color="auto"/>
            </w:tcBorders>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p>
        </w:tc>
        <w:tc>
          <w:tcPr>
            <w:tcW w:w="0" w:type="auto"/>
            <w:vMerge/>
            <w:tcBorders>
              <w:top w:val="nil"/>
              <w:left w:val="single" w:sz="8" w:space="0" w:color="auto"/>
              <w:bottom w:val="nil"/>
              <w:right w:val="single" w:sz="8" w:space="0" w:color="auto"/>
            </w:tcBorders>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p>
        </w:tc>
        <w:tc>
          <w:tcPr>
            <w:tcW w:w="0" w:type="auto"/>
            <w:vMerge/>
            <w:tcBorders>
              <w:top w:val="nil"/>
              <w:left w:val="single" w:sz="8" w:space="0" w:color="auto"/>
              <w:bottom w:val="nil"/>
              <w:right w:val="single" w:sz="8" w:space="0" w:color="auto"/>
            </w:tcBorders>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p>
        </w:tc>
        <w:tc>
          <w:tcPr>
            <w:tcW w:w="0" w:type="auto"/>
            <w:vMerge/>
            <w:tcBorders>
              <w:top w:val="nil"/>
              <w:left w:val="single" w:sz="8" w:space="0" w:color="auto"/>
              <w:bottom w:val="nil"/>
              <w:right w:val="single" w:sz="8" w:space="0" w:color="auto"/>
            </w:tcBorders>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p>
        </w:tc>
        <w:tc>
          <w:tcPr>
            <w:tcW w:w="0" w:type="auto"/>
            <w:vMerge/>
            <w:tcBorders>
              <w:top w:val="nil"/>
              <w:left w:val="single" w:sz="8" w:space="0" w:color="auto"/>
              <w:bottom w:val="nil"/>
              <w:right w:val="single" w:sz="8" w:space="0" w:color="auto"/>
            </w:tcBorders>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p>
        </w:tc>
      </w:tr>
      <w:tr w:rsidR="00D11D91" w:rsidRPr="00D11D91" w:rsidTr="004718FB">
        <w:trPr>
          <w:trHeight w:val="392"/>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2.1</w:t>
            </w:r>
          </w:p>
        </w:tc>
        <w:tc>
          <w:tcPr>
            <w:tcW w:w="3504" w:type="dxa"/>
            <w:tcBorders>
              <w:top w:val="single" w:sz="8" w:space="0" w:color="auto"/>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SERVICIO MANTENIMIENTO PREVENTIVO</w:t>
            </w:r>
          </w:p>
        </w:tc>
        <w:tc>
          <w:tcPr>
            <w:tcW w:w="1033" w:type="dxa"/>
            <w:tcBorders>
              <w:top w:val="single" w:sz="8" w:space="0" w:color="auto"/>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1</w:t>
            </w:r>
          </w:p>
        </w:tc>
        <w:tc>
          <w:tcPr>
            <w:tcW w:w="1000" w:type="dxa"/>
            <w:tcBorders>
              <w:top w:val="single" w:sz="8" w:space="0" w:color="auto"/>
              <w:left w:val="nil"/>
              <w:bottom w:val="single" w:sz="4" w:space="0" w:color="auto"/>
              <w:right w:val="single" w:sz="4" w:space="0" w:color="auto"/>
            </w:tcBorders>
            <w:noWrap/>
            <w:vAlign w:val="bottom"/>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UNIDAD </w:t>
            </w:r>
          </w:p>
        </w:tc>
        <w:tc>
          <w:tcPr>
            <w:tcW w:w="1400" w:type="dxa"/>
            <w:tcBorders>
              <w:top w:val="single" w:sz="8" w:space="0" w:color="auto"/>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single" w:sz="8" w:space="0" w:color="auto"/>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270"/>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2.2</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STOCK DE REPUESTOS</w:t>
            </w:r>
          </w:p>
        </w:tc>
        <w:tc>
          <w:tcPr>
            <w:tcW w:w="1033" w:type="dxa"/>
            <w:tcBorders>
              <w:top w:val="nil"/>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8</w:t>
            </w:r>
          </w:p>
        </w:tc>
        <w:tc>
          <w:tcPr>
            <w:tcW w:w="10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MES </w:t>
            </w:r>
          </w:p>
        </w:tc>
        <w:tc>
          <w:tcPr>
            <w:tcW w:w="14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315"/>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2.3</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SERVICIO DE GESTIÓN Y MONITOREO</w:t>
            </w:r>
          </w:p>
        </w:tc>
        <w:tc>
          <w:tcPr>
            <w:tcW w:w="1033" w:type="dxa"/>
            <w:tcBorders>
              <w:top w:val="nil"/>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8</w:t>
            </w:r>
          </w:p>
        </w:tc>
        <w:tc>
          <w:tcPr>
            <w:tcW w:w="10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MES </w:t>
            </w:r>
          </w:p>
        </w:tc>
        <w:tc>
          <w:tcPr>
            <w:tcW w:w="14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436"/>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2.4</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SERVICIO DE MANTENIMIENTO CORRECTIVO</w:t>
            </w:r>
          </w:p>
        </w:tc>
        <w:tc>
          <w:tcPr>
            <w:tcW w:w="1033" w:type="dxa"/>
            <w:tcBorders>
              <w:top w:val="nil"/>
              <w:left w:val="single" w:sz="8" w:space="0" w:color="auto"/>
              <w:bottom w:val="single" w:sz="4"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8</w:t>
            </w:r>
          </w:p>
        </w:tc>
        <w:tc>
          <w:tcPr>
            <w:tcW w:w="10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MES </w:t>
            </w:r>
          </w:p>
        </w:tc>
        <w:tc>
          <w:tcPr>
            <w:tcW w:w="1400" w:type="dxa"/>
            <w:tcBorders>
              <w:top w:val="nil"/>
              <w:left w:val="nil"/>
              <w:bottom w:val="single" w:sz="4"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4"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684"/>
          <w:jc w:val="center"/>
        </w:trPr>
        <w:tc>
          <w:tcPr>
            <w:tcW w:w="489" w:type="dxa"/>
            <w:tcBorders>
              <w:top w:val="nil"/>
              <w:left w:val="single" w:sz="8" w:space="0" w:color="auto"/>
              <w:bottom w:val="single" w:sz="8" w:space="0" w:color="auto"/>
              <w:right w:val="single" w:sz="8"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2.5</w:t>
            </w:r>
          </w:p>
        </w:tc>
        <w:tc>
          <w:tcPr>
            <w:tcW w:w="3504" w:type="dxa"/>
            <w:tcBorders>
              <w:top w:val="nil"/>
              <w:left w:val="nil"/>
              <w:bottom w:val="single" w:sz="8" w:space="0" w:color="auto"/>
              <w:right w:val="nil"/>
            </w:tcBorders>
            <w:vAlign w:val="center"/>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SERVICIO PERSONAL EN SITIO EN LAS INSTALACIONES DE LA DEJPM</w:t>
            </w:r>
          </w:p>
        </w:tc>
        <w:tc>
          <w:tcPr>
            <w:tcW w:w="1033" w:type="dxa"/>
            <w:tcBorders>
              <w:top w:val="nil"/>
              <w:left w:val="single" w:sz="8" w:space="0" w:color="auto"/>
              <w:bottom w:val="single" w:sz="8" w:space="0" w:color="auto"/>
              <w:right w:val="single" w:sz="4" w:space="0" w:color="auto"/>
            </w:tcBorders>
            <w:noWrap/>
            <w:vAlign w:val="center"/>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8</w:t>
            </w:r>
          </w:p>
        </w:tc>
        <w:tc>
          <w:tcPr>
            <w:tcW w:w="1000" w:type="dxa"/>
            <w:tcBorders>
              <w:top w:val="nil"/>
              <w:left w:val="nil"/>
              <w:bottom w:val="single" w:sz="8" w:space="0" w:color="auto"/>
              <w:right w:val="single" w:sz="4" w:space="0" w:color="auto"/>
            </w:tcBorders>
            <w:noWrap/>
            <w:vAlign w:val="bottom"/>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xml:space="preserve"> MES </w:t>
            </w:r>
          </w:p>
        </w:tc>
        <w:tc>
          <w:tcPr>
            <w:tcW w:w="1400" w:type="dxa"/>
            <w:tcBorders>
              <w:top w:val="nil"/>
              <w:left w:val="nil"/>
              <w:bottom w:val="single" w:sz="8" w:space="0" w:color="auto"/>
              <w:right w:val="single" w:sz="4"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c>
          <w:tcPr>
            <w:tcW w:w="1460" w:type="dxa"/>
            <w:tcBorders>
              <w:top w:val="nil"/>
              <w:left w:val="nil"/>
              <w:bottom w:val="single" w:sz="8" w:space="0" w:color="auto"/>
              <w:right w:val="single" w:sz="8" w:space="0" w:color="auto"/>
            </w:tcBorders>
            <w:noWrap/>
            <w:vAlign w:val="bottom"/>
            <w:hideMark/>
          </w:tcPr>
          <w:p w:rsidR="00D11D91" w:rsidRPr="00D11D91" w:rsidRDefault="00D11D91" w:rsidP="00D11D91">
            <w:pPr>
              <w:spacing w:after="0" w:line="240" w:lineRule="auto"/>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693"/>
          <w:jc w:val="center"/>
        </w:trPr>
        <w:tc>
          <w:tcPr>
            <w:tcW w:w="7426" w:type="dxa"/>
            <w:gridSpan w:val="5"/>
            <w:tcBorders>
              <w:top w:val="single" w:sz="8" w:space="0" w:color="auto"/>
              <w:left w:val="single" w:sz="8" w:space="0" w:color="auto"/>
              <w:bottom w:val="single" w:sz="8" w:space="0" w:color="auto"/>
              <w:right w:val="single" w:sz="4" w:space="0" w:color="auto"/>
            </w:tcBorders>
            <w:shd w:val="clear" w:color="auto" w:fill="D9D9D9"/>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B. TOTAL SERVICIOS DE MANTENIMIENTO, GESTIÓN, MONITOREO, SOPORTE, ACOMPAÑAMIENTO Y PERSONAL</w:t>
            </w:r>
          </w:p>
        </w:tc>
        <w:tc>
          <w:tcPr>
            <w:tcW w:w="1460" w:type="dxa"/>
            <w:tcBorders>
              <w:top w:val="nil"/>
              <w:left w:val="nil"/>
              <w:bottom w:val="single" w:sz="8" w:space="0" w:color="auto"/>
              <w:right w:val="single" w:sz="8" w:space="0" w:color="auto"/>
            </w:tcBorders>
            <w:noWrap/>
            <w:vAlign w:val="center"/>
            <w:hideMark/>
          </w:tcPr>
          <w:p w:rsidR="00D11D91" w:rsidRPr="00D11D91" w:rsidRDefault="00D11D91" w:rsidP="00D11D91">
            <w:pPr>
              <w:spacing w:after="0" w:line="240" w:lineRule="auto"/>
              <w:rPr>
                <w:rFonts w:ascii="Bookman Old Style" w:eastAsia="Times New Roman" w:hAnsi="Bookman Old Style" w:cs="Times New Roman"/>
                <w:b/>
                <w:color w:val="000000"/>
                <w:sz w:val="16"/>
                <w:szCs w:val="16"/>
                <w:lang w:eastAsia="es-CO"/>
              </w:rPr>
            </w:pPr>
            <w:r w:rsidRPr="00D11D91">
              <w:rPr>
                <w:rFonts w:ascii="Bookman Old Style" w:eastAsia="Times New Roman" w:hAnsi="Bookman Old Style"/>
                <w:b/>
                <w:color w:val="000000"/>
                <w:sz w:val="16"/>
                <w:szCs w:val="16"/>
                <w:lang w:eastAsia="es-CO"/>
              </w:rPr>
              <w:t> $</w:t>
            </w:r>
          </w:p>
        </w:tc>
      </w:tr>
      <w:tr w:rsidR="00D11D91" w:rsidRPr="00D11D91" w:rsidTr="004718FB">
        <w:trPr>
          <w:trHeight w:val="213"/>
          <w:jc w:val="center"/>
        </w:trPr>
        <w:tc>
          <w:tcPr>
            <w:tcW w:w="8886" w:type="dxa"/>
            <w:gridSpan w:val="6"/>
            <w:tcBorders>
              <w:top w:val="single" w:sz="8" w:space="0" w:color="auto"/>
              <w:left w:val="single" w:sz="8" w:space="0" w:color="auto"/>
              <w:bottom w:val="single" w:sz="8" w:space="0" w:color="auto"/>
              <w:right w:val="single" w:sz="8" w:space="0" w:color="000000"/>
            </w:tcBorders>
            <w:noWrap/>
            <w:vAlign w:val="bottom"/>
            <w:hideMark/>
          </w:tcPr>
          <w:p w:rsidR="00D11D91" w:rsidRPr="00D11D91" w:rsidRDefault="00D11D91" w:rsidP="00D11D91">
            <w:pPr>
              <w:spacing w:after="0" w:line="240" w:lineRule="auto"/>
              <w:jc w:val="center"/>
              <w:rPr>
                <w:rFonts w:ascii="Bookman Old Style" w:eastAsia="Times New Roman" w:hAnsi="Bookman Old Style" w:cs="Times New Roman"/>
                <w:color w:val="000000"/>
                <w:sz w:val="16"/>
                <w:szCs w:val="16"/>
                <w:lang w:eastAsia="es-CO"/>
              </w:rPr>
            </w:pPr>
            <w:r w:rsidRPr="00D11D91">
              <w:rPr>
                <w:rFonts w:ascii="Bookman Old Style" w:eastAsia="Times New Roman" w:hAnsi="Bookman Old Style"/>
                <w:color w:val="000000"/>
                <w:sz w:val="16"/>
                <w:szCs w:val="16"/>
                <w:lang w:eastAsia="es-CO"/>
              </w:rPr>
              <w:t> </w:t>
            </w:r>
          </w:p>
        </w:tc>
      </w:tr>
      <w:tr w:rsidR="00D11D91" w:rsidRPr="00D11D91" w:rsidTr="004718FB">
        <w:trPr>
          <w:trHeight w:val="315"/>
          <w:jc w:val="center"/>
        </w:trPr>
        <w:tc>
          <w:tcPr>
            <w:tcW w:w="6026" w:type="dxa"/>
            <w:gridSpan w:val="4"/>
            <w:tcBorders>
              <w:top w:val="single" w:sz="8" w:space="0" w:color="auto"/>
              <w:left w:val="single" w:sz="8" w:space="0" w:color="auto"/>
              <w:bottom w:val="single" w:sz="8" w:space="0" w:color="auto"/>
              <w:right w:val="nil"/>
            </w:tcBorders>
            <w:shd w:val="clear" w:color="auto" w:fill="D9D9D9"/>
            <w:vAlign w:val="center"/>
            <w:hideMark/>
          </w:tcPr>
          <w:p w:rsidR="00D11D91" w:rsidRPr="00D11D91" w:rsidRDefault="00D11D91" w:rsidP="00D11D91">
            <w:pPr>
              <w:spacing w:after="0" w:line="240" w:lineRule="auto"/>
              <w:jc w:val="center"/>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TOTAL OFERTA (A+B)</w:t>
            </w:r>
          </w:p>
        </w:tc>
        <w:tc>
          <w:tcPr>
            <w:tcW w:w="2860" w:type="dxa"/>
            <w:gridSpan w:val="2"/>
            <w:tcBorders>
              <w:top w:val="single" w:sz="8" w:space="0" w:color="auto"/>
              <w:left w:val="single" w:sz="8" w:space="0" w:color="auto"/>
              <w:bottom w:val="single" w:sz="8" w:space="0" w:color="auto"/>
              <w:right w:val="single" w:sz="8" w:space="0" w:color="000000"/>
            </w:tcBorders>
            <w:shd w:val="clear" w:color="auto" w:fill="D9D9D9"/>
            <w:vAlign w:val="center"/>
            <w:hideMark/>
          </w:tcPr>
          <w:p w:rsidR="00D11D91" w:rsidRPr="00D11D91" w:rsidRDefault="00D11D91" w:rsidP="00D11D91">
            <w:pPr>
              <w:spacing w:after="0" w:line="240" w:lineRule="auto"/>
              <w:rPr>
                <w:rFonts w:ascii="Bookman Old Style" w:eastAsia="Times New Roman" w:hAnsi="Bookman Old Style" w:cs="Times New Roman"/>
                <w:b/>
                <w:bCs/>
                <w:color w:val="000000"/>
                <w:sz w:val="16"/>
                <w:szCs w:val="16"/>
                <w:lang w:eastAsia="es-CO"/>
              </w:rPr>
            </w:pPr>
            <w:r w:rsidRPr="00D11D91">
              <w:rPr>
                <w:rFonts w:ascii="Bookman Old Style" w:eastAsia="Times New Roman" w:hAnsi="Bookman Old Style"/>
                <w:b/>
                <w:bCs/>
                <w:color w:val="000000"/>
                <w:sz w:val="16"/>
                <w:szCs w:val="16"/>
                <w:lang w:eastAsia="es-CO"/>
              </w:rPr>
              <w:t>$ </w:t>
            </w:r>
          </w:p>
        </w:tc>
      </w:tr>
    </w:tbl>
    <w:p w:rsidR="00D11D91" w:rsidRPr="00D11D91" w:rsidRDefault="00D11D91" w:rsidP="00D11D91">
      <w:pPr>
        <w:spacing w:after="0" w:line="240" w:lineRule="auto"/>
        <w:jc w:val="both"/>
        <w:rPr>
          <w:rFonts w:ascii="Bookman Old Style" w:eastAsia="Times New Roman" w:hAnsi="Bookman Old Style" w:cs="Arial"/>
          <w:sz w:val="14"/>
          <w:lang w:val="es-ES" w:eastAsia="es-ES"/>
        </w:rPr>
      </w:pPr>
      <w:r w:rsidRPr="00D11D91">
        <w:rPr>
          <w:rFonts w:ascii="Bookman Old Style" w:hAnsi="Bookman Old Style"/>
        </w:rPr>
        <w:t>    </w:t>
      </w:r>
    </w:p>
    <w:p w:rsidR="00D11D91" w:rsidRPr="00D11D91" w:rsidRDefault="00D11D91" w:rsidP="00D11D91">
      <w:pPr>
        <w:spacing w:after="0" w:line="240" w:lineRule="auto"/>
        <w:jc w:val="both"/>
        <w:rPr>
          <w:rFonts w:ascii="Bookman Old Style" w:eastAsia="Calibri" w:hAnsi="Bookman Old Style" w:cs="Times New Roman"/>
          <w:b/>
          <w:bCs/>
          <w:u w:val="single"/>
        </w:rPr>
      </w:pPr>
      <w:r w:rsidRPr="00D11D91">
        <w:rPr>
          <w:rFonts w:ascii="Bookman Old Style" w:hAnsi="Bookman Old Style"/>
          <w:b/>
          <w:bCs/>
          <w:u w:val="single"/>
        </w:rPr>
        <w:t>Por favor revisar y tener suficiente cuidado y precisión en el diligenciamiento del presente formulario, teniendo en cuenta las condiciones establecidas en el Anexo No. 1 “ANEXO TÉCNICO DEL CONTRATO”.</w:t>
      </w:r>
    </w:p>
    <w:p w:rsidR="00D11D91" w:rsidRPr="00D11D91" w:rsidRDefault="00D11D91" w:rsidP="00D11D91">
      <w:pPr>
        <w:spacing w:after="0" w:line="240" w:lineRule="auto"/>
        <w:jc w:val="both"/>
        <w:rPr>
          <w:rFonts w:ascii="Bookman Old Style" w:hAnsi="Bookman Old Style"/>
          <w:b/>
          <w:bCs/>
          <w:sz w:val="18"/>
          <w:u w:val="single"/>
        </w:rPr>
      </w:pPr>
    </w:p>
    <w:p w:rsidR="00D11D91" w:rsidRPr="00D11D91" w:rsidRDefault="00D11D91" w:rsidP="009F01CA">
      <w:pPr>
        <w:numPr>
          <w:ilvl w:val="0"/>
          <w:numId w:val="26"/>
        </w:numPr>
        <w:overflowPunct w:val="0"/>
        <w:autoSpaceDE w:val="0"/>
        <w:autoSpaceDN w:val="0"/>
        <w:adjustRightInd w:val="0"/>
        <w:spacing w:after="0" w:line="240" w:lineRule="auto"/>
        <w:ind w:hanging="284"/>
        <w:contextualSpacing/>
        <w:jc w:val="both"/>
        <w:textAlignment w:val="baseline"/>
        <w:rPr>
          <w:rFonts w:ascii="Bookman Old Style" w:hAnsi="Bookman Old Style" w:cs="Arial"/>
          <w:bCs/>
          <w:lang w:val="es-ES_tradnl"/>
        </w:rPr>
      </w:pPr>
      <w:r w:rsidRPr="00D11D91">
        <w:rPr>
          <w:rFonts w:ascii="Bookman Old Style" w:hAnsi="Bookman Old Style"/>
        </w:rPr>
        <w:t>En ningún caso los oferentes deberán sobrepasar en su oferta el valor del presupuesto disponible para cada uno de los ítems (Rubro Presupuestal). En el evento que esto ocurra será causal de rechazo de la oferta.</w:t>
      </w:r>
    </w:p>
    <w:p w:rsidR="00D11D91" w:rsidRPr="00D11D91" w:rsidRDefault="00D11D91" w:rsidP="009F01CA">
      <w:pPr>
        <w:numPr>
          <w:ilvl w:val="0"/>
          <w:numId w:val="26"/>
        </w:numPr>
        <w:overflowPunct w:val="0"/>
        <w:autoSpaceDE w:val="0"/>
        <w:autoSpaceDN w:val="0"/>
        <w:adjustRightInd w:val="0"/>
        <w:spacing w:after="0" w:line="240" w:lineRule="auto"/>
        <w:ind w:hanging="284"/>
        <w:contextualSpacing/>
        <w:jc w:val="both"/>
        <w:textAlignment w:val="baseline"/>
        <w:rPr>
          <w:rFonts w:ascii="Bookman Old Style" w:eastAsia="Times New Roman" w:hAnsi="Bookman Old Style" w:cs="Arial"/>
          <w:lang w:val="es-ES" w:eastAsia="es-ES"/>
        </w:rPr>
      </w:pPr>
      <w:r w:rsidRPr="00D11D91">
        <w:rPr>
          <w:rFonts w:ascii="Bookman Old Style" w:eastAsia="Batang" w:hAnsi="Bookman Old Style" w:cs="Arial"/>
        </w:rPr>
        <w:t xml:space="preserve">El valor de los ítems y por ende el valor total de la oferta debe incluir el IVA (si a ello hubiere lugar). </w:t>
      </w:r>
    </w:p>
    <w:p w:rsidR="00D11D91" w:rsidRPr="00D11D91" w:rsidRDefault="00D11D91" w:rsidP="009F01CA">
      <w:pPr>
        <w:numPr>
          <w:ilvl w:val="0"/>
          <w:numId w:val="26"/>
        </w:numPr>
        <w:overflowPunct w:val="0"/>
        <w:autoSpaceDE w:val="0"/>
        <w:autoSpaceDN w:val="0"/>
        <w:adjustRightInd w:val="0"/>
        <w:spacing w:after="0" w:line="240" w:lineRule="auto"/>
        <w:ind w:hanging="284"/>
        <w:contextualSpacing/>
        <w:jc w:val="both"/>
        <w:textAlignment w:val="baseline"/>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La </w:t>
      </w:r>
      <w:r w:rsidRPr="00D11D91">
        <w:rPr>
          <w:rFonts w:ascii="Bookman Old Style" w:eastAsia="Times New Roman" w:hAnsi="Bookman Old Style" w:cs="Arial"/>
          <w:b/>
          <w:lang w:val="es-ES" w:eastAsia="es-ES"/>
        </w:rPr>
        <w:t>DIRECCIÓN EJECUTIVA DE LA JUSTICIA PENAL MILITAR – MDN</w:t>
      </w:r>
      <w:r w:rsidRPr="00D11D91">
        <w:rPr>
          <w:rFonts w:ascii="Bookman Old Style" w:eastAsia="Times New Roman" w:hAnsi="Bookman Old Style" w:cs="Arial"/>
          <w:lang w:val="es-ES" w:eastAsia="es-ES"/>
        </w:rPr>
        <w:t xml:space="preserve">, se reserva el derecho de realizar la aproximación y/o corrección aritmética de las cifras contenidas en el presente </w:t>
      </w:r>
      <w:r w:rsidRPr="00D11D91">
        <w:rPr>
          <w:rFonts w:ascii="Bookman Old Style" w:eastAsia="Times New Roman" w:hAnsi="Bookman Old Style" w:cs="Arial"/>
          <w:b/>
          <w:u w:val="single"/>
          <w:lang w:eastAsia="es-ES"/>
        </w:rPr>
        <w:t>Formulario No. 4 “</w:t>
      </w:r>
      <w:r w:rsidRPr="00D11D91">
        <w:rPr>
          <w:rFonts w:ascii="Bookman Old Style" w:eastAsia="Times New Roman" w:hAnsi="Bookman Old Style" w:cs="Arial"/>
          <w:b/>
          <w:i/>
          <w:u w:val="single"/>
          <w:lang w:eastAsia="es-ES"/>
        </w:rPr>
        <w:t>Valoración de la propuesta económica</w:t>
      </w:r>
      <w:r w:rsidRPr="00D11D91">
        <w:rPr>
          <w:rFonts w:ascii="Bookman Old Style" w:eastAsia="Times New Roman" w:hAnsi="Bookman Old Style" w:cs="Arial"/>
          <w:b/>
          <w:u w:val="single"/>
          <w:lang w:eastAsia="es-ES"/>
        </w:rPr>
        <w:t>”</w:t>
      </w:r>
      <w:r w:rsidRPr="00D11D91">
        <w:rPr>
          <w:rFonts w:ascii="Bookman Old Style" w:eastAsia="Times New Roman" w:hAnsi="Bookman Old Style" w:cs="Arial"/>
          <w:lang w:val="es-ES" w:eastAsia="es-ES"/>
        </w:rPr>
        <w:t>, si a ello hubiere lugar.</w:t>
      </w:r>
      <w:r w:rsidRPr="00D11D91">
        <w:rPr>
          <w:rFonts w:ascii="Bookman Old Style" w:hAnsi="Bookman Old Style" w:cs="Arial"/>
          <w:vertAlign w:val="superscript"/>
          <w:lang w:val="es-ES"/>
        </w:rPr>
        <w:footnoteReference w:id="1"/>
      </w:r>
    </w:p>
    <w:p w:rsidR="00D11D91" w:rsidRPr="00D11D91" w:rsidRDefault="00D11D91" w:rsidP="009F01CA">
      <w:pPr>
        <w:numPr>
          <w:ilvl w:val="0"/>
          <w:numId w:val="26"/>
        </w:numPr>
        <w:overflowPunct w:val="0"/>
        <w:autoSpaceDE w:val="0"/>
        <w:autoSpaceDN w:val="0"/>
        <w:adjustRightInd w:val="0"/>
        <w:spacing w:after="0" w:line="240" w:lineRule="auto"/>
        <w:ind w:hanging="284"/>
        <w:contextualSpacing/>
        <w:jc w:val="both"/>
        <w:textAlignment w:val="baseline"/>
        <w:rPr>
          <w:rFonts w:ascii="Bookman Old Style" w:eastAsia="Calibri" w:hAnsi="Bookman Old Style" w:cs="Arial"/>
          <w:bCs/>
          <w:lang w:val="es-ES_tradnl"/>
        </w:rPr>
      </w:pPr>
      <w:r w:rsidRPr="00D11D91">
        <w:rPr>
          <w:rFonts w:ascii="Bookman Old Style" w:eastAsia="Batang" w:hAnsi="Bookman Old Style" w:cs="Arial"/>
        </w:rPr>
        <w:t xml:space="preserve">Así mismo los </w:t>
      </w:r>
      <w:r w:rsidRPr="00D11D91">
        <w:rPr>
          <w:rFonts w:ascii="Bookman Old Style" w:eastAsia="Batang" w:hAnsi="Bookman Old Style" w:cs="Arial"/>
          <w:b/>
          <w:u w:val="single"/>
        </w:rPr>
        <w:t>oferentes deberán presentar los valores totales de su oferta hasta con dos (2) decimales.</w:t>
      </w:r>
    </w:p>
    <w:p w:rsidR="00D11D91" w:rsidRPr="00D11D91" w:rsidRDefault="00D11D91" w:rsidP="00D11D91">
      <w:pPr>
        <w:tabs>
          <w:tab w:val="left" w:pos="-720"/>
        </w:tabs>
        <w:spacing w:after="0" w:line="240" w:lineRule="auto"/>
        <w:jc w:val="both"/>
        <w:rPr>
          <w:rFonts w:ascii="Bookman Old Style" w:hAnsi="Bookman Old Style" w:cs="Arial"/>
          <w:b/>
          <w:sz w:val="14"/>
        </w:rPr>
      </w:pPr>
    </w:p>
    <w:p w:rsidR="00D11D91" w:rsidRPr="00D11D91" w:rsidRDefault="00D11D91" w:rsidP="00D11D91">
      <w:pPr>
        <w:tabs>
          <w:tab w:val="left" w:pos="-720"/>
        </w:tabs>
        <w:spacing w:after="0" w:line="240" w:lineRule="auto"/>
        <w:jc w:val="both"/>
        <w:rPr>
          <w:rFonts w:ascii="Bookman Old Style" w:hAnsi="Bookman Old Style" w:cs="Arial"/>
          <w:b/>
          <w:sz w:val="14"/>
        </w:rPr>
      </w:pPr>
    </w:p>
    <w:p w:rsidR="00D11D91" w:rsidRPr="00D11D91" w:rsidRDefault="00D11D91" w:rsidP="00D11D91">
      <w:pPr>
        <w:tabs>
          <w:tab w:val="left" w:pos="-720"/>
        </w:tabs>
        <w:spacing w:after="0" w:line="240" w:lineRule="auto"/>
        <w:jc w:val="both"/>
        <w:rPr>
          <w:rFonts w:ascii="Bookman Old Style" w:hAnsi="Bookman Old Style" w:cs="Arial"/>
          <w:b/>
          <w:sz w:val="14"/>
        </w:rPr>
      </w:pPr>
    </w:p>
    <w:p w:rsidR="00D11D91" w:rsidRPr="00D11D91" w:rsidRDefault="00D11D91" w:rsidP="00D11D91">
      <w:pPr>
        <w:tabs>
          <w:tab w:val="left" w:pos="-720"/>
        </w:tabs>
        <w:spacing w:after="0" w:line="240" w:lineRule="auto"/>
        <w:jc w:val="both"/>
        <w:rPr>
          <w:rFonts w:ascii="Bookman Old Style" w:hAnsi="Bookman Old Style" w:cs="Arial"/>
          <w:b/>
          <w:sz w:val="14"/>
        </w:rPr>
      </w:pPr>
    </w:p>
    <w:p w:rsidR="00D11D91" w:rsidRPr="00D11D91" w:rsidRDefault="00D11D91" w:rsidP="00D11D91">
      <w:pPr>
        <w:tabs>
          <w:tab w:val="left" w:pos="-720"/>
        </w:tabs>
        <w:spacing w:after="0" w:line="240" w:lineRule="auto"/>
        <w:jc w:val="both"/>
        <w:rPr>
          <w:rFonts w:ascii="Bookman Old Style" w:hAnsi="Bookman Old Style" w:cs="Arial"/>
          <w:b/>
        </w:rPr>
      </w:pPr>
      <w:r w:rsidRPr="00D11D91">
        <w:rPr>
          <w:rFonts w:ascii="Bookman Old Style" w:hAnsi="Bookman Old Style" w:cs="Arial"/>
          <w:b/>
        </w:rPr>
        <w:t>______________________________________</w:t>
      </w:r>
    </w:p>
    <w:p w:rsidR="00D11D91" w:rsidRPr="00D11D91" w:rsidRDefault="00D11D91" w:rsidP="00D11D91">
      <w:pPr>
        <w:tabs>
          <w:tab w:val="left" w:pos="-720"/>
        </w:tabs>
        <w:spacing w:after="0" w:line="240" w:lineRule="auto"/>
        <w:jc w:val="both"/>
        <w:rPr>
          <w:rFonts w:ascii="Bookman Old Style" w:hAnsi="Bookman Old Style" w:cs="Arial"/>
          <w:b/>
        </w:rPr>
      </w:pPr>
      <w:r w:rsidRPr="00D11D91">
        <w:rPr>
          <w:rFonts w:ascii="Bookman Old Style" w:hAnsi="Bookman Old Style" w:cs="Arial"/>
          <w:b/>
        </w:rPr>
        <w:t>Firma del proponente</w:t>
      </w:r>
    </w:p>
    <w:p w:rsidR="00D11D91" w:rsidRPr="00D11D91" w:rsidRDefault="00D11D91" w:rsidP="00D11D91">
      <w:pPr>
        <w:tabs>
          <w:tab w:val="left" w:pos="-720"/>
        </w:tabs>
        <w:spacing w:after="0" w:line="240" w:lineRule="auto"/>
        <w:jc w:val="both"/>
        <w:rPr>
          <w:rFonts w:ascii="Bookman Old Style" w:hAnsi="Bookman Old Style" w:cs="Arial"/>
          <w:b/>
        </w:rPr>
      </w:pPr>
      <w:r w:rsidRPr="00D11D91">
        <w:rPr>
          <w:rFonts w:ascii="Bookman Old Style" w:hAnsi="Bookman Old Style" w:cs="Arial"/>
          <w:b/>
        </w:rPr>
        <w:t xml:space="preserve">Nombre: </w:t>
      </w:r>
    </w:p>
    <w:p w:rsidR="00D11D91" w:rsidRPr="00D11D91" w:rsidRDefault="00D11D91" w:rsidP="00D11D91">
      <w:pPr>
        <w:tabs>
          <w:tab w:val="left" w:pos="-720"/>
        </w:tabs>
        <w:spacing w:after="0" w:line="240" w:lineRule="auto"/>
        <w:jc w:val="both"/>
        <w:rPr>
          <w:rFonts w:ascii="Bookman Old Style" w:eastAsia="Times New Roman" w:hAnsi="Bookman Old Style" w:cs="Arial"/>
          <w:b/>
          <w:u w:val="single"/>
          <w:lang w:eastAsia="es-ES"/>
        </w:rPr>
      </w:pPr>
      <w:r w:rsidRPr="00D11D91">
        <w:rPr>
          <w:rFonts w:ascii="Bookman Old Style" w:hAnsi="Bookman Old Style" w:cs="Arial"/>
          <w:b/>
        </w:rPr>
        <w:t>Cargo:</w:t>
      </w:r>
    </w:p>
    <w:p w:rsidR="00D11D91" w:rsidRPr="00D11D91" w:rsidRDefault="00D11D91" w:rsidP="00D11D91">
      <w:pPr>
        <w:spacing w:after="0" w:line="240" w:lineRule="auto"/>
        <w:jc w:val="both"/>
        <w:rPr>
          <w:rFonts w:ascii="Bookman Old Style" w:eastAsia="Times New Roman" w:hAnsi="Bookman Old Style" w:cs="Arial"/>
          <w:bCs/>
          <w:sz w:val="16"/>
          <w:szCs w:val="16"/>
          <w:lang w:eastAsia="es-ES"/>
        </w:rPr>
      </w:pPr>
    </w:p>
    <w:p w:rsidR="00D11D91" w:rsidRPr="00D11D91" w:rsidRDefault="00D11D91" w:rsidP="00D11D91">
      <w:pPr>
        <w:shd w:val="clear" w:color="auto" w:fill="FFFFFF" w:themeFill="background1"/>
        <w:spacing w:after="0" w:line="240" w:lineRule="auto"/>
        <w:jc w:val="both"/>
        <w:rPr>
          <w:rFonts w:ascii="Bookman Old Style" w:eastAsia="Times New Roman" w:hAnsi="Bookman Old Style" w:cs="Arial"/>
          <w:bCs/>
          <w:color w:val="FF0000"/>
          <w:sz w:val="12"/>
          <w:szCs w:val="12"/>
          <w:lang w:eastAsia="es-ES"/>
        </w:rPr>
      </w:pPr>
    </w:p>
    <w:p w:rsidR="00D11D91" w:rsidRPr="00D11D91" w:rsidRDefault="00D11D91" w:rsidP="00D11D91">
      <w:pPr>
        <w:shd w:val="clear" w:color="auto" w:fill="FFFFFF" w:themeFill="background1"/>
        <w:spacing w:after="0" w:line="240" w:lineRule="auto"/>
        <w:jc w:val="both"/>
        <w:rPr>
          <w:rFonts w:ascii="Bookman Old Style" w:eastAsia="Times New Roman" w:hAnsi="Bookman Old Style" w:cs="Arial"/>
          <w:bCs/>
          <w:color w:val="FF0000"/>
          <w:sz w:val="12"/>
          <w:szCs w:val="12"/>
          <w:lang w:eastAsia="es-ES"/>
        </w:rPr>
      </w:pPr>
    </w:p>
    <w:p w:rsidR="00D11D91" w:rsidRPr="00D11D91" w:rsidRDefault="00D11D91" w:rsidP="00D11D91">
      <w:pPr>
        <w:rPr>
          <w:rFonts w:ascii="Bookman Old Style" w:hAnsi="Bookman Old Style"/>
          <w:sz w:val="16"/>
          <w:szCs w:val="16"/>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r w:rsidRPr="00D11D91">
        <w:rPr>
          <w:rFonts w:ascii="Bookman Old Style" w:eastAsia="Times New Roman" w:hAnsi="Bookman Old Style" w:cs="Arial"/>
          <w:b/>
          <w:bCs/>
          <w:u w:val="single"/>
          <w:lang w:val="es-ES" w:eastAsia="es-ES"/>
        </w:rPr>
        <w:lastRenderedPageBreak/>
        <w:t xml:space="preserve">FORMULARIO No. 5 </w:t>
      </w:r>
    </w:p>
    <w:p w:rsidR="00D11D91" w:rsidRPr="00D11D91" w:rsidRDefault="00D11D91" w:rsidP="00D11D91">
      <w:pPr>
        <w:spacing w:after="0" w:line="240" w:lineRule="auto"/>
        <w:jc w:val="center"/>
        <w:rPr>
          <w:rFonts w:ascii="Bookman Old Style" w:eastAsia="Times New Roman" w:hAnsi="Bookman Old Style" w:cs="Arial"/>
          <w:b/>
          <w:bCs/>
          <w:u w:val="single"/>
          <w:lang w:eastAsia="es-ES"/>
        </w:rPr>
      </w:pPr>
      <w:r w:rsidRPr="00D11D91">
        <w:rPr>
          <w:rFonts w:ascii="Bookman Old Style" w:eastAsia="Times New Roman" w:hAnsi="Bookman Old Style" w:cs="Arial"/>
          <w:b/>
          <w:bCs/>
          <w:u w:val="single"/>
          <w:lang w:eastAsia="es-ES"/>
        </w:rPr>
        <w:t>REPORTE DE MULTAS Y SANCIONES DE CONTRATOS ANTERIORES</w:t>
      </w:r>
      <w:r w:rsidRPr="00D11D91">
        <w:rPr>
          <w:rFonts w:ascii="Bookman Old Style" w:eastAsia="Times New Roman" w:hAnsi="Bookman Old Style" w:cs="Arial"/>
          <w:b/>
          <w:bCs/>
          <w:u w:val="single"/>
          <w:lang w:val="es-ES" w:eastAsia="es-ES"/>
        </w:rPr>
        <w:t xml:space="preserve"> PARA PERSONAS NATURALES SIN DOMICILIO EN COLOMBIA Y PERSONAS JURÍDICAS EXTRANJERAS SIN SUCURSAL EN COLOMBIA</w:t>
      </w:r>
    </w:p>
    <w:p w:rsidR="00D11D91" w:rsidRPr="00D11D91" w:rsidRDefault="00D11D91" w:rsidP="00D11D91">
      <w:pPr>
        <w:spacing w:after="0" w:line="240" w:lineRule="auto"/>
        <w:rPr>
          <w:rFonts w:ascii="Bookman Old Style" w:eastAsia="Times New Roman" w:hAnsi="Bookman Old Style" w:cs="Arial"/>
          <w:lang w:eastAsia="es-ES"/>
        </w:rPr>
      </w:pPr>
    </w:p>
    <w:p w:rsidR="00D11D91" w:rsidRPr="00D11D91" w:rsidRDefault="00D11D91" w:rsidP="00D11D91">
      <w:pPr>
        <w:spacing w:after="0" w:line="240" w:lineRule="auto"/>
        <w:jc w:val="center"/>
        <w:rPr>
          <w:rFonts w:ascii="Bookman Old Style" w:eastAsia="Times New Roman" w:hAnsi="Bookman Old Style" w:cs="Arial"/>
          <w:lang w:eastAsia="es-ES"/>
        </w:rPr>
      </w:pPr>
      <w:r w:rsidRPr="00D11D91">
        <w:rPr>
          <w:rFonts w:ascii="Bookman Old Style" w:hAnsi="Bookman Old Style"/>
          <w:b/>
          <w:bCs/>
        </w:rPr>
        <w:t>DECLARACIÓN SOBRE MULTAS Y SANCIONES DURANTE LOS ÚLTIMOS TRES (3) AÑOS</w:t>
      </w:r>
    </w:p>
    <w:p w:rsidR="00D11D91" w:rsidRPr="00D11D91" w:rsidRDefault="00D11D91" w:rsidP="00D11D91">
      <w:pPr>
        <w:spacing w:after="0" w:line="240" w:lineRule="auto"/>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lang w:eastAsia="es-ES"/>
        </w:rPr>
      </w:pPr>
      <w:r w:rsidRPr="00D11D91">
        <w:rPr>
          <w:rFonts w:ascii="Bookman Old Style" w:hAnsi="Bookman Old Style"/>
        </w:rPr>
        <w:t>I. PROPONENTE ___________________________________________________________</w:t>
      </w:r>
    </w:p>
    <w:p w:rsidR="00D11D91" w:rsidRPr="00D11D91" w:rsidRDefault="00D11D91" w:rsidP="00D11D91">
      <w:pPr>
        <w:spacing w:after="0" w:line="240" w:lineRule="auto"/>
        <w:jc w:val="both"/>
        <w:rPr>
          <w:rFonts w:ascii="Bookman Old Style" w:eastAsia="Times New Roman" w:hAnsi="Bookman Old Style" w:cs="Arial"/>
          <w:lang w:eastAsia="es-ES"/>
        </w:rPr>
      </w:pPr>
    </w:p>
    <w:tbl>
      <w:tblPr>
        <w:tblStyle w:val="Tablaconcuadrcula"/>
        <w:tblW w:w="0" w:type="auto"/>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ayout w:type="fixed"/>
        <w:tblLook w:val="04A0" w:firstRow="1" w:lastRow="0" w:firstColumn="1" w:lastColumn="0" w:noHBand="0" w:noVBand="1"/>
      </w:tblPr>
      <w:tblGrid>
        <w:gridCol w:w="959"/>
        <w:gridCol w:w="992"/>
        <w:gridCol w:w="1294"/>
        <w:gridCol w:w="953"/>
        <w:gridCol w:w="730"/>
        <w:gridCol w:w="850"/>
        <w:gridCol w:w="993"/>
        <w:gridCol w:w="1275"/>
        <w:gridCol w:w="1010"/>
      </w:tblGrid>
      <w:tr w:rsidR="00D11D91" w:rsidRPr="00D11D91" w:rsidTr="004718FB">
        <w:tc>
          <w:tcPr>
            <w:tcW w:w="959" w:type="dxa"/>
            <w:vAlign w:val="center"/>
          </w:tcPr>
          <w:p w:rsidR="00D11D91" w:rsidRPr="00D11D91" w:rsidRDefault="00D11D91" w:rsidP="00D11D91">
            <w:pPr>
              <w:jc w:val="center"/>
              <w:rPr>
                <w:rFonts w:ascii="Bookman Old Style" w:eastAsia="Times New Roman" w:hAnsi="Bookman Old Style" w:cs="Arial"/>
                <w:sz w:val="16"/>
                <w:szCs w:val="16"/>
                <w:lang w:eastAsia="es-ES"/>
              </w:rPr>
            </w:pPr>
            <w:r w:rsidRPr="00D11D91">
              <w:rPr>
                <w:rFonts w:ascii="Bookman Old Style" w:eastAsia="Times New Roman" w:hAnsi="Bookman Old Style" w:cs="Arial"/>
                <w:sz w:val="16"/>
                <w:szCs w:val="16"/>
                <w:lang w:eastAsia="es-ES"/>
              </w:rPr>
              <w:t>OBJETO DEL CONTRATO</w:t>
            </w:r>
          </w:p>
        </w:tc>
        <w:tc>
          <w:tcPr>
            <w:tcW w:w="992" w:type="dxa"/>
            <w:vAlign w:val="center"/>
          </w:tcPr>
          <w:p w:rsidR="00D11D91" w:rsidRPr="00D11D91" w:rsidRDefault="00D11D91" w:rsidP="00D11D91">
            <w:pPr>
              <w:jc w:val="center"/>
              <w:rPr>
                <w:rFonts w:ascii="Bookman Old Style" w:eastAsia="Times New Roman" w:hAnsi="Bookman Old Style" w:cs="Arial"/>
                <w:sz w:val="16"/>
                <w:szCs w:val="16"/>
                <w:lang w:eastAsia="es-ES"/>
              </w:rPr>
            </w:pPr>
            <w:r w:rsidRPr="00D11D91">
              <w:rPr>
                <w:rFonts w:ascii="Bookman Old Style" w:eastAsia="Times New Roman" w:hAnsi="Bookman Old Style" w:cs="Arial"/>
                <w:sz w:val="16"/>
                <w:szCs w:val="16"/>
                <w:lang w:eastAsia="es-ES"/>
              </w:rPr>
              <w:t>NO CONTRATO</w:t>
            </w:r>
          </w:p>
        </w:tc>
        <w:tc>
          <w:tcPr>
            <w:tcW w:w="1294" w:type="dxa"/>
            <w:vAlign w:val="center"/>
          </w:tcPr>
          <w:p w:rsidR="00D11D91" w:rsidRPr="00D11D91" w:rsidRDefault="00D11D91" w:rsidP="00D11D91">
            <w:pPr>
              <w:jc w:val="center"/>
              <w:rPr>
                <w:rFonts w:ascii="Bookman Old Style" w:eastAsia="Times New Roman" w:hAnsi="Bookman Old Style" w:cs="Arial"/>
                <w:sz w:val="16"/>
                <w:szCs w:val="16"/>
                <w:lang w:eastAsia="es-ES"/>
              </w:rPr>
            </w:pPr>
            <w:r w:rsidRPr="00D11D91">
              <w:rPr>
                <w:rFonts w:ascii="Bookman Old Style" w:eastAsia="Times New Roman" w:hAnsi="Bookman Old Style" w:cs="Arial"/>
                <w:sz w:val="16"/>
                <w:szCs w:val="16"/>
                <w:lang w:eastAsia="es-ES"/>
              </w:rPr>
              <w:t>ENTIDAD CONTRATANTE</w:t>
            </w:r>
          </w:p>
        </w:tc>
        <w:tc>
          <w:tcPr>
            <w:tcW w:w="953" w:type="dxa"/>
            <w:vAlign w:val="center"/>
          </w:tcPr>
          <w:p w:rsidR="00D11D91" w:rsidRPr="00D11D91" w:rsidRDefault="00D11D91" w:rsidP="00D11D91">
            <w:pPr>
              <w:jc w:val="center"/>
              <w:rPr>
                <w:rFonts w:ascii="Bookman Old Style" w:eastAsia="Times New Roman" w:hAnsi="Bookman Old Style" w:cs="Arial"/>
                <w:sz w:val="16"/>
                <w:szCs w:val="16"/>
                <w:lang w:eastAsia="es-ES"/>
              </w:rPr>
            </w:pPr>
            <w:r w:rsidRPr="00D11D91">
              <w:rPr>
                <w:rFonts w:ascii="Bookman Old Style" w:eastAsia="Times New Roman" w:hAnsi="Bookman Old Style" w:cs="Arial"/>
                <w:sz w:val="16"/>
                <w:szCs w:val="16"/>
                <w:lang w:eastAsia="es-ES"/>
              </w:rPr>
              <w:t>VALOR CONTRATO EN PESOS</w:t>
            </w:r>
          </w:p>
        </w:tc>
        <w:tc>
          <w:tcPr>
            <w:tcW w:w="1580" w:type="dxa"/>
            <w:gridSpan w:val="2"/>
            <w:vAlign w:val="center"/>
          </w:tcPr>
          <w:p w:rsidR="00D11D91" w:rsidRPr="00D11D91" w:rsidRDefault="00D11D91" w:rsidP="00D11D91">
            <w:pPr>
              <w:jc w:val="center"/>
              <w:rPr>
                <w:rFonts w:ascii="Bookman Old Style" w:eastAsia="Times New Roman" w:hAnsi="Bookman Old Style" w:cs="Arial"/>
                <w:sz w:val="16"/>
                <w:szCs w:val="16"/>
                <w:lang w:eastAsia="es-ES"/>
              </w:rPr>
            </w:pPr>
            <w:r w:rsidRPr="00D11D91">
              <w:rPr>
                <w:rFonts w:ascii="Bookman Old Style" w:eastAsia="Times New Roman" w:hAnsi="Bookman Old Style" w:cs="Arial"/>
                <w:sz w:val="16"/>
                <w:szCs w:val="16"/>
                <w:lang w:eastAsia="es-ES"/>
              </w:rPr>
              <w:t>TIPO</w:t>
            </w:r>
          </w:p>
        </w:tc>
        <w:tc>
          <w:tcPr>
            <w:tcW w:w="993" w:type="dxa"/>
            <w:vAlign w:val="center"/>
          </w:tcPr>
          <w:p w:rsidR="00D11D91" w:rsidRPr="00D11D91" w:rsidRDefault="00D11D91" w:rsidP="00D11D91">
            <w:pPr>
              <w:jc w:val="center"/>
              <w:rPr>
                <w:rFonts w:ascii="Bookman Old Style" w:eastAsia="Times New Roman" w:hAnsi="Bookman Old Style" w:cs="Arial"/>
                <w:sz w:val="16"/>
                <w:szCs w:val="16"/>
                <w:lang w:eastAsia="es-ES"/>
              </w:rPr>
            </w:pPr>
            <w:r w:rsidRPr="00D11D91">
              <w:rPr>
                <w:rFonts w:ascii="Bookman Old Style" w:eastAsia="Times New Roman" w:hAnsi="Bookman Old Style" w:cs="Arial"/>
                <w:sz w:val="16"/>
                <w:szCs w:val="16"/>
                <w:lang w:eastAsia="es-ES"/>
              </w:rPr>
              <w:t>FECHA DE LA MULTA O SANCIÓN</w:t>
            </w:r>
          </w:p>
        </w:tc>
        <w:tc>
          <w:tcPr>
            <w:tcW w:w="1275" w:type="dxa"/>
            <w:vAlign w:val="center"/>
          </w:tcPr>
          <w:p w:rsidR="00D11D91" w:rsidRPr="00D11D91" w:rsidRDefault="00D11D91" w:rsidP="00D11D91">
            <w:pPr>
              <w:jc w:val="center"/>
              <w:rPr>
                <w:rFonts w:ascii="Bookman Old Style" w:eastAsia="Times New Roman" w:hAnsi="Bookman Old Style" w:cs="Arial"/>
                <w:sz w:val="16"/>
                <w:szCs w:val="16"/>
                <w:lang w:eastAsia="es-ES"/>
              </w:rPr>
            </w:pPr>
            <w:r w:rsidRPr="00D11D91">
              <w:rPr>
                <w:rFonts w:ascii="Bookman Old Style" w:eastAsia="Times New Roman" w:hAnsi="Bookman Old Style" w:cs="Arial"/>
                <w:sz w:val="16"/>
                <w:szCs w:val="16"/>
                <w:lang w:eastAsia="es-ES"/>
              </w:rPr>
              <w:t>VALOR DE LA MULTA O SANCIÓN EN PESOS</w:t>
            </w:r>
          </w:p>
        </w:tc>
        <w:tc>
          <w:tcPr>
            <w:tcW w:w="1010" w:type="dxa"/>
            <w:vAlign w:val="center"/>
          </w:tcPr>
          <w:p w:rsidR="00D11D91" w:rsidRPr="00D11D91" w:rsidRDefault="00D11D91" w:rsidP="00D11D91">
            <w:pPr>
              <w:jc w:val="center"/>
              <w:rPr>
                <w:rFonts w:ascii="Bookman Old Style" w:eastAsia="Times New Roman" w:hAnsi="Bookman Old Style" w:cs="Arial"/>
                <w:sz w:val="16"/>
                <w:szCs w:val="16"/>
                <w:lang w:eastAsia="es-ES"/>
              </w:rPr>
            </w:pPr>
            <w:r w:rsidRPr="00D11D91">
              <w:rPr>
                <w:rFonts w:ascii="Bookman Old Style" w:eastAsia="Times New Roman" w:hAnsi="Bookman Old Style" w:cs="Arial"/>
                <w:sz w:val="16"/>
                <w:szCs w:val="16"/>
                <w:lang w:eastAsia="es-ES"/>
              </w:rPr>
              <w:t>VALOR DE LA MULTA O SANCIÓN EN SMLMV</w:t>
            </w:r>
          </w:p>
        </w:tc>
      </w:tr>
      <w:tr w:rsidR="00D11D91" w:rsidRPr="00D11D91" w:rsidTr="004718FB">
        <w:tc>
          <w:tcPr>
            <w:tcW w:w="959" w:type="dxa"/>
            <w:vAlign w:val="center"/>
          </w:tcPr>
          <w:p w:rsidR="00D11D91" w:rsidRPr="00D11D91" w:rsidRDefault="00D11D91" w:rsidP="00D11D91">
            <w:pPr>
              <w:jc w:val="center"/>
              <w:rPr>
                <w:rFonts w:ascii="Bookman Old Style" w:eastAsia="Times New Roman" w:hAnsi="Bookman Old Style" w:cs="Arial"/>
                <w:sz w:val="16"/>
                <w:szCs w:val="16"/>
                <w:lang w:eastAsia="es-ES"/>
              </w:rPr>
            </w:pPr>
          </w:p>
        </w:tc>
        <w:tc>
          <w:tcPr>
            <w:tcW w:w="992" w:type="dxa"/>
            <w:vAlign w:val="center"/>
          </w:tcPr>
          <w:p w:rsidR="00D11D91" w:rsidRPr="00D11D91" w:rsidRDefault="00D11D91" w:rsidP="00D11D91">
            <w:pPr>
              <w:jc w:val="center"/>
              <w:rPr>
                <w:rFonts w:ascii="Bookman Old Style" w:eastAsia="Times New Roman" w:hAnsi="Bookman Old Style" w:cs="Arial"/>
                <w:sz w:val="16"/>
                <w:szCs w:val="16"/>
                <w:lang w:eastAsia="es-ES"/>
              </w:rPr>
            </w:pPr>
          </w:p>
        </w:tc>
        <w:tc>
          <w:tcPr>
            <w:tcW w:w="1294" w:type="dxa"/>
            <w:vAlign w:val="center"/>
          </w:tcPr>
          <w:p w:rsidR="00D11D91" w:rsidRPr="00D11D91" w:rsidRDefault="00D11D91" w:rsidP="00D11D91">
            <w:pPr>
              <w:jc w:val="center"/>
              <w:rPr>
                <w:rFonts w:ascii="Bookman Old Style" w:eastAsia="Times New Roman" w:hAnsi="Bookman Old Style" w:cs="Arial"/>
                <w:sz w:val="16"/>
                <w:szCs w:val="16"/>
                <w:lang w:eastAsia="es-ES"/>
              </w:rPr>
            </w:pPr>
          </w:p>
        </w:tc>
        <w:tc>
          <w:tcPr>
            <w:tcW w:w="953" w:type="dxa"/>
            <w:vAlign w:val="center"/>
          </w:tcPr>
          <w:p w:rsidR="00D11D91" w:rsidRPr="00D11D91" w:rsidRDefault="00D11D91" w:rsidP="00D11D91">
            <w:pPr>
              <w:jc w:val="center"/>
              <w:rPr>
                <w:rFonts w:ascii="Bookman Old Style" w:eastAsia="Times New Roman" w:hAnsi="Bookman Old Style" w:cs="Arial"/>
                <w:sz w:val="16"/>
                <w:szCs w:val="16"/>
                <w:lang w:eastAsia="es-ES"/>
              </w:rPr>
            </w:pPr>
          </w:p>
        </w:tc>
        <w:tc>
          <w:tcPr>
            <w:tcW w:w="730" w:type="dxa"/>
            <w:vAlign w:val="center"/>
          </w:tcPr>
          <w:p w:rsidR="00D11D91" w:rsidRPr="00D11D91" w:rsidRDefault="00D11D91" w:rsidP="00D11D91">
            <w:pPr>
              <w:jc w:val="center"/>
              <w:rPr>
                <w:rFonts w:ascii="Bookman Old Style" w:eastAsia="Times New Roman" w:hAnsi="Bookman Old Style" w:cs="Arial"/>
                <w:sz w:val="16"/>
                <w:szCs w:val="16"/>
                <w:lang w:eastAsia="es-ES"/>
              </w:rPr>
            </w:pPr>
            <w:r w:rsidRPr="00D11D91">
              <w:rPr>
                <w:rFonts w:ascii="Bookman Old Style" w:eastAsia="Times New Roman" w:hAnsi="Bookman Old Style" w:cs="Arial"/>
                <w:sz w:val="16"/>
                <w:szCs w:val="16"/>
                <w:lang w:eastAsia="es-ES"/>
              </w:rPr>
              <w:t>MULTA</w:t>
            </w:r>
          </w:p>
        </w:tc>
        <w:tc>
          <w:tcPr>
            <w:tcW w:w="850" w:type="dxa"/>
            <w:vAlign w:val="center"/>
          </w:tcPr>
          <w:p w:rsidR="00D11D91" w:rsidRPr="00D11D91" w:rsidRDefault="00D11D91" w:rsidP="00D11D91">
            <w:pPr>
              <w:jc w:val="center"/>
              <w:rPr>
                <w:rFonts w:ascii="Bookman Old Style" w:eastAsia="Times New Roman" w:hAnsi="Bookman Old Style" w:cs="Arial"/>
                <w:sz w:val="16"/>
                <w:szCs w:val="16"/>
                <w:lang w:eastAsia="es-ES"/>
              </w:rPr>
            </w:pPr>
            <w:r w:rsidRPr="00D11D91">
              <w:rPr>
                <w:rFonts w:ascii="Bookman Old Style" w:eastAsia="Times New Roman" w:hAnsi="Bookman Old Style" w:cs="Arial"/>
                <w:sz w:val="16"/>
                <w:szCs w:val="16"/>
                <w:lang w:eastAsia="es-ES"/>
              </w:rPr>
              <w:t>SANCIÓN</w:t>
            </w:r>
          </w:p>
        </w:tc>
        <w:tc>
          <w:tcPr>
            <w:tcW w:w="993" w:type="dxa"/>
            <w:vAlign w:val="center"/>
          </w:tcPr>
          <w:p w:rsidR="00D11D91" w:rsidRPr="00D11D91" w:rsidRDefault="00D11D91" w:rsidP="00D11D91">
            <w:pPr>
              <w:jc w:val="center"/>
              <w:rPr>
                <w:rFonts w:ascii="Bookman Old Style" w:eastAsia="Times New Roman" w:hAnsi="Bookman Old Style" w:cs="Arial"/>
                <w:sz w:val="16"/>
                <w:szCs w:val="16"/>
                <w:lang w:eastAsia="es-ES"/>
              </w:rPr>
            </w:pPr>
          </w:p>
        </w:tc>
        <w:tc>
          <w:tcPr>
            <w:tcW w:w="1275" w:type="dxa"/>
            <w:vAlign w:val="center"/>
          </w:tcPr>
          <w:p w:rsidR="00D11D91" w:rsidRPr="00D11D91" w:rsidRDefault="00D11D91" w:rsidP="00D11D91">
            <w:pPr>
              <w:jc w:val="center"/>
              <w:rPr>
                <w:rFonts w:ascii="Bookman Old Style" w:eastAsia="Times New Roman" w:hAnsi="Bookman Old Style" w:cs="Arial"/>
                <w:sz w:val="16"/>
                <w:szCs w:val="16"/>
                <w:lang w:eastAsia="es-ES"/>
              </w:rPr>
            </w:pPr>
          </w:p>
        </w:tc>
        <w:tc>
          <w:tcPr>
            <w:tcW w:w="1010" w:type="dxa"/>
            <w:vAlign w:val="center"/>
          </w:tcPr>
          <w:p w:rsidR="00D11D91" w:rsidRPr="00D11D91" w:rsidRDefault="00D11D91" w:rsidP="00D11D91">
            <w:pPr>
              <w:jc w:val="center"/>
              <w:rPr>
                <w:rFonts w:ascii="Bookman Old Style" w:eastAsia="Times New Roman" w:hAnsi="Bookman Old Style" w:cs="Arial"/>
                <w:sz w:val="16"/>
                <w:szCs w:val="16"/>
                <w:lang w:eastAsia="es-ES"/>
              </w:rPr>
            </w:pPr>
          </w:p>
        </w:tc>
      </w:tr>
    </w:tbl>
    <w:p w:rsidR="00D11D91" w:rsidRPr="00D11D91" w:rsidRDefault="00D11D91" w:rsidP="00D11D91">
      <w:pPr>
        <w:spacing w:after="0" w:line="240" w:lineRule="auto"/>
        <w:jc w:val="both"/>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lang w:eastAsia="es-ES"/>
        </w:rPr>
      </w:pPr>
      <w:r w:rsidRPr="00D11D91">
        <w:rPr>
          <w:rFonts w:ascii="Bookman Old Style" w:hAnsi="Bookman Old Style"/>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D11D91" w:rsidRPr="00D11D91" w:rsidRDefault="00D11D91" w:rsidP="00D11D91">
      <w:pPr>
        <w:spacing w:after="0" w:line="240" w:lineRule="auto"/>
        <w:jc w:val="both"/>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lang w:eastAsia="es-ES"/>
        </w:rPr>
      </w:pPr>
      <w:r w:rsidRPr="00D11D91">
        <w:rPr>
          <w:rFonts w:ascii="Bookman Old Style" w:hAnsi="Bookman Old Style"/>
          <w:b/>
          <w:bCs/>
        </w:rPr>
        <w:t xml:space="preserve">NOTA </w:t>
      </w:r>
      <w:r w:rsidRPr="00D11D91">
        <w:rPr>
          <w:rFonts w:ascii="Bookman Old Style" w:hAnsi="Bookman Old Style"/>
        </w:rPr>
        <w:t>Si el oferente no presenta multas o sanciones, deberá diligenciar las casillas con la palabra No Aplica o el diminutivo N/A.</w:t>
      </w:r>
    </w:p>
    <w:p w:rsidR="00D11D91" w:rsidRPr="00D11D91" w:rsidRDefault="00D11D91" w:rsidP="00D11D91">
      <w:pPr>
        <w:spacing w:after="0" w:line="240" w:lineRule="auto"/>
        <w:jc w:val="both"/>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lang w:eastAsia="es-ES"/>
        </w:rPr>
      </w:pPr>
      <w:r w:rsidRPr="00D11D91">
        <w:rPr>
          <w:rFonts w:ascii="Bookman Old Style" w:eastAsia="Times New Roman" w:hAnsi="Bookman Old Style" w:cs="Arial"/>
          <w:lang w:eastAsia="es-ES"/>
        </w:rPr>
        <w:t xml:space="preserve">Cordialmente, </w:t>
      </w:r>
    </w:p>
    <w:p w:rsidR="00D11D91" w:rsidRPr="00D11D91" w:rsidRDefault="00D11D91" w:rsidP="00D11D91">
      <w:pPr>
        <w:spacing w:after="0" w:line="240" w:lineRule="auto"/>
        <w:jc w:val="both"/>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b/>
          <w:u w:val="single"/>
          <w:lang w:val="es-ES" w:eastAsia="es-ES"/>
        </w:rPr>
      </w:pPr>
      <w:r w:rsidRPr="00D11D91">
        <w:rPr>
          <w:rFonts w:ascii="Bookman Old Style" w:eastAsia="Times New Roman" w:hAnsi="Bookman Old Style" w:cs="Arial"/>
          <w:b/>
          <w:u w:val="single"/>
          <w:lang w:val="es-ES" w:eastAsia="es-ES"/>
        </w:rPr>
        <w:t>___________________________</w:t>
      </w:r>
    </w:p>
    <w:p w:rsidR="00D11D91" w:rsidRPr="00D11D91" w:rsidRDefault="00D11D91" w:rsidP="00D11D91">
      <w:pPr>
        <w:spacing w:after="0" w:line="240" w:lineRule="auto"/>
        <w:jc w:val="both"/>
        <w:rPr>
          <w:rFonts w:ascii="Bookman Old Style" w:eastAsia="Times New Roman" w:hAnsi="Bookman Old Style" w:cs="Arial"/>
          <w:u w:val="single"/>
          <w:lang w:val="es-ES" w:eastAsia="es-ES"/>
        </w:rPr>
      </w:pPr>
      <w:r w:rsidRPr="00D11D91">
        <w:rPr>
          <w:rFonts w:ascii="Bookman Old Style" w:eastAsia="Times New Roman" w:hAnsi="Bookman Old Style" w:cs="Arial"/>
          <w:u w:val="single"/>
          <w:lang w:val="es-ES" w:eastAsia="es-ES"/>
        </w:rPr>
        <w:t>(Firma de la persona natural, o representante legal o apoderado)</w:t>
      </w:r>
    </w:p>
    <w:p w:rsidR="00D11D91" w:rsidRPr="00D11D91" w:rsidRDefault="00D11D91" w:rsidP="00D11D91">
      <w:pPr>
        <w:spacing w:after="0" w:line="240" w:lineRule="auto"/>
        <w:jc w:val="both"/>
        <w:rPr>
          <w:rFonts w:ascii="Bookman Old Style" w:eastAsia="Times New Roman" w:hAnsi="Bookman Old Style" w:cs="Arial"/>
          <w:b/>
          <w:u w:val="single"/>
          <w:lang w:val="es-ES" w:eastAsia="es-ES"/>
        </w:rPr>
      </w:pPr>
    </w:p>
    <w:p w:rsidR="00D11D91" w:rsidRPr="00D11D91" w:rsidRDefault="00D11D91" w:rsidP="00D11D91">
      <w:pPr>
        <w:spacing w:after="0" w:line="240" w:lineRule="auto"/>
        <w:jc w:val="both"/>
        <w:rPr>
          <w:rFonts w:ascii="Bookman Old Style" w:eastAsia="Times New Roman" w:hAnsi="Bookman Old Style" w:cs="Arial"/>
          <w:b/>
          <w:u w:val="single"/>
          <w:lang w:val="es-ES" w:eastAsia="es-ES"/>
        </w:rPr>
      </w:pPr>
    </w:p>
    <w:p w:rsidR="00D11D91" w:rsidRPr="00D11D91" w:rsidRDefault="00D11D91" w:rsidP="00D11D91">
      <w:pPr>
        <w:rPr>
          <w:rFonts w:ascii="Bookman Old Style" w:eastAsia="Times New Roman" w:hAnsi="Bookman Old Style" w:cs="Arial"/>
          <w:b/>
          <w:bCs/>
          <w:u w:val="single"/>
          <w:lang w:eastAsia="es-ES"/>
        </w:rPr>
      </w:pPr>
      <w:r w:rsidRPr="00D11D91">
        <w:rPr>
          <w:rFonts w:ascii="Bookman Old Style" w:eastAsia="Times New Roman" w:hAnsi="Bookman Old Style" w:cs="Arial"/>
          <w:b/>
          <w:bCs/>
          <w:u w:val="single"/>
          <w:lang w:eastAsia="es-ES"/>
        </w:rPr>
        <w:br w:type="page"/>
      </w: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r w:rsidRPr="00D11D91">
        <w:rPr>
          <w:rFonts w:ascii="Bookman Old Style" w:eastAsia="Times New Roman" w:hAnsi="Bookman Old Style" w:cs="Arial"/>
          <w:b/>
          <w:bCs/>
          <w:u w:val="single"/>
          <w:lang w:val="es-ES" w:eastAsia="es-ES"/>
        </w:rPr>
        <w:lastRenderedPageBreak/>
        <w:t>FORMULARIO No. 6</w:t>
      </w: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r w:rsidRPr="00D11D91">
        <w:rPr>
          <w:rFonts w:ascii="Bookman Old Style" w:eastAsia="Times New Roman" w:hAnsi="Bookman Old Style" w:cs="Arial"/>
          <w:b/>
          <w:bCs/>
          <w:u w:val="single"/>
          <w:lang w:val="es-ES" w:eastAsia="es-ES"/>
        </w:rPr>
        <w:t xml:space="preserve">MANIFESTACIÓN DE INTERÉS EN EL PROCESO DE SELECCIÓN </w:t>
      </w:r>
    </w:p>
    <w:p w:rsidR="00D11D91" w:rsidRPr="00D11D91" w:rsidRDefault="00D11D91" w:rsidP="00D11D91">
      <w:pPr>
        <w:spacing w:after="0" w:line="240" w:lineRule="auto"/>
        <w:jc w:val="center"/>
        <w:rPr>
          <w:rFonts w:ascii="Bookman Old Style" w:eastAsia="Times New Roman" w:hAnsi="Bookman Old Style" w:cs="Arial"/>
          <w:lang w:eastAsia="es-ES"/>
        </w:rPr>
      </w:pPr>
    </w:p>
    <w:p w:rsidR="00D11D91" w:rsidRPr="00D11D91" w:rsidRDefault="00D11D91" w:rsidP="00D11D91">
      <w:pPr>
        <w:spacing w:after="0" w:line="240" w:lineRule="auto"/>
        <w:rPr>
          <w:rFonts w:ascii="Bookman Old Style" w:eastAsia="Times New Roman" w:hAnsi="Bookman Old Style" w:cs="Arial"/>
          <w:lang w:eastAsia="es-ES"/>
        </w:rPr>
      </w:pPr>
      <w:r w:rsidRPr="00D11D91">
        <w:rPr>
          <w:rFonts w:ascii="Bookman Old Style" w:eastAsia="Times New Roman" w:hAnsi="Bookman Old Style" w:cs="Arial"/>
          <w:lang w:eastAsia="es-ES"/>
        </w:rPr>
        <w:t xml:space="preserve">Bogotá DC, </w:t>
      </w:r>
    </w:p>
    <w:p w:rsidR="00D11D91" w:rsidRPr="00D11D91" w:rsidRDefault="00D11D91" w:rsidP="00D11D91">
      <w:pPr>
        <w:spacing w:after="0" w:line="240" w:lineRule="auto"/>
        <w:rPr>
          <w:rFonts w:ascii="Bookman Old Style" w:eastAsia="Times New Roman" w:hAnsi="Bookman Old Style" w:cs="Arial"/>
          <w:lang w:eastAsia="es-ES"/>
        </w:rPr>
      </w:pPr>
    </w:p>
    <w:p w:rsidR="00D11D91" w:rsidRPr="00D11D91" w:rsidRDefault="00D11D91" w:rsidP="00D11D91">
      <w:pPr>
        <w:spacing w:after="0" w:line="240" w:lineRule="auto"/>
        <w:rPr>
          <w:rFonts w:ascii="Bookman Old Style" w:eastAsia="Times New Roman" w:hAnsi="Bookman Old Style" w:cs="Arial"/>
          <w:lang w:eastAsia="es-ES"/>
        </w:rPr>
      </w:pPr>
      <w:r w:rsidRPr="00D11D91">
        <w:rPr>
          <w:rFonts w:ascii="Bookman Old Style" w:eastAsia="Times New Roman" w:hAnsi="Bookman Old Style" w:cs="Arial"/>
          <w:lang w:eastAsia="es-ES"/>
        </w:rPr>
        <w:t>Señores:</w:t>
      </w:r>
    </w:p>
    <w:p w:rsidR="00D11D91" w:rsidRPr="00D11D91" w:rsidRDefault="00D11D91" w:rsidP="00D11D91">
      <w:pPr>
        <w:spacing w:after="0" w:line="240" w:lineRule="auto"/>
        <w:rPr>
          <w:rFonts w:ascii="Bookman Old Style" w:eastAsia="Times New Roman" w:hAnsi="Bookman Old Style" w:cs="Arial"/>
          <w:b/>
          <w:lang w:eastAsia="es-ES"/>
        </w:rPr>
      </w:pPr>
      <w:r w:rsidRPr="00D11D91">
        <w:rPr>
          <w:rFonts w:ascii="Bookman Old Style" w:eastAsia="Times New Roman" w:hAnsi="Bookman Old Style" w:cs="Arial"/>
          <w:b/>
          <w:lang w:eastAsia="es-ES"/>
        </w:rPr>
        <w:t xml:space="preserve">DIRECCIÓN EJECUTIVA JUSTICIA PENAL MILITAR - MDN </w:t>
      </w:r>
    </w:p>
    <w:p w:rsidR="00D11D91" w:rsidRPr="00D11D91" w:rsidRDefault="00D11D91" w:rsidP="00D11D91">
      <w:pPr>
        <w:spacing w:after="0" w:line="240" w:lineRule="auto"/>
        <w:rPr>
          <w:rFonts w:ascii="Bookman Old Style" w:eastAsia="Times New Roman" w:hAnsi="Bookman Old Style" w:cs="Arial"/>
          <w:lang w:eastAsia="es-ES"/>
        </w:rPr>
      </w:pPr>
      <w:r w:rsidRPr="00D11D91">
        <w:rPr>
          <w:rFonts w:ascii="Bookman Old Style" w:eastAsia="Times New Roman" w:hAnsi="Bookman Old Style" w:cs="Arial"/>
          <w:lang w:eastAsia="es-ES"/>
        </w:rPr>
        <w:t>Ciudad</w:t>
      </w:r>
    </w:p>
    <w:p w:rsidR="00D11D91" w:rsidRDefault="00D11D91" w:rsidP="00D11D91">
      <w:pPr>
        <w:spacing w:after="0" w:line="240" w:lineRule="auto"/>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b/>
          <w:lang w:eastAsia="es-ES"/>
        </w:rPr>
      </w:pPr>
      <w:r w:rsidRPr="00D11D91">
        <w:rPr>
          <w:rFonts w:ascii="Bookman Old Style" w:eastAsia="Times New Roman" w:hAnsi="Bookman Old Style" w:cs="Arial"/>
          <w:lang w:eastAsia="es-ES"/>
        </w:rPr>
        <w:t xml:space="preserve">Referencia: Manifestación de Interés para el proceso de Selección abreviada de menor cuantía </w:t>
      </w:r>
      <w:r w:rsidRPr="00D11D91">
        <w:rPr>
          <w:rFonts w:ascii="Bookman Old Style" w:eastAsia="Times New Roman" w:hAnsi="Bookman Old Style" w:cs="Arial"/>
          <w:b/>
          <w:bCs/>
          <w:lang w:eastAsia="es-ES"/>
        </w:rPr>
        <w:t>No. 009-2019</w:t>
      </w:r>
      <w:r w:rsidRPr="00D11D91">
        <w:rPr>
          <w:rFonts w:ascii="Bookman Old Style" w:eastAsia="Times New Roman" w:hAnsi="Bookman Old Style" w:cs="Arial"/>
          <w:b/>
          <w:bCs/>
          <w:lang w:val="es-MX" w:eastAsia="es-ES"/>
        </w:rPr>
        <w:t xml:space="preserve"> DEJPM- MDN </w:t>
      </w:r>
      <w:r w:rsidRPr="00D11D91">
        <w:rPr>
          <w:rFonts w:ascii="Bookman Old Style" w:eastAsia="Times New Roman" w:hAnsi="Bookman Old Style" w:cs="Arial"/>
          <w:bCs/>
          <w:lang w:eastAsia="es-ES"/>
        </w:rPr>
        <w:t xml:space="preserve">convocado por la </w:t>
      </w:r>
      <w:r w:rsidRPr="00D11D91">
        <w:rPr>
          <w:rFonts w:ascii="Bookman Old Style" w:eastAsia="Times New Roman" w:hAnsi="Bookman Old Style" w:cs="Arial"/>
          <w:b/>
          <w:lang w:eastAsia="es-ES"/>
        </w:rPr>
        <w:t>DIRECCIÓN EJECUTIVA JUSTICIA PENAL MILITAR – MDN</w:t>
      </w:r>
    </w:p>
    <w:p w:rsidR="00D11D91" w:rsidRPr="00D11D91" w:rsidRDefault="00D11D91" w:rsidP="00D11D91">
      <w:pPr>
        <w:spacing w:after="0" w:line="240" w:lineRule="auto"/>
        <w:jc w:val="both"/>
        <w:rPr>
          <w:rFonts w:ascii="Bookman Old Style" w:eastAsia="Times New Roman" w:hAnsi="Bookman Old Style" w:cs="Arial"/>
          <w:b/>
          <w:bCs/>
          <w:lang w:eastAsia="es-ES"/>
        </w:rPr>
      </w:pPr>
    </w:p>
    <w:p w:rsidR="00D11D91" w:rsidRPr="00D11D91" w:rsidRDefault="00D11D91" w:rsidP="00D11D91">
      <w:pPr>
        <w:spacing w:after="0" w:line="240" w:lineRule="auto"/>
        <w:jc w:val="both"/>
        <w:rPr>
          <w:rFonts w:ascii="Bookman Old Style" w:eastAsia="Times New Roman" w:hAnsi="Bookman Old Style" w:cs="Arial"/>
          <w:b/>
          <w:lang w:eastAsia="es-ES"/>
        </w:rPr>
      </w:pPr>
      <w:r w:rsidRPr="00D11D91">
        <w:rPr>
          <w:rFonts w:ascii="Bookman Old Style" w:eastAsia="Times New Roman" w:hAnsi="Bookman Old Style" w:cs="Arial"/>
          <w:lang w:val="es-ES" w:eastAsia="es-ES"/>
        </w:rPr>
        <w:t xml:space="preserve">Yo ______________________ </w:t>
      </w:r>
      <w:r w:rsidRPr="00D11D91">
        <w:rPr>
          <w:rFonts w:ascii="Bookman Old Style" w:eastAsia="Times New Roman" w:hAnsi="Bookman Old Style" w:cs="Arial"/>
          <w:i/>
          <w:lang w:val="es-ES" w:eastAsia="es-ES"/>
        </w:rPr>
        <w:t xml:space="preserve">(indicar nombre de la persona que está manifestando el interés) </w:t>
      </w:r>
      <w:r w:rsidRPr="00D11D91">
        <w:rPr>
          <w:rFonts w:ascii="Bookman Old Style" w:eastAsia="Times New Roman" w:hAnsi="Bookman Old Style" w:cs="Arial"/>
          <w:lang w:val="es-ES" w:eastAsia="es-ES"/>
        </w:rPr>
        <w:t xml:space="preserve">actuando __________________ </w:t>
      </w:r>
      <w:r w:rsidRPr="00D11D91">
        <w:rPr>
          <w:rFonts w:ascii="Bookman Old Style" w:eastAsia="Times New Roman" w:hAnsi="Bookman Old Style" w:cs="Arial"/>
          <w:i/>
          <w:lang w:val="es-ES" w:eastAsia="es-ES"/>
        </w:rPr>
        <w:t>(indicar según corresponda: en nombre propio o en representación legal o como apoderado)</w:t>
      </w:r>
      <w:r w:rsidRPr="00D11D91">
        <w:rPr>
          <w:rFonts w:ascii="Bookman Old Style" w:eastAsia="Times New Roman" w:hAnsi="Bookman Old Style" w:cs="Arial"/>
          <w:lang w:val="es-ES" w:eastAsia="es-ES"/>
        </w:rPr>
        <w:t xml:space="preserve"> de _______________________________________ </w:t>
      </w:r>
      <w:r w:rsidRPr="00D11D91">
        <w:rPr>
          <w:rFonts w:ascii="Bookman Old Style" w:eastAsia="Times New Roman" w:hAnsi="Bookman Old Style" w:cs="Arial"/>
          <w:i/>
          <w:lang w:val="es-ES" w:eastAsia="es-ES"/>
        </w:rPr>
        <w:t>(nombre de la persona natural o jurídica, según corresponda),</w:t>
      </w:r>
      <w:r w:rsidRPr="00D11D91">
        <w:rPr>
          <w:rFonts w:ascii="Bookman Old Style" w:eastAsia="Times New Roman" w:hAnsi="Bookman Old Style" w:cs="Arial"/>
          <w:lang w:val="es-ES" w:eastAsia="es-ES"/>
        </w:rPr>
        <w:t xml:space="preserve"> identificado como aparece a continuación, manifiesto interés en participar en la selección del contratista y de esta forma integrar la lista de posible oferentes dentro del proceso de contratación abreviada de menor cuantía de la referencia, cuyo objeto es ________________________ con destino a la </w:t>
      </w:r>
      <w:r w:rsidRPr="00D11D91">
        <w:rPr>
          <w:rFonts w:ascii="Bookman Old Style" w:eastAsia="Times New Roman" w:hAnsi="Bookman Old Style" w:cs="Arial"/>
          <w:b/>
          <w:lang w:eastAsia="es-ES"/>
        </w:rPr>
        <w:t>DIRECCIÓN EJECUTIVA JUSTICIA PENAL MILITAR – MDN.</w:t>
      </w:r>
    </w:p>
    <w:p w:rsidR="00D11D91" w:rsidRPr="00D11D91" w:rsidRDefault="00D11D91" w:rsidP="00D11D91">
      <w:pPr>
        <w:spacing w:after="0" w:line="240" w:lineRule="auto"/>
        <w:jc w:val="both"/>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i/>
          <w:lang w:val="es-ES" w:eastAsia="es-ES"/>
        </w:rPr>
      </w:pPr>
      <w:r w:rsidRPr="00D11D91">
        <w:rPr>
          <w:rFonts w:ascii="Bookman Old Style" w:eastAsia="Times New Roman" w:hAnsi="Bookman Old Style" w:cs="Arial"/>
          <w:lang w:val="es-ES" w:eastAsia="es-ES"/>
        </w:rPr>
        <w:t xml:space="preserve">Para efectos de lo anterior, señalo a continuación mis datos personales </w:t>
      </w:r>
      <w:r w:rsidRPr="00D11D91">
        <w:rPr>
          <w:rFonts w:ascii="Bookman Old Style" w:eastAsia="Times New Roman" w:hAnsi="Bookman Old Style" w:cs="Arial"/>
          <w:i/>
          <w:lang w:val="es-ES" w:eastAsia="es-ES"/>
        </w:rPr>
        <w:t xml:space="preserve">(y los de la persona jurídica que represento si aplica): </w:t>
      </w:r>
    </w:p>
    <w:p w:rsidR="00D11D91" w:rsidRPr="00D11D91" w:rsidRDefault="00D11D91" w:rsidP="00D11D91">
      <w:pPr>
        <w:spacing w:after="0" w:line="240" w:lineRule="auto"/>
        <w:rPr>
          <w:rFonts w:ascii="Bookman Old Style" w:eastAsia="Times New Roman" w:hAnsi="Bookman Old Style" w:cs="Arial"/>
          <w:lang w:eastAsia="es-ES"/>
        </w:rPr>
      </w:pPr>
      <w:r w:rsidRPr="00D11D91">
        <w:rPr>
          <w:rFonts w:ascii="Bookman Old Style" w:eastAsia="Times New Roman" w:hAnsi="Bookman Old Style" w:cs="Arial"/>
          <w:lang w:eastAsia="es-ES"/>
        </w:rPr>
        <w:t>Nombre de la persona interesada en participar (persona natural o jurídica): ________________________</w:t>
      </w:r>
    </w:p>
    <w:p w:rsidR="00D11D91" w:rsidRPr="00D11D91" w:rsidRDefault="00D11D91" w:rsidP="00D11D91">
      <w:pPr>
        <w:spacing w:after="0" w:line="240" w:lineRule="auto"/>
        <w:jc w:val="both"/>
        <w:rPr>
          <w:rFonts w:ascii="Bookman Old Style" w:eastAsia="Times New Roman" w:hAnsi="Bookman Old Style" w:cs="Arial"/>
          <w:lang w:eastAsia="es-ES"/>
        </w:rPr>
      </w:pPr>
      <w:r w:rsidRPr="00D11D91">
        <w:rPr>
          <w:rFonts w:ascii="Bookman Old Style" w:eastAsia="Times New Roman" w:hAnsi="Bookman Old Style" w:cs="Arial"/>
          <w:lang w:eastAsia="es-ES"/>
        </w:rPr>
        <w:t>Número de identificación (cédula de ciudadanía o NIT): ________________________________________</w:t>
      </w:r>
    </w:p>
    <w:p w:rsidR="00D11D91" w:rsidRPr="00D11D91" w:rsidRDefault="00D11D91" w:rsidP="00D11D91">
      <w:pPr>
        <w:spacing w:after="0" w:line="240" w:lineRule="auto"/>
        <w:rPr>
          <w:rFonts w:ascii="Bookman Old Style" w:eastAsia="Times New Roman" w:hAnsi="Bookman Old Style" w:cs="Arial"/>
          <w:lang w:eastAsia="es-ES"/>
        </w:rPr>
      </w:pPr>
      <w:r w:rsidRPr="00D11D91">
        <w:rPr>
          <w:rFonts w:ascii="Bookman Old Style" w:eastAsia="Times New Roman" w:hAnsi="Bookman Old Style" w:cs="Arial"/>
          <w:lang w:eastAsia="es-ES"/>
        </w:rPr>
        <w:t>Nombre del representante legal o apoderado (si lo tuviere): _____________________________________</w:t>
      </w:r>
    </w:p>
    <w:p w:rsidR="00D11D91" w:rsidRPr="00D11D91" w:rsidRDefault="00D11D91" w:rsidP="00D11D91">
      <w:pPr>
        <w:spacing w:after="0" w:line="240" w:lineRule="auto"/>
        <w:jc w:val="both"/>
        <w:rPr>
          <w:rFonts w:ascii="Bookman Old Style" w:eastAsia="Times New Roman" w:hAnsi="Bookman Old Style" w:cs="Arial"/>
          <w:lang w:eastAsia="es-ES"/>
        </w:rPr>
      </w:pPr>
      <w:r w:rsidRPr="00D11D91">
        <w:rPr>
          <w:rFonts w:ascii="Bookman Old Style" w:eastAsia="Times New Roman" w:hAnsi="Bookman Old Style" w:cs="Arial"/>
          <w:lang w:eastAsia="es-ES"/>
        </w:rPr>
        <w:t>Número de identificación (cédula de ciudadanía): _____________________________________________</w:t>
      </w:r>
    </w:p>
    <w:p w:rsidR="00D11D91" w:rsidRPr="00D11D91" w:rsidRDefault="00D11D91" w:rsidP="00D11D91">
      <w:pPr>
        <w:spacing w:after="0" w:line="240" w:lineRule="auto"/>
        <w:jc w:val="both"/>
        <w:rPr>
          <w:rFonts w:ascii="Bookman Old Style" w:eastAsia="Times New Roman" w:hAnsi="Bookman Old Style" w:cs="Arial"/>
          <w:lang w:eastAsia="es-ES"/>
        </w:rPr>
      </w:pPr>
      <w:r w:rsidRPr="00D11D91">
        <w:rPr>
          <w:rFonts w:ascii="Bookman Old Style" w:eastAsia="Times New Roman" w:hAnsi="Bookman Old Style" w:cs="Arial"/>
          <w:lang w:eastAsia="es-ES"/>
        </w:rPr>
        <w:t>Dirección de notificaciones: ______________________________________________________________</w:t>
      </w:r>
    </w:p>
    <w:p w:rsidR="00D11D91" w:rsidRPr="00D11D91" w:rsidRDefault="00D11D91" w:rsidP="00D11D91">
      <w:pPr>
        <w:spacing w:after="0" w:line="240" w:lineRule="auto"/>
        <w:jc w:val="both"/>
        <w:rPr>
          <w:rFonts w:ascii="Bookman Old Style" w:eastAsia="Times New Roman" w:hAnsi="Bookman Old Style" w:cs="Arial"/>
          <w:lang w:eastAsia="es-ES"/>
        </w:rPr>
      </w:pPr>
      <w:r w:rsidRPr="00D11D91">
        <w:rPr>
          <w:rFonts w:ascii="Bookman Old Style" w:eastAsia="Times New Roman" w:hAnsi="Bookman Old Style" w:cs="Arial"/>
          <w:lang w:eastAsia="es-ES"/>
        </w:rPr>
        <w:t>Teléfono: __________________________</w:t>
      </w:r>
    </w:p>
    <w:p w:rsidR="00D11D91" w:rsidRPr="00D11D91" w:rsidRDefault="00D11D91" w:rsidP="00D11D91">
      <w:pPr>
        <w:spacing w:after="0" w:line="240" w:lineRule="auto"/>
        <w:jc w:val="both"/>
        <w:rPr>
          <w:rFonts w:ascii="Bookman Old Style" w:eastAsia="Times New Roman" w:hAnsi="Bookman Old Style" w:cs="Arial"/>
          <w:lang w:eastAsia="es-ES"/>
        </w:rPr>
      </w:pPr>
      <w:r w:rsidRPr="00D11D91">
        <w:rPr>
          <w:rFonts w:ascii="Bookman Old Style" w:eastAsia="Times New Roman" w:hAnsi="Bookman Old Style" w:cs="Arial"/>
          <w:lang w:eastAsia="es-ES"/>
        </w:rPr>
        <w:t>Fax: ______________________________</w:t>
      </w:r>
    </w:p>
    <w:p w:rsidR="00D11D91" w:rsidRPr="00D11D91" w:rsidRDefault="00D11D91" w:rsidP="00D11D91">
      <w:pPr>
        <w:spacing w:after="0" w:line="240" w:lineRule="auto"/>
        <w:jc w:val="both"/>
        <w:rPr>
          <w:rFonts w:ascii="Bookman Old Style" w:eastAsia="Times New Roman" w:hAnsi="Bookman Old Style" w:cs="Arial"/>
          <w:lang w:eastAsia="es-ES"/>
        </w:rPr>
      </w:pPr>
      <w:r w:rsidRPr="00D11D91">
        <w:rPr>
          <w:rFonts w:ascii="Bookman Old Style" w:eastAsia="Times New Roman" w:hAnsi="Bookman Old Style" w:cs="Arial"/>
          <w:lang w:eastAsia="es-ES"/>
        </w:rPr>
        <w:t>Correo electrónico: __________________</w:t>
      </w:r>
    </w:p>
    <w:p w:rsidR="00D11D91" w:rsidRPr="00D11D91" w:rsidRDefault="00D11D91" w:rsidP="00D11D91">
      <w:pPr>
        <w:spacing w:after="0" w:line="240" w:lineRule="auto"/>
        <w:jc w:val="both"/>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lang w:eastAsia="es-ES"/>
        </w:rPr>
      </w:pPr>
      <w:r w:rsidRPr="00D11D91">
        <w:rPr>
          <w:rFonts w:ascii="Bookman Old Style" w:eastAsia="Times New Roman" w:hAnsi="Bookman Old Style" w:cs="Arial"/>
          <w:lang w:eastAsia="es-ES"/>
        </w:rPr>
        <w:t xml:space="preserve">Cordialmente, </w:t>
      </w:r>
    </w:p>
    <w:p w:rsidR="00D11D91" w:rsidRPr="00D11D91" w:rsidRDefault="00D11D91" w:rsidP="00D11D91">
      <w:pPr>
        <w:spacing w:after="0" w:line="240" w:lineRule="auto"/>
        <w:jc w:val="both"/>
        <w:rPr>
          <w:rFonts w:ascii="Bookman Old Style" w:eastAsia="Times New Roman" w:hAnsi="Bookman Old Style" w:cs="Arial"/>
          <w:b/>
          <w:u w:val="single"/>
          <w:lang w:val="es-ES" w:eastAsia="es-ES"/>
        </w:rPr>
      </w:pPr>
      <w:r w:rsidRPr="00D11D91">
        <w:rPr>
          <w:rFonts w:ascii="Bookman Old Style" w:eastAsia="Times New Roman" w:hAnsi="Bookman Old Style" w:cs="Arial"/>
          <w:b/>
          <w:u w:val="single"/>
          <w:lang w:val="es-ES" w:eastAsia="es-ES"/>
        </w:rPr>
        <w:t>___________________________</w:t>
      </w:r>
    </w:p>
    <w:p w:rsidR="00D11D91" w:rsidRPr="00D11D91" w:rsidRDefault="00D11D91" w:rsidP="00D11D91">
      <w:pPr>
        <w:spacing w:after="0" w:line="240" w:lineRule="auto"/>
        <w:jc w:val="both"/>
        <w:rPr>
          <w:rFonts w:ascii="Bookman Old Style" w:eastAsia="Times New Roman" w:hAnsi="Bookman Old Style" w:cs="Arial"/>
          <w:u w:val="single"/>
          <w:lang w:val="es-ES" w:eastAsia="es-ES"/>
        </w:rPr>
      </w:pPr>
      <w:r w:rsidRPr="00D11D91">
        <w:rPr>
          <w:rFonts w:ascii="Bookman Old Style" w:eastAsia="Times New Roman" w:hAnsi="Bookman Old Style" w:cs="Arial"/>
          <w:u w:val="single"/>
          <w:lang w:val="es-ES" w:eastAsia="es-ES"/>
        </w:rPr>
        <w:t>(Firma de la persona natural, o representante legal o apoderado que manifieste interés)</w:t>
      </w:r>
    </w:p>
    <w:p w:rsidR="00D11D91" w:rsidRPr="00D11D91" w:rsidRDefault="00D11D91" w:rsidP="00D11D91">
      <w:pPr>
        <w:spacing w:after="0" w:line="240" w:lineRule="auto"/>
        <w:jc w:val="both"/>
        <w:rPr>
          <w:rFonts w:ascii="Bookman Old Style" w:eastAsia="Times New Roman" w:hAnsi="Bookman Old Style" w:cs="Arial"/>
          <w:b/>
          <w:u w:val="single"/>
          <w:lang w:val="es-ES" w:eastAsia="es-ES"/>
        </w:rPr>
      </w:pPr>
    </w:p>
    <w:p w:rsidR="00D11D91" w:rsidRPr="00D11D91" w:rsidRDefault="00D11D91" w:rsidP="00D11D91">
      <w:pPr>
        <w:spacing w:after="0" w:line="240" w:lineRule="auto"/>
        <w:jc w:val="both"/>
        <w:rPr>
          <w:rFonts w:ascii="Bookman Old Style" w:eastAsia="Times New Roman" w:hAnsi="Bookman Old Style" w:cs="Arial"/>
          <w:b/>
          <w:lang w:val="es-ES" w:eastAsia="es-ES"/>
        </w:rPr>
      </w:pPr>
      <w:r w:rsidRPr="00D11D91">
        <w:rPr>
          <w:rFonts w:ascii="Bookman Old Style" w:eastAsia="Times New Roman" w:hAnsi="Bookman Old Style" w:cs="Arial"/>
          <w:b/>
          <w:u w:val="single"/>
          <w:lang w:val="es-ES" w:eastAsia="es-ES"/>
        </w:rPr>
        <w:t>SEÑOR INTERESADO:</w:t>
      </w:r>
      <w:r w:rsidRPr="00D11D91">
        <w:rPr>
          <w:rFonts w:ascii="Bookman Old Style" w:eastAsia="Times New Roman" w:hAnsi="Bookman Old Style" w:cs="Arial"/>
          <w:b/>
          <w:lang w:val="es-ES" w:eastAsia="es-ES"/>
        </w:rPr>
        <w:t xml:space="preserve"> EL DILIGENCIAMIENTO TOTAL DE ESTE FORMULARIO ES INDISPENSABLE PARA MANIFESTAR EL INTERÉS DE PARTICIPAR EN EL PRESENTE PROCESO DE SELECCIÓN, TENIENDO EN CUENTA QUE ESTE ES REQUISITO HABILITANTE PARA PRESENTAR LA OFERTA POR LO ANTERIOR SE DEBE TENER EN CUENTA LO DISPUESTO EN EL PRESENTE PLIEGO DE CONDICIONES</w:t>
      </w:r>
    </w:p>
    <w:p w:rsidR="00D11D91" w:rsidRPr="00D11D91" w:rsidRDefault="00D11D91" w:rsidP="00D11D91">
      <w:pPr>
        <w:spacing w:after="0" w:line="240" w:lineRule="auto"/>
        <w:jc w:val="center"/>
        <w:rPr>
          <w:rFonts w:ascii="Bookman Old Style" w:eastAsia="Times New Roman" w:hAnsi="Bookman Old Style" w:cs="Arial"/>
          <w:b/>
          <w:u w:val="single"/>
          <w:lang w:val="es-ES" w:eastAsia="es-ES"/>
        </w:rPr>
      </w:pPr>
      <w:r w:rsidRPr="00D11D91">
        <w:rPr>
          <w:rFonts w:ascii="Bookman Old Style" w:eastAsia="Times New Roman" w:hAnsi="Bookman Old Style" w:cs="Arial"/>
          <w:b/>
          <w:u w:val="single"/>
          <w:lang w:val="es-ES" w:eastAsia="es-ES"/>
        </w:rPr>
        <w:lastRenderedPageBreak/>
        <w:t>FORMULARIO No. 7</w:t>
      </w:r>
    </w:p>
    <w:p w:rsidR="00D11D91" w:rsidRPr="00D11D91" w:rsidRDefault="00D11D91" w:rsidP="00D11D91">
      <w:pPr>
        <w:spacing w:after="0" w:line="240" w:lineRule="auto"/>
        <w:jc w:val="center"/>
        <w:rPr>
          <w:rFonts w:ascii="Bookman Old Style" w:eastAsia="Times New Roman" w:hAnsi="Bookman Old Style" w:cs="Arial"/>
          <w:b/>
          <w:u w:val="single"/>
          <w:lang w:val="es-ES" w:eastAsia="es-ES"/>
        </w:rPr>
      </w:pPr>
      <w:r w:rsidRPr="00D11D91">
        <w:rPr>
          <w:rFonts w:ascii="Bookman Old Style" w:eastAsia="Times New Roman" w:hAnsi="Bookman Old Style" w:cs="Arial"/>
          <w:b/>
          <w:u w:val="single"/>
          <w:lang w:val="es-ES" w:eastAsia="es-ES"/>
        </w:rPr>
        <w:t>PACTO DE INTEGRIDAD</w:t>
      </w:r>
    </w:p>
    <w:p w:rsidR="00D11D91" w:rsidRPr="00D11D91" w:rsidRDefault="00D11D91" w:rsidP="00D11D91">
      <w:pPr>
        <w:overflowPunct w:val="0"/>
        <w:autoSpaceDE w:val="0"/>
        <w:autoSpaceDN w:val="0"/>
        <w:adjustRightInd w:val="0"/>
        <w:spacing w:after="0" w:line="240" w:lineRule="auto"/>
        <w:ind w:left="1620" w:right="-4" w:hanging="2160"/>
        <w:jc w:val="right"/>
        <w:textAlignment w:val="baseline"/>
        <w:rPr>
          <w:rFonts w:ascii="Bookman Old Style" w:eastAsia="Batang" w:hAnsi="Bookman Old Style" w:cs="Times New Roman"/>
          <w:b/>
          <w:lang w:val="es-ES" w:eastAsia="es-ES"/>
        </w:rPr>
      </w:pPr>
    </w:p>
    <w:p w:rsidR="00D11D91" w:rsidRPr="00D11D91" w:rsidRDefault="00D11D91" w:rsidP="00D11D91">
      <w:pPr>
        <w:overflowPunct w:val="0"/>
        <w:autoSpaceDE w:val="0"/>
        <w:autoSpaceDN w:val="0"/>
        <w:adjustRightInd w:val="0"/>
        <w:spacing w:after="0" w:line="240" w:lineRule="auto"/>
        <w:ind w:right="-4"/>
        <w:jc w:val="center"/>
        <w:textAlignment w:val="baseline"/>
        <w:rPr>
          <w:rFonts w:ascii="Bookman Old Style" w:eastAsia="Batang" w:hAnsi="Bookman Old Style" w:cs="Times New Roman"/>
          <w:b/>
          <w:lang w:val="es-ES" w:eastAsia="es-ES"/>
        </w:rPr>
      </w:pPr>
      <w:r w:rsidRPr="00D11D91">
        <w:rPr>
          <w:rFonts w:ascii="Bookman Old Style" w:eastAsia="Batang" w:hAnsi="Bookman Old Style" w:cs="Times New Roman"/>
          <w:b/>
          <w:lang w:val="es-ES" w:eastAsia="es-ES"/>
        </w:rPr>
        <w:t>CONTRATACIÓN SELECCIÓN ABREVIADA MENOR CUANTÍA No. 009-2019</w:t>
      </w:r>
    </w:p>
    <w:p w:rsidR="00D11D91" w:rsidRPr="00D11D91" w:rsidRDefault="00D11D91" w:rsidP="00D11D91">
      <w:pPr>
        <w:overflowPunct w:val="0"/>
        <w:autoSpaceDE w:val="0"/>
        <w:autoSpaceDN w:val="0"/>
        <w:adjustRightInd w:val="0"/>
        <w:spacing w:after="0" w:line="240" w:lineRule="auto"/>
        <w:ind w:right="-4"/>
        <w:jc w:val="center"/>
        <w:textAlignment w:val="baseline"/>
        <w:rPr>
          <w:rFonts w:ascii="Bookman Old Style" w:eastAsia="Batang" w:hAnsi="Bookman Old Style" w:cs="Times New Roman"/>
          <w:b/>
          <w:lang w:val="es-ES" w:eastAsia="es-ES"/>
        </w:rPr>
      </w:pPr>
      <w:r w:rsidRPr="00D11D91">
        <w:rPr>
          <w:rFonts w:ascii="Bookman Old Style" w:eastAsia="Batang" w:hAnsi="Bookman Old Style" w:cs="Times New Roman"/>
          <w:b/>
          <w:lang w:val="es-ES" w:eastAsia="es-ES"/>
        </w:rPr>
        <w:t xml:space="preserve"> DEJPM - MDN</w:t>
      </w:r>
    </w:p>
    <w:p w:rsidR="00D11D91" w:rsidRPr="00D11D91" w:rsidRDefault="00D11D91" w:rsidP="00D11D91">
      <w:pPr>
        <w:tabs>
          <w:tab w:val="center" w:pos="4252"/>
          <w:tab w:val="right" w:pos="8504"/>
        </w:tabs>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rsidR="00D11D91" w:rsidRPr="00D11D91" w:rsidRDefault="00D11D91" w:rsidP="00D11D91">
      <w:pPr>
        <w:tabs>
          <w:tab w:val="left" w:pos="0"/>
        </w:tabs>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Ante la opinión pública nacional e internacional, nosotros: por una parte, LOS REPRESENTANTES LEGALES Y DIRECTIVOS DE LAS EMPRESAS PROPONENTES en el proceso de contratación No. 009-2019 DEJPM cuyo objeto es ____________________________________, actuando en nombre propio y en representación de las personas jurídicas que obran como proponentes, en este proceso de contratación y, por otra LOS FUNCIONARIOS Y ASESORES DE LA </w:t>
      </w:r>
      <w:r w:rsidRPr="00D11D91">
        <w:rPr>
          <w:rFonts w:ascii="Bookman Old Style" w:eastAsia="Batang" w:hAnsi="Bookman Old Style" w:cs="Times New Roman"/>
          <w:b/>
          <w:lang w:val="es-ES" w:eastAsia="es-ES"/>
        </w:rPr>
        <w:t>DIRECCIÓN EJECUTIVA DE LA JUSTICIA PENAL MILITAR - MDN</w:t>
      </w:r>
      <w:r w:rsidRPr="00D11D91">
        <w:rPr>
          <w:rFonts w:ascii="Bookman Old Style" w:eastAsia="Batang" w:hAnsi="Bookman Old Style" w:cs="Times New Roman"/>
          <w:lang w:val="es-ES" w:eastAsia="es-ES"/>
        </w:rPr>
        <w:t xml:space="preserve">, que han participado y/o participarán en la estructuración técnica, económica y jurídica del presente proceso de contratación, o en su trámite, impulso, revisión, y definición, hemos acordado suscribir el presente </w:t>
      </w:r>
      <w:r w:rsidRPr="00D11D91">
        <w:rPr>
          <w:rFonts w:ascii="Bookman Old Style" w:eastAsia="Batang" w:hAnsi="Bookman Old Style" w:cs="Times New Roman"/>
          <w:b/>
          <w:lang w:val="es-ES" w:eastAsia="es-ES"/>
        </w:rPr>
        <w:t>PACTO DE INTEGRIDAD</w:t>
      </w:r>
      <w:r w:rsidRPr="00D11D91">
        <w:rPr>
          <w:rFonts w:ascii="Bookman Old Style" w:eastAsia="Batang" w:hAnsi="Bookman Old Style" w:cs="Times New Roman"/>
          <w:lang w:val="es-ES" w:eastAsia="es-ES"/>
        </w:rPr>
        <w:t xml:space="preserve"> teniendo en cuenta que en Colombia todas las formas de corrupción son ilegales, y que el Estado procesa y continuará procesando a los infractores. </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u w:val="single"/>
          <w:lang w:val="es-ES" w:eastAsia="es-ES"/>
        </w:rPr>
      </w:pPr>
      <w:r w:rsidRPr="00D11D91">
        <w:rPr>
          <w:rFonts w:ascii="Bookman Old Style" w:eastAsia="Batang" w:hAnsi="Bookman Old Style" w:cs="Times New Roman"/>
          <w:lang w:val="es-ES" w:eastAsia="es-ES"/>
        </w:rPr>
        <w:t xml:space="preserve">Sin perjuicio del cumplimiento de la ley colombiana, el Pacto de Integridad se enfoca en </w:t>
      </w:r>
      <w:r w:rsidRPr="00D11D91">
        <w:rPr>
          <w:rFonts w:ascii="Bookman Old Style" w:eastAsia="Batang" w:hAnsi="Bookman Old Style" w:cs="Times New Roman"/>
          <w:u w:val="single"/>
          <w:lang w:val="es-ES" w:eastAsia="es-ES"/>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u w:val="single"/>
          <w:lang w:val="es-ES" w:eastAsia="es-ES"/>
        </w:rPr>
      </w:pP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Lo anterior incluye cualquier tipo de pagos, dádivas u otros favores ofrecidos o concedidos, de manera directa o a través de terceros, a funcionarios o asesores de la </w:t>
      </w:r>
      <w:r w:rsidRPr="00D11D91">
        <w:rPr>
          <w:rFonts w:ascii="Bookman Old Style" w:eastAsia="Batang" w:hAnsi="Bookman Old Style" w:cs="Times New Roman"/>
          <w:b/>
          <w:lang w:val="es-ES" w:eastAsia="es-ES"/>
        </w:rPr>
        <w:t>DIRECCIÓN EJECUTIVA DE LA JUSTICIA PENAL MILITAR – MDN</w:t>
      </w:r>
      <w:r w:rsidRPr="00D11D91">
        <w:rPr>
          <w:rFonts w:ascii="Bookman Old Style" w:eastAsia="Batang" w:hAnsi="Bookman Old Style" w:cs="Times New Roman"/>
          <w:lang w:val="es-ES" w:eastAsia="es-ES"/>
        </w:rPr>
        <w:t xml:space="preserve"> con el fin de: </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u w:val="single"/>
          <w:lang w:val="es-ES" w:eastAsia="es-ES"/>
        </w:rPr>
      </w:pPr>
    </w:p>
    <w:p w:rsidR="00D11D91" w:rsidRPr="00D11D91" w:rsidRDefault="00D11D91" w:rsidP="009F01CA">
      <w:pPr>
        <w:numPr>
          <w:ilvl w:val="0"/>
          <w:numId w:val="13"/>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Procurar que se diseñe el proyecto o partes de éste de una manera que ofrezca ventajas a uno o varios participantes;</w:t>
      </w:r>
    </w:p>
    <w:p w:rsidR="00D11D91" w:rsidRPr="00D11D91" w:rsidRDefault="00D11D91" w:rsidP="009F01CA">
      <w:pPr>
        <w:numPr>
          <w:ilvl w:val="0"/>
          <w:numId w:val="13"/>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Dar ventaja indebida a cualquiera de los participantes en la evaluación y elección de los mismos para la adjudicación del contrato;</w:t>
      </w:r>
    </w:p>
    <w:p w:rsidR="00D11D91" w:rsidRPr="00D11D91" w:rsidRDefault="00D11D91" w:rsidP="009F01CA">
      <w:pPr>
        <w:numPr>
          <w:ilvl w:val="0"/>
          <w:numId w:val="13"/>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Ganar la adjudicación del contrato;</w:t>
      </w:r>
    </w:p>
    <w:p w:rsidR="00D11D91" w:rsidRPr="00D11D91" w:rsidRDefault="00D11D91" w:rsidP="009F01CA">
      <w:pPr>
        <w:numPr>
          <w:ilvl w:val="0"/>
          <w:numId w:val="13"/>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Lograr cambios sustanciales en el contrato ajustando las especificaciones, los plazos o cualquier otro componente importante del contrato;</w:t>
      </w:r>
    </w:p>
    <w:p w:rsidR="00D11D91" w:rsidRPr="00D11D91" w:rsidRDefault="00D11D91" w:rsidP="009F01CA">
      <w:pPr>
        <w:numPr>
          <w:ilvl w:val="0"/>
          <w:numId w:val="13"/>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b/>
          <w:lang w:val="es-ES" w:eastAsia="es-ES"/>
        </w:rPr>
      </w:pPr>
      <w:r w:rsidRPr="00D11D91">
        <w:rPr>
          <w:rFonts w:ascii="Bookman Old Style" w:eastAsia="Batang" w:hAnsi="Bookman Old Style" w:cs="Times New Roman"/>
          <w:lang w:val="es-ES" w:eastAsia="es-ES"/>
        </w:rPr>
        <w:t xml:space="preserve">Lograr que sean aprobados por funcionarios públicos, asesores o por el interventor o supervisor del contrato (o por su personal, asesores y subcontratista) resultados por debajo de los parámetros que sean propuestos por los PROPONENTES y pactados con la </w:t>
      </w:r>
      <w:r w:rsidRPr="00D11D91">
        <w:rPr>
          <w:rFonts w:ascii="Bookman Old Style" w:eastAsia="Batang" w:hAnsi="Bookman Old Style" w:cs="Times New Roman"/>
          <w:b/>
          <w:lang w:val="es-ES" w:eastAsia="es-ES"/>
        </w:rPr>
        <w:t>DIRECCIÓN EJECUTIVA DE LA JUSTICIA PENAL MILITAR – MDN;</w:t>
      </w:r>
    </w:p>
    <w:p w:rsidR="00D11D91" w:rsidRPr="00D11D91" w:rsidRDefault="00D11D91" w:rsidP="009F01CA">
      <w:pPr>
        <w:numPr>
          <w:ilvl w:val="0"/>
          <w:numId w:val="13"/>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Abstenerse de monitorear apropiadamente la implementación del proyecto, de informar sobre violaciones de especificaciones del contrato u otras formas de incumplimiento, o de hacer plenamente responsables al contratista de sus obligaciones legales;</w:t>
      </w:r>
    </w:p>
    <w:p w:rsidR="00D11D91" w:rsidRPr="00D11D91" w:rsidRDefault="00D11D91" w:rsidP="009F01CA">
      <w:pPr>
        <w:numPr>
          <w:ilvl w:val="0"/>
          <w:numId w:val="13"/>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Evadir impuestos, derechos, licencias o cualquier otra obligación legal que se debería satisfacer; </w:t>
      </w:r>
    </w:p>
    <w:p w:rsidR="00D11D91" w:rsidRPr="00D11D91" w:rsidRDefault="00D11D91" w:rsidP="009F01CA">
      <w:pPr>
        <w:numPr>
          <w:ilvl w:val="0"/>
          <w:numId w:val="13"/>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lastRenderedPageBreak/>
        <w:t>Inducir a un funcionario a quebrantar sus deberes oficiales de cualquier otra manera;</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Dentro de este marco, los firmantes adquieren los siguientes compromisos, en todo de acuerdo con las leyes colombianas:</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Las empresas participantes y la </w:t>
      </w:r>
      <w:r w:rsidRPr="00D11D91">
        <w:rPr>
          <w:rFonts w:ascii="Bookman Old Style" w:eastAsia="Batang" w:hAnsi="Bookman Old Style" w:cs="Times New Roman"/>
          <w:b/>
          <w:lang w:val="es-ES" w:eastAsia="es-ES"/>
        </w:rPr>
        <w:t>DIRECCIÓN EJECUTIVA DE LA JUSTICIA PENAL MILITAR – MDN</w:t>
      </w:r>
      <w:r w:rsidRPr="00D11D91">
        <w:rPr>
          <w:rFonts w:ascii="Bookman Old Style" w:eastAsia="Batang" w:hAnsi="Bookman Old Style" w:cs="Times New Roman"/>
          <w:lang w:val="es-ES" w:eastAsia="es-ES"/>
        </w:rPr>
        <w:t xml:space="preserve"> asignan importancia a la presentación de propuestas en un entorno libre, imparcial, competitivo y no sujeto a abuso. A las empresas les complace confirmar que:</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No han ofrecido o concedido, ni han intentado ofrecer o conceder y no ofrecerán ni concederán, ni directa ni indirectamente mediante agentes o terceros, ninguna inducción o recompensa impropias a ningún funcionario o asesor de la </w:t>
      </w:r>
      <w:r w:rsidRPr="00D11D91">
        <w:rPr>
          <w:rFonts w:ascii="Bookman Old Style" w:eastAsia="Batang" w:hAnsi="Bookman Old Style" w:cs="Times New Roman"/>
          <w:b/>
          <w:lang w:val="es-ES" w:eastAsia="es-ES"/>
        </w:rPr>
        <w:t>DIRECCIÓN EJECUTIVA DE LA JUSTICIA PENAL MILITAR – MDN</w:t>
      </w:r>
      <w:r w:rsidRPr="00D11D91">
        <w:rPr>
          <w:rFonts w:ascii="Bookman Old Style" w:eastAsia="Batang" w:hAnsi="Bookman Old Style" w:cs="Times New Roman"/>
          <w:lang w:val="es-ES" w:eastAsia="es-ES"/>
        </w:rPr>
        <w:t xml:space="preserve">, sus parientes, o socios de negocios, con el fin de obtener o retener este contrato u otra ventaja impropia. </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No han coludido y no coludirán con otros con el fin de limitar indebidamente la competencia para este contrato. Las empresas comprenden la importancia material de estos compromisos para la </w:t>
      </w:r>
      <w:r w:rsidRPr="00D11D91">
        <w:rPr>
          <w:rFonts w:ascii="Bookman Old Style" w:eastAsia="Batang" w:hAnsi="Bookman Old Style" w:cs="Times New Roman"/>
          <w:b/>
          <w:lang w:val="es-ES" w:eastAsia="es-ES"/>
        </w:rPr>
        <w:t>DIRECCIÓN EJECUTIVA DE LA JUSTICIA PENAL MILITAR – MDN</w:t>
      </w:r>
      <w:r w:rsidRPr="00D11D91">
        <w:rPr>
          <w:rFonts w:ascii="Bookman Old Style" w:eastAsia="Batang" w:hAnsi="Bookman Old Style" w:cs="Times New Roman"/>
          <w:lang w:val="es-ES" w:eastAsia="es-ES"/>
        </w:rPr>
        <w:t xml:space="preserve"> y la seriedad de los mismos.</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D11D91">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Por su parte los FUNCIONARIOS O ASESORES DE LA </w:t>
      </w:r>
      <w:r w:rsidRPr="00D11D91">
        <w:rPr>
          <w:rFonts w:ascii="Bookman Old Style" w:eastAsia="Batang" w:hAnsi="Bookman Old Style" w:cs="Times New Roman"/>
          <w:b/>
          <w:lang w:val="es-ES" w:eastAsia="es-ES"/>
        </w:rPr>
        <w:t>DIRECCIÓN EJECUTIVA DE LA JUSTICIA PENAL MILITAR – MDN</w:t>
      </w:r>
      <w:r w:rsidRPr="00D11D91">
        <w:rPr>
          <w:rFonts w:ascii="Bookman Old Style" w:eastAsia="Batang" w:hAnsi="Bookman Old Style" w:cs="Times New Roman"/>
          <w:lang w:val="es-ES" w:eastAsia="es-ES"/>
        </w:rPr>
        <w:t>, también confirman que no han pedido ni aceptado, ni pedirán ni aceptarán, de manera directa o a través de terceros, ningún pago u otro favor por parte de las empresas participantes a cambio de favorecerlos en la obtención o retención del contrato.</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Las empresas participantes desarrollaran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Este compromiso se presenta en nombre y de parte de los Presidentes y/o Gerentes Generales de las empresas participantes. Quienes participan en consorcio o unión temporal suscriben este Pacto en nombre y de parte de cada uno de los Presidentes y/o Gerentes de las empresas asociadas</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Las empresas internacionales que participan en este proceso de contratación, asumen este compromiso en nombre y de parte del Presidente y/o Gerentes General de la casa matriz de la compañía y este compromiso cobija a los gerentes y empleados de la subsidiaria en Colombia, cuando esta existiese.</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Con respecto a la presentación de las propuestas, las empresas participantes se comprometen a estructurar una propuesta sería, con información fidedigna y con una oferta económica ajustada a la realidad que asegure la </w:t>
      </w:r>
      <w:r w:rsidRPr="00D11D91">
        <w:rPr>
          <w:rFonts w:ascii="Bookman Old Style" w:eastAsia="Batang" w:hAnsi="Bookman Old Style" w:cs="Times New Roman"/>
          <w:lang w:val="es-ES" w:eastAsia="es-ES"/>
        </w:rPr>
        <w:lastRenderedPageBreak/>
        <w:t>posibilidad de prestar el servicio en las condiciones de calidad y oportunidad exigidas en el pliego.</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Con respecto a los pagos relacionados con el negocio, las empresas participantes acuerdan: </w:t>
      </w:r>
    </w:p>
    <w:p w:rsidR="00D11D91" w:rsidRPr="00D11D91" w:rsidRDefault="00D11D91" w:rsidP="00D11D91">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6"/>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Los pagos a agentes y otros terceros estarán limitados a una compensación razonable por servicios claramente asociados al negocio.</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6"/>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En el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Archivo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6"/>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Al finalizar la ejecución del contrato, el representante legal del participante adjudicatario certificará formalmente que no se han pagado soborno u otras comisiones ilícitas con el fin de obtener o retener este contrato. El estado final de cuentas incluirá breves detalles de los bienes y servicios suministrados que sean suficientes para establecer la legitimidad de los pagos efectuados.</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Para efectos de salvaguardar el contenido del </w:t>
      </w:r>
      <w:r w:rsidRPr="00D11D91">
        <w:rPr>
          <w:rFonts w:ascii="Bookman Old Style" w:eastAsia="Batang" w:hAnsi="Bookman Old Style" w:cs="Times New Roman"/>
          <w:b/>
          <w:lang w:val="es-ES" w:eastAsia="es-ES"/>
        </w:rPr>
        <w:t>PACTO DE INTEGRIDAD</w:t>
      </w:r>
      <w:r w:rsidRPr="00D11D91">
        <w:rPr>
          <w:rFonts w:ascii="Bookman Old Style" w:eastAsia="Batang" w:hAnsi="Bookman Old Style" w:cs="Times New Roman"/>
          <w:lang w:val="es-ES" w:eastAsia="es-ES"/>
        </w:rPr>
        <w:t xml:space="preserve"> del presente proceso licitatorio frente a eventuales incumplimientos de los compromisos de carácter ético adquiridos por los funcionarios y por los participantes, se pronunciará un Árbitro denominado “</w:t>
      </w:r>
      <w:r w:rsidRPr="00D11D91">
        <w:rPr>
          <w:rFonts w:ascii="Bookman Old Style" w:eastAsia="Batang" w:hAnsi="Bookman Old Style" w:cs="Times New Roman"/>
          <w:b/>
          <w:u w:val="single"/>
          <w:lang w:val="es-ES" w:eastAsia="es-ES"/>
        </w:rPr>
        <w:t>Defensor para la transparencia de la licitación</w:t>
      </w:r>
      <w:r w:rsidRPr="00D11D91">
        <w:rPr>
          <w:rFonts w:ascii="Bookman Old Style" w:eastAsia="Batang" w:hAnsi="Bookman Old Style" w:cs="Times New Roman"/>
          <w:lang w:val="es-ES" w:eastAsia="es-ES"/>
        </w:rPr>
        <w:t>”, cuyos fallos serán en equidad al amparo de lo dispuesto en la Ley 446 de 1998.</w:t>
      </w:r>
    </w:p>
    <w:p w:rsidR="00D11D91" w:rsidRPr="00D11D91" w:rsidRDefault="00D11D91" w:rsidP="00D11D91">
      <w:pPr>
        <w:overflowPunct w:val="0"/>
        <w:autoSpaceDE w:val="0"/>
        <w:autoSpaceDN w:val="0"/>
        <w:adjustRightInd w:val="0"/>
        <w:spacing w:after="0" w:line="240" w:lineRule="auto"/>
        <w:contextualSpacing/>
        <w:jc w:val="both"/>
        <w:textAlignment w:val="baseline"/>
        <w:rPr>
          <w:rFonts w:ascii="Bookman Old Style" w:eastAsia="Batang" w:hAnsi="Bookman Old Style" w:cs="Times New Roman"/>
          <w:lang w:val="es-ES" w:eastAsia="es-ES"/>
        </w:rPr>
      </w:pPr>
    </w:p>
    <w:p w:rsidR="00D11D91" w:rsidRPr="00D11D91" w:rsidRDefault="00D11D91" w:rsidP="00D11D91">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De las materias relacionadas anteriormente conocerá el Árbitro por solicitud de la </w:t>
      </w:r>
      <w:r w:rsidRPr="00D11D91">
        <w:rPr>
          <w:rFonts w:ascii="Bookman Old Style" w:eastAsia="Batang" w:hAnsi="Bookman Old Style" w:cs="Times New Roman"/>
          <w:b/>
          <w:lang w:val="es-ES" w:eastAsia="es-ES"/>
        </w:rPr>
        <w:t>DIRECCIÓN EJECUTIVA DE LA JUSTICIA PENAL MILITAR – MDN</w:t>
      </w:r>
      <w:r w:rsidRPr="00D11D91">
        <w:rPr>
          <w:rFonts w:ascii="Bookman Old Style" w:eastAsia="Batang" w:hAnsi="Bookman Old Style" w:cs="Times New Roman"/>
          <w:lang w:val="es-ES" w:eastAsia="es-ES"/>
        </w:rPr>
        <w:t>, del Programa Presidencial de Lucha contra la corrupción, o por manifestación de alguna de los participantes.</w:t>
      </w:r>
    </w:p>
    <w:p w:rsidR="00D11D91" w:rsidRPr="00D11D91" w:rsidRDefault="00D11D91" w:rsidP="00D11D91">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p>
    <w:p w:rsidR="00D11D91" w:rsidRPr="00D11D91" w:rsidRDefault="00D11D91" w:rsidP="00D11D91">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D11D91" w:rsidRPr="00D11D91" w:rsidRDefault="00D11D91" w:rsidP="00D11D91">
      <w:pPr>
        <w:overflowPunct w:val="0"/>
        <w:autoSpaceDE w:val="0"/>
        <w:autoSpaceDN w:val="0"/>
        <w:adjustRightInd w:val="0"/>
        <w:spacing w:after="0" w:line="240" w:lineRule="auto"/>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D11D91" w:rsidRPr="00D11D91" w:rsidRDefault="00D11D91" w:rsidP="00D11D91">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7"/>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Si el participante que hubiere incumplido fuere el adjudicatario de la licitación, cualquiera de las partes del presente documento podrá solicitar </w:t>
      </w:r>
      <w:r w:rsidRPr="00D11D91">
        <w:rPr>
          <w:rFonts w:ascii="Bookman Old Style" w:eastAsia="Batang" w:hAnsi="Bookman Old Style" w:cs="Times New Roman"/>
          <w:lang w:val="es-ES" w:eastAsia="es-ES"/>
        </w:rPr>
        <w:lastRenderedPageBreak/>
        <w:t>ante el juez competente la nulidad absoluta del contrato con fundamento en que el mismo adolece de una causa lícita;</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7"/>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7"/>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7"/>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Abstenerse de participar en procesos de contratación de cualquier naturaleza de entidades públicas de la República de Colombia, que se llevan a cabo durante un periodo de cinco (5) años.</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D11D91">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D11D91">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El efecto jurídico señalado en los </w:t>
      </w:r>
      <w:proofErr w:type="spellStart"/>
      <w:r w:rsidRPr="00D11D91">
        <w:rPr>
          <w:rFonts w:ascii="Bookman Old Style" w:eastAsia="Batang" w:hAnsi="Bookman Old Style" w:cs="Times New Roman"/>
          <w:lang w:val="es-ES" w:eastAsia="es-ES"/>
        </w:rPr>
        <w:t>subnumerales</w:t>
      </w:r>
      <w:proofErr w:type="spellEnd"/>
      <w:r w:rsidRPr="00D11D91">
        <w:rPr>
          <w:rFonts w:ascii="Bookman Old Style" w:eastAsia="Batang" w:hAnsi="Bookman Old Style" w:cs="Times New Roman"/>
          <w:lang w:val="es-ES" w:eastAsia="es-ES"/>
        </w:rPr>
        <w:t xml:space="preserve"> a) y b) de este numeral será aplicable solamente al proponente adjudicatario Los efectos jurídicos previstos en los </w:t>
      </w:r>
      <w:proofErr w:type="spellStart"/>
      <w:r w:rsidRPr="00D11D91">
        <w:rPr>
          <w:rFonts w:ascii="Bookman Old Style" w:eastAsia="Batang" w:hAnsi="Bookman Old Style" w:cs="Times New Roman"/>
          <w:lang w:val="es-ES" w:eastAsia="es-ES"/>
        </w:rPr>
        <w:t>subnumerales</w:t>
      </w:r>
      <w:proofErr w:type="spellEnd"/>
      <w:r w:rsidRPr="00D11D91">
        <w:rPr>
          <w:rFonts w:ascii="Bookman Old Style" w:eastAsia="Batang" w:hAnsi="Bookman Old Style" w:cs="Times New Roman"/>
          <w:lang w:val="es-ES" w:eastAsia="es-ES"/>
        </w:rPr>
        <w:t xml:space="preserve"> c) y d) aplicarán al proponente adjudicatario o a cualquiera de los proponentes.</w:t>
      </w:r>
    </w:p>
    <w:p w:rsidR="00D11D91" w:rsidRPr="00D11D91" w:rsidRDefault="00D11D91" w:rsidP="00D11D91">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Adicionalmente, el </w:t>
      </w:r>
      <w:r w:rsidRPr="00D11D91">
        <w:rPr>
          <w:rFonts w:ascii="Bookman Old Style" w:eastAsia="Batang" w:hAnsi="Bookman Old Style" w:cs="Times New Roman"/>
          <w:b/>
          <w:lang w:val="es-ES" w:eastAsia="es-ES"/>
        </w:rPr>
        <w:t xml:space="preserve">DIRECTOR EJECUTIVO DE LA JUSTICIA PENAL MILITAR – MDN </w:t>
      </w:r>
      <w:r w:rsidRPr="00D11D91">
        <w:rPr>
          <w:rFonts w:ascii="Bookman Old Style" w:eastAsia="Batang" w:hAnsi="Bookman Old Style" w:cs="Times New Roman"/>
          <w:lang w:val="es-ES" w:eastAsia="es-ES"/>
        </w:rPr>
        <w:t>se obligará a realizar todas y cada una de las gestiones y actuaciones necesarias para que las entidades competentes impulsen y desarrollen las investigaciones correspondientes con ocasión de las conductas de los funcionarios o de los asesores que pudieren haber infringido el presente pacto y cualquier ley aplicable.</w:t>
      </w:r>
    </w:p>
    <w:p w:rsidR="00D11D91" w:rsidRPr="00D11D91" w:rsidRDefault="00D11D91" w:rsidP="00D11D91">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En caso de presentarse un incumplimiento probado del compromiso de no soborno de acuerdo con lo establecido en el numeral 8 de este Pacto, la </w:t>
      </w:r>
      <w:r w:rsidRPr="00D11D91">
        <w:rPr>
          <w:rFonts w:ascii="Bookman Old Style" w:eastAsia="Batang" w:hAnsi="Bookman Old Style" w:cs="Times New Roman"/>
          <w:b/>
          <w:lang w:val="es-ES" w:eastAsia="es-ES"/>
        </w:rPr>
        <w:t>DIRECCIÓN EJECUTIVA DE LA JUSTICIA PENAL MILITAR – MDN</w:t>
      </w:r>
      <w:r w:rsidRPr="00D11D91">
        <w:rPr>
          <w:rFonts w:ascii="Bookman Old Style" w:eastAsia="Batang" w:hAnsi="Bookman Old Style" w:cs="Times New Roman"/>
          <w:lang w:val="es-ES" w:eastAsia="es-ES"/>
        </w:rPr>
        <w:t xml:space="preserve"> podrá excluir a futuro a aquel infractor para la elegibilidad de contratos en procesos de contratación directa.</w:t>
      </w:r>
    </w:p>
    <w:p w:rsidR="00D11D91" w:rsidRPr="00D11D91" w:rsidRDefault="00D11D91" w:rsidP="00D11D91">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Las empresas participantes declaran públicamente que conocen u aceptan las condiciones de participación establecidas en los Documentos del proceso de contratación y en las modificaciones que se han hecho a los mismos hasta </w:t>
      </w:r>
      <w:r w:rsidRPr="00D11D91">
        <w:rPr>
          <w:rFonts w:ascii="Bookman Old Style" w:eastAsia="Batang" w:hAnsi="Bookman Old Style" w:cs="Times New Roman"/>
          <w:lang w:val="es-ES" w:eastAsia="es-ES"/>
        </w:rPr>
        <w:lastRenderedPageBreak/>
        <w:t>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la descalificación de sus competidores.</w:t>
      </w:r>
    </w:p>
    <w:p w:rsidR="00D11D91" w:rsidRPr="00D11D91" w:rsidRDefault="00D11D91" w:rsidP="00D11D91">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rsidR="00D11D91" w:rsidRPr="00D11D91" w:rsidRDefault="00D11D91" w:rsidP="00D11D91">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rsidR="00D11D91" w:rsidRPr="00D11D91" w:rsidRDefault="00D11D91" w:rsidP="009F01CA">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Para constancia de lo anterior, los REPRESENTANTES LEGALES Y DIRECTIVOS DE LAS EMPRESAS PROPONENTES firman el presente documento en la fecha de presentación de sus propuestas, en Bogotá, D.C., a los ________________________________</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_______________________________</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Nombre del firmante:</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Entidad Proponente:</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Cargo del firmante:</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11D91">
        <w:rPr>
          <w:rFonts w:ascii="Bookman Old Style" w:eastAsia="Batang" w:hAnsi="Bookman Old Style" w:cs="Times New Roman"/>
          <w:lang w:val="es-ES" w:eastAsia="es-ES"/>
        </w:rPr>
        <w:t xml:space="preserve">No Documento de Identificación: </w:t>
      </w:r>
    </w:p>
    <w:p w:rsidR="00D11D91" w:rsidRPr="00D11D91" w:rsidRDefault="00D11D91" w:rsidP="00D11D91">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rsidR="00D11D91" w:rsidRPr="00D11D91" w:rsidRDefault="00D11D91" w:rsidP="00D11D91">
      <w:pPr>
        <w:rPr>
          <w:rFonts w:ascii="Bookman Old Style" w:hAnsi="Bookman Old Style"/>
          <w:lang w:val="es-ES"/>
        </w:rPr>
      </w:pPr>
    </w:p>
    <w:p w:rsidR="00D11D91" w:rsidRPr="00D11D91" w:rsidRDefault="00D11D91" w:rsidP="00D11D91">
      <w:pPr>
        <w:rPr>
          <w:rFonts w:ascii="Bookman Old Style" w:hAnsi="Bookman Old Style"/>
          <w:lang w:val="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highlight w:val="yellow"/>
          <w:u w:val="single"/>
          <w:lang w:val="es-ES" w:eastAsia="es-ES"/>
        </w:rPr>
      </w:pPr>
    </w:p>
    <w:p w:rsidR="00D11D91" w:rsidRPr="00D11D91" w:rsidRDefault="00D11D91" w:rsidP="00D11D91">
      <w:pPr>
        <w:shd w:val="clear" w:color="auto" w:fill="FFFFFF" w:themeFill="background1"/>
        <w:spacing w:after="0" w:line="240" w:lineRule="auto"/>
        <w:jc w:val="center"/>
        <w:rPr>
          <w:rFonts w:ascii="Bookman Old Style" w:eastAsia="Times New Roman" w:hAnsi="Bookman Old Style" w:cs="Arial"/>
          <w:b/>
          <w:u w:val="single"/>
          <w:lang w:val="es-ES" w:eastAsia="es-ES"/>
        </w:rPr>
      </w:pPr>
      <w:r w:rsidRPr="00D11D91">
        <w:rPr>
          <w:rFonts w:ascii="Bookman Old Style" w:eastAsia="Times New Roman" w:hAnsi="Bookman Old Style" w:cs="Arial"/>
          <w:b/>
          <w:u w:val="single"/>
          <w:lang w:val="es-ES" w:eastAsia="es-ES"/>
        </w:rPr>
        <w:lastRenderedPageBreak/>
        <w:t>FORMULARIO No. 8</w:t>
      </w:r>
    </w:p>
    <w:p w:rsidR="00D11D91" w:rsidRPr="00D11D91" w:rsidRDefault="00D11D91" w:rsidP="00D11D91">
      <w:pPr>
        <w:shd w:val="clear" w:color="auto" w:fill="FFFFFF" w:themeFill="background1"/>
        <w:autoSpaceDE w:val="0"/>
        <w:autoSpaceDN w:val="0"/>
        <w:adjustRightInd w:val="0"/>
        <w:spacing w:after="0" w:line="240" w:lineRule="auto"/>
        <w:jc w:val="center"/>
        <w:rPr>
          <w:rFonts w:ascii="Bookman Old Style" w:eastAsia="Times New Roman" w:hAnsi="Bookman Old Style" w:cs="Arial"/>
          <w:b/>
          <w:u w:val="single"/>
          <w:lang w:val="es-ES"/>
        </w:rPr>
      </w:pPr>
      <w:r w:rsidRPr="00D11D91">
        <w:rPr>
          <w:rFonts w:ascii="Bookman Old Style" w:eastAsia="Times New Roman" w:hAnsi="Bookman Old Style" w:cs="Arial"/>
          <w:b/>
          <w:u w:val="single"/>
          <w:lang w:val="es-ES"/>
        </w:rPr>
        <w:t>MANIFESTACIÓN SOBRE INHABILIDADES E INCOMPATIBILIDADES</w:t>
      </w:r>
    </w:p>
    <w:p w:rsidR="00D11D91" w:rsidRPr="00D11D91" w:rsidRDefault="00D11D91" w:rsidP="00D11D91">
      <w:pPr>
        <w:shd w:val="clear" w:color="auto" w:fill="FFFFFF" w:themeFill="background1"/>
        <w:autoSpaceDE w:val="0"/>
        <w:autoSpaceDN w:val="0"/>
        <w:adjustRightInd w:val="0"/>
        <w:spacing w:after="0" w:line="240" w:lineRule="auto"/>
        <w:jc w:val="center"/>
        <w:rPr>
          <w:rFonts w:ascii="Bookman Old Style" w:eastAsia="Times New Roman" w:hAnsi="Bookman Old Style" w:cs="Arial"/>
          <w:b/>
          <w:u w:val="single"/>
          <w:lang w:val="es-ES"/>
        </w:rPr>
      </w:pPr>
    </w:p>
    <w:p w:rsidR="00D11D91" w:rsidRPr="00D11D91" w:rsidRDefault="00D11D91" w:rsidP="00D11D91">
      <w:pPr>
        <w:shd w:val="clear" w:color="auto" w:fill="FFFFFF" w:themeFill="background1"/>
        <w:autoSpaceDE w:val="0"/>
        <w:autoSpaceDN w:val="0"/>
        <w:adjustRightInd w:val="0"/>
        <w:spacing w:after="0" w:line="240" w:lineRule="auto"/>
        <w:jc w:val="both"/>
        <w:rPr>
          <w:rFonts w:ascii="Bookman Old Style" w:eastAsia="Times New Roman" w:hAnsi="Bookman Old Style" w:cs="Arial"/>
          <w:lang w:val="es-ES"/>
        </w:rPr>
      </w:pPr>
    </w:p>
    <w:p w:rsidR="00D11D91" w:rsidRPr="00D11D91" w:rsidRDefault="00D11D91" w:rsidP="00D11D91">
      <w:pPr>
        <w:shd w:val="clear" w:color="auto" w:fill="FFFFFF" w:themeFill="background1"/>
        <w:autoSpaceDE w:val="0"/>
        <w:autoSpaceDN w:val="0"/>
        <w:adjustRightInd w:val="0"/>
        <w:spacing w:after="0" w:line="240" w:lineRule="auto"/>
        <w:jc w:val="both"/>
        <w:rPr>
          <w:rFonts w:ascii="Bookman Old Style" w:eastAsia="Times New Roman" w:hAnsi="Bookman Old Style" w:cs="Arial"/>
          <w:lang w:val="es-ES"/>
        </w:rPr>
      </w:pPr>
      <w:r w:rsidRPr="00D11D91">
        <w:rPr>
          <w:rFonts w:ascii="Bookman Old Style" w:eastAsia="Times New Roman" w:hAnsi="Bookman Old Style" w:cs="Arial"/>
          <w:lang w:val="es-ES"/>
        </w:rPr>
        <w:t xml:space="preserve">Yo________________________ actuando en calidad de _________________ (persona natural oferente o el representante legal o apoderado) , de ________, manifiesto bajo la gravedad del juramento en forma clara e inequívoca, que ni el proponente, ni su representante legal, ni su apoderado, ni sus socios, nos encontramos incursos por sí o por interpuesta persona en las causales de inhabilidades e incompatibilidades previstas en la Constitución y en la Ley, en especial las contempladas en el artículo 8 de la Ley 80 de 1993, en la ley 1150 de 2007 y en la Ley 1474 de 2011 </w:t>
      </w:r>
      <w:r w:rsidRPr="00D11D91">
        <w:rPr>
          <w:rFonts w:ascii="Bookman Old Style" w:eastAsia="Times New Roman" w:hAnsi="Bookman Old Style" w:cs="Arial"/>
          <w:i/>
          <w:lang w:val="es-ES"/>
        </w:rPr>
        <w:t>“Por la cual se dictan normas orientadas a fortalecer los mecanismos de prevención, investigación y sanción de actos de corrupción y la efectividad del control de la Gestión Pública</w:t>
      </w:r>
      <w:r w:rsidRPr="00D11D91">
        <w:rPr>
          <w:rFonts w:ascii="Bookman Old Style" w:eastAsia="Times New Roman" w:hAnsi="Bookman Old Style" w:cs="Arial"/>
          <w:lang w:val="es-ES"/>
        </w:rPr>
        <w:t>” (Artículo 1 INHABILIDADES PARA CONTRATAR DE QUIENES INCURRAN EN ACTOS DE CORRUPCIÓN, Artículo 2 INHABILIDAD PARA CONTRATAR DE QUIENES FINANCEN CAMPAÑAS POLITICAS Artículo 4 INHABILIDAD PARA QUE EX EMPLEADOS PÚBLICOS CONTRATEN CON EL ESTADO, Artículo 27 ACUERDOS RESTRICTIVOS DE LA COMPETENCIA y artículo 90 INHABILIDAD POR INCUMPLIMIENTO REITERADO).</w:t>
      </w:r>
    </w:p>
    <w:p w:rsidR="00D11D91" w:rsidRPr="00D11D91" w:rsidRDefault="00D11D91" w:rsidP="00D11D91">
      <w:pPr>
        <w:shd w:val="clear" w:color="auto" w:fill="FFFFFF" w:themeFill="background1"/>
        <w:rPr>
          <w:rFonts w:ascii="Bookman Old Style" w:hAnsi="Bookman Old Style"/>
          <w:lang w:val="es-ES"/>
        </w:rPr>
      </w:pPr>
    </w:p>
    <w:p w:rsidR="00D11D91" w:rsidRPr="00D11D91" w:rsidRDefault="00D11D91" w:rsidP="00D11D91">
      <w:pPr>
        <w:shd w:val="clear" w:color="auto" w:fill="FFFFFF" w:themeFill="background1"/>
        <w:rPr>
          <w:rFonts w:ascii="Bookman Old Style" w:eastAsia="Times New Roman" w:hAnsi="Bookman Old Style" w:cs="Arial"/>
          <w:lang w:val="es-ES"/>
        </w:rPr>
      </w:pPr>
      <w:r w:rsidRPr="00D11D91">
        <w:rPr>
          <w:rFonts w:ascii="Bookman Old Style" w:eastAsia="Times New Roman" w:hAnsi="Bookman Old Style" w:cs="Arial"/>
          <w:lang w:val="es-ES"/>
        </w:rPr>
        <w:t>El proponente: ____________________________</w:t>
      </w:r>
    </w:p>
    <w:p w:rsidR="00D11D91" w:rsidRPr="00D11D91" w:rsidRDefault="00D11D91" w:rsidP="00D11D91">
      <w:pPr>
        <w:shd w:val="clear" w:color="auto" w:fill="FFFFFF" w:themeFill="background1"/>
        <w:rPr>
          <w:rFonts w:ascii="Bookman Old Style" w:eastAsia="Times New Roman" w:hAnsi="Bookman Old Style" w:cs="Arial"/>
          <w:lang w:val="es-ES"/>
        </w:rPr>
      </w:pPr>
    </w:p>
    <w:p w:rsidR="00D11D91" w:rsidRPr="00D11D91" w:rsidRDefault="00D11D91" w:rsidP="00D11D91">
      <w:pPr>
        <w:shd w:val="clear" w:color="auto" w:fill="FFFFFF" w:themeFill="background1"/>
        <w:rPr>
          <w:rFonts w:ascii="Bookman Old Style" w:eastAsia="Times New Roman" w:hAnsi="Bookman Old Style" w:cs="Arial"/>
          <w:lang w:val="es-ES"/>
        </w:rPr>
      </w:pPr>
      <w:r w:rsidRPr="00D11D91">
        <w:rPr>
          <w:rFonts w:ascii="Bookman Old Style" w:eastAsia="Times New Roman" w:hAnsi="Bookman Old Style" w:cs="Arial"/>
          <w:lang w:val="es-ES"/>
        </w:rPr>
        <w:t>(Nombre, número del documento de identificación y firma del proponente o su representante o apoderado)</w:t>
      </w:r>
    </w:p>
    <w:p w:rsidR="00D11D91" w:rsidRPr="00D11D91" w:rsidRDefault="00D11D91" w:rsidP="00D11D91">
      <w:pPr>
        <w:shd w:val="clear" w:color="auto" w:fill="FFFFFF" w:themeFill="background1"/>
        <w:rPr>
          <w:rFonts w:ascii="Bookman Old Style" w:eastAsia="Times New Roman" w:hAnsi="Bookman Old Style" w:cs="Arial"/>
          <w:lang w:val="es-ES"/>
        </w:rPr>
      </w:pPr>
    </w:p>
    <w:p w:rsidR="00D11D91" w:rsidRPr="00D11D91" w:rsidRDefault="00D11D91" w:rsidP="00D11D91">
      <w:pPr>
        <w:shd w:val="clear" w:color="auto" w:fill="FFFFFF" w:themeFill="background1"/>
        <w:rPr>
          <w:rFonts w:ascii="Bookman Old Style" w:hAnsi="Bookman Old Style"/>
          <w:lang w:val="es-ES"/>
        </w:rPr>
      </w:pPr>
    </w:p>
    <w:p w:rsidR="00D11D91" w:rsidRPr="00D11D91" w:rsidRDefault="00D11D91" w:rsidP="00D11D91">
      <w:pPr>
        <w:shd w:val="clear" w:color="auto" w:fill="FFFFFF" w:themeFill="background1"/>
        <w:rPr>
          <w:rFonts w:ascii="Bookman Old Style" w:hAnsi="Bookman Old Style"/>
        </w:rPr>
      </w:pPr>
    </w:p>
    <w:p w:rsidR="00D11D91" w:rsidRPr="00D11D91" w:rsidRDefault="00D11D91" w:rsidP="00D11D91">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eastAsia="es-ES"/>
        </w:rPr>
      </w:pPr>
    </w:p>
    <w:p w:rsidR="00D11D91" w:rsidRPr="00D11D91" w:rsidRDefault="00D11D91" w:rsidP="00D11D91">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val="es-MX" w:eastAsia="es-ES"/>
        </w:rPr>
      </w:pPr>
    </w:p>
    <w:p w:rsidR="00D11D91" w:rsidRPr="00D11D91" w:rsidRDefault="00D11D91" w:rsidP="00D11D91">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val="es-MX" w:eastAsia="es-ES"/>
        </w:rPr>
      </w:pPr>
    </w:p>
    <w:p w:rsidR="00D11D91" w:rsidRPr="00D11D91" w:rsidRDefault="00D11D91" w:rsidP="00D11D91">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val="es-MX" w:eastAsia="es-ES"/>
        </w:rPr>
      </w:pPr>
    </w:p>
    <w:p w:rsidR="00D11D91" w:rsidRPr="00D11D91" w:rsidRDefault="00D11D91" w:rsidP="00D11D91">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val="es-MX" w:eastAsia="es-ES"/>
        </w:rPr>
      </w:pPr>
    </w:p>
    <w:p w:rsidR="00D11D91" w:rsidRPr="00D11D91" w:rsidRDefault="00D11D91" w:rsidP="00D11D91">
      <w:pPr>
        <w:tabs>
          <w:tab w:val="left" w:pos="0"/>
          <w:tab w:val="left" w:pos="709"/>
        </w:tabs>
        <w:spacing w:after="0" w:line="240" w:lineRule="auto"/>
        <w:jc w:val="center"/>
        <w:rPr>
          <w:rFonts w:ascii="Bookman Old Style" w:eastAsia="Times New Roman" w:hAnsi="Bookman Old Style" w:cs="Arial"/>
          <w:b/>
          <w:highlight w:val="yellow"/>
          <w:lang w:val="es-MX"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MX"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MX"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MX"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MX"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MX"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MX"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MX"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MX"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MX" w:eastAsia="es-ES"/>
        </w:rPr>
      </w:pPr>
    </w:p>
    <w:p w:rsidR="00D11D91" w:rsidRPr="00D11D91" w:rsidRDefault="00D11D91" w:rsidP="00D11D91">
      <w:pPr>
        <w:spacing w:after="0" w:line="240" w:lineRule="auto"/>
        <w:jc w:val="center"/>
        <w:rPr>
          <w:rFonts w:ascii="Bookman Old Style" w:eastAsia="Times New Roman" w:hAnsi="Bookman Old Style" w:cs="Arial"/>
          <w:b/>
          <w:u w:val="single"/>
          <w:lang w:val="es-MX" w:eastAsia="es-ES"/>
        </w:rPr>
      </w:pPr>
      <w:r w:rsidRPr="00D11D91">
        <w:rPr>
          <w:rFonts w:ascii="Bookman Old Style" w:eastAsia="Times New Roman" w:hAnsi="Bookman Old Style" w:cs="Arial"/>
          <w:b/>
          <w:u w:val="single"/>
          <w:lang w:val="es-MX" w:eastAsia="es-ES"/>
        </w:rPr>
        <w:lastRenderedPageBreak/>
        <w:t>FORMULARIO No. 9</w:t>
      </w:r>
    </w:p>
    <w:p w:rsidR="00D11D91" w:rsidRPr="00D11D91" w:rsidRDefault="00D11D91" w:rsidP="00D11D91">
      <w:pPr>
        <w:spacing w:after="0" w:line="240" w:lineRule="auto"/>
        <w:jc w:val="center"/>
        <w:rPr>
          <w:rFonts w:ascii="Bookman Old Style" w:eastAsia="Times New Roman" w:hAnsi="Bookman Old Style" w:cs="Arial"/>
          <w:b/>
          <w:u w:val="single"/>
          <w:lang w:eastAsia="es-ES"/>
        </w:rPr>
      </w:pPr>
      <w:r w:rsidRPr="00D11D91">
        <w:rPr>
          <w:rFonts w:ascii="Bookman Old Style" w:eastAsia="Times New Roman" w:hAnsi="Bookman Old Style" w:cs="Arial"/>
          <w:b/>
          <w:u w:val="single"/>
          <w:lang w:val="es-ES" w:eastAsia="es-ES"/>
        </w:rPr>
        <w:t>ACREDITACIÓN DE CONDICIÓN DE MIPYMES PARA EFECTOS DE CRITERIOS DE DESEMPATE</w:t>
      </w:r>
    </w:p>
    <w:p w:rsidR="00D11D91" w:rsidRPr="00D11D91" w:rsidRDefault="00D11D91" w:rsidP="00D11D91">
      <w:pPr>
        <w:spacing w:after="0" w:line="240" w:lineRule="auto"/>
        <w:rPr>
          <w:rFonts w:ascii="Bookman Old Style" w:eastAsia="Times New Roman" w:hAnsi="Bookman Old Style" w:cs="Arial"/>
          <w:lang w:eastAsia="es-ES"/>
        </w:rPr>
      </w:pPr>
    </w:p>
    <w:p w:rsidR="00D11D91" w:rsidRPr="00D11D91" w:rsidRDefault="00D11D91" w:rsidP="00D11D91">
      <w:pPr>
        <w:spacing w:after="0" w:line="240" w:lineRule="auto"/>
        <w:rPr>
          <w:rFonts w:ascii="Bookman Old Style" w:eastAsia="Times New Roman" w:hAnsi="Bookman Old Style" w:cs="Arial"/>
          <w:lang w:eastAsia="es-ES"/>
        </w:rPr>
      </w:pPr>
    </w:p>
    <w:p w:rsidR="00D11D91" w:rsidRPr="00D11D91" w:rsidRDefault="00D11D91" w:rsidP="00D11D91">
      <w:pPr>
        <w:spacing w:after="0" w:line="240" w:lineRule="auto"/>
        <w:rPr>
          <w:rFonts w:ascii="Bookman Old Style" w:eastAsia="Times New Roman" w:hAnsi="Bookman Old Style" w:cs="Arial"/>
          <w:lang w:eastAsia="es-ES"/>
        </w:rPr>
      </w:pPr>
      <w:r w:rsidRPr="00D11D91">
        <w:rPr>
          <w:rFonts w:ascii="Bookman Old Style" w:eastAsia="Times New Roman" w:hAnsi="Bookman Old Style" w:cs="Arial"/>
          <w:lang w:eastAsia="es-ES"/>
        </w:rPr>
        <w:t xml:space="preserve">Bogotá D.C., </w:t>
      </w:r>
    </w:p>
    <w:p w:rsidR="00D11D91" w:rsidRPr="00D11D91" w:rsidRDefault="00D11D91" w:rsidP="00D11D91">
      <w:pPr>
        <w:spacing w:after="0" w:line="240" w:lineRule="auto"/>
        <w:rPr>
          <w:rFonts w:ascii="Bookman Old Style" w:eastAsia="Times New Roman" w:hAnsi="Bookman Old Style" w:cs="Arial"/>
          <w:lang w:eastAsia="es-ES"/>
        </w:rPr>
      </w:pPr>
    </w:p>
    <w:p w:rsidR="00D11D91" w:rsidRPr="00D11D91" w:rsidRDefault="00D11D91" w:rsidP="00D11D91">
      <w:pPr>
        <w:spacing w:after="0" w:line="240" w:lineRule="auto"/>
        <w:rPr>
          <w:rFonts w:ascii="Bookman Old Style" w:eastAsia="Times New Roman" w:hAnsi="Bookman Old Style" w:cs="Arial"/>
          <w:lang w:eastAsia="es-ES"/>
        </w:rPr>
      </w:pPr>
      <w:r w:rsidRPr="00D11D91">
        <w:rPr>
          <w:rFonts w:ascii="Bookman Old Style" w:eastAsia="Times New Roman" w:hAnsi="Bookman Old Style" w:cs="Arial"/>
          <w:lang w:eastAsia="es-ES"/>
        </w:rPr>
        <w:t>Señores</w:t>
      </w:r>
    </w:p>
    <w:p w:rsidR="00D11D91" w:rsidRPr="00D11D91" w:rsidRDefault="00D11D91" w:rsidP="00D11D91">
      <w:pPr>
        <w:spacing w:after="0" w:line="240" w:lineRule="auto"/>
        <w:rPr>
          <w:rFonts w:ascii="Bookman Old Style" w:eastAsia="Times New Roman" w:hAnsi="Bookman Old Style" w:cs="Arial"/>
          <w:b/>
          <w:lang w:eastAsia="es-ES"/>
        </w:rPr>
      </w:pPr>
      <w:r w:rsidRPr="00D11D91">
        <w:rPr>
          <w:rFonts w:ascii="Bookman Old Style" w:eastAsia="Times New Roman" w:hAnsi="Bookman Old Style" w:cs="Arial"/>
          <w:b/>
          <w:lang w:eastAsia="es-ES"/>
        </w:rPr>
        <w:t xml:space="preserve">DIRECCIÓN EJECUTIVA DE LA JUSTICIA PENAL MILITAR - MDN </w:t>
      </w:r>
    </w:p>
    <w:p w:rsidR="00D11D91" w:rsidRPr="00D11D91" w:rsidRDefault="00D11D91" w:rsidP="00D11D91">
      <w:pPr>
        <w:spacing w:after="0" w:line="240" w:lineRule="auto"/>
        <w:rPr>
          <w:rFonts w:ascii="Bookman Old Style" w:eastAsia="Times New Roman" w:hAnsi="Bookman Old Style" w:cs="Arial"/>
          <w:lang w:eastAsia="es-ES"/>
        </w:rPr>
      </w:pPr>
      <w:r w:rsidRPr="00D11D91">
        <w:rPr>
          <w:rFonts w:ascii="Bookman Old Style" w:eastAsia="Times New Roman" w:hAnsi="Bookman Old Style" w:cs="Arial"/>
          <w:lang w:eastAsia="es-ES"/>
        </w:rPr>
        <w:t>Ciudad</w:t>
      </w:r>
    </w:p>
    <w:p w:rsidR="00D11D91" w:rsidRPr="00D11D91" w:rsidRDefault="00D11D91" w:rsidP="00D11D91">
      <w:pPr>
        <w:spacing w:after="0" w:line="240" w:lineRule="auto"/>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b/>
          <w:bCs/>
          <w:lang w:val="x-none" w:eastAsia="es-ES"/>
        </w:rPr>
      </w:pPr>
      <w:r w:rsidRPr="00D11D91">
        <w:rPr>
          <w:rFonts w:ascii="Bookman Old Style" w:eastAsia="Times New Roman" w:hAnsi="Bookman Old Style" w:cs="Arial"/>
          <w:lang w:val="x-none" w:eastAsia="es-ES"/>
        </w:rPr>
        <w:t xml:space="preserve">Referencia: Acreditación de la Condición </w:t>
      </w:r>
      <w:proofErr w:type="spellStart"/>
      <w:r w:rsidRPr="00D11D91">
        <w:rPr>
          <w:rFonts w:ascii="Bookman Old Style" w:eastAsia="Times New Roman" w:hAnsi="Bookman Old Style" w:cs="Arial"/>
          <w:lang w:val="x-none" w:eastAsia="es-ES"/>
        </w:rPr>
        <w:t>Mi</w:t>
      </w:r>
      <w:r w:rsidRPr="00D11D91">
        <w:rPr>
          <w:rFonts w:ascii="Bookman Old Style" w:eastAsia="Times New Roman" w:hAnsi="Bookman Old Style" w:cs="Arial"/>
          <w:lang w:val="es-MX" w:eastAsia="es-ES"/>
        </w:rPr>
        <w:t>p</w:t>
      </w:r>
      <w:r w:rsidRPr="00D11D91">
        <w:rPr>
          <w:rFonts w:ascii="Bookman Old Style" w:eastAsia="Times New Roman" w:hAnsi="Bookman Old Style" w:cs="Arial"/>
          <w:lang w:val="x-none" w:eastAsia="es-ES"/>
        </w:rPr>
        <w:t>y</w:t>
      </w:r>
      <w:r w:rsidRPr="00D11D91">
        <w:rPr>
          <w:rFonts w:ascii="Bookman Old Style" w:eastAsia="Times New Roman" w:hAnsi="Bookman Old Style" w:cs="Arial"/>
          <w:lang w:val="es-MX" w:eastAsia="es-ES"/>
        </w:rPr>
        <w:t>m</w:t>
      </w:r>
      <w:proofErr w:type="spellEnd"/>
      <w:r w:rsidRPr="00D11D91">
        <w:rPr>
          <w:rFonts w:ascii="Bookman Old Style" w:eastAsia="Times New Roman" w:hAnsi="Bookman Old Style" w:cs="Arial"/>
          <w:lang w:val="x-none" w:eastAsia="es-ES"/>
        </w:rPr>
        <w:t xml:space="preserve">e para criterios de desempate en el proceso de Selección Abreviada de Menor Cuantía </w:t>
      </w:r>
      <w:r w:rsidRPr="00D11D91">
        <w:rPr>
          <w:rFonts w:ascii="Bookman Old Style" w:eastAsia="Times New Roman" w:hAnsi="Bookman Old Style" w:cs="Arial"/>
          <w:b/>
          <w:bCs/>
          <w:lang w:val="x-none" w:eastAsia="es-ES"/>
        </w:rPr>
        <w:t>No</w:t>
      </w:r>
      <w:r w:rsidRPr="00D11D91">
        <w:rPr>
          <w:rFonts w:ascii="Bookman Old Style" w:eastAsia="Times New Roman" w:hAnsi="Bookman Old Style" w:cs="Arial"/>
          <w:b/>
          <w:bCs/>
          <w:lang w:eastAsia="es-ES"/>
        </w:rPr>
        <w:t>. 009-2019</w:t>
      </w:r>
      <w:r w:rsidRPr="00D11D91">
        <w:rPr>
          <w:rFonts w:ascii="Bookman Old Style" w:eastAsia="Times New Roman" w:hAnsi="Bookman Old Style" w:cs="Arial"/>
          <w:b/>
          <w:bCs/>
          <w:lang w:val="es-MX" w:eastAsia="es-ES"/>
        </w:rPr>
        <w:t xml:space="preserve"> DEJPM - MDN </w:t>
      </w:r>
      <w:r w:rsidRPr="00D11D91">
        <w:rPr>
          <w:rFonts w:ascii="Bookman Old Style" w:eastAsia="Times New Roman" w:hAnsi="Bookman Old Style" w:cs="Arial"/>
          <w:bCs/>
          <w:lang w:val="x-none" w:eastAsia="es-ES"/>
        </w:rPr>
        <w:t xml:space="preserve">convocado por </w:t>
      </w:r>
      <w:r w:rsidRPr="00D11D91">
        <w:rPr>
          <w:rFonts w:ascii="Bookman Old Style" w:eastAsia="Times New Roman" w:hAnsi="Bookman Old Style" w:cs="Arial"/>
          <w:bCs/>
          <w:lang w:val="es-MX" w:eastAsia="es-ES"/>
        </w:rPr>
        <w:t xml:space="preserve">la </w:t>
      </w:r>
      <w:r w:rsidRPr="00D11D91">
        <w:rPr>
          <w:rFonts w:ascii="Bookman Old Style" w:eastAsia="Times New Roman" w:hAnsi="Bookman Old Style" w:cs="Arial"/>
          <w:b/>
          <w:lang w:eastAsia="es-ES"/>
        </w:rPr>
        <w:t xml:space="preserve">DIRECCIÓN EJECUTIVA DE LA JUSTICIA PENAL MILITAR – MDN, </w:t>
      </w:r>
      <w:r w:rsidRPr="00D11D91">
        <w:rPr>
          <w:rFonts w:ascii="Bookman Old Style" w:eastAsia="Times New Roman" w:hAnsi="Bookman Old Style" w:cs="Arial"/>
          <w:bCs/>
          <w:lang w:val="x-none" w:eastAsia="es-ES"/>
        </w:rPr>
        <w:t>para</w:t>
      </w:r>
      <w:r w:rsidRPr="00D11D91">
        <w:rPr>
          <w:rFonts w:ascii="Bookman Old Style" w:eastAsia="Times New Roman" w:hAnsi="Bookman Old Style" w:cs="Arial"/>
          <w:b/>
          <w:bCs/>
          <w:lang w:val="x-none" w:eastAsia="es-ES"/>
        </w:rPr>
        <w:t>_____________________</w:t>
      </w:r>
    </w:p>
    <w:p w:rsidR="00D11D91" w:rsidRPr="00D11D91" w:rsidRDefault="00D11D91" w:rsidP="00D11D91">
      <w:pPr>
        <w:spacing w:after="0" w:line="240" w:lineRule="auto"/>
        <w:jc w:val="both"/>
        <w:rPr>
          <w:rFonts w:ascii="Bookman Old Style" w:eastAsia="Times New Roman" w:hAnsi="Bookman Old Style" w:cs="Arial"/>
          <w:b/>
          <w:bCs/>
          <w:lang w:val="x-none" w:eastAsia="es-ES"/>
        </w:rPr>
      </w:pPr>
    </w:p>
    <w:p w:rsidR="00D11D91" w:rsidRPr="00D11D91" w:rsidRDefault="00D11D91" w:rsidP="00D11D91">
      <w:pPr>
        <w:spacing w:after="0" w:line="240" w:lineRule="auto"/>
        <w:jc w:val="both"/>
        <w:rPr>
          <w:rFonts w:ascii="Bookman Old Style" w:eastAsia="Times New Roman" w:hAnsi="Bookman Old Style" w:cs="Arial"/>
          <w:lang w:val="x-none" w:eastAsia="es-ES"/>
        </w:rPr>
      </w:pPr>
      <w:r w:rsidRPr="00D11D91">
        <w:rPr>
          <w:rFonts w:ascii="Bookman Old Style" w:eastAsia="Times New Roman" w:hAnsi="Bookman Old Style" w:cs="Arial"/>
          <w:lang w:val="x-none" w:eastAsia="es-ES"/>
        </w:rPr>
        <w:t xml:space="preserve">Yo ______________________ actuando __________________ (indicar según corresponda: en nombre propio o en representación legal o como apoderado) de _____________________ (nombre de la persona jurídica si aplica), identificado como aparece a continuación, manifiesto mi condición de </w:t>
      </w:r>
      <w:r w:rsidRPr="00D11D91">
        <w:rPr>
          <w:rFonts w:ascii="Bookman Old Style" w:eastAsia="Times New Roman" w:hAnsi="Bookman Old Style" w:cs="Arial"/>
          <w:lang w:val="es-MX" w:eastAsia="es-ES"/>
        </w:rPr>
        <w:t>M</w:t>
      </w:r>
      <w:proofErr w:type="spellStart"/>
      <w:r w:rsidRPr="00D11D91">
        <w:rPr>
          <w:rFonts w:ascii="Bookman Old Style" w:eastAsia="Times New Roman" w:hAnsi="Bookman Old Style" w:cs="Arial"/>
          <w:lang w:val="x-none" w:eastAsia="es-ES"/>
        </w:rPr>
        <w:t>ipyme</w:t>
      </w:r>
      <w:proofErr w:type="spellEnd"/>
      <w:r w:rsidRPr="00D11D91">
        <w:rPr>
          <w:rFonts w:ascii="Bookman Old Style" w:eastAsia="Times New Roman" w:hAnsi="Bookman Old Style" w:cs="Arial"/>
          <w:bCs/>
          <w:lang w:val="x-none" w:eastAsia="es-ES"/>
        </w:rPr>
        <w:t>, para efectos de ser factor de desempate de conformidad con el Decreto 2473 de 2010 y atendiendo al capítulo primero del pliego de condiciones para efectos de desempate, por tal motivo allego junto con la oferta la documentación que demuestra tal condición:</w:t>
      </w:r>
    </w:p>
    <w:p w:rsidR="00D11D91" w:rsidRPr="00D11D91" w:rsidRDefault="00D11D91" w:rsidP="00D11D91">
      <w:pPr>
        <w:spacing w:after="0" w:line="240" w:lineRule="auto"/>
        <w:jc w:val="both"/>
        <w:rPr>
          <w:rFonts w:ascii="Bookman Old Style" w:eastAsia="Times New Roman" w:hAnsi="Bookman Old Style" w:cs="Arial"/>
          <w:bCs/>
          <w:lang w:val="x-none" w:eastAsia="es-ES"/>
        </w:rPr>
      </w:pPr>
    </w:p>
    <w:p w:rsidR="00D11D91" w:rsidRPr="00D11D91" w:rsidRDefault="00D11D91" w:rsidP="009F01CA">
      <w:pPr>
        <w:numPr>
          <w:ilvl w:val="0"/>
          <w:numId w:val="21"/>
        </w:numPr>
        <w:spacing w:after="0" w:line="240" w:lineRule="auto"/>
        <w:jc w:val="both"/>
        <w:rPr>
          <w:rFonts w:ascii="Bookman Old Style" w:eastAsia="Times New Roman" w:hAnsi="Bookman Old Style" w:cs="Arial"/>
          <w:bCs/>
          <w:lang w:val="x-none" w:eastAsia="es-ES"/>
        </w:rPr>
      </w:pPr>
      <w:r w:rsidRPr="00D11D91">
        <w:rPr>
          <w:rFonts w:ascii="Bookman Old Style" w:eastAsia="Times New Roman" w:hAnsi="Bookman Old Style" w:cs="Arial"/>
          <w:bCs/>
          <w:lang w:val="x-none" w:eastAsia="es-ES"/>
        </w:rPr>
        <w:t xml:space="preserve">Certificación expedida por el contador o revisor fiscal, según sea el caso, en que se señale la condición de </w:t>
      </w:r>
      <w:proofErr w:type="spellStart"/>
      <w:r w:rsidRPr="00D11D91">
        <w:rPr>
          <w:rFonts w:ascii="Bookman Old Style" w:eastAsia="Times New Roman" w:hAnsi="Bookman Old Style" w:cs="Arial"/>
          <w:bCs/>
          <w:lang w:val="x-none" w:eastAsia="es-ES"/>
        </w:rPr>
        <w:t>Mipyme</w:t>
      </w:r>
      <w:proofErr w:type="spellEnd"/>
      <w:r w:rsidRPr="00D11D91">
        <w:rPr>
          <w:rFonts w:ascii="Bookman Old Style" w:eastAsia="Times New Roman" w:hAnsi="Bookman Old Style" w:cs="Arial"/>
          <w:bCs/>
          <w:lang w:eastAsia="es-ES"/>
        </w:rPr>
        <w:t>.</w:t>
      </w:r>
    </w:p>
    <w:p w:rsidR="00D11D91" w:rsidRPr="00D11D91" w:rsidRDefault="00D11D91" w:rsidP="009F01CA">
      <w:pPr>
        <w:numPr>
          <w:ilvl w:val="0"/>
          <w:numId w:val="21"/>
        </w:numPr>
        <w:spacing w:after="0" w:line="240" w:lineRule="auto"/>
        <w:jc w:val="both"/>
        <w:rPr>
          <w:rFonts w:ascii="Bookman Old Style" w:eastAsia="Times New Roman" w:hAnsi="Bookman Old Style" w:cs="Arial"/>
          <w:bCs/>
          <w:lang w:val="x-none" w:eastAsia="es-ES"/>
        </w:rPr>
      </w:pPr>
      <w:r w:rsidRPr="00D11D91">
        <w:rPr>
          <w:rFonts w:ascii="Bookman Old Style" w:eastAsia="Times New Roman" w:hAnsi="Bookman Old Style" w:cs="Arial"/>
          <w:bCs/>
          <w:lang w:val="x-none" w:eastAsia="es-ES"/>
        </w:rPr>
        <w:t>Certificado de Cámara de comercio si se trata de persona Jurídica o Registro Mercantil para el caso de las personas naturales</w:t>
      </w:r>
      <w:r w:rsidRPr="00D11D91">
        <w:rPr>
          <w:rFonts w:ascii="Bookman Old Style" w:eastAsia="Times New Roman" w:hAnsi="Bookman Old Style" w:cs="Arial"/>
          <w:bCs/>
          <w:lang w:eastAsia="es-ES"/>
        </w:rPr>
        <w:t>.</w:t>
      </w:r>
    </w:p>
    <w:p w:rsidR="00D11D91" w:rsidRPr="00D11D91" w:rsidRDefault="00D11D91" w:rsidP="009F01CA">
      <w:pPr>
        <w:numPr>
          <w:ilvl w:val="0"/>
          <w:numId w:val="21"/>
        </w:numPr>
        <w:spacing w:after="0" w:line="240" w:lineRule="auto"/>
        <w:jc w:val="both"/>
        <w:rPr>
          <w:rFonts w:ascii="Bookman Old Style" w:eastAsia="Times New Roman" w:hAnsi="Bookman Old Style" w:cs="Arial"/>
          <w:bCs/>
          <w:lang w:val="x-none" w:eastAsia="es-ES"/>
        </w:rPr>
      </w:pPr>
      <w:r w:rsidRPr="00D11D91">
        <w:rPr>
          <w:rFonts w:ascii="Bookman Old Style" w:eastAsia="Times New Roman" w:hAnsi="Bookman Old Style" w:cs="Arial"/>
          <w:bCs/>
          <w:lang w:val="x-none" w:eastAsia="es-ES"/>
        </w:rPr>
        <w:t>Fotocopia del RUT</w:t>
      </w:r>
      <w:r w:rsidRPr="00D11D91">
        <w:rPr>
          <w:rFonts w:ascii="Bookman Old Style" w:eastAsia="Times New Roman" w:hAnsi="Bookman Old Style" w:cs="Arial"/>
          <w:bCs/>
          <w:lang w:eastAsia="es-ES"/>
        </w:rPr>
        <w:t>.</w:t>
      </w:r>
    </w:p>
    <w:p w:rsidR="00D11D91" w:rsidRPr="00D11D91" w:rsidRDefault="00D11D91" w:rsidP="00D11D91">
      <w:pPr>
        <w:spacing w:after="0" w:line="240" w:lineRule="auto"/>
        <w:jc w:val="both"/>
        <w:rPr>
          <w:rFonts w:ascii="Bookman Old Style" w:eastAsia="Times New Roman" w:hAnsi="Bookman Old Style" w:cs="Arial"/>
          <w:lang w:val="x-none" w:eastAsia="es-ES"/>
        </w:rPr>
      </w:pPr>
    </w:p>
    <w:p w:rsidR="00D11D91" w:rsidRPr="00D11D91" w:rsidRDefault="00D11D91" w:rsidP="00D11D91">
      <w:pPr>
        <w:spacing w:after="0" w:line="240" w:lineRule="auto"/>
        <w:jc w:val="both"/>
        <w:rPr>
          <w:rFonts w:ascii="Bookman Old Style" w:eastAsia="Times New Roman" w:hAnsi="Bookman Old Style" w:cs="Arial"/>
          <w:lang w:val="x-none" w:eastAsia="es-ES"/>
        </w:rPr>
      </w:pPr>
      <w:r w:rsidRPr="00D11D91">
        <w:rPr>
          <w:rFonts w:ascii="Bookman Old Style" w:eastAsia="Times New Roman" w:hAnsi="Bookman Old Style" w:cs="Arial"/>
          <w:lang w:val="x-none" w:eastAsia="es-ES"/>
        </w:rPr>
        <w:t xml:space="preserve">Cordialmente, </w:t>
      </w:r>
    </w:p>
    <w:p w:rsidR="00D11D91" w:rsidRPr="00D11D91" w:rsidRDefault="00D11D91" w:rsidP="00D11D91">
      <w:pPr>
        <w:spacing w:after="0" w:line="240" w:lineRule="auto"/>
        <w:jc w:val="both"/>
        <w:rPr>
          <w:rFonts w:ascii="Bookman Old Style" w:eastAsia="Times New Roman" w:hAnsi="Bookman Old Style" w:cs="Arial"/>
          <w:lang w:val="x-none" w:eastAsia="es-ES"/>
        </w:rPr>
      </w:pPr>
    </w:p>
    <w:p w:rsidR="00D11D91" w:rsidRPr="00D11D91" w:rsidRDefault="00D11D91" w:rsidP="00D11D91">
      <w:pPr>
        <w:spacing w:after="0" w:line="240" w:lineRule="auto"/>
        <w:jc w:val="both"/>
        <w:rPr>
          <w:rFonts w:ascii="Bookman Old Style" w:eastAsia="Times New Roman" w:hAnsi="Bookman Old Style" w:cs="Arial"/>
          <w:lang w:val="x-none" w:eastAsia="es-ES"/>
        </w:rPr>
      </w:pPr>
    </w:p>
    <w:p w:rsidR="00D11D91" w:rsidRPr="00D11D91" w:rsidRDefault="00D11D91" w:rsidP="00D11D91">
      <w:pPr>
        <w:spacing w:after="0" w:line="240" w:lineRule="auto"/>
        <w:jc w:val="both"/>
        <w:rPr>
          <w:rFonts w:ascii="Bookman Old Style" w:eastAsia="Times New Roman" w:hAnsi="Bookman Old Style" w:cs="Arial"/>
          <w:lang w:val="x-none" w:eastAsia="es-ES"/>
        </w:rPr>
      </w:pPr>
    </w:p>
    <w:p w:rsidR="00D11D91" w:rsidRPr="00D11D91" w:rsidRDefault="00D11D91" w:rsidP="00D11D91">
      <w:pPr>
        <w:spacing w:after="0" w:line="240" w:lineRule="auto"/>
        <w:jc w:val="both"/>
        <w:rPr>
          <w:rFonts w:ascii="Bookman Old Style" w:eastAsia="Times New Roman" w:hAnsi="Bookman Old Style" w:cs="Arial"/>
          <w:lang w:val="x-none" w:eastAsia="es-ES"/>
        </w:rPr>
      </w:pPr>
    </w:p>
    <w:p w:rsidR="00D11D91" w:rsidRPr="00D11D91" w:rsidRDefault="00D11D91" w:rsidP="00D11D91">
      <w:pPr>
        <w:spacing w:after="0" w:line="240" w:lineRule="auto"/>
        <w:jc w:val="both"/>
        <w:rPr>
          <w:rFonts w:ascii="Bookman Old Style" w:eastAsia="Times New Roman" w:hAnsi="Bookman Old Style" w:cs="Arial"/>
          <w:lang w:val="x-none" w:eastAsia="es-ES"/>
        </w:rPr>
      </w:pPr>
      <w:r w:rsidRPr="00D11D91">
        <w:rPr>
          <w:rFonts w:ascii="Bookman Old Style" w:eastAsia="Times New Roman" w:hAnsi="Bookman Old Style" w:cs="Arial"/>
          <w:lang w:val="x-none" w:eastAsia="es-ES"/>
        </w:rPr>
        <w:t>_______________________________________________</w:t>
      </w:r>
    </w:p>
    <w:p w:rsidR="00D11D91" w:rsidRPr="00D11D91" w:rsidRDefault="00D11D91" w:rsidP="00D11D91">
      <w:pPr>
        <w:spacing w:after="0" w:line="240" w:lineRule="auto"/>
        <w:jc w:val="both"/>
        <w:rPr>
          <w:rFonts w:ascii="Bookman Old Style" w:eastAsia="Times New Roman" w:hAnsi="Bookman Old Style" w:cs="Arial"/>
          <w:lang w:val="x-none" w:eastAsia="es-ES"/>
        </w:rPr>
      </w:pPr>
      <w:r w:rsidRPr="00D11D91">
        <w:rPr>
          <w:rFonts w:ascii="Bookman Old Style" w:eastAsia="Times New Roman" w:hAnsi="Bookman Old Style" w:cs="Arial"/>
          <w:lang w:val="x-none" w:eastAsia="es-ES"/>
        </w:rPr>
        <w:t>Firma del proponente (nombre propio, representante legal y/o apoderado)</w:t>
      </w: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sz w:val="24"/>
          <w:szCs w:val="24"/>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highlight w:val="yellow"/>
          <w:u w:val="single"/>
          <w:lang w:val="es-ES" w:eastAsia="es-ES"/>
        </w:rPr>
      </w:pPr>
    </w:p>
    <w:p w:rsidR="00D11D91" w:rsidRPr="00D11D91" w:rsidRDefault="00D11D91" w:rsidP="00D11D91">
      <w:pPr>
        <w:spacing w:after="0" w:line="240" w:lineRule="auto"/>
        <w:rPr>
          <w:rFonts w:ascii="Bookman Old Style" w:eastAsia="Times New Roman" w:hAnsi="Bookman Old Style" w:cs="Arial"/>
          <w:b/>
          <w:bCs/>
          <w:highlight w:val="yellow"/>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eastAsia="es-ES"/>
        </w:rPr>
      </w:pPr>
      <w:r w:rsidRPr="00D11D91">
        <w:rPr>
          <w:rFonts w:ascii="Bookman Old Style" w:eastAsia="Times New Roman" w:hAnsi="Bookman Old Style" w:cs="Arial"/>
          <w:b/>
          <w:bCs/>
          <w:u w:val="single"/>
          <w:lang w:eastAsia="es-ES"/>
        </w:rPr>
        <w:lastRenderedPageBreak/>
        <w:t>FORMULARIO No. 10</w:t>
      </w: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r w:rsidRPr="00D11D91">
        <w:rPr>
          <w:rFonts w:ascii="Bookman Old Style" w:eastAsia="Times New Roman" w:hAnsi="Bookman Old Style" w:cs="Arial"/>
          <w:b/>
          <w:bCs/>
          <w:u w:val="single"/>
          <w:lang w:val="es-ES" w:eastAsia="es-ES"/>
        </w:rPr>
        <w:t>DATOS BÁSICOS BENEFICIARIO CUENTA</w:t>
      </w: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Ciudad________________               Fecha ___________________</w:t>
      </w: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Me permito certificar la siguiente información con el objeto de ser incluida en el Sistema Integrado de Información Financiera SIIF </w:t>
      </w:r>
    </w:p>
    <w:p w:rsidR="00D11D91" w:rsidRPr="00D11D91" w:rsidRDefault="00D11D91" w:rsidP="00D11D91">
      <w:pPr>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lang w:val="es-ES"/>
        </w:rPr>
      </w:pPr>
      <w:r w:rsidRPr="00D11D91">
        <w:rPr>
          <w:rFonts w:ascii="Bookman Old Style" w:eastAsia="Times New Roman" w:hAnsi="Bookman Old Style" w:cs="Arial"/>
          <w:lang w:val="es-ES"/>
        </w:rPr>
        <w:t>APERTURA _____                            CANCELACION_____</w:t>
      </w: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b/>
          <w:bCs/>
          <w:lang w:val="es-ES"/>
        </w:rPr>
      </w:pPr>
      <w:r w:rsidRPr="00D11D91">
        <w:rPr>
          <w:rFonts w:ascii="Bookman Old Style" w:eastAsia="Times New Roman" w:hAnsi="Bookman Old Style" w:cs="Arial"/>
          <w:b/>
          <w:bCs/>
          <w:lang w:val="es-ES"/>
        </w:rPr>
        <w:t>I DATOS PERSONA NATURAL Y/O JURIDICA (Beneficiario)</w:t>
      </w: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b/>
          <w:lang w:val="es-ES" w:eastAsia="es-ES"/>
        </w:rPr>
      </w:pPr>
      <w:r w:rsidRPr="00D11D91">
        <w:rPr>
          <w:rFonts w:ascii="Bookman Old Style" w:eastAsia="Times New Roman" w:hAnsi="Bookman Old Style" w:cs="Arial"/>
          <w:lang w:val="es-ES" w:eastAsia="es-ES"/>
        </w:rPr>
        <w:t xml:space="preserve">Nombre o Razón social: _____________________     NIT ________________ </w:t>
      </w:r>
      <w:r w:rsidRPr="00D11D91">
        <w:rPr>
          <w:rFonts w:ascii="Bookman Old Style" w:eastAsia="Times New Roman" w:hAnsi="Bookman Old Style" w:cs="Arial"/>
          <w:b/>
          <w:lang w:val="es-ES" w:eastAsia="es-ES"/>
        </w:rPr>
        <w:t>(anexar fotocopia)</w:t>
      </w:r>
    </w:p>
    <w:p w:rsidR="00D11D91" w:rsidRPr="00D11D91" w:rsidRDefault="00D11D91" w:rsidP="00D11D91">
      <w:pPr>
        <w:spacing w:after="0" w:line="240" w:lineRule="auto"/>
        <w:rPr>
          <w:rFonts w:ascii="Bookman Old Style" w:eastAsia="Times New Roman" w:hAnsi="Bookman Old Style" w:cs="Arial"/>
          <w:lang w:val="es-ES" w:eastAsia="es-ES"/>
        </w:rPr>
      </w:pPr>
      <w:proofErr w:type="gramStart"/>
      <w:r w:rsidRPr="00D11D91">
        <w:rPr>
          <w:rFonts w:ascii="Bookman Old Style" w:eastAsia="Times New Roman" w:hAnsi="Bookman Old Style" w:cs="Arial"/>
          <w:lang w:val="es-ES" w:eastAsia="es-ES"/>
        </w:rPr>
        <w:t>y/o</w:t>
      </w:r>
      <w:proofErr w:type="gramEnd"/>
      <w:r w:rsidRPr="00D11D91">
        <w:rPr>
          <w:rFonts w:ascii="Bookman Old Style" w:eastAsia="Times New Roman" w:hAnsi="Bookman Old Style" w:cs="Arial"/>
          <w:lang w:val="es-ES" w:eastAsia="es-ES"/>
        </w:rPr>
        <w:t xml:space="preserve"> C </w:t>
      </w:r>
      <w:proofErr w:type="spellStart"/>
      <w:r w:rsidRPr="00D11D91">
        <w:rPr>
          <w:rFonts w:ascii="Bookman Old Style" w:eastAsia="Times New Roman" w:hAnsi="Bookman Old Style" w:cs="Arial"/>
          <w:lang w:val="es-ES" w:eastAsia="es-ES"/>
        </w:rPr>
        <w:t>C</w:t>
      </w:r>
      <w:proofErr w:type="spellEnd"/>
      <w:r w:rsidRPr="00D11D91">
        <w:rPr>
          <w:rFonts w:ascii="Bookman Old Style" w:eastAsia="Times New Roman" w:hAnsi="Bookman Old Style" w:cs="Arial"/>
          <w:lang w:val="es-ES" w:eastAsia="es-ES"/>
        </w:rPr>
        <w:t xml:space="preserve"> _______________</w:t>
      </w:r>
    </w:p>
    <w:p w:rsidR="00D11D91" w:rsidRPr="00D11D91" w:rsidRDefault="00D11D91" w:rsidP="00D11D91">
      <w:pPr>
        <w:spacing w:after="0" w:line="240" w:lineRule="auto"/>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Dirección_____ Teléfono________ E-mail _________</w:t>
      </w:r>
      <w:proofErr w:type="spellStart"/>
      <w:r w:rsidRPr="00D11D91">
        <w:rPr>
          <w:rFonts w:ascii="Bookman Old Style" w:eastAsia="Times New Roman" w:hAnsi="Bookman Old Style" w:cs="Arial"/>
          <w:lang w:val="es-ES" w:eastAsia="es-ES"/>
        </w:rPr>
        <w:t>Fax________Departamento</w:t>
      </w:r>
      <w:proofErr w:type="spellEnd"/>
      <w:r w:rsidRPr="00D11D91">
        <w:rPr>
          <w:rFonts w:ascii="Bookman Old Style" w:eastAsia="Times New Roman" w:hAnsi="Bookman Old Style" w:cs="Arial"/>
          <w:lang w:val="es-ES" w:eastAsia="es-ES"/>
        </w:rPr>
        <w:t>______________ Ciudad_______________ Municipio________</w:t>
      </w: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Denominación de la cuenta   Corriente ______ Ahorros _______</w:t>
      </w:r>
    </w:p>
    <w:p w:rsidR="00D11D91" w:rsidRPr="00D11D91" w:rsidRDefault="00D11D91" w:rsidP="00D11D91">
      <w:pPr>
        <w:spacing w:after="0" w:line="240" w:lineRule="auto"/>
        <w:rPr>
          <w:rFonts w:ascii="Bookman Old Style" w:eastAsia="Times New Roman" w:hAnsi="Bookman Old Style" w:cs="Arial"/>
          <w:b/>
          <w:bCs/>
          <w:lang w:val="es-ES"/>
        </w:rPr>
      </w:pPr>
    </w:p>
    <w:p w:rsidR="00D11D91" w:rsidRPr="00D11D91" w:rsidRDefault="00D11D91" w:rsidP="00D11D91">
      <w:pPr>
        <w:spacing w:after="0" w:line="240" w:lineRule="auto"/>
        <w:rPr>
          <w:rFonts w:ascii="Bookman Old Style" w:eastAsia="Times New Roman" w:hAnsi="Bookman Old Style" w:cs="Arial"/>
          <w:b/>
          <w:bCs/>
          <w:lang w:val="es-ES"/>
        </w:rPr>
      </w:pPr>
      <w:r w:rsidRPr="00D11D91">
        <w:rPr>
          <w:rFonts w:ascii="Bookman Old Style" w:eastAsia="Times New Roman" w:hAnsi="Bookman Old Style" w:cs="Arial"/>
          <w:b/>
          <w:bCs/>
          <w:lang w:val="es-ES"/>
        </w:rPr>
        <w:t xml:space="preserve">II DATOS DE LA ENTIDAD FINANCIERA </w:t>
      </w: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Entidad Financiera __________________________ Código _________________</w:t>
      </w: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Sucursal _________________ Ciudad_____________</w:t>
      </w: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Dirección _______________Teléfono_____________ Fax______________</w:t>
      </w: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Número de la cuenta _____________________________</w:t>
      </w:r>
    </w:p>
    <w:p w:rsidR="00D11D91" w:rsidRPr="00D11D91" w:rsidRDefault="00D11D91" w:rsidP="00D11D91">
      <w:pPr>
        <w:spacing w:after="0" w:line="240" w:lineRule="auto"/>
        <w:rPr>
          <w:rFonts w:ascii="Bookman Old Style" w:eastAsia="Times New Roman" w:hAnsi="Bookman Old Style" w:cs="Arial"/>
          <w:b/>
          <w:lang w:val="es-ES" w:eastAsia="es-ES"/>
        </w:rPr>
      </w:pPr>
    </w:p>
    <w:p w:rsidR="00D11D91" w:rsidRPr="00D11D91" w:rsidRDefault="00D11D91" w:rsidP="00D11D91">
      <w:pPr>
        <w:spacing w:after="0" w:line="240" w:lineRule="auto"/>
        <w:rPr>
          <w:rFonts w:ascii="Bookman Old Style" w:eastAsia="Times New Roman" w:hAnsi="Bookman Old Style" w:cs="Arial"/>
          <w:b/>
          <w:lang w:val="es-ES" w:eastAsia="es-ES"/>
        </w:rPr>
      </w:pPr>
      <w:r w:rsidRPr="00D11D91">
        <w:rPr>
          <w:rFonts w:ascii="Bookman Old Style" w:eastAsia="Times New Roman" w:hAnsi="Bookman Old Style" w:cs="Arial"/>
          <w:b/>
          <w:lang w:val="es-ES" w:eastAsia="es-ES"/>
        </w:rPr>
        <w:t>(Adjuntar original de certificación bancaria)</w:t>
      </w:r>
    </w:p>
    <w:p w:rsidR="00D11D91" w:rsidRPr="00D11D91" w:rsidRDefault="00D11D91" w:rsidP="00D11D91">
      <w:pPr>
        <w:spacing w:after="0" w:line="240" w:lineRule="auto"/>
        <w:rPr>
          <w:rFonts w:ascii="Bookman Old Style" w:eastAsia="Times New Roman" w:hAnsi="Bookman Old Style" w:cs="Arial"/>
          <w:lang w:val="es-ES" w:eastAsia="es-ES"/>
        </w:rPr>
      </w:pPr>
    </w:p>
    <w:p w:rsidR="00D11D91" w:rsidRPr="00D11D91" w:rsidRDefault="00D11D91" w:rsidP="00D11D91">
      <w:pPr>
        <w:spacing w:after="0" w:line="240" w:lineRule="auto"/>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_____________________________</w:t>
      </w:r>
    </w:p>
    <w:p w:rsidR="00D11D91" w:rsidRPr="00D11D91" w:rsidRDefault="00D11D91" w:rsidP="00D11D91">
      <w:pPr>
        <w:pBdr>
          <w:bottom w:val="single" w:sz="12" w:space="1" w:color="auto"/>
        </w:pBdr>
        <w:spacing w:after="0" w:line="240" w:lineRule="auto"/>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NOMBRE Y FIRMA BENEFICIARIO</w:t>
      </w:r>
    </w:p>
    <w:p w:rsidR="00D11D91" w:rsidRPr="00D11D91" w:rsidRDefault="00D11D91" w:rsidP="00D11D91">
      <w:pPr>
        <w:pBdr>
          <w:bottom w:val="single" w:sz="12" w:space="1" w:color="auto"/>
        </w:pBdr>
        <w:spacing w:after="0" w:line="240" w:lineRule="auto"/>
        <w:rPr>
          <w:rFonts w:ascii="Bookman Old Style" w:eastAsia="Times New Roman" w:hAnsi="Bookman Old Style" w:cs="Arial"/>
          <w:lang w:val="es-ES" w:eastAsia="es-ES"/>
        </w:rPr>
      </w:pPr>
    </w:p>
    <w:p w:rsidR="00D11D91" w:rsidRPr="00D11D91" w:rsidRDefault="00D11D91" w:rsidP="00D11D91">
      <w:pPr>
        <w:keepNext/>
        <w:spacing w:after="0" w:line="240" w:lineRule="auto"/>
        <w:jc w:val="center"/>
        <w:outlineLvl w:val="4"/>
        <w:rPr>
          <w:rFonts w:ascii="Bookman Old Style" w:eastAsia="Times New Roman" w:hAnsi="Bookman Old Style" w:cs="Arial"/>
          <w:b/>
          <w:bCs/>
          <w:u w:val="single"/>
          <w:lang w:eastAsia="es-ES"/>
        </w:rPr>
      </w:pPr>
    </w:p>
    <w:p w:rsidR="00D11D91" w:rsidRPr="00D11D91" w:rsidRDefault="00D11D91" w:rsidP="00D11D91">
      <w:pPr>
        <w:keepNext/>
        <w:spacing w:after="0" w:line="240" w:lineRule="auto"/>
        <w:jc w:val="center"/>
        <w:outlineLvl w:val="4"/>
        <w:rPr>
          <w:rFonts w:ascii="Bookman Old Style" w:eastAsia="Times New Roman" w:hAnsi="Bookman Old Style" w:cs="Arial"/>
          <w:b/>
          <w:bCs/>
          <w:u w:val="single"/>
          <w:lang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r w:rsidRPr="00D11D91">
        <w:rPr>
          <w:rFonts w:ascii="Bookman Old Style" w:eastAsia="Times New Roman" w:hAnsi="Bookman Old Style" w:cs="Arial"/>
          <w:b/>
          <w:bCs/>
          <w:u w:val="single"/>
          <w:lang w:val="es-ES" w:eastAsia="es-ES"/>
        </w:rPr>
        <w:lastRenderedPageBreak/>
        <w:t>FORMULARIO No. 11</w:t>
      </w:r>
    </w:p>
    <w:p w:rsidR="00D11D91" w:rsidRPr="00D11D91" w:rsidRDefault="00D11D91" w:rsidP="00D11D91">
      <w:pPr>
        <w:spacing w:after="0" w:line="240" w:lineRule="auto"/>
        <w:jc w:val="center"/>
        <w:rPr>
          <w:rFonts w:ascii="Bookman Old Style" w:eastAsia="Times New Roman" w:hAnsi="Bookman Old Style" w:cs="Arial"/>
          <w:b/>
          <w:bCs/>
          <w:u w:val="single"/>
          <w:lang w:eastAsia="es-ES"/>
        </w:rPr>
      </w:pPr>
      <w:r w:rsidRPr="00D11D91">
        <w:rPr>
          <w:rFonts w:ascii="Bookman Old Style" w:eastAsia="Times New Roman" w:hAnsi="Bookman Old Style" w:cs="Arial"/>
          <w:b/>
          <w:bCs/>
          <w:u w:val="single"/>
          <w:lang w:eastAsia="es-ES"/>
        </w:rPr>
        <w:t xml:space="preserve">COMPROMISO ANTICORRUPCIÓN </w:t>
      </w:r>
    </w:p>
    <w:p w:rsidR="00D11D91" w:rsidRPr="00D11D91" w:rsidRDefault="00D11D91" w:rsidP="00D11D91">
      <w:pPr>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El(los) suscrito(s) a saber: </w:t>
      </w:r>
      <w:r w:rsidRPr="00D11D91">
        <w:rPr>
          <w:rFonts w:ascii="Bookman Old Style" w:eastAsia="Times New Roman" w:hAnsi="Bookman Old Style" w:cs="Arial"/>
          <w:i/>
          <w:lang w:val="es-ES" w:eastAsia="es-ES"/>
        </w:rPr>
        <w:t>(indicar nombre del proponente o nombre del representante legal de la persona jurídica proponente, o nombre del representante legal del consorcio o unión temporal proponente)</w:t>
      </w:r>
      <w:r w:rsidRPr="00D11D91">
        <w:rPr>
          <w:rFonts w:ascii="Bookman Old Style" w:eastAsia="Times New Roman" w:hAnsi="Bookman Old Style" w:cs="Arial"/>
          <w:lang w:val="es-ES" w:eastAsia="es-ES"/>
        </w:rPr>
        <w:t xml:space="preserve"> domiciliado en </w:t>
      </w:r>
      <w:r w:rsidRPr="00D11D91">
        <w:rPr>
          <w:rFonts w:ascii="Bookman Old Style" w:eastAsia="Times New Roman" w:hAnsi="Bookman Old Style" w:cs="Arial"/>
          <w:i/>
          <w:lang w:val="es-ES" w:eastAsia="es-ES"/>
        </w:rPr>
        <w:t>(diligenciar domicilio de la persona firmante)</w:t>
      </w:r>
      <w:r w:rsidRPr="00D11D91">
        <w:rPr>
          <w:rFonts w:ascii="Bookman Old Style" w:eastAsia="Times New Roman" w:hAnsi="Bookman Old Style" w:cs="Arial"/>
          <w:lang w:val="es-ES" w:eastAsia="es-ES"/>
        </w:rPr>
        <w:t xml:space="preserve">, identificado con </w:t>
      </w:r>
      <w:r w:rsidRPr="00D11D91">
        <w:rPr>
          <w:rFonts w:ascii="Bookman Old Style" w:eastAsia="Times New Roman" w:hAnsi="Bookman Old Style" w:cs="Arial"/>
          <w:i/>
          <w:lang w:val="es-ES" w:eastAsia="es-ES"/>
        </w:rPr>
        <w:t>(indicar documento de identificación de la persona firmante y lugar de expedición)</w:t>
      </w:r>
      <w:r w:rsidRPr="00D11D91">
        <w:rPr>
          <w:rFonts w:ascii="Bookman Old Style" w:eastAsia="Times New Roman" w:hAnsi="Bookman Old Style" w:cs="Arial"/>
          <w:lang w:val="es-ES" w:eastAsia="es-ES"/>
        </w:rPr>
        <w:t xml:space="preserve">, quien obra </w:t>
      </w:r>
      <w:r w:rsidRPr="00D11D91">
        <w:rPr>
          <w:rFonts w:ascii="Bookman Old Style" w:eastAsia="Times New Roman" w:hAnsi="Bookman Old Style" w:cs="Arial"/>
          <w:i/>
          <w:lang w:val="es-ES" w:eastAsia="es-ES"/>
        </w:rPr>
        <w:t>(en nombre propio o en calidad de representante legal de persona jurídica proponente, o del consorcio, o de la unión temporal, caso en el cual debe identificarse de manera completa la persona jurídica, consorcio o unión temporal)</w:t>
      </w:r>
      <w:r w:rsidRPr="00D11D91">
        <w:rPr>
          <w:rFonts w:ascii="Bookman Old Style" w:eastAsia="Times New Roman" w:hAnsi="Bookman Old Style" w:cs="Arial"/>
          <w:lang w:val="es-ES" w:eastAsia="es-ES"/>
        </w:rPr>
        <w:t>, que en adelante se denominará el proponente, manifiesta su voluntad de asumir, de manera unilateral el presente compromiso, dentro del pliego de condiciones teniendo en cuenta las siguientes consideraciones:</w:t>
      </w: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w:t>
      </w:r>
    </w:p>
    <w:p w:rsidR="00D11D91" w:rsidRPr="00D11D91" w:rsidRDefault="00D11D91" w:rsidP="00D11D91">
      <w:pPr>
        <w:keepNext/>
        <w:spacing w:after="0" w:line="240" w:lineRule="auto"/>
        <w:jc w:val="both"/>
        <w:outlineLvl w:val="7"/>
        <w:rPr>
          <w:rFonts w:ascii="Bookman Old Style" w:eastAsia="Times New Roman" w:hAnsi="Bookman Old Style" w:cs="Arial"/>
          <w:lang w:val="es-ES" w:eastAsia="es-CO"/>
        </w:rPr>
      </w:pPr>
      <w:r w:rsidRPr="00D11D91">
        <w:rPr>
          <w:rFonts w:ascii="Bookman Old Style" w:eastAsia="Times New Roman" w:hAnsi="Bookman Old Style" w:cs="Arial"/>
          <w:b/>
          <w:lang w:val="es-ES" w:eastAsia="es-ES"/>
        </w:rPr>
        <w:t>PRIMERO:</w:t>
      </w:r>
      <w:r w:rsidRPr="00D11D91">
        <w:rPr>
          <w:rFonts w:ascii="Bookman Old Style" w:eastAsia="Times New Roman" w:hAnsi="Bookman Old Style" w:cs="Arial"/>
          <w:lang w:val="es-ES" w:eastAsia="es-ES"/>
        </w:rPr>
        <w:t xml:space="preserve"> Que la </w:t>
      </w:r>
      <w:r w:rsidRPr="00D11D91">
        <w:rPr>
          <w:rFonts w:ascii="Bookman Old Style" w:eastAsia="Times New Roman" w:hAnsi="Bookman Old Style" w:cs="Arial"/>
          <w:b/>
          <w:lang w:val="es-ES" w:eastAsia="es-ES"/>
        </w:rPr>
        <w:t>DIRECCIÓN EJECUTIVA DE LA JUSTICIA PENAL MILITAR - MDN</w:t>
      </w:r>
      <w:r w:rsidRPr="00D11D91">
        <w:rPr>
          <w:rFonts w:ascii="Bookman Old Style" w:eastAsia="Times New Roman" w:hAnsi="Bookman Old Style" w:cs="Arial"/>
          <w:lang w:val="es-ES" w:eastAsia="es-ES"/>
        </w:rPr>
        <w:t xml:space="preserve"> adelanta un proceso de selección </w:t>
      </w:r>
      <w:r w:rsidRPr="00D11D91">
        <w:rPr>
          <w:rFonts w:ascii="Bookman Old Style" w:eastAsia="Times New Roman" w:hAnsi="Bookman Old Style" w:cs="Arial"/>
          <w:lang w:val="es-ES" w:eastAsia="es-CO"/>
        </w:rPr>
        <w:t>para “</w:t>
      </w:r>
      <w:r w:rsidRPr="00D11D91">
        <w:rPr>
          <w:rFonts w:ascii="Bookman Old Style" w:hAnsi="Bookman Old Style" w:cs="Arial"/>
          <w:b/>
          <w:bCs/>
          <w:i/>
          <w:u w:val="single"/>
        </w:rPr>
        <w:t>Contratar la renovación del licenciamiento requerido para la Dirección Ejecutiva de la Justicia Penal Militar – MDN, incluido el  soporte en sitio y mantenimiento del Firewall de conformidad con las especificaciones técnicas mínimas exigidas”</w:t>
      </w:r>
      <w:r w:rsidRPr="00D11D91">
        <w:rPr>
          <w:rFonts w:ascii="Bookman Old Style" w:hAnsi="Bookman Old Style" w:cs="Arial"/>
          <w:b/>
          <w:lang w:val="es-ES"/>
        </w:rPr>
        <w:t>.</w:t>
      </w:r>
    </w:p>
    <w:p w:rsidR="00D11D91" w:rsidRPr="00D11D91" w:rsidRDefault="00D11D91" w:rsidP="00D11D91">
      <w:pPr>
        <w:keepNext/>
        <w:spacing w:after="0" w:line="240" w:lineRule="auto"/>
        <w:jc w:val="both"/>
        <w:outlineLvl w:val="7"/>
        <w:rPr>
          <w:rFonts w:ascii="Bookman Old Style" w:hAnsi="Bookman Old Style" w:cs="Arial"/>
          <w:b/>
          <w:lang w:val="es-MX"/>
        </w:rPr>
      </w:pP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b/>
          <w:lang w:val="es-ES" w:eastAsia="es-ES"/>
        </w:rPr>
        <w:t>SEGUNDO:</w:t>
      </w:r>
      <w:r w:rsidRPr="00D11D91">
        <w:rPr>
          <w:rFonts w:ascii="Bookman Old Style" w:eastAsia="Times New Roman" w:hAnsi="Bookman Old Style" w:cs="Arial"/>
          <w:lang w:val="es-ES" w:eastAsia="es-ES"/>
        </w:rPr>
        <w:t xml:space="preserve"> Que es interés del proponente apoyar la acción del Estado colombiano y de la </w:t>
      </w:r>
      <w:r w:rsidRPr="00D11D91">
        <w:rPr>
          <w:rFonts w:ascii="Bookman Old Style" w:eastAsia="Times New Roman" w:hAnsi="Bookman Old Style" w:cs="Arial"/>
          <w:b/>
          <w:lang w:val="es-ES" w:eastAsia="es-ES"/>
        </w:rPr>
        <w:t>DIRECCIÓN EJECUTIVA DE LA JUSTICIA PENAL MILITAR</w:t>
      </w:r>
      <w:r w:rsidRPr="00D11D91">
        <w:rPr>
          <w:rFonts w:ascii="Bookman Old Style" w:eastAsia="Times New Roman" w:hAnsi="Bookman Old Style" w:cs="Arial"/>
          <w:lang w:val="es-ES" w:eastAsia="es-ES"/>
        </w:rPr>
        <w:t xml:space="preserve"> -</w:t>
      </w:r>
      <w:r w:rsidRPr="00D11D91">
        <w:rPr>
          <w:rFonts w:ascii="Bookman Old Style" w:eastAsia="Times New Roman" w:hAnsi="Bookman Old Style" w:cs="Arial"/>
          <w:b/>
          <w:lang w:val="es-ES" w:eastAsia="es-ES"/>
        </w:rPr>
        <w:t xml:space="preserve"> MDN</w:t>
      </w:r>
      <w:r w:rsidRPr="00D11D91">
        <w:rPr>
          <w:rFonts w:ascii="Bookman Old Style" w:eastAsia="Times New Roman" w:hAnsi="Bookman Old Style" w:cs="Arial"/>
          <w:lang w:val="es-ES" w:eastAsia="es-ES"/>
        </w:rPr>
        <w:t>, para fortalecer la transparencia en los procesos de selección, y la responsabilidad de rendir cuentas;</w:t>
      </w: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w:t>
      </w: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b/>
          <w:lang w:val="es-ES" w:eastAsia="es-ES"/>
        </w:rPr>
        <w:t>TERCERO:</w:t>
      </w:r>
      <w:r w:rsidRPr="00D11D91">
        <w:rPr>
          <w:rFonts w:ascii="Bookman Old Style" w:eastAsia="Times New Roman" w:hAnsi="Bookman Old Style" w:cs="Arial"/>
          <w:lang w:val="es-ES" w:eastAsia="es-ES"/>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11D91" w:rsidRPr="00D11D91" w:rsidRDefault="00D11D91" w:rsidP="00D11D91">
      <w:pPr>
        <w:spacing w:after="0" w:line="240" w:lineRule="auto"/>
        <w:jc w:val="both"/>
        <w:rPr>
          <w:rFonts w:ascii="Bookman Old Style" w:eastAsia="Times New Roman" w:hAnsi="Bookman Old Style" w:cs="Arial"/>
          <w:b/>
          <w:lang w:val="es-ES" w:eastAsia="es-ES"/>
        </w:rPr>
      </w:pPr>
    </w:p>
    <w:p w:rsidR="00D11D91" w:rsidRPr="00D11D91" w:rsidRDefault="00D11D91" w:rsidP="00D11D91">
      <w:pPr>
        <w:spacing w:after="0" w:line="240" w:lineRule="auto"/>
        <w:jc w:val="both"/>
        <w:rPr>
          <w:rFonts w:ascii="Bookman Old Style" w:eastAsia="Times New Roman" w:hAnsi="Bookman Old Style" w:cs="Arial"/>
          <w:b/>
          <w:lang w:val="es-ES" w:eastAsia="es-ES"/>
        </w:rPr>
      </w:pPr>
      <w:r w:rsidRPr="00D11D91">
        <w:rPr>
          <w:rFonts w:ascii="Bookman Old Style" w:eastAsia="Times New Roman" w:hAnsi="Bookman Old Style" w:cs="Arial"/>
          <w:b/>
          <w:lang w:val="es-ES" w:eastAsia="es-ES"/>
        </w:rPr>
        <w:t>CLÁUSULA PRIMERA COMPROMISOS ASUMIDOS</w:t>
      </w: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b/>
          <w:lang w:val="es-ES" w:eastAsia="es-ES"/>
        </w:rPr>
        <w:t> </w:t>
      </w: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El proponente, mediante la suscripción del presente documento, asume los siguientes compromisos:</w:t>
      </w: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w:t>
      </w:r>
    </w:p>
    <w:p w:rsidR="00D11D91" w:rsidRPr="00D11D91" w:rsidRDefault="00D11D91" w:rsidP="00D11D91">
      <w:pPr>
        <w:numPr>
          <w:ilvl w:val="0"/>
          <w:numId w:val="2"/>
        </w:num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 El proponente no ofrecerá ni dará sobornos ni ninguna otra forma de halago a ningún funcionario público en relación con su propuesta, con el proceso de selección, ni con la ejecución del contrato que pueda celebrarse como resultado de su propuesta;</w:t>
      </w:r>
    </w:p>
    <w:p w:rsidR="00D11D91" w:rsidRPr="00D11D91" w:rsidRDefault="00D11D91" w:rsidP="00D11D91">
      <w:pPr>
        <w:spacing w:after="0" w:line="240" w:lineRule="auto"/>
        <w:jc w:val="both"/>
        <w:rPr>
          <w:rFonts w:ascii="Bookman Old Style" w:eastAsia="Times New Roman" w:hAnsi="Bookman Old Style" w:cs="Arial"/>
          <w:lang w:val="es-ES" w:eastAsia="es-ES"/>
        </w:rPr>
      </w:pPr>
    </w:p>
    <w:p w:rsidR="00D11D91" w:rsidRPr="00D11D91" w:rsidRDefault="00D11D91" w:rsidP="00D11D91">
      <w:pPr>
        <w:numPr>
          <w:ilvl w:val="0"/>
          <w:numId w:val="3"/>
        </w:numPr>
        <w:tabs>
          <w:tab w:val="left" w:pos="709"/>
        </w:tabs>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 El proponente se compromete a no permitir que nadie, bien sea empleado de la compañía o un agente comisionista independiente, o un asesor o consultor lo haga en su nombre;</w:t>
      </w:r>
    </w:p>
    <w:p w:rsidR="00D11D91" w:rsidRPr="00D11D91" w:rsidRDefault="00D11D91" w:rsidP="00D11D91">
      <w:pPr>
        <w:tabs>
          <w:tab w:val="left" w:pos="709"/>
        </w:tabs>
        <w:spacing w:after="0" w:line="240" w:lineRule="auto"/>
        <w:jc w:val="both"/>
        <w:rPr>
          <w:rFonts w:ascii="Bookman Old Style" w:eastAsia="Times New Roman" w:hAnsi="Bookman Old Style" w:cs="Arial"/>
          <w:lang w:val="es-ES" w:eastAsia="es-ES"/>
        </w:rPr>
      </w:pPr>
    </w:p>
    <w:p w:rsidR="00D11D91" w:rsidRPr="00D11D91" w:rsidRDefault="00D11D91" w:rsidP="00D11D91">
      <w:pPr>
        <w:numPr>
          <w:ilvl w:val="0"/>
          <w:numId w:val="3"/>
        </w:numPr>
        <w:tabs>
          <w:tab w:val="left" w:pos="709"/>
        </w:tabs>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D11D91">
        <w:rPr>
          <w:rFonts w:ascii="Bookman Old Style" w:eastAsia="Times New Roman" w:hAnsi="Bookman Old Style" w:cs="Arial"/>
          <w:lang w:val="es-ES" w:eastAsia="es-ES"/>
        </w:rPr>
        <w:lastRenderedPageBreak/>
        <w:t>proceso de selección y la relación contractual que podría derivarse de ella, y les impondrá las obligaciones de:</w:t>
      </w:r>
    </w:p>
    <w:p w:rsidR="00D11D91" w:rsidRPr="00D11D91" w:rsidRDefault="00D11D91" w:rsidP="00D11D91">
      <w:pPr>
        <w:tabs>
          <w:tab w:val="left" w:pos="709"/>
        </w:tabs>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w:t>
      </w:r>
    </w:p>
    <w:p w:rsidR="00D11D91" w:rsidRPr="00D11D91" w:rsidRDefault="00D11D91" w:rsidP="00D11D91">
      <w:pPr>
        <w:numPr>
          <w:ilvl w:val="0"/>
          <w:numId w:val="4"/>
        </w:numPr>
        <w:tabs>
          <w:tab w:val="left" w:pos="709"/>
        </w:tabs>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No ofrecer o pagar sobornos o cualquier halago a los funcionarios de la </w:t>
      </w:r>
      <w:r w:rsidRPr="00D11D91">
        <w:rPr>
          <w:rFonts w:ascii="Bookman Old Style" w:eastAsia="Times New Roman" w:hAnsi="Bookman Old Style" w:cs="Arial"/>
          <w:b/>
          <w:lang w:val="es-ES" w:eastAsia="es-ES"/>
        </w:rPr>
        <w:t>DIRECCIÓN EJECUTIVA DE LA JUSTICIA PENAL MILITAR - MDN,</w:t>
      </w:r>
      <w:r w:rsidRPr="00D11D91">
        <w:rPr>
          <w:rFonts w:ascii="Bookman Old Style" w:eastAsia="Times New Roman" w:hAnsi="Bookman Old Style" w:cs="Arial"/>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11D91" w:rsidRPr="00D11D91" w:rsidRDefault="00D11D91" w:rsidP="00D11D91">
      <w:pPr>
        <w:tabs>
          <w:tab w:val="left" w:pos="709"/>
        </w:tabs>
        <w:spacing w:after="0" w:line="240" w:lineRule="auto"/>
        <w:jc w:val="both"/>
        <w:rPr>
          <w:rFonts w:ascii="Bookman Old Style" w:eastAsia="Times New Roman" w:hAnsi="Bookman Old Style" w:cs="Arial"/>
          <w:lang w:val="es-ES" w:eastAsia="es-ES"/>
        </w:rPr>
      </w:pPr>
    </w:p>
    <w:p w:rsidR="00D11D91" w:rsidRPr="00D11D91" w:rsidRDefault="00D11D91" w:rsidP="00D11D91">
      <w:pPr>
        <w:numPr>
          <w:ilvl w:val="0"/>
          <w:numId w:val="4"/>
        </w:numPr>
        <w:tabs>
          <w:tab w:val="left" w:pos="709"/>
        </w:tabs>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No ofrecer pagos o halagos a los funcionarios de la </w:t>
      </w:r>
      <w:r w:rsidRPr="00D11D91">
        <w:rPr>
          <w:rFonts w:ascii="Bookman Old Style" w:eastAsia="Times New Roman" w:hAnsi="Bookman Old Style" w:cs="Arial"/>
          <w:b/>
          <w:lang w:val="es-ES" w:eastAsia="es-ES"/>
        </w:rPr>
        <w:t>DIRECCIÓN EJECUTIVA DE LA JUSTICIA PENAL MILITAR - MDN,</w:t>
      </w:r>
      <w:r w:rsidRPr="00D11D91">
        <w:rPr>
          <w:rFonts w:ascii="Bookman Old Style" w:eastAsia="Times New Roman" w:hAnsi="Bookman Old Style" w:cs="Arial"/>
          <w:lang w:val="es-ES" w:eastAsia="es-ES"/>
        </w:rPr>
        <w:t xml:space="preserve"> durante el desarrollo del contrato que se suscriba si llegase a ser aceptada su propuesta.</w:t>
      </w:r>
    </w:p>
    <w:p w:rsidR="00D11D91" w:rsidRPr="00D11D91" w:rsidRDefault="00D11D91" w:rsidP="00D11D91">
      <w:pPr>
        <w:tabs>
          <w:tab w:val="left" w:pos="709"/>
        </w:tabs>
        <w:spacing w:after="0" w:line="240" w:lineRule="auto"/>
        <w:jc w:val="both"/>
        <w:rPr>
          <w:rFonts w:ascii="Bookman Old Style" w:eastAsia="Times New Roman" w:hAnsi="Bookman Old Style" w:cs="Arial"/>
          <w:lang w:val="es-ES" w:eastAsia="es-ES"/>
        </w:rPr>
      </w:pPr>
    </w:p>
    <w:p w:rsidR="00D11D91" w:rsidRPr="00D11D91" w:rsidRDefault="00D11D91" w:rsidP="00D11D91">
      <w:pPr>
        <w:numPr>
          <w:ilvl w:val="0"/>
          <w:numId w:val="3"/>
        </w:numPr>
        <w:tabs>
          <w:tab w:val="left" w:pos="709"/>
        </w:tabs>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 El proponente se compromete formalmente a no efectuar acuerdos, o realizar actos o conductas que tengan por objeto o como efecto la colusión en el presente proceso de selección.</w:t>
      </w:r>
    </w:p>
    <w:p w:rsidR="00D11D91" w:rsidRPr="00D11D91" w:rsidRDefault="00D11D91" w:rsidP="00D11D91">
      <w:pPr>
        <w:spacing w:after="0" w:line="240" w:lineRule="auto"/>
        <w:jc w:val="both"/>
        <w:rPr>
          <w:rFonts w:ascii="Bookman Old Style" w:eastAsia="Times New Roman" w:hAnsi="Bookman Old Style" w:cs="Arial"/>
          <w:b/>
          <w:lang w:val="es-ES" w:eastAsia="es-ES"/>
        </w:rPr>
      </w:pPr>
    </w:p>
    <w:p w:rsidR="00D11D91" w:rsidRPr="00D11D91" w:rsidRDefault="00D11D91" w:rsidP="00D11D91">
      <w:pPr>
        <w:numPr>
          <w:ilvl w:val="12"/>
          <w:numId w:val="0"/>
        </w:numPr>
        <w:tabs>
          <w:tab w:val="left" w:pos="709"/>
        </w:tabs>
        <w:spacing w:after="0" w:line="240" w:lineRule="auto"/>
        <w:jc w:val="both"/>
        <w:rPr>
          <w:rFonts w:ascii="Bookman Old Style" w:eastAsia="Times New Roman" w:hAnsi="Bookman Old Style" w:cs="Arial"/>
          <w:b/>
          <w:lang w:val="es-ES" w:eastAsia="es-ES"/>
        </w:rPr>
      </w:pPr>
      <w:r w:rsidRPr="00D11D91">
        <w:rPr>
          <w:rFonts w:ascii="Bookman Old Style" w:eastAsia="Times New Roman" w:hAnsi="Bookman Old Style" w:cs="Arial"/>
          <w:b/>
          <w:lang w:val="es-ES" w:eastAsia="es-ES"/>
        </w:rPr>
        <w:t>CLÁUSULA SEGUNDA CONSECUENCIAS DEL INCUMPLIMIENTO</w:t>
      </w:r>
    </w:p>
    <w:p w:rsidR="00D11D91" w:rsidRPr="00D11D91" w:rsidRDefault="00D11D91" w:rsidP="00D11D91">
      <w:pPr>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El proponente asume a través de la suscripción del presente compromiso, las consecuencias previstas en el pliego de condiciones del presente proceso de selección, si se verificare el incumplimiento de los compromisos anticorrupción.</w:t>
      </w:r>
    </w:p>
    <w:p w:rsidR="00D11D91" w:rsidRPr="00D11D91" w:rsidRDefault="00D11D91" w:rsidP="00D11D91">
      <w:pPr>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En constancia de lo anterior, y como manifestación de la aceptación de los compromisos unilaterales incorporados en el presente documento, se firma el mismo en la ciudad de </w:t>
      </w:r>
      <w:r w:rsidRPr="00D11D91">
        <w:rPr>
          <w:rFonts w:ascii="Bookman Old Style" w:eastAsia="Times New Roman" w:hAnsi="Bookman Old Style" w:cs="Arial"/>
          <w:i/>
          <w:lang w:val="es-ES" w:eastAsia="es-ES"/>
        </w:rPr>
        <w:t>(ciudad donde se firma el presente documento)</w:t>
      </w:r>
      <w:r w:rsidRPr="00D11D91">
        <w:rPr>
          <w:rFonts w:ascii="Bookman Old Style" w:eastAsia="Times New Roman" w:hAnsi="Bookman Old Style" w:cs="Arial"/>
          <w:lang w:val="es-ES" w:eastAsia="es-ES"/>
        </w:rPr>
        <w:t xml:space="preserve"> a los </w:t>
      </w:r>
      <w:r w:rsidRPr="00D11D91">
        <w:rPr>
          <w:rFonts w:ascii="Bookman Old Style" w:eastAsia="Times New Roman" w:hAnsi="Bookman Old Style" w:cs="Arial"/>
          <w:i/>
          <w:lang w:val="es-ES" w:eastAsia="es-ES"/>
        </w:rPr>
        <w:t>(días en letras y números, del mes, del año).</w:t>
      </w:r>
    </w:p>
    <w:p w:rsidR="00D11D91" w:rsidRPr="00D11D91" w:rsidRDefault="00D11D91" w:rsidP="00D11D91">
      <w:pPr>
        <w:spacing w:after="0" w:line="240" w:lineRule="auto"/>
        <w:ind w:right="760"/>
        <w:jc w:val="both"/>
        <w:rPr>
          <w:rFonts w:ascii="Bookman Old Style" w:eastAsia="Times New Roman" w:hAnsi="Bookman Old Style" w:cs="Arial"/>
          <w:b/>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El proponente:</w:t>
      </w:r>
    </w:p>
    <w:p w:rsidR="00D11D91" w:rsidRPr="00D11D91" w:rsidRDefault="00D11D91" w:rsidP="00D11D91">
      <w:pPr>
        <w:spacing w:after="0" w:line="240" w:lineRule="auto"/>
        <w:jc w:val="both"/>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i/>
          <w:lang w:val="es-ES" w:eastAsia="es-ES"/>
        </w:rPr>
      </w:pPr>
      <w:r w:rsidRPr="00D11D91">
        <w:rPr>
          <w:rFonts w:ascii="Bookman Old Style" w:eastAsia="Times New Roman" w:hAnsi="Bookman Old Style" w:cs="Arial"/>
          <w:lang w:eastAsia="es-ES"/>
        </w:rPr>
        <w:t>_________________________________________________________________</w:t>
      </w:r>
      <w:proofErr w:type="gramStart"/>
      <w:r w:rsidRPr="00D11D91">
        <w:rPr>
          <w:rFonts w:ascii="Bookman Old Style" w:eastAsia="Times New Roman" w:hAnsi="Bookman Old Style" w:cs="Arial"/>
          <w:lang w:eastAsia="es-ES"/>
        </w:rPr>
        <w:t>_</w:t>
      </w:r>
      <w:r w:rsidRPr="00D11D91">
        <w:rPr>
          <w:rFonts w:ascii="Bookman Old Style" w:eastAsia="Times New Roman" w:hAnsi="Bookman Old Style" w:cs="Arial"/>
          <w:i/>
          <w:lang w:val="es-ES" w:eastAsia="es-ES"/>
        </w:rPr>
        <w:t>(</w:t>
      </w:r>
      <w:proofErr w:type="gramEnd"/>
      <w:r w:rsidRPr="00D11D91">
        <w:rPr>
          <w:rFonts w:ascii="Bookman Old Style" w:eastAsia="Times New Roman" w:hAnsi="Bookman Old Style" w:cs="Arial"/>
          <w:i/>
          <w:lang w:val="es-ES" w:eastAsia="es-ES"/>
        </w:rPr>
        <w:t>Nombre, número del documento de identificación y firma del proponente o su representante)</w:t>
      </w:r>
    </w:p>
    <w:p w:rsidR="00D11D91" w:rsidRPr="00D11D91" w:rsidRDefault="00D11D91" w:rsidP="00D11D91">
      <w:pPr>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p>
    <w:tbl>
      <w:tblPr>
        <w:tblW w:w="9326"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ayout w:type="fixed"/>
        <w:tblCellMar>
          <w:left w:w="70" w:type="dxa"/>
          <w:right w:w="70" w:type="dxa"/>
        </w:tblCellMar>
        <w:tblLook w:val="0000" w:firstRow="0" w:lastRow="0" w:firstColumn="0" w:lastColumn="0" w:noHBand="0" w:noVBand="0"/>
      </w:tblPr>
      <w:tblGrid>
        <w:gridCol w:w="9326"/>
      </w:tblGrid>
      <w:tr w:rsidR="00D11D91" w:rsidRPr="00D11D91" w:rsidTr="004718FB">
        <w:trPr>
          <w:trHeight w:val="811"/>
        </w:trPr>
        <w:tc>
          <w:tcPr>
            <w:tcW w:w="9326" w:type="dxa"/>
          </w:tcPr>
          <w:p w:rsidR="00D11D91" w:rsidRPr="00D11D91" w:rsidRDefault="00D11D91" w:rsidP="00D11D91">
            <w:pPr>
              <w:pBdr>
                <w:top w:val="single" w:sz="4" w:space="1" w:color="auto"/>
                <w:left w:val="single" w:sz="4" w:space="4" w:color="auto"/>
                <w:bottom w:val="single" w:sz="4" w:space="1" w:color="auto"/>
                <w:right w:val="single" w:sz="4" w:space="4" w:color="auto"/>
              </w:pBd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SUSCRIBIRÁN EL DOCUMENTO TODOS LOS INTEGRANTES DE LA PARTE PROPONENTE SI ES PLURAL (CONSORCIO O UNION TEMPORAL), A TRAVÉS DE SUS REPRESENTANTES LEGALES</w:t>
            </w:r>
          </w:p>
        </w:tc>
      </w:tr>
    </w:tbl>
    <w:p w:rsidR="00D11D91" w:rsidRPr="00D11D91" w:rsidRDefault="00D11D91" w:rsidP="00D11D91">
      <w:pPr>
        <w:spacing w:after="0" w:line="240" w:lineRule="auto"/>
        <w:jc w:val="both"/>
        <w:rPr>
          <w:rFonts w:ascii="Bookman Old Style" w:eastAsia="Times New Roman" w:hAnsi="Bookman Old Style" w:cs="Arial"/>
          <w:b/>
          <w:bCs/>
          <w:u w:val="single"/>
          <w:lang w:eastAsia="es-ES"/>
        </w:rPr>
      </w:pPr>
    </w:p>
    <w:p w:rsidR="00D11D91" w:rsidRPr="00D11D91" w:rsidRDefault="00D11D91" w:rsidP="00D11D91">
      <w:pPr>
        <w:tabs>
          <w:tab w:val="left" w:pos="0"/>
          <w:tab w:val="left" w:pos="709"/>
        </w:tabs>
        <w:spacing w:after="0" w:line="240" w:lineRule="auto"/>
        <w:jc w:val="center"/>
        <w:rPr>
          <w:rFonts w:ascii="Bookman Old Style" w:eastAsia="Times New Roman" w:hAnsi="Bookman Old Style" w:cs="Arial"/>
          <w:b/>
          <w:lang w:eastAsia="es-ES"/>
        </w:rPr>
      </w:pPr>
    </w:p>
    <w:p w:rsidR="00D11D91" w:rsidRPr="00D11D91" w:rsidRDefault="00D11D91" w:rsidP="00D11D91">
      <w:pPr>
        <w:tabs>
          <w:tab w:val="left" w:pos="0"/>
          <w:tab w:val="left" w:pos="709"/>
        </w:tabs>
        <w:spacing w:after="0" w:line="240" w:lineRule="auto"/>
        <w:jc w:val="center"/>
        <w:rPr>
          <w:rFonts w:ascii="Bookman Old Style" w:eastAsia="Times New Roman" w:hAnsi="Bookman Old Style" w:cs="Arial"/>
          <w:b/>
          <w:lang w:val="es-MX" w:eastAsia="es-ES"/>
        </w:rPr>
      </w:pPr>
    </w:p>
    <w:p w:rsidR="00D11D91" w:rsidRPr="00D11D91" w:rsidRDefault="00D11D91" w:rsidP="00D11D91">
      <w:pPr>
        <w:tabs>
          <w:tab w:val="left" w:pos="0"/>
          <w:tab w:val="left" w:pos="709"/>
        </w:tabs>
        <w:spacing w:after="0" w:line="240" w:lineRule="auto"/>
        <w:jc w:val="center"/>
        <w:rPr>
          <w:rFonts w:ascii="Bookman Old Style" w:eastAsia="Times New Roman" w:hAnsi="Bookman Old Style" w:cs="Arial"/>
          <w:b/>
          <w:highlight w:val="yellow"/>
          <w:lang w:val="es-MX" w:eastAsia="es-ES"/>
        </w:rPr>
      </w:pPr>
    </w:p>
    <w:p w:rsidR="00D11D91" w:rsidRPr="00D11D91" w:rsidRDefault="00D11D91" w:rsidP="00D11D91">
      <w:pPr>
        <w:tabs>
          <w:tab w:val="left" w:pos="0"/>
          <w:tab w:val="left" w:pos="709"/>
        </w:tabs>
        <w:spacing w:after="0" w:line="240" w:lineRule="auto"/>
        <w:jc w:val="center"/>
        <w:rPr>
          <w:rFonts w:ascii="Bookman Old Style" w:eastAsia="Times New Roman" w:hAnsi="Bookman Old Style" w:cs="Arial"/>
          <w:b/>
          <w:highlight w:val="yellow"/>
          <w:lang w:val="es-MX" w:eastAsia="es-ES"/>
        </w:rPr>
      </w:pPr>
    </w:p>
    <w:p w:rsidR="00D11D91" w:rsidRPr="00D11D91" w:rsidRDefault="00D11D91" w:rsidP="00D11D91">
      <w:pPr>
        <w:tabs>
          <w:tab w:val="left" w:pos="0"/>
          <w:tab w:val="left" w:pos="709"/>
        </w:tabs>
        <w:spacing w:after="0" w:line="240" w:lineRule="auto"/>
        <w:jc w:val="center"/>
        <w:rPr>
          <w:rFonts w:ascii="Bookman Old Style" w:eastAsia="Times New Roman" w:hAnsi="Bookman Old Style" w:cs="Arial"/>
          <w:b/>
          <w:highlight w:val="yellow"/>
          <w:lang w:val="es-MX" w:eastAsia="es-ES"/>
        </w:rPr>
      </w:pPr>
    </w:p>
    <w:p w:rsidR="00D11D91" w:rsidRPr="00D11D91" w:rsidRDefault="00D11D91" w:rsidP="00D11D91">
      <w:pPr>
        <w:tabs>
          <w:tab w:val="left" w:pos="0"/>
          <w:tab w:val="left" w:pos="709"/>
        </w:tabs>
        <w:spacing w:after="0" w:line="240" w:lineRule="auto"/>
        <w:jc w:val="center"/>
        <w:rPr>
          <w:rFonts w:ascii="Bookman Old Style" w:eastAsia="Times New Roman" w:hAnsi="Bookman Old Style" w:cs="Arial"/>
          <w:b/>
          <w:highlight w:val="yellow"/>
          <w:lang w:val="es-MX" w:eastAsia="es-ES"/>
        </w:rPr>
      </w:pPr>
    </w:p>
    <w:p w:rsidR="00D11D91" w:rsidRPr="00D11D91" w:rsidRDefault="00D11D91" w:rsidP="00D11D91">
      <w:pPr>
        <w:tabs>
          <w:tab w:val="left" w:pos="0"/>
          <w:tab w:val="left" w:pos="709"/>
        </w:tabs>
        <w:spacing w:after="0" w:line="240" w:lineRule="auto"/>
        <w:jc w:val="center"/>
        <w:rPr>
          <w:rFonts w:ascii="Bookman Old Style" w:eastAsia="Times New Roman" w:hAnsi="Bookman Old Style" w:cs="Arial"/>
          <w:b/>
          <w:highlight w:val="yellow"/>
          <w:lang w:val="es-MX"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r w:rsidRPr="00D11D91">
        <w:rPr>
          <w:rFonts w:ascii="Bookman Old Style" w:eastAsia="Times New Roman" w:hAnsi="Bookman Old Style" w:cs="Arial"/>
          <w:b/>
          <w:bCs/>
          <w:u w:val="single"/>
          <w:lang w:val="es-ES" w:eastAsia="es-ES"/>
        </w:rPr>
        <w:lastRenderedPageBreak/>
        <w:t>FORMULARIO No. 12</w:t>
      </w:r>
    </w:p>
    <w:p w:rsidR="00D11D91" w:rsidRPr="00D11D91" w:rsidRDefault="00D11D91" w:rsidP="00D11D91">
      <w:pPr>
        <w:spacing w:after="0" w:line="240" w:lineRule="auto"/>
        <w:jc w:val="center"/>
        <w:rPr>
          <w:rFonts w:ascii="Bookman Old Style" w:eastAsia="Times New Roman" w:hAnsi="Bookman Old Style" w:cs="Arial"/>
          <w:b/>
          <w:bCs/>
          <w:u w:val="single"/>
          <w:lang w:eastAsia="es-ES"/>
        </w:rPr>
      </w:pPr>
      <w:r w:rsidRPr="00D11D91">
        <w:rPr>
          <w:rFonts w:ascii="Bookman Old Style" w:eastAsia="Times New Roman" w:hAnsi="Bookman Old Style" w:cs="Arial"/>
          <w:b/>
          <w:bCs/>
          <w:u w:val="single"/>
          <w:lang w:eastAsia="es-ES"/>
        </w:rPr>
        <w:t xml:space="preserve">OFRECIMIENTO TÉCNICO ADICIONAL POR PARTE DEL OFERENTE </w:t>
      </w:r>
    </w:p>
    <w:p w:rsidR="00D11D91" w:rsidRPr="00D11D91" w:rsidRDefault="00D11D91" w:rsidP="00D11D91">
      <w:pPr>
        <w:tabs>
          <w:tab w:val="left" w:pos="0"/>
          <w:tab w:val="left" w:pos="709"/>
        </w:tabs>
        <w:spacing w:after="0" w:line="240" w:lineRule="auto"/>
        <w:jc w:val="center"/>
        <w:rPr>
          <w:rFonts w:ascii="Bookman Old Style" w:eastAsia="Times New Roman" w:hAnsi="Bookman Old Style" w:cs="Arial"/>
          <w:b/>
          <w:lang w:val="es-MX" w:eastAsia="es-ES"/>
        </w:rPr>
      </w:pPr>
    </w:p>
    <w:p w:rsidR="00D11D91" w:rsidRPr="00D11D91" w:rsidRDefault="00D11D91" w:rsidP="00D11D91">
      <w:pPr>
        <w:spacing w:after="0" w:line="240" w:lineRule="auto"/>
        <w:jc w:val="both"/>
        <w:rPr>
          <w:rFonts w:ascii="Bookman Old Style" w:eastAsia="Times New Roman" w:hAnsi="Bookman Old Style" w:cs="Arial"/>
          <w:b/>
        </w:rPr>
      </w:pPr>
      <w:r w:rsidRPr="00D11D91">
        <w:rPr>
          <w:rFonts w:ascii="Bookman Old Style" w:eastAsia="Times New Roman" w:hAnsi="Bookman Old Style" w:cs="Arial"/>
          <w:b/>
        </w:rPr>
        <w:t>Seleccione marcando con una (X) el (los) servicio(s) a ofrecer</w:t>
      </w:r>
    </w:p>
    <w:p w:rsidR="00D11D91" w:rsidRPr="00D11D91" w:rsidRDefault="00D11D91" w:rsidP="00D11D91">
      <w:pPr>
        <w:spacing w:after="0" w:line="240" w:lineRule="auto"/>
        <w:contextualSpacing/>
        <w:jc w:val="both"/>
        <w:rPr>
          <w:rFonts w:ascii="Bookman Old Style" w:hAnsi="Bookman Old Style" w:cs="Calibri"/>
          <w:b/>
          <w:sz w:val="8"/>
          <w:szCs w:val="21"/>
          <w:u w:val="single"/>
        </w:rPr>
      </w:pPr>
    </w:p>
    <w:p w:rsidR="00D11D91" w:rsidRPr="00D11D91" w:rsidRDefault="00D11D91" w:rsidP="00D11D91">
      <w:pPr>
        <w:spacing w:after="0" w:line="240" w:lineRule="auto"/>
        <w:contextualSpacing/>
        <w:jc w:val="both"/>
        <w:rPr>
          <w:rFonts w:ascii="Bookman Old Style" w:hAnsi="Bookman Old Style" w:cs="Calibri"/>
          <w:b/>
          <w:sz w:val="21"/>
          <w:szCs w:val="21"/>
          <w:u w:val="single"/>
        </w:rPr>
      </w:pPr>
    </w:p>
    <w:tbl>
      <w:tblPr>
        <w:tblW w:w="9433" w:type="dxa"/>
        <w:jc w:val="cente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ayout w:type="fixed"/>
        <w:tblCellMar>
          <w:left w:w="0" w:type="dxa"/>
          <w:right w:w="0" w:type="dxa"/>
        </w:tblCellMar>
        <w:tblLook w:val="04A0" w:firstRow="1" w:lastRow="0" w:firstColumn="1" w:lastColumn="0" w:noHBand="0" w:noVBand="1"/>
      </w:tblPr>
      <w:tblGrid>
        <w:gridCol w:w="1022"/>
        <w:gridCol w:w="5421"/>
        <w:gridCol w:w="1221"/>
        <w:gridCol w:w="1769"/>
      </w:tblGrid>
      <w:tr w:rsidR="00D11D91" w:rsidRPr="00D11D91" w:rsidTr="004718FB">
        <w:trPr>
          <w:trHeight w:val="90"/>
          <w:jc w:val="center"/>
        </w:trPr>
        <w:tc>
          <w:tcPr>
            <w:tcW w:w="6443" w:type="dxa"/>
            <w:gridSpan w:val="2"/>
            <w:shd w:val="clear" w:color="auto" w:fill="B8CCE4" w:themeFill="accent1" w:themeFillTint="66"/>
          </w:tcPr>
          <w:p w:rsidR="00D11D91" w:rsidRPr="00D11D91" w:rsidRDefault="00D11D91" w:rsidP="00D11D91">
            <w:pPr>
              <w:spacing w:after="0" w:line="240" w:lineRule="auto"/>
              <w:jc w:val="center"/>
              <w:rPr>
                <w:rFonts w:ascii="Bookman Old Style" w:hAnsi="Bookman Old Style" w:cs="Calibri"/>
                <w:b/>
                <w:bCs/>
                <w:sz w:val="18"/>
                <w:szCs w:val="18"/>
                <w:lang w:val="x-none" w:eastAsia="es-ES"/>
              </w:rPr>
            </w:pPr>
            <w:r w:rsidRPr="00D11D91">
              <w:rPr>
                <w:rFonts w:ascii="Bookman Old Style" w:hAnsi="Bookman Old Style"/>
                <w:b/>
                <w:bCs/>
                <w:sz w:val="18"/>
                <w:szCs w:val="18"/>
                <w:lang w:val="es-ES" w:eastAsia="es-ES"/>
              </w:rPr>
              <w:t>CRITERIOS DE PONDERACIÓN</w:t>
            </w:r>
          </w:p>
        </w:tc>
        <w:tc>
          <w:tcPr>
            <w:tcW w:w="2990" w:type="dxa"/>
            <w:gridSpan w:val="2"/>
            <w:shd w:val="clear" w:color="auto" w:fill="B8CCE4" w:themeFill="accent1" w:themeFillTint="66"/>
            <w:tcMar>
              <w:top w:w="0" w:type="dxa"/>
              <w:left w:w="70" w:type="dxa"/>
              <w:bottom w:w="0" w:type="dxa"/>
              <w:right w:w="70" w:type="dxa"/>
            </w:tcMar>
            <w:vAlign w:val="center"/>
            <w:hideMark/>
          </w:tcPr>
          <w:p w:rsidR="00D11D91" w:rsidRPr="00D11D91" w:rsidRDefault="00D11D91" w:rsidP="00D11D91">
            <w:pPr>
              <w:spacing w:after="0" w:line="240" w:lineRule="auto"/>
              <w:jc w:val="center"/>
              <w:rPr>
                <w:rFonts w:ascii="Bookman Old Style" w:hAnsi="Bookman Old Style" w:cs="Calibri"/>
                <w:b/>
                <w:bCs/>
                <w:sz w:val="18"/>
                <w:szCs w:val="18"/>
                <w:lang w:eastAsia="es-ES"/>
              </w:rPr>
            </w:pPr>
            <w:r w:rsidRPr="00D11D91">
              <w:rPr>
                <w:rFonts w:ascii="Bookman Old Style" w:hAnsi="Bookman Old Style"/>
                <w:b/>
                <w:bCs/>
                <w:sz w:val="18"/>
                <w:szCs w:val="18"/>
                <w:lang w:val="x-none" w:eastAsia="es-ES"/>
              </w:rPr>
              <w:t>PUNTAJE</w:t>
            </w:r>
            <w:r w:rsidRPr="00D11D91">
              <w:rPr>
                <w:rFonts w:ascii="Bookman Old Style" w:hAnsi="Bookman Old Style"/>
                <w:b/>
                <w:bCs/>
                <w:sz w:val="18"/>
                <w:szCs w:val="18"/>
                <w:lang w:eastAsia="es-ES"/>
              </w:rPr>
              <w:t xml:space="preserve"> MÁXIMO 40 PUNTOS </w:t>
            </w:r>
          </w:p>
        </w:tc>
      </w:tr>
      <w:tr w:rsidR="00D11D91" w:rsidRPr="00D11D91" w:rsidTr="004718FB">
        <w:trPr>
          <w:trHeight w:val="208"/>
          <w:jc w:val="center"/>
        </w:trPr>
        <w:tc>
          <w:tcPr>
            <w:tcW w:w="9433" w:type="dxa"/>
            <w:gridSpan w:val="4"/>
            <w:shd w:val="clear" w:color="auto" w:fill="B8CCE4" w:themeFill="accent1" w:themeFillTint="66"/>
          </w:tcPr>
          <w:p w:rsidR="00D11D91" w:rsidRPr="00D11D91" w:rsidRDefault="00D11D91" w:rsidP="00D11D91">
            <w:pPr>
              <w:spacing w:after="0" w:line="240" w:lineRule="auto"/>
              <w:jc w:val="center"/>
              <w:rPr>
                <w:rFonts w:ascii="Bookman Old Style" w:hAnsi="Bookman Old Style" w:cs="Calibri"/>
                <w:sz w:val="18"/>
                <w:szCs w:val="18"/>
                <w:lang w:val="x-none" w:eastAsia="es-ES"/>
              </w:rPr>
            </w:pPr>
            <w:r w:rsidRPr="00D11D91">
              <w:rPr>
                <w:rFonts w:ascii="Bookman Old Style" w:hAnsi="Bookman Old Style"/>
                <w:b/>
                <w:bCs/>
                <w:sz w:val="18"/>
                <w:szCs w:val="18"/>
                <w:lang w:eastAsia="es-ES"/>
              </w:rPr>
              <w:t>Los</w:t>
            </w:r>
            <w:r w:rsidRPr="00D11D91">
              <w:rPr>
                <w:rFonts w:ascii="Bookman Old Style" w:hAnsi="Bookman Old Style"/>
                <w:b/>
                <w:bCs/>
                <w:sz w:val="18"/>
                <w:szCs w:val="18"/>
                <w:lang w:val="x-none" w:eastAsia="es-ES"/>
              </w:rPr>
              <w:t xml:space="preserve"> servicio</w:t>
            </w:r>
            <w:r w:rsidRPr="00D11D91">
              <w:rPr>
                <w:rFonts w:ascii="Bookman Old Style" w:hAnsi="Bookman Old Style"/>
                <w:b/>
                <w:bCs/>
                <w:sz w:val="18"/>
                <w:szCs w:val="18"/>
                <w:lang w:eastAsia="es-ES"/>
              </w:rPr>
              <w:t>s</w:t>
            </w:r>
            <w:r w:rsidRPr="00D11D91">
              <w:rPr>
                <w:rFonts w:ascii="Bookman Old Style" w:hAnsi="Bookman Old Style"/>
                <w:b/>
                <w:bCs/>
                <w:sz w:val="18"/>
                <w:szCs w:val="18"/>
                <w:lang w:val="x-none" w:eastAsia="es-ES"/>
              </w:rPr>
              <w:t xml:space="preserve"> objeto de ponderación técnica sin costo para </w:t>
            </w:r>
            <w:r w:rsidRPr="00D11D91">
              <w:rPr>
                <w:rFonts w:ascii="Bookman Old Style" w:hAnsi="Bookman Old Style"/>
                <w:b/>
                <w:bCs/>
                <w:sz w:val="18"/>
                <w:szCs w:val="18"/>
                <w:lang w:val="es-MX" w:eastAsia="es-ES"/>
              </w:rPr>
              <w:t xml:space="preserve">la </w:t>
            </w:r>
            <w:r w:rsidRPr="00D11D91">
              <w:rPr>
                <w:rFonts w:ascii="Bookman Old Style" w:hAnsi="Bookman Old Style"/>
                <w:b/>
                <w:bCs/>
                <w:sz w:val="18"/>
                <w:szCs w:val="18"/>
                <w:lang w:eastAsia="es-ES"/>
              </w:rPr>
              <w:t>DIRECCIÓN EJECUTIVA DE LA JUSTICIA PENAL MILITAR – MDN</w:t>
            </w:r>
          </w:p>
        </w:tc>
      </w:tr>
      <w:tr w:rsidR="00D11D91" w:rsidRPr="00D11D91" w:rsidTr="004718FB">
        <w:trPr>
          <w:trHeight w:val="35"/>
          <w:jc w:val="center"/>
        </w:trPr>
        <w:tc>
          <w:tcPr>
            <w:tcW w:w="1022" w:type="dxa"/>
            <w:shd w:val="clear" w:color="auto" w:fill="4F81BD" w:themeFill="accent1"/>
          </w:tcPr>
          <w:p w:rsidR="00D11D91" w:rsidRPr="00D11D91" w:rsidRDefault="00D11D91" w:rsidP="00D11D91">
            <w:pPr>
              <w:spacing w:after="0" w:line="240" w:lineRule="auto"/>
              <w:jc w:val="center"/>
              <w:rPr>
                <w:rFonts w:ascii="Bookman Old Style" w:eastAsia="Calibri" w:hAnsi="Bookman Old Style" w:cs="Times New Roman"/>
                <w:b/>
                <w:sz w:val="18"/>
                <w:szCs w:val="18"/>
                <w:lang w:eastAsia="es-ES"/>
              </w:rPr>
            </w:pPr>
            <w:r w:rsidRPr="00D11D91">
              <w:rPr>
                <w:rFonts w:ascii="Bookman Old Style" w:eastAsia="Calibri" w:hAnsi="Bookman Old Style" w:cs="Times New Roman"/>
                <w:b/>
                <w:sz w:val="18"/>
                <w:szCs w:val="18"/>
                <w:lang w:eastAsia="es-ES"/>
              </w:rPr>
              <w:t>ÍTEM</w:t>
            </w:r>
          </w:p>
        </w:tc>
        <w:tc>
          <w:tcPr>
            <w:tcW w:w="5421" w:type="dxa"/>
            <w:shd w:val="clear" w:color="auto" w:fill="4F81BD" w:themeFill="accent1"/>
            <w:tcMar>
              <w:top w:w="0" w:type="dxa"/>
              <w:left w:w="70" w:type="dxa"/>
              <w:bottom w:w="0" w:type="dxa"/>
              <w:right w:w="70" w:type="dxa"/>
            </w:tcMar>
          </w:tcPr>
          <w:p w:rsidR="00D11D91" w:rsidRPr="00D11D91" w:rsidRDefault="00D11D91" w:rsidP="00D11D91">
            <w:pPr>
              <w:spacing w:after="0" w:line="240" w:lineRule="auto"/>
              <w:jc w:val="center"/>
              <w:rPr>
                <w:rFonts w:ascii="Bookman Old Style" w:hAnsi="Bookman Old Style" w:cs="Calibri"/>
                <w:spacing w:val="-2"/>
                <w:sz w:val="18"/>
                <w:szCs w:val="18"/>
              </w:rPr>
            </w:pPr>
            <w:r w:rsidRPr="00D11D91">
              <w:rPr>
                <w:rFonts w:ascii="Bookman Old Style" w:eastAsia="Calibri" w:hAnsi="Bookman Old Style" w:cs="Times New Roman"/>
                <w:b/>
                <w:sz w:val="18"/>
                <w:szCs w:val="18"/>
                <w:lang w:eastAsia="es-ES"/>
              </w:rPr>
              <w:t>CALIFICACIÓN TÉCNICA PONDERACIÓN ADICIONAL</w:t>
            </w:r>
          </w:p>
        </w:tc>
        <w:tc>
          <w:tcPr>
            <w:tcW w:w="1221" w:type="dxa"/>
            <w:shd w:val="clear" w:color="auto" w:fill="4F81BD" w:themeFill="accent1"/>
            <w:tcMar>
              <w:top w:w="0" w:type="dxa"/>
              <w:left w:w="70" w:type="dxa"/>
              <w:bottom w:w="0" w:type="dxa"/>
              <w:right w:w="70" w:type="dxa"/>
            </w:tcMar>
            <w:hideMark/>
          </w:tcPr>
          <w:p w:rsidR="00D11D91" w:rsidRPr="00D11D91" w:rsidRDefault="00D11D91" w:rsidP="00D11D91">
            <w:pPr>
              <w:spacing w:after="0" w:line="240" w:lineRule="auto"/>
              <w:jc w:val="center"/>
              <w:rPr>
                <w:rFonts w:ascii="Bookman Old Style" w:hAnsi="Bookman Old Style" w:cs="Calibri"/>
                <w:b/>
                <w:bCs/>
                <w:spacing w:val="-2"/>
                <w:sz w:val="18"/>
                <w:szCs w:val="18"/>
              </w:rPr>
            </w:pPr>
            <w:r w:rsidRPr="00D11D91">
              <w:rPr>
                <w:rFonts w:ascii="Bookman Old Style" w:hAnsi="Bookman Old Style"/>
                <w:b/>
                <w:bCs/>
                <w:spacing w:val="-2"/>
                <w:sz w:val="18"/>
                <w:szCs w:val="18"/>
              </w:rPr>
              <w:t>PUNTAJE</w:t>
            </w:r>
          </w:p>
        </w:tc>
        <w:tc>
          <w:tcPr>
            <w:tcW w:w="1769" w:type="dxa"/>
            <w:shd w:val="clear" w:color="auto" w:fill="4F81BD" w:themeFill="accent1"/>
            <w:tcMar>
              <w:top w:w="0" w:type="dxa"/>
              <w:left w:w="70" w:type="dxa"/>
              <w:bottom w:w="0" w:type="dxa"/>
              <w:right w:w="70" w:type="dxa"/>
            </w:tcMar>
            <w:hideMark/>
          </w:tcPr>
          <w:p w:rsidR="00D11D91" w:rsidRPr="00D11D91" w:rsidRDefault="00D11D91" w:rsidP="00D11D91">
            <w:pPr>
              <w:spacing w:after="0" w:line="240" w:lineRule="auto"/>
              <w:jc w:val="center"/>
              <w:rPr>
                <w:rFonts w:ascii="Bookman Old Style" w:hAnsi="Bookman Old Style"/>
                <w:b/>
                <w:bCs/>
                <w:spacing w:val="-2"/>
                <w:sz w:val="18"/>
                <w:szCs w:val="18"/>
              </w:rPr>
            </w:pPr>
            <w:r w:rsidRPr="00D11D91">
              <w:rPr>
                <w:rFonts w:ascii="Bookman Old Style" w:hAnsi="Bookman Old Style"/>
                <w:b/>
                <w:bCs/>
                <w:spacing w:val="-2"/>
                <w:sz w:val="18"/>
                <w:szCs w:val="18"/>
              </w:rPr>
              <w:t>OFRECIMIENTO</w:t>
            </w:r>
          </w:p>
          <w:p w:rsidR="00D11D91" w:rsidRPr="00D11D91" w:rsidRDefault="00D11D91" w:rsidP="00D11D91">
            <w:pPr>
              <w:spacing w:after="0" w:line="240" w:lineRule="auto"/>
              <w:jc w:val="center"/>
              <w:rPr>
                <w:rFonts w:ascii="Bookman Old Style" w:hAnsi="Bookman Old Style" w:cs="Calibri"/>
                <w:b/>
                <w:bCs/>
                <w:spacing w:val="-2"/>
                <w:sz w:val="18"/>
                <w:szCs w:val="18"/>
              </w:rPr>
            </w:pPr>
            <w:r w:rsidRPr="00D11D91">
              <w:rPr>
                <w:rFonts w:ascii="Bookman Old Style" w:hAnsi="Bookman Old Style"/>
                <w:b/>
                <w:bCs/>
                <w:spacing w:val="-2"/>
                <w:sz w:val="18"/>
                <w:szCs w:val="18"/>
              </w:rPr>
              <w:t>(X)</w:t>
            </w:r>
          </w:p>
        </w:tc>
      </w:tr>
      <w:tr w:rsidR="00D11D91" w:rsidRPr="00D11D91" w:rsidTr="004718FB">
        <w:trPr>
          <w:trHeight w:val="375"/>
          <w:jc w:val="center"/>
        </w:trPr>
        <w:tc>
          <w:tcPr>
            <w:tcW w:w="1022" w:type="dxa"/>
            <w:vAlign w:val="center"/>
          </w:tcPr>
          <w:p w:rsidR="00D11D91" w:rsidRPr="00D11D91" w:rsidRDefault="00D11D91" w:rsidP="00D11D91">
            <w:pPr>
              <w:spacing w:after="0" w:line="240" w:lineRule="auto"/>
              <w:jc w:val="center"/>
              <w:rPr>
                <w:rFonts w:ascii="Bookman Old Style" w:eastAsia="Calibri" w:hAnsi="Bookman Old Style" w:cs="Times New Roman"/>
                <w:b/>
                <w:sz w:val="18"/>
                <w:szCs w:val="18"/>
                <w:lang w:val="es-MX"/>
              </w:rPr>
            </w:pPr>
            <w:r w:rsidRPr="00D11D91">
              <w:rPr>
                <w:rFonts w:ascii="Bookman Old Style" w:eastAsia="Calibri" w:hAnsi="Bookman Old Style" w:cs="Times New Roman"/>
                <w:b/>
                <w:sz w:val="18"/>
                <w:szCs w:val="18"/>
                <w:lang w:val="es-MX"/>
              </w:rPr>
              <w:t>1</w:t>
            </w:r>
          </w:p>
        </w:tc>
        <w:tc>
          <w:tcPr>
            <w:tcW w:w="5421" w:type="dxa"/>
            <w:tcMar>
              <w:top w:w="0" w:type="dxa"/>
              <w:left w:w="70" w:type="dxa"/>
              <w:bottom w:w="0" w:type="dxa"/>
              <w:right w:w="70" w:type="dxa"/>
            </w:tcMar>
          </w:tcPr>
          <w:p w:rsidR="00D11D91" w:rsidRPr="00D11D91" w:rsidRDefault="00D11D91" w:rsidP="00D11D91">
            <w:pPr>
              <w:spacing w:after="0" w:line="240" w:lineRule="auto"/>
              <w:jc w:val="both"/>
              <w:rPr>
                <w:rFonts w:ascii="Bookman Old Style" w:eastAsia="Calibri" w:hAnsi="Bookman Old Style" w:cs="Arial"/>
                <w:sz w:val="18"/>
                <w:szCs w:val="18"/>
                <w:lang w:val="es-MX"/>
              </w:rPr>
            </w:pPr>
            <w:r w:rsidRPr="00D11D91">
              <w:rPr>
                <w:rFonts w:ascii="Bookman Old Style" w:eastAsia="Calibri" w:hAnsi="Bookman Old Style" w:cs="Arial"/>
                <w:sz w:val="18"/>
                <w:szCs w:val="18"/>
                <w:lang w:val="es-ES"/>
              </w:rPr>
              <w:t xml:space="preserve">Se otorgará </w:t>
            </w:r>
            <w:r w:rsidRPr="00D11D91">
              <w:rPr>
                <w:rFonts w:ascii="Bookman Old Style" w:eastAsia="Calibri" w:hAnsi="Bookman Old Style" w:cs="Arial"/>
                <w:b/>
                <w:sz w:val="18"/>
                <w:szCs w:val="18"/>
                <w:lang w:val="es-ES"/>
              </w:rPr>
              <w:t>25 PUNTOS</w:t>
            </w:r>
            <w:r w:rsidRPr="00D11D91">
              <w:rPr>
                <w:rFonts w:ascii="Bookman Old Style" w:eastAsia="Calibri" w:hAnsi="Bookman Old Style" w:cs="Arial"/>
                <w:sz w:val="18"/>
                <w:szCs w:val="18"/>
                <w:lang w:val="es-ES"/>
              </w:rPr>
              <w:t xml:space="preserve">  al proponente </w:t>
            </w:r>
            <w:r w:rsidRPr="00D11D91">
              <w:rPr>
                <w:rFonts w:ascii="Bookman Old Style" w:eastAsia="Calibri" w:hAnsi="Bookman Old Style" w:cs="Arial"/>
                <w:sz w:val="18"/>
                <w:szCs w:val="18"/>
                <w:lang w:val="es-MX"/>
              </w:rPr>
              <w:t xml:space="preserve">que ofrezca la planeación y ejecución de un (1) </w:t>
            </w:r>
            <w:proofErr w:type="spellStart"/>
            <w:r w:rsidRPr="00D11D91">
              <w:rPr>
                <w:rFonts w:ascii="Bookman Old Style" w:eastAsia="Calibri" w:hAnsi="Bookman Old Style" w:cs="Arial"/>
                <w:sz w:val="18"/>
                <w:szCs w:val="18"/>
                <w:lang w:val="es-MX"/>
              </w:rPr>
              <w:t>Ethical</w:t>
            </w:r>
            <w:proofErr w:type="spellEnd"/>
            <w:r w:rsidRPr="00D11D91">
              <w:rPr>
                <w:rFonts w:ascii="Bookman Old Style" w:eastAsia="Calibri" w:hAnsi="Bookman Old Style" w:cs="Arial"/>
                <w:sz w:val="18"/>
                <w:szCs w:val="18"/>
                <w:lang w:val="es-MX"/>
              </w:rPr>
              <w:t xml:space="preserve"> Hacking para los dispositivos ubicados en la zona desmilitarizada del Firewall, entregando un informe detallado de los resultados, incluyendo acciones de mejora y mejores prácticas. El perfil no podrá ser el mismo al operador de seguridad contemplado en el numeral 2.5.5 </w:t>
            </w:r>
            <w:r w:rsidRPr="00D11D91">
              <w:rPr>
                <w:rFonts w:ascii="Bookman Old Style" w:eastAsia="Calibri" w:hAnsi="Bookman Old Style" w:cs="Arial"/>
                <w:sz w:val="18"/>
                <w:szCs w:val="18"/>
              </w:rPr>
              <w:t>VERIFICACIÓN DE LA EXPERIENCIA DEL PERSONAL del pliego de condiciones.</w:t>
            </w:r>
          </w:p>
          <w:p w:rsidR="00D11D91" w:rsidRPr="00D11D91" w:rsidRDefault="00D11D91" w:rsidP="00D11D91">
            <w:pPr>
              <w:spacing w:after="0" w:line="240" w:lineRule="auto"/>
              <w:jc w:val="both"/>
              <w:rPr>
                <w:rFonts w:ascii="Bookman Old Style" w:eastAsia="Calibri" w:hAnsi="Bookman Old Style" w:cs="Arial"/>
                <w:sz w:val="18"/>
                <w:szCs w:val="18"/>
                <w:lang w:val="es-MX"/>
              </w:rPr>
            </w:pPr>
          </w:p>
          <w:p w:rsidR="00D11D91" w:rsidRPr="00D11D91" w:rsidRDefault="00D11D91" w:rsidP="00D11D91">
            <w:pPr>
              <w:spacing w:after="0" w:line="240" w:lineRule="auto"/>
              <w:jc w:val="both"/>
              <w:rPr>
                <w:rFonts w:ascii="Bookman Old Style" w:eastAsia="Calibri" w:hAnsi="Bookman Old Style" w:cs="Arial"/>
                <w:sz w:val="18"/>
                <w:szCs w:val="18"/>
                <w:lang w:val="es-MX"/>
              </w:rPr>
            </w:pPr>
            <w:r w:rsidRPr="00D11D91">
              <w:rPr>
                <w:rFonts w:ascii="Bookman Old Style" w:eastAsia="Calibri" w:hAnsi="Bookman Old Style" w:cs="Arial"/>
                <w:b/>
                <w:sz w:val="18"/>
                <w:szCs w:val="18"/>
                <w:u w:val="single"/>
                <w:lang w:val="es-MX"/>
              </w:rPr>
              <w:t>Nota:</w:t>
            </w:r>
            <w:r w:rsidRPr="00D11D91">
              <w:rPr>
                <w:rFonts w:ascii="Bookman Old Style" w:eastAsia="Calibri" w:hAnsi="Bookman Old Style" w:cs="Arial"/>
                <w:sz w:val="18"/>
                <w:szCs w:val="18"/>
                <w:lang w:val="es-MX"/>
              </w:rPr>
              <w:t xml:space="preserve"> Para la obtención del puntaje, el proponente deberá anexar junto con la oferta dos (2) certificaciones que cumplan las condiciones requeridas en el pliego de condiciones, que acrediten la experiencia del perfil en </w:t>
            </w:r>
            <w:proofErr w:type="spellStart"/>
            <w:r w:rsidRPr="00D11D91">
              <w:rPr>
                <w:rFonts w:ascii="Bookman Old Style" w:eastAsia="Calibri" w:hAnsi="Bookman Old Style" w:cs="Arial"/>
                <w:sz w:val="18"/>
                <w:szCs w:val="18"/>
                <w:lang w:val="es-MX"/>
              </w:rPr>
              <w:t>infrastructure</w:t>
            </w:r>
            <w:proofErr w:type="spellEnd"/>
            <w:r w:rsidRPr="00D11D91">
              <w:rPr>
                <w:rFonts w:ascii="Bookman Old Style" w:eastAsia="Calibri" w:hAnsi="Bookman Old Style" w:cs="Arial"/>
                <w:sz w:val="18"/>
                <w:szCs w:val="18"/>
                <w:lang w:val="es-MX"/>
              </w:rPr>
              <w:t xml:space="preserve"> Hacking.</w:t>
            </w:r>
          </w:p>
          <w:p w:rsidR="00D11D91" w:rsidRPr="00D11D91" w:rsidRDefault="00D11D91" w:rsidP="00D11D91">
            <w:pPr>
              <w:spacing w:after="0" w:line="240" w:lineRule="auto"/>
              <w:jc w:val="both"/>
              <w:rPr>
                <w:rFonts w:ascii="Bookman Old Style" w:hAnsi="Bookman Old Style" w:cs="Arial"/>
                <w:sz w:val="18"/>
                <w:szCs w:val="18"/>
                <w:lang w:val="es-MX"/>
              </w:rPr>
            </w:pPr>
          </w:p>
        </w:tc>
        <w:tc>
          <w:tcPr>
            <w:tcW w:w="1221" w:type="dxa"/>
            <w:tcMar>
              <w:top w:w="0" w:type="dxa"/>
              <w:left w:w="70" w:type="dxa"/>
              <w:bottom w:w="0" w:type="dxa"/>
              <w:right w:w="70" w:type="dxa"/>
            </w:tcMar>
            <w:vAlign w:val="center"/>
          </w:tcPr>
          <w:p w:rsidR="00D11D91" w:rsidRPr="00D11D91" w:rsidRDefault="00D11D91" w:rsidP="00D11D91">
            <w:pPr>
              <w:spacing w:after="0" w:line="240" w:lineRule="auto"/>
              <w:jc w:val="center"/>
              <w:rPr>
                <w:rFonts w:ascii="Bookman Old Style" w:hAnsi="Bookman Old Style"/>
                <w:sz w:val="18"/>
                <w:szCs w:val="18"/>
                <w:lang w:eastAsia="es-ES"/>
              </w:rPr>
            </w:pPr>
            <w:r w:rsidRPr="00D11D91">
              <w:rPr>
                <w:rFonts w:ascii="Bookman Old Style" w:hAnsi="Bookman Old Style"/>
                <w:sz w:val="18"/>
                <w:szCs w:val="18"/>
                <w:lang w:eastAsia="es-ES"/>
              </w:rPr>
              <w:t>25</w:t>
            </w:r>
          </w:p>
        </w:tc>
        <w:tc>
          <w:tcPr>
            <w:tcW w:w="1769" w:type="dxa"/>
            <w:tcMar>
              <w:top w:w="0" w:type="dxa"/>
              <w:left w:w="70" w:type="dxa"/>
              <w:bottom w:w="0" w:type="dxa"/>
              <w:right w:w="70" w:type="dxa"/>
            </w:tcMar>
            <w:vAlign w:val="center"/>
          </w:tcPr>
          <w:p w:rsidR="00D11D91" w:rsidRPr="00D11D91" w:rsidRDefault="00D11D91" w:rsidP="00D11D91">
            <w:pPr>
              <w:spacing w:after="0" w:line="240" w:lineRule="auto"/>
              <w:jc w:val="center"/>
              <w:rPr>
                <w:rFonts w:ascii="Bookman Old Style" w:hAnsi="Bookman Old Style" w:cs="Calibri"/>
                <w:spacing w:val="-2"/>
                <w:sz w:val="18"/>
                <w:szCs w:val="18"/>
              </w:rPr>
            </w:pPr>
          </w:p>
        </w:tc>
      </w:tr>
      <w:tr w:rsidR="00D11D91" w:rsidRPr="00D11D91" w:rsidTr="004718FB">
        <w:trPr>
          <w:trHeight w:val="1855"/>
          <w:jc w:val="center"/>
        </w:trPr>
        <w:tc>
          <w:tcPr>
            <w:tcW w:w="1022" w:type="dxa"/>
            <w:vAlign w:val="center"/>
          </w:tcPr>
          <w:p w:rsidR="00D11D91" w:rsidRPr="00D11D91" w:rsidRDefault="00D11D91" w:rsidP="00D11D91">
            <w:pPr>
              <w:spacing w:after="0" w:line="240" w:lineRule="auto"/>
              <w:jc w:val="center"/>
              <w:rPr>
                <w:rFonts w:ascii="Bookman Old Style" w:eastAsia="Calibri" w:hAnsi="Bookman Old Style" w:cs="Times New Roman"/>
                <w:b/>
                <w:sz w:val="18"/>
                <w:szCs w:val="18"/>
                <w:lang w:val="es-MX"/>
              </w:rPr>
            </w:pPr>
            <w:r w:rsidRPr="00D11D91">
              <w:rPr>
                <w:rFonts w:ascii="Bookman Old Style" w:eastAsia="Calibri" w:hAnsi="Bookman Old Style" w:cs="Times New Roman"/>
                <w:b/>
                <w:sz w:val="18"/>
                <w:szCs w:val="18"/>
                <w:lang w:val="es-MX"/>
              </w:rPr>
              <w:t>2</w:t>
            </w:r>
          </w:p>
        </w:tc>
        <w:tc>
          <w:tcPr>
            <w:tcW w:w="5421" w:type="dxa"/>
            <w:tcMar>
              <w:top w:w="0" w:type="dxa"/>
              <w:left w:w="70" w:type="dxa"/>
              <w:bottom w:w="0" w:type="dxa"/>
              <w:right w:w="70" w:type="dxa"/>
            </w:tcMar>
          </w:tcPr>
          <w:p w:rsidR="00D11D91" w:rsidRPr="00D11D91" w:rsidRDefault="00D11D91" w:rsidP="00D11D91">
            <w:pPr>
              <w:spacing w:after="0" w:line="240" w:lineRule="auto"/>
              <w:jc w:val="both"/>
              <w:rPr>
                <w:rFonts w:ascii="Bookman Old Style" w:eastAsia="Calibri" w:hAnsi="Bookman Old Style" w:cs="Times New Roman"/>
                <w:sz w:val="17"/>
                <w:szCs w:val="17"/>
                <w:lang w:val="es-MX"/>
              </w:rPr>
            </w:pPr>
            <w:r w:rsidRPr="00D11D91">
              <w:rPr>
                <w:rFonts w:ascii="Bookman Old Style" w:eastAsia="Calibri" w:hAnsi="Bookman Old Style" w:cs="Times New Roman"/>
                <w:sz w:val="17"/>
                <w:szCs w:val="17"/>
                <w:lang w:val="es-MX"/>
              </w:rPr>
              <w:t>Se otorgará</w:t>
            </w:r>
            <w:r w:rsidRPr="00D11D91">
              <w:rPr>
                <w:rFonts w:ascii="Bookman Old Style" w:eastAsia="Calibri" w:hAnsi="Bookman Old Style" w:cs="Times New Roman"/>
                <w:b/>
                <w:sz w:val="17"/>
                <w:szCs w:val="17"/>
                <w:lang w:val="es-MX"/>
              </w:rPr>
              <w:t xml:space="preserve"> 15 PUNTOS </w:t>
            </w:r>
            <w:r w:rsidRPr="00D11D91">
              <w:rPr>
                <w:rFonts w:ascii="Bookman Old Style" w:eastAsia="Calibri" w:hAnsi="Bookman Old Style" w:cs="Times New Roman"/>
                <w:sz w:val="17"/>
                <w:szCs w:val="17"/>
                <w:lang w:val="es-MX"/>
              </w:rPr>
              <w:t>puntaje al proponente que ofrezca una (01) charla en temas de seguridad de la información durante el plazo de ejecución del contrato para un grupo de treinta (30) personas en la ciudad de Bogotá D.C., dictada por un consultor externo en seguridad de la información. Las instalaciones y logística del evento deberán estar a cargo del contratista, sin ningún costo adicional para la Dirección Ejecutiva de la Justicia Penal Militar -MDN.</w:t>
            </w:r>
          </w:p>
          <w:p w:rsidR="00D11D91" w:rsidRPr="00D11D91" w:rsidRDefault="00D11D91" w:rsidP="00D11D91">
            <w:pPr>
              <w:spacing w:after="0" w:line="240" w:lineRule="auto"/>
              <w:jc w:val="both"/>
              <w:rPr>
                <w:rFonts w:ascii="Bookman Old Style" w:eastAsia="Calibri" w:hAnsi="Bookman Old Style" w:cs="Times New Roman"/>
                <w:sz w:val="17"/>
                <w:szCs w:val="17"/>
                <w:lang w:val="es-MX"/>
              </w:rPr>
            </w:pPr>
          </w:p>
          <w:p w:rsidR="00D11D91" w:rsidRPr="00D11D91" w:rsidRDefault="00D11D91" w:rsidP="00D11D91">
            <w:pPr>
              <w:spacing w:after="0" w:line="240" w:lineRule="auto"/>
              <w:contextualSpacing/>
              <w:jc w:val="both"/>
              <w:rPr>
                <w:rFonts w:ascii="Bookman Old Style" w:eastAsia="Calibri" w:hAnsi="Bookman Old Style" w:cs="Times New Roman"/>
                <w:sz w:val="17"/>
                <w:szCs w:val="17"/>
                <w:lang w:val="es-MX"/>
              </w:rPr>
            </w:pPr>
            <w:r w:rsidRPr="00D11D91">
              <w:rPr>
                <w:rFonts w:ascii="Bookman Old Style" w:eastAsia="Calibri" w:hAnsi="Bookman Old Style" w:cs="Times New Roman"/>
                <w:b/>
                <w:sz w:val="17"/>
                <w:szCs w:val="17"/>
                <w:u w:val="single"/>
                <w:lang w:val="es-MX"/>
              </w:rPr>
              <w:t>Nota:</w:t>
            </w:r>
            <w:r w:rsidRPr="00D11D91">
              <w:rPr>
                <w:rFonts w:ascii="Bookman Old Style" w:eastAsia="Calibri" w:hAnsi="Bookman Old Style" w:cs="Times New Roman"/>
                <w:sz w:val="17"/>
                <w:szCs w:val="17"/>
                <w:lang w:val="es-MX"/>
              </w:rPr>
              <w:t xml:space="preserve"> Para la obtención del puntaje, el proponente deberá anexar junto con la oferta dos (2) certificaciones que cumplan las condiciones requeridas en el pliego de condiciones, que acrediten la experiencia del consultor externo en el desarrollo de proyectos de concienciación en seguridad de la información.   </w:t>
            </w:r>
          </w:p>
          <w:p w:rsidR="00D11D91" w:rsidRPr="00D11D91" w:rsidRDefault="00D11D91" w:rsidP="00D11D91">
            <w:pPr>
              <w:spacing w:after="0" w:line="240" w:lineRule="auto"/>
              <w:jc w:val="both"/>
              <w:rPr>
                <w:rFonts w:ascii="Bookman Old Style" w:eastAsia="Calibri" w:hAnsi="Bookman Old Style" w:cs="Times New Roman"/>
                <w:sz w:val="18"/>
                <w:szCs w:val="18"/>
                <w:lang w:val="es-MX"/>
              </w:rPr>
            </w:pPr>
          </w:p>
        </w:tc>
        <w:tc>
          <w:tcPr>
            <w:tcW w:w="1221" w:type="dxa"/>
            <w:tcMar>
              <w:top w:w="0" w:type="dxa"/>
              <w:left w:w="70" w:type="dxa"/>
              <w:bottom w:w="0" w:type="dxa"/>
              <w:right w:w="70" w:type="dxa"/>
            </w:tcMar>
            <w:vAlign w:val="center"/>
          </w:tcPr>
          <w:p w:rsidR="00D11D91" w:rsidRPr="00D11D91" w:rsidRDefault="00D11D91" w:rsidP="00D11D91">
            <w:pPr>
              <w:spacing w:after="0" w:line="240" w:lineRule="auto"/>
              <w:jc w:val="center"/>
              <w:rPr>
                <w:rFonts w:ascii="Bookman Old Style" w:hAnsi="Bookman Old Style"/>
                <w:sz w:val="18"/>
                <w:szCs w:val="18"/>
                <w:lang w:eastAsia="es-ES"/>
              </w:rPr>
            </w:pPr>
            <w:r w:rsidRPr="00D11D91">
              <w:rPr>
                <w:rFonts w:ascii="Bookman Old Style" w:hAnsi="Bookman Old Style"/>
                <w:sz w:val="18"/>
                <w:szCs w:val="18"/>
                <w:lang w:eastAsia="es-ES"/>
              </w:rPr>
              <w:t>15</w:t>
            </w:r>
          </w:p>
        </w:tc>
        <w:tc>
          <w:tcPr>
            <w:tcW w:w="1769" w:type="dxa"/>
            <w:tcMar>
              <w:top w:w="0" w:type="dxa"/>
              <w:left w:w="70" w:type="dxa"/>
              <w:bottom w:w="0" w:type="dxa"/>
              <w:right w:w="70" w:type="dxa"/>
            </w:tcMar>
            <w:vAlign w:val="center"/>
          </w:tcPr>
          <w:p w:rsidR="00D11D91" w:rsidRPr="00D11D91" w:rsidRDefault="00D11D91" w:rsidP="00D11D91">
            <w:pPr>
              <w:spacing w:after="0" w:line="240" w:lineRule="auto"/>
              <w:jc w:val="center"/>
              <w:rPr>
                <w:rFonts w:ascii="Bookman Old Style" w:hAnsi="Bookman Old Style" w:cs="Calibri"/>
                <w:sz w:val="18"/>
                <w:szCs w:val="18"/>
                <w:lang w:eastAsia="es-ES"/>
              </w:rPr>
            </w:pPr>
          </w:p>
        </w:tc>
      </w:tr>
    </w:tbl>
    <w:p w:rsidR="00D11D91" w:rsidRPr="00D11D91" w:rsidRDefault="00D11D91" w:rsidP="00D11D91">
      <w:pPr>
        <w:spacing w:after="0" w:line="240" w:lineRule="auto"/>
        <w:contextualSpacing/>
        <w:jc w:val="both"/>
        <w:rPr>
          <w:rFonts w:ascii="Bookman Old Style" w:hAnsi="Bookman Old Style" w:cs="Calibri"/>
          <w:b/>
          <w:u w:val="single"/>
        </w:rPr>
      </w:pPr>
    </w:p>
    <w:p w:rsidR="00D11D91" w:rsidRPr="00D11D91" w:rsidRDefault="00D11D91" w:rsidP="00D11D91">
      <w:pPr>
        <w:spacing w:after="0" w:line="240" w:lineRule="auto"/>
        <w:jc w:val="both"/>
        <w:rPr>
          <w:rFonts w:ascii="Bookman Old Style" w:eastAsia="Times New Roman" w:hAnsi="Bookman Old Style" w:cs="Arial"/>
          <w:bCs/>
          <w:lang w:eastAsia="es-ES"/>
        </w:rPr>
      </w:pPr>
      <w:r w:rsidRPr="00D11D91">
        <w:rPr>
          <w:rFonts w:ascii="Bookman Old Style" w:eastAsia="Times New Roman" w:hAnsi="Bookman Old Style" w:cs="Arial"/>
          <w:b/>
          <w:bCs/>
          <w:lang w:eastAsia="es-ES"/>
        </w:rPr>
        <w:t>NOTA 1:</w:t>
      </w:r>
      <w:r w:rsidRPr="00D11D91">
        <w:rPr>
          <w:rFonts w:ascii="Bookman Old Style" w:eastAsia="Times New Roman" w:hAnsi="Bookman Old Style" w:cs="Arial"/>
          <w:bCs/>
          <w:lang w:eastAsia="es-ES"/>
        </w:rPr>
        <w:t xml:space="preserve"> El puntaje de los numerales 1 y 2 es acumulable entre sí.</w:t>
      </w:r>
    </w:p>
    <w:p w:rsidR="00D11D91" w:rsidRPr="00D11D91" w:rsidRDefault="00D11D91" w:rsidP="00D11D91">
      <w:pPr>
        <w:spacing w:after="0" w:line="240" w:lineRule="auto"/>
        <w:jc w:val="both"/>
        <w:rPr>
          <w:rFonts w:ascii="Bookman Old Style" w:eastAsia="Times New Roman" w:hAnsi="Bookman Old Style" w:cs="Arial"/>
          <w:b/>
          <w:bCs/>
          <w:lang w:eastAsia="es-ES"/>
        </w:rPr>
      </w:pPr>
    </w:p>
    <w:p w:rsidR="00D11D91" w:rsidRPr="00D11D91" w:rsidRDefault="00D11D91" w:rsidP="00D11D91">
      <w:pPr>
        <w:spacing w:after="0" w:line="240" w:lineRule="auto"/>
        <w:jc w:val="both"/>
        <w:rPr>
          <w:rFonts w:ascii="Bookman Old Style" w:hAnsi="Bookman Old Style"/>
          <w:b/>
        </w:rPr>
      </w:pPr>
      <w:r w:rsidRPr="00D11D91">
        <w:rPr>
          <w:rFonts w:ascii="Bookman Old Style" w:hAnsi="Bookman Old Style"/>
          <w:b/>
        </w:rPr>
        <w:t>NOTA 2:</w:t>
      </w:r>
      <w:r w:rsidRPr="00D11D91">
        <w:rPr>
          <w:rFonts w:ascii="Bookman Old Style" w:hAnsi="Bookman Old Style"/>
        </w:rPr>
        <w:t xml:space="preserve"> Los ofrecimientos adicionales por parte del proponente </w:t>
      </w:r>
      <w:r w:rsidRPr="00D11D91">
        <w:rPr>
          <w:rFonts w:ascii="Bookman Old Style" w:hAnsi="Bookman Old Style"/>
          <w:u w:val="single"/>
        </w:rPr>
        <w:t>NO</w:t>
      </w:r>
      <w:r w:rsidRPr="00D11D91">
        <w:rPr>
          <w:rFonts w:ascii="Bookman Old Style" w:hAnsi="Bookman Old Style"/>
        </w:rPr>
        <w:t xml:space="preserve"> generarán costos adicionales para la </w:t>
      </w:r>
      <w:r w:rsidRPr="00D11D91">
        <w:rPr>
          <w:rFonts w:ascii="Bookman Old Style" w:hAnsi="Bookman Old Style"/>
          <w:b/>
        </w:rPr>
        <w:t>DIRECCIÓN EJECUTIVA DE LA JUSTICIA PENAL MILITAR – MDN.</w:t>
      </w:r>
    </w:p>
    <w:p w:rsidR="00D11D91" w:rsidRPr="00D11D91" w:rsidRDefault="00D11D91" w:rsidP="00D11D91">
      <w:pPr>
        <w:spacing w:after="0" w:line="240" w:lineRule="auto"/>
        <w:jc w:val="both"/>
        <w:rPr>
          <w:rFonts w:ascii="Bookman Old Style" w:hAnsi="Bookman Old Style"/>
          <w:b/>
        </w:rPr>
      </w:pP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El proponente:</w:t>
      </w:r>
    </w:p>
    <w:p w:rsidR="00D11D91" w:rsidRPr="00D11D91" w:rsidRDefault="00D11D91" w:rsidP="00D11D91">
      <w:pPr>
        <w:pBdr>
          <w:bottom w:val="single" w:sz="12" w:space="1" w:color="auto"/>
        </w:pBdr>
        <w:spacing w:after="0" w:line="240" w:lineRule="auto"/>
        <w:jc w:val="both"/>
        <w:rPr>
          <w:rFonts w:ascii="Bookman Old Style" w:eastAsia="Times New Roman" w:hAnsi="Bookman Old Style" w:cs="Arial"/>
          <w:lang w:eastAsia="es-ES"/>
        </w:rPr>
      </w:pPr>
    </w:p>
    <w:p w:rsidR="00D11D91" w:rsidRPr="00D11D91" w:rsidRDefault="00D11D91" w:rsidP="00D11D91">
      <w:pPr>
        <w:spacing w:after="0" w:line="240" w:lineRule="auto"/>
        <w:jc w:val="both"/>
        <w:rPr>
          <w:rFonts w:ascii="Bookman Old Style" w:eastAsia="Times New Roman" w:hAnsi="Bookman Old Style" w:cs="Arial"/>
          <w:b/>
          <w:lang w:val="es-ES" w:eastAsia="es-ES"/>
        </w:rPr>
      </w:pPr>
      <w:r w:rsidRPr="00D11D91">
        <w:rPr>
          <w:rFonts w:ascii="Bookman Old Style" w:eastAsia="Times New Roman" w:hAnsi="Bookman Old Style" w:cs="Arial"/>
          <w:i/>
          <w:lang w:val="es-ES" w:eastAsia="es-ES"/>
        </w:rPr>
        <w:t>(Nombre, número del documento de identificación y firma del proponente o su representante)</w:t>
      </w: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p>
    <w:p w:rsidR="00D11D91" w:rsidRPr="00D11D91" w:rsidRDefault="00D11D91" w:rsidP="00D11D91">
      <w:pPr>
        <w:spacing w:after="0" w:line="240" w:lineRule="auto"/>
        <w:jc w:val="center"/>
        <w:rPr>
          <w:rFonts w:ascii="Bookman Old Style" w:eastAsia="Times New Roman" w:hAnsi="Bookman Old Style" w:cs="Arial"/>
          <w:b/>
          <w:bCs/>
          <w:sz w:val="21"/>
          <w:szCs w:val="21"/>
          <w:u w:val="single"/>
          <w:lang w:val="es-ES" w:eastAsia="es-ES"/>
        </w:rPr>
      </w:pPr>
      <w:r w:rsidRPr="00D11D91">
        <w:rPr>
          <w:rFonts w:ascii="Bookman Old Style" w:eastAsia="Times New Roman" w:hAnsi="Bookman Old Style" w:cs="Arial"/>
          <w:b/>
          <w:bCs/>
          <w:sz w:val="21"/>
          <w:szCs w:val="21"/>
          <w:u w:val="single"/>
          <w:lang w:val="es-ES" w:eastAsia="es-ES"/>
        </w:rPr>
        <w:lastRenderedPageBreak/>
        <w:t xml:space="preserve">FORMULARIO No. 13 </w:t>
      </w:r>
    </w:p>
    <w:p w:rsidR="00D11D91" w:rsidRPr="00D11D91" w:rsidRDefault="00D11D91" w:rsidP="00D11D91">
      <w:pPr>
        <w:spacing w:after="0" w:line="240" w:lineRule="auto"/>
        <w:jc w:val="center"/>
        <w:rPr>
          <w:rFonts w:ascii="Bookman Old Style" w:eastAsia="Times New Roman" w:hAnsi="Bookman Old Style" w:cs="Arial"/>
          <w:b/>
          <w:bCs/>
          <w:sz w:val="21"/>
          <w:szCs w:val="21"/>
          <w:u w:val="single"/>
          <w:lang w:eastAsia="es-ES"/>
        </w:rPr>
      </w:pPr>
      <w:r w:rsidRPr="00D11D91">
        <w:rPr>
          <w:rFonts w:ascii="Bookman Old Style" w:eastAsia="Times New Roman" w:hAnsi="Bookman Old Style" w:cs="Arial"/>
          <w:b/>
          <w:bCs/>
          <w:sz w:val="21"/>
          <w:szCs w:val="21"/>
          <w:u w:val="single"/>
          <w:lang w:eastAsia="es-ES"/>
        </w:rPr>
        <w:t xml:space="preserve">CAPACIDAD FINANCIERA - PARA PERSONAS NATURALES SIN DOMICILIO EN COLOMBIA Y PERSONAS JURÍDICAS EXTRANJERAS SIN SUCURSAL EN COLOMBIA </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p>
    <w:p w:rsidR="00D11D91" w:rsidRPr="00D11D91" w:rsidRDefault="00D11D91" w:rsidP="00D11D91">
      <w:pPr>
        <w:spacing w:after="0" w:line="240" w:lineRule="auto"/>
        <w:jc w:val="both"/>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 xml:space="preserve">El suscrito Contador Público y/o Revisor Fiscal o Auditor Independiente y Representante Legal o apoderado de la Sociedad _____________________, con base en la información registrada en los Estados Financieros a </w:t>
      </w:r>
      <w:r w:rsidRPr="00D11D91">
        <w:rPr>
          <w:rFonts w:ascii="Bookman Old Style" w:eastAsia="Times New Roman" w:hAnsi="Bookman Old Style" w:cs="Arial"/>
          <w:b/>
          <w:bCs/>
          <w:sz w:val="21"/>
          <w:szCs w:val="21"/>
          <w:u w:val="single"/>
          <w:lang w:eastAsia="es-ES"/>
        </w:rPr>
        <w:t xml:space="preserve">corte a 31 de diciembre de 2017 </w:t>
      </w:r>
      <w:r w:rsidRPr="00D11D91">
        <w:rPr>
          <w:rFonts w:ascii="Bookman Old Style" w:eastAsia="Calibri" w:hAnsi="Bookman Old Style" w:cs="ArialNarrow,Bold"/>
          <w:b/>
          <w:bCs/>
          <w:sz w:val="21"/>
          <w:szCs w:val="21"/>
          <w:lang w:eastAsia="es-CO"/>
        </w:rPr>
        <w:t>(</w:t>
      </w:r>
      <w:r w:rsidRPr="00D11D91">
        <w:rPr>
          <w:rFonts w:ascii="Bookman Old Style" w:eastAsia="Calibri" w:hAnsi="Bookman Old Style" w:cs="ArialNarrow,Bold"/>
          <w:bCs/>
          <w:sz w:val="21"/>
          <w:szCs w:val="21"/>
          <w:lang w:eastAsia="es-CO"/>
        </w:rPr>
        <w:t>Para</w:t>
      </w:r>
      <w:r w:rsidRPr="00D11D91">
        <w:rPr>
          <w:rFonts w:ascii="Bookman Old Style" w:eastAsia="Calibri" w:hAnsi="Bookman Old Style" w:cs="ArialNarrow,Bold"/>
          <w:b/>
          <w:bCs/>
          <w:sz w:val="21"/>
          <w:szCs w:val="21"/>
          <w:lang w:eastAsia="es-CO"/>
        </w:rPr>
        <w:t xml:space="preserve"> </w:t>
      </w:r>
      <w:r w:rsidRPr="00D11D91">
        <w:rPr>
          <w:rFonts w:ascii="Bookman Old Style" w:eastAsia="Times New Roman" w:hAnsi="Bookman Old Style" w:cs="Arial"/>
          <w:b/>
          <w:bCs/>
          <w:sz w:val="21"/>
          <w:szCs w:val="21"/>
          <w:lang w:eastAsia="es-ES"/>
        </w:rPr>
        <w:t xml:space="preserve">personas naturales sin domicilio en Colombia </w:t>
      </w:r>
      <w:r w:rsidRPr="00D11D91">
        <w:rPr>
          <w:rFonts w:ascii="Bookman Old Style" w:hAnsi="Bookman Old Style" w:cs="Arial Narrow,Bold"/>
          <w:b/>
          <w:bCs/>
          <w:sz w:val="21"/>
          <w:szCs w:val="21"/>
        </w:rPr>
        <w:t>y de las personas jurídicas extranjeras sin sucursal en Colombia, l</w:t>
      </w:r>
      <w:r w:rsidRPr="00D11D91">
        <w:rPr>
          <w:rFonts w:ascii="Bookman Old Style" w:hAnsi="Bookman Old Style" w:cs="Arial Narrow"/>
          <w:b/>
          <w:sz w:val="21"/>
          <w:szCs w:val="21"/>
        </w:rPr>
        <w:t>os estados financieros, deberán estar actualizados al último cierre fiscal de acuerdo a cada país de origen, indicando la fecha de corte</w:t>
      </w:r>
      <w:r w:rsidRPr="00D11D91">
        <w:rPr>
          <w:rFonts w:ascii="Bookman Old Style" w:hAnsi="Bookman Old Style" w:cs="Arial Narrow"/>
          <w:sz w:val="21"/>
          <w:szCs w:val="21"/>
        </w:rPr>
        <w:t>)</w:t>
      </w:r>
      <w:r w:rsidRPr="00D11D91">
        <w:rPr>
          <w:rFonts w:ascii="Bookman Old Style" w:eastAsia="Calibri" w:hAnsi="Bookman Old Style" w:cs="ArialNarrow"/>
          <w:sz w:val="21"/>
          <w:szCs w:val="21"/>
          <w:lang w:eastAsia="es-CO"/>
        </w:rPr>
        <w:t xml:space="preserve"> certificamos que:</w:t>
      </w:r>
    </w:p>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INDICE DE LÍQUIDEZ</w:t>
      </w:r>
    </w:p>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D11D91" w:rsidRPr="00D11D91" w:rsidTr="004718FB">
        <w:trPr>
          <w:trHeight w:val="268"/>
        </w:trPr>
        <w:tc>
          <w:tcPr>
            <w:tcW w:w="2815"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Activo Corriente</w:t>
            </w:r>
          </w:p>
        </w:tc>
        <w:tc>
          <w:tcPr>
            <w:tcW w:w="2065" w:type="dxa"/>
            <w:tcBorders>
              <w:top w:val="single" w:sz="4" w:space="0" w:color="auto"/>
              <w:left w:val="single" w:sz="4" w:space="0" w:color="auto"/>
              <w:bottom w:val="single" w:sz="18"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xml:space="preserve">$   </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xml:space="preserve">=   </w:t>
            </w:r>
          </w:p>
        </w:tc>
      </w:tr>
      <w:tr w:rsidR="00D11D91" w:rsidRPr="00D11D91" w:rsidTr="004718FB">
        <w:trPr>
          <w:trHeight w:val="268"/>
        </w:trPr>
        <w:tc>
          <w:tcPr>
            <w:tcW w:w="2815"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Pasivo Corriente</w:t>
            </w:r>
          </w:p>
        </w:tc>
        <w:tc>
          <w:tcPr>
            <w:tcW w:w="2065" w:type="dxa"/>
            <w:tcBorders>
              <w:top w:val="single" w:sz="18"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spacing w:after="0" w:line="240" w:lineRule="auto"/>
              <w:rPr>
                <w:rFonts w:ascii="Bookman Old Style" w:eastAsia="Calibri" w:hAnsi="Bookman Old Style" w:cs="ArialNarrow,Bold"/>
                <w:b/>
                <w:bCs/>
                <w:sz w:val="21"/>
                <w:szCs w:val="21"/>
                <w:lang w:eastAsia="es-CO"/>
              </w:rPr>
            </w:pPr>
          </w:p>
        </w:tc>
      </w:tr>
    </w:tbl>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p>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INDICADOR DE ENDEUDAMIENTO</w:t>
      </w:r>
    </w:p>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p>
    <w:tbl>
      <w:tblPr>
        <w:tblW w:w="7088"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3"/>
        <w:gridCol w:w="1771"/>
        <w:gridCol w:w="1126"/>
        <w:gridCol w:w="1778"/>
      </w:tblGrid>
      <w:tr w:rsidR="00D11D91" w:rsidRPr="00D11D91" w:rsidTr="004718FB">
        <w:trPr>
          <w:trHeight w:val="247"/>
        </w:trPr>
        <w:tc>
          <w:tcPr>
            <w:tcW w:w="2413"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Activo Corriente</w:t>
            </w:r>
          </w:p>
        </w:tc>
        <w:tc>
          <w:tcPr>
            <w:tcW w:w="1771" w:type="dxa"/>
            <w:tcBorders>
              <w:top w:val="single" w:sz="4" w:space="0" w:color="auto"/>
              <w:left w:val="single" w:sz="4" w:space="0" w:color="auto"/>
              <w:bottom w:val="single" w:sz="18"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w:t>
            </w:r>
          </w:p>
        </w:tc>
        <w:tc>
          <w:tcPr>
            <w:tcW w:w="1126" w:type="dxa"/>
            <w:vMerge w:val="restart"/>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X 100</w:t>
            </w:r>
          </w:p>
        </w:tc>
        <w:tc>
          <w:tcPr>
            <w:tcW w:w="1778" w:type="dxa"/>
            <w:vMerge w:val="restart"/>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w:t>
            </w:r>
          </w:p>
        </w:tc>
      </w:tr>
      <w:tr w:rsidR="00D11D91" w:rsidRPr="00D11D91" w:rsidTr="004718FB">
        <w:trPr>
          <w:trHeight w:val="258"/>
        </w:trPr>
        <w:tc>
          <w:tcPr>
            <w:tcW w:w="2413"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Pasivo Corriente</w:t>
            </w:r>
          </w:p>
        </w:tc>
        <w:tc>
          <w:tcPr>
            <w:tcW w:w="1771" w:type="dxa"/>
            <w:tcBorders>
              <w:top w:val="single" w:sz="18"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spacing w:after="0" w:line="240" w:lineRule="auto"/>
              <w:rPr>
                <w:rFonts w:ascii="Bookman Old Style" w:eastAsia="Calibri" w:hAnsi="Bookman Old Style" w:cs="ArialNarrow,Bold"/>
                <w:b/>
                <w:bCs/>
                <w:sz w:val="21"/>
                <w:szCs w:val="21"/>
                <w:lang w:eastAsia="es-CO"/>
              </w:rPr>
            </w:pPr>
          </w:p>
        </w:tc>
        <w:tc>
          <w:tcPr>
            <w:tcW w:w="1778" w:type="dxa"/>
            <w:vMerge/>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spacing w:after="0" w:line="240" w:lineRule="auto"/>
              <w:rPr>
                <w:rFonts w:ascii="Bookman Old Style" w:eastAsia="Calibri" w:hAnsi="Bookman Old Style" w:cs="ArialNarrow,Bold"/>
                <w:b/>
                <w:bCs/>
                <w:sz w:val="21"/>
                <w:szCs w:val="21"/>
                <w:lang w:eastAsia="es-CO"/>
              </w:rPr>
            </w:pPr>
          </w:p>
        </w:tc>
      </w:tr>
    </w:tbl>
    <w:p w:rsidR="00D11D91" w:rsidRPr="00D11D91" w:rsidRDefault="00D11D91" w:rsidP="00D11D91">
      <w:pPr>
        <w:autoSpaceDE w:val="0"/>
        <w:autoSpaceDN w:val="0"/>
        <w:adjustRightInd w:val="0"/>
        <w:spacing w:after="0" w:line="240" w:lineRule="auto"/>
        <w:ind w:right="142"/>
        <w:jc w:val="both"/>
        <w:rPr>
          <w:rFonts w:ascii="Bookman Old Style" w:eastAsia="Times New Roman" w:hAnsi="Bookman Old Style" w:cs="Arial"/>
          <w:b/>
          <w:iCs/>
          <w:sz w:val="21"/>
          <w:szCs w:val="21"/>
          <w:lang w:eastAsia="es-ES"/>
        </w:rPr>
      </w:pPr>
    </w:p>
    <w:p w:rsidR="00D11D91" w:rsidRPr="00D11D91" w:rsidRDefault="00D11D91" w:rsidP="00D11D91">
      <w:pPr>
        <w:autoSpaceDE w:val="0"/>
        <w:autoSpaceDN w:val="0"/>
        <w:adjustRightInd w:val="0"/>
        <w:spacing w:after="0" w:line="240" w:lineRule="auto"/>
        <w:ind w:right="142"/>
        <w:jc w:val="both"/>
        <w:rPr>
          <w:rFonts w:ascii="Bookman Old Style" w:eastAsia="Times New Roman" w:hAnsi="Bookman Old Style" w:cs="Arial"/>
          <w:b/>
          <w:iCs/>
          <w:sz w:val="21"/>
          <w:szCs w:val="21"/>
          <w:lang w:eastAsia="es-ES"/>
        </w:rPr>
      </w:pPr>
      <w:r w:rsidRPr="00D11D91">
        <w:rPr>
          <w:rFonts w:ascii="Bookman Old Style" w:eastAsia="Times New Roman" w:hAnsi="Bookman Old Style" w:cs="Arial"/>
          <w:b/>
          <w:iCs/>
          <w:sz w:val="21"/>
          <w:szCs w:val="21"/>
          <w:lang w:eastAsia="es-ES"/>
        </w:rPr>
        <w:t xml:space="preserve">ÍNDICE DE COBERTURA DE INTERESES </w:t>
      </w:r>
    </w:p>
    <w:p w:rsidR="00D11D91" w:rsidRPr="00D11D91" w:rsidRDefault="00D11D91" w:rsidP="00D11D91">
      <w:pPr>
        <w:autoSpaceDE w:val="0"/>
        <w:autoSpaceDN w:val="0"/>
        <w:adjustRightInd w:val="0"/>
        <w:spacing w:after="0" w:line="240" w:lineRule="auto"/>
        <w:ind w:right="142"/>
        <w:jc w:val="both"/>
        <w:rPr>
          <w:rFonts w:ascii="Bookman Old Style" w:eastAsia="Times New Roman" w:hAnsi="Bookman Old Style" w:cs="Arial"/>
          <w:b/>
          <w:iCs/>
          <w:sz w:val="21"/>
          <w:szCs w:val="21"/>
          <w:lang w:eastAsia="es-ES"/>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D11D91" w:rsidRPr="00D11D91" w:rsidTr="004718FB">
        <w:trPr>
          <w:trHeight w:val="268"/>
        </w:trPr>
        <w:tc>
          <w:tcPr>
            <w:tcW w:w="2815"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Utilidad Operacional</w:t>
            </w:r>
          </w:p>
        </w:tc>
        <w:tc>
          <w:tcPr>
            <w:tcW w:w="2065" w:type="dxa"/>
            <w:tcBorders>
              <w:top w:val="single" w:sz="4" w:space="0" w:color="auto"/>
              <w:left w:val="single" w:sz="4" w:space="0" w:color="auto"/>
              <w:bottom w:val="single" w:sz="18"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xml:space="preserve">$   </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xml:space="preserve">=   </w:t>
            </w:r>
          </w:p>
        </w:tc>
      </w:tr>
      <w:tr w:rsidR="00D11D91" w:rsidRPr="00D11D91" w:rsidTr="004718FB">
        <w:trPr>
          <w:trHeight w:val="268"/>
        </w:trPr>
        <w:tc>
          <w:tcPr>
            <w:tcW w:w="2815"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Gastos de intereses</w:t>
            </w:r>
          </w:p>
        </w:tc>
        <w:tc>
          <w:tcPr>
            <w:tcW w:w="2065" w:type="dxa"/>
            <w:tcBorders>
              <w:top w:val="single" w:sz="18"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spacing w:after="0" w:line="240" w:lineRule="auto"/>
              <w:rPr>
                <w:rFonts w:ascii="Bookman Old Style" w:eastAsia="Calibri" w:hAnsi="Bookman Old Style" w:cs="ArialNarrow,Bold"/>
                <w:b/>
                <w:bCs/>
                <w:sz w:val="21"/>
                <w:szCs w:val="21"/>
                <w:lang w:eastAsia="es-CO"/>
              </w:rPr>
            </w:pPr>
          </w:p>
        </w:tc>
      </w:tr>
    </w:tbl>
    <w:p w:rsidR="00D11D91" w:rsidRPr="00D11D91" w:rsidRDefault="00D11D91" w:rsidP="00D11D91">
      <w:pPr>
        <w:autoSpaceDE w:val="0"/>
        <w:autoSpaceDN w:val="0"/>
        <w:adjustRightInd w:val="0"/>
        <w:spacing w:after="0" w:line="240" w:lineRule="auto"/>
        <w:jc w:val="both"/>
        <w:rPr>
          <w:rFonts w:ascii="Bookman Old Style" w:eastAsia="Calibri" w:hAnsi="Bookman Old Style" w:cs="ArialNarrow,Bold"/>
          <w:b/>
          <w:bCs/>
          <w:sz w:val="21"/>
          <w:szCs w:val="21"/>
          <w:lang w:eastAsia="es-CO"/>
        </w:rPr>
      </w:pPr>
    </w:p>
    <w:p w:rsidR="00D11D91" w:rsidRPr="00D11D91" w:rsidRDefault="00D11D91" w:rsidP="00D11D91">
      <w:pPr>
        <w:autoSpaceDE w:val="0"/>
        <w:autoSpaceDN w:val="0"/>
        <w:adjustRightInd w:val="0"/>
        <w:spacing w:after="0" w:line="240" w:lineRule="auto"/>
        <w:jc w:val="both"/>
        <w:rPr>
          <w:rFonts w:ascii="Bookman Old Style" w:eastAsia="Calibri" w:hAnsi="Bookman Old Style" w:cs="ArialNarrow"/>
          <w:sz w:val="21"/>
          <w:szCs w:val="21"/>
          <w:lang w:eastAsia="es-CO"/>
        </w:rPr>
      </w:pPr>
      <w:r w:rsidRPr="00D11D91">
        <w:rPr>
          <w:rFonts w:ascii="Bookman Old Style" w:eastAsia="Calibri" w:hAnsi="Bookman Old Style" w:cs="ArialNarrow,Bold"/>
          <w:b/>
          <w:bCs/>
          <w:sz w:val="21"/>
          <w:szCs w:val="21"/>
          <w:lang w:eastAsia="es-CO"/>
        </w:rPr>
        <w:t xml:space="preserve">Nota: </w:t>
      </w:r>
      <w:r w:rsidRPr="00D11D91">
        <w:rPr>
          <w:rFonts w:ascii="Bookman Old Style" w:eastAsia="Calibri" w:hAnsi="Bookman Old Style" w:cs="ArialNarrow"/>
          <w:sz w:val="21"/>
          <w:szCs w:val="21"/>
          <w:lang w:eastAsia="es-CO"/>
        </w:rPr>
        <w:t>Indique las Cifras con dos (2) decimales, según corresponda</w:t>
      </w:r>
    </w:p>
    <w:p w:rsidR="00D11D91" w:rsidRPr="00D11D91" w:rsidRDefault="00D11D91" w:rsidP="00D11D91">
      <w:pPr>
        <w:autoSpaceDE w:val="0"/>
        <w:autoSpaceDN w:val="0"/>
        <w:adjustRightInd w:val="0"/>
        <w:spacing w:after="0" w:line="240" w:lineRule="auto"/>
        <w:jc w:val="both"/>
        <w:rPr>
          <w:rFonts w:ascii="Bookman Old Style" w:eastAsia="Calibri" w:hAnsi="Bookman Old Style" w:cs="ArialNarrow,Bold"/>
          <w:b/>
          <w:bCs/>
          <w:sz w:val="21"/>
          <w:szCs w:val="21"/>
          <w:lang w:eastAsia="es-CO"/>
        </w:rPr>
      </w:pPr>
      <w:r w:rsidRPr="00D11D91">
        <w:rPr>
          <w:rFonts w:ascii="Bookman Old Style" w:eastAsia="Calibri" w:hAnsi="Bookman Old Style" w:cs="ArialNarrow"/>
          <w:sz w:val="21"/>
          <w:szCs w:val="21"/>
          <w:lang w:eastAsia="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__________________</w:t>
      </w:r>
      <w:r w:rsidRPr="00D11D91">
        <w:rPr>
          <w:rFonts w:ascii="Bookman Old Style" w:eastAsia="Calibri" w:hAnsi="Bookman Old Style" w:cs="ArialNarrow,Bold"/>
          <w:b/>
          <w:bCs/>
          <w:sz w:val="21"/>
          <w:szCs w:val="21"/>
          <w:lang w:eastAsia="es-CO"/>
        </w:rPr>
        <w:tab/>
      </w:r>
      <w:r w:rsidRPr="00D11D91">
        <w:rPr>
          <w:rFonts w:ascii="Bookman Old Style" w:eastAsia="Calibri" w:hAnsi="Bookman Old Style" w:cs="ArialNarrow,Bold"/>
          <w:b/>
          <w:bCs/>
          <w:sz w:val="21"/>
          <w:szCs w:val="21"/>
          <w:lang w:eastAsia="es-CO"/>
        </w:rPr>
        <w:tab/>
      </w:r>
      <w:r w:rsidRPr="00D11D91">
        <w:rPr>
          <w:rFonts w:ascii="Bookman Old Style" w:eastAsia="Calibri" w:hAnsi="Bookman Old Style" w:cs="ArialNarrow,Bold"/>
          <w:b/>
          <w:bCs/>
          <w:sz w:val="21"/>
          <w:szCs w:val="21"/>
          <w:lang w:eastAsia="es-CO"/>
        </w:rPr>
        <w:tab/>
      </w:r>
      <w:r w:rsidRPr="00D11D91">
        <w:rPr>
          <w:rFonts w:ascii="Bookman Old Style" w:eastAsia="Calibri" w:hAnsi="Bookman Old Style" w:cs="ArialNarrow,Bold"/>
          <w:b/>
          <w:bCs/>
          <w:sz w:val="21"/>
          <w:szCs w:val="21"/>
          <w:lang w:eastAsia="es-CO"/>
        </w:rPr>
        <w:tab/>
      </w:r>
      <w:r w:rsidRPr="00D11D91">
        <w:rPr>
          <w:rFonts w:ascii="Bookman Old Style" w:eastAsia="Calibri" w:hAnsi="Bookman Old Style" w:cs="ArialNarrow,Bold"/>
          <w:b/>
          <w:bCs/>
          <w:sz w:val="21"/>
          <w:szCs w:val="21"/>
          <w:lang w:eastAsia="es-CO"/>
        </w:rPr>
        <w:tab/>
      </w:r>
      <w:r w:rsidRPr="00D11D91">
        <w:rPr>
          <w:rFonts w:ascii="Bookman Old Style" w:eastAsia="Calibri" w:hAnsi="Bookman Old Style" w:cs="ArialNarrow,Bold"/>
          <w:b/>
          <w:bCs/>
          <w:sz w:val="21"/>
          <w:szCs w:val="21"/>
          <w:lang w:eastAsia="es-CO"/>
        </w:rPr>
        <w:tab/>
        <w:t>_____________________</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Representante Legal o apoderado</w:t>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t>Contador</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Nombre</w:t>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proofErr w:type="spellStart"/>
      <w:r w:rsidRPr="00D11D91">
        <w:rPr>
          <w:rFonts w:ascii="Bookman Old Style" w:eastAsia="Calibri" w:hAnsi="Bookman Old Style" w:cs="ArialNarrow"/>
          <w:sz w:val="21"/>
          <w:szCs w:val="21"/>
          <w:lang w:eastAsia="es-CO"/>
        </w:rPr>
        <w:t>Nombre</w:t>
      </w:r>
      <w:proofErr w:type="spellEnd"/>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Cédula</w:t>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proofErr w:type="spellStart"/>
      <w:r w:rsidRPr="00D11D91">
        <w:rPr>
          <w:rFonts w:ascii="Bookman Old Style" w:eastAsia="Calibri" w:hAnsi="Bookman Old Style" w:cs="ArialNarrow"/>
          <w:sz w:val="21"/>
          <w:szCs w:val="21"/>
          <w:lang w:eastAsia="es-CO"/>
        </w:rPr>
        <w:t>Cédula</w:t>
      </w:r>
      <w:proofErr w:type="spellEnd"/>
    </w:p>
    <w:p w:rsidR="00D11D91" w:rsidRPr="00D11D91" w:rsidRDefault="00D11D91" w:rsidP="00D11D91">
      <w:pPr>
        <w:autoSpaceDE w:val="0"/>
        <w:autoSpaceDN w:val="0"/>
        <w:adjustRightInd w:val="0"/>
        <w:spacing w:after="0" w:line="240" w:lineRule="auto"/>
        <w:ind w:left="4956" w:firstLine="708"/>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TP:</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b/>
          <w:sz w:val="21"/>
          <w:szCs w:val="21"/>
          <w:lang w:eastAsia="es-CO"/>
        </w:rPr>
      </w:pPr>
      <w:r w:rsidRPr="00D11D91">
        <w:rPr>
          <w:rFonts w:ascii="Bookman Old Style" w:eastAsia="Calibri" w:hAnsi="Bookman Old Style" w:cs="ArialNarrow"/>
          <w:b/>
          <w:sz w:val="21"/>
          <w:szCs w:val="21"/>
          <w:lang w:eastAsia="es-CO"/>
        </w:rPr>
        <w:t>__________________________________</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Revisor Fiscal o Auditor Independiente</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Nombre</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Cedula</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TP:</w:t>
      </w:r>
    </w:p>
    <w:p w:rsidR="00D11D91" w:rsidRPr="00D11D91" w:rsidRDefault="00D11D91" w:rsidP="00D11D91">
      <w:pPr>
        <w:pBdr>
          <w:top w:val="single" w:sz="4" w:space="1" w:color="auto"/>
          <w:left w:val="single" w:sz="4" w:space="4" w:color="auto"/>
          <w:bottom w:val="single" w:sz="4" w:space="4" w:color="auto"/>
          <w:right w:val="single" w:sz="4" w:space="4" w:color="auto"/>
        </w:pBdr>
        <w:autoSpaceDE w:val="0"/>
        <w:autoSpaceDN w:val="0"/>
        <w:adjustRightInd w:val="0"/>
        <w:spacing w:after="0" w:line="240" w:lineRule="auto"/>
        <w:jc w:val="both"/>
        <w:rPr>
          <w:rFonts w:ascii="Bookman Old Style" w:eastAsia="Calibri" w:hAnsi="Bookman Old Style" w:cs="ArialNarrow"/>
          <w:sz w:val="18"/>
          <w:szCs w:val="18"/>
          <w:lang w:eastAsia="es-CO"/>
        </w:rPr>
      </w:pPr>
      <w:r w:rsidRPr="00D11D91">
        <w:rPr>
          <w:rFonts w:ascii="Bookman Old Style" w:eastAsia="Calibri" w:hAnsi="Bookman Old Style" w:cs="ArialNarrow"/>
          <w:b/>
          <w:sz w:val="18"/>
          <w:szCs w:val="18"/>
          <w:lang w:eastAsia="es-CO"/>
        </w:rPr>
        <w:t>NOTA:</w:t>
      </w:r>
      <w:r w:rsidRPr="00D11D91">
        <w:rPr>
          <w:rFonts w:ascii="Bookman Old Style" w:eastAsia="Calibri" w:hAnsi="Bookman Old Style" w:cs="ArialNarrow"/>
          <w:sz w:val="18"/>
          <w:szCs w:val="18"/>
          <w:lang w:eastAsia="es-CO"/>
        </w:rPr>
        <w:t xml:space="preserve"> Para interesados extranjeros o miembros extranjeros proponentes plurales: Los firmantes hacemos constar que los datos consignados en el presente formulario son verídicos por cuanto la empresa cumple con lo dispuesto en las normas contables que la regulan y está sometida a la ley aplicable de la jurisdicción de su incorporación. Los contadores o auditores firmantes hacemos constar que (i) tenemos la condición de contador o auditor conforme a la jurisdicción de origen del proponente o miembro extranjero del proponente plural; y (ii) tenemos el número de registro que aparece al pie de nuestras firmas expedido por la entidad pública que agremia a los contadores o auditores en la jurisdicción de origen del Interesado o miembro extranjero del proponente plural/declaramos que en la jurisdicción de origen del proponente o miembro extranjero del proponente plural no existe una entidad que agremie a los contadores y auditores.</w:t>
      </w:r>
    </w:p>
    <w:p w:rsidR="00D11D91" w:rsidRPr="00D11D91" w:rsidRDefault="00D11D91" w:rsidP="00D11D91">
      <w:pPr>
        <w:spacing w:after="0" w:line="240" w:lineRule="auto"/>
        <w:jc w:val="center"/>
        <w:rPr>
          <w:rFonts w:ascii="Bookman Old Style" w:eastAsia="Times New Roman" w:hAnsi="Bookman Old Style" w:cs="Arial"/>
          <w:b/>
          <w:bCs/>
          <w:sz w:val="21"/>
          <w:szCs w:val="21"/>
          <w:u w:val="single"/>
          <w:lang w:val="es-ES" w:eastAsia="es-ES"/>
        </w:rPr>
      </w:pPr>
      <w:r w:rsidRPr="00D11D91">
        <w:rPr>
          <w:rFonts w:ascii="Bookman Old Style" w:eastAsia="Times New Roman" w:hAnsi="Bookman Old Style" w:cs="Arial"/>
          <w:b/>
          <w:bCs/>
          <w:sz w:val="21"/>
          <w:szCs w:val="21"/>
          <w:u w:val="single"/>
          <w:lang w:val="es-ES" w:eastAsia="es-ES"/>
        </w:rPr>
        <w:lastRenderedPageBreak/>
        <w:t xml:space="preserve">FORMULARIO No. 14 </w:t>
      </w:r>
    </w:p>
    <w:p w:rsidR="00D11D91" w:rsidRPr="00D11D91" w:rsidRDefault="00D11D91" w:rsidP="00D11D91">
      <w:pPr>
        <w:spacing w:after="0" w:line="240" w:lineRule="auto"/>
        <w:jc w:val="center"/>
        <w:rPr>
          <w:rFonts w:ascii="Bookman Old Style" w:eastAsia="Times New Roman" w:hAnsi="Bookman Old Style" w:cs="Arial"/>
          <w:b/>
          <w:bCs/>
          <w:sz w:val="21"/>
          <w:szCs w:val="21"/>
          <w:u w:val="single"/>
          <w:lang w:eastAsia="es-ES"/>
        </w:rPr>
      </w:pPr>
      <w:r w:rsidRPr="00D11D91">
        <w:rPr>
          <w:rFonts w:ascii="Bookman Old Style" w:eastAsia="Times New Roman" w:hAnsi="Bookman Old Style" w:cs="Arial"/>
          <w:b/>
          <w:bCs/>
          <w:sz w:val="21"/>
          <w:szCs w:val="21"/>
          <w:u w:val="single"/>
          <w:lang w:eastAsia="es-ES"/>
        </w:rPr>
        <w:t xml:space="preserve">CAPACIDAD ORGANIZACIONAL - PARA PERSONAS NATURALES SIN DOMICILIO EN COLOMBIA Y PERSONAS JURÍDICAS EXTRANJERAS SIN SUCURSAL EN COLOMBIA </w:t>
      </w:r>
    </w:p>
    <w:p w:rsidR="00D11D91" w:rsidRPr="00D11D91" w:rsidRDefault="00D11D91" w:rsidP="00D11D91">
      <w:pPr>
        <w:autoSpaceDE w:val="0"/>
        <w:autoSpaceDN w:val="0"/>
        <w:adjustRightInd w:val="0"/>
        <w:jc w:val="both"/>
        <w:rPr>
          <w:rFonts w:ascii="Bookman Old Style" w:eastAsia="Calibri" w:hAnsi="Bookman Old Style" w:cs="ArialNarrow"/>
          <w:sz w:val="21"/>
          <w:szCs w:val="21"/>
          <w:lang w:eastAsia="es-CO"/>
        </w:rPr>
      </w:pPr>
    </w:p>
    <w:p w:rsidR="00D11D91" w:rsidRPr="00D11D91" w:rsidRDefault="00D11D91" w:rsidP="00D11D91">
      <w:pPr>
        <w:autoSpaceDE w:val="0"/>
        <w:autoSpaceDN w:val="0"/>
        <w:adjustRightInd w:val="0"/>
        <w:spacing w:after="0" w:line="240" w:lineRule="auto"/>
        <w:jc w:val="both"/>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 xml:space="preserve">El suscrito Contador Público y/o Revisor Fiscal o Auditor Independiente y Representante Legal o apoderado de la Sociedad _____________________, con base en la información registrada en los Estados Financieros a </w:t>
      </w:r>
      <w:r w:rsidRPr="00D11D91">
        <w:rPr>
          <w:rFonts w:ascii="Bookman Old Style" w:eastAsia="Calibri" w:hAnsi="Bookman Old Style" w:cs="ArialNarrow,Bold"/>
          <w:b/>
          <w:bCs/>
          <w:sz w:val="21"/>
          <w:szCs w:val="21"/>
          <w:lang w:eastAsia="es-CO"/>
        </w:rPr>
        <w:t>31 de Diciembre de 2017 (</w:t>
      </w:r>
      <w:r w:rsidRPr="00D11D91">
        <w:rPr>
          <w:rFonts w:ascii="Bookman Old Style" w:eastAsia="Calibri" w:hAnsi="Bookman Old Style" w:cs="ArialNarrow,Bold"/>
          <w:bCs/>
          <w:sz w:val="21"/>
          <w:szCs w:val="21"/>
          <w:lang w:eastAsia="es-CO"/>
        </w:rPr>
        <w:t xml:space="preserve">Para </w:t>
      </w:r>
      <w:r w:rsidRPr="00D11D91">
        <w:rPr>
          <w:rFonts w:ascii="Bookman Old Style" w:eastAsia="Times New Roman" w:hAnsi="Bookman Old Style" w:cs="Arial"/>
          <w:b/>
          <w:bCs/>
          <w:sz w:val="21"/>
          <w:szCs w:val="21"/>
          <w:lang w:eastAsia="es-ES"/>
        </w:rPr>
        <w:t xml:space="preserve">personas naturales sin domicilio en Colombia </w:t>
      </w:r>
      <w:r w:rsidRPr="00D11D91">
        <w:rPr>
          <w:rFonts w:ascii="Bookman Old Style" w:hAnsi="Bookman Old Style" w:cs="Arial Narrow,Bold"/>
          <w:b/>
          <w:bCs/>
          <w:sz w:val="21"/>
          <w:szCs w:val="21"/>
        </w:rPr>
        <w:t>y de las personas jurídicas extranjeras sin sucursal en Colombia, l</w:t>
      </w:r>
      <w:r w:rsidRPr="00D11D91">
        <w:rPr>
          <w:rFonts w:ascii="Bookman Old Style" w:hAnsi="Bookman Old Style" w:cs="Arial Narrow"/>
          <w:b/>
          <w:sz w:val="21"/>
          <w:szCs w:val="21"/>
        </w:rPr>
        <w:t xml:space="preserve">os estados financieros, deberán estar actualizados al último cierre fiscal de acuerdo a cada país de origen, indicando la fecha de corte </w:t>
      </w:r>
      <w:r w:rsidRPr="00D11D91">
        <w:rPr>
          <w:rFonts w:ascii="Bookman Old Style" w:hAnsi="Bookman Old Style" w:cs="Arial Narrow"/>
          <w:sz w:val="21"/>
          <w:szCs w:val="21"/>
        </w:rPr>
        <w:t xml:space="preserve">) </w:t>
      </w:r>
      <w:r w:rsidRPr="00D11D91">
        <w:rPr>
          <w:rFonts w:ascii="Bookman Old Style" w:eastAsia="Calibri" w:hAnsi="Bookman Old Style" w:cs="ArialNarrow,Bold"/>
          <w:bCs/>
          <w:sz w:val="21"/>
          <w:szCs w:val="21"/>
          <w:lang w:eastAsia="es-CO"/>
        </w:rPr>
        <w:t>c</w:t>
      </w:r>
      <w:r w:rsidRPr="00D11D91">
        <w:rPr>
          <w:rFonts w:ascii="Bookman Old Style" w:eastAsia="Calibri" w:hAnsi="Bookman Old Style" w:cs="ArialNarrow"/>
          <w:sz w:val="21"/>
          <w:szCs w:val="21"/>
          <w:lang w:eastAsia="es-CO"/>
        </w:rPr>
        <w:t>ertificamos que:</w:t>
      </w:r>
    </w:p>
    <w:p w:rsidR="00D11D91" w:rsidRPr="00D11D91" w:rsidRDefault="00D11D91" w:rsidP="00D11D91">
      <w:pPr>
        <w:autoSpaceDE w:val="0"/>
        <w:autoSpaceDN w:val="0"/>
        <w:adjustRightInd w:val="0"/>
        <w:spacing w:after="0" w:line="240" w:lineRule="auto"/>
        <w:jc w:val="both"/>
        <w:rPr>
          <w:rFonts w:ascii="Bookman Old Style" w:eastAsia="Calibri" w:hAnsi="Bookman Old Style" w:cs="ArialNarrow"/>
          <w:sz w:val="21"/>
          <w:szCs w:val="21"/>
          <w:lang w:eastAsia="es-CO"/>
        </w:rPr>
      </w:pPr>
    </w:p>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RENTABILIDAD DE PATRIMONIO</w:t>
      </w:r>
    </w:p>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p>
    <w:tbl>
      <w:tblPr>
        <w:tblW w:w="724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3"/>
        <w:gridCol w:w="1771"/>
        <w:gridCol w:w="1126"/>
        <w:gridCol w:w="1931"/>
      </w:tblGrid>
      <w:tr w:rsidR="00D11D91" w:rsidRPr="00D11D91" w:rsidTr="004718FB">
        <w:trPr>
          <w:trHeight w:val="247"/>
        </w:trPr>
        <w:tc>
          <w:tcPr>
            <w:tcW w:w="2413"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Utilidad Operacional</w:t>
            </w:r>
          </w:p>
        </w:tc>
        <w:tc>
          <w:tcPr>
            <w:tcW w:w="1771"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xml:space="preserve">$ </w:t>
            </w:r>
          </w:p>
        </w:tc>
        <w:tc>
          <w:tcPr>
            <w:tcW w:w="1126" w:type="dxa"/>
            <w:vMerge w:val="restart"/>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X 100</w:t>
            </w:r>
          </w:p>
        </w:tc>
        <w:tc>
          <w:tcPr>
            <w:tcW w:w="1931" w:type="dxa"/>
            <w:vMerge w:val="restart"/>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w:t>
            </w:r>
          </w:p>
        </w:tc>
      </w:tr>
      <w:tr w:rsidR="00D11D91" w:rsidRPr="00D11D91" w:rsidTr="004718FB">
        <w:trPr>
          <w:trHeight w:val="258"/>
        </w:trPr>
        <w:tc>
          <w:tcPr>
            <w:tcW w:w="2413"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Patrimonio</w:t>
            </w:r>
          </w:p>
        </w:tc>
        <w:tc>
          <w:tcPr>
            <w:tcW w:w="1771"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spacing w:after="0" w:line="240" w:lineRule="auto"/>
              <w:rPr>
                <w:rFonts w:ascii="Bookman Old Style" w:eastAsia="Calibri" w:hAnsi="Bookman Old Style" w:cs="ArialNarrow,Bold"/>
                <w:b/>
                <w:bCs/>
                <w:sz w:val="21"/>
                <w:szCs w:val="2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spacing w:after="0" w:line="240" w:lineRule="auto"/>
              <w:rPr>
                <w:rFonts w:ascii="Bookman Old Style" w:eastAsia="Calibri" w:hAnsi="Bookman Old Style" w:cs="ArialNarrow,Bold"/>
                <w:b/>
                <w:bCs/>
                <w:sz w:val="21"/>
                <w:szCs w:val="21"/>
                <w:lang w:eastAsia="es-CO"/>
              </w:rPr>
            </w:pPr>
          </w:p>
        </w:tc>
      </w:tr>
    </w:tbl>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p>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RENTABILIDAD DEL ACTIVO</w:t>
      </w:r>
    </w:p>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p>
    <w:tbl>
      <w:tblPr>
        <w:tblW w:w="724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3"/>
        <w:gridCol w:w="1771"/>
        <w:gridCol w:w="1126"/>
        <w:gridCol w:w="1931"/>
      </w:tblGrid>
      <w:tr w:rsidR="00D11D91" w:rsidRPr="00D11D91" w:rsidTr="004718FB">
        <w:trPr>
          <w:trHeight w:val="247"/>
        </w:trPr>
        <w:tc>
          <w:tcPr>
            <w:tcW w:w="2413"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Utilidad Operacional</w:t>
            </w:r>
          </w:p>
        </w:tc>
        <w:tc>
          <w:tcPr>
            <w:tcW w:w="1771"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xml:space="preserve">$ </w:t>
            </w:r>
          </w:p>
        </w:tc>
        <w:tc>
          <w:tcPr>
            <w:tcW w:w="1126" w:type="dxa"/>
            <w:vMerge w:val="restart"/>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autoSpaceDE w:val="0"/>
              <w:autoSpaceDN w:val="0"/>
              <w:adjustRightInd w:val="0"/>
              <w:spacing w:after="0" w:line="240" w:lineRule="auto"/>
              <w:jc w:val="center"/>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X 100</w:t>
            </w:r>
          </w:p>
        </w:tc>
        <w:tc>
          <w:tcPr>
            <w:tcW w:w="1931" w:type="dxa"/>
            <w:vMerge w:val="restart"/>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w:t>
            </w:r>
          </w:p>
        </w:tc>
      </w:tr>
      <w:tr w:rsidR="00D11D91" w:rsidRPr="00D11D91" w:rsidTr="004718FB">
        <w:trPr>
          <w:trHeight w:val="258"/>
        </w:trPr>
        <w:tc>
          <w:tcPr>
            <w:tcW w:w="2413"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Activo Total</w:t>
            </w:r>
          </w:p>
        </w:tc>
        <w:tc>
          <w:tcPr>
            <w:tcW w:w="1771" w:type="dxa"/>
            <w:tcBorders>
              <w:top w:val="single" w:sz="4" w:space="0" w:color="auto"/>
              <w:left w:val="single" w:sz="4" w:space="0" w:color="auto"/>
              <w:bottom w:val="single" w:sz="4" w:space="0" w:color="auto"/>
              <w:right w:val="single" w:sz="4" w:space="0" w:color="auto"/>
            </w:tcBorders>
            <w:hideMark/>
          </w:tcPr>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spacing w:after="0" w:line="240" w:lineRule="auto"/>
              <w:rPr>
                <w:rFonts w:ascii="Bookman Old Style" w:eastAsia="Calibri" w:hAnsi="Bookman Old Style" w:cs="ArialNarrow,Bold"/>
                <w:b/>
                <w:bCs/>
                <w:sz w:val="21"/>
                <w:szCs w:val="2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1D91" w:rsidRPr="00D11D91" w:rsidRDefault="00D11D91" w:rsidP="00D11D91">
            <w:pPr>
              <w:spacing w:after="0" w:line="240" w:lineRule="auto"/>
              <w:rPr>
                <w:rFonts w:ascii="Bookman Old Style" w:eastAsia="Calibri" w:hAnsi="Bookman Old Style" w:cs="ArialNarrow,Bold"/>
                <w:b/>
                <w:bCs/>
                <w:sz w:val="21"/>
                <w:szCs w:val="21"/>
                <w:lang w:eastAsia="es-CO"/>
              </w:rPr>
            </w:pPr>
          </w:p>
        </w:tc>
      </w:tr>
    </w:tbl>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p>
    <w:p w:rsidR="00D11D91" w:rsidRPr="00D11D91" w:rsidRDefault="00D11D91" w:rsidP="00D11D91">
      <w:pPr>
        <w:autoSpaceDE w:val="0"/>
        <w:autoSpaceDN w:val="0"/>
        <w:adjustRightInd w:val="0"/>
        <w:spacing w:after="0" w:line="240" w:lineRule="auto"/>
        <w:jc w:val="both"/>
        <w:rPr>
          <w:rFonts w:ascii="Bookman Old Style" w:eastAsia="Calibri" w:hAnsi="Bookman Old Style" w:cs="ArialNarrow"/>
          <w:sz w:val="21"/>
          <w:szCs w:val="21"/>
          <w:lang w:eastAsia="es-CO"/>
        </w:rPr>
      </w:pPr>
      <w:r w:rsidRPr="00D11D91">
        <w:rPr>
          <w:rFonts w:ascii="Bookman Old Style" w:eastAsia="Calibri" w:hAnsi="Bookman Old Style" w:cs="ArialNarrow,Bold"/>
          <w:b/>
          <w:bCs/>
          <w:sz w:val="21"/>
          <w:szCs w:val="21"/>
          <w:lang w:eastAsia="es-CO"/>
        </w:rPr>
        <w:t xml:space="preserve">Nota: </w:t>
      </w:r>
      <w:r w:rsidRPr="00D11D91">
        <w:rPr>
          <w:rFonts w:ascii="Bookman Old Style" w:eastAsia="Calibri" w:hAnsi="Bookman Old Style" w:cs="ArialNarrow"/>
          <w:sz w:val="21"/>
          <w:szCs w:val="21"/>
          <w:lang w:eastAsia="es-CO"/>
        </w:rPr>
        <w:t>Indique las Cifras con dos (2) decimales, según corresponda</w:t>
      </w:r>
    </w:p>
    <w:p w:rsidR="00D11D91" w:rsidRPr="00D11D91" w:rsidRDefault="00D11D91" w:rsidP="00D11D91">
      <w:pPr>
        <w:autoSpaceDE w:val="0"/>
        <w:autoSpaceDN w:val="0"/>
        <w:adjustRightInd w:val="0"/>
        <w:spacing w:after="0" w:line="240" w:lineRule="auto"/>
        <w:jc w:val="both"/>
        <w:rPr>
          <w:rFonts w:ascii="Bookman Old Style" w:eastAsia="Calibri" w:hAnsi="Bookman Old Style" w:cs="ArialNarrow"/>
          <w:sz w:val="21"/>
          <w:szCs w:val="21"/>
          <w:lang w:eastAsia="es-CO"/>
        </w:rPr>
      </w:pPr>
    </w:p>
    <w:p w:rsidR="00D11D91" w:rsidRPr="00D11D91" w:rsidRDefault="00D11D91" w:rsidP="00D11D91">
      <w:pPr>
        <w:autoSpaceDE w:val="0"/>
        <w:autoSpaceDN w:val="0"/>
        <w:adjustRightInd w:val="0"/>
        <w:spacing w:after="0" w:line="240" w:lineRule="auto"/>
        <w:jc w:val="both"/>
        <w:rPr>
          <w:rFonts w:ascii="Bookman Old Style" w:eastAsia="Calibri" w:hAnsi="Bookman Old Style" w:cs="ArialNarrow,Bold"/>
          <w:b/>
          <w:bCs/>
          <w:sz w:val="21"/>
          <w:szCs w:val="21"/>
          <w:lang w:eastAsia="es-CO"/>
        </w:rPr>
      </w:pPr>
      <w:r w:rsidRPr="00D11D91">
        <w:rPr>
          <w:rFonts w:ascii="Bookman Old Style" w:eastAsia="Calibri" w:hAnsi="Bookman Old Style" w:cs="ArialNarrow"/>
          <w:sz w:val="21"/>
          <w:szCs w:val="21"/>
          <w:lang w:eastAsia="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D11D91" w:rsidRPr="00D11D91" w:rsidRDefault="00D11D91" w:rsidP="00D11D91">
      <w:pPr>
        <w:autoSpaceDE w:val="0"/>
        <w:autoSpaceDN w:val="0"/>
        <w:adjustRightInd w:val="0"/>
        <w:spacing w:after="0" w:line="240" w:lineRule="auto"/>
        <w:jc w:val="both"/>
        <w:rPr>
          <w:rFonts w:ascii="Bookman Old Style" w:eastAsia="Calibri" w:hAnsi="Bookman Old Style" w:cs="ArialNarrow,Bold"/>
          <w:b/>
          <w:bCs/>
          <w:sz w:val="21"/>
          <w:szCs w:val="21"/>
          <w:lang w:eastAsia="es-CO"/>
        </w:rPr>
      </w:pPr>
    </w:p>
    <w:p w:rsidR="00D11D91" w:rsidRPr="00D11D91" w:rsidRDefault="00D11D91" w:rsidP="00D11D91">
      <w:pPr>
        <w:autoSpaceDE w:val="0"/>
        <w:autoSpaceDN w:val="0"/>
        <w:adjustRightInd w:val="0"/>
        <w:spacing w:after="0" w:line="240" w:lineRule="auto"/>
        <w:rPr>
          <w:rFonts w:ascii="Bookman Old Style" w:eastAsia="Calibri" w:hAnsi="Bookman Old Style" w:cs="ArialNarrow,Bold"/>
          <w:b/>
          <w:bCs/>
          <w:sz w:val="21"/>
          <w:szCs w:val="21"/>
          <w:lang w:eastAsia="es-CO"/>
        </w:rPr>
      </w:pPr>
      <w:r w:rsidRPr="00D11D91">
        <w:rPr>
          <w:rFonts w:ascii="Bookman Old Style" w:eastAsia="Calibri" w:hAnsi="Bookman Old Style" w:cs="ArialNarrow,Bold"/>
          <w:b/>
          <w:bCs/>
          <w:sz w:val="21"/>
          <w:szCs w:val="21"/>
          <w:lang w:eastAsia="es-CO"/>
        </w:rPr>
        <w:t>__________________</w:t>
      </w:r>
      <w:r w:rsidRPr="00D11D91">
        <w:rPr>
          <w:rFonts w:ascii="Bookman Old Style" w:eastAsia="Calibri" w:hAnsi="Bookman Old Style" w:cs="ArialNarrow,Bold"/>
          <w:b/>
          <w:bCs/>
          <w:sz w:val="21"/>
          <w:szCs w:val="21"/>
          <w:lang w:eastAsia="es-CO"/>
        </w:rPr>
        <w:tab/>
      </w:r>
      <w:r w:rsidRPr="00D11D91">
        <w:rPr>
          <w:rFonts w:ascii="Bookman Old Style" w:eastAsia="Calibri" w:hAnsi="Bookman Old Style" w:cs="ArialNarrow,Bold"/>
          <w:b/>
          <w:bCs/>
          <w:sz w:val="21"/>
          <w:szCs w:val="21"/>
          <w:lang w:eastAsia="es-CO"/>
        </w:rPr>
        <w:tab/>
      </w:r>
      <w:r w:rsidRPr="00D11D91">
        <w:rPr>
          <w:rFonts w:ascii="Bookman Old Style" w:eastAsia="Calibri" w:hAnsi="Bookman Old Style" w:cs="ArialNarrow,Bold"/>
          <w:b/>
          <w:bCs/>
          <w:sz w:val="21"/>
          <w:szCs w:val="21"/>
          <w:lang w:eastAsia="es-CO"/>
        </w:rPr>
        <w:tab/>
      </w:r>
      <w:r w:rsidRPr="00D11D91">
        <w:rPr>
          <w:rFonts w:ascii="Bookman Old Style" w:eastAsia="Calibri" w:hAnsi="Bookman Old Style" w:cs="ArialNarrow,Bold"/>
          <w:b/>
          <w:bCs/>
          <w:sz w:val="21"/>
          <w:szCs w:val="21"/>
          <w:lang w:eastAsia="es-CO"/>
        </w:rPr>
        <w:tab/>
      </w:r>
      <w:r w:rsidRPr="00D11D91">
        <w:rPr>
          <w:rFonts w:ascii="Bookman Old Style" w:eastAsia="Calibri" w:hAnsi="Bookman Old Style" w:cs="ArialNarrow,Bold"/>
          <w:b/>
          <w:bCs/>
          <w:sz w:val="21"/>
          <w:szCs w:val="21"/>
          <w:lang w:eastAsia="es-CO"/>
        </w:rPr>
        <w:tab/>
      </w:r>
      <w:r w:rsidRPr="00D11D91">
        <w:rPr>
          <w:rFonts w:ascii="Bookman Old Style" w:eastAsia="Calibri" w:hAnsi="Bookman Old Style" w:cs="ArialNarrow,Bold"/>
          <w:b/>
          <w:bCs/>
          <w:sz w:val="21"/>
          <w:szCs w:val="21"/>
          <w:lang w:eastAsia="es-CO"/>
        </w:rPr>
        <w:tab/>
        <w:t>_____________________</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Representante Legal o apoderado</w:t>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t>Contador</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Nombre</w:t>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proofErr w:type="spellStart"/>
      <w:r w:rsidRPr="00D11D91">
        <w:rPr>
          <w:rFonts w:ascii="Bookman Old Style" w:eastAsia="Calibri" w:hAnsi="Bookman Old Style" w:cs="ArialNarrow"/>
          <w:sz w:val="21"/>
          <w:szCs w:val="21"/>
          <w:lang w:eastAsia="es-CO"/>
        </w:rPr>
        <w:t>Nombre</w:t>
      </w:r>
      <w:proofErr w:type="spellEnd"/>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 xml:space="preserve">Cédula </w:t>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proofErr w:type="spellStart"/>
      <w:r w:rsidRPr="00D11D91">
        <w:rPr>
          <w:rFonts w:ascii="Bookman Old Style" w:eastAsia="Calibri" w:hAnsi="Bookman Old Style" w:cs="ArialNarrow"/>
          <w:sz w:val="21"/>
          <w:szCs w:val="21"/>
          <w:lang w:eastAsia="es-CO"/>
        </w:rPr>
        <w:t>Cédula</w:t>
      </w:r>
      <w:proofErr w:type="spellEnd"/>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r>
      <w:r w:rsidRPr="00D11D91">
        <w:rPr>
          <w:rFonts w:ascii="Bookman Old Style" w:eastAsia="Calibri" w:hAnsi="Bookman Old Style" w:cs="ArialNarrow"/>
          <w:sz w:val="21"/>
          <w:szCs w:val="21"/>
          <w:lang w:eastAsia="es-CO"/>
        </w:rPr>
        <w:tab/>
        <w:t>TP:</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b/>
          <w:sz w:val="21"/>
          <w:szCs w:val="21"/>
          <w:lang w:eastAsia="es-CO"/>
        </w:rPr>
      </w:pPr>
      <w:bookmarkStart w:id="0" w:name="_GoBack"/>
      <w:bookmarkEnd w:id="0"/>
      <w:r w:rsidRPr="00D11D91">
        <w:rPr>
          <w:rFonts w:ascii="Bookman Old Style" w:eastAsia="Calibri" w:hAnsi="Bookman Old Style" w:cs="ArialNarrow"/>
          <w:b/>
          <w:sz w:val="21"/>
          <w:szCs w:val="21"/>
          <w:lang w:eastAsia="es-CO"/>
        </w:rPr>
        <w:t>____________________________________</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Revisor Fiscal o Auditor Independiente</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Nombre</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Cedula</w:t>
      </w:r>
    </w:p>
    <w:p w:rsidR="00D11D91" w:rsidRPr="00D11D91" w:rsidRDefault="00D11D91" w:rsidP="00D11D91">
      <w:pPr>
        <w:autoSpaceDE w:val="0"/>
        <w:autoSpaceDN w:val="0"/>
        <w:adjustRightInd w:val="0"/>
        <w:spacing w:after="0" w:line="240" w:lineRule="auto"/>
        <w:rPr>
          <w:rFonts w:ascii="Bookman Old Style" w:eastAsia="Calibri" w:hAnsi="Bookman Old Style" w:cs="ArialNarrow"/>
          <w:sz w:val="21"/>
          <w:szCs w:val="21"/>
          <w:lang w:eastAsia="es-CO"/>
        </w:rPr>
      </w:pPr>
      <w:r w:rsidRPr="00D11D91">
        <w:rPr>
          <w:rFonts w:ascii="Bookman Old Style" w:eastAsia="Calibri" w:hAnsi="Bookman Old Style" w:cs="ArialNarrow"/>
          <w:sz w:val="21"/>
          <w:szCs w:val="21"/>
          <w:lang w:eastAsia="es-CO"/>
        </w:rPr>
        <w:t>TP:</w:t>
      </w:r>
    </w:p>
    <w:p w:rsidR="00D11D91" w:rsidRPr="00D11D91" w:rsidRDefault="00D11D91" w:rsidP="00D11D9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Bookman Old Style" w:eastAsia="Calibri" w:hAnsi="Bookman Old Style" w:cs="ArialNarrow"/>
          <w:sz w:val="18"/>
          <w:szCs w:val="18"/>
          <w:lang w:eastAsia="es-CO"/>
        </w:rPr>
      </w:pPr>
      <w:r w:rsidRPr="00D11D91">
        <w:rPr>
          <w:rFonts w:ascii="Bookman Old Style" w:eastAsia="Calibri" w:hAnsi="Bookman Old Style" w:cs="ArialNarrow"/>
          <w:b/>
          <w:sz w:val="18"/>
          <w:szCs w:val="18"/>
          <w:lang w:eastAsia="es-CO"/>
        </w:rPr>
        <w:t>NOTA:</w:t>
      </w:r>
      <w:r w:rsidRPr="00D11D91">
        <w:rPr>
          <w:rFonts w:ascii="Bookman Old Style" w:eastAsia="Calibri" w:hAnsi="Bookman Old Style" w:cs="ArialNarrow"/>
          <w:sz w:val="18"/>
          <w:szCs w:val="18"/>
          <w:lang w:eastAsia="es-CO"/>
        </w:rPr>
        <w:t xml:space="preserve"> Para interesados extranjeros o miembros extranjeros proponentes plurales: Los firmantes hacemos constar que los datos consignados en el presente formulario son verídicos por cuanto la empresa cumple con lo dispuesto en las normas contables que la regulan y está sometida a la ley aplicable de la jurisdicción de su incorporación. Los contadores o auditores firmantes hacemos constar que (i) tenemos la condición de contador o auditor conforme a la jurisdicción de origen del proponente o miembro extranjero del proponente plural; y (ii) tenemos el número de registro que aparece al pie de nuestras firmas expedido por la entidad pública que agremia a los contadores o auditores en la jurisdicción de origen del Interesado o miembro extranjero del proponente plural/declaramos que en la jurisdicción de origen del proponente o miembro extranjero del proponente plural no existe una entidad que agremie a los contadores y auditores.</w:t>
      </w:r>
    </w:p>
    <w:p w:rsidR="00D11D91" w:rsidRPr="00D11D91" w:rsidRDefault="00D11D91" w:rsidP="00D11D91">
      <w:pPr>
        <w:autoSpaceDE w:val="0"/>
        <w:autoSpaceDN w:val="0"/>
        <w:adjustRightInd w:val="0"/>
        <w:spacing w:after="0" w:line="240" w:lineRule="auto"/>
        <w:jc w:val="center"/>
        <w:rPr>
          <w:rFonts w:ascii="Bookman Old Style" w:hAnsi="Bookman Old Style"/>
          <w:b/>
          <w:bCs/>
          <w:u w:val="single"/>
        </w:rPr>
      </w:pPr>
      <w:r w:rsidRPr="00D11D91">
        <w:rPr>
          <w:rFonts w:ascii="Bookman Old Style" w:hAnsi="Bookman Old Style"/>
          <w:b/>
          <w:bCs/>
          <w:u w:val="single"/>
        </w:rPr>
        <w:lastRenderedPageBreak/>
        <w:t>FORMULARIO No. 15</w:t>
      </w:r>
    </w:p>
    <w:p w:rsidR="00D11D91" w:rsidRPr="00D11D91" w:rsidRDefault="00D11D91" w:rsidP="00D11D91">
      <w:pPr>
        <w:spacing w:after="0" w:line="240" w:lineRule="auto"/>
        <w:jc w:val="center"/>
        <w:rPr>
          <w:rFonts w:ascii="Bookman Old Style" w:eastAsia="Times New Roman" w:hAnsi="Bookman Old Style" w:cs="Arial"/>
          <w:sz w:val="20"/>
          <w:szCs w:val="20"/>
          <w:u w:val="single"/>
          <w:lang w:eastAsia="es-ES"/>
        </w:rPr>
      </w:pPr>
    </w:p>
    <w:p w:rsidR="00D11D91" w:rsidRPr="00D11D91" w:rsidRDefault="00D11D91" w:rsidP="00D11D91">
      <w:pPr>
        <w:spacing w:after="0" w:line="240" w:lineRule="auto"/>
        <w:jc w:val="center"/>
        <w:rPr>
          <w:rFonts w:ascii="Bookman Old Style" w:eastAsia="Times New Roman" w:hAnsi="Bookman Old Style" w:cs="Arial"/>
          <w:b/>
          <w:bCs/>
          <w:u w:val="single"/>
          <w:lang w:val="es-ES" w:eastAsia="es-ES"/>
        </w:rPr>
      </w:pPr>
      <w:r w:rsidRPr="00D11D91">
        <w:rPr>
          <w:rFonts w:ascii="Bookman Old Style" w:eastAsia="Times New Roman" w:hAnsi="Bookman Old Style" w:cs="Arial"/>
          <w:b/>
          <w:bCs/>
          <w:u w:val="single"/>
          <w:lang w:eastAsia="es-ES"/>
        </w:rPr>
        <w:t>ORIGEN DE LOS BIENES Y/O SERVICIOS – CUMPLIMIENTO LEY 816 DE 2003</w:t>
      </w:r>
    </w:p>
    <w:p w:rsidR="00D11D91" w:rsidRPr="00D11D91" w:rsidRDefault="00D11D91" w:rsidP="00D11D91">
      <w:pPr>
        <w:autoSpaceDE w:val="0"/>
        <w:autoSpaceDN w:val="0"/>
        <w:spacing w:after="0" w:line="240" w:lineRule="auto"/>
        <w:jc w:val="center"/>
        <w:rPr>
          <w:rFonts w:ascii="Bookman Old Style" w:eastAsia="Times New Roman" w:hAnsi="Bookman Old Style" w:cs="Arial"/>
          <w:b/>
          <w:bCs/>
          <w:u w:val="single"/>
          <w:lang w:eastAsia="es-ES"/>
        </w:rPr>
      </w:pPr>
      <w:r w:rsidRPr="00D11D91">
        <w:rPr>
          <w:rFonts w:ascii="Bookman Old Style" w:eastAsia="Times New Roman" w:hAnsi="Bookman Old Style" w:cs="Arial"/>
          <w:b/>
          <w:bCs/>
          <w:u w:val="single"/>
          <w:lang w:eastAsia="es-ES"/>
        </w:rPr>
        <w:t>"PROTECCIÓN A LA INDUSTRIA NACIONAL"</w:t>
      </w: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El suscrito </w:t>
      </w:r>
      <w:r w:rsidRPr="00D11D91">
        <w:rPr>
          <w:rFonts w:ascii="Bookman Old Style" w:eastAsia="Times New Roman" w:hAnsi="Bookman Old Style" w:cs="Arial"/>
          <w:i/>
          <w:lang w:val="es-ES" w:eastAsia="es-ES"/>
        </w:rPr>
        <w:t>(diligenciar)</w:t>
      </w:r>
      <w:r w:rsidRPr="00D11D91">
        <w:rPr>
          <w:rFonts w:ascii="Bookman Old Style" w:eastAsia="Times New Roman" w:hAnsi="Bookman Old Style" w:cs="Arial"/>
          <w:lang w:val="es-ES" w:eastAsia="es-ES"/>
        </w:rPr>
        <w:t xml:space="preserve"> obrando en nombre y representación de </w:t>
      </w:r>
      <w:r w:rsidRPr="00D11D91">
        <w:rPr>
          <w:rFonts w:ascii="Bookman Old Style" w:eastAsia="Times New Roman" w:hAnsi="Bookman Old Style" w:cs="Arial"/>
          <w:i/>
          <w:lang w:val="es-ES" w:eastAsia="es-ES"/>
        </w:rPr>
        <w:t>(diligenciar)</w:t>
      </w:r>
      <w:r w:rsidRPr="00D11D91">
        <w:rPr>
          <w:rFonts w:ascii="Bookman Old Style" w:eastAsia="Times New Roman" w:hAnsi="Bookman Old Style" w:cs="Arial"/>
          <w:lang w:val="es-ES" w:eastAsia="es-ES"/>
        </w:rPr>
        <w:t xml:space="preserve"> por medio del presente, declaramos bajo nuestra responsabilidad personal y comprometiendo a la persona jurídica que represento que el ofrecimiento de los bienes y servicios objeto del presente proceso corresponde a los términos y condiciones previstos para tal efecto, así: </w:t>
      </w: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tbl>
      <w:tblPr>
        <w:tblStyle w:val="Tablaconcuadrcula"/>
        <w:tblW w:w="0" w:type="auto"/>
        <w:tblLook w:val="04A0" w:firstRow="1" w:lastRow="0" w:firstColumn="1" w:lastColumn="0" w:noHBand="0" w:noVBand="1"/>
      </w:tblPr>
      <w:tblGrid>
        <w:gridCol w:w="8980"/>
      </w:tblGrid>
      <w:tr w:rsidR="00D11D91" w:rsidRPr="00D11D91" w:rsidTr="004718FB">
        <w:tc>
          <w:tcPr>
            <w:tcW w:w="8980" w:type="dxa"/>
            <w:shd w:val="clear" w:color="auto" w:fill="4F81BD" w:themeFill="accent1"/>
          </w:tcPr>
          <w:p w:rsidR="00D11D91" w:rsidRPr="00D11D91" w:rsidRDefault="00D11D91" w:rsidP="00D11D91">
            <w:pPr>
              <w:autoSpaceDE w:val="0"/>
              <w:autoSpaceDN w:val="0"/>
              <w:jc w:val="both"/>
              <w:rPr>
                <w:rFonts w:ascii="Bookman Old Style" w:eastAsia="Times New Roman" w:hAnsi="Bookman Old Style" w:cs="Arial"/>
                <w:b/>
                <w:lang w:val="es-ES" w:eastAsia="es-ES"/>
              </w:rPr>
            </w:pPr>
            <w:r w:rsidRPr="00D11D91">
              <w:rPr>
                <w:rFonts w:ascii="Bookman Old Style" w:eastAsia="Times New Roman" w:hAnsi="Bookman Old Style" w:cs="Arial"/>
                <w:b/>
                <w:lang w:val="es-ES" w:eastAsia="es-ES"/>
              </w:rPr>
              <w:t xml:space="preserve">1. </w:t>
            </w:r>
            <w:r w:rsidRPr="00D11D91">
              <w:rPr>
                <w:rFonts w:ascii="Bookman Old Style" w:eastAsia="Times New Roman" w:hAnsi="Bookman Old Style" w:cs="Arial"/>
                <w:b/>
                <w:bCs/>
                <w:lang w:val="es-ES" w:eastAsia="es-ES"/>
              </w:rPr>
              <w:t>OFRECIMIENTO DE BIENES Y SERVICIOS DE ORIGEN NACIONAL O EXTRANJERO QUE ACREDITAN RECIPROCIDAD</w:t>
            </w:r>
          </w:p>
        </w:tc>
      </w:tr>
    </w:tbl>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Se adicionará </w:t>
      </w:r>
      <w:r w:rsidRPr="00D11D91">
        <w:rPr>
          <w:rFonts w:ascii="Bookman Old Style" w:eastAsia="Times New Roman" w:hAnsi="Bookman Old Style" w:cs="Arial"/>
          <w:b/>
          <w:u w:val="single"/>
          <w:lang w:val="es-ES" w:eastAsia="es-ES"/>
        </w:rPr>
        <w:t>(10) puntos</w:t>
      </w:r>
      <w:r w:rsidRPr="00D11D91">
        <w:rPr>
          <w:rFonts w:ascii="Bookman Old Style" w:eastAsia="Times New Roman" w:hAnsi="Bookman Old Style" w:cs="Arial"/>
          <w:lang w:val="es-ES" w:eastAsia="es-ES"/>
        </w:rPr>
        <w:t xml:space="preserve"> al puntaje obtenido (técnico más económico), si cumple con la siguiente condición: </w:t>
      </w: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Este punto lo deben diligenciar los oferentes cuyos bienes sean elaborados (fabricados) así: </w:t>
      </w: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b/>
          <w:sz w:val="20"/>
          <w:szCs w:val="20"/>
        </w:rPr>
      </w:pPr>
      <w:r w:rsidRPr="00D11D91">
        <w:rPr>
          <w:rFonts w:ascii="Bookman Old Style" w:eastAsia="Times New Roman" w:hAnsi="Bookman Old Style" w:cs="Arial"/>
          <w:b/>
          <w:bCs/>
          <w:lang w:val="es-ES" w:eastAsia="es-ES"/>
        </w:rPr>
        <w:t xml:space="preserve">A) </w:t>
      </w:r>
      <w:r w:rsidRPr="00D11D91">
        <w:rPr>
          <w:rFonts w:ascii="Bookman Old Style" w:eastAsia="Times New Roman" w:hAnsi="Bookman Old Style" w:cs="Arial"/>
          <w:b/>
          <w:bCs/>
          <w:u w:val="single"/>
          <w:lang w:val="es-ES" w:eastAsia="es-ES"/>
        </w:rPr>
        <w:t>BIENES NACIONALES O EXTRANJERO QUE ACREDITAN RECIPROCIDAD</w:t>
      </w:r>
      <w:r w:rsidRPr="00D11D91">
        <w:rPr>
          <w:rFonts w:ascii="Bookman Old Style" w:eastAsia="Times New Roman" w:hAnsi="Bookman Old Style" w:cs="Arial"/>
          <w:u w:val="single"/>
          <w:lang w:val="es-ES" w:eastAsia="es-ES"/>
        </w:rPr>
        <w:t>:</w:t>
      </w:r>
      <w:r w:rsidRPr="00D11D91">
        <w:rPr>
          <w:rFonts w:ascii="Bookman Old Style" w:eastAsia="Times New Roman" w:hAnsi="Bookman Old Style" w:cs="Arial"/>
          <w:lang w:val="es-ES" w:eastAsia="es-ES"/>
        </w:rPr>
        <w:t xml:space="preserve"> </w:t>
      </w:r>
      <w:r w:rsidRPr="00D11D91">
        <w:rPr>
          <w:rFonts w:ascii="Bookman Old Style" w:eastAsia="Times New Roman" w:hAnsi="Bookman Old Style" w:cs="Arial"/>
          <w:b/>
          <w:sz w:val="20"/>
          <w:szCs w:val="20"/>
        </w:rPr>
        <w:t>Seleccione solamente una opción marcando con una (x) el bien a ofrecer</w:t>
      </w:r>
    </w:p>
    <w:p w:rsidR="00D11D91" w:rsidRPr="00D11D91" w:rsidRDefault="00D11D91" w:rsidP="00D11D91">
      <w:pPr>
        <w:spacing w:after="0" w:line="240" w:lineRule="auto"/>
        <w:jc w:val="both"/>
        <w:rPr>
          <w:rFonts w:ascii="Bookman Old Style" w:eastAsia="Times New Roman" w:hAnsi="Bookman Old Style" w:cs="Arial"/>
          <w:lang w:eastAsia="es-ES"/>
        </w:rPr>
      </w:pPr>
    </w:p>
    <w:tbl>
      <w:tblPr>
        <w:tblStyle w:val="Tablaconcuadrcula"/>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398"/>
        <w:gridCol w:w="1664"/>
        <w:gridCol w:w="6127"/>
        <w:gridCol w:w="865"/>
      </w:tblGrid>
      <w:tr w:rsidR="00D11D91" w:rsidRPr="00D11D91" w:rsidTr="004718FB">
        <w:trPr>
          <w:trHeight w:val="255"/>
          <w:jc w:val="center"/>
        </w:trPr>
        <w:tc>
          <w:tcPr>
            <w:tcW w:w="405" w:type="dxa"/>
            <w:shd w:val="clear" w:color="auto" w:fill="4F81BD" w:themeFill="accent1"/>
            <w:vAlign w:val="center"/>
          </w:tcPr>
          <w:p w:rsidR="00D11D91" w:rsidRPr="00D11D91" w:rsidRDefault="00D11D91" w:rsidP="00D11D91">
            <w:pPr>
              <w:autoSpaceDE w:val="0"/>
              <w:autoSpaceDN w:val="0"/>
              <w:jc w:val="center"/>
              <w:rPr>
                <w:rFonts w:ascii="Bookman Old Style" w:eastAsia="Times New Roman" w:hAnsi="Bookman Old Style" w:cs="Arial"/>
                <w:b/>
                <w:sz w:val="18"/>
                <w:szCs w:val="18"/>
                <w:lang w:val="es-ES" w:eastAsia="es-ES"/>
              </w:rPr>
            </w:pPr>
          </w:p>
        </w:tc>
        <w:tc>
          <w:tcPr>
            <w:tcW w:w="7925" w:type="dxa"/>
            <w:gridSpan w:val="2"/>
            <w:shd w:val="clear" w:color="auto" w:fill="4F81BD" w:themeFill="accent1"/>
            <w:vAlign w:val="center"/>
          </w:tcPr>
          <w:p w:rsidR="00D11D91" w:rsidRPr="00D11D91" w:rsidRDefault="00D11D91" w:rsidP="00D11D91">
            <w:pPr>
              <w:autoSpaceDE w:val="0"/>
              <w:autoSpaceDN w:val="0"/>
              <w:jc w:val="center"/>
              <w:rPr>
                <w:rFonts w:ascii="Bookman Old Style" w:eastAsia="Times New Roman" w:hAnsi="Bookman Old Style" w:cs="Arial"/>
                <w:b/>
                <w:sz w:val="18"/>
                <w:szCs w:val="18"/>
                <w:lang w:val="es-ES" w:eastAsia="es-ES"/>
              </w:rPr>
            </w:pPr>
            <w:r w:rsidRPr="00D11D91">
              <w:rPr>
                <w:rFonts w:ascii="Bookman Old Style" w:eastAsia="Times New Roman" w:hAnsi="Bookman Old Style" w:cs="Arial"/>
                <w:b/>
                <w:sz w:val="18"/>
                <w:szCs w:val="18"/>
                <w:lang w:val="es-ES" w:eastAsia="es-ES"/>
              </w:rPr>
              <w:t>BIENES</w:t>
            </w:r>
          </w:p>
        </w:tc>
        <w:tc>
          <w:tcPr>
            <w:tcW w:w="726" w:type="dxa"/>
            <w:shd w:val="clear" w:color="auto" w:fill="4F81BD" w:themeFill="accent1"/>
          </w:tcPr>
          <w:p w:rsidR="00D11D91" w:rsidRPr="00D11D91" w:rsidRDefault="00D11D91" w:rsidP="00D11D91">
            <w:pPr>
              <w:autoSpaceDE w:val="0"/>
              <w:autoSpaceDN w:val="0"/>
              <w:jc w:val="center"/>
              <w:rPr>
                <w:rFonts w:ascii="Bookman Old Style" w:eastAsia="Times New Roman" w:hAnsi="Bookman Old Style" w:cs="Arial"/>
                <w:b/>
                <w:sz w:val="18"/>
                <w:szCs w:val="18"/>
                <w:lang w:val="es-ES" w:eastAsia="es-ES"/>
              </w:rPr>
            </w:pPr>
            <w:r w:rsidRPr="00D11D91">
              <w:rPr>
                <w:rFonts w:ascii="Bookman Old Style" w:eastAsia="Times New Roman" w:hAnsi="Bookman Old Style" w:cs="Arial"/>
                <w:b/>
                <w:sz w:val="18"/>
                <w:szCs w:val="18"/>
                <w:lang w:val="es-ES" w:eastAsia="es-ES"/>
              </w:rPr>
              <w:t>Marcar (X)</w:t>
            </w:r>
          </w:p>
        </w:tc>
      </w:tr>
      <w:tr w:rsidR="00D11D91" w:rsidRPr="00D11D91" w:rsidTr="004718FB">
        <w:trPr>
          <w:jc w:val="center"/>
        </w:trPr>
        <w:tc>
          <w:tcPr>
            <w:tcW w:w="405" w:type="dxa"/>
            <w:vAlign w:val="center"/>
          </w:tcPr>
          <w:p w:rsidR="00D11D91" w:rsidRPr="00D11D91" w:rsidRDefault="00D11D91" w:rsidP="00D11D91">
            <w:pPr>
              <w:autoSpaceDE w:val="0"/>
              <w:autoSpaceDN w:val="0"/>
              <w:jc w:val="center"/>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1</w:t>
            </w:r>
          </w:p>
        </w:tc>
        <w:tc>
          <w:tcPr>
            <w:tcW w:w="1323" w:type="dxa"/>
          </w:tcPr>
          <w:p w:rsidR="00D11D91" w:rsidRPr="00D11D91" w:rsidRDefault="00D11D91" w:rsidP="00D11D91">
            <w:pPr>
              <w:autoSpaceDE w:val="0"/>
              <w:autoSpaceDN w:val="0"/>
              <w:jc w:val="both"/>
              <w:rPr>
                <w:rFonts w:ascii="Bookman Old Style" w:eastAsia="Times New Roman" w:hAnsi="Bookman Old Style" w:cs="Arial"/>
                <w:b/>
                <w:sz w:val="18"/>
                <w:szCs w:val="18"/>
                <w:lang w:val="es-ES" w:eastAsia="es-ES"/>
              </w:rPr>
            </w:pPr>
            <w:r w:rsidRPr="00D11D91">
              <w:rPr>
                <w:rFonts w:ascii="Bookman Old Style" w:eastAsia="Times New Roman" w:hAnsi="Bookman Old Style" w:cs="Arial"/>
                <w:b/>
                <w:sz w:val="18"/>
                <w:szCs w:val="18"/>
                <w:lang w:val="es-ES" w:eastAsia="es-ES"/>
              </w:rPr>
              <w:t xml:space="preserve">NACIONALES </w:t>
            </w:r>
          </w:p>
        </w:tc>
        <w:tc>
          <w:tcPr>
            <w:tcW w:w="6602"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Bienes en los cuales se utiliza insumos y/o mano de obra 100% COLOMBIANA</w:t>
            </w:r>
          </w:p>
        </w:tc>
        <w:tc>
          <w:tcPr>
            <w:tcW w:w="726"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p>
        </w:tc>
      </w:tr>
      <w:tr w:rsidR="00D11D91" w:rsidRPr="00D11D91" w:rsidTr="004718FB">
        <w:trPr>
          <w:jc w:val="center"/>
        </w:trPr>
        <w:tc>
          <w:tcPr>
            <w:tcW w:w="405" w:type="dxa"/>
            <w:vAlign w:val="center"/>
          </w:tcPr>
          <w:p w:rsidR="00D11D91" w:rsidRPr="00D11D91" w:rsidRDefault="00D11D91" w:rsidP="00D11D91">
            <w:pPr>
              <w:autoSpaceDE w:val="0"/>
              <w:autoSpaceDN w:val="0"/>
              <w:jc w:val="center"/>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2</w:t>
            </w:r>
          </w:p>
        </w:tc>
        <w:tc>
          <w:tcPr>
            <w:tcW w:w="1323" w:type="dxa"/>
            <w:vMerge w:val="restart"/>
            <w:vAlign w:val="center"/>
          </w:tcPr>
          <w:p w:rsidR="00D11D91" w:rsidRPr="00D11D91" w:rsidRDefault="00D11D91" w:rsidP="00D11D91">
            <w:pPr>
              <w:autoSpaceDE w:val="0"/>
              <w:autoSpaceDN w:val="0"/>
              <w:jc w:val="center"/>
              <w:rPr>
                <w:rFonts w:ascii="Bookman Old Style" w:eastAsia="Times New Roman" w:hAnsi="Bookman Old Style" w:cs="Arial"/>
                <w:b/>
                <w:sz w:val="18"/>
                <w:szCs w:val="18"/>
                <w:lang w:val="es-ES" w:eastAsia="es-ES"/>
              </w:rPr>
            </w:pPr>
            <w:r w:rsidRPr="00D11D91">
              <w:rPr>
                <w:rFonts w:ascii="Bookman Old Style" w:eastAsia="Times New Roman" w:hAnsi="Bookman Old Style" w:cs="Arial"/>
                <w:b/>
                <w:sz w:val="18"/>
                <w:szCs w:val="18"/>
                <w:lang w:val="es-ES" w:eastAsia="es-ES"/>
              </w:rPr>
              <w:t>EXTRANJEROS</w:t>
            </w:r>
          </w:p>
        </w:tc>
        <w:tc>
          <w:tcPr>
            <w:tcW w:w="6602"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 xml:space="preserve">Bienes en los cuales NO se utiliza insumos y/o mano de obra colombiana pero los países en  donde se fabrican hacen parte de </w:t>
            </w:r>
            <w:r w:rsidRPr="00D11D91">
              <w:rPr>
                <w:rFonts w:ascii="Bookman Old Style" w:eastAsia="Times New Roman" w:hAnsi="Bookman Old Style" w:cs="Arial"/>
                <w:b/>
                <w:sz w:val="18"/>
                <w:szCs w:val="18"/>
                <w:u w:val="single"/>
                <w:lang w:val="es-ES" w:eastAsia="es-ES"/>
              </w:rPr>
              <w:t>Convenios o Tratados Internacionales</w:t>
            </w:r>
            <w:r w:rsidRPr="00D11D91">
              <w:rPr>
                <w:rFonts w:ascii="Bookman Old Style" w:eastAsia="Times New Roman" w:hAnsi="Bookman Old Style" w:cs="Arial"/>
                <w:sz w:val="18"/>
                <w:szCs w:val="18"/>
                <w:lang w:val="es-ES" w:eastAsia="es-ES"/>
              </w:rPr>
              <w:t xml:space="preserve"> celebrados con Colombia, </w:t>
            </w:r>
            <w:r w:rsidRPr="00D11D91">
              <w:rPr>
                <w:rFonts w:ascii="Bookman Old Style" w:eastAsia="Times New Roman" w:hAnsi="Bookman Old Style" w:cs="Arial"/>
                <w:b/>
                <w:bCs/>
                <w:sz w:val="18"/>
                <w:szCs w:val="18"/>
                <w:lang w:val="es-ES" w:eastAsia="es-ES"/>
              </w:rPr>
              <w:t>en materia de compras estatales.</w:t>
            </w:r>
          </w:p>
        </w:tc>
        <w:tc>
          <w:tcPr>
            <w:tcW w:w="726"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p>
        </w:tc>
      </w:tr>
      <w:tr w:rsidR="00D11D91" w:rsidRPr="00D11D91" w:rsidTr="004718FB">
        <w:trPr>
          <w:jc w:val="center"/>
        </w:trPr>
        <w:tc>
          <w:tcPr>
            <w:tcW w:w="405" w:type="dxa"/>
            <w:vAlign w:val="center"/>
          </w:tcPr>
          <w:p w:rsidR="00D11D91" w:rsidRPr="00D11D91" w:rsidRDefault="00D11D91" w:rsidP="00D11D91">
            <w:pPr>
              <w:autoSpaceDE w:val="0"/>
              <w:autoSpaceDN w:val="0"/>
              <w:jc w:val="center"/>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3</w:t>
            </w:r>
          </w:p>
        </w:tc>
        <w:tc>
          <w:tcPr>
            <w:tcW w:w="1323" w:type="dxa"/>
            <w:vMerge/>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p>
        </w:tc>
        <w:tc>
          <w:tcPr>
            <w:tcW w:w="6602"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 xml:space="preserve">Bienes en los cuales NO se utiliza insumos y/o mano de obra colombiana pero los países en donde se </w:t>
            </w:r>
            <w:proofErr w:type="gramStart"/>
            <w:r w:rsidRPr="00D11D91">
              <w:rPr>
                <w:rFonts w:ascii="Bookman Old Style" w:eastAsia="Times New Roman" w:hAnsi="Bookman Old Style" w:cs="Arial"/>
                <w:sz w:val="18"/>
                <w:szCs w:val="18"/>
                <w:lang w:val="es-ES" w:eastAsia="es-ES"/>
              </w:rPr>
              <w:t>fabrican</w:t>
            </w:r>
            <w:proofErr w:type="gramEnd"/>
            <w:r w:rsidRPr="00D11D91">
              <w:rPr>
                <w:rFonts w:ascii="Bookman Old Style" w:eastAsia="Times New Roman" w:hAnsi="Bookman Old Style" w:cs="Arial"/>
                <w:sz w:val="18"/>
                <w:szCs w:val="18"/>
                <w:lang w:val="es-ES" w:eastAsia="es-ES"/>
              </w:rPr>
              <w:t xml:space="preserve"> </w:t>
            </w:r>
            <w:r w:rsidRPr="00D11D91">
              <w:rPr>
                <w:rFonts w:ascii="Bookman Old Style" w:eastAsia="Times New Roman" w:hAnsi="Bookman Old Style" w:cs="Arial"/>
                <w:b/>
                <w:bCs/>
                <w:color w:val="000000"/>
                <w:sz w:val="18"/>
                <w:szCs w:val="18"/>
                <w:lang w:eastAsia="es-ES"/>
              </w:rPr>
              <w:t>el Gobierno Nacional haya certificado que gozan de trato nacional</w:t>
            </w:r>
            <w:r w:rsidRPr="00D11D91">
              <w:rPr>
                <w:rFonts w:ascii="Bookman Old Style" w:eastAsia="Times New Roman" w:hAnsi="Bookman Old Style" w:cs="Arial"/>
                <w:sz w:val="18"/>
                <w:szCs w:val="18"/>
                <w:lang w:val="es-ES" w:eastAsia="es-ES"/>
              </w:rPr>
              <w:t xml:space="preserve"> </w:t>
            </w:r>
            <w:r w:rsidRPr="00D11D91">
              <w:rPr>
                <w:rFonts w:ascii="Bookman Old Style" w:eastAsia="Times New Roman" w:hAnsi="Bookman Old Style" w:cs="Arial"/>
                <w:b/>
                <w:bCs/>
                <w:sz w:val="18"/>
                <w:szCs w:val="18"/>
                <w:lang w:val="es-ES" w:eastAsia="es-ES"/>
              </w:rPr>
              <w:t>en materia de compras estatales</w:t>
            </w:r>
            <w:r w:rsidRPr="00D11D91">
              <w:rPr>
                <w:rFonts w:ascii="Bookman Old Style" w:eastAsia="Times New Roman" w:hAnsi="Bookman Old Style" w:cs="Arial"/>
                <w:sz w:val="18"/>
                <w:szCs w:val="18"/>
                <w:lang w:val="es-ES" w:eastAsia="es-ES"/>
              </w:rPr>
              <w:t>.</w:t>
            </w:r>
          </w:p>
        </w:tc>
        <w:tc>
          <w:tcPr>
            <w:tcW w:w="726"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p>
        </w:tc>
      </w:tr>
    </w:tbl>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APLICA PARA LOS ÍTEMS Nos: __________ (indicar el No del ítem o ítems para el (los) cual (es) aplica esta condición dentro de las </w:t>
      </w:r>
      <w:r w:rsidRPr="00D11D91">
        <w:rPr>
          <w:rFonts w:ascii="Bookman Old Style" w:eastAsia="Times New Roman" w:hAnsi="Bookman Old Style" w:cs="Arial"/>
          <w:b/>
          <w:u w:val="single"/>
          <w:lang w:val="es-ES" w:eastAsia="es-ES"/>
        </w:rPr>
        <w:t>especificaciones técnicas exigidas</w:t>
      </w:r>
      <w:r w:rsidRPr="00D11D91">
        <w:rPr>
          <w:rFonts w:ascii="Bookman Old Style" w:eastAsia="Times New Roman" w:hAnsi="Bookman Old Style" w:cs="Arial"/>
          <w:lang w:val="es-ES" w:eastAsia="es-ES"/>
        </w:rPr>
        <w:t xml:space="preserve">) </w:t>
      </w: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bCs/>
          <w:color w:val="000000"/>
          <w:lang w:eastAsia="es-ES"/>
        </w:rPr>
      </w:pPr>
      <w:r w:rsidRPr="00D11D91">
        <w:rPr>
          <w:rFonts w:ascii="Bookman Old Style" w:eastAsia="Times New Roman" w:hAnsi="Bookman Old Style" w:cs="Arial"/>
          <w:lang w:val="es-ES" w:eastAsia="es-ES"/>
        </w:rPr>
        <w:t xml:space="preserve">TRATADO O CONVENIO: ____________________ (indicar el tratado o convenio correspondiente en materia de compras estatales). </w:t>
      </w:r>
      <w:r w:rsidRPr="00D11D91">
        <w:rPr>
          <w:rFonts w:ascii="Bookman Old Style" w:eastAsia="Times New Roman" w:hAnsi="Bookman Old Style" w:cs="Arial"/>
          <w:bCs/>
          <w:color w:val="000000"/>
          <w:lang w:eastAsia="es-ES"/>
        </w:rPr>
        <w:t>Para lo cual el comité evaluador técnico únicamente deberá verificar la existencia y aplicabilidad del acuerdo.</w:t>
      </w:r>
    </w:p>
    <w:p w:rsidR="00D11D91" w:rsidRPr="00D11D91" w:rsidRDefault="00D11D91" w:rsidP="00D11D91">
      <w:pPr>
        <w:spacing w:after="0" w:line="240" w:lineRule="auto"/>
        <w:jc w:val="both"/>
        <w:rPr>
          <w:rFonts w:ascii="Bookman Old Style" w:eastAsia="Times New Roman" w:hAnsi="Bookman Old Style" w:cs="Arial"/>
          <w:bCs/>
          <w:color w:val="000000"/>
          <w:lang w:eastAsia="es-ES"/>
        </w:rPr>
      </w:pPr>
    </w:p>
    <w:tbl>
      <w:tblPr>
        <w:tblStyle w:val="Sombreadomedio1-nfasis11"/>
        <w:tblW w:w="3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
        <w:gridCol w:w="1078"/>
        <w:gridCol w:w="1531"/>
      </w:tblGrid>
      <w:tr w:rsidR="00D11D91" w:rsidRPr="00D11D91" w:rsidTr="004718FB">
        <w:trPr>
          <w:cnfStyle w:val="100000000000" w:firstRow="1" w:lastRow="0" w:firstColumn="0" w:lastColumn="0" w:oddVBand="0" w:evenVBand="0" w:oddHBand="0" w:evenHBand="0" w:firstRowFirstColumn="0" w:firstRowLastColumn="0" w:lastRowFirstColumn="0" w:lastRowLastColumn="0"/>
          <w:trHeight w:val="1139"/>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top w:val="none" w:sz="0" w:space="0" w:color="auto"/>
              <w:left w:val="none" w:sz="0" w:space="0" w:color="auto"/>
              <w:bottom w:val="none" w:sz="0" w:space="0" w:color="auto"/>
              <w:right w:val="none" w:sz="0" w:space="0" w:color="auto"/>
            </w:tcBorders>
            <w:vAlign w:val="center"/>
          </w:tcPr>
          <w:p w:rsidR="00D11D91" w:rsidRPr="00D11D91" w:rsidRDefault="00D11D91" w:rsidP="00D11D91">
            <w:pPr>
              <w:autoSpaceDE w:val="0"/>
              <w:autoSpaceDN w:val="0"/>
              <w:adjustRightInd w:val="0"/>
              <w:ind w:right="142"/>
              <w:jc w:val="both"/>
              <w:rPr>
                <w:rFonts w:ascii="Bookman Old Style" w:hAnsi="Bookman Old Style"/>
                <w:sz w:val="12"/>
                <w:szCs w:val="12"/>
                <w:lang w:eastAsia="es-ES"/>
              </w:rPr>
            </w:pPr>
            <w:r w:rsidRPr="00D11D91">
              <w:rPr>
                <w:rFonts w:ascii="Bookman Old Style" w:hAnsi="Bookman Old Style"/>
                <w:sz w:val="12"/>
                <w:szCs w:val="12"/>
                <w:lang w:eastAsia="es-ES"/>
              </w:rPr>
              <w:t>Acuerdos internacionales comerciales o tratados de libre comercio vigentes</w:t>
            </w:r>
          </w:p>
        </w:tc>
        <w:tc>
          <w:tcPr>
            <w:tcW w:w="1531" w:type="dxa"/>
            <w:tcBorders>
              <w:top w:val="none" w:sz="0" w:space="0" w:color="auto"/>
              <w:left w:val="none" w:sz="0" w:space="0" w:color="auto"/>
              <w:bottom w:val="none" w:sz="0" w:space="0" w:color="auto"/>
              <w:right w:val="none" w:sz="0" w:space="0" w:color="auto"/>
            </w:tcBorders>
            <w:vAlign w:val="center"/>
          </w:tcPr>
          <w:p w:rsidR="00D11D91" w:rsidRPr="00D11D91" w:rsidRDefault="00D11D91" w:rsidP="00D11D91">
            <w:pPr>
              <w:autoSpaceDE w:val="0"/>
              <w:autoSpaceDN w:val="0"/>
              <w:adjustRightInd w:val="0"/>
              <w:ind w:right="142"/>
              <w:jc w:val="both"/>
              <w:cnfStyle w:val="100000000000" w:firstRow="1" w:lastRow="0" w:firstColumn="0" w:lastColumn="0" w:oddVBand="0" w:evenVBand="0" w:oddHBand="0" w:evenHBand="0"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Proceso de contratación cubierto por el Acuerdo Comercial</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232"/>
          <w:jc w:val="center"/>
        </w:trPr>
        <w:tc>
          <w:tcPr>
            <w:cnfStyle w:val="001000000000" w:firstRow="0" w:lastRow="0" w:firstColumn="1" w:lastColumn="0" w:oddVBand="0" w:evenVBand="0" w:oddHBand="0" w:evenHBand="0" w:firstRowFirstColumn="0" w:firstRowLastColumn="0" w:lastRowFirstColumn="0" w:lastRowLastColumn="0"/>
            <w:tcW w:w="872" w:type="dxa"/>
            <w:vMerge w:val="restart"/>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Alianza Pacífico</w:t>
            </w:r>
          </w:p>
        </w:tc>
        <w:tc>
          <w:tcPr>
            <w:tcW w:w="1078" w:type="dxa"/>
            <w:tcBorders>
              <w:left w:val="none" w:sz="0" w:space="0" w:color="auto"/>
              <w:righ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Chile</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143"/>
          <w:jc w:val="center"/>
        </w:trPr>
        <w:tc>
          <w:tcPr>
            <w:cnfStyle w:val="001000000000" w:firstRow="0" w:lastRow="0" w:firstColumn="1" w:lastColumn="0" w:oddVBand="0" w:evenVBand="0" w:oddHBand="0" w:evenHBand="0" w:firstRowFirstColumn="0" w:firstRowLastColumn="0" w:lastRowFirstColumn="0" w:lastRowLastColumn="0"/>
            <w:tcW w:w="872" w:type="dxa"/>
            <w:vMerge/>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p>
        </w:tc>
        <w:tc>
          <w:tcPr>
            <w:tcW w:w="1078" w:type="dxa"/>
            <w:tcBorders>
              <w:left w:val="none" w:sz="0" w:space="0" w:color="auto"/>
              <w:righ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México</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143"/>
          <w:jc w:val="center"/>
        </w:trPr>
        <w:tc>
          <w:tcPr>
            <w:cnfStyle w:val="001000000000" w:firstRow="0" w:lastRow="0" w:firstColumn="1" w:lastColumn="0" w:oddVBand="0" w:evenVBand="0" w:oddHBand="0" w:evenHBand="0" w:firstRowFirstColumn="0" w:firstRowLastColumn="0" w:lastRowFirstColumn="0" w:lastRowLastColumn="0"/>
            <w:tcW w:w="872" w:type="dxa"/>
            <w:vMerge/>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p>
        </w:tc>
        <w:tc>
          <w:tcPr>
            <w:tcW w:w="1078" w:type="dxa"/>
            <w:tcBorders>
              <w:left w:val="none" w:sz="0" w:space="0" w:color="auto"/>
              <w:righ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 xml:space="preserve">Perú </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NO</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22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Canadá</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23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Chile</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23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 xml:space="preserve">Corea </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22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Costa Rica</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23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Estados AELC</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NO</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22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Estados Unidos</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23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 xml:space="preserve">México </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323"/>
          <w:jc w:val="center"/>
        </w:trPr>
        <w:tc>
          <w:tcPr>
            <w:cnfStyle w:val="001000000000" w:firstRow="0" w:lastRow="0" w:firstColumn="1" w:lastColumn="0" w:oddVBand="0" w:evenVBand="0" w:oddHBand="0" w:evenHBand="0" w:firstRowFirstColumn="0" w:firstRowLastColumn="0" w:lastRowFirstColumn="0" w:lastRowLastColumn="0"/>
            <w:tcW w:w="872" w:type="dxa"/>
            <w:vMerge w:val="restart"/>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Triángulo Norte</w:t>
            </w:r>
          </w:p>
        </w:tc>
        <w:tc>
          <w:tcPr>
            <w:tcW w:w="1078" w:type="dxa"/>
            <w:tcBorders>
              <w:left w:val="none" w:sz="0" w:space="0" w:color="auto"/>
              <w:righ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El Salvador</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143"/>
          <w:jc w:val="center"/>
        </w:trPr>
        <w:tc>
          <w:tcPr>
            <w:cnfStyle w:val="001000000000" w:firstRow="0" w:lastRow="0" w:firstColumn="1" w:lastColumn="0" w:oddVBand="0" w:evenVBand="0" w:oddHBand="0" w:evenHBand="0" w:firstRowFirstColumn="0" w:firstRowLastColumn="0" w:lastRowFirstColumn="0" w:lastRowLastColumn="0"/>
            <w:tcW w:w="872" w:type="dxa"/>
            <w:vMerge/>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p>
        </w:tc>
        <w:tc>
          <w:tcPr>
            <w:tcW w:w="1078" w:type="dxa"/>
            <w:tcBorders>
              <w:left w:val="none" w:sz="0" w:space="0" w:color="auto"/>
              <w:righ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Guatemala</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143"/>
          <w:jc w:val="center"/>
        </w:trPr>
        <w:tc>
          <w:tcPr>
            <w:cnfStyle w:val="001000000000" w:firstRow="0" w:lastRow="0" w:firstColumn="1" w:lastColumn="0" w:oddVBand="0" w:evenVBand="0" w:oddHBand="0" w:evenHBand="0" w:firstRowFirstColumn="0" w:firstRowLastColumn="0" w:lastRowFirstColumn="0" w:lastRowLastColumn="0"/>
            <w:tcW w:w="872" w:type="dxa"/>
            <w:vMerge/>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p>
        </w:tc>
        <w:tc>
          <w:tcPr>
            <w:tcW w:w="1078" w:type="dxa"/>
            <w:tcBorders>
              <w:left w:val="none" w:sz="0" w:space="0" w:color="auto"/>
              <w:righ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Honduras</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NO</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23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Unión Europea</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NO</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463"/>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Comunidad Andina de Naciones</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bl>
    <w:p w:rsidR="00D11D91" w:rsidRPr="00D11D91" w:rsidRDefault="00D11D91" w:rsidP="00D11D91">
      <w:pPr>
        <w:spacing w:after="0" w:line="240" w:lineRule="auto"/>
        <w:jc w:val="both"/>
        <w:rPr>
          <w:rFonts w:ascii="Bookman Old Style" w:eastAsia="Times New Roman" w:hAnsi="Bookman Old Style" w:cs="Arial"/>
          <w:bCs/>
          <w:color w:val="000000"/>
          <w:lang w:eastAsia="es-ES"/>
        </w:rPr>
      </w:pPr>
    </w:p>
    <w:p w:rsidR="00D11D91" w:rsidRPr="00D11D91" w:rsidRDefault="00D11D91" w:rsidP="00D11D91">
      <w:pPr>
        <w:spacing w:after="0" w:line="240" w:lineRule="auto"/>
        <w:jc w:val="both"/>
        <w:rPr>
          <w:rFonts w:ascii="Bookman Old Style" w:hAnsi="Bookman Old Style"/>
          <w:color w:val="0000FF"/>
          <w:u w:val="single"/>
          <w:lang w:val="es-MX" w:eastAsia="es-ES"/>
        </w:rPr>
      </w:pPr>
      <w:r w:rsidRPr="00D11D91">
        <w:rPr>
          <w:rFonts w:ascii="Bookman Old Style" w:eastAsia="Times New Roman" w:hAnsi="Bookman Old Style" w:cs="Arial"/>
          <w:lang w:val="es-ES" w:eastAsia="es-ES"/>
        </w:rPr>
        <w:t>TRATO NACIONAL: _________________</w:t>
      </w:r>
      <w:proofErr w:type="gramStart"/>
      <w:r w:rsidRPr="00D11D91">
        <w:rPr>
          <w:rFonts w:ascii="Bookman Old Style" w:eastAsia="Times New Roman" w:hAnsi="Bookman Old Style" w:cs="Arial"/>
          <w:lang w:val="es-ES" w:eastAsia="es-ES"/>
        </w:rPr>
        <w:t>_(</w:t>
      </w:r>
      <w:proofErr w:type="gramEnd"/>
      <w:r w:rsidRPr="00D11D91">
        <w:rPr>
          <w:rFonts w:ascii="Bookman Old Style" w:eastAsia="Times New Roman" w:hAnsi="Bookman Old Style" w:cs="Arial"/>
          <w:lang w:val="es-ES" w:eastAsia="es-ES"/>
        </w:rPr>
        <w:t xml:space="preserve">Indicar el trato nacional correspondiente y allegar junto con la propuesta, </w:t>
      </w:r>
      <w:r w:rsidRPr="00D11D91">
        <w:rPr>
          <w:rFonts w:ascii="Bookman Old Style" w:eastAsia="Times New Roman" w:hAnsi="Bookman Old Style" w:cs="Arial"/>
          <w:bCs/>
          <w:color w:val="000000"/>
          <w:lang w:val="es-ES" w:eastAsia="es-ES"/>
        </w:rPr>
        <w:t>certificación expedida por el Director de Asuntos Jurídicos Internacionales del Ministerio de Relaciones Exteriores de la República de Colombia.</w:t>
      </w:r>
      <w:r w:rsidRPr="00D11D91">
        <w:rPr>
          <w:rFonts w:ascii="Bookman Old Style" w:eastAsia="Times New Roman" w:hAnsi="Bookman Old Style" w:cs="Arial"/>
          <w:lang w:val="es-ES" w:eastAsia="es-ES"/>
        </w:rPr>
        <w:t xml:space="preserve"> </w:t>
      </w:r>
      <w:r w:rsidRPr="00D11D91">
        <w:rPr>
          <w:rFonts w:ascii="Bookman Old Style" w:eastAsia="Times New Roman" w:hAnsi="Bookman Old Style" w:cs="Arial"/>
          <w:bCs/>
          <w:color w:val="000000"/>
          <w:lang w:val="es-MX" w:eastAsia="es-ES"/>
        </w:rPr>
        <w:t>Dichas certificaciones están publicadas en la página web de Colombia Compra eficiente, en el siguiente enlace (</w:t>
      </w:r>
      <w:hyperlink r:id="rId8" w:history="1">
        <w:r w:rsidRPr="00D11D91">
          <w:rPr>
            <w:rFonts w:ascii="Bookman Old Style" w:eastAsia="Times New Roman" w:hAnsi="Bookman Old Style" w:cs="Arial"/>
            <w:bCs/>
            <w:color w:val="0000FF"/>
            <w:u w:val="single"/>
            <w:lang w:val="es-MX" w:eastAsia="es-ES"/>
          </w:rPr>
          <w:t>http://colombiacompragovco/certificaciones-de</w:t>
        </w:r>
        <w:r w:rsidRPr="00D11D91">
          <w:rPr>
            <w:rFonts w:ascii="Bookman Old Style" w:hAnsi="Bookman Old Style"/>
            <w:color w:val="0000FF"/>
            <w:u w:val="single"/>
          </w:rPr>
          <w:t>-trato-nacional-por-reciprocidad</w:t>
        </w:r>
      </w:hyperlink>
      <w:r w:rsidRPr="00D11D91">
        <w:rPr>
          <w:rFonts w:ascii="Bookman Old Style" w:hAnsi="Bookman Old Style"/>
          <w:color w:val="0000FF"/>
          <w:u w:val="single"/>
        </w:rPr>
        <w:t>),</w:t>
      </w:r>
      <w:r w:rsidRPr="00D11D91">
        <w:rPr>
          <w:rFonts w:ascii="Bookman Old Style" w:hAnsi="Bookman Old Style"/>
          <w:color w:val="0000FF"/>
        </w:rPr>
        <w:t xml:space="preserve"> </w:t>
      </w: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MX" w:eastAsia="es-ES"/>
        </w:rPr>
      </w:pPr>
    </w:p>
    <w:p w:rsidR="00D11D91" w:rsidRPr="00D11D91" w:rsidRDefault="00D11D91" w:rsidP="00D11D91">
      <w:pPr>
        <w:spacing w:after="0" w:line="240" w:lineRule="auto"/>
        <w:jc w:val="both"/>
        <w:rPr>
          <w:rFonts w:ascii="Bookman Old Style" w:eastAsia="Times New Roman" w:hAnsi="Bookman Old Style" w:cs="Arial"/>
          <w:b/>
          <w:sz w:val="20"/>
          <w:szCs w:val="20"/>
        </w:rPr>
      </w:pPr>
      <w:r w:rsidRPr="00D11D91">
        <w:rPr>
          <w:rFonts w:ascii="Bookman Old Style" w:eastAsia="Times New Roman" w:hAnsi="Bookman Old Style" w:cs="Arial"/>
          <w:b/>
          <w:bCs/>
          <w:lang w:val="es-ES" w:eastAsia="es-ES"/>
        </w:rPr>
        <w:t xml:space="preserve">B) </w:t>
      </w:r>
      <w:r w:rsidRPr="00D11D91">
        <w:rPr>
          <w:rFonts w:ascii="Bookman Old Style" w:eastAsia="Times New Roman" w:hAnsi="Bookman Old Style" w:cs="Arial"/>
          <w:b/>
          <w:bCs/>
          <w:u w:val="single"/>
          <w:lang w:val="es-ES" w:eastAsia="es-ES"/>
        </w:rPr>
        <w:t>SERVICIOS PRESTADOS POR NACIONALES O EXTRANJERO QUE ACREDITAN RECIPROCIDAD</w:t>
      </w:r>
      <w:r w:rsidRPr="00D11D91">
        <w:rPr>
          <w:rFonts w:ascii="Bookman Old Style" w:eastAsia="Times New Roman" w:hAnsi="Bookman Old Style" w:cs="Arial"/>
          <w:u w:val="single"/>
          <w:lang w:val="es-ES" w:eastAsia="es-ES"/>
        </w:rPr>
        <w:t>:</w:t>
      </w:r>
      <w:r w:rsidRPr="00D11D91">
        <w:rPr>
          <w:rFonts w:ascii="Bookman Old Style" w:eastAsia="Times New Roman" w:hAnsi="Bookman Old Style" w:cs="Arial"/>
          <w:lang w:val="es-ES" w:eastAsia="es-ES"/>
        </w:rPr>
        <w:t xml:space="preserve"> </w:t>
      </w:r>
      <w:r w:rsidRPr="00D11D91">
        <w:rPr>
          <w:rFonts w:ascii="Bookman Old Style" w:eastAsia="Times New Roman" w:hAnsi="Bookman Old Style" w:cs="Arial"/>
          <w:b/>
          <w:sz w:val="20"/>
          <w:szCs w:val="20"/>
        </w:rPr>
        <w:t>Seleccione solamente una opción marcando con una (x) el servicio a ofrecer.</w:t>
      </w:r>
    </w:p>
    <w:p w:rsidR="00D11D91" w:rsidRPr="00D11D91" w:rsidRDefault="00D11D91" w:rsidP="00D11D91">
      <w:pPr>
        <w:spacing w:after="0" w:line="240" w:lineRule="auto"/>
        <w:jc w:val="both"/>
        <w:rPr>
          <w:rFonts w:ascii="Bookman Old Style" w:eastAsia="Times New Roman" w:hAnsi="Bookman Old Style" w:cs="Arial"/>
          <w:lang w:eastAsia="es-ES"/>
        </w:rPr>
      </w:pPr>
    </w:p>
    <w:tbl>
      <w:tblPr>
        <w:tblStyle w:val="Tablaconcuadrcula"/>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398"/>
        <w:gridCol w:w="1664"/>
        <w:gridCol w:w="6127"/>
        <w:gridCol w:w="865"/>
      </w:tblGrid>
      <w:tr w:rsidR="00D11D91" w:rsidRPr="00D11D91" w:rsidTr="004718FB">
        <w:trPr>
          <w:trHeight w:val="255"/>
          <w:jc w:val="center"/>
        </w:trPr>
        <w:tc>
          <w:tcPr>
            <w:tcW w:w="405" w:type="dxa"/>
            <w:shd w:val="clear" w:color="auto" w:fill="4F81BD" w:themeFill="accent1"/>
            <w:vAlign w:val="center"/>
          </w:tcPr>
          <w:p w:rsidR="00D11D91" w:rsidRPr="00D11D91" w:rsidRDefault="00D11D91" w:rsidP="00D11D91">
            <w:pPr>
              <w:autoSpaceDE w:val="0"/>
              <w:autoSpaceDN w:val="0"/>
              <w:jc w:val="center"/>
              <w:rPr>
                <w:rFonts w:ascii="Bookman Old Style" w:eastAsia="Times New Roman" w:hAnsi="Bookman Old Style" w:cs="Arial"/>
                <w:b/>
                <w:sz w:val="18"/>
                <w:szCs w:val="18"/>
                <w:lang w:val="es-ES" w:eastAsia="es-ES"/>
              </w:rPr>
            </w:pPr>
          </w:p>
        </w:tc>
        <w:tc>
          <w:tcPr>
            <w:tcW w:w="7925" w:type="dxa"/>
            <w:gridSpan w:val="2"/>
            <w:shd w:val="clear" w:color="auto" w:fill="4F81BD" w:themeFill="accent1"/>
            <w:vAlign w:val="center"/>
          </w:tcPr>
          <w:p w:rsidR="00D11D91" w:rsidRPr="00D11D91" w:rsidRDefault="00D11D91" w:rsidP="00D11D91">
            <w:pPr>
              <w:autoSpaceDE w:val="0"/>
              <w:autoSpaceDN w:val="0"/>
              <w:jc w:val="center"/>
              <w:rPr>
                <w:rFonts w:ascii="Bookman Old Style" w:eastAsia="Times New Roman" w:hAnsi="Bookman Old Style" w:cs="Arial"/>
                <w:b/>
                <w:sz w:val="18"/>
                <w:szCs w:val="18"/>
                <w:lang w:val="es-ES" w:eastAsia="es-ES"/>
              </w:rPr>
            </w:pPr>
            <w:r w:rsidRPr="00D11D91">
              <w:rPr>
                <w:rFonts w:ascii="Bookman Old Style" w:eastAsia="Times New Roman" w:hAnsi="Bookman Old Style" w:cs="Arial"/>
                <w:b/>
                <w:sz w:val="18"/>
                <w:szCs w:val="18"/>
                <w:lang w:val="es-ES" w:eastAsia="es-ES"/>
              </w:rPr>
              <w:t>SERVICIOS</w:t>
            </w:r>
          </w:p>
        </w:tc>
        <w:tc>
          <w:tcPr>
            <w:tcW w:w="726" w:type="dxa"/>
            <w:shd w:val="clear" w:color="auto" w:fill="4F81BD" w:themeFill="accent1"/>
          </w:tcPr>
          <w:p w:rsidR="00D11D91" w:rsidRPr="00D11D91" w:rsidRDefault="00D11D91" w:rsidP="00D11D91">
            <w:pPr>
              <w:autoSpaceDE w:val="0"/>
              <w:autoSpaceDN w:val="0"/>
              <w:jc w:val="center"/>
              <w:rPr>
                <w:rFonts w:ascii="Bookman Old Style" w:eastAsia="Times New Roman" w:hAnsi="Bookman Old Style" w:cs="Arial"/>
                <w:b/>
                <w:sz w:val="18"/>
                <w:szCs w:val="18"/>
                <w:lang w:val="es-ES" w:eastAsia="es-ES"/>
              </w:rPr>
            </w:pPr>
            <w:r w:rsidRPr="00D11D91">
              <w:rPr>
                <w:rFonts w:ascii="Bookman Old Style" w:eastAsia="Times New Roman" w:hAnsi="Bookman Old Style" w:cs="Arial"/>
                <w:b/>
                <w:sz w:val="18"/>
                <w:szCs w:val="18"/>
                <w:lang w:val="es-ES" w:eastAsia="es-ES"/>
              </w:rPr>
              <w:t>Marcar (X)</w:t>
            </w:r>
          </w:p>
        </w:tc>
      </w:tr>
      <w:tr w:rsidR="00D11D91" w:rsidRPr="00D11D91" w:rsidTr="004718FB">
        <w:trPr>
          <w:jc w:val="center"/>
        </w:trPr>
        <w:tc>
          <w:tcPr>
            <w:tcW w:w="405" w:type="dxa"/>
            <w:vAlign w:val="center"/>
          </w:tcPr>
          <w:p w:rsidR="00D11D91" w:rsidRPr="00D11D91" w:rsidRDefault="00D11D91" w:rsidP="00D11D91">
            <w:pPr>
              <w:autoSpaceDE w:val="0"/>
              <w:autoSpaceDN w:val="0"/>
              <w:jc w:val="center"/>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1</w:t>
            </w:r>
          </w:p>
        </w:tc>
        <w:tc>
          <w:tcPr>
            <w:tcW w:w="1323" w:type="dxa"/>
          </w:tcPr>
          <w:p w:rsidR="00D11D91" w:rsidRPr="00D11D91" w:rsidRDefault="00D11D91" w:rsidP="00D11D91">
            <w:pPr>
              <w:autoSpaceDE w:val="0"/>
              <w:autoSpaceDN w:val="0"/>
              <w:jc w:val="both"/>
              <w:rPr>
                <w:rFonts w:ascii="Bookman Old Style" w:eastAsia="Times New Roman" w:hAnsi="Bookman Old Style" w:cs="Arial"/>
                <w:b/>
                <w:sz w:val="18"/>
                <w:szCs w:val="18"/>
                <w:lang w:val="es-ES" w:eastAsia="es-ES"/>
              </w:rPr>
            </w:pPr>
            <w:r w:rsidRPr="00D11D91">
              <w:rPr>
                <w:rFonts w:ascii="Bookman Old Style" w:eastAsia="Times New Roman" w:hAnsi="Bookman Old Style" w:cs="Arial"/>
                <w:b/>
                <w:sz w:val="18"/>
                <w:szCs w:val="18"/>
                <w:lang w:val="es-ES" w:eastAsia="es-ES"/>
              </w:rPr>
              <w:t xml:space="preserve">NACIONALES </w:t>
            </w:r>
          </w:p>
        </w:tc>
        <w:tc>
          <w:tcPr>
            <w:tcW w:w="6602"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Servicios en cuya prestación se utilice mano de obra 100% COLOMBIANA</w:t>
            </w:r>
          </w:p>
        </w:tc>
        <w:tc>
          <w:tcPr>
            <w:tcW w:w="726"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p>
        </w:tc>
      </w:tr>
      <w:tr w:rsidR="00D11D91" w:rsidRPr="00D11D91" w:rsidTr="004718FB">
        <w:trPr>
          <w:jc w:val="center"/>
        </w:trPr>
        <w:tc>
          <w:tcPr>
            <w:tcW w:w="405" w:type="dxa"/>
            <w:vAlign w:val="center"/>
          </w:tcPr>
          <w:p w:rsidR="00D11D91" w:rsidRPr="00D11D91" w:rsidRDefault="00D11D91" w:rsidP="00D11D91">
            <w:pPr>
              <w:autoSpaceDE w:val="0"/>
              <w:autoSpaceDN w:val="0"/>
              <w:jc w:val="center"/>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2</w:t>
            </w:r>
          </w:p>
        </w:tc>
        <w:tc>
          <w:tcPr>
            <w:tcW w:w="1323" w:type="dxa"/>
            <w:vMerge w:val="restart"/>
            <w:vAlign w:val="center"/>
          </w:tcPr>
          <w:p w:rsidR="00D11D91" w:rsidRPr="00D11D91" w:rsidRDefault="00D11D91" w:rsidP="00D11D91">
            <w:pPr>
              <w:autoSpaceDE w:val="0"/>
              <w:autoSpaceDN w:val="0"/>
              <w:jc w:val="center"/>
              <w:rPr>
                <w:rFonts w:ascii="Bookman Old Style" w:eastAsia="Times New Roman" w:hAnsi="Bookman Old Style" w:cs="Arial"/>
                <w:b/>
                <w:sz w:val="18"/>
                <w:szCs w:val="18"/>
                <w:lang w:val="es-ES" w:eastAsia="es-ES"/>
              </w:rPr>
            </w:pPr>
            <w:r w:rsidRPr="00D11D91">
              <w:rPr>
                <w:rFonts w:ascii="Bookman Old Style" w:eastAsia="Times New Roman" w:hAnsi="Bookman Old Style" w:cs="Arial"/>
                <w:b/>
                <w:sz w:val="18"/>
                <w:szCs w:val="18"/>
                <w:lang w:val="es-ES" w:eastAsia="es-ES"/>
              </w:rPr>
              <w:t>EXTRANJEROS</w:t>
            </w:r>
          </w:p>
        </w:tc>
        <w:tc>
          <w:tcPr>
            <w:tcW w:w="6602"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 xml:space="preserve">Servicios en cuya prestación no se utiliza mano de obra colombiana y los países de donde provienen hacen parte de </w:t>
            </w:r>
            <w:r w:rsidRPr="00D11D91">
              <w:rPr>
                <w:rFonts w:ascii="Bookman Old Style" w:eastAsia="Times New Roman" w:hAnsi="Bookman Old Style" w:cs="Arial"/>
                <w:b/>
                <w:sz w:val="18"/>
                <w:szCs w:val="18"/>
                <w:u w:val="single"/>
                <w:lang w:val="es-ES" w:eastAsia="es-ES"/>
              </w:rPr>
              <w:t>Convenios o Tratados Internacionales</w:t>
            </w:r>
            <w:r w:rsidRPr="00D11D91">
              <w:rPr>
                <w:rFonts w:ascii="Bookman Old Style" w:eastAsia="Times New Roman" w:hAnsi="Bookman Old Style" w:cs="Arial"/>
                <w:sz w:val="18"/>
                <w:szCs w:val="18"/>
                <w:lang w:val="es-ES" w:eastAsia="es-ES"/>
              </w:rPr>
              <w:t xml:space="preserve"> celebrados con Colombia, </w:t>
            </w:r>
            <w:r w:rsidRPr="00D11D91">
              <w:rPr>
                <w:rFonts w:ascii="Bookman Old Style" w:eastAsia="Times New Roman" w:hAnsi="Bookman Old Style" w:cs="Arial"/>
                <w:b/>
                <w:bCs/>
                <w:sz w:val="18"/>
                <w:szCs w:val="18"/>
                <w:lang w:val="es-ES" w:eastAsia="es-ES"/>
              </w:rPr>
              <w:t>en materia de compras estatales.</w:t>
            </w:r>
          </w:p>
        </w:tc>
        <w:tc>
          <w:tcPr>
            <w:tcW w:w="726"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p>
        </w:tc>
      </w:tr>
      <w:tr w:rsidR="00D11D91" w:rsidRPr="00D11D91" w:rsidTr="004718FB">
        <w:trPr>
          <w:jc w:val="center"/>
        </w:trPr>
        <w:tc>
          <w:tcPr>
            <w:tcW w:w="405" w:type="dxa"/>
            <w:vAlign w:val="center"/>
          </w:tcPr>
          <w:p w:rsidR="00D11D91" w:rsidRPr="00D11D91" w:rsidRDefault="00D11D91" w:rsidP="00D11D91">
            <w:pPr>
              <w:autoSpaceDE w:val="0"/>
              <w:autoSpaceDN w:val="0"/>
              <w:jc w:val="center"/>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3</w:t>
            </w:r>
          </w:p>
        </w:tc>
        <w:tc>
          <w:tcPr>
            <w:tcW w:w="1323" w:type="dxa"/>
            <w:vMerge/>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p>
        </w:tc>
        <w:tc>
          <w:tcPr>
            <w:tcW w:w="6602"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 xml:space="preserve">Servicios en cuya prestación no se utiliza mano de obra colombiana y los países de donde provienen NO hacen parte de Convenios o Tratados Internacionales celebrados con Colombia, </w:t>
            </w:r>
            <w:r w:rsidRPr="00D11D91">
              <w:rPr>
                <w:rFonts w:ascii="Bookman Old Style" w:eastAsia="Times New Roman" w:hAnsi="Bookman Old Style" w:cs="Arial"/>
                <w:b/>
                <w:bCs/>
                <w:color w:val="000000"/>
                <w:sz w:val="18"/>
                <w:szCs w:val="18"/>
                <w:lang w:eastAsia="es-ES"/>
              </w:rPr>
              <w:t>pero que el Gobierno Nacional haya certificado que gozan de trato nacional</w:t>
            </w:r>
            <w:r w:rsidRPr="00D11D91">
              <w:rPr>
                <w:rFonts w:ascii="Bookman Old Style" w:eastAsia="Times New Roman" w:hAnsi="Bookman Old Style" w:cs="Arial"/>
                <w:sz w:val="18"/>
                <w:szCs w:val="18"/>
                <w:lang w:val="es-ES" w:eastAsia="es-ES"/>
              </w:rPr>
              <w:t xml:space="preserve"> </w:t>
            </w:r>
            <w:r w:rsidRPr="00D11D91">
              <w:rPr>
                <w:rFonts w:ascii="Bookman Old Style" w:eastAsia="Times New Roman" w:hAnsi="Bookman Old Style" w:cs="Arial"/>
                <w:b/>
                <w:bCs/>
                <w:sz w:val="18"/>
                <w:szCs w:val="18"/>
                <w:lang w:val="es-ES" w:eastAsia="es-ES"/>
              </w:rPr>
              <w:t>en materia de compras estatales.</w:t>
            </w:r>
            <w:r w:rsidRPr="00D11D91">
              <w:rPr>
                <w:rFonts w:ascii="Bookman Old Style" w:eastAsia="Times New Roman" w:hAnsi="Bookman Old Style" w:cs="Arial"/>
                <w:sz w:val="18"/>
                <w:szCs w:val="18"/>
                <w:lang w:val="es-ES" w:eastAsia="es-ES"/>
              </w:rPr>
              <w:t xml:space="preserve"> </w:t>
            </w:r>
          </w:p>
        </w:tc>
        <w:tc>
          <w:tcPr>
            <w:tcW w:w="726"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p>
        </w:tc>
      </w:tr>
    </w:tbl>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APLICA PARA LOS ÍTEMS Nos: __________ (indicar el No del ítem o ítems para el (los) cual (es) aplica esta condición dentro de las </w:t>
      </w:r>
      <w:r w:rsidRPr="00D11D91">
        <w:rPr>
          <w:rFonts w:ascii="Bookman Old Style" w:eastAsia="Times New Roman" w:hAnsi="Bookman Old Style" w:cs="Arial"/>
          <w:b/>
          <w:u w:val="single"/>
          <w:lang w:val="es-ES" w:eastAsia="es-ES"/>
        </w:rPr>
        <w:t>especificaciones técnicas exigidas</w:t>
      </w:r>
      <w:r w:rsidRPr="00D11D91">
        <w:rPr>
          <w:rFonts w:ascii="Bookman Old Style" w:eastAsia="Times New Roman" w:hAnsi="Bookman Old Style" w:cs="Arial"/>
          <w:lang w:val="es-ES" w:eastAsia="es-ES"/>
        </w:rPr>
        <w:t xml:space="preserve">). </w:t>
      </w: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bCs/>
          <w:color w:val="000000"/>
          <w:lang w:eastAsia="es-ES"/>
        </w:rPr>
      </w:pPr>
      <w:r w:rsidRPr="00D11D91">
        <w:rPr>
          <w:rFonts w:ascii="Bookman Old Style" w:eastAsia="Times New Roman" w:hAnsi="Bookman Old Style" w:cs="Arial"/>
          <w:lang w:val="es-ES" w:eastAsia="es-ES"/>
        </w:rPr>
        <w:t xml:space="preserve">TRATADO O CONVENIO: ____________________ (indicar el tratado o convenio correspondiente en materia de compras estatales) </w:t>
      </w:r>
      <w:r w:rsidRPr="00D11D91">
        <w:rPr>
          <w:rFonts w:ascii="Bookman Old Style" w:eastAsia="Times New Roman" w:hAnsi="Bookman Old Style" w:cs="Arial"/>
          <w:bCs/>
          <w:color w:val="000000"/>
          <w:lang w:eastAsia="es-ES"/>
        </w:rPr>
        <w:t>Para lo cual comité evaluador técnico únicamente deberá verificar la existencia y aplicabilidad del acuerdo.</w:t>
      </w:r>
    </w:p>
    <w:p w:rsidR="00D11D91" w:rsidRPr="00D11D91" w:rsidRDefault="00D11D91" w:rsidP="00D11D91">
      <w:pPr>
        <w:autoSpaceDE w:val="0"/>
        <w:autoSpaceDN w:val="0"/>
        <w:spacing w:after="0" w:line="240" w:lineRule="auto"/>
        <w:jc w:val="both"/>
        <w:rPr>
          <w:rFonts w:ascii="Bookman Old Style" w:eastAsia="Times New Roman" w:hAnsi="Bookman Old Style" w:cs="Arial"/>
          <w:lang w:eastAsia="es-ES"/>
        </w:rPr>
      </w:pPr>
    </w:p>
    <w:tbl>
      <w:tblPr>
        <w:tblStyle w:val="Sombreadomedio1-nfasis11"/>
        <w:tblW w:w="3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
        <w:gridCol w:w="1078"/>
        <w:gridCol w:w="1531"/>
      </w:tblGrid>
      <w:tr w:rsidR="00D11D91" w:rsidRPr="00D11D91" w:rsidTr="004718FB">
        <w:trPr>
          <w:cnfStyle w:val="100000000000" w:firstRow="1" w:lastRow="0" w:firstColumn="0" w:lastColumn="0" w:oddVBand="0" w:evenVBand="0" w:oddHBand="0" w:evenHBand="0" w:firstRowFirstColumn="0" w:firstRowLastColumn="0" w:lastRowFirstColumn="0" w:lastRowLastColumn="0"/>
          <w:trHeight w:val="1139"/>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top w:val="none" w:sz="0" w:space="0" w:color="auto"/>
              <w:left w:val="none" w:sz="0" w:space="0" w:color="auto"/>
              <w:bottom w:val="none" w:sz="0" w:space="0" w:color="auto"/>
              <w:right w:val="none" w:sz="0" w:space="0" w:color="auto"/>
            </w:tcBorders>
            <w:vAlign w:val="center"/>
          </w:tcPr>
          <w:p w:rsidR="00D11D91" w:rsidRPr="00D11D91" w:rsidRDefault="00D11D91" w:rsidP="00D11D91">
            <w:pPr>
              <w:autoSpaceDE w:val="0"/>
              <w:autoSpaceDN w:val="0"/>
              <w:adjustRightInd w:val="0"/>
              <w:ind w:right="142"/>
              <w:jc w:val="both"/>
              <w:rPr>
                <w:rFonts w:ascii="Bookman Old Style" w:hAnsi="Bookman Old Style"/>
                <w:sz w:val="12"/>
                <w:szCs w:val="12"/>
                <w:lang w:eastAsia="es-ES"/>
              </w:rPr>
            </w:pPr>
            <w:r w:rsidRPr="00D11D91">
              <w:rPr>
                <w:rFonts w:ascii="Bookman Old Style" w:hAnsi="Bookman Old Style"/>
                <w:sz w:val="12"/>
                <w:szCs w:val="12"/>
                <w:lang w:eastAsia="es-ES"/>
              </w:rPr>
              <w:t>Acuerdos internacionales comerciales o tratados de libre comercio vigentes</w:t>
            </w:r>
          </w:p>
        </w:tc>
        <w:tc>
          <w:tcPr>
            <w:tcW w:w="1531" w:type="dxa"/>
            <w:tcBorders>
              <w:top w:val="none" w:sz="0" w:space="0" w:color="auto"/>
              <w:left w:val="none" w:sz="0" w:space="0" w:color="auto"/>
              <w:bottom w:val="none" w:sz="0" w:space="0" w:color="auto"/>
              <w:right w:val="none" w:sz="0" w:space="0" w:color="auto"/>
            </w:tcBorders>
            <w:vAlign w:val="center"/>
          </w:tcPr>
          <w:p w:rsidR="00D11D91" w:rsidRPr="00D11D91" w:rsidRDefault="00D11D91" w:rsidP="00D11D91">
            <w:pPr>
              <w:autoSpaceDE w:val="0"/>
              <w:autoSpaceDN w:val="0"/>
              <w:adjustRightInd w:val="0"/>
              <w:ind w:right="142"/>
              <w:jc w:val="both"/>
              <w:cnfStyle w:val="100000000000" w:firstRow="1" w:lastRow="0" w:firstColumn="0" w:lastColumn="0" w:oddVBand="0" w:evenVBand="0" w:oddHBand="0" w:evenHBand="0"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Proceso de contratación cubierto por el Acuerdo Comercial</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232"/>
          <w:jc w:val="center"/>
        </w:trPr>
        <w:tc>
          <w:tcPr>
            <w:cnfStyle w:val="001000000000" w:firstRow="0" w:lastRow="0" w:firstColumn="1" w:lastColumn="0" w:oddVBand="0" w:evenVBand="0" w:oddHBand="0" w:evenHBand="0" w:firstRowFirstColumn="0" w:firstRowLastColumn="0" w:lastRowFirstColumn="0" w:lastRowLastColumn="0"/>
            <w:tcW w:w="872" w:type="dxa"/>
            <w:vMerge w:val="restart"/>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 xml:space="preserve">Alianza </w:t>
            </w:r>
            <w:r w:rsidRPr="00D11D91">
              <w:rPr>
                <w:rFonts w:ascii="Bookman Old Style" w:hAnsi="Bookman Old Style"/>
                <w:sz w:val="12"/>
                <w:szCs w:val="12"/>
                <w:lang w:eastAsia="es-ES"/>
              </w:rPr>
              <w:lastRenderedPageBreak/>
              <w:t>Pacífico</w:t>
            </w:r>
          </w:p>
        </w:tc>
        <w:tc>
          <w:tcPr>
            <w:tcW w:w="1078" w:type="dxa"/>
            <w:tcBorders>
              <w:left w:val="none" w:sz="0" w:space="0" w:color="auto"/>
              <w:righ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lastRenderedPageBreak/>
              <w:t>Chile</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143"/>
          <w:jc w:val="center"/>
        </w:trPr>
        <w:tc>
          <w:tcPr>
            <w:cnfStyle w:val="001000000000" w:firstRow="0" w:lastRow="0" w:firstColumn="1" w:lastColumn="0" w:oddVBand="0" w:evenVBand="0" w:oddHBand="0" w:evenHBand="0" w:firstRowFirstColumn="0" w:firstRowLastColumn="0" w:lastRowFirstColumn="0" w:lastRowLastColumn="0"/>
            <w:tcW w:w="872" w:type="dxa"/>
            <w:vMerge/>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p>
        </w:tc>
        <w:tc>
          <w:tcPr>
            <w:tcW w:w="1078" w:type="dxa"/>
            <w:tcBorders>
              <w:left w:val="none" w:sz="0" w:space="0" w:color="auto"/>
              <w:righ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México</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143"/>
          <w:jc w:val="center"/>
        </w:trPr>
        <w:tc>
          <w:tcPr>
            <w:cnfStyle w:val="001000000000" w:firstRow="0" w:lastRow="0" w:firstColumn="1" w:lastColumn="0" w:oddVBand="0" w:evenVBand="0" w:oddHBand="0" w:evenHBand="0" w:firstRowFirstColumn="0" w:firstRowLastColumn="0" w:lastRowFirstColumn="0" w:lastRowLastColumn="0"/>
            <w:tcW w:w="872" w:type="dxa"/>
            <w:vMerge/>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p>
        </w:tc>
        <w:tc>
          <w:tcPr>
            <w:tcW w:w="1078" w:type="dxa"/>
            <w:tcBorders>
              <w:left w:val="none" w:sz="0" w:space="0" w:color="auto"/>
              <w:righ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 xml:space="preserve">Perú </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NO</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22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Canadá</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23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Chile</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23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 xml:space="preserve">Corea </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22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Costa Rica</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23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Estados AELC</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NO</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22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Estados Unidos</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23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 xml:space="preserve">México </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323"/>
          <w:jc w:val="center"/>
        </w:trPr>
        <w:tc>
          <w:tcPr>
            <w:cnfStyle w:val="001000000000" w:firstRow="0" w:lastRow="0" w:firstColumn="1" w:lastColumn="0" w:oddVBand="0" w:evenVBand="0" w:oddHBand="0" w:evenHBand="0" w:firstRowFirstColumn="0" w:firstRowLastColumn="0" w:lastRowFirstColumn="0" w:lastRowLastColumn="0"/>
            <w:tcW w:w="872" w:type="dxa"/>
            <w:vMerge w:val="restart"/>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Triángulo Norte</w:t>
            </w:r>
          </w:p>
        </w:tc>
        <w:tc>
          <w:tcPr>
            <w:tcW w:w="1078" w:type="dxa"/>
            <w:tcBorders>
              <w:left w:val="none" w:sz="0" w:space="0" w:color="auto"/>
              <w:righ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El Salvador</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143"/>
          <w:jc w:val="center"/>
        </w:trPr>
        <w:tc>
          <w:tcPr>
            <w:cnfStyle w:val="001000000000" w:firstRow="0" w:lastRow="0" w:firstColumn="1" w:lastColumn="0" w:oddVBand="0" w:evenVBand="0" w:oddHBand="0" w:evenHBand="0" w:firstRowFirstColumn="0" w:firstRowLastColumn="0" w:lastRowFirstColumn="0" w:lastRowLastColumn="0"/>
            <w:tcW w:w="872" w:type="dxa"/>
            <w:vMerge/>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p>
        </w:tc>
        <w:tc>
          <w:tcPr>
            <w:tcW w:w="1078" w:type="dxa"/>
            <w:tcBorders>
              <w:left w:val="none" w:sz="0" w:space="0" w:color="auto"/>
              <w:righ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Guatemala</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143"/>
          <w:jc w:val="center"/>
        </w:trPr>
        <w:tc>
          <w:tcPr>
            <w:cnfStyle w:val="001000000000" w:firstRow="0" w:lastRow="0" w:firstColumn="1" w:lastColumn="0" w:oddVBand="0" w:evenVBand="0" w:oddHBand="0" w:evenHBand="0" w:firstRowFirstColumn="0" w:firstRowLastColumn="0" w:lastRowFirstColumn="0" w:lastRowLastColumn="0"/>
            <w:tcW w:w="872" w:type="dxa"/>
            <w:vMerge/>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p>
        </w:tc>
        <w:tc>
          <w:tcPr>
            <w:tcW w:w="1078" w:type="dxa"/>
            <w:tcBorders>
              <w:left w:val="none" w:sz="0" w:space="0" w:color="auto"/>
              <w:righ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sz w:val="12"/>
                <w:szCs w:val="12"/>
                <w:lang w:eastAsia="es-ES"/>
              </w:rPr>
            </w:pPr>
            <w:r w:rsidRPr="00D11D91">
              <w:rPr>
                <w:rFonts w:ascii="Bookman Old Style" w:hAnsi="Bookman Old Style"/>
                <w:sz w:val="12"/>
                <w:szCs w:val="12"/>
                <w:lang w:eastAsia="es-ES"/>
              </w:rPr>
              <w:t>Honduras</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NO</w:t>
            </w:r>
          </w:p>
        </w:tc>
      </w:tr>
      <w:tr w:rsidR="00D11D91" w:rsidRPr="00D11D91" w:rsidTr="004718FB">
        <w:trPr>
          <w:cnfStyle w:val="000000010000" w:firstRow="0" w:lastRow="0" w:firstColumn="0" w:lastColumn="0" w:oddVBand="0" w:evenVBand="0" w:oddHBand="0" w:evenHBand="1" w:firstRowFirstColumn="0" w:firstRowLastColumn="0" w:lastRowFirstColumn="0" w:lastRowLastColumn="0"/>
          <w:trHeight w:val="232"/>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Unión Europea</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010000" w:firstRow="0" w:lastRow="0" w:firstColumn="0" w:lastColumn="0" w:oddVBand="0" w:evenVBand="0" w:oddHBand="0" w:evenHBand="1"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NO</w:t>
            </w:r>
          </w:p>
        </w:tc>
      </w:tr>
      <w:tr w:rsidR="00D11D91" w:rsidRPr="00D11D91" w:rsidTr="004718FB">
        <w:trPr>
          <w:cnfStyle w:val="000000100000" w:firstRow="0" w:lastRow="0" w:firstColumn="0" w:lastColumn="0" w:oddVBand="0" w:evenVBand="0" w:oddHBand="1" w:evenHBand="0" w:firstRowFirstColumn="0" w:firstRowLastColumn="0" w:lastRowFirstColumn="0" w:lastRowLastColumn="0"/>
          <w:trHeight w:val="463"/>
          <w:jc w:val="center"/>
        </w:trPr>
        <w:tc>
          <w:tcPr>
            <w:cnfStyle w:val="001000000000" w:firstRow="0" w:lastRow="0" w:firstColumn="1" w:lastColumn="0" w:oddVBand="0" w:evenVBand="0" w:oddHBand="0" w:evenHBand="0" w:firstRowFirstColumn="0" w:firstRowLastColumn="0" w:lastRowFirstColumn="0" w:lastRowLastColumn="0"/>
            <w:tcW w:w="1950" w:type="dxa"/>
            <w:gridSpan w:val="2"/>
            <w:tcBorders>
              <w:right w:val="none" w:sz="0" w:space="0" w:color="auto"/>
            </w:tcBorders>
          </w:tcPr>
          <w:p w:rsidR="00D11D91" w:rsidRPr="00D11D91" w:rsidRDefault="00D11D91" w:rsidP="00D11D91">
            <w:pPr>
              <w:autoSpaceDE w:val="0"/>
              <w:autoSpaceDN w:val="0"/>
              <w:adjustRightInd w:val="0"/>
              <w:ind w:right="142"/>
              <w:jc w:val="center"/>
              <w:rPr>
                <w:rFonts w:ascii="Bookman Old Style" w:hAnsi="Bookman Old Style"/>
                <w:sz w:val="12"/>
                <w:szCs w:val="12"/>
                <w:lang w:eastAsia="es-ES"/>
              </w:rPr>
            </w:pPr>
            <w:r w:rsidRPr="00D11D91">
              <w:rPr>
                <w:rFonts w:ascii="Bookman Old Style" w:hAnsi="Bookman Old Style"/>
                <w:sz w:val="12"/>
                <w:szCs w:val="12"/>
                <w:lang w:eastAsia="es-ES"/>
              </w:rPr>
              <w:t>Comunidad Andina de Naciones</w:t>
            </w:r>
          </w:p>
        </w:tc>
        <w:tc>
          <w:tcPr>
            <w:tcW w:w="1531" w:type="dxa"/>
            <w:tcBorders>
              <w:left w:val="none" w:sz="0" w:space="0" w:color="auto"/>
            </w:tcBorders>
          </w:tcPr>
          <w:p w:rsidR="00D11D91" w:rsidRPr="00D11D91" w:rsidRDefault="00D11D91" w:rsidP="00D11D91">
            <w:pPr>
              <w:autoSpaceDE w:val="0"/>
              <w:autoSpaceDN w:val="0"/>
              <w:adjustRightInd w:val="0"/>
              <w:ind w:right="142"/>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b/>
                <w:sz w:val="12"/>
                <w:szCs w:val="12"/>
                <w:lang w:eastAsia="es-ES"/>
              </w:rPr>
            </w:pPr>
            <w:r w:rsidRPr="00D11D91">
              <w:rPr>
                <w:rFonts w:ascii="Bookman Old Style" w:hAnsi="Bookman Old Style"/>
                <w:b/>
                <w:sz w:val="12"/>
                <w:szCs w:val="12"/>
                <w:lang w:eastAsia="es-ES"/>
              </w:rPr>
              <w:t>SI</w:t>
            </w:r>
          </w:p>
        </w:tc>
      </w:tr>
    </w:tbl>
    <w:p w:rsidR="00D11D91" w:rsidRPr="00D11D91" w:rsidRDefault="00D11D91" w:rsidP="00D11D91">
      <w:pPr>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hAnsi="Bookman Old Style"/>
          <w:color w:val="0000FF"/>
        </w:rPr>
      </w:pPr>
      <w:r w:rsidRPr="00D11D91">
        <w:rPr>
          <w:rFonts w:ascii="Bookman Old Style" w:eastAsia="Times New Roman" w:hAnsi="Bookman Old Style" w:cs="Arial"/>
          <w:lang w:val="es-ES" w:eastAsia="es-ES"/>
        </w:rPr>
        <w:t xml:space="preserve">TRATO NACIONAL: __________________(Indicar el trato nacional correspondiente y allegar junto con la propuesta, </w:t>
      </w:r>
      <w:r w:rsidRPr="00D11D91">
        <w:rPr>
          <w:rFonts w:ascii="Bookman Old Style" w:eastAsia="Times New Roman" w:hAnsi="Bookman Old Style" w:cs="Arial"/>
          <w:bCs/>
          <w:color w:val="000000"/>
          <w:lang w:val="es-ES" w:eastAsia="es-ES"/>
        </w:rPr>
        <w:t>certificación expedida por el Director de Asuntos Jurídicos Internacionales del Ministerio de Relaciones Exteriores de la República de Colombia</w:t>
      </w:r>
      <w:r w:rsidRPr="00D11D91">
        <w:rPr>
          <w:rFonts w:ascii="Bookman Old Style" w:eastAsia="Times New Roman" w:hAnsi="Bookman Old Style" w:cs="Arial"/>
          <w:lang w:val="es-ES" w:eastAsia="es-ES"/>
        </w:rPr>
        <w:t xml:space="preserve"> </w:t>
      </w:r>
      <w:r w:rsidRPr="00D11D91">
        <w:rPr>
          <w:rFonts w:ascii="Bookman Old Style" w:eastAsia="Times New Roman" w:hAnsi="Bookman Old Style" w:cs="Arial"/>
          <w:bCs/>
          <w:color w:val="000000"/>
          <w:lang w:val="es-MX" w:eastAsia="es-ES"/>
        </w:rPr>
        <w:t>Dichas certificaciones están publicadas en la página web de Colombia Compra eficiente, en el siguiente enlace (</w:t>
      </w:r>
      <w:hyperlink r:id="rId9" w:history="1">
        <w:r w:rsidRPr="00D11D91">
          <w:rPr>
            <w:rFonts w:ascii="Bookman Old Style" w:eastAsia="Times New Roman" w:hAnsi="Bookman Old Style" w:cs="Arial"/>
            <w:bCs/>
            <w:color w:val="0000FF"/>
            <w:u w:val="single"/>
            <w:lang w:val="es-MX" w:eastAsia="es-ES"/>
          </w:rPr>
          <w:t>http://colombiacompragovco/certificaciones-de</w:t>
        </w:r>
        <w:r w:rsidRPr="00D11D91">
          <w:rPr>
            <w:rFonts w:ascii="Bookman Old Style" w:hAnsi="Bookman Old Style"/>
            <w:color w:val="0000FF"/>
            <w:u w:val="single"/>
          </w:rPr>
          <w:t>-trato-nacional-por-reciprocidad</w:t>
        </w:r>
      </w:hyperlink>
      <w:r w:rsidRPr="00D11D91">
        <w:rPr>
          <w:rFonts w:ascii="Bookman Old Style" w:hAnsi="Bookman Old Style"/>
          <w:color w:val="0000FF"/>
          <w:u w:val="single"/>
        </w:rPr>
        <w:t>),</w:t>
      </w:r>
      <w:r w:rsidRPr="00D11D91">
        <w:rPr>
          <w:rFonts w:ascii="Bookman Old Style" w:hAnsi="Bookman Old Style"/>
          <w:color w:val="0000FF"/>
        </w:rPr>
        <w:t xml:space="preserve"> </w:t>
      </w:r>
    </w:p>
    <w:p w:rsidR="00D11D91" w:rsidRPr="00D11D91" w:rsidRDefault="00D11D91" w:rsidP="00D11D91">
      <w:pPr>
        <w:spacing w:after="0" w:line="240" w:lineRule="auto"/>
        <w:jc w:val="both"/>
        <w:rPr>
          <w:rFonts w:ascii="Bookman Old Style" w:hAnsi="Bookman Old Style"/>
          <w:color w:val="0000FF"/>
        </w:rPr>
      </w:pPr>
    </w:p>
    <w:p w:rsidR="00D11D91" w:rsidRPr="00D11D91" w:rsidRDefault="00D11D91" w:rsidP="00D11D91">
      <w:pPr>
        <w:spacing w:after="0" w:line="240" w:lineRule="auto"/>
        <w:jc w:val="both"/>
        <w:rPr>
          <w:rFonts w:ascii="Bookman Old Style" w:hAnsi="Bookman Old Style"/>
          <w:color w:val="0000FF"/>
        </w:rPr>
      </w:pPr>
    </w:p>
    <w:tbl>
      <w:tblPr>
        <w:tblStyle w:val="Tablaconcuadrcula"/>
        <w:tblW w:w="946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464"/>
      </w:tblGrid>
      <w:tr w:rsidR="00D11D91" w:rsidRPr="00D11D91" w:rsidTr="004718FB">
        <w:tc>
          <w:tcPr>
            <w:tcW w:w="9464" w:type="dxa"/>
          </w:tcPr>
          <w:p w:rsidR="00D11D91" w:rsidRPr="00D11D91" w:rsidRDefault="00D11D91" w:rsidP="00D11D91">
            <w:pPr>
              <w:autoSpaceDE w:val="0"/>
              <w:autoSpaceDN w:val="0"/>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NOTA: Los oferentes que diligencien el punto No 1 </w:t>
            </w:r>
            <w:r w:rsidRPr="00D11D91">
              <w:rPr>
                <w:rFonts w:ascii="Bookman Old Style" w:eastAsia="Times New Roman" w:hAnsi="Bookman Old Style" w:cs="Arial"/>
                <w:b/>
                <w:bCs/>
                <w:lang w:val="es-ES" w:eastAsia="es-ES"/>
              </w:rPr>
              <w:t xml:space="preserve">OFRECIMIENTO DE BIENES Y SERVICIOS DE ORIGEN NACIONAL O EXTRANJERO QUE ACREDITAN RECIPROCIDAD </w:t>
            </w:r>
            <w:r w:rsidRPr="00D11D91">
              <w:rPr>
                <w:rFonts w:ascii="Bookman Old Style" w:eastAsia="Times New Roman" w:hAnsi="Bookman Old Style" w:cs="Arial"/>
                <w:lang w:val="es-ES" w:eastAsia="es-ES"/>
              </w:rPr>
              <w:t xml:space="preserve">en cualquier literal, no deberán diligenciar el siguiente punto No2 </w:t>
            </w:r>
            <w:r w:rsidRPr="00D11D91">
              <w:rPr>
                <w:rFonts w:ascii="Bookman Old Style" w:eastAsia="Times New Roman" w:hAnsi="Bookman Old Style" w:cs="Arial"/>
                <w:b/>
                <w:bCs/>
                <w:lang w:val="es-ES" w:eastAsia="es-ES"/>
              </w:rPr>
              <w:t xml:space="preserve">OFRECIMIENTO DE BIENES Y SERVICIOS DE ORIGEN EXTRANJERO </w:t>
            </w:r>
            <w:r w:rsidRPr="00D11D91">
              <w:rPr>
                <w:rFonts w:ascii="Bookman Old Style" w:eastAsia="Times New Roman" w:hAnsi="Bookman Old Style" w:cs="Arial"/>
                <w:lang w:val="es-ES" w:eastAsia="es-ES"/>
              </w:rPr>
              <w:t xml:space="preserve">para el mismo ítem. </w:t>
            </w:r>
          </w:p>
        </w:tc>
      </w:tr>
    </w:tbl>
    <w:p w:rsidR="00D11D91" w:rsidRPr="00D11D91" w:rsidRDefault="00D11D91" w:rsidP="00D11D91">
      <w:pPr>
        <w:spacing w:after="0" w:line="240" w:lineRule="auto"/>
        <w:jc w:val="both"/>
        <w:rPr>
          <w:rFonts w:ascii="Bookman Old Style" w:hAnsi="Bookman Old Style"/>
          <w:color w:val="0000FF"/>
          <w:u w:val="single"/>
          <w:lang w:val="es-ES" w:eastAsia="es-ES"/>
        </w:rPr>
      </w:pPr>
    </w:p>
    <w:tbl>
      <w:tblPr>
        <w:tblStyle w:val="Tablaconcuadrcula"/>
        <w:tblW w:w="0" w:type="auto"/>
        <w:tblLook w:val="04A0" w:firstRow="1" w:lastRow="0" w:firstColumn="1" w:lastColumn="0" w:noHBand="0" w:noVBand="1"/>
      </w:tblPr>
      <w:tblGrid>
        <w:gridCol w:w="8980"/>
      </w:tblGrid>
      <w:tr w:rsidR="00D11D91" w:rsidRPr="00D11D91" w:rsidTr="004718FB">
        <w:tc>
          <w:tcPr>
            <w:tcW w:w="8980" w:type="dxa"/>
            <w:shd w:val="clear" w:color="auto" w:fill="4F81BD" w:themeFill="accent1"/>
          </w:tcPr>
          <w:p w:rsidR="00D11D91" w:rsidRPr="00D11D91" w:rsidRDefault="00D11D91" w:rsidP="00D11D91">
            <w:pPr>
              <w:autoSpaceDE w:val="0"/>
              <w:autoSpaceDN w:val="0"/>
              <w:jc w:val="both"/>
              <w:rPr>
                <w:rFonts w:ascii="Bookman Old Style" w:eastAsia="Times New Roman" w:hAnsi="Bookman Old Style" w:cs="Arial"/>
                <w:b/>
                <w:bCs/>
                <w:lang w:val="es-ES" w:eastAsia="es-ES"/>
              </w:rPr>
            </w:pPr>
            <w:r w:rsidRPr="00D11D91">
              <w:rPr>
                <w:rFonts w:ascii="Bookman Old Style" w:eastAsia="Times New Roman" w:hAnsi="Bookman Old Style" w:cs="Arial"/>
                <w:b/>
                <w:bCs/>
                <w:lang w:val="es-ES" w:eastAsia="es-ES"/>
              </w:rPr>
              <w:t>2. OFRECIMIENTO DE BIENES Y SERVICIOS DE ORIGEN EXTRANJERO: ACREDITADOS CON COMPONENTE NACIONAL</w:t>
            </w:r>
          </w:p>
        </w:tc>
      </w:tr>
    </w:tbl>
    <w:p w:rsidR="00D11D91" w:rsidRPr="00D11D91" w:rsidRDefault="00D11D91" w:rsidP="00D11D91">
      <w:pPr>
        <w:autoSpaceDE w:val="0"/>
        <w:autoSpaceDN w:val="0"/>
        <w:spacing w:after="0" w:line="240" w:lineRule="auto"/>
        <w:jc w:val="both"/>
        <w:rPr>
          <w:rFonts w:ascii="Bookman Old Style" w:eastAsia="Times New Roman" w:hAnsi="Bookman Old Style" w:cs="Arial"/>
          <w:b/>
          <w:bCs/>
          <w:lang w:val="es-ES" w:eastAsia="es-ES"/>
        </w:rPr>
      </w:pP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Se adicionará </w:t>
      </w:r>
      <w:r w:rsidRPr="00D11D91">
        <w:rPr>
          <w:rFonts w:ascii="Bookman Old Style" w:eastAsia="Times New Roman" w:hAnsi="Bookman Old Style" w:cs="Arial"/>
          <w:b/>
          <w:u w:val="single"/>
          <w:lang w:val="es-ES" w:eastAsia="es-ES"/>
        </w:rPr>
        <w:t>(5) puntos</w:t>
      </w:r>
      <w:r w:rsidRPr="00D11D91">
        <w:rPr>
          <w:rFonts w:ascii="Bookman Old Style" w:eastAsia="Times New Roman" w:hAnsi="Bookman Old Style" w:cs="Arial"/>
          <w:lang w:val="es-ES" w:eastAsia="es-ES"/>
        </w:rPr>
        <w:t xml:space="preserve"> al puntaje obtenido (técnico más económico), si cumple con la siguiente condición: </w:t>
      </w: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p w:rsidR="00D11D91" w:rsidRPr="00D11D91" w:rsidRDefault="00D11D91" w:rsidP="00D11D91">
      <w:pPr>
        <w:spacing w:after="0" w:line="240" w:lineRule="auto"/>
        <w:jc w:val="both"/>
        <w:rPr>
          <w:rFonts w:ascii="Bookman Old Style" w:eastAsia="Times New Roman" w:hAnsi="Bookman Old Style" w:cs="Arial"/>
          <w:b/>
          <w:sz w:val="20"/>
          <w:szCs w:val="20"/>
        </w:rPr>
      </w:pPr>
      <w:r w:rsidRPr="00D11D91">
        <w:rPr>
          <w:rFonts w:ascii="Bookman Old Style" w:eastAsia="Times New Roman" w:hAnsi="Bookman Old Style" w:cs="Arial"/>
          <w:lang w:val="es-ES" w:eastAsia="es-ES"/>
        </w:rPr>
        <w:t xml:space="preserve">Este punto lo deben diligenciar los oferentes cuyos servicios sean prestados así: </w:t>
      </w:r>
      <w:r w:rsidRPr="00D11D91">
        <w:rPr>
          <w:rFonts w:ascii="Bookman Old Style" w:eastAsia="Times New Roman" w:hAnsi="Bookman Old Style" w:cs="Arial"/>
          <w:b/>
          <w:sz w:val="20"/>
          <w:szCs w:val="20"/>
        </w:rPr>
        <w:t>Seleccione solamente una opción marcando con una (x) el bien y/o servicios a ofrecer.</w:t>
      </w:r>
    </w:p>
    <w:p w:rsidR="00D11D91" w:rsidRPr="00D11D91" w:rsidRDefault="00D11D91" w:rsidP="00D11D91">
      <w:pPr>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b/>
          <w:bCs/>
          <w:lang w:val="es-ES" w:eastAsia="es-ES"/>
        </w:rPr>
        <w:t xml:space="preserve"> </w:t>
      </w:r>
    </w:p>
    <w:tbl>
      <w:tblPr>
        <w:tblStyle w:val="Tablaconcuadrcula"/>
        <w:tblW w:w="9464"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533"/>
        <w:gridCol w:w="8001"/>
        <w:gridCol w:w="930"/>
      </w:tblGrid>
      <w:tr w:rsidR="00D11D91" w:rsidRPr="00D11D91" w:rsidTr="004718FB">
        <w:trPr>
          <w:jc w:val="center"/>
        </w:trPr>
        <w:tc>
          <w:tcPr>
            <w:tcW w:w="533" w:type="dxa"/>
            <w:shd w:val="clear" w:color="auto" w:fill="4F81BD" w:themeFill="accent1"/>
            <w:vAlign w:val="center"/>
          </w:tcPr>
          <w:p w:rsidR="00D11D91" w:rsidRPr="00D11D91" w:rsidRDefault="00D11D91" w:rsidP="00D11D91">
            <w:pPr>
              <w:autoSpaceDE w:val="0"/>
              <w:autoSpaceDN w:val="0"/>
              <w:jc w:val="center"/>
              <w:rPr>
                <w:rFonts w:ascii="Bookman Old Style" w:eastAsia="Times New Roman" w:hAnsi="Bookman Old Style" w:cs="Arial"/>
                <w:b/>
                <w:sz w:val="18"/>
                <w:szCs w:val="18"/>
                <w:lang w:val="es-ES" w:eastAsia="es-ES"/>
              </w:rPr>
            </w:pPr>
          </w:p>
        </w:tc>
        <w:tc>
          <w:tcPr>
            <w:tcW w:w="8001" w:type="dxa"/>
            <w:shd w:val="clear" w:color="auto" w:fill="4F81BD" w:themeFill="accent1"/>
          </w:tcPr>
          <w:p w:rsidR="00D11D91" w:rsidRPr="00D11D91" w:rsidRDefault="00D11D91" w:rsidP="00D11D91">
            <w:pPr>
              <w:autoSpaceDE w:val="0"/>
              <w:autoSpaceDN w:val="0"/>
              <w:jc w:val="both"/>
              <w:rPr>
                <w:rFonts w:ascii="Bookman Old Style" w:eastAsia="Times New Roman" w:hAnsi="Bookman Old Style" w:cs="Arial"/>
                <w:b/>
                <w:sz w:val="18"/>
                <w:szCs w:val="18"/>
                <w:lang w:val="es-ES" w:eastAsia="es-ES"/>
              </w:rPr>
            </w:pPr>
            <w:r w:rsidRPr="00D11D91">
              <w:rPr>
                <w:rFonts w:ascii="Bookman Old Style" w:eastAsia="Times New Roman" w:hAnsi="Bookman Old Style" w:cs="Arial"/>
                <w:b/>
                <w:sz w:val="18"/>
                <w:szCs w:val="18"/>
                <w:lang w:val="es-ES" w:eastAsia="es-ES"/>
              </w:rPr>
              <w:t xml:space="preserve">BIENES Y SERVICIOS </w:t>
            </w:r>
          </w:p>
        </w:tc>
        <w:tc>
          <w:tcPr>
            <w:tcW w:w="930" w:type="dxa"/>
            <w:shd w:val="clear" w:color="auto" w:fill="4F81BD" w:themeFill="accent1"/>
          </w:tcPr>
          <w:p w:rsidR="00D11D91" w:rsidRPr="00D11D91" w:rsidRDefault="00D11D91" w:rsidP="00D11D91">
            <w:pPr>
              <w:autoSpaceDE w:val="0"/>
              <w:autoSpaceDN w:val="0"/>
              <w:jc w:val="center"/>
              <w:rPr>
                <w:rFonts w:ascii="Bookman Old Style" w:eastAsia="Times New Roman" w:hAnsi="Bookman Old Style" w:cs="Arial"/>
                <w:b/>
                <w:sz w:val="18"/>
                <w:szCs w:val="18"/>
                <w:lang w:val="es-ES" w:eastAsia="es-ES"/>
              </w:rPr>
            </w:pPr>
            <w:r w:rsidRPr="00D11D91">
              <w:rPr>
                <w:rFonts w:ascii="Bookman Old Style" w:eastAsia="Times New Roman" w:hAnsi="Bookman Old Style" w:cs="Arial"/>
                <w:b/>
                <w:sz w:val="18"/>
                <w:szCs w:val="18"/>
                <w:lang w:val="es-ES" w:eastAsia="es-ES"/>
              </w:rPr>
              <w:t>Marcar (X)</w:t>
            </w:r>
          </w:p>
        </w:tc>
      </w:tr>
      <w:tr w:rsidR="00D11D91" w:rsidRPr="00D11D91" w:rsidTr="004718FB">
        <w:trPr>
          <w:jc w:val="center"/>
        </w:trPr>
        <w:tc>
          <w:tcPr>
            <w:tcW w:w="533" w:type="dxa"/>
            <w:vAlign w:val="center"/>
          </w:tcPr>
          <w:p w:rsidR="00D11D91" w:rsidRPr="00D11D91" w:rsidRDefault="00D11D91" w:rsidP="00D11D91">
            <w:pPr>
              <w:autoSpaceDE w:val="0"/>
              <w:autoSpaceDN w:val="0"/>
              <w:jc w:val="center"/>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1</w:t>
            </w:r>
          </w:p>
        </w:tc>
        <w:tc>
          <w:tcPr>
            <w:tcW w:w="8001"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r w:rsidRPr="00D11D91">
              <w:rPr>
                <w:rFonts w:ascii="Bookman Old Style" w:eastAsia="Times New Roman" w:hAnsi="Bookman Old Style" w:cs="Arial"/>
                <w:sz w:val="18"/>
                <w:szCs w:val="18"/>
                <w:lang w:val="es-ES" w:eastAsia="es-ES"/>
              </w:rPr>
              <w:t xml:space="preserve">Bienes y Servicios extranjeros (acreditados con componente nacional) y de donde provienen </w:t>
            </w:r>
            <w:r w:rsidRPr="00D11D91">
              <w:rPr>
                <w:rFonts w:ascii="Bookman Old Style" w:eastAsia="Times New Roman" w:hAnsi="Bookman Old Style" w:cs="Arial"/>
                <w:b/>
                <w:sz w:val="18"/>
                <w:szCs w:val="18"/>
                <w:lang w:val="es-ES" w:eastAsia="es-ES"/>
              </w:rPr>
              <w:t>no</w:t>
            </w:r>
            <w:r w:rsidRPr="00D11D91">
              <w:rPr>
                <w:rFonts w:ascii="Bookman Old Style" w:eastAsia="Times New Roman" w:hAnsi="Bookman Old Style" w:cs="Arial"/>
                <w:sz w:val="18"/>
                <w:szCs w:val="18"/>
                <w:lang w:val="es-ES" w:eastAsia="es-ES"/>
              </w:rPr>
              <w:t xml:space="preserve"> hacen parte de Convenios </w:t>
            </w:r>
            <w:r w:rsidRPr="00D11D91">
              <w:rPr>
                <w:rFonts w:ascii="Bookman Old Style" w:eastAsia="Times New Roman" w:hAnsi="Bookman Old Style" w:cs="Arial"/>
                <w:b/>
                <w:sz w:val="18"/>
                <w:szCs w:val="18"/>
                <w:lang w:val="es-ES" w:eastAsia="es-ES"/>
              </w:rPr>
              <w:t>ni</w:t>
            </w:r>
            <w:r w:rsidRPr="00D11D91">
              <w:rPr>
                <w:rFonts w:ascii="Bookman Old Style" w:eastAsia="Times New Roman" w:hAnsi="Bookman Old Style" w:cs="Arial"/>
                <w:sz w:val="18"/>
                <w:szCs w:val="18"/>
                <w:lang w:val="es-ES" w:eastAsia="es-ES"/>
              </w:rPr>
              <w:t xml:space="preserve"> Tratados Internacionales con Colombia ni se hayan negociado trato nacional </w:t>
            </w:r>
            <w:r w:rsidRPr="00D11D91">
              <w:rPr>
                <w:rFonts w:ascii="Bookman Old Style" w:eastAsia="Times New Roman" w:hAnsi="Bookman Old Style" w:cs="Arial"/>
                <w:b/>
                <w:bCs/>
                <w:sz w:val="18"/>
                <w:szCs w:val="18"/>
                <w:lang w:val="es-ES" w:eastAsia="es-ES"/>
              </w:rPr>
              <w:t xml:space="preserve">en materia de compras estatales </w:t>
            </w:r>
            <w:r w:rsidRPr="00D11D91">
              <w:rPr>
                <w:rFonts w:ascii="Bookman Old Style" w:eastAsia="Times New Roman" w:hAnsi="Bookman Old Style" w:cs="Arial"/>
                <w:sz w:val="18"/>
                <w:szCs w:val="18"/>
                <w:lang w:val="es-ES" w:eastAsia="es-ES"/>
              </w:rPr>
              <w:t xml:space="preserve">y </w:t>
            </w:r>
            <w:r w:rsidRPr="00D11D91">
              <w:rPr>
                <w:rFonts w:ascii="Bookman Old Style" w:eastAsia="Times New Roman" w:hAnsi="Bookman Old Style" w:cs="Arial"/>
                <w:b/>
                <w:sz w:val="18"/>
                <w:szCs w:val="18"/>
                <w:lang w:val="es-ES" w:eastAsia="es-ES"/>
              </w:rPr>
              <w:t>no</w:t>
            </w:r>
            <w:r w:rsidRPr="00D11D91">
              <w:rPr>
                <w:rFonts w:ascii="Bookman Old Style" w:eastAsia="Times New Roman" w:hAnsi="Bookman Old Style" w:cs="Arial"/>
                <w:sz w:val="18"/>
                <w:szCs w:val="18"/>
                <w:lang w:val="es-ES" w:eastAsia="es-ES"/>
              </w:rPr>
              <w:t xml:space="preserve"> aplican la RECIPROCIDAD </w:t>
            </w:r>
          </w:p>
        </w:tc>
        <w:tc>
          <w:tcPr>
            <w:tcW w:w="930" w:type="dxa"/>
          </w:tcPr>
          <w:p w:rsidR="00D11D91" w:rsidRPr="00D11D91" w:rsidRDefault="00D11D91" w:rsidP="00D11D91">
            <w:pPr>
              <w:autoSpaceDE w:val="0"/>
              <w:autoSpaceDN w:val="0"/>
              <w:jc w:val="both"/>
              <w:rPr>
                <w:rFonts w:ascii="Bookman Old Style" w:eastAsia="Times New Roman" w:hAnsi="Bookman Old Style" w:cs="Arial"/>
                <w:sz w:val="18"/>
                <w:szCs w:val="18"/>
                <w:lang w:val="es-ES" w:eastAsia="es-ES"/>
              </w:rPr>
            </w:pPr>
          </w:p>
        </w:tc>
      </w:tr>
    </w:tbl>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APLICA PARA LOS ÍTEMS Nos: __________ (indicar el No del ítem o ítems para el (los) cual (es) aplica esta condición) </w:t>
      </w: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SÍ _____ (marcar X en caso afirmativo) PORCENTAJE COLOMBIANO ___% </w:t>
      </w:r>
    </w:p>
    <w:p w:rsidR="00D11D91" w:rsidRPr="00D11D91" w:rsidRDefault="00D11D91" w:rsidP="00D11D91">
      <w:pPr>
        <w:autoSpaceDE w:val="0"/>
        <w:autoSpaceDN w:val="0"/>
        <w:spacing w:after="0" w:line="240" w:lineRule="auto"/>
        <w:jc w:val="both"/>
        <w:rPr>
          <w:rFonts w:ascii="Bookman Old Style" w:eastAsia="Times New Roman" w:hAnsi="Bookman Old Style" w:cs="Arial"/>
          <w:b/>
          <w:bCs/>
          <w:lang w:val="es-ES" w:eastAsia="es-ES"/>
        </w:rPr>
      </w:pP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b/>
          <w:bCs/>
          <w:lang w:val="es-ES" w:eastAsia="es-ES"/>
        </w:rPr>
        <w:lastRenderedPageBreak/>
        <w:t xml:space="preserve">NOTA: </w:t>
      </w:r>
      <w:r w:rsidRPr="00D11D91">
        <w:rPr>
          <w:rFonts w:ascii="Bookman Old Style" w:eastAsia="Times New Roman" w:hAnsi="Bookman Old Style" w:cs="Arial"/>
          <w:lang w:val="es-ES" w:eastAsia="es-ES"/>
        </w:rPr>
        <w:t xml:space="preserve">PARA QUE EL SERVICIO SEA CONSIDERADO ACREDITADO, DEBERÁ CONTAR COMO MÍNIMO DE COMPONENTE COLOMBIANO CON EL (10%), DE LO CONTRARIO NO SERÁ CONSIDERADO ACREDITADO Y EN SU DEFECTO NO SE LE ASIGNARÁ PORCENTAJE. </w:t>
      </w: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lang w:val="es-ES" w:eastAsia="es-ES"/>
        </w:rPr>
        <w:t xml:space="preserve">Declaramos que conocemos que el anterior ofrecimiento queda como obligación en nuestra oferta y por lo tanto el incumplimiento de ello, acarrea las sanciones de ley contempladas en el contrato. </w:t>
      </w:r>
    </w:p>
    <w:p w:rsidR="00D11D91" w:rsidRPr="00D11D91" w:rsidRDefault="00D11D91" w:rsidP="00D11D91">
      <w:pPr>
        <w:autoSpaceDE w:val="0"/>
        <w:autoSpaceDN w:val="0"/>
        <w:spacing w:after="0" w:line="240" w:lineRule="auto"/>
        <w:jc w:val="both"/>
        <w:rPr>
          <w:rFonts w:ascii="Bookman Old Style" w:eastAsia="Times New Roman" w:hAnsi="Bookman Old Style" w:cs="Arial"/>
          <w:b/>
          <w:bCs/>
          <w:lang w:val="es-ES" w:eastAsia="es-ES"/>
        </w:rPr>
      </w:pPr>
    </w:p>
    <w:p w:rsidR="00D11D91" w:rsidRPr="00D11D91" w:rsidRDefault="00D11D91" w:rsidP="00D11D91">
      <w:pPr>
        <w:autoSpaceDE w:val="0"/>
        <w:autoSpaceDN w:val="0"/>
        <w:spacing w:after="0" w:line="240" w:lineRule="auto"/>
        <w:jc w:val="both"/>
        <w:rPr>
          <w:rFonts w:ascii="Bookman Old Style" w:eastAsia="Times New Roman" w:hAnsi="Bookman Old Style" w:cs="Arial"/>
          <w:lang w:val="es-ES" w:eastAsia="es-ES"/>
        </w:rPr>
      </w:pPr>
      <w:r w:rsidRPr="00D11D91">
        <w:rPr>
          <w:rFonts w:ascii="Bookman Old Style" w:eastAsia="Times New Roman" w:hAnsi="Bookman Old Style" w:cs="Arial"/>
          <w:b/>
          <w:bCs/>
          <w:lang w:val="es-ES" w:eastAsia="es-ES"/>
        </w:rPr>
        <w:t xml:space="preserve">______________________________________________ </w:t>
      </w:r>
    </w:p>
    <w:p w:rsidR="00D11D91" w:rsidRPr="00D11D91" w:rsidRDefault="00D11D91" w:rsidP="00D11D91">
      <w:pPr>
        <w:autoSpaceDE w:val="0"/>
        <w:autoSpaceDN w:val="0"/>
        <w:spacing w:after="0" w:line="240" w:lineRule="auto"/>
        <w:rPr>
          <w:rFonts w:ascii="Bookman Old Style" w:hAnsi="Bookman Old Style"/>
          <w:b/>
          <w:bCs/>
          <w:u w:val="single"/>
        </w:rPr>
      </w:pPr>
      <w:r w:rsidRPr="00D11D91">
        <w:rPr>
          <w:rFonts w:ascii="Bookman Old Style" w:eastAsia="Times New Roman" w:hAnsi="Bookman Old Style" w:cs="Arial"/>
          <w:b/>
          <w:bCs/>
          <w:lang w:val="es-ES" w:eastAsia="es-ES"/>
        </w:rPr>
        <w:t xml:space="preserve">Nombre y Firma Representante legal y/o APODERADO </w:t>
      </w:r>
    </w:p>
    <w:p w:rsidR="00011DF5" w:rsidRDefault="00011DF5"/>
    <w:sectPr w:rsidR="00011DF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1CA" w:rsidRDefault="009F01CA" w:rsidP="00D11D91">
      <w:pPr>
        <w:spacing w:after="0" w:line="240" w:lineRule="auto"/>
      </w:pPr>
      <w:r>
        <w:separator/>
      </w:r>
    </w:p>
  </w:endnote>
  <w:endnote w:type="continuationSeparator" w:id="0">
    <w:p w:rsidR="009F01CA" w:rsidRDefault="009F01CA" w:rsidP="00D11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Bk">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Narrow">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Narrow,Bold">
    <w:panose1 w:val="00000000000000000000"/>
    <w:charset w:val="00"/>
    <w:family w:val="auto"/>
    <w:notTrueType/>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1CA" w:rsidRDefault="009F01CA" w:rsidP="00D11D91">
      <w:pPr>
        <w:spacing w:after="0" w:line="240" w:lineRule="auto"/>
      </w:pPr>
      <w:r>
        <w:separator/>
      </w:r>
    </w:p>
  </w:footnote>
  <w:footnote w:type="continuationSeparator" w:id="0">
    <w:p w:rsidR="009F01CA" w:rsidRDefault="009F01CA" w:rsidP="00D11D91">
      <w:pPr>
        <w:spacing w:after="0" w:line="240" w:lineRule="auto"/>
      </w:pPr>
      <w:r>
        <w:continuationSeparator/>
      </w:r>
    </w:p>
  </w:footnote>
  <w:footnote w:id="1">
    <w:p w:rsidR="00D11D91" w:rsidRDefault="00D11D91" w:rsidP="00D11D91">
      <w:pPr>
        <w:pStyle w:val="Textonotapie"/>
        <w:jc w:val="both"/>
        <w:rPr>
          <w:rFonts w:ascii="Arial Narrow" w:hAnsi="Arial Narrow"/>
          <w:sz w:val="16"/>
          <w:szCs w:val="16"/>
        </w:rPr>
      </w:pPr>
      <w:r>
        <w:rPr>
          <w:rStyle w:val="Refdenotaalpie"/>
          <w:rFonts w:ascii="Arial Narrow" w:hAnsi="Arial Narrow"/>
          <w:sz w:val="16"/>
          <w:szCs w:val="16"/>
        </w:rPr>
        <w:footnoteRef/>
      </w:r>
      <w:r>
        <w:rPr>
          <w:rFonts w:ascii="Arial Narrow" w:hAnsi="Arial Narrow"/>
          <w:sz w:val="16"/>
          <w:szCs w:val="16"/>
        </w:rPr>
        <w:t xml:space="preserve">   Definición de Corrección Aritmética. Se coincide con la Corte Constitucional al decir que, el error aritmético se refiere a aquellas equivocaciones derivadas de una operación matemática que no altere los fundamentos ni las pruebas que sirvieron de base para adoptar la decisión”. En otras palabras, los errores aritméticos son simples equivocaciones cometidas al consignar un determinado número o el resultado de operaciones aritméticas sometidas a reglas claramente establecidas, permaneciendo fijos los sumandos o factores. MESEGUER YEBRA, JOAQUÍN, La rectificación de los errores materiales, de hecho y aritméticos en los actos administrativos, Bosch, Barcelona, España, 2001, pág. 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018368B"/>
    <w:multiLevelType w:val="hybridMultilevel"/>
    <w:tmpl w:val="73C6FF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BA159A"/>
    <w:multiLevelType w:val="singleLevel"/>
    <w:tmpl w:val="08AAC65A"/>
    <w:lvl w:ilvl="0">
      <w:start w:val="1"/>
      <w:numFmt w:val="decimal"/>
      <w:lvlText w:val="%1."/>
      <w:lvlJc w:val="left"/>
      <w:pPr>
        <w:tabs>
          <w:tab w:val="num" w:pos="360"/>
        </w:tabs>
        <w:ind w:left="360" w:hanging="360"/>
      </w:pPr>
      <w:rPr>
        <w:b/>
      </w:rPr>
    </w:lvl>
  </w:abstractNum>
  <w:abstractNum w:abstractNumId="4">
    <w:nsid w:val="04F7195D"/>
    <w:multiLevelType w:val="hybridMultilevel"/>
    <w:tmpl w:val="2D903CA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nsid w:val="0C75148A"/>
    <w:multiLevelType w:val="hybridMultilevel"/>
    <w:tmpl w:val="349A82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7">
    <w:nsid w:val="0FF85CCF"/>
    <w:multiLevelType w:val="hybridMultilevel"/>
    <w:tmpl w:val="797022FA"/>
    <w:styleLink w:val="Estilo2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119C45B3"/>
    <w:multiLevelType w:val="hybridMultilevel"/>
    <w:tmpl w:val="4E3CD7BC"/>
    <w:lvl w:ilvl="0" w:tplc="E03AD11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3936CD0"/>
    <w:multiLevelType w:val="hybridMultilevel"/>
    <w:tmpl w:val="57D88D46"/>
    <w:styleLink w:val="Estilo311"/>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nsid w:val="259A3BA0"/>
    <w:multiLevelType w:val="multilevel"/>
    <w:tmpl w:val="0C0A001D"/>
    <w:styleLink w:val="Estilo313"/>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2785C92"/>
    <w:multiLevelType w:val="multilevel"/>
    <w:tmpl w:val="EB048B1C"/>
    <w:lvl w:ilvl="0">
      <w:start w:val="1"/>
      <w:numFmt w:val="decimal"/>
      <w:lvlText w:val="%1."/>
      <w:lvlJc w:val="left"/>
      <w:pPr>
        <w:ind w:left="405" w:hanging="405"/>
      </w:pPr>
      <w:rPr>
        <w:rFonts w:hint="default"/>
        <w:b/>
      </w:rPr>
    </w:lvl>
    <w:lvl w:ilvl="1">
      <w:start w:val="3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52E6FBA"/>
    <w:multiLevelType w:val="hybridMultilevel"/>
    <w:tmpl w:val="02D4BFEC"/>
    <w:styleLink w:val="Estilo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36854EFB"/>
    <w:multiLevelType w:val="hybridMultilevel"/>
    <w:tmpl w:val="6FF8F9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3C6C452F"/>
    <w:multiLevelType w:val="hybridMultilevel"/>
    <w:tmpl w:val="26AA9484"/>
    <w:styleLink w:val="Estilo14"/>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359628E"/>
    <w:multiLevelType w:val="hybridMultilevel"/>
    <w:tmpl w:val="0958F074"/>
    <w:styleLink w:val="Estilo113"/>
    <w:lvl w:ilvl="0" w:tplc="36747EAC">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DA8CE43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6167E14"/>
    <w:multiLevelType w:val="hybridMultilevel"/>
    <w:tmpl w:val="C72A5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72356F6"/>
    <w:multiLevelType w:val="hybridMultilevel"/>
    <w:tmpl w:val="BBBE14E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58BF512D"/>
    <w:multiLevelType w:val="hybridMultilevel"/>
    <w:tmpl w:val="FCD64318"/>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nsid w:val="66E8185E"/>
    <w:multiLevelType w:val="hybridMultilevel"/>
    <w:tmpl w:val="08DE86F8"/>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2">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3">
    <w:nsid w:val="70F83CF8"/>
    <w:multiLevelType w:val="multilevel"/>
    <w:tmpl w:val="02FE05F2"/>
    <w:styleLink w:val="Estilo213"/>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24">
    <w:nsid w:val="74DD0F9B"/>
    <w:multiLevelType w:val="hybridMultilevel"/>
    <w:tmpl w:val="DD2C685E"/>
    <w:styleLink w:val="Estilo31"/>
    <w:lvl w:ilvl="0" w:tplc="39ACDD2A">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25">
    <w:nsid w:val="77873BB6"/>
    <w:multiLevelType w:val="hybridMultilevel"/>
    <w:tmpl w:val="E168E516"/>
    <w:styleLink w:val="Estilo24"/>
    <w:lvl w:ilvl="0" w:tplc="359876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794416D"/>
    <w:multiLevelType w:val="singleLevel"/>
    <w:tmpl w:val="8824345E"/>
    <w:lvl w:ilvl="0">
      <w:start w:val="1"/>
      <w:numFmt w:val="lowerLetter"/>
      <w:lvlText w:val="%1)"/>
      <w:lvlJc w:val="left"/>
      <w:pPr>
        <w:tabs>
          <w:tab w:val="num" w:pos="1104"/>
        </w:tabs>
        <w:ind w:left="1104" w:hanging="396"/>
      </w:pPr>
    </w:lvl>
  </w:abstractNum>
  <w:abstractNum w:abstractNumId="27">
    <w:nsid w:val="7B1D6953"/>
    <w:multiLevelType w:val="hybridMultilevel"/>
    <w:tmpl w:val="4AA85D34"/>
    <w:styleLink w:val="Estilo34"/>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2"/>
    <w:lvlOverride w:ilvl="0">
      <w:startOverride w:val="1"/>
    </w:lvlOverride>
  </w:num>
  <w:num w:numId="3">
    <w:abstractNumId w:val="2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26"/>
    <w:lvlOverride w:ilvl="0">
      <w:startOverride w:val="1"/>
    </w:lvlOverride>
  </w:num>
  <w:num w:numId="5">
    <w:abstractNumId w:val="1"/>
  </w:num>
  <w:num w:numId="6">
    <w:abstractNumId w:val="0"/>
  </w:num>
  <w:num w:numId="7">
    <w:abstractNumId w:val="21"/>
  </w:num>
  <w:num w:numId="8">
    <w:abstractNumId w:val="8"/>
  </w:num>
  <w:num w:numId="9">
    <w:abstractNumId w:val="16"/>
    <w:lvlOverride w:ilvl="0">
      <w:lvl w:ilvl="0" w:tplc="36747EAC">
        <w:start w:val="1"/>
        <w:numFmt w:val="lowerLetter"/>
        <w:lvlText w:val="%1."/>
        <w:lvlJc w:val="left"/>
        <w:pPr>
          <w:ind w:left="720" w:hanging="360"/>
        </w:pPr>
        <w:rPr>
          <w:rFonts w:hint="default"/>
          <w:b/>
        </w:rPr>
      </w:lvl>
    </w:lvlOverride>
  </w:num>
  <w:num w:numId="10">
    <w:abstractNumId w:val="23"/>
  </w:num>
  <w:num w:numId="11">
    <w:abstractNumId w:val="10"/>
  </w:num>
  <w:num w:numId="12">
    <w:abstractNumId w:val="6"/>
  </w:num>
  <w:num w:numId="13">
    <w:abstractNumId w:val="17"/>
  </w:num>
  <w:num w:numId="14">
    <w:abstractNumId w:val="2"/>
  </w:num>
  <w:num w:numId="15">
    <w:abstractNumId w:val="20"/>
  </w:num>
  <w:num w:numId="16">
    <w:abstractNumId w:val="4"/>
  </w:num>
  <w:num w:numId="17">
    <w:abstractNumId w:val="19"/>
  </w:num>
  <w:num w:numId="18">
    <w:abstractNumId w:val="14"/>
  </w:num>
  <w:num w:numId="19">
    <w:abstractNumId w:val="25"/>
  </w:num>
  <w:num w:numId="20">
    <w:abstractNumId w:val="27"/>
  </w:num>
  <w:num w:numId="21">
    <w:abstractNumId w:val="15"/>
  </w:num>
  <w:num w:numId="22">
    <w:abstractNumId w:val="7"/>
  </w:num>
  <w:num w:numId="23">
    <w:abstractNumId w:val="9"/>
  </w:num>
  <w:num w:numId="24">
    <w:abstractNumId w:val="12"/>
  </w:num>
  <w:num w:numId="25">
    <w:abstractNumId w:val="24"/>
  </w:num>
  <w:num w:numId="26">
    <w:abstractNumId w:val="11"/>
    <w:lvlOverride w:ilvl="0">
      <w:startOverride w:val="1"/>
    </w:lvlOverride>
    <w:lvlOverride w:ilvl="1">
      <w:startOverride w:val="3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3"/>
  </w:num>
  <w:num w:numId="29">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D91"/>
    <w:rsid w:val="00011DF5"/>
    <w:rsid w:val="009F01CA"/>
    <w:rsid w:val="00BD51C1"/>
    <w:rsid w:val="00D11D91"/>
    <w:rsid w:val="00FC0A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qFormat="1"/>
    <w:lsdException w:name="annotation reference" w:uiPriority="0"/>
    <w:lsdException w:name="page number" w:uiPriority="0"/>
    <w:lsdException w:name="endnote reference" w:uiPriority="0"/>
    <w:lsdException w:name="Title" w:semiHidden="0" w:uiPriority="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11D91"/>
    <w:pPr>
      <w:keepNext/>
      <w:spacing w:after="0" w:line="240" w:lineRule="auto"/>
      <w:jc w:val="center"/>
      <w:outlineLvl w:val="0"/>
    </w:pPr>
    <w:rPr>
      <w:rFonts w:ascii="Arial" w:eastAsia="Times New Roman" w:hAnsi="Arial" w:cs="Times New Roman"/>
      <w:sz w:val="24"/>
      <w:szCs w:val="20"/>
      <w:lang w:eastAsia="es-ES"/>
    </w:rPr>
  </w:style>
  <w:style w:type="paragraph" w:styleId="Ttulo2">
    <w:name w:val="heading 2"/>
    <w:aliases w:val="título 2,Edgar 2,H2,h2,l2,list 2,list 2,heading 2TOC,Head 2,List level 2,Header 2"/>
    <w:basedOn w:val="Normal"/>
    <w:next w:val="Normal"/>
    <w:link w:val="Ttulo2Car"/>
    <w:qFormat/>
    <w:rsid w:val="00D11D91"/>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3,h3,l3,list 3,Head 3,H3,Edgar 3,TITULO3"/>
    <w:basedOn w:val="Normal"/>
    <w:next w:val="Normal"/>
    <w:link w:val="Ttulo3Car"/>
    <w:qFormat/>
    <w:rsid w:val="00D11D91"/>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4,I4,h4,H4,l4,list 4,mh1l,Module heading 1 large (18 points),Head 4"/>
    <w:basedOn w:val="Normal"/>
    <w:next w:val="Normal"/>
    <w:link w:val="Ttulo4Car"/>
    <w:qFormat/>
    <w:rsid w:val="00D11D91"/>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qFormat/>
    <w:rsid w:val="00D11D91"/>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qFormat/>
    <w:rsid w:val="00D11D91"/>
    <w:pPr>
      <w:keepNext/>
      <w:spacing w:after="0" w:line="240" w:lineRule="auto"/>
      <w:outlineLvl w:val="5"/>
    </w:pPr>
    <w:rPr>
      <w:rFonts w:ascii="Tahoma" w:eastAsia="Times New Roman" w:hAnsi="Tahoma" w:cs="Tahoma"/>
      <w:b/>
      <w:bCs/>
      <w:color w:val="FF0000"/>
      <w:sz w:val="24"/>
      <w:szCs w:val="24"/>
      <w:lang w:val="es-ES" w:eastAsia="es-ES"/>
    </w:rPr>
  </w:style>
  <w:style w:type="paragraph" w:styleId="Ttulo7">
    <w:name w:val="heading 7"/>
    <w:basedOn w:val="Normal"/>
    <w:next w:val="Normal"/>
    <w:link w:val="Ttulo7Car"/>
    <w:uiPriority w:val="99"/>
    <w:qFormat/>
    <w:rsid w:val="00D11D91"/>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D11D91"/>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9"/>
    <w:qFormat/>
    <w:rsid w:val="00D11D91"/>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11D91"/>
    <w:rPr>
      <w:rFonts w:ascii="Arial" w:eastAsia="Times New Roman" w:hAnsi="Arial" w:cs="Times New Roman"/>
      <w:sz w:val="24"/>
      <w:szCs w:val="20"/>
      <w:lang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11D91"/>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Edgar 3 Car,TITULO3 Car"/>
    <w:basedOn w:val="Fuentedeprrafopredeter"/>
    <w:link w:val="Ttulo3"/>
    <w:rsid w:val="00D11D91"/>
    <w:rPr>
      <w:rFonts w:ascii="Arial" w:eastAsia="Times New Roman" w:hAnsi="Arial" w:cs="Times New Roman"/>
      <w:b/>
      <w:sz w:val="24"/>
      <w:szCs w:val="20"/>
      <w:lang w:eastAsia="es-ES"/>
    </w:rPr>
  </w:style>
  <w:style w:type="character" w:customStyle="1" w:styleId="Ttulo4Car">
    <w:name w:val="Título 4 Car"/>
    <w:aliases w:val="4 Car,I4 Car,h4 Car,H4 Car,l4 Car,list 4 Car,mh1l Car,Module heading 1 large (18 points) Car,Head 4 Car"/>
    <w:basedOn w:val="Fuentedeprrafopredeter"/>
    <w:link w:val="Ttulo4"/>
    <w:rsid w:val="00D11D91"/>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D11D91"/>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rsid w:val="00D11D91"/>
    <w:rPr>
      <w:rFonts w:ascii="Tahoma" w:eastAsia="Times New Roman" w:hAnsi="Tahoma" w:cs="Tahoma"/>
      <w:b/>
      <w:bCs/>
      <w:color w:val="FF0000"/>
      <w:sz w:val="24"/>
      <w:szCs w:val="24"/>
      <w:lang w:val="es-ES" w:eastAsia="es-ES"/>
    </w:rPr>
  </w:style>
  <w:style w:type="character" w:customStyle="1" w:styleId="Ttulo7Car">
    <w:name w:val="Título 7 Car"/>
    <w:basedOn w:val="Fuentedeprrafopredeter"/>
    <w:link w:val="Ttulo7"/>
    <w:uiPriority w:val="99"/>
    <w:rsid w:val="00D11D91"/>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D11D91"/>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9"/>
    <w:rsid w:val="00D11D91"/>
    <w:rPr>
      <w:rFonts w:ascii="Arial" w:eastAsia="Times New Roman" w:hAnsi="Arial" w:cs="Times New Roman"/>
      <w:b/>
      <w:szCs w:val="20"/>
      <w:lang w:eastAsia="es-ES"/>
    </w:rPr>
  </w:style>
  <w:style w:type="numbering" w:customStyle="1" w:styleId="Sinlista1">
    <w:name w:val="Sin lista1"/>
    <w:next w:val="Sinlista"/>
    <w:uiPriority w:val="99"/>
    <w:semiHidden/>
    <w:unhideWhenUsed/>
    <w:rsid w:val="00D11D91"/>
  </w:style>
  <w:style w:type="paragraph" w:styleId="Epgrafe">
    <w:name w:val="caption"/>
    <w:basedOn w:val="Normal"/>
    <w:next w:val="Normal"/>
    <w:uiPriority w:val="99"/>
    <w:qFormat/>
    <w:rsid w:val="00D11D91"/>
    <w:pPr>
      <w:spacing w:after="0" w:line="240" w:lineRule="auto"/>
      <w:jc w:val="center"/>
    </w:pPr>
    <w:rPr>
      <w:rFonts w:ascii="Arial" w:eastAsia="Times New Roman" w:hAnsi="Arial" w:cs="Times New Roman"/>
      <w:b/>
      <w:sz w:val="28"/>
      <w:szCs w:val="20"/>
      <w:lang w:eastAsia="es-ES"/>
    </w:rPr>
  </w:style>
  <w:style w:type="paragraph" w:styleId="Piedepgina">
    <w:name w:val="footer"/>
    <w:basedOn w:val="Normal"/>
    <w:link w:val="PiedepginaCar"/>
    <w:rsid w:val="00D11D91"/>
    <w:pPr>
      <w:tabs>
        <w:tab w:val="center" w:pos="4419"/>
        <w:tab w:val="right" w:pos="8838"/>
      </w:tabs>
      <w:spacing w:after="0" w:line="240" w:lineRule="auto"/>
      <w:jc w:val="both"/>
    </w:pPr>
    <w:rPr>
      <w:rFonts w:ascii="Arial" w:eastAsia="Times New Roman" w:hAnsi="Arial" w:cs="Times New Roman"/>
      <w:szCs w:val="20"/>
      <w:lang w:val="es-ES_tradnl" w:eastAsia="es-ES"/>
    </w:rPr>
  </w:style>
  <w:style w:type="character" w:customStyle="1" w:styleId="PiedepginaCar">
    <w:name w:val="Pie de página Car"/>
    <w:basedOn w:val="Fuentedeprrafopredeter"/>
    <w:link w:val="Piedepgina"/>
    <w:rsid w:val="00D11D91"/>
    <w:rPr>
      <w:rFonts w:ascii="Arial" w:eastAsia="Times New Roman" w:hAnsi="Arial" w:cs="Times New Roman"/>
      <w:szCs w:val="20"/>
      <w:lang w:val="es-ES_tradnl" w:eastAsia="es-ES"/>
    </w:rPr>
  </w:style>
  <w:style w:type="paragraph" w:customStyle="1" w:styleId="Tibitoc">
    <w:name w:val="Tibitoc"/>
    <w:basedOn w:val="Normal"/>
    <w:uiPriority w:val="99"/>
    <w:rsid w:val="00D11D91"/>
    <w:pPr>
      <w:spacing w:after="0" w:line="240" w:lineRule="auto"/>
      <w:jc w:val="center"/>
    </w:pPr>
    <w:rPr>
      <w:rFonts w:ascii="Arial" w:eastAsia="Times New Roman" w:hAnsi="Arial" w:cs="Times New Roman"/>
      <w:b/>
      <w:szCs w:val="20"/>
      <w:lang w:val="es-ES_tradnl" w:eastAsia="es-ES"/>
    </w:rPr>
  </w:style>
  <w:style w:type="paragraph" w:styleId="Textoindependiente">
    <w:name w:val="Body Text"/>
    <w:aliases w:val="body text,bt,body tesx,TextindepT2,EHPT,Body Text2,ändrad,tabla 2,contents,Subsection Body Text,Table Bullet 1"/>
    <w:basedOn w:val="Normal"/>
    <w:link w:val="TextoindependienteCar"/>
    <w:uiPriority w:val="99"/>
    <w:rsid w:val="00D11D91"/>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uiPriority w:val="99"/>
    <w:rsid w:val="00D11D91"/>
    <w:rPr>
      <w:rFonts w:ascii="Arial" w:eastAsia="Times New Roman" w:hAnsi="Arial" w:cs="Times New Roman"/>
      <w:sz w:val="24"/>
      <w:szCs w:val="20"/>
      <w:lang w:eastAsia="es-ES"/>
    </w:rPr>
  </w:style>
  <w:style w:type="paragraph" w:styleId="Textoindependiente2">
    <w:name w:val="Body Text 2"/>
    <w:basedOn w:val="Normal"/>
    <w:link w:val="Textoindependiente2Car"/>
    <w:uiPriority w:val="99"/>
    <w:rsid w:val="00D11D91"/>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basedOn w:val="Fuentedeprrafopredeter"/>
    <w:link w:val="Textoindependiente2"/>
    <w:uiPriority w:val="99"/>
    <w:rsid w:val="00D11D91"/>
    <w:rPr>
      <w:rFonts w:ascii="Arial" w:eastAsia="Times New Roman" w:hAnsi="Arial" w:cs="Times New Roman"/>
      <w:b/>
      <w:sz w:val="24"/>
      <w:szCs w:val="20"/>
      <w:lang w:eastAsia="es-ES"/>
    </w:rPr>
  </w:style>
  <w:style w:type="paragraph" w:styleId="Sangradetextonormal">
    <w:name w:val="Body Text Indent"/>
    <w:basedOn w:val="Normal"/>
    <w:link w:val="SangradetextonormalCar"/>
    <w:uiPriority w:val="99"/>
    <w:rsid w:val="00D11D91"/>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basedOn w:val="Fuentedeprrafopredeter"/>
    <w:link w:val="Sangradetextonormal"/>
    <w:uiPriority w:val="99"/>
    <w:rsid w:val="00D11D91"/>
    <w:rPr>
      <w:rFonts w:ascii="Arial" w:eastAsia="Times New Roman" w:hAnsi="Arial" w:cs="Times New Roman"/>
      <w:sz w:val="24"/>
      <w:szCs w:val="20"/>
      <w:lang w:eastAsia="es-ES"/>
    </w:rPr>
  </w:style>
  <w:style w:type="paragraph" w:customStyle="1" w:styleId="BodyText22">
    <w:name w:val="Body Text 22"/>
    <w:basedOn w:val="Normal"/>
    <w:uiPriority w:val="99"/>
    <w:rsid w:val="00D11D91"/>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Textoindependiente21">
    <w:name w:val="Texto independiente 21"/>
    <w:basedOn w:val="Normal"/>
    <w:uiPriority w:val="99"/>
    <w:rsid w:val="00D11D91"/>
    <w:pPr>
      <w:suppressAutoHyphens/>
      <w:spacing w:after="0" w:line="240" w:lineRule="auto"/>
      <w:ind w:left="1440"/>
      <w:jc w:val="both"/>
    </w:pPr>
    <w:rPr>
      <w:rFonts w:ascii="Arial" w:eastAsia="Times New Roman" w:hAnsi="Arial" w:cs="Times New Roman"/>
      <w:b/>
      <w:spacing w:val="-3"/>
      <w:sz w:val="24"/>
      <w:szCs w:val="24"/>
    </w:rPr>
  </w:style>
  <w:style w:type="paragraph" w:customStyle="1" w:styleId="Articulo">
    <w:name w:val="Articulo"/>
    <w:basedOn w:val="Normal"/>
    <w:next w:val="Normal"/>
    <w:link w:val="ArticuloCar"/>
    <w:autoRedefine/>
    <w:rsid w:val="00D11D91"/>
    <w:pPr>
      <w:spacing w:after="0" w:line="240" w:lineRule="auto"/>
      <w:jc w:val="both"/>
    </w:pPr>
    <w:rPr>
      <w:rFonts w:ascii="Arial Narrow" w:eastAsia="Times New Roman" w:hAnsi="Arial Narrow" w:cs="Arial"/>
      <w:bCs/>
      <w:lang w:val="es-ES" w:eastAsia="es-ES"/>
    </w:rPr>
  </w:style>
  <w:style w:type="character" w:customStyle="1" w:styleId="ArticuloCar">
    <w:name w:val="Articulo Car"/>
    <w:link w:val="Articulo"/>
    <w:rsid w:val="00D11D91"/>
    <w:rPr>
      <w:rFonts w:ascii="Arial Narrow" w:eastAsia="Times New Roman" w:hAnsi="Arial Narrow" w:cs="Arial"/>
      <w:bCs/>
      <w:lang w:val="es-ES" w:eastAsia="es-ES"/>
    </w:rPr>
  </w:style>
  <w:style w:type="paragraph" w:styleId="Ttulo">
    <w:name w:val="Title"/>
    <w:aliases w:val="Títulos Principales sin numeración,TITULO 1,AL Título,Título AL"/>
    <w:basedOn w:val="Normal"/>
    <w:link w:val="TtuloCar"/>
    <w:qFormat/>
    <w:rsid w:val="00D11D91"/>
    <w:pPr>
      <w:spacing w:after="0" w:line="240" w:lineRule="auto"/>
      <w:jc w:val="center"/>
    </w:pPr>
    <w:rPr>
      <w:rFonts w:ascii="Arial" w:eastAsia="Times New Roman" w:hAnsi="Arial" w:cs="Times New Roman"/>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D11D91"/>
    <w:rPr>
      <w:rFonts w:ascii="Arial" w:eastAsia="Times New Roman" w:hAnsi="Arial" w:cs="Times New Roman"/>
      <w:b/>
      <w:szCs w:val="20"/>
      <w:lang w:val="es-ES" w:eastAsia="es-ES"/>
    </w:rPr>
  </w:style>
  <w:style w:type="character" w:styleId="Hipervnculo">
    <w:name w:val="Hyperlink"/>
    <w:uiPriority w:val="99"/>
    <w:rsid w:val="00D11D91"/>
    <w:rPr>
      <w:color w:val="0000FF"/>
      <w:u w:val="single"/>
    </w:rPr>
  </w:style>
  <w:style w:type="paragraph" w:customStyle="1" w:styleId="Punto">
    <w:name w:val="Punto"/>
    <w:basedOn w:val="Normal"/>
    <w:uiPriority w:val="99"/>
    <w:rsid w:val="00D11D91"/>
    <w:pPr>
      <w:spacing w:after="60" w:line="240" w:lineRule="auto"/>
      <w:jc w:val="both"/>
    </w:pPr>
    <w:rPr>
      <w:rFonts w:ascii="Arial" w:eastAsia="Times New Roman" w:hAnsi="Arial" w:cs="Times New Roman"/>
      <w:sz w:val="24"/>
      <w:szCs w:val="20"/>
      <w:lang w:val="es-ES" w:eastAsia="es-ES"/>
    </w:rPr>
  </w:style>
  <w:style w:type="paragraph" w:customStyle="1" w:styleId="DefaultParagraphFontParaCharCharCharCar">
    <w:name w:val="Default Paragraph Font Para Char Char Char Car"/>
    <w:basedOn w:val="Normal"/>
    <w:next w:val="Asuntodelcomentario"/>
    <w:autoRedefine/>
    <w:uiPriority w:val="99"/>
    <w:rsid w:val="00D11D91"/>
    <w:pPr>
      <w:spacing w:after="0" w:line="240" w:lineRule="auto"/>
      <w:jc w:val="both"/>
    </w:pPr>
    <w:rPr>
      <w:rFonts w:ascii="Arial Narrow" w:eastAsia="Times New Roman" w:hAnsi="Arial Narrow" w:cs="Times New Roman"/>
      <w:b/>
      <w:lang w:val="es-ES"/>
    </w:rPr>
  </w:style>
  <w:style w:type="paragraph" w:styleId="Textocomentario">
    <w:name w:val="annotation text"/>
    <w:basedOn w:val="Normal"/>
    <w:link w:val="TextocomentarioCar"/>
    <w:uiPriority w:val="99"/>
    <w:unhideWhenUsed/>
    <w:rsid w:val="00D11D91"/>
    <w:pPr>
      <w:spacing w:line="240" w:lineRule="auto"/>
    </w:pPr>
    <w:rPr>
      <w:sz w:val="20"/>
      <w:szCs w:val="20"/>
    </w:rPr>
  </w:style>
  <w:style w:type="character" w:customStyle="1" w:styleId="TextocomentarioCar">
    <w:name w:val="Texto comentario Car"/>
    <w:basedOn w:val="Fuentedeprrafopredeter"/>
    <w:link w:val="Textocomentario"/>
    <w:uiPriority w:val="99"/>
    <w:rsid w:val="00D11D91"/>
    <w:rPr>
      <w:sz w:val="20"/>
      <w:szCs w:val="20"/>
    </w:rPr>
  </w:style>
  <w:style w:type="paragraph" w:styleId="Asuntodelcomentario">
    <w:name w:val="annotation subject"/>
    <w:basedOn w:val="Textocomentario"/>
    <w:next w:val="Textocomentario"/>
    <w:link w:val="AsuntodelcomentarioCar"/>
    <w:uiPriority w:val="99"/>
    <w:rsid w:val="00D11D91"/>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uiPriority w:val="99"/>
    <w:rsid w:val="00D11D91"/>
    <w:rPr>
      <w:rFonts w:ascii="Times New Roman" w:eastAsia="Times New Roman" w:hAnsi="Times New Roman" w:cs="Times New Roman"/>
      <w:b/>
      <w:bCs/>
      <w:sz w:val="20"/>
      <w:szCs w:val="20"/>
      <w:lang w:val="es-ES" w:eastAsia="es-ES"/>
    </w:rPr>
  </w:style>
  <w:style w:type="paragraph" w:styleId="Lista">
    <w:name w:val="List"/>
    <w:basedOn w:val="Normal"/>
    <w:uiPriority w:val="99"/>
    <w:rsid w:val="00D11D91"/>
    <w:pPr>
      <w:spacing w:after="0" w:line="240" w:lineRule="auto"/>
      <w:ind w:left="283" w:hanging="283"/>
    </w:pPr>
    <w:rPr>
      <w:rFonts w:ascii="Times New Roman" w:eastAsia="Times New Roman" w:hAnsi="Times New Roman" w:cs="Times New Roman"/>
      <w:sz w:val="20"/>
      <w:szCs w:val="24"/>
      <w:lang w:val="es-ES_tradnl" w:eastAsia="es-ES"/>
    </w:rPr>
  </w:style>
  <w:style w:type="paragraph" w:customStyle="1" w:styleId="Textoindependiente0">
    <w:name w:val="Texto independiente(."/>
    <w:basedOn w:val="Normal"/>
    <w:uiPriority w:val="99"/>
    <w:rsid w:val="00D11D9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Narial">
    <w:name w:val="N+arial"/>
    <w:basedOn w:val="Ttulo9"/>
    <w:uiPriority w:val="99"/>
    <w:rsid w:val="00D11D91"/>
    <w:pPr>
      <w:keepNext w:val="0"/>
      <w:spacing w:before="240" w:after="60"/>
      <w:jc w:val="left"/>
    </w:pPr>
    <w:rPr>
      <w:rFonts w:cs="Arial"/>
      <w:sz w:val="24"/>
      <w:szCs w:val="22"/>
      <w:lang w:val="es-ES"/>
    </w:rPr>
  </w:style>
  <w:style w:type="paragraph" w:styleId="Sangra3detindependiente">
    <w:name w:val="Body Text Indent 3"/>
    <w:basedOn w:val="Normal"/>
    <w:link w:val="Sangra3detindependienteCar"/>
    <w:uiPriority w:val="99"/>
    <w:rsid w:val="00D11D91"/>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rsid w:val="00D11D9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D11D91"/>
    <w:pPr>
      <w:spacing w:after="0" w:line="240" w:lineRule="auto"/>
      <w:jc w:val="both"/>
    </w:pPr>
    <w:rPr>
      <w:rFonts w:ascii="Arial" w:eastAsia="Times New Roman" w:hAnsi="Arial" w:cs="Times New Roman"/>
      <w:szCs w:val="24"/>
      <w:lang w:val="es-ES" w:eastAsia="es-ES"/>
    </w:rPr>
  </w:style>
  <w:style w:type="paragraph" w:styleId="Textodebloque">
    <w:name w:val="Block Text"/>
    <w:basedOn w:val="Normal"/>
    <w:uiPriority w:val="99"/>
    <w:rsid w:val="00D11D91"/>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ext1">
    <w:name w:val="Text1"/>
    <w:basedOn w:val="Ttulo2"/>
    <w:uiPriority w:val="99"/>
    <w:rsid w:val="00D11D91"/>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uiPriority w:val="99"/>
    <w:rsid w:val="00D11D91"/>
    <w:pPr>
      <w:spacing w:after="0" w:line="240" w:lineRule="auto"/>
      <w:ind w:left="1418"/>
      <w:jc w:val="both"/>
    </w:pPr>
    <w:rPr>
      <w:rFonts w:ascii="Tahoma" w:eastAsia="Times New Roman" w:hAnsi="Tahoma" w:cs="Times New Roman"/>
      <w:b/>
      <w:spacing w:val="-2"/>
      <w:sz w:val="24"/>
      <w:szCs w:val="24"/>
      <w:lang w:val="es-ES"/>
    </w:rPr>
  </w:style>
  <w:style w:type="paragraph" w:customStyle="1" w:styleId="BodyText23">
    <w:name w:val="Body Text 23"/>
    <w:basedOn w:val="Normal"/>
    <w:uiPriority w:val="99"/>
    <w:rsid w:val="00D11D91"/>
    <w:pPr>
      <w:tabs>
        <w:tab w:val="left" w:pos="0"/>
        <w:tab w:val="left" w:pos="705"/>
      </w:tabs>
      <w:spacing w:after="0" w:line="240" w:lineRule="auto"/>
      <w:jc w:val="both"/>
    </w:pPr>
    <w:rPr>
      <w:rFonts w:ascii="Arial" w:eastAsia="Times New Roman" w:hAnsi="Arial" w:cs="Times New Roman"/>
      <w:sz w:val="24"/>
      <w:szCs w:val="24"/>
      <w:lang w:val="es-ES_tradnl" w:eastAsia="es-ES"/>
    </w:rPr>
  </w:style>
  <w:style w:type="character" w:styleId="nfasis">
    <w:name w:val="Emphasis"/>
    <w:qFormat/>
    <w:rsid w:val="00D11D91"/>
    <w:rPr>
      <w:i/>
      <w:iCs/>
    </w:rPr>
  </w:style>
  <w:style w:type="paragraph" w:customStyle="1" w:styleId="Textosinformato1">
    <w:name w:val="Texto sin formato1"/>
    <w:basedOn w:val="Normal"/>
    <w:uiPriority w:val="99"/>
    <w:rsid w:val="00D11D91"/>
    <w:pPr>
      <w:spacing w:after="0" w:line="240" w:lineRule="auto"/>
    </w:pPr>
    <w:rPr>
      <w:rFonts w:ascii="Courier New" w:eastAsia="Times New Roman" w:hAnsi="Courier New" w:cs="Times New Roman"/>
      <w:sz w:val="24"/>
      <w:szCs w:val="24"/>
      <w:lang w:val="es-ES"/>
    </w:rPr>
  </w:style>
  <w:style w:type="paragraph" w:styleId="Encabezado">
    <w:name w:val="header"/>
    <w:aliases w:val="h,h8,h9,h10,h18,AL Encabezado,Encabezado AL,Tit 1,encabezado,Encabezado1"/>
    <w:basedOn w:val="Normal"/>
    <w:link w:val="EncabezadoCar"/>
    <w:rsid w:val="00D11D91"/>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 Car,Encabezado1 Car"/>
    <w:basedOn w:val="Fuentedeprrafopredeter"/>
    <w:link w:val="Encabezado"/>
    <w:rsid w:val="00D11D91"/>
    <w:rPr>
      <w:rFonts w:ascii="Times New Roman" w:eastAsia="Times New Roman" w:hAnsi="Times New Roman" w:cs="Times New Roman"/>
      <w:sz w:val="24"/>
      <w:szCs w:val="24"/>
      <w:lang w:val="es-ES" w:eastAsia="es-ES"/>
    </w:rPr>
  </w:style>
  <w:style w:type="paragraph" w:styleId="NormalWeb">
    <w:name w:val="Normal (Web)"/>
    <w:basedOn w:val="Normal"/>
    <w:uiPriority w:val="99"/>
    <w:rsid w:val="00D11D91"/>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Sangra2detindependiente">
    <w:name w:val="Body Text Indent 2"/>
    <w:basedOn w:val="Normal"/>
    <w:link w:val="Sangra2detindependienteCar"/>
    <w:uiPriority w:val="99"/>
    <w:rsid w:val="00D11D91"/>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uiPriority w:val="99"/>
    <w:rsid w:val="00D11D9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D11D91"/>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rsid w:val="00D11D91"/>
    <w:rPr>
      <w:rFonts w:ascii="Arial" w:eastAsia="Times New Roman" w:hAnsi="Arial" w:cs="Times New Roman"/>
      <w:b/>
      <w:color w:val="FF0000"/>
      <w:sz w:val="24"/>
      <w:szCs w:val="20"/>
      <w:lang w:eastAsia="es-ES"/>
    </w:rPr>
  </w:style>
  <w:style w:type="paragraph" w:customStyle="1" w:styleId="font5">
    <w:name w:val="font5"/>
    <w:basedOn w:val="Normal"/>
    <w:rsid w:val="00D11D91"/>
    <w:pPr>
      <w:spacing w:before="100" w:after="100" w:line="240" w:lineRule="auto"/>
    </w:pPr>
    <w:rPr>
      <w:rFonts w:ascii="Arial" w:eastAsia="Arial Unicode MS" w:hAnsi="Arial" w:cs="Times New Roman"/>
      <w:b/>
      <w:szCs w:val="24"/>
      <w:lang w:val="es-ES" w:eastAsia="es-ES"/>
    </w:rPr>
  </w:style>
  <w:style w:type="character" w:styleId="Nmerodepgina">
    <w:name w:val="page number"/>
    <w:basedOn w:val="Fuentedeprrafopredeter"/>
    <w:rsid w:val="00D11D91"/>
  </w:style>
  <w:style w:type="paragraph" w:customStyle="1" w:styleId="Default">
    <w:name w:val="Default"/>
    <w:uiPriority w:val="99"/>
    <w:rsid w:val="00D11D9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
    <w:name w:val="estilo1"/>
    <w:basedOn w:val="Normal"/>
    <w:uiPriority w:val="99"/>
    <w:rsid w:val="00D11D91"/>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Pa8">
    <w:name w:val="Pa8"/>
    <w:basedOn w:val="Default"/>
    <w:next w:val="Default"/>
    <w:uiPriority w:val="99"/>
    <w:rsid w:val="00D11D9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uiPriority w:val="99"/>
    <w:rsid w:val="00D11D9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uiPriority w:val="99"/>
    <w:rsid w:val="00D11D9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D11D91"/>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CierreCar">
    <w:name w:val="Cierre Car"/>
    <w:basedOn w:val="Fuentedeprrafopredeter"/>
    <w:link w:val="Cierre"/>
    <w:uiPriority w:val="99"/>
    <w:rsid w:val="00D11D91"/>
    <w:rPr>
      <w:rFonts w:ascii="Arial" w:eastAsia="Times New Roman" w:hAnsi="Arial" w:cs="Arial"/>
      <w:sz w:val="24"/>
      <w:szCs w:val="24"/>
      <w:lang w:val="es-ES" w:eastAsia="es-ES"/>
    </w:rPr>
  </w:style>
  <w:style w:type="paragraph" w:styleId="Firma">
    <w:name w:val="Signature"/>
    <w:basedOn w:val="Normal"/>
    <w:link w:val="FirmaCar"/>
    <w:uiPriority w:val="99"/>
    <w:rsid w:val="00D11D91"/>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FirmaCar">
    <w:name w:val="Firma Car"/>
    <w:basedOn w:val="Fuentedeprrafopredeter"/>
    <w:link w:val="Firma"/>
    <w:uiPriority w:val="99"/>
    <w:rsid w:val="00D11D91"/>
    <w:rPr>
      <w:rFonts w:ascii="Arial" w:eastAsia="Times New Roman" w:hAnsi="Arial" w:cs="Arial"/>
      <w:sz w:val="24"/>
      <w:szCs w:val="24"/>
      <w:lang w:val="es-ES" w:eastAsia="es-ES"/>
    </w:rPr>
  </w:style>
  <w:style w:type="paragraph" w:customStyle="1" w:styleId="maritza3">
    <w:name w:val="maritza3"/>
    <w:basedOn w:val="Normal"/>
    <w:uiPriority w:val="99"/>
    <w:rsid w:val="00D11D91"/>
    <w:pPr>
      <w:spacing w:after="0" w:line="240" w:lineRule="auto"/>
      <w:jc w:val="both"/>
    </w:pPr>
    <w:rPr>
      <w:rFonts w:ascii="Courier New" w:eastAsia="Times New Roman" w:hAnsi="Courier New" w:cs="Courier New"/>
      <w:spacing w:val="-2"/>
      <w:sz w:val="24"/>
      <w:szCs w:val="24"/>
      <w:lang w:val="es-ES" w:eastAsia="es-ES"/>
    </w:rPr>
  </w:style>
  <w:style w:type="paragraph" w:customStyle="1" w:styleId="MARITZA30">
    <w:name w:val="MARITZA3"/>
    <w:uiPriority w:val="99"/>
    <w:rsid w:val="00D11D9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uiPriority w:val="99"/>
    <w:rsid w:val="00D11D91"/>
    <w:pPr>
      <w:spacing w:after="0" w:line="240" w:lineRule="auto"/>
    </w:pPr>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uiPriority w:val="99"/>
    <w:rsid w:val="00D11D91"/>
    <w:rPr>
      <w:rFonts w:ascii="Courier New" w:eastAsia="Times New Roman" w:hAnsi="Courier New" w:cs="Times New Roman"/>
      <w:sz w:val="20"/>
      <w:szCs w:val="20"/>
      <w:lang w:val="es-ES"/>
    </w:rPr>
  </w:style>
  <w:style w:type="paragraph" w:customStyle="1" w:styleId="Norm">
    <w:name w:val="Norm"/>
    <w:basedOn w:val="Normal"/>
    <w:uiPriority w:val="99"/>
    <w:rsid w:val="00D11D91"/>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Sangradetextonormal1">
    <w:name w:val="Sangría de texto normal1"/>
    <w:basedOn w:val="Normal"/>
    <w:uiPriority w:val="99"/>
    <w:rsid w:val="00D11D91"/>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Predeterminado">
    <w:name w:val="Predeterminado"/>
    <w:uiPriority w:val="99"/>
    <w:rsid w:val="00D11D91"/>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Prrafodelista">
    <w:name w:val="List Paragraph"/>
    <w:aliases w:val="Bullet List,FooterText,numbered,List Paragraph1,Paragraphe de liste1,lp1,HOJA,Bolita,List Paragraph,BOLADEF,Párrafo de lista21,BOLA,Nivel 1 OS,Colorful List Accent 1,Colorful List - Accent 11,Ha"/>
    <w:basedOn w:val="Normal"/>
    <w:link w:val="PrrafodelistaCar"/>
    <w:uiPriority w:val="34"/>
    <w:qFormat/>
    <w:rsid w:val="00D11D91"/>
    <w:pPr>
      <w:ind w:left="720"/>
      <w:contextualSpacing/>
    </w:pPr>
    <w:rPr>
      <w:rFonts w:ascii="Calibri" w:eastAsia="Calibri" w:hAnsi="Calibri" w:cs="Times New Roman"/>
    </w:rPr>
  </w:style>
  <w:style w:type="paragraph" w:customStyle="1" w:styleId="BodyText21">
    <w:name w:val="Body Text 21"/>
    <w:basedOn w:val="Normal"/>
    <w:uiPriority w:val="99"/>
    <w:rsid w:val="00D11D91"/>
    <w:pPr>
      <w:spacing w:after="0" w:line="240" w:lineRule="auto"/>
      <w:jc w:val="both"/>
    </w:pPr>
    <w:rPr>
      <w:rFonts w:ascii="Arial" w:eastAsia="Times New Roman" w:hAnsi="Arial" w:cs="Times New Roman"/>
      <w:szCs w:val="20"/>
      <w:lang w:eastAsia="es-ES"/>
    </w:rPr>
  </w:style>
  <w:style w:type="paragraph" w:customStyle="1" w:styleId="1">
    <w:name w:val="1"/>
    <w:basedOn w:val="Normal"/>
    <w:uiPriority w:val="99"/>
    <w:rsid w:val="00D11D91"/>
    <w:pPr>
      <w:spacing w:after="160" w:line="240" w:lineRule="exact"/>
    </w:pPr>
    <w:rPr>
      <w:rFonts w:ascii="Verdana" w:eastAsia="Times New Roman" w:hAnsi="Verdana" w:cs="Times New Roman"/>
      <w:sz w:val="20"/>
      <w:szCs w:val="20"/>
      <w:lang w:val="en-US"/>
    </w:rPr>
  </w:style>
  <w:style w:type="paragraph" w:styleId="Subttulo">
    <w:name w:val="Subtitle"/>
    <w:basedOn w:val="Normal"/>
    <w:link w:val="SubttuloCar"/>
    <w:uiPriority w:val="99"/>
    <w:qFormat/>
    <w:rsid w:val="00D11D91"/>
    <w:pPr>
      <w:spacing w:after="0" w:line="240" w:lineRule="auto"/>
      <w:jc w:val="center"/>
    </w:pPr>
    <w:rPr>
      <w:rFonts w:ascii="Arial" w:eastAsia="Times New Roman" w:hAnsi="Arial" w:cs="Times New Roman"/>
      <w:b/>
      <w:szCs w:val="20"/>
      <w:lang w:eastAsia="es-ES"/>
    </w:rPr>
  </w:style>
  <w:style w:type="character" w:customStyle="1" w:styleId="SubttuloCar">
    <w:name w:val="Subtítulo Car"/>
    <w:basedOn w:val="Fuentedeprrafopredeter"/>
    <w:link w:val="Subttulo"/>
    <w:uiPriority w:val="99"/>
    <w:rsid w:val="00D11D91"/>
    <w:rPr>
      <w:rFonts w:ascii="Arial" w:eastAsia="Times New Roman" w:hAnsi="Arial" w:cs="Times New Roman"/>
      <w:b/>
      <w:szCs w:val="20"/>
      <w:lang w:eastAsia="es-ES"/>
    </w:rPr>
  </w:style>
  <w:style w:type="paragraph" w:styleId="Listaconvietas2">
    <w:name w:val="List Bullet 2"/>
    <w:basedOn w:val="Normal"/>
    <w:uiPriority w:val="99"/>
    <w:rsid w:val="00D11D91"/>
    <w:pPr>
      <w:numPr>
        <w:numId w:val="5"/>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rsid w:val="00D11D91"/>
    <w:pPr>
      <w:numPr>
        <w:numId w:val="6"/>
      </w:num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D11D9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D11D91"/>
    <w:rPr>
      <w:rFonts w:ascii="Times New Roman" w:eastAsia="Times New Roman" w:hAnsi="Times New Roman" w:cs="Times New Roman"/>
      <w:sz w:val="24"/>
      <w:szCs w:val="24"/>
      <w:lang w:val="es-ES" w:eastAsia="es-ES"/>
    </w:rPr>
  </w:style>
  <w:style w:type="character" w:styleId="Textoennegrita">
    <w:name w:val="Strong"/>
    <w:qFormat/>
    <w:rsid w:val="00D11D91"/>
    <w:rPr>
      <w:rFonts w:cs="Times New Roman"/>
      <w:b/>
      <w:bCs/>
    </w:rPr>
  </w:style>
  <w:style w:type="paragraph" w:customStyle="1" w:styleId="60exhnormal">
    <w:name w:val="60 exh normal"/>
    <w:basedOn w:val="Normal"/>
    <w:uiPriority w:val="99"/>
    <w:rsid w:val="00D11D91"/>
    <w:pPr>
      <w:numPr>
        <w:numId w:val="7"/>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Subcaptulo">
    <w:name w:val="Subcapítulo"/>
    <w:basedOn w:val="Normal"/>
    <w:uiPriority w:val="99"/>
    <w:rsid w:val="00D11D91"/>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character" w:customStyle="1" w:styleId="small">
    <w:name w:val="small"/>
    <w:rsid w:val="00D11D91"/>
    <w:rPr>
      <w:rFonts w:cs="Times New Roman"/>
    </w:rPr>
  </w:style>
  <w:style w:type="paragraph" w:customStyle="1" w:styleId="Infodocumentosadjuntos">
    <w:name w:val="Info documentos adjuntos"/>
    <w:basedOn w:val="Normal"/>
    <w:uiPriority w:val="99"/>
    <w:rsid w:val="00D11D91"/>
    <w:pPr>
      <w:spacing w:after="0" w:line="240" w:lineRule="auto"/>
    </w:pPr>
    <w:rPr>
      <w:rFonts w:ascii="Times New Roman" w:eastAsia="Times New Roman" w:hAnsi="Times New Roman" w:cs="Times New Roman"/>
      <w:sz w:val="24"/>
      <w:szCs w:val="24"/>
      <w:lang w:val="es-ES" w:eastAsia="es-ES"/>
    </w:rPr>
  </w:style>
  <w:style w:type="character" w:customStyle="1" w:styleId="TextodegloboCar">
    <w:name w:val="Texto de globo Car"/>
    <w:link w:val="Textodeglobo"/>
    <w:uiPriority w:val="99"/>
    <w:rsid w:val="00D11D9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D11D91"/>
    <w:pPr>
      <w:spacing w:after="0" w:line="240" w:lineRule="auto"/>
    </w:pPr>
    <w:rPr>
      <w:rFonts w:ascii="Tahoma" w:eastAsia="Times New Roman" w:hAnsi="Tahoma" w:cs="Tahoma"/>
      <w:sz w:val="16"/>
      <w:szCs w:val="16"/>
      <w:lang w:val="es-ES" w:eastAsia="es-ES"/>
    </w:rPr>
  </w:style>
  <w:style w:type="character" w:customStyle="1" w:styleId="TextodegloboCar1">
    <w:name w:val="Texto de globo Car1"/>
    <w:basedOn w:val="Fuentedeprrafopredeter"/>
    <w:uiPriority w:val="99"/>
    <w:semiHidden/>
    <w:rsid w:val="00D11D91"/>
    <w:rPr>
      <w:rFonts w:ascii="Tahoma" w:hAnsi="Tahoma" w:cs="Tahoma"/>
      <w:sz w:val="16"/>
      <w:szCs w:val="16"/>
    </w:rPr>
  </w:style>
  <w:style w:type="paragraph" w:styleId="Continuarlista">
    <w:name w:val="List Continue"/>
    <w:basedOn w:val="Normal"/>
    <w:uiPriority w:val="99"/>
    <w:rsid w:val="00D11D91"/>
    <w:pPr>
      <w:spacing w:after="120" w:line="240" w:lineRule="auto"/>
      <w:ind w:left="283"/>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uiPriority w:val="99"/>
    <w:rsid w:val="00D11D91"/>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D11D91"/>
    <w:pPr>
      <w:spacing w:after="0" w:line="240" w:lineRule="auto"/>
      <w:ind w:left="849" w:hanging="283"/>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11D9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uiPriority w:val="99"/>
    <w:rsid w:val="00D11D91"/>
    <w:pPr>
      <w:spacing w:after="160" w:line="240" w:lineRule="exact"/>
    </w:pPr>
    <w:rPr>
      <w:rFonts w:ascii="Verdana" w:eastAsia="Times New Roman" w:hAnsi="Verdana" w:cs="Times New Roman"/>
      <w:sz w:val="20"/>
      <w:szCs w:val="20"/>
      <w:lang w:val="en-US"/>
    </w:rPr>
  </w:style>
  <w:style w:type="paragraph" w:customStyle="1" w:styleId="Car">
    <w:name w:val="Car"/>
    <w:basedOn w:val="Normal"/>
    <w:uiPriority w:val="99"/>
    <w:rsid w:val="00D11D91"/>
    <w:pPr>
      <w:spacing w:after="160" w:line="240" w:lineRule="exact"/>
    </w:pPr>
    <w:rPr>
      <w:rFonts w:ascii="Verdana" w:eastAsia="Times New Roman" w:hAnsi="Verdana" w:cs="Times New Roman"/>
      <w:sz w:val="20"/>
      <w:szCs w:val="20"/>
      <w:lang w:val="es-ES"/>
    </w:rPr>
  </w:style>
  <w:style w:type="paragraph" w:customStyle="1" w:styleId="Textosinformato2">
    <w:name w:val="Texto sin formato2"/>
    <w:basedOn w:val="Normal"/>
    <w:uiPriority w:val="99"/>
    <w:rsid w:val="00D11D91"/>
    <w:pPr>
      <w:spacing w:after="0" w:line="240" w:lineRule="auto"/>
    </w:pPr>
    <w:rPr>
      <w:rFonts w:ascii="Courier New" w:eastAsia="Times New Roman" w:hAnsi="Courier New" w:cs="Times New Roman"/>
      <w:sz w:val="24"/>
      <w:szCs w:val="24"/>
      <w:lang w:val="es-ES"/>
    </w:rPr>
  </w:style>
  <w:style w:type="paragraph" w:customStyle="1" w:styleId="Pa10">
    <w:name w:val="Pa10"/>
    <w:basedOn w:val="Default"/>
    <w:next w:val="Default"/>
    <w:uiPriority w:val="99"/>
    <w:rsid w:val="00D11D9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uiPriority w:val="99"/>
    <w:rsid w:val="00D11D91"/>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2">
    <w:name w:val="Texto independiente 32"/>
    <w:basedOn w:val="Normal"/>
    <w:uiPriority w:val="99"/>
    <w:rsid w:val="00D11D91"/>
    <w:pPr>
      <w:spacing w:after="0" w:line="240" w:lineRule="auto"/>
      <w:jc w:val="both"/>
    </w:pPr>
    <w:rPr>
      <w:rFonts w:ascii="Arial" w:eastAsia="Times New Roman" w:hAnsi="Arial" w:cs="Times New Roman"/>
      <w:szCs w:val="24"/>
      <w:lang w:val="es-ES" w:eastAsia="es-ES"/>
    </w:rPr>
  </w:style>
  <w:style w:type="table" w:styleId="Tablaconcuadrcula">
    <w:name w:val="Table Grid"/>
    <w:basedOn w:val="Tablanormal"/>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oindependiente23">
    <w:name w:val="Texto independiente 23"/>
    <w:basedOn w:val="Normal"/>
    <w:uiPriority w:val="99"/>
    <w:rsid w:val="00D11D91"/>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Sangradetextonormal2">
    <w:name w:val="Sangría de texto normal2"/>
    <w:basedOn w:val="Normal"/>
    <w:uiPriority w:val="99"/>
    <w:rsid w:val="00D11D91"/>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tulo2ttulo2">
    <w:name w:val="Título 2.título 2"/>
    <w:basedOn w:val="Normal"/>
    <w:next w:val="Normal"/>
    <w:uiPriority w:val="99"/>
    <w:rsid w:val="00D11D91"/>
    <w:pPr>
      <w:keepNext/>
      <w:snapToGrid w:val="0"/>
      <w:spacing w:after="0" w:line="240" w:lineRule="auto"/>
      <w:outlineLvl w:val="1"/>
    </w:pPr>
    <w:rPr>
      <w:rFonts w:ascii="Arial" w:eastAsia="Times New Roman" w:hAnsi="Arial" w:cs="Times New Roman"/>
      <w:b/>
      <w:color w:val="000000"/>
      <w:sz w:val="24"/>
      <w:szCs w:val="24"/>
      <w:lang w:val="es-ES" w:eastAsia="es-ES"/>
    </w:rPr>
  </w:style>
  <w:style w:type="paragraph" w:customStyle="1" w:styleId="xl58">
    <w:name w:val="xl58"/>
    <w:basedOn w:val="Normal"/>
    <w:uiPriority w:val="99"/>
    <w:rsid w:val="00D11D91"/>
    <w:pPr>
      <w:spacing w:before="100" w:after="100" w:line="240" w:lineRule="auto"/>
      <w:jc w:val="center"/>
    </w:pPr>
    <w:rPr>
      <w:rFonts w:ascii="Arial" w:eastAsia="Arial Unicode MS" w:hAnsi="Arial" w:cs="Times New Roman"/>
      <w:b/>
      <w:sz w:val="18"/>
      <w:szCs w:val="24"/>
      <w:lang w:val="es-ES" w:eastAsia="es-ES"/>
    </w:rPr>
  </w:style>
  <w:style w:type="paragraph" w:customStyle="1" w:styleId="Textoindependiente33">
    <w:name w:val="Texto independiente 33"/>
    <w:basedOn w:val="Normal"/>
    <w:uiPriority w:val="99"/>
    <w:rsid w:val="00D11D91"/>
    <w:pPr>
      <w:spacing w:after="0" w:line="240" w:lineRule="auto"/>
      <w:jc w:val="both"/>
    </w:pPr>
    <w:rPr>
      <w:rFonts w:ascii="Arial" w:eastAsia="Times New Roman" w:hAnsi="Arial" w:cs="Times New Roman"/>
      <w:szCs w:val="24"/>
      <w:lang w:val="es-ES" w:eastAsia="es-ES"/>
    </w:rPr>
  </w:style>
  <w:style w:type="paragraph" w:customStyle="1" w:styleId="xl34">
    <w:name w:val="xl34"/>
    <w:basedOn w:val="Normal"/>
    <w:uiPriority w:val="99"/>
    <w:rsid w:val="00D11D91"/>
    <w:pPr>
      <w:spacing w:before="100" w:after="100" w:line="240" w:lineRule="auto"/>
    </w:pPr>
    <w:rPr>
      <w:rFonts w:ascii="Arial Narrow" w:eastAsia="Arial Unicode MS" w:hAnsi="Arial Narrow" w:cs="Times New Roman"/>
      <w:b/>
      <w:sz w:val="24"/>
      <w:szCs w:val="20"/>
      <w:lang w:val="es-ES" w:eastAsia="es-ES"/>
    </w:rPr>
  </w:style>
  <w:style w:type="character" w:styleId="Hipervnculovisitado">
    <w:name w:val="FollowedHyperlink"/>
    <w:uiPriority w:val="99"/>
    <w:rsid w:val="00D11D91"/>
    <w:rPr>
      <w:color w:val="800080"/>
      <w:u w:val="single"/>
    </w:rPr>
  </w:style>
  <w:style w:type="paragraph" w:customStyle="1" w:styleId="toa">
    <w:name w:val="toa"/>
    <w:basedOn w:val="Normal"/>
    <w:uiPriority w:val="99"/>
    <w:rsid w:val="00D11D91"/>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styleId="Lista2">
    <w:name w:val="List 2"/>
    <w:basedOn w:val="Normal"/>
    <w:uiPriority w:val="99"/>
    <w:rsid w:val="00D11D91"/>
    <w:pPr>
      <w:spacing w:after="0" w:line="240" w:lineRule="auto"/>
      <w:ind w:left="566" w:hanging="283"/>
    </w:pPr>
    <w:rPr>
      <w:rFonts w:ascii="Times New Roman" w:eastAsia="Times New Roman" w:hAnsi="Times New Roman" w:cs="Times New Roman"/>
      <w:sz w:val="24"/>
      <w:szCs w:val="24"/>
      <w:lang w:val="es-ES" w:eastAsia="es-ES"/>
    </w:rPr>
  </w:style>
  <w:style w:type="paragraph" w:customStyle="1" w:styleId="MARITZA4">
    <w:name w:val="MARITZA4"/>
    <w:basedOn w:val="Normal"/>
    <w:uiPriority w:val="99"/>
    <w:rsid w:val="00D11D91"/>
    <w:pPr>
      <w:widowControl w:val="0"/>
      <w:tabs>
        <w:tab w:val="left" w:pos="-720"/>
        <w:tab w:val="left" w:pos="0"/>
      </w:tabs>
      <w:suppressAutoHyphens/>
      <w:snapToGrid w:val="0"/>
      <w:spacing w:after="0" w:line="240" w:lineRule="auto"/>
      <w:jc w:val="center"/>
    </w:pPr>
    <w:rPr>
      <w:rFonts w:ascii="Courier New" w:eastAsia="Times New Roman" w:hAnsi="Courier New" w:cs="Times New Roman"/>
      <w:b/>
      <w:spacing w:val="-2"/>
      <w:sz w:val="24"/>
      <w:szCs w:val="20"/>
      <w:lang w:val="en-US" w:eastAsia="es-ES"/>
    </w:rPr>
  </w:style>
  <w:style w:type="paragraph" w:customStyle="1" w:styleId="WW-Epgrafe">
    <w:name w:val="WW-Epígrafe"/>
    <w:basedOn w:val="Normal"/>
    <w:next w:val="Normal"/>
    <w:uiPriority w:val="99"/>
    <w:rsid w:val="00D11D91"/>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4"/>
      <w:lang w:val="es-ES" w:eastAsia="es-ES"/>
    </w:rPr>
  </w:style>
  <w:style w:type="paragraph" w:customStyle="1" w:styleId="formspace">
    <w:name w:val="form space"/>
    <w:basedOn w:val="Normal"/>
    <w:uiPriority w:val="99"/>
    <w:rsid w:val="00D11D91"/>
    <w:pPr>
      <w:widowControl w:val="0"/>
      <w:spacing w:before="60" w:after="60" w:line="240" w:lineRule="auto"/>
    </w:pPr>
    <w:rPr>
      <w:rFonts w:ascii="Helvetica" w:eastAsia="Times New Roman" w:hAnsi="Helvetica" w:cs="Times New Roman"/>
      <w:sz w:val="18"/>
      <w:szCs w:val="24"/>
      <w:lang w:val="es-ES" w:eastAsia="es-ES"/>
    </w:rPr>
  </w:style>
  <w:style w:type="character" w:customStyle="1" w:styleId="MapadeldocumentoCar">
    <w:name w:val="Mapa del documento Car"/>
    <w:link w:val="Mapadeldocumento"/>
    <w:uiPriority w:val="99"/>
    <w:semiHidden/>
    <w:rsid w:val="00D11D91"/>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uiPriority w:val="99"/>
    <w:semiHidden/>
    <w:rsid w:val="00D11D91"/>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D11D91"/>
    <w:rPr>
      <w:rFonts w:ascii="Tahoma" w:hAnsi="Tahoma" w:cs="Tahoma"/>
      <w:sz w:val="16"/>
      <w:szCs w:val="16"/>
    </w:rPr>
  </w:style>
  <w:style w:type="paragraph" w:customStyle="1" w:styleId="Ttulodeldocumento">
    <w:name w:val="Título del documento"/>
    <w:basedOn w:val="Normal"/>
    <w:uiPriority w:val="99"/>
    <w:rsid w:val="00D11D91"/>
    <w:pPr>
      <w:spacing w:after="0" w:line="240" w:lineRule="auto"/>
    </w:pPr>
    <w:rPr>
      <w:rFonts w:ascii="Times New Roman" w:eastAsia="Times New Roman" w:hAnsi="Times New Roman" w:cs="Times New Roman"/>
      <w:sz w:val="24"/>
      <w:szCs w:val="20"/>
      <w:lang w:val="es-ES" w:eastAsia="es-ES"/>
    </w:rPr>
  </w:style>
  <w:style w:type="character" w:customStyle="1" w:styleId="A1">
    <w:name w:val="A1"/>
    <w:rsid w:val="00D11D91"/>
    <w:rPr>
      <w:color w:val="000000"/>
    </w:rPr>
  </w:style>
  <w:style w:type="character" w:customStyle="1" w:styleId="TextonotaalfinalCar">
    <w:name w:val="Texto nota al final Car"/>
    <w:link w:val="Textonotaalfinal"/>
    <w:uiPriority w:val="99"/>
    <w:rsid w:val="00D11D91"/>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rsid w:val="00D11D91"/>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1">
    <w:name w:val="Texto nota al final Car1"/>
    <w:basedOn w:val="Fuentedeprrafopredeter"/>
    <w:uiPriority w:val="99"/>
    <w:semiHidden/>
    <w:rsid w:val="00D11D91"/>
    <w:rPr>
      <w:sz w:val="20"/>
      <w:szCs w:val="20"/>
    </w:rPr>
  </w:style>
  <w:style w:type="character" w:customStyle="1" w:styleId="A9">
    <w:name w:val="A9"/>
    <w:rsid w:val="00D11D91"/>
    <w:rPr>
      <w:color w:val="211D1E"/>
      <w:sz w:val="19"/>
      <w:szCs w:val="19"/>
    </w:rPr>
  </w:style>
  <w:style w:type="paragraph" w:customStyle="1" w:styleId="Textoindependiente30">
    <w:name w:val="Texto independiente(.3"/>
    <w:basedOn w:val="Normal"/>
    <w:uiPriority w:val="99"/>
    <w:rsid w:val="00D11D9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3">
    <w:name w:val="Texto sin formato3"/>
    <w:basedOn w:val="Normal"/>
    <w:uiPriority w:val="99"/>
    <w:rsid w:val="00D11D91"/>
    <w:pPr>
      <w:spacing w:after="0" w:line="240" w:lineRule="auto"/>
    </w:pPr>
    <w:rPr>
      <w:rFonts w:ascii="Courier New" w:eastAsia="Times New Roman" w:hAnsi="Courier New" w:cs="Times New Roman"/>
      <w:sz w:val="24"/>
      <w:szCs w:val="24"/>
      <w:lang w:val="es-ES"/>
    </w:rPr>
  </w:style>
  <w:style w:type="paragraph" w:customStyle="1" w:styleId="Prrafodelista2">
    <w:name w:val="Párrafo de lista2"/>
    <w:basedOn w:val="Normal"/>
    <w:uiPriority w:val="99"/>
    <w:rsid w:val="00D11D91"/>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3">
    <w:name w:val="Car Car Car Car3"/>
    <w:basedOn w:val="Normal"/>
    <w:uiPriority w:val="99"/>
    <w:rsid w:val="00D11D91"/>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D11D91"/>
    <w:pPr>
      <w:spacing w:after="160" w:line="240" w:lineRule="exact"/>
    </w:pPr>
    <w:rPr>
      <w:rFonts w:ascii="Times New Roman" w:eastAsia="Times New Roman" w:hAnsi="Times New Roman" w:cs="Times New Roman"/>
      <w:sz w:val="21"/>
      <w:szCs w:val="21"/>
      <w:lang w:val="en-US"/>
    </w:rPr>
  </w:style>
  <w:style w:type="paragraph" w:customStyle="1" w:styleId="Sangradetextonormal3">
    <w:name w:val="Sangría de texto normal3"/>
    <w:basedOn w:val="Normal"/>
    <w:uiPriority w:val="99"/>
    <w:rsid w:val="00D11D91"/>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5">
    <w:name w:val="5"/>
    <w:uiPriority w:val="99"/>
    <w:rsid w:val="00D11D91"/>
    <w:pPr>
      <w:spacing w:after="0" w:line="240" w:lineRule="auto"/>
    </w:pPr>
    <w:rPr>
      <w:rFonts w:ascii="Times New Roman" w:eastAsia="Times New Roman" w:hAnsi="Times New Roman" w:cs="Times New Roman"/>
      <w:sz w:val="20"/>
      <w:szCs w:val="20"/>
      <w:lang w:val="es-ES" w:eastAsia="es-ES"/>
    </w:rPr>
  </w:style>
  <w:style w:type="paragraph" w:customStyle="1" w:styleId="Textoindependiente24">
    <w:name w:val="Texto independiente 24"/>
    <w:basedOn w:val="Normal"/>
    <w:uiPriority w:val="99"/>
    <w:rsid w:val="00D11D91"/>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uiPriority w:val="99"/>
    <w:rsid w:val="00D11D91"/>
    <w:pPr>
      <w:spacing w:after="0" w:line="240" w:lineRule="auto"/>
      <w:jc w:val="both"/>
    </w:pPr>
    <w:rPr>
      <w:rFonts w:ascii="Arial" w:eastAsia="Times New Roman" w:hAnsi="Arial" w:cs="Times New Roman"/>
      <w:szCs w:val="24"/>
      <w:lang w:val="es-ES" w:eastAsia="es-ES"/>
    </w:rPr>
  </w:style>
  <w:style w:type="character" w:styleId="Refdecomentario">
    <w:name w:val="annotation reference"/>
    <w:rsid w:val="00D11D91"/>
    <w:rPr>
      <w:sz w:val="16"/>
      <w:szCs w:val="16"/>
    </w:rPr>
  </w:style>
  <w:style w:type="character" w:styleId="Refdenotaalfinal">
    <w:name w:val="endnote reference"/>
    <w:rsid w:val="00D11D91"/>
    <w:rPr>
      <w:vertAlign w:val="superscript"/>
    </w:rPr>
  </w:style>
  <w:style w:type="paragraph" w:customStyle="1" w:styleId="Textoindependiente20">
    <w:name w:val="Texto independiente(.2"/>
    <w:basedOn w:val="Normal"/>
    <w:uiPriority w:val="99"/>
    <w:rsid w:val="00D11D9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4">
    <w:name w:val="Texto sin formato4"/>
    <w:basedOn w:val="Normal"/>
    <w:uiPriority w:val="99"/>
    <w:rsid w:val="00D11D91"/>
    <w:pPr>
      <w:spacing w:after="0" w:line="240" w:lineRule="auto"/>
    </w:pPr>
    <w:rPr>
      <w:rFonts w:ascii="Courier New" w:eastAsia="Times New Roman" w:hAnsi="Courier New" w:cs="Times New Roman"/>
      <w:sz w:val="24"/>
      <w:szCs w:val="24"/>
      <w:lang w:val="es-ES"/>
    </w:rPr>
  </w:style>
  <w:style w:type="paragraph" w:customStyle="1" w:styleId="Prrafodelista3">
    <w:name w:val="Párrafo de lista3"/>
    <w:basedOn w:val="Normal"/>
    <w:uiPriority w:val="99"/>
    <w:rsid w:val="00D11D91"/>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2">
    <w:name w:val="Car Car Car Car2"/>
    <w:basedOn w:val="Normal"/>
    <w:uiPriority w:val="99"/>
    <w:rsid w:val="00D11D91"/>
    <w:pPr>
      <w:spacing w:after="160"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uiPriority w:val="99"/>
    <w:rsid w:val="00D11D91"/>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extoindependiente25">
    <w:name w:val="Texto independiente 25"/>
    <w:basedOn w:val="Normal"/>
    <w:uiPriority w:val="99"/>
    <w:rsid w:val="00D11D91"/>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5">
    <w:name w:val="Texto independiente 35"/>
    <w:basedOn w:val="Normal"/>
    <w:uiPriority w:val="99"/>
    <w:rsid w:val="00D11D91"/>
    <w:pPr>
      <w:spacing w:after="0" w:line="240" w:lineRule="auto"/>
      <w:jc w:val="both"/>
    </w:pPr>
    <w:rPr>
      <w:rFonts w:ascii="Arial" w:eastAsia="Times New Roman" w:hAnsi="Arial" w:cs="Times New Roman"/>
      <w:szCs w:val="24"/>
      <w:lang w:val="es-ES" w:eastAsia="es-ES"/>
    </w:rPr>
  </w:style>
  <w:style w:type="paragraph" w:customStyle="1" w:styleId="Textoindependiente1">
    <w:name w:val="Texto independiente(.1"/>
    <w:basedOn w:val="Normal"/>
    <w:uiPriority w:val="99"/>
    <w:rsid w:val="00D11D9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5">
    <w:name w:val="Texto sin formato5"/>
    <w:basedOn w:val="Normal"/>
    <w:uiPriority w:val="99"/>
    <w:rsid w:val="00D11D91"/>
    <w:pPr>
      <w:spacing w:after="0" w:line="240" w:lineRule="auto"/>
    </w:pPr>
    <w:rPr>
      <w:rFonts w:ascii="Courier New" w:eastAsia="Times New Roman" w:hAnsi="Courier New" w:cs="Times New Roman"/>
      <w:sz w:val="24"/>
      <w:szCs w:val="24"/>
      <w:lang w:val="es-ES"/>
    </w:rPr>
  </w:style>
  <w:style w:type="paragraph" w:customStyle="1" w:styleId="Prrafodelista4">
    <w:name w:val="Párrafo de lista4"/>
    <w:basedOn w:val="Normal"/>
    <w:uiPriority w:val="99"/>
    <w:rsid w:val="00D11D91"/>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1">
    <w:name w:val="Car Car Car Car1"/>
    <w:basedOn w:val="Normal"/>
    <w:uiPriority w:val="99"/>
    <w:rsid w:val="00D11D91"/>
    <w:pPr>
      <w:spacing w:after="160" w:line="240" w:lineRule="exact"/>
    </w:pPr>
    <w:rPr>
      <w:rFonts w:ascii="Verdana" w:eastAsia="Times New Roman" w:hAnsi="Verdana" w:cs="Times New Roman"/>
      <w:sz w:val="20"/>
      <w:szCs w:val="20"/>
      <w:lang w:val="en-US"/>
    </w:rPr>
  </w:style>
  <w:style w:type="numbering" w:customStyle="1" w:styleId="Estilo10">
    <w:name w:val="Estilo1"/>
    <w:uiPriority w:val="99"/>
    <w:rsid w:val="00D11D91"/>
  </w:style>
  <w:style w:type="numbering" w:customStyle="1" w:styleId="Estilo2">
    <w:name w:val="Estilo2"/>
    <w:uiPriority w:val="99"/>
    <w:rsid w:val="00D11D91"/>
  </w:style>
  <w:style w:type="numbering" w:customStyle="1" w:styleId="Estilo3">
    <w:name w:val="Estilo3"/>
    <w:uiPriority w:val="99"/>
    <w:rsid w:val="00D11D91"/>
    <w:pPr>
      <w:numPr>
        <w:numId w:val="12"/>
      </w:numPr>
    </w:pPr>
  </w:style>
  <w:style w:type="character" w:customStyle="1" w:styleId="CharacterStyle1">
    <w:name w:val="Character Style 1"/>
    <w:uiPriority w:val="99"/>
    <w:rsid w:val="00D11D91"/>
    <w:rPr>
      <w:sz w:val="20"/>
      <w:szCs w:val="20"/>
    </w:rPr>
  </w:style>
  <w:style w:type="paragraph" w:customStyle="1" w:styleId="Direccininterior">
    <w:name w:val="Dirección interior"/>
    <w:basedOn w:val="Normal"/>
    <w:uiPriority w:val="99"/>
    <w:rsid w:val="00D11D91"/>
    <w:pPr>
      <w:spacing w:after="0" w:line="240" w:lineRule="atLeast"/>
      <w:jc w:val="both"/>
    </w:pPr>
    <w:rPr>
      <w:rFonts w:ascii="Garamond" w:eastAsia="Calibri" w:hAnsi="Garamond" w:cs="Times New Roman"/>
      <w:sz w:val="20"/>
      <w:szCs w:val="20"/>
      <w:lang w:val="es-ES" w:eastAsia="es-ES"/>
    </w:rPr>
  </w:style>
  <w:style w:type="table" w:styleId="Tablaweb1">
    <w:name w:val="Table Web 1"/>
    <w:basedOn w:val="Tablanormal"/>
    <w:uiPriority w:val="99"/>
    <w:semiHidden/>
    <w:unhideWhenUsed/>
    <w:rsid w:val="00D11D9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D11D91"/>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36">
    <w:name w:val="Texto independiente 36"/>
    <w:basedOn w:val="Normal"/>
    <w:uiPriority w:val="99"/>
    <w:rsid w:val="00D11D91"/>
    <w:pPr>
      <w:spacing w:after="0" w:line="240" w:lineRule="auto"/>
      <w:jc w:val="both"/>
    </w:pPr>
    <w:rPr>
      <w:rFonts w:ascii="Arial" w:eastAsia="Times New Roman" w:hAnsi="Arial" w:cs="Times New Roman"/>
      <w:szCs w:val="24"/>
      <w:lang w:val="es-ES" w:eastAsia="es-ES"/>
    </w:rPr>
  </w:style>
  <w:style w:type="paragraph" w:styleId="Textonotapie">
    <w:name w:val="footnote text"/>
    <w:basedOn w:val="Normal"/>
    <w:link w:val="TextonotapieCar"/>
    <w:uiPriority w:val="99"/>
    <w:semiHidden/>
    <w:unhideWhenUsed/>
    <w:rsid w:val="00D11D9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D11D9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D11D91"/>
    <w:rPr>
      <w:vertAlign w:val="superscript"/>
    </w:rPr>
  </w:style>
  <w:style w:type="paragraph" w:customStyle="1" w:styleId="xl63">
    <w:name w:val="xl63"/>
    <w:basedOn w:val="Normal"/>
    <w:uiPriority w:val="99"/>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64">
    <w:name w:val="xl64"/>
    <w:basedOn w:val="Normal"/>
    <w:uiPriority w:val="99"/>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65">
    <w:name w:val="xl65"/>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66">
    <w:name w:val="xl66"/>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67">
    <w:name w:val="xl67"/>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9">
    <w:name w:val="xl69"/>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CO"/>
    </w:rPr>
  </w:style>
  <w:style w:type="paragraph" w:customStyle="1" w:styleId="xl70">
    <w:name w:val="xl70"/>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71">
    <w:name w:val="xl71"/>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72">
    <w:name w:val="xl72"/>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3">
    <w:name w:val="xl73"/>
    <w:basedOn w:val="Normal"/>
    <w:rsid w:val="00D11D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74">
    <w:name w:val="xl74"/>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75">
    <w:name w:val="xl75"/>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6">
    <w:name w:val="xl76"/>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7">
    <w:name w:val="xl77"/>
    <w:basedOn w:val="Normal"/>
    <w:rsid w:val="00D11D9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8">
    <w:name w:val="xl78"/>
    <w:basedOn w:val="Normal"/>
    <w:rsid w:val="00D11D9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9">
    <w:name w:val="xl79"/>
    <w:basedOn w:val="Normal"/>
    <w:rsid w:val="00D11D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0">
    <w:name w:val="xl80"/>
    <w:basedOn w:val="Normal"/>
    <w:rsid w:val="00D11D9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1">
    <w:name w:val="xl81"/>
    <w:basedOn w:val="Normal"/>
    <w:rsid w:val="00D11D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rsid w:val="00D11D9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3">
    <w:name w:val="xl83"/>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4">
    <w:name w:val="xl84"/>
    <w:basedOn w:val="Normal"/>
    <w:rsid w:val="00D11D9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5">
    <w:name w:val="xl85"/>
    <w:basedOn w:val="Normal"/>
    <w:rsid w:val="00D11D9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rsid w:val="00D11D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7">
    <w:name w:val="xl87"/>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88">
    <w:name w:val="xl88"/>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3">
    <w:name w:val="Tabla con cuadrícula3"/>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11D9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7">
    <w:name w:val="Tabla con cuadrícula7"/>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lp1 Car,HOJA Car,Bolita Car,List Paragraph Car,BOLADEF Car,Párrafo de lista21 Car,BOLA Car,Nivel 1 OS Car,Colorful List Accent 1 Car,Ha Car"/>
    <w:link w:val="Prrafodelista"/>
    <w:uiPriority w:val="34"/>
    <w:locked/>
    <w:rsid w:val="00D11D91"/>
    <w:rPr>
      <w:rFonts w:ascii="Calibri" w:eastAsia="Calibri" w:hAnsi="Calibri" w:cs="Times New Roman"/>
    </w:rPr>
  </w:style>
  <w:style w:type="numbering" w:customStyle="1" w:styleId="Sinlista2">
    <w:name w:val="Sin lista2"/>
    <w:next w:val="Sinlista"/>
    <w:uiPriority w:val="99"/>
    <w:semiHidden/>
    <w:unhideWhenUsed/>
    <w:rsid w:val="00D11D91"/>
  </w:style>
  <w:style w:type="numbering" w:customStyle="1" w:styleId="Sinlista3">
    <w:name w:val="Sin lista3"/>
    <w:next w:val="Sinlista"/>
    <w:uiPriority w:val="99"/>
    <w:semiHidden/>
    <w:unhideWhenUsed/>
    <w:rsid w:val="00D11D91"/>
  </w:style>
  <w:style w:type="numbering" w:customStyle="1" w:styleId="Sinlista11">
    <w:name w:val="Sin lista11"/>
    <w:next w:val="Sinlista"/>
    <w:semiHidden/>
    <w:unhideWhenUsed/>
    <w:rsid w:val="00D11D91"/>
  </w:style>
  <w:style w:type="paragraph" w:customStyle="1" w:styleId="xl89">
    <w:name w:val="xl89"/>
    <w:basedOn w:val="Normal"/>
    <w:rsid w:val="00D11D9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0">
    <w:name w:val="xl90"/>
    <w:basedOn w:val="Normal"/>
    <w:rsid w:val="00D11D9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1">
    <w:name w:val="xl91"/>
    <w:basedOn w:val="Normal"/>
    <w:rsid w:val="00D11D9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2">
    <w:name w:val="xl92"/>
    <w:basedOn w:val="Normal"/>
    <w:rsid w:val="00D11D9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rsid w:val="00D11D9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4">
    <w:name w:val="xl94"/>
    <w:basedOn w:val="Normal"/>
    <w:rsid w:val="00D11D9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5">
    <w:name w:val="xl95"/>
    <w:basedOn w:val="Normal"/>
    <w:rsid w:val="00D11D9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D11D9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D11D9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D11D9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2">
    <w:name w:val="Tabla con cuadrícula22"/>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Fuentedeprrafopredeter"/>
    <w:rsid w:val="00D11D91"/>
  </w:style>
  <w:style w:type="paragraph" w:styleId="Sinespaciado">
    <w:name w:val="No Spacing"/>
    <w:basedOn w:val="Normal"/>
    <w:link w:val="SinespaciadoCar"/>
    <w:uiPriority w:val="1"/>
    <w:qFormat/>
    <w:rsid w:val="00D11D91"/>
    <w:pPr>
      <w:spacing w:after="0" w:line="240" w:lineRule="auto"/>
    </w:pPr>
    <w:rPr>
      <w:rFonts w:ascii="Calibri" w:eastAsia="Calibri" w:hAnsi="Calibri" w:cs="Calibri"/>
      <w:lang w:eastAsia="es-CO"/>
    </w:rPr>
  </w:style>
  <w:style w:type="numbering" w:customStyle="1" w:styleId="Sinlista111">
    <w:name w:val="Sin lista111"/>
    <w:next w:val="Sinlista"/>
    <w:semiHidden/>
    <w:rsid w:val="00D11D91"/>
  </w:style>
  <w:style w:type="table" w:customStyle="1" w:styleId="Tablaconcuadrcula11">
    <w:name w:val="Tabla con cuadrícula1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visin1">
    <w:name w:val="Revisión1"/>
    <w:hidden/>
    <w:uiPriority w:val="99"/>
    <w:semiHidden/>
    <w:rsid w:val="00D11D91"/>
    <w:pPr>
      <w:spacing w:after="0" w:line="240" w:lineRule="auto"/>
    </w:pPr>
    <w:rPr>
      <w:rFonts w:ascii="Times New Roman" w:eastAsia="Calibri" w:hAnsi="Times New Roman" w:cs="Times New Roman"/>
      <w:sz w:val="24"/>
      <w:szCs w:val="24"/>
      <w:lang w:val="es-ES" w:eastAsia="es-ES"/>
    </w:rPr>
  </w:style>
  <w:style w:type="paragraph" w:customStyle="1" w:styleId="Pa11">
    <w:name w:val="Pa11"/>
    <w:basedOn w:val="Normal"/>
    <w:next w:val="Normal"/>
    <w:uiPriority w:val="99"/>
    <w:rsid w:val="00D11D91"/>
    <w:pPr>
      <w:widowControl w:val="0"/>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yiv1742135509msobodytext">
    <w:name w:val="yiv1742135509msobodytext"/>
    <w:basedOn w:val="Normal"/>
    <w:uiPriority w:val="99"/>
    <w:rsid w:val="00D11D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742135509msobodytext3">
    <w:name w:val="yiv1742135509msobodytext3"/>
    <w:basedOn w:val="Normal"/>
    <w:uiPriority w:val="99"/>
    <w:rsid w:val="00D11D9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web11">
    <w:name w:val="Tabla web 11"/>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uiPriority w:val="99"/>
    <w:rsid w:val="00D11D91"/>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uiPriority w:val="99"/>
    <w:rsid w:val="00D11D91"/>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uiPriority w:val="99"/>
    <w:rsid w:val="00D11D91"/>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uiPriority w:val="99"/>
    <w:rsid w:val="00D11D9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uiPriority w:val="99"/>
    <w:rsid w:val="00D11D91"/>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uiPriority w:val="99"/>
    <w:rsid w:val="00D11D9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
    <w:name w:val="Tabla con cuadrícula7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D11D91"/>
  </w:style>
  <w:style w:type="paragraph" w:customStyle="1" w:styleId="font6">
    <w:name w:val="font6"/>
    <w:basedOn w:val="Normal"/>
    <w:rsid w:val="00D11D91"/>
    <w:pPr>
      <w:spacing w:before="100" w:beforeAutospacing="1" w:after="100" w:afterAutospacing="1" w:line="240" w:lineRule="auto"/>
    </w:pPr>
    <w:rPr>
      <w:rFonts w:ascii="Arial" w:eastAsia="Times New Roman" w:hAnsi="Arial" w:cs="Arial"/>
      <w:color w:val="FF0000"/>
      <w:lang w:eastAsia="es-CO"/>
    </w:rPr>
  </w:style>
  <w:style w:type="paragraph" w:customStyle="1" w:styleId="xl105">
    <w:name w:val="xl105"/>
    <w:basedOn w:val="Normal"/>
    <w:uiPriority w:val="99"/>
    <w:rsid w:val="00D11D91"/>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uiPriority w:val="99"/>
    <w:rsid w:val="00D11D91"/>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uiPriority w:val="99"/>
    <w:rsid w:val="00D11D91"/>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8">
    <w:name w:val="xl108"/>
    <w:basedOn w:val="Normal"/>
    <w:uiPriority w:val="99"/>
    <w:rsid w:val="00D11D91"/>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9">
    <w:name w:val="xl109"/>
    <w:basedOn w:val="Normal"/>
    <w:uiPriority w:val="99"/>
    <w:rsid w:val="00D11D91"/>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0">
    <w:name w:val="xl110"/>
    <w:basedOn w:val="Normal"/>
    <w:uiPriority w:val="99"/>
    <w:rsid w:val="00D11D91"/>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uiPriority w:val="99"/>
    <w:rsid w:val="00D11D91"/>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uiPriority w:val="99"/>
    <w:rsid w:val="00D11D91"/>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uiPriority w:val="99"/>
    <w:rsid w:val="00D11D91"/>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uiPriority w:val="99"/>
    <w:rsid w:val="00D11D91"/>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5">
    <w:name w:val="xl115"/>
    <w:basedOn w:val="Normal"/>
    <w:uiPriority w:val="99"/>
    <w:rsid w:val="00D11D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uiPriority w:val="99"/>
    <w:rsid w:val="00D11D91"/>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uiPriority w:val="99"/>
    <w:rsid w:val="00D11D91"/>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8">
    <w:name w:val="xl118"/>
    <w:basedOn w:val="Normal"/>
    <w:uiPriority w:val="99"/>
    <w:rsid w:val="00D11D91"/>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uiPriority w:val="99"/>
    <w:rsid w:val="00D11D9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uiPriority w:val="99"/>
    <w:rsid w:val="00D11D91"/>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uiPriority w:val="99"/>
    <w:rsid w:val="00D11D91"/>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2">
    <w:name w:val="xl122"/>
    <w:basedOn w:val="Normal"/>
    <w:uiPriority w:val="99"/>
    <w:rsid w:val="00D11D91"/>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uiPriority w:val="99"/>
    <w:rsid w:val="00D11D91"/>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24">
    <w:name w:val="xl124"/>
    <w:basedOn w:val="Normal"/>
    <w:uiPriority w:val="99"/>
    <w:rsid w:val="00D11D91"/>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uiPriority w:val="99"/>
    <w:rsid w:val="00D11D91"/>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uiPriority w:val="99"/>
    <w:rsid w:val="00D11D91"/>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uiPriority w:val="99"/>
    <w:rsid w:val="00D11D91"/>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uiPriority w:val="99"/>
    <w:rsid w:val="00D11D9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uiPriority w:val="99"/>
    <w:rsid w:val="00D11D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uiPriority w:val="99"/>
    <w:rsid w:val="00D11D91"/>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uiPriority w:val="99"/>
    <w:rsid w:val="00D11D91"/>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uiPriority w:val="99"/>
    <w:rsid w:val="00D11D91"/>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3">
    <w:name w:val="xl133"/>
    <w:basedOn w:val="Normal"/>
    <w:uiPriority w:val="99"/>
    <w:rsid w:val="00D11D91"/>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4">
    <w:name w:val="xl134"/>
    <w:basedOn w:val="Normal"/>
    <w:uiPriority w:val="99"/>
    <w:rsid w:val="00D11D9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uiPriority w:val="99"/>
    <w:rsid w:val="00D11D9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uiPriority w:val="99"/>
    <w:rsid w:val="00D11D9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uiPriority w:val="99"/>
    <w:rsid w:val="00D11D9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uiPriority w:val="99"/>
    <w:rsid w:val="00D11D9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uiPriority w:val="99"/>
    <w:rsid w:val="00D11D9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uiPriority w:val="99"/>
    <w:rsid w:val="00D11D9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uiPriority w:val="99"/>
    <w:rsid w:val="00D11D9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uiPriority w:val="99"/>
    <w:rsid w:val="00D11D9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uiPriority w:val="99"/>
    <w:rsid w:val="00D11D9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uiPriority w:val="99"/>
    <w:rsid w:val="00D11D9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uiPriority w:val="99"/>
    <w:rsid w:val="00D11D91"/>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uiPriority w:val="99"/>
    <w:rsid w:val="00D11D9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uiPriority w:val="99"/>
    <w:rsid w:val="00D11D91"/>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uiPriority w:val="99"/>
    <w:rsid w:val="00D11D9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uiPriority w:val="99"/>
    <w:rsid w:val="00D11D9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uiPriority w:val="99"/>
    <w:rsid w:val="00D11D9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uiPriority w:val="99"/>
    <w:rsid w:val="00D11D91"/>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uiPriority w:val="99"/>
    <w:rsid w:val="00D11D91"/>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uiPriority w:val="99"/>
    <w:rsid w:val="00D11D91"/>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uiPriority w:val="99"/>
    <w:rsid w:val="00D11D91"/>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uiPriority w:val="99"/>
    <w:rsid w:val="00D11D9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uiPriority w:val="99"/>
    <w:rsid w:val="00D11D9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uiPriority w:val="99"/>
    <w:rsid w:val="00D11D9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uiPriority w:val="99"/>
    <w:rsid w:val="00D11D91"/>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D11D91"/>
    <w:rPr>
      <w:rFonts w:ascii="Calibri" w:hAnsi="Calibri" w:cs="Calibri" w:hint="default"/>
      <w:color w:val="auto"/>
    </w:rPr>
  </w:style>
  <w:style w:type="table" w:customStyle="1" w:styleId="Tablaconcuadrcula42">
    <w:name w:val="Tabla con cuadrícula42"/>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D11D91"/>
  </w:style>
  <w:style w:type="character" w:customStyle="1" w:styleId="apple-converted-space">
    <w:name w:val="apple-converted-space"/>
    <w:rsid w:val="00D11D91"/>
  </w:style>
  <w:style w:type="character" w:styleId="CitaHTML">
    <w:name w:val="HTML Cite"/>
    <w:uiPriority w:val="99"/>
    <w:semiHidden/>
    <w:unhideWhenUsed/>
    <w:rsid w:val="00D11D91"/>
    <w:rPr>
      <w:i/>
      <w:iCs/>
    </w:rPr>
  </w:style>
  <w:style w:type="table" w:customStyle="1" w:styleId="Tablaconcuadrcula9">
    <w:name w:val="Tabla con cuadrícula9"/>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rsid w:val="00D11D91"/>
  </w:style>
  <w:style w:type="paragraph" w:customStyle="1" w:styleId="NormalSencillo">
    <w:name w:val="Normal Sencillo"/>
    <w:basedOn w:val="Normal"/>
    <w:next w:val="Normal"/>
    <w:uiPriority w:val="99"/>
    <w:rsid w:val="00D11D91"/>
    <w:pPr>
      <w:suppressAutoHyphens/>
      <w:spacing w:after="0" w:line="240" w:lineRule="auto"/>
      <w:jc w:val="both"/>
    </w:pPr>
    <w:rPr>
      <w:rFonts w:ascii="Arial" w:eastAsia="Times New Roman" w:hAnsi="Arial" w:cs="Times New Roman"/>
      <w:sz w:val="20"/>
      <w:szCs w:val="20"/>
      <w:lang w:val="es-ES_tradnl" w:eastAsia="es-ES"/>
    </w:rPr>
  </w:style>
  <w:style w:type="paragraph" w:styleId="Sangranormal">
    <w:name w:val="Normal Indent"/>
    <w:aliases w:val="Sangría normal Car,Sangría normal Car Car Car,Sangría normal Car Car Car Car Car Car,Sangría normal Car Car Car Car Car Car Car,Sangría normal Car Car,Sangría normal Car Car Car Car Car"/>
    <w:basedOn w:val="Normal"/>
    <w:link w:val="SangranormalCar1"/>
    <w:uiPriority w:val="99"/>
    <w:unhideWhenUsed/>
    <w:rsid w:val="00D11D91"/>
    <w:pPr>
      <w:spacing w:after="0" w:line="240" w:lineRule="auto"/>
      <w:ind w:left="708"/>
    </w:pPr>
    <w:rPr>
      <w:rFonts w:ascii="Times New Roman" w:eastAsia="Times New Roman" w:hAnsi="Times New Roman" w:cs="Times New Roman"/>
      <w:sz w:val="20"/>
      <w:szCs w:val="20"/>
      <w:lang w:val="es-ES" w:eastAsia="es-ES"/>
    </w:rPr>
  </w:style>
  <w:style w:type="paragraph" w:customStyle="1" w:styleId="cuerpotexto">
    <w:name w:val="cuerpotexto"/>
    <w:basedOn w:val="Normal"/>
    <w:uiPriority w:val="99"/>
    <w:rsid w:val="00D11D91"/>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val="es-ES" w:eastAsia="es-ES"/>
    </w:rPr>
  </w:style>
  <w:style w:type="numbering" w:customStyle="1" w:styleId="Sinlista1111">
    <w:name w:val="Sin lista1111"/>
    <w:next w:val="Sinlista"/>
    <w:semiHidden/>
    <w:rsid w:val="00D11D91"/>
  </w:style>
  <w:style w:type="paragraph" w:customStyle="1" w:styleId="parrafos">
    <w:name w:val="parrafos"/>
    <w:basedOn w:val="Default"/>
    <w:next w:val="Default"/>
    <w:uiPriority w:val="99"/>
    <w:rsid w:val="00D11D91"/>
    <w:pPr>
      <w:widowControl/>
    </w:pPr>
    <w:rPr>
      <w:rFonts w:ascii="Times New Roman" w:eastAsia="Calibri" w:hAnsi="Times New Roman" w:cs="Times New Roman"/>
      <w:color w:val="auto"/>
      <w:lang w:val="es-CO" w:eastAsia="en-US"/>
    </w:rPr>
  </w:style>
  <w:style w:type="numbering" w:customStyle="1" w:styleId="Sinlista4">
    <w:name w:val="Sin lista4"/>
    <w:next w:val="Sinlista"/>
    <w:uiPriority w:val="99"/>
    <w:semiHidden/>
    <w:unhideWhenUsed/>
    <w:rsid w:val="00D11D91"/>
  </w:style>
  <w:style w:type="table" w:customStyle="1" w:styleId="Tablaconcuadrcula211">
    <w:name w:val="Tabla con cuadrícula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rsid w:val="00D11D91"/>
  </w:style>
  <w:style w:type="table" w:customStyle="1" w:styleId="Tablaconcuadrcula12">
    <w:name w:val="Tabla con cuadrícula12"/>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
    <w:name w:val="Tabla con cuadrícula111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D11D91"/>
  </w:style>
  <w:style w:type="table" w:customStyle="1" w:styleId="Tablaconcuadrcula411">
    <w:name w:val="Tabla con cuadrícula4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1">
    <w:name w:val="Sin lista311"/>
    <w:next w:val="Sinlista"/>
    <w:uiPriority w:val="99"/>
    <w:semiHidden/>
    <w:unhideWhenUsed/>
    <w:rsid w:val="00D11D91"/>
  </w:style>
  <w:style w:type="table" w:customStyle="1" w:styleId="Tablaconcuadrcula91">
    <w:name w:val="Tabla con cuadrícula9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
    <w:name w:val="Sin lista11111"/>
    <w:next w:val="Sinlista"/>
    <w:semiHidden/>
    <w:rsid w:val="00D11D91"/>
  </w:style>
  <w:style w:type="table" w:customStyle="1" w:styleId="Tablaconcuadrcula13">
    <w:name w:val="Tabla con cuadrícula13"/>
    <w:basedOn w:val="Tablanormal"/>
    <w:next w:val="Tablaconcuadrcula"/>
    <w:rsid w:val="00D11D9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59"/>
    <w:rsid w:val="00D11D91"/>
    <w:pPr>
      <w:numPr>
        <w:numId w:val="15"/>
      </w:numPr>
      <w:spacing w:after="0" w:line="240" w:lineRule="auto"/>
      <w:ind w:left="72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11D91"/>
  </w:style>
  <w:style w:type="table" w:customStyle="1" w:styleId="Tablaconcuadrcula32">
    <w:name w:val="Tabla con cuadrícula3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semiHidden/>
    <w:rsid w:val="00D11D91"/>
  </w:style>
  <w:style w:type="table" w:customStyle="1" w:styleId="Tablaconcuadrcula18">
    <w:name w:val="Tabla con cuadrícula18"/>
    <w:basedOn w:val="Tablanormal"/>
    <w:next w:val="Tablaconcuadrcula"/>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
    <w:name w:val="Tabla web 12"/>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
    <w:name w:val="Tabla con cuadrícula7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11D91"/>
  </w:style>
  <w:style w:type="table" w:customStyle="1" w:styleId="Tablaconcuadrcula52">
    <w:name w:val="Tabla con cuadrícula5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
    <w:name w:val="Tabla con cuadrícula82"/>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11D91"/>
  </w:style>
  <w:style w:type="table" w:customStyle="1" w:styleId="Tablaconcuadrcula92">
    <w:name w:val="Tabla con cuadrícula92"/>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1">
    <w:name w:val="Tabla con cuadrícula10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1">
    <w:name w:val="Tabla con cuadrícula121"/>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grame">
    <w:name w:val="grame"/>
    <w:rsid w:val="00D11D91"/>
  </w:style>
  <w:style w:type="table" w:customStyle="1" w:styleId="Tablaconcuadrcula131">
    <w:name w:val="Tabla con cuadrícula1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D11D91"/>
  </w:style>
  <w:style w:type="table" w:customStyle="1" w:styleId="Tablaconcuadrcula23">
    <w:name w:val="Tabla con cuadrícula2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semiHidden/>
    <w:rsid w:val="00D11D91"/>
  </w:style>
  <w:style w:type="table" w:customStyle="1" w:styleId="Tablaconcuadrcula110">
    <w:name w:val="Tabla con cuadrícula110"/>
    <w:basedOn w:val="Tablanormal"/>
    <w:next w:val="Tablaconcuadrcula"/>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
    <w:name w:val="Tabla web 13"/>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
    <w:name w:val="Tabla con cuadrícula113"/>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3">
    <w:name w:val="Tabla con cuadrícula7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3">
    <w:name w:val="Sin lista23"/>
    <w:next w:val="Sinlista"/>
    <w:uiPriority w:val="99"/>
    <w:semiHidden/>
    <w:unhideWhenUsed/>
    <w:rsid w:val="00D11D91"/>
  </w:style>
  <w:style w:type="table" w:customStyle="1" w:styleId="Tablaconcuadrcula43">
    <w:name w:val="Tabla con cuadrícula43"/>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3">
    <w:name w:val="Tabla con cuadrícula53"/>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3">
    <w:name w:val="Tabla con cuadrícula63"/>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3">
    <w:name w:val="Tabla con cuadrícula83"/>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
    <w:name w:val="Sin lista33"/>
    <w:next w:val="Sinlista"/>
    <w:uiPriority w:val="99"/>
    <w:semiHidden/>
    <w:unhideWhenUsed/>
    <w:rsid w:val="00D11D91"/>
  </w:style>
  <w:style w:type="table" w:customStyle="1" w:styleId="Tablaconcuadrcula93">
    <w:name w:val="Tabla con cuadrícula93"/>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2">
    <w:name w:val="Tabla con cuadrícula102"/>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2">
    <w:name w:val="Tabla con cuadrícula122"/>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32">
    <w:name w:val="Tabla con cuadrícula13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0">
    <w:name w:val="Tabla con cuadrícula20"/>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7">
    <w:name w:val="Sin lista7"/>
    <w:next w:val="Sinlista"/>
    <w:uiPriority w:val="99"/>
    <w:semiHidden/>
    <w:unhideWhenUsed/>
    <w:rsid w:val="00D11D91"/>
  </w:style>
  <w:style w:type="table" w:customStyle="1" w:styleId="Tablaconcuadrcula24">
    <w:name w:val="Tabla con cuadrícula2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4">
    <w:name w:val="Tabla con cuadrícula3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5">
    <w:name w:val="Tabla con cuadrícula2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rsid w:val="00D11D91"/>
  </w:style>
  <w:style w:type="table" w:customStyle="1" w:styleId="Tablaconcuadrcula114">
    <w:name w:val="Tabla con cuadrícula114"/>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
    <w:name w:val="Tabla web 14"/>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
    <w:name w:val="Tabla con cuadrícula115"/>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4">
    <w:name w:val="Tabla con cuadrícula74"/>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4">
    <w:name w:val="Sin lista24"/>
    <w:next w:val="Sinlista"/>
    <w:uiPriority w:val="99"/>
    <w:semiHidden/>
    <w:unhideWhenUsed/>
    <w:rsid w:val="00D11D91"/>
  </w:style>
  <w:style w:type="table" w:customStyle="1" w:styleId="Tablaconcuadrcula44">
    <w:name w:val="Tabla con cuadrícula4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4">
    <w:name w:val="Tabla con cuadrícula5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4">
    <w:name w:val="Tabla con cuadrícula64"/>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4">
    <w:name w:val="Tabla con cuadrícula84"/>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4">
    <w:name w:val="Sin lista34"/>
    <w:next w:val="Sinlista"/>
    <w:uiPriority w:val="99"/>
    <w:semiHidden/>
    <w:unhideWhenUsed/>
    <w:rsid w:val="00D11D91"/>
  </w:style>
  <w:style w:type="table" w:customStyle="1" w:styleId="Tablaconcuadrcula94">
    <w:name w:val="Tabla con cuadrícula94"/>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3">
    <w:name w:val="Tabla con cuadrícula103"/>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3">
    <w:name w:val="Tabla con cuadrícula123"/>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D11D91"/>
    <w:rPr>
      <w:rFonts w:ascii="Calibri" w:eastAsia="Calibri" w:hAnsi="Calibri" w:cs="Calibri"/>
      <w:lang w:eastAsia="es-CO"/>
    </w:rPr>
  </w:style>
  <w:style w:type="numbering" w:customStyle="1" w:styleId="Estilo11">
    <w:name w:val="Estilo11"/>
    <w:uiPriority w:val="99"/>
    <w:rsid w:val="00D11D91"/>
    <w:pPr>
      <w:numPr>
        <w:numId w:val="24"/>
      </w:numPr>
    </w:pPr>
  </w:style>
  <w:style w:type="numbering" w:customStyle="1" w:styleId="Estilo21">
    <w:name w:val="Estilo21"/>
    <w:uiPriority w:val="99"/>
    <w:rsid w:val="00D11D91"/>
    <w:pPr>
      <w:numPr>
        <w:numId w:val="22"/>
      </w:numPr>
    </w:pPr>
  </w:style>
  <w:style w:type="numbering" w:customStyle="1" w:styleId="Estilo31">
    <w:name w:val="Estilo31"/>
    <w:uiPriority w:val="99"/>
    <w:rsid w:val="00D11D91"/>
    <w:pPr>
      <w:numPr>
        <w:numId w:val="25"/>
      </w:numPr>
    </w:pPr>
  </w:style>
  <w:style w:type="table" w:customStyle="1" w:styleId="Tablaweb21">
    <w:name w:val="Tabla web 2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12">
    <w:name w:val="Tabla con cuadrícula4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2">
    <w:name w:val="Sin lista112"/>
    <w:next w:val="Sinlista"/>
    <w:semiHidden/>
    <w:unhideWhenUsed/>
    <w:rsid w:val="00D11D91"/>
  </w:style>
  <w:style w:type="table" w:customStyle="1" w:styleId="Tablaweb111">
    <w:name w:val="Tabla web 11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1">
    <w:name w:val="Tabla con cuadrícula2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1">
    <w:name w:val="Tabla con cuadrícula4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1">
    <w:name w:val="Tabla con cuadrícula4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1">
    <w:name w:val="Tabla con cuadrícula5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1">
    <w:name w:val="Tabla con cuadrícula6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
    <w:name w:val="Tabla con cuadrícula7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
    <w:uiPriority w:val="99"/>
    <w:rsid w:val="00D11D91"/>
  </w:style>
  <w:style w:type="paragraph" w:customStyle="1" w:styleId="Textoindependiente311">
    <w:name w:val="Texto independiente 311"/>
    <w:basedOn w:val="Normal"/>
    <w:uiPriority w:val="99"/>
    <w:rsid w:val="00D11D91"/>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D11D91"/>
    <w:pPr>
      <w:widowControl w:val="0"/>
      <w:spacing w:after="120" w:line="240" w:lineRule="auto"/>
      <w:ind w:left="283"/>
    </w:pPr>
    <w:rPr>
      <w:rFonts w:ascii="Courier New" w:eastAsia="Times New Roman" w:hAnsi="Courier New" w:cs="Times New Roman"/>
      <w:snapToGrid w:val="0"/>
      <w:sz w:val="20"/>
      <w:szCs w:val="20"/>
      <w:lang w:val="es-ES"/>
    </w:rPr>
  </w:style>
  <w:style w:type="character" w:customStyle="1" w:styleId="AsuntodelcomentarioCar1">
    <w:name w:val="Asunto del comentario Car1"/>
    <w:uiPriority w:val="99"/>
    <w:semiHidden/>
    <w:rsid w:val="00D11D91"/>
    <w:rPr>
      <w:rFonts w:ascii="Times New Roman" w:eastAsia="Times New Roman" w:hAnsi="Times New Roman" w:cs="Times New Roman"/>
      <w:b/>
      <w:bCs/>
      <w:sz w:val="20"/>
      <w:szCs w:val="20"/>
      <w:lang w:eastAsia="es-ES"/>
    </w:rPr>
  </w:style>
  <w:style w:type="paragraph" w:customStyle="1" w:styleId="Sangra2detindependiente1">
    <w:name w:val="Sangría 2 de t. independiente1"/>
    <w:basedOn w:val="Normal"/>
    <w:uiPriority w:val="99"/>
    <w:rsid w:val="00D11D91"/>
    <w:pPr>
      <w:tabs>
        <w:tab w:val="left" w:pos="709"/>
      </w:tabs>
      <w:spacing w:after="0" w:line="240" w:lineRule="auto"/>
      <w:ind w:left="1418" w:hanging="1418"/>
      <w:jc w:val="both"/>
    </w:pPr>
    <w:rPr>
      <w:rFonts w:ascii="Arial" w:eastAsia="Times New Roman" w:hAnsi="Arial" w:cs="Times New Roman"/>
      <w:b/>
      <w:sz w:val="24"/>
      <w:szCs w:val="20"/>
      <w:lang w:val="es-ES_tradnl" w:eastAsia="es-ES"/>
    </w:rPr>
  </w:style>
  <w:style w:type="paragraph" w:customStyle="1" w:styleId="Anexo">
    <w:name w:val="Anexo"/>
    <w:basedOn w:val="Normal"/>
    <w:uiPriority w:val="99"/>
    <w:rsid w:val="00D11D91"/>
    <w:pPr>
      <w:spacing w:after="0" w:line="240" w:lineRule="auto"/>
      <w:jc w:val="both"/>
      <w:outlineLvl w:val="1"/>
    </w:pPr>
    <w:rPr>
      <w:rFonts w:ascii="Arial" w:eastAsia="Times New Roman" w:hAnsi="Arial" w:cs="Times New Roman"/>
      <w:b/>
      <w:sz w:val="24"/>
      <w:szCs w:val="20"/>
      <w:lang w:val="en-US"/>
    </w:rPr>
  </w:style>
  <w:style w:type="paragraph" w:customStyle="1" w:styleId="alergian">
    <w:name w:val="alergian"/>
    <w:basedOn w:val="Normal"/>
    <w:uiPriority w:val="99"/>
    <w:rsid w:val="00D11D91"/>
    <w:pPr>
      <w:spacing w:after="0" w:line="240" w:lineRule="auto"/>
    </w:pPr>
    <w:rPr>
      <w:rFonts w:ascii="Times New Roman" w:eastAsia="Times New Roman" w:hAnsi="Times New Roman" w:cs="Times New Roman"/>
      <w:sz w:val="20"/>
      <w:szCs w:val="24"/>
      <w:lang w:val="es-ES" w:eastAsia="es-ES"/>
    </w:rPr>
  </w:style>
  <w:style w:type="paragraph" w:customStyle="1" w:styleId="p9">
    <w:name w:val="p9"/>
    <w:basedOn w:val="Normal"/>
    <w:uiPriority w:val="99"/>
    <w:rsid w:val="00D11D91"/>
    <w:pPr>
      <w:widowControl w:val="0"/>
      <w:tabs>
        <w:tab w:val="left" w:pos="720"/>
      </w:tabs>
      <w:spacing w:after="0" w:line="280" w:lineRule="atLeast"/>
      <w:jc w:val="both"/>
    </w:pPr>
    <w:rPr>
      <w:rFonts w:ascii="Arial" w:eastAsia="Times New Roman" w:hAnsi="Arial" w:cs="Times New Roman"/>
      <w:sz w:val="24"/>
      <w:szCs w:val="24"/>
      <w:lang w:val="en-US" w:eastAsia="es-ES"/>
    </w:rPr>
  </w:style>
  <w:style w:type="paragraph" w:customStyle="1" w:styleId="HPBullet">
    <w:name w:val="HP_Bullet"/>
    <w:basedOn w:val="Normal"/>
    <w:uiPriority w:val="99"/>
    <w:rsid w:val="00D11D91"/>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MARITZA2">
    <w:name w:val="MARITZA2"/>
    <w:uiPriority w:val="99"/>
    <w:rsid w:val="00D11D91"/>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Normal11pt">
    <w:name w:val="Normal + 11 pt"/>
    <w:basedOn w:val="Normal"/>
    <w:link w:val="Normal11ptCar"/>
    <w:rsid w:val="00D11D91"/>
    <w:pPr>
      <w:spacing w:after="0" w:line="240" w:lineRule="auto"/>
      <w:jc w:val="both"/>
    </w:pPr>
    <w:rPr>
      <w:rFonts w:ascii="Times New Roman" w:eastAsia="Times New Roman" w:hAnsi="Times New Roman" w:cs="Times New Roman"/>
      <w:snapToGrid w:val="0"/>
      <w:sz w:val="24"/>
      <w:szCs w:val="20"/>
      <w:lang w:eastAsia="es-ES"/>
    </w:rPr>
  </w:style>
  <w:style w:type="character" w:customStyle="1" w:styleId="Normal11ptCar">
    <w:name w:val="Normal + 11 pt Car"/>
    <w:link w:val="Normal11pt"/>
    <w:rsid w:val="00D11D91"/>
    <w:rPr>
      <w:rFonts w:ascii="Times New Roman" w:eastAsia="Times New Roman" w:hAnsi="Times New Roman" w:cs="Times New Roman"/>
      <w:snapToGrid w:val="0"/>
      <w:sz w:val="24"/>
      <w:szCs w:val="20"/>
      <w:lang w:eastAsia="es-ES"/>
    </w:rPr>
  </w:style>
  <w:style w:type="paragraph" w:styleId="TDC4">
    <w:name w:val="toc 4"/>
    <w:basedOn w:val="Normal"/>
    <w:next w:val="Normal"/>
    <w:autoRedefine/>
    <w:uiPriority w:val="99"/>
    <w:semiHidden/>
    <w:rsid w:val="00D11D91"/>
    <w:pPr>
      <w:tabs>
        <w:tab w:val="left" w:pos="5812"/>
      </w:tabs>
      <w:overflowPunct w:val="0"/>
      <w:autoSpaceDE w:val="0"/>
      <w:autoSpaceDN w:val="0"/>
      <w:adjustRightInd w:val="0"/>
      <w:spacing w:after="0" w:line="240" w:lineRule="auto"/>
      <w:textAlignment w:val="baseline"/>
    </w:pPr>
    <w:rPr>
      <w:rFonts w:ascii="Times New Roman" w:eastAsia="Times New Roman" w:hAnsi="Times New Roman" w:cs="Times New Roman"/>
      <w:sz w:val="18"/>
      <w:szCs w:val="20"/>
      <w:lang w:val="es-ES_tradnl" w:eastAsia="es-ES"/>
    </w:rPr>
  </w:style>
  <w:style w:type="paragraph" w:customStyle="1" w:styleId="Style1">
    <w:name w:val="Style 1"/>
    <w:uiPriority w:val="99"/>
    <w:rsid w:val="00D11D91"/>
    <w:pPr>
      <w:widowControl w:val="0"/>
      <w:autoSpaceDE w:val="0"/>
      <w:autoSpaceDN w:val="0"/>
      <w:adjustRightInd w:val="0"/>
      <w:spacing w:after="0" w:line="240" w:lineRule="auto"/>
    </w:pPr>
    <w:rPr>
      <w:rFonts w:ascii="Times New Roman" w:eastAsia="Calibri" w:hAnsi="Times New Roman" w:cs="Times New Roman"/>
      <w:sz w:val="20"/>
      <w:szCs w:val="20"/>
      <w:lang w:val="en-US" w:eastAsia="es-CO"/>
    </w:rPr>
  </w:style>
  <w:style w:type="paragraph" w:customStyle="1" w:styleId="Style3">
    <w:name w:val="Style 3"/>
    <w:uiPriority w:val="99"/>
    <w:rsid w:val="00D11D91"/>
    <w:pPr>
      <w:widowControl w:val="0"/>
      <w:autoSpaceDE w:val="0"/>
      <w:autoSpaceDN w:val="0"/>
      <w:spacing w:before="72" w:after="0" w:line="240" w:lineRule="auto"/>
      <w:ind w:right="936"/>
      <w:jc w:val="both"/>
    </w:pPr>
    <w:rPr>
      <w:rFonts w:ascii="Times New Roman" w:eastAsia="Calibri" w:hAnsi="Times New Roman" w:cs="Times New Roman"/>
      <w:sz w:val="24"/>
      <w:szCs w:val="24"/>
      <w:lang w:val="en-US" w:eastAsia="es-CO"/>
    </w:rPr>
  </w:style>
  <w:style w:type="paragraph" w:customStyle="1" w:styleId="Style21">
    <w:name w:val="Style 21"/>
    <w:uiPriority w:val="99"/>
    <w:rsid w:val="00D11D9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Style12">
    <w:name w:val="Style 12"/>
    <w:uiPriority w:val="99"/>
    <w:rsid w:val="00D11D91"/>
    <w:pPr>
      <w:widowControl w:val="0"/>
      <w:autoSpaceDE w:val="0"/>
      <w:autoSpaceDN w:val="0"/>
      <w:spacing w:after="0" w:line="228" w:lineRule="auto"/>
      <w:jc w:val="right"/>
    </w:pPr>
    <w:rPr>
      <w:rFonts w:ascii="Times New Roman" w:eastAsia="Times New Roman" w:hAnsi="Times New Roman" w:cs="Times New Roman"/>
      <w:sz w:val="24"/>
      <w:szCs w:val="24"/>
      <w:lang w:val="en-US" w:eastAsia="es-CO"/>
    </w:rPr>
  </w:style>
  <w:style w:type="paragraph" w:customStyle="1" w:styleId="Cuerpodetexto">
    <w:name w:val="Cuerpo de texto"/>
    <w:basedOn w:val="Normal"/>
    <w:next w:val="Normal"/>
    <w:uiPriority w:val="99"/>
    <w:rsid w:val="00D11D91"/>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normaverdana">
    <w:name w:val="normaverdana"/>
    <w:basedOn w:val="Normal"/>
    <w:uiPriority w:val="99"/>
    <w:rsid w:val="00D11D91"/>
    <w:pPr>
      <w:spacing w:after="0" w:line="240" w:lineRule="auto"/>
      <w:jc w:val="both"/>
    </w:pPr>
    <w:rPr>
      <w:rFonts w:ascii="Verdana" w:eastAsia="Times New Roman" w:hAnsi="Verdana" w:cs="Times New Roman"/>
      <w:sz w:val="20"/>
      <w:szCs w:val="20"/>
      <w:lang w:val="es-ES" w:eastAsia="es-ES"/>
    </w:rPr>
  </w:style>
  <w:style w:type="paragraph" w:customStyle="1" w:styleId="Bullet01">
    <w:name w:val="Bullet 01"/>
    <w:basedOn w:val="Normal"/>
    <w:uiPriority w:val="99"/>
    <w:rsid w:val="00D11D91"/>
    <w:pPr>
      <w:tabs>
        <w:tab w:val="num" w:pos="435"/>
      </w:tabs>
      <w:spacing w:after="0" w:line="240" w:lineRule="auto"/>
      <w:ind w:left="435" w:hanging="435"/>
    </w:pPr>
    <w:rPr>
      <w:rFonts w:ascii="Times New Roman" w:eastAsia="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D11D91"/>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H2 Car1,h2 Car1,l2 Car1,list 2 Car1,list 2 Car1,heading 2TOC Car1,Head 2 Car1,List level 2 Car1,Header 2 Car1"/>
    <w:semiHidden/>
    <w:rsid w:val="00D11D91"/>
    <w:rPr>
      <w:rFonts w:ascii="Cambria" w:eastAsia="Times New Roman" w:hAnsi="Cambria" w:cs="Times New Roman"/>
      <w:b/>
      <w:bCs/>
      <w:color w:val="4F81BD"/>
      <w:sz w:val="26"/>
      <w:szCs w:val="26"/>
      <w:lang w:eastAsia="es-ES"/>
    </w:rPr>
  </w:style>
  <w:style w:type="character" w:customStyle="1" w:styleId="Ttulo3Car1">
    <w:name w:val="Título 3 Car1"/>
    <w:aliases w:val="Edgar 3 Car1,TITULO3 Car1,3 Car1,h3 Car1,l3 Car1,list 3 Car1,Head 3 Car1,H3 Car1"/>
    <w:semiHidden/>
    <w:rsid w:val="00D11D91"/>
    <w:rPr>
      <w:rFonts w:ascii="Cambria" w:eastAsia="Times New Roman" w:hAnsi="Cambria" w:cs="Times New Roman"/>
      <w:b/>
      <w:bCs/>
      <w:color w:val="4F81BD"/>
      <w:sz w:val="24"/>
      <w:szCs w:val="24"/>
      <w:lang w:eastAsia="es-ES"/>
    </w:rPr>
  </w:style>
  <w:style w:type="character" w:customStyle="1" w:styleId="EncabezadoCar1">
    <w:name w:val="Encabezado Car1"/>
    <w:aliases w:val="h Car1,h8 Car1,h9 Car1,h10 Car1,h18 Car1,AL Encabezado Car1,Encabezado AL Car1,Tit 1 Car1,encabezado Car1,Encabezado1 Car1"/>
    <w:semiHidden/>
    <w:rsid w:val="00D11D91"/>
    <w:rPr>
      <w:rFonts w:ascii="Times New Roman" w:eastAsia="Times New Roman" w:hAnsi="Times New Roman" w:cs="Times New Roman"/>
      <w:sz w:val="24"/>
      <w:szCs w:val="24"/>
      <w:lang w:eastAsia="es-ES"/>
    </w:rPr>
  </w:style>
  <w:style w:type="character" w:customStyle="1" w:styleId="TtuloCar1">
    <w:name w:val="Título Car1"/>
    <w:aliases w:val="Títulos Principales sin numeración Car1,TITULO 1 Car1,AL Título Car1,Título AL Car1"/>
    <w:rsid w:val="00D11D91"/>
    <w:rPr>
      <w:rFonts w:ascii="Cambria" w:eastAsia="Times New Roman" w:hAnsi="Cambria" w:cs="Times New Roman"/>
      <w:color w:val="17365D"/>
      <w:spacing w:val="5"/>
      <w:kern w:val="28"/>
      <w:sz w:val="52"/>
      <w:szCs w:val="52"/>
      <w:lang w:eastAsia="es-ES"/>
    </w:rPr>
  </w:style>
  <w:style w:type="paragraph" w:customStyle="1" w:styleId="Textoindependiente211">
    <w:name w:val="Texto independiente 211"/>
    <w:basedOn w:val="Normal"/>
    <w:uiPriority w:val="99"/>
    <w:rsid w:val="00D11D91"/>
    <w:pPr>
      <w:suppressAutoHyphens/>
      <w:spacing w:after="0" w:line="240" w:lineRule="auto"/>
      <w:ind w:left="1440"/>
      <w:jc w:val="both"/>
    </w:pPr>
    <w:rPr>
      <w:rFonts w:ascii="Arial" w:eastAsia="Times New Roman" w:hAnsi="Arial" w:cs="Times New Roman"/>
      <w:b/>
      <w:spacing w:val="-3"/>
      <w:sz w:val="24"/>
      <w:szCs w:val="24"/>
    </w:rPr>
  </w:style>
  <w:style w:type="character" w:customStyle="1" w:styleId="CAText1CharChar">
    <w:name w:val="+CA Text 1 Char Char"/>
    <w:link w:val="CAText1"/>
    <w:locked/>
    <w:rsid w:val="00D11D91"/>
    <w:rPr>
      <w:rFonts w:ascii="Verdana" w:hAnsi="Verdana"/>
      <w:sz w:val="19"/>
      <w:szCs w:val="24"/>
      <w:lang w:val="en-US"/>
    </w:rPr>
  </w:style>
  <w:style w:type="paragraph" w:customStyle="1" w:styleId="CAText1">
    <w:name w:val="+CA Text 1"/>
    <w:link w:val="CAText1CharChar"/>
    <w:rsid w:val="00D11D91"/>
    <w:pPr>
      <w:spacing w:after="120" w:line="240" w:lineRule="auto"/>
    </w:pPr>
    <w:rPr>
      <w:rFonts w:ascii="Verdana" w:hAnsi="Verdana"/>
      <w:sz w:val="19"/>
      <w:szCs w:val="24"/>
      <w:lang w:val="en-US"/>
    </w:rPr>
  </w:style>
  <w:style w:type="character" w:customStyle="1" w:styleId="CarCar17">
    <w:name w:val="Car Car17"/>
    <w:rsid w:val="00D11D91"/>
    <w:rPr>
      <w:rFonts w:ascii="Times New Roman" w:eastAsia="Times New Roman" w:hAnsi="Times New Roman"/>
      <w:sz w:val="24"/>
      <w:szCs w:val="24"/>
      <w:lang w:val="es-ES" w:eastAsia="es-ES"/>
    </w:rPr>
  </w:style>
  <w:style w:type="paragraph" w:customStyle="1" w:styleId="iso27000-contenidovinetas">
    <w:name w:val="iso27000-contenidovinetas"/>
    <w:basedOn w:val="Normal"/>
    <w:uiPriority w:val="99"/>
    <w:rsid w:val="00D11D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1">
    <w:name w:val="c1"/>
    <w:basedOn w:val="Normal"/>
    <w:uiPriority w:val="99"/>
    <w:rsid w:val="00D11D9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arCar8">
    <w:name w:val="Car Car8"/>
    <w:semiHidden/>
    <w:rsid w:val="00D11D91"/>
    <w:rPr>
      <w:rFonts w:ascii="Times New Roman" w:eastAsia="Times New Roman" w:hAnsi="Times New Roman" w:cs="Times New Roman"/>
      <w:sz w:val="20"/>
      <w:szCs w:val="20"/>
      <w:lang w:eastAsia="es-ES"/>
    </w:rPr>
  </w:style>
  <w:style w:type="character" w:customStyle="1" w:styleId="CarCar19">
    <w:name w:val="Car Car19"/>
    <w:rsid w:val="00D11D91"/>
    <w:rPr>
      <w:b/>
      <w:bCs/>
      <w:sz w:val="28"/>
      <w:szCs w:val="28"/>
      <w:lang w:val="es-CO" w:eastAsia="es-ES" w:bidi="ar-SA"/>
    </w:rPr>
  </w:style>
  <w:style w:type="paragraph" w:customStyle="1" w:styleId="CarCarCar1CarCarCarCarCarCarCarCarCarCarCarCarCarCarCarCar">
    <w:name w:val="Car Car Car1 Car Car Car Car Car Car Car Car Car Car Car Car Car Car Car Car"/>
    <w:basedOn w:val="Normal"/>
    <w:uiPriority w:val="99"/>
    <w:rsid w:val="00D11D91"/>
    <w:pPr>
      <w:spacing w:after="160" w:line="240" w:lineRule="exact"/>
    </w:pPr>
    <w:rPr>
      <w:rFonts w:ascii="Verdana" w:eastAsia="Times New Roman" w:hAnsi="Verdana" w:cs="Times New Roman"/>
      <w:sz w:val="20"/>
      <w:szCs w:val="24"/>
      <w:lang w:val="en-US"/>
    </w:rPr>
  </w:style>
  <w:style w:type="paragraph" w:customStyle="1" w:styleId="Textodebloque1">
    <w:name w:val="Texto de bloque1"/>
    <w:basedOn w:val="Normal"/>
    <w:uiPriority w:val="99"/>
    <w:rsid w:val="00D11D91"/>
    <w:pPr>
      <w:tabs>
        <w:tab w:val="left" w:pos="-720"/>
        <w:tab w:val="left" w:pos="0"/>
      </w:tabs>
      <w:spacing w:after="0" w:line="240" w:lineRule="auto"/>
      <w:ind w:left="851" w:right="51" w:hanging="851"/>
      <w:jc w:val="both"/>
    </w:pPr>
    <w:rPr>
      <w:rFonts w:ascii="Verdana" w:eastAsia="Times New Roman" w:hAnsi="Verdana" w:cs="Times New Roman"/>
      <w:b/>
      <w:szCs w:val="20"/>
      <w:lang w:val="es-ES_tradnl" w:eastAsia="es-ES"/>
    </w:rPr>
  </w:style>
  <w:style w:type="table" w:customStyle="1" w:styleId="Tablaweb121">
    <w:name w:val="Tabla web 121"/>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2">
    <w:name w:val="Style 2"/>
    <w:basedOn w:val="Normal"/>
    <w:uiPriority w:val="99"/>
    <w:rsid w:val="00D11D91"/>
    <w:pPr>
      <w:widowControl w:val="0"/>
      <w:autoSpaceDE w:val="0"/>
      <w:autoSpaceDN w:val="0"/>
      <w:spacing w:after="0" w:line="240" w:lineRule="auto"/>
      <w:ind w:left="144"/>
    </w:pPr>
    <w:rPr>
      <w:rFonts w:ascii="Verdana" w:eastAsia="Times New Roman" w:hAnsi="Verdana" w:cs="Verdana"/>
      <w:sz w:val="14"/>
      <w:szCs w:val="14"/>
      <w:lang w:val="en-US" w:eastAsia="es-CO"/>
    </w:rPr>
  </w:style>
  <w:style w:type="character" w:customStyle="1" w:styleId="CharacterStyle2">
    <w:name w:val="Character Style 2"/>
    <w:uiPriority w:val="99"/>
    <w:rsid w:val="00D11D91"/>
    <w:rPr>
      <w:sz w:val="20"/>
    </w:rPr>
  </w:style>
  <w:style w:type="paragraph" w:customStyle="1" w:styleId="HTMLBody">
    <w:name w:val="HTML Body"/>
    <w:uiPriority w:val="99"/>
    <w:rsid w:val="00D11D91"/>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hps">
    <w:name w:val="hps"/>
    <w:rsid w:val="00D11D91"/>
  </w:style>
  <w:style w:type="character" w:customStyle="1" w:styleId="SangranormalCar1">
    <w:name w:val="Sangría normal Car1"/>
    <w:aliases w:val="Sangría normal Car Car1,Sangría normal Car Car Car Car,Sangría normal Car Car Car Car Car Car Car1,Sangría normal Car Car Car Car Car Car Car Car,Sangría normal Car Car Car1,Sangría normal Car Car Car Car Car Car1"/>
    <w:link w:val="Sangranormal"/>
    <w:uiPriority w:val="99"/>
    <w:locked/>
    <w:rsid w:val="00D11D91"/>
    <w:rPr>
      <w:rFonts w:ascii="Times New Roman" w:eastAsia="Times New Roman" w:hAnsi="Times New Roman" w:cs="Times New Roman"/>
      <w:sz w:val="20"/>
      <w:szCs w:val="20"/>
      <w:lang w:val="es-ES" w:eastAsia="es-ES"/>
    </w:rPr>
  </w:style>
  <w:style w:type="paragraph" w:customStyle="1" w:styleId="CM42">
    <w:name w:val="CM42"/>
    <w:basedOn w:val="Default"/>
    <w:next w:val="Default"/>
    <w:uiPriority w:val="99"/>
    <w:rsid w:val="00D11D91"/>
    <w:pPr>
      <w:widowControl/>
    </w:pPr>
    <w:rPr>
      <w:rFonts w:eastAsia="Calibri"/>
      <w:color w:val="auto"/>
      <w:lang w:val="es-CO" w:eastAsia="en-US"/>
    </w:rPr>
  </w:style>
  <w:style w:type="table" w:customStyle="1" w:styleId="Tablaconcuadrcula231">
    <w:name w:val="Tabla con cuadrícula2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2">
    <w:name w:val="Tabla con cuadrícula111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31">
    <w:name w:val="Tabla con cuadrícula43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1">
    <w:name w:val="Tabla con cuadrícula52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1">
    <w:name w:val="Tabla con cuadrícula91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3">
    <w:name w:val="p3"/>
    <w:basedOn w:val="Normal"/>
    <w:uiPriority w:val="99"/>
    <w:rsid w:val="00D11D91"/>
    <w:pPr>
      <w:spacing w:before="120" w:after="0" w:line="240" w:lineRule="auto"/>
      <w:ind w:left="2131"/>
      <w:jc w:val="both"/>
    </w:pPr>
    <w:rPr>
      <w:rFonts w:ascii="Arial" w:eastAsia="Times New Roman" w:hAnsi="Arial" w:cs="Times New Roman"/>
      <w:sz w:val="24"/>
      <w:szCs w:val="20"/>
    </w:rPr>
  </w:style>
  <w:style w:type="numbering" w:customStyle="1" w:styleId="Sinlista8">
    <w:name w:val="Sin lista8"/>
    <w:next w:val="Sinlista"/>
    <w:uiPriority w:val="99"/>
    <w:semiHidden/>
    <w:unhideWhenUsed/>
    <w:rsid w:val="00D11D91"/>
  </w:style>
  <w:style w:type="table" w:customStyle="1" w:styleId="Tablaconcuadrcula26">
    <w:name w:val="Tabla con cuadrícula26"/>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5">
    <w:name w:val="Tabla con cuadrícula3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6">
    <w:name w:val="Sin lista16"/>
    <w:next w:val="Sinlista"/>
    <w:uiPriority w:val="99"/>
    <w:semiHidden/>
    <w:rsid w:val="00D11D91"/>
  </w:style>
  <w:style w:type="table" w:customStyle="1" w:styleId="Tablaconcuadrcula116">
    <w:name w:val="Tabla con cuadrícula116"/>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5">
    <w:name w:val="Tabla web 15"/>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
    <w:name w:val="Tabla con cuadrícula117"/>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5">
    <w:name w:val="Sin lista25"/>
    <w:next w:val="Sinlista"/>
    <w:uiPriority w:val="99"/>
    <w:semiHidden/>
    <w:unhideWhenUsed/>
    <w:rsid w:val="00D11D91"/>
  </w:style>
  <w:style w:type="table" w:customStyle="1" w:styleId="Tablaconcuadrcula45">
    <w:name w:val="Tabla con cuadrícula4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5">
    <w:name w:val="Tabla con cuadrícula5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5">
    <w:name w:val="Tabla con cuadrícula85"/>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5">
    <w:name w:val="Sin lista35"/>
    <w:next w:val="Sinlista"/>
    <w:uiPriority w:val="99"/>
    <w:semiHidden/>
    <w:unhideWhenUsed/>
    <w:rsid w:val="00D11D91"/>
  </w:style>
  <w:style w:type="table" w:customStyle="1" w:styleId="Tablaconcuadrcula104">
    <w:name w:val="Tabla con cuadrícula104"/>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4">
    <w:name w:val="Tabla con cuadrícula124"/>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2">
    <w:name w:val="Estilo12"/>
    <w:uiPriority w:val="99"/>
    <w:rsid w:val="00D11D91"/>
  </w:style>
  <w:style w:type="numbering" w:customStyle="1" w:styleId="Estilo22">
    <w:name w:val="Estilo22"/>
    <w:uiPriority w:val="99"/>
    <w:rsid w:val="00D11D91"/>
  </w:style>
  <w:style w:type="numbering" w:customStyle="1" w:styleId="Estilo32">
    <w:name w:val="Estilo32"/>
    <w:uiPriority w:val="99"/>
    <w:rsid w:val="00D11D91"/>
  </w:style>
  <w:style w:type="table" w:customStyle="1" w:styleId="Tablaweb22">
    <w:name w:val="Tabla web 22"/>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
    <w:name w:val="Sin lista113"/>
    <w:next w:val="Sinlista"/>
    <w:semiHidden/>
    <w:unhideWhenUsed/>
    <w:rsid w:val="00D11D91"/>
  </w:style>
  <w:style w:type="table" w:customStyle="1" w:styleId="Tablaweb112">
    <w:name w:val="Tabla web 112"/>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
    <w:name w:val="Tabla con cuadrícula22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2">
    <w:name w:val="Tabla con cuadrícula31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2">
    <w:name w:val="Tabla con cuadrícula42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2">
    <w:name w:val="Tabla con cuadrícula51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122">
    <w:name w:val="Tabla web 122"/>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
    <w:name w:val="Tabla con cuadrícula1113"/>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4Car1">
    <w:name w:val="Título 4 Car1"/>
    <w:aliases w:val="4 Car1,I4 Car1,h4 Car1,H4 Car1,l4 Car1,list 4 Car1,mh1l Car1,Module heading 1 large (18 points) Car1,Head 4 Car1"/>
    <w:semiHidden/>
    <w:rsid w:val="00D11D91"/>
    <w:rPr>
      <w:rFonts w:ascii="Cambria" w:eastAsia="Times New Roman" w:hAnsi="Cambria" w:cs="Times New Roman"/>
      <w:b/>
      <w:bCs/>
      <w:i/>
      <w:iCs/>
      <w:color w:val="4F81BD"/>
      <w:sz w:val="22"/>
      <w:szCs w:val="22"/>
    </w:rPr>
  </w:style>
  <w:style w:type="numbering" w:customStyle="1" w:styleId="Sinlista41">
    <w:name w:val="Sin lista41"/>
    <w:next w:val="Sinlista"/>
    <w:uiPriority w:val="99"/>
    <w:semiHidden/>
    <w:unhideWhenUsed/>
    <w:rsid w:val="00D11D91"/>
  </w:style>
  <w:style w:type="numbering" w:customStyle="1" w:styleId="Sinlista121">
    <w:name w:val="Sin lista121"/>
    <w:next w:val="Sinlista"/>
    <w:uiPriority w:val="99"/>
    <w:semiHidden/>
    <w:unhideWhenUsed/>
    <w:rsid w:val="00D11D91"/>
  </w:style>
  <w:style w:type="table" w:customStyle="1" w:styleId="Tablaconcuadrcula133">
    <w:name w:val="Tabla con cuadrícula13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11">
    <w:name w:val="Estilo111"/>
    <w:uiPriority w:val="99"/>
    <w:rsid w:val="00D11D91"/>
  </w:style>
  <w:style w:type="numbering" w:customStyle="1" w:styleId="Estilo211">
    <w:name w:val="Estilo211"/>
    <w:uiPriority w:val="99"/>
    <w:rsid w:val="00D11D91"/>
  </w:style>
  <w:style w:type="numbering" w:customStyle="1" w:styleId="Estilo311">
    <w:name w:val="Estilo311"/>
    <w:uiPriority w:val="99"/>
    <w:rsid w:val="00D11D91"/>
    <w:pPr>
      <w:numPr>
        <w:numId w:val="23"/>
      </w:numPr>
    </w:pPr>
  </w:style>
  <w:style w:type="table" w:customStyle="1" w:styleId="Tablaweb131">
    <w:name w:val="Tabla web 13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
    <w:name w:val="Tabla con cuadrícula1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1">
    <w:name w:val="Tabla con cuadrícula2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1">
    <w:name w:val="Tabla con cuadrícula3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41">
    <w:name w:val="Tabla con cuadrícula4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1">
    <w:name w:val="Tabla con cuadrícula5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21">
    <w:name w:val="Tabla con cuadrícula8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21">
    <w:name w:val="Tabla con cuadrícula9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2">
    <w:name w:val="Sin lista212"/>
    <w:next w:val="Sinlista"/>
    <w:uiPriority w:val="99"/>
    <w:semiHidden/>
    <w:unhideWhenUsed/>
    <w:rsid w:val="00D11D91"/>
  </w:style>
  <w:style w:type="numbering" w:customStyle="1" w:styleId="Sinlista1112">
    <w:name w:val="Sin lista1112"/>
    <w:next w:val="Sinlista"/>
    <w:semiHidden/>
    <w:unhideWhenUsed/>
    <w:rsid w:val="00D11D91"/>
  </w:style>
  <w:style w:type="table" w:customStyle="1" w:styleId="Tablaweb211">
    <w:name w:val="Tabla web 21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
    <w:name w:val="Tabla con cuadrícula11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1">
    <w:name w:val="Tabla con cuadrícula1211"/>
    <w:basedOn w:val="Tablanormal"/>
    <w:next w:val="Tablaconcuadrcula"/>
    <w:uiPriority w:val="59"/>
    <w:rsid w:val="00D11D91"/>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1">
    <w:name w:val="Tabla con cuadrícula111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2">
    <w:name w:val="Sin lista312"/>
    <w:next w:val="Sinlista"/>
    <w:uiPriority w:val="99"/>
    <w:semiHidden/>
    <w:unhideWhenUsed/>
    <w:rsid w:val="00D11D91"/>
  </w:style>
  <w:style w:type="numbering" w:customStyle="1" w:styleId="Sinlista9">
    <w:name w:val="Sin lista9"/>
    <w:next w:val="Sinlista"/>
    <w:uiPriority w:val="99"/>
    <w:semiHidden/>
    <w:unhideWhenUsed/>
    <w:rsid w:val="00D11D91"/>
  </w:style>
  <w:style w:type="table" w:customStyle="1" w:styleId="Tablaconcuadrcula28">
    <w:name w:val="Tabla con cuadrícula28"/>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6">
    <w:name w:val="Tabla con cuadrícula36"/>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9">
    <w:name w:val="Tabla con cuadrícula29"/>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7">
    <w:name w:val="Sin lista17"/>
    <w:next w:val="Sinlista"/>
    <w:uiPriority w:val="99"/>
    <w:semiHidden/>
    <w:rsid w:val="00D11D91"/>
  </w:style>
  <w:style w:type="table" w:customStyle="1" w:styleId="Tablaconcuadrcula118">
    <w:name w:val="Tabla con cuadrícula118"/>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6">
    <w:name w:val="Tabla web 16"/>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
    <w:name w:val="Tabla con cuadrícula119"/>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5">
    <w:name w:val="Tabla con cuadrícula75"/>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6">
    <w:name w:val="Sin lista26"/>
    <w:next w:val="Sinlista"/>
    <w:uiPriority w:val="99"/>
    <w:semiHidden/>
    <w:unhideWhenUsed/>
    <w:rsid w:val="00D11D91"/>
  </w:style>
  <w:style w:type="table" w:customStyle="1" w:styleId="Tablaconcuadrcula46">
    <w:name w:val="Tabla con cuadrícula46"/>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6">
    <w:name w:val="Tabla con cuadrícula56"/>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5">
    <w:name w:val="Tabla con cuadrícula65"/>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6">
    <w:name w:val="Tabla con cuadrícula86"/>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6">
    <w:name w:val="Sin lista36"/>
    <w:next w:val="Sinlista"/>
    <w:uiPriority w:val="99"/>
    <w:semiHidden/>
    <w:unhideWhenUsed/>
    <w:rsid w:val="00D11D91"/>
  </w:style>
  <w:style w:type="table" w:customStyle="1" w:styleId="Tablaconcuadrcula95">
    <w:name w:val="Tabla con cuadrícula95"/>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5">
    <w:name w:val="Tabla con cuadrícula105"/>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5">
    <w:name w:val="Tabla con cuadrícula125"/>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3">
    <w:name w:val="Estilo13"/>
    <w:uiPriority w:val="99"/>
    <w:rsid w:val="00D11D91"/>
  </w:style>
  <w:style w:type="numbering" w:customStyle="1" w:styleId="Estilo23">
    <w:name w:val="Estilo23"/>
    <w:uiPriority w:val="99"/>
    <w:rsid w:val="00D11D91"/>
  </w:style>
  <w:style w:type="numbering" w:customStyle="1" w:styleId="Estilo33">
    <w:name w:val="Estilo33"/>
    <w:uiPriority w:val="99"/>
    <w:rsid w:val="00D11D91"/>
  </w:style>
  <w:style w:type="table" w:customStyle="1" w:styleId="Tablaweb23">
    <w:name w:val="Tabla web 23"/>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13">
    <w:name w:val="Tabla con cuadrícula41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4">
    <w:name w:val="Sin lista114"/>
    <w:next w:val="Sinlista"/>
    <w:semiHidden/>
    <w:unhideWhenUsed/>
    <w:rsid w:val="00D11D91"/>
  </w:style>
  <w:style w:type="table" w:customStyle="1" w:styleId="Tablaweb113">
    <w:name w:val="Tabla web 113"/>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
    <w:name w:val="Tabla con cuadrícula22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3">
    <w:name w:val="Tabla con cuadrícula31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2">
    <w:name w:val="Tabla con cuadrícula21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3">
    <w:name w:val="Tabla con cuadrícula42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2">
    <w:name w:val="Tabla con cuadrícula41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3">
    <w:name w:val="Tabla con cuadrícula51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2">
    <w:name w:val="Tabla con cuadrícula6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2">
    <w:name w:val="Tabla con cuadrícula7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3">
    <w:name w:val="Tabla web 123"/>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
    <w:name w:val="Tabla con cuadrícula23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2">
    <w:name w:val="Tabla con cuadrícula32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4">
    <w:name w:val="Tabla con cuadrícula1114"/>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32">
    <w:name w:val="Tabla con cuadrícula43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2">
    <w:name w:val="Tabla con cuadrícula52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2">
    <w:name w:val="Tabla con cuadrícula812"/>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2">
    <w:name w:val="Tabla con cuadrícula912"/>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11D91"/>
  </w:style>
  <w:style w:type="numbering" w:customStyle="1" w:styleId="Sinlista122">
    <w:name w:val="Sin lista122"/>
    <w:next w:val="Sinlista"/>
    <w:uiPriority w:val="99"/>
    <w:semiHidden/>
    <w:unhideWhenUsed/>
    <w:rsid w:val="00D11D91"/>
  </w:style>
  <w:style w:type="table" w:customStyle="1" w:styleId="Tablaconcuadrcula134">
    <w:name w:val="Tabla con cuadrícula134"/>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12">
    <w:name w:val="Estilo112"/>
    <w:uiPriority w:val="99"/>
    <w:rsid w:val="00D11D91"/>
  </w:style>
  <w:style w:type="numbering" w:customStyle="1" w:styleId="Estilo212">
    <w:name w:val="Estilo212"/>
    <w:uiPriority w:val="99"/>
    <w:rsid w:val="00D11D91"/>
  </w:style>
  <w:style w:type="numbering" w:customStyle="1" w:styleId="Estilo312">
    <w:name w:val="Estilo312"/>
    <w:uiPriority w:val="99"/>
    <w:rsid w:val="00D11D91"/>
  </w:style>
  <w:style w:type="table" w:customStyle="1" w:styleId="Tablaweb132">
    <w:name w:val="Tabla web 132"/>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
    <w:name w:val="Tabla web 22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
    <w:name w:val="Tabla con cuadrícula14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2">
    <w:name w:val="Tabla con cuadrícula24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2">
    <w:name w:val="Tabla con cuadrícula33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1">
    <w:name w:val="Tabla con cuadrícula21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42">
    <w:name w:val="Tabla con cuadrícula44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21">
    <w:name w:val="Tabla con cuadrícula41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32">
    <w:name w:val="Tabla con cuadrícula53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21">
    <w:name w:val="Tabla con cuadrícula62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1">
    <w:name w:val="Tabla con cuadrícula7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2">
    <w:name w:val="Tabla con cuadrícula82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22">
    <w:name w:val="Tabla con cuadrícula92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3">
    <w:name w:val="Sin lista213"/>
    <w:next w:val="Sinlista"/>
    <w:uiPriority w:val="99"/>
    <w:semiHidden/>
    <w:unhideWhenUsed/>
    <w:rsid w:val="00D11D91"/>
  </w:style>
  <w:style w:type="numbering" w:customStyle="1" w:styleId="Sinlista1113">
    <w:name w:val="Sin lista1113"/>
    <w:next w:val="Sinlista"/>
    <w:semiHidden/>
    <w:unhideWhenUsed/>
    <w:rsid w:val="00D11D91"/>
  </w:style>
  <w:style w:type="table" w:customStyle="1" w:styleId="Tablaconcuadrcula1011">
    <w:name w:val="Tabla con cuadrícula10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1">
    <w:name w:val="Tabla web 111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
    <w:name w:val="Tabla web 211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
    <w:name w:val="Tabla con cuadrícula112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1">
    <w:name w:val="Tabla con cuadrícula22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
    <w:name w:val="Tabla con cuadrícula31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11">
    <w:name w:val="Tabla con cuadrícula21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11">
    <w:name w:val="Tabla con cuadrícula42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11">
    <w:name w:val="Tabla con cuadrícula41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11">
    <w:name w:val="Tabla con cuadrícula51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11">
    <w:name w:val="Tabla con cuadrícula6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1">
    <w:name w:val="Tabla con cuadrícula7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12">
    <w:name w:val="Tabla con cuadrícula1212"/>
    <w:basedOn w:val="Tablanormal"/>
    <w:next w:val="Tablaconcuadrcula"/>
    <w:uiPriority w:val="59"/>
    <w:rsid w:val="00D11D91"/>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1">
    <w:name w:val="Tabla web 1211"/>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
    <w:name w:val="Tabla con cuadrícula23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1">
    <w:name w:val="Tabla con cuadrícula3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2">
    <w:name w:val="Tabla con cuadrícula1111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311">
    <w:name w:val="Tabla con cuadrícula431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11">
    <w:name w:val="Tabla con cuadrícula521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1">
    <w:name w:val="Tabla con cuadrícula811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3">
    <w:name w:val="Sin lista313"/>
    <w:next w:val="Sinlista"/>
    <w:uiPriority w:val="99"/>
    <w:semiHidden/>
    <w:unhideWhenUsed/>
    <w:rsid w:val="00D11D91"/>
  </w:style>
  <w:style w:type="table" w:customStyle="1" w:styleId="Tablaconcuadrcula9111">
    <w:name w:val="Tabla con cuadrícula911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0">
    <w:name w:val="Tabla con cuadrícula30"/>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0">
    <w:name w:val="Sin lista10"/>
    <w:next w:val="Sinlista"/>
    <w:uiPriority w:val="99"/>
    <w:semiHidden/>
    <w:unhideWhenUsed/>
    <w:rsid w:val="00D11D91"/>
  </w:style>
  <w:style w:type="table" w:customStyle="1" w:styleId="Tablaconcuadrcula210">
    <w:name w:val="Tabla con cuadrícula210"/>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7">
    <w:name w:val="Tabla con cuadrícula37"/>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8">
    <w:name w:val="Tabla con cuadrícula38"/>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8">
    <w:name w:val="Sin lista18"/>
    <w:next w:val="Sinlista"/>
    <w:uiPriority w:val="99"/>
    <w:semiHidden/>
    <w:rsid w:val="00D11D91"/>
  </w:style>
  <w:style w:type="table" w:customStyle="1" w:styleId="Tablaconcuadrcula120">
    <w:name w:val="Tabla con cuadrícula120"/>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7">
    <w:name w:val="Tabla web 17"/>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
    <w:name w:val="Tabla con cuadrícula1110"/>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7">
    <w:name w:val="Sin lista27"/>
    <w:next w:val="Sinlista"/>
    <w:uiPriority w:val="99"/>
    <w:semiHidden/>
    <w:unhideWhenUsed/>
    <w:rsid w:val="00D11D91"/>
  </w:style>
  <w:style w:type="table" w:customStyle="1" w:styleId="Tablaconcuadrcula47">
    <w:name w:val="Tabla con cuadrícula47"/>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7">
    <w:name w:val="Tabla con cuadrícula57"/>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7">
    <w:name w:val="Tabla con cuadrícula87"/>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7">
    <w:name w:val="Sin lista37"/>
    <w:next w:val="Sinlista"/>
    <w:uiPriority w:val="99"/>
    <w:semiHidden/>
    <w:unhideWhenUsed/>
    <w:rsid w:val="00D11D91"/>
  </w:style>
  <w:style w:type="table" w:customStyle="1" w:styleId="Tablaconcuadrcula106">
    <w:name w:val="Tabla con cuadrícula106"/>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6">
    <w:name w:val="Tabla con cuadrícula126"/>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4">
    <w:name w:val="Estilo14"/>
    <w:uiPriority w:val="99"/>
    <w:rsid w:val="00D11D91"/>
    <w:pPr>
      <w:numPr>
        <w:numId w:val="18"/>
      </w:numPr>
    </w:pPr>
  </w:style>
  <w:style w:type="numbering" w:customStyle="1" w:styleId="Estilo24">
    <w:name w:val="Estilo24"/>
    <w:uiPriority w:val="99"/>
    <w:rsid w:val="00D11D91"/>
    <w:pPr>
      <w:numPr>
        <w:numId w:val="19"/>
      </w:numPr>
    </w:pPr>
  </w:style>
  <w:style w:type="numbering" w:customStyle="1" w:styleId="Estilo34">
    <w:name w:val="Estilo34"/>
    <w:uiPriority w:val="99"/>
    <w:rsid w:val="00D11D91"/>
    <w:pPr>
      <w:numPr>
        <w:numId w:val="20"/>
      </w:numPr>
    </w:pPr>
  </w:style>
  <w:style w:type="table" w:customStyle="1" w:styleId="Tablaweb24">
    <w:name w:val="Tabla web 24"/>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
    <w:name w:val="Sin lista115"/>
    <w:next w:val="Sinlista"/>
    <w:semiHidden/>
    <w:unhideWhenUsed/>
    <w:rsid w:val="00D11D91"/>
  </w:style>
  <w:style w:type="table" w:customStyle="1" w:styleId="Tablaweb114">
    <w:name w:val="Tabla web 114"/>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
    <w:name w:val="Tabla con cuadrícula224"/>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4">
    <w:name w:val="Tabla con cuadrícula314"/>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4">
    <w:name w:val="Tabla con cuadrícula424"/>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4">
    <w:name w:val="Tabla con cuadrícula514"/>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124">
    <w:name w:val="Tabla web 124"/>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
    <w:name w:val="Tabla con cuadrícula1115"/>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43">
    <w:name w:val="Sin lista43"/>
    <w:next w:val="Sinlista"/>
    <w:uiPriority w:val="99"/>
    <w:semiHidden/>
    <w:unhideWhenUsed/>
    <w:rsid w:val="00D11D91"/>
  </w:style>
  <w:style w:type="numbering" w:customStyle="1" w:styleId="Sinlista123">
    <w:name w:val="Sin lista123"/>
    <w:next w:val="Sinlista"/>
    <w:uiPriority w:val="99"/>
    <w:semiHidden/>
    <w:unhideWhenUsed/>
    <w:rsid w:val="00D11D91"/>
  </w:style>
  <w:style w:type="table" w:customStyle="1" w:styleId="Tablaconcuadrcula135">
    <w:name w:val="Tabla con cuadrícula135"/>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13">
    <w:name w:val="Estilo113"/>
    <w:uiPriority w:val="99"/>
    <w:rsid w:val="00D11D91"/>
    <w:pPr>
      <w:numPr>
        <w:numId w:val="9"/>
      </w:numPr>
    </w:pPr>
  </w:style>
  <w:style w:type="numbering" w:customStyle="1" w:styleId="Estilo213">
    <w:name w:val="Estilo213"/>
    <w:uiPriority w:val="99"/>
    <w:rsid w:val="00D11D91"/>
    <w:pPr>
      <w:numPr>
        <w:numId w:val="10"/>
      </w:numPr>
    </w:pPr>
  </w:style>
  <w:style w:type="numbering" w:customStyle="1" w:styleId="Estilo313">
    <w:name w:val="Estilo313"/>
    <w:uiPriority w:val="99"/>
    <w:rsid w:val="00D11D91"/>
    <w:pPr>
      <w:numPr>
        <w:numId w:val="11"/>
      </w:numPr>
    </w:pPr>
  </w:style>
  <w:style w:type="table" w:customStyle="1" w:styleId="Tablaweb133">
    <w:name w:val="Tabla web 133"/>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
    <w:name w:val="Tabla con cuadrícula14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3">
    <w:name w:val="Tabla con cuadrícula24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3">
    <w:name w:val="Tabla con cuadrícula33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43">
    <w:name w:val="Tabla con cuadrícula44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3">
    <w:name w:val="Tabla con cuadrícula53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23">
    <w:name w:val="Tabla con cuadrícula82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23">
    <w:name w:val="Tabla con cuadrícula92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4">
    <w:name w:val="Sin lista214"/>
    <w:next w:val="Sinlista"/>
    <w:uiPriority w:val="99"/>
    <w:semiHidden/>
    <w:unhideWhenUsed/>
    <w:rsid w:val="00D11D91"/>
  </w:style>
  <w:style w:type="numbering" w:customStyle="1" w:styleId="Sinlista1114">
    <w:name w:val="Sin lista1114"/>
    <w:next w:val="Sinlista"/>
    <w:semiHidden/>
    <w:unhideWhenUsed/>
    <w:rsid w:val="00D11D91"/>
  </w:style>
  <w:style w:type="table" w:customStyle="1" w:styleId="Tablaconcuadrcula1123">
    <w:name w:val="Tabla con cuadrícula112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3">
    <w:name w:val="Tabla con cuadrícula1213"/>
    <w:basedOn w:val="Tablanormal"/>
    <w:next w:val="Tablaconcuadrcula"/>
    <w:uiPriority w:val="59"/>
    <w:rsid w:val="00D11D91"/>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3">
    <w:name w:val="Tabla con cuadrícula11113"/>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4">
    <w:name w:val="Sin lista314"/>
    <w:next w:val="Sinlista"/>
    <w:uiPriority w:val="99"/>
    <w:semiHidden/>
    <w:unhideWhenUsed/>
    <w:rsid w:val="00D11D91"/>
  </w:style>
  <w:style w:type="table" w:customStyle="1" w:styleId="Tablaconcuadrcula151">
    <w:name w:val="Tabla con cuadrícula15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1">
    <w:name w:val="Tabla con cuadrícula16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31">
    <w:name w:val="Tabla con cuadrícula113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21">
    <w:name w:val="Tabla con cuadrícula1112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11">
    <w:name w:val="Tabla con cuadrícula1111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1">
    <w:name w:val="Tabla con cuadrícula17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41">
    <w:name w:val="Tabla con cuadrícula114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31">
    <w:name w:val="Tabla con cuadrícula1113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21">
    <w:name w:val="Tabla con cuadrícula11112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11">
    <w:name w:val="Tabla con cuadrícula161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311">
    <w:name w:val="Tabla con cuadrícula1131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211">
    <w:name w:val="Tabla con cuadrícula1112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111">
    <w:name w:val="Tabla con cuadrícula11111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9">
    <w:name w:val="Sin lista19"/>
    <w:next w:val="Sinlista"/>
    <w:uiPriority w:val="99"/>
    <w:semiHidden/>
    <w:unhideWhenUsed/>
    <w:rsid w:val="00D11D91"/>
  </w:style>
  <w:style w:type="numbering" w:customStyle="1" w:styleId="Sinlista110">
    <w:name w:val="Sin lista110"/>
    <w:next w:val="Sinlista"/>
    <w:uiPriority w:val="99"/>
    <w:semiHidden/>
    <w:unhideWhenUsed/>
    <w:rsid w:val="00D11D91"/>
  </w:style>
  <w:style w:type="table" w:customStyle="1" w:styleId="Tablaconcuadrcula39">
    <w:name w:val="Tabla con cuadrícula39"/>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5">
    <w:name w:val="Estilo15"/>
    <w:uiPriority w:val="99"/>
    <w:rsid w:val="00D11D91"/>
  </w:style>
  <w:style w:type="numbering" w:customStyle="1" w:styleId="Estilo25">
    <w:name w:val="Estilo25"/>
    <w:uiPriority w:val="99"/>
    <w:rsid w:val="00D11D91"/>
  </w:style>
  <w:style w:type="table" w:customStyle="1" w:styleId="Tablaweb18">
    <w:name w:val="Tabla web 18"/>
    <w:basedOn w:val="Tablanormal"/>
    <w:next w:val="Tablaweb1"/>
    <w:uiPriority w:val="99"/>
    <w:semiHidden/>
    <w:unhideWhenUsed/>
    <w:rsid w:val="00D11D9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uiPriority w:val="99"/>
    <w:semiHidden/>
    <w:unhideWhenUsed/>
    <w:rsid w:val="00D11D91"/>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7">
    <w:name w:val="Tabla con cuadrícula127"/>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4">
    <w:name w:val="Tabla con cuadrícula214"/>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0">
    <w:name w:val="Tabla con cuadrícula310"/>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5">
    <w:name w:val="Tabla con cuadrícula215"/>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8">
    <w:name w:val="Tabla con cuadrícula48"/>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4">
    <w:name w:val="Tabla con cuadrícula414"/>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8">
    <w:name w:val="Tabla con cuadrícula58"/>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6">
    <w:name w:val="Tabla con cuadrícula66"/>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6">
    <w:name w:val="Tabla con cuadrícula76"/>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8">
    <w:name w:val="Sin lista28"/>
    <w:next w:val="Sinlista"/>
    <w:uiPriority w:val="99"/>
    <w:semiHidden/>
    <w:unhideWhenUsed/>
    <w:rsid w:val="00D11D91"/>
  </w:style>
  <w:style w:type="numbering" w:customStyle="1" w:styleId="Sinlista38">
    <w:name w:val="Sin lista38"/>
    <w:next w:val="Sinlista"/>
    <w:uiPriority w:val="99"/>
    <w:semiHidden/>
    <w:unhideWhenUsed/>
    <w:rsid w:val="00D11D91"/>
  </w:style>
  <w:style w:type="numbering" w:customStyle="1" w:styleId="Sinlista116">
    <w:name w:val="Sin lista116"/>
    <w:next w:val="Sinlista"/>
    <w:semiHidden/>
    <w:unhideWhenUsed/>
    <w:rsid w:val="00D11D91"/>
  </w:style>
  <w:style w:type="table" w:customStyle="1" w:styleId="Tablaconcuadrcula225">
    <w:name w:val="Tabla con cuadrícula22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5">
    <w:name w:val="Tabla con cuadrícula31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8">
    <w:name w:val="Tabla con cuadrícula88"/>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5">
    <w:name w:val="Sin lista1115"/>
    <w:next w:val="Sinlista"/>
    <w:semiHidden/>
    <w:rsid w:val="00D11D91"/>
  </w:style>
  <w:style w:type="table" w:customStyle="1" w:styleId="Tablaconcuadrcula1116">
    <w:name w:val="Tabla con cuadrícula1116"/>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5">
    <w:name w:val="Tabla web 115"/>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7">
    <w:name w:val="Tabla con cuadrícula1117"/>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3">
    <w:name w:val="Tabla con cuadrícula71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5">
    <w:name w:val="Sin lista215"/>
    <w:next w:val="Sinlista"/>
    <w:uiPriority w:val="99"/>
    <w:semiHidden/>
    <w:unhideWhenUsed/>
    <w:rsid w:val="00D11D91"/>
  </w:style>
  <w:style w:type="table" w:customStyle="1" w:styleId="Tablaconcuadrcula425">
    <w:name w:val="Tabla con cuadrícula42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5">
    <w:name w:val="Tabla con cuadrícula51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3">
    <w:name w:val="Tabla con cuadrícula61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3">
    <w:name w:val="Tabla con cuadrícula813"/>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5">
    <w:name w:val="Sin lista315"/>
    <w:next w:val="Sinlista"/>
    <w:uiPriority w:val="99"/>
    <w:semiHidden/>
    <w:unhideWhenUsed/>
    <w:rsid w:val="00D11D91"/>
  </w:style>
  <w:style w:type="table" w:customStyle="1" w:styleId="Tablaconcuadrcula96">
    <w:name w:val="Tabla con cuadrícula96"/>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2">
    <w:name w:val="Sin lista11112"/>
    <w:next w:val="Sinlista"/>
    <w:semiHidden/>
    <w:rsid w:val="00D11D91"/>
  </w:style>
  <w:style w:type="numbering" w:customStyle="1" w:styleId="Sinlista44">
    <w:name w:val="Sin lista44"/>
    <w:next w:val="Sinlista"/>
    <w:uiPriority w:val="99"/>
    <w:semiHidden/>
    <w:unhideWhenUsed/>
    <w:rsid w:val="00D11D91"/>
  </w:style>
  <w:style w:type="table" w:customStyle="1" w:styleId="Tablaconcuadrcula2113">
    <w:name w:val="Tabla con cuadrícula211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7">
    <w:name w:val="Tabla con cuadrícula107"/>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4">
    <w:name w:val="Sin lista124"/>
    <w:next w:val="Sinlista"/>
    <w:uiPriority w:val="99"/>
    <w:semiHidden/>
    <w:rsid w:val="00D11D91"/>
  </w:style>
  <w:style w:type="table" w:customStyle="1" w:styleId="Tablaconcuadrcula128">
    <w:name w:val="Tabla con cuadrícula128"/>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4">
    <w:name w:val="Tabla con cuadrícula11114"/>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1">
    <w:name w:val="Sin lista2111"/>
    <w:next w:val="Sinlista"/>
    <w:uiPriority w:val="99"/>
    <w:semiHidden/>
    <w:unhideWhenUsed/>
    <w:rsid w:val="00D11D91"/>
  </w:style>
  <w:style w:type="table" w:customStyle="1" w:styleId="Tablaconcuadrcula4113">
    <w:name w:val="Tabla con cuadrícula411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11">
    <w:name w:val="Sin lista3111"/>
    <w:next w:val="Sinlista"/>
    <w:uiPriority w:val="99"/>
    <w:semiHidden/>
    <w:unhideWhenUsed/>
    <w:rsid w:val="00D11D91"/>
  </w:style>
  <w:style w:type="table" w:customStyle="1" w:styleId="Tablaconcuadrcula913">
    <w:name w:val="Tabla con cuadrícula913"/>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
    <w:name w:val="Sin lista111111"/>
    <w:next w:val="Sinlista"/>
    <w:semiHidden/>
    <w:rsid w:val="00D11D91"/>
  </w:style>
  <w:style w:type="table" w:customStyle="1" w:styleId="Tablaconcuadrcula136">
    <w:name w:val="Tabla con cuadrícula136"/>
    <w:basedOn w:val="Tablanormal"/>
    <w:next w:val="Tablaconcuadrcula"/>
    <w:rsid w:val="00D11D9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4">
    <w:name w:val="Tabla con cuadrícula144"/>
    <w:basedOn w:val="Tablanormal"/>
    <w:next w:val="Tablaconcuadrcula"/>
    <w:uiPriority w:val="59"/>
    <w:rsid w:val="00D11D91"/>
    <w:pPr>
      <w:numPr>
        <w:numId w:val="15"/>
      </w:numPr>
      <w:spacing w:after="0" w:line="240" w:lineRule="auto"/>
      <w:ind w:left="72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2">
    <w:name w:val="Tabla con cuadrícula152"/>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2">
    <w:name w:val="Tabla con cuadrícula162"/>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D11D91"/>
  </w:style>
  <w:style w:type="table" w:customStyle="1" w:styleId="Tablaconcuadrcula323">
    <w:name w:val="Tabla con cuadrícula32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2">
    <w:name w:val="Tabla con cuadrícula17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semiHidden/>
    <w:rsid w:val="00D11D91"/>
  </w:style>
  <w:style w:type="table" w:customStyle="1" w:styleId="Tablaconcuadrcula181">
    <w:name w:val="Tabla con cuadrícula181"/>
    <w:basedOn w:val="Tablanormal"/>
    <w:next w:val="Tablaconcuadrcula"/>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5">
    <w:name w:val="Tabla web 125"/>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4">
    <w:name w:val="Tabla con cuadrícula1124"/>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2">
    <w:name w:val="Tabla con cuadrícula72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1">
    <w:name w:val="Sin lista221"/>
    <w:next w:val="Sinlista"/>
    <w:uiPriority w:val="99"/>
    <w:semiHidden/>
    <w:unhideWhenUsed/>
    <w:rsid w:val="00D11D91"/>
  </w:style>
  <w:style w:type="table" w:customStyle="1" w:styleId="Tablaconcuadrcula523">
    <w:name w:val="Tabla con cuadrícula523"/>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2">
    <w:name w:val="Tabla con cuadrícula62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4">
    <w:name w:val="Tabla con cuadrícula824"/>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1">
    <w:name w:val="Sin lista321"/>
    <w:next w:val="Sinlista"/>
    <w:uiPriority w:val="99"/>
    <w:semiHidden/>
    <w:unhideWhenUsed/>
    <w:rsid w:val="00D11D91"/>
  </w:style>
  <w:style w:type="table" w:customStyle="1" w:styleId="Tablaconcuadrcula924">
    <w:name w:val="Tabla con cuadrícula924"/>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12">
    <w:name w:val="Tabla con cuadrícula1012"/>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14">
    <w:name w:val="Tabla con cuadrícula1214"/>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311">
    <w:name w:val="Tabla con cuadrícula13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1">
    <w:name w:val="Sin lista61"/>
    <w:next w:val="Sinlista"/>
    <w:uiPriority w:val="99"/>
    <w:semiHidden/>
    <w:unhideWhenUsed/>
    <w:rsid w:val="00D11D91"/>
  </w:style>
  <w:style w:type="table" w:customStyle="1" w:styleId="Tablaconcuadrcula233">
    <w:name w:val="Tabla con cuadrícula23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4">
    <w:name w:val="Tabla con cuadrícula33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91">
    <w:name w:val="Tabla con cuadrícula19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1">
    <w:name w:val="Sin lista141"/>
    <w:next w:val="Sinlista"/>
    <w:semiHidden/>
    <w:rsid w:val="00D11D91"/>
  </w:style>
  <w:style w:type="table" w:customStyle="1" w:styleId="Tablaconcuadrcula1101">
    <w:name w:val="Tabla con cuadrícula1101"/>
    <w:basedOn w:val="Tablanormal"/>
    <w:next w:val="Tablaconcuadrcula"/>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4">
    <w:name w:val="Tabla web 134"/>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2">
    <w:name w:val="Tabla con cuadrícula1132"/>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31">
    <w:name w:val="Tabla con cuadrícula7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31">
    <w:name w:val="Sin lista231"/>
    <w:next w:val="Sinlista"/>
    <w:uiPriority w:val="99"/>
    <w:semiHidden/>
    <w:unhideWhenUsed/>
    <w:rsid w:val="00D11D91"/>
  </w:style>
  <w:style w:type="table" w:customStyle="1" w:styleId="Tablaconcuadrcula433">
    <w:name w:val="Tabla con cuadrícula433"/>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34">
    <w:name w:val="Tabla con cuadrícula53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31">
    <w:name w:val="Tabla con cuadrícula63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31">
    <w:name w:val="Tabla con cuadrícula83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1">
    <w:name w:val="Sin lista331"/>
    <w:next w:val="Sinlista"/>
    <w:uiPriority w:val="99"/>
    <w:semiHidden/>
    <w:unhideWhenUsed/>
    <w:rsid w:val="00D11D91"/>
  </w:style>
  <w:style w:type="table" w:customStyle="1" w:styleId="Tablaconcuadrcula931">
    <w:name w:val="Tabla con cuadrícula93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21">
    <w:name w:val="Tabla con cuadrícula102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21">
    <w:name w:val="Tabla con cuadrícula122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321">
    <w:name w:val="Tabla con cuadrícula13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01">
    <w:name w:val="Tabla con cuadrícula20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71">
    <w:name w:val="Sin lista71"/>
    <w:next w:val="Sinlista"/>
    <w:uiPriority w:val="99"/>
    <w:semiHidden/>
    <w:unhideWhenUsed/>
    <w:rsid w:val="00D11D91"/>
  </w:style>
  <w:style w:type="table" w:customStyle="1" w:styleId="Tablaconcuadrcula244">
    <w:name w:val="Tabla con cuadrícula24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41">
    <w:name w:val="Tabla con cuadrícula34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51">
    <w:name w:val="Tabla con cuadrícula25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1">
    <w:name w:val="Sin lista151"/>
    <w:next w:val="Sinlista"/>
    <w:uiPriority w:val="99"/>
    <w:semiHidden/>
    <w:rsid w:val="00D11D91"/>
  </w:style>
  <w:style w:type="table" w:customStyle="1" w:styleId="Tablaconcuadrcula1142">
    <w:name w:val="Tabla con cuadrícula1142"/>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1">
    <w:name w:val="Tabla web 141"/>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1">
    <w:name w:val="Tabla con cuadrícula115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41">
    <w:name w:val="Tabla con cuadrícula74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41">
    <w:name w:val="Sin lista241"/>
    <w:next w:val="Sinlista"/>
    <w:uiPriority w:val="99"/>
    <w:semiHidden/>
    <w:unhideWhenUsed/>
    <w:rsid w:val="00D11D91"/>
  </w:style>
  <w:style w:type="table" w:customStyle="1" w:styleId="Tablaconcuadrcula444">
    <w:name w:val="Tabla con cuadrícula44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41">
    <w:name w:val="Tabla con cuadrícula54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41">
    <w:name w:val="Tabla con cuadrícula64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41">
    <w:name w:val="Tabla con cuadrícula84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41">
    <w:name w:val="Sin lista341"/>
    <w:next w:val="Sinlista"/>
    <w:uiPriority w:val="99"/>
    <w:semiHidden/>
    <w:unhideWhenUsed/>
    <w:rsid w:val="00D11D91"/>
  </w:style>
  <w:style w:type="table" w:customStyle="1" w:styleId="Tablaconcuadrcula941">
    <w:name w:val="Tabla con cuadrícula94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31">
    <w:name w:val="Tabla con cuadrícula103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31">
    <w:name w:val="Tabla con cuadrícula1231"/>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14">
    <w:name w:val="Estilo114"/>
    <w:uiPriority w:val="99"/>
    <w:rsid w:val="00D11D91"/>
  </w:style>
  <w:style w:type="numbering" w:customStyle="1" w:styleId="Estilo214">
    <w:name w:val="Estilo214"/>
    <w:uiPriority w:val="99"/>
    <w:rsid w:val="00D11D91"/>
  </w:style>
  <w:style w:type="numbering" w:customStyle="1" w:styleId="Estilo314">
    <w:name w:val="Estilo314"/>
    <w:uiPriority w:val="99"/>
    <w:rsid w:val="00D11D91"/>
  </w:style>
  <w:style w:type="table" w:customStyle="1" w:styleId="Tablaweb213">
    <w:name w:val="Tabla web 213"/>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2">
    <w:name w:val="Tabla con cuadrícula212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122">
    <w:name w:val="Tabla con cuadrícula412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21">
    <w:name w:val="Sin lista1121"/>
    <w:next w:val="Sinlista"/>
    <w:semiHidden/>
    <w:unhideWhenUsed/>
    <w:rsid w:val="00D11D91"/>
  </w:style>
  <w:style w:type="table" w:customStyle="1" w:styleId="Tablaweb1112">
    <w:name w:val="Tabla web 1112"/>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2">
    <w:name w:val="Tabla con cuadrícula221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2">
    <w:name w:val="Tabla con cuadrícula311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12">
    <w:name w:val="Tabla con cuadrícula211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12">
    <w:name w:val="Tabla con cuadrícula421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12">
    <w:name w:val="Tabla con cuadrícula411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12">
    <w:name w:val="Tabla con cuadrícula511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12">
    <w:name w:val="Tabla con cuadrícula61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2">
    <w:name w:val="Tabla con cuadrícula71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2">
    <w:name w:val="Tabla web 1212"/>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2">
    <w:name w:val="Tabla con cuadrícula23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2">
    <w:name w:val="Tabla con cuadrícula32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22">
    <w:name w:val="Tabla con cuadrícula1112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312">
    <w:name w:val="Tabla con cuadrícula431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12">
    <w:name w:val="Tabla con cuadrícula521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2">
    <w:name w:val="Tabla con cuadrícula8112"/>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12">
    <w:name w:val="Tabla con cuadrícula9112"/>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1">
    <w:name w:val="Sin lista81"/>
    <w:next w:val="Sinlista"/>
    <w:uiPriority w:val="99"/>
    <w:semiHidden/>
    <w:unhideWhenUsed/>
    <w:rsid w:val="00D11D91"/>
  </w:style>
  <w:style w:type="table" w:customStyle="1" w:styleId="Tablaconcuadrcula261">
    <w:name w:val="Tabla con cuadrícula26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51">
    <w:name w:val="Tabla con cuadrícula35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71">
    <w:name w:val="Tabla con cuadrícula27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61">
    <w:name w:val="Sin lista161"/>
    <w:next w:val="Sinlista"/>
    <w:uiPriority w:val="99"/>
    <w:semiHidden/>
    <w:rsid w:val="00D11D91"/>
  </w:style>
  <w:style w:type="table" w:customStyle="1" w:styleId="Tablaconcuadrcula1161">
    <w:name w:val="Tabla con cuadrícula116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51">
    <w:name w:val="Tabla web 151"/>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1">
    <w:name w:val="Tabla con cuadrícula117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51">
    <w:name w:val="Sin lista251"/>
    <w:next w:val="Sinlista"/>
    <w:uiPriority w:val="99"/>
    <w:semiHidden/>
    <w:unhideWhenUsed/>
    <w:rsid w:val="00D11D91"/>
  </w:style>
  <w:style w:type="table" w:customStyle="1" w:styleId="Tablaconcuadrcula451">
    <w:name w:val="Tabla con cuadrícula45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51">
    <w:name w:val="Tabla con cuadrícula55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51">
    <w:name w:val="Tabla con cuadrícula85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51">
    <w:name w:val="Sin lista351"/>
    <w:next w:val="Sinlista"/>
    <w:uiPriority w:val="99"/>
    <w:semiHidden/>
    <w:unhideWhenUsed/>
    <w:rsid w:val="00D11D91"/>
  </w:style>
  <w:style w:type="table" w:customStyle="1" w:styleId="Tablaconcuadrcula1041">
    <w:name w:val="Tabla con cuadrícula104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41">
    <w:name w:val="Tabla con cuadrícula1241"/>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21">
    <w:name w:val="Estilo121"/>
    <w:uiPriority w:val="99"/>
    <w:rsid w:val="00D11D91"/>
  </w:style>
  <w:style w:type="numbering" w:customStyle="1" w:styleId="Estilo221">
    <w:name w:val="Estilo221"/>
    <w:uiPriority w:val="99"/>
    <w:rsid w:val="00D11D91"/>
  </w:style>
  <w:style w:type="numbering" w:customStyle="1" w:styleId="Estilo321">
    <w:name w:val="Estilo321"/>
    <w:uiPriority w:val="99"/>
    <w:rsid w:val="00D11D91"/>
  </w:style>
  <w:style w:type="table" w:customStyle="1" w:styleId="Tablaweb222">
    <w:name w:val="Tabla web 222"/>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1">
    <w:name w:val="Sin lista1131"/>
    <w:next w:val="Sinlista"/>
    <w:semiHidden/>
    <w:unhideWhenUsed/>
    <w:rsid w:val="00D11D91"/>
  </w:style>
  <w:style w:type="table" w:customStyle="1" w:styleId="Tablaweb1121">
    <w:name w:val="Tabla web 112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1">
    <w:name w:val="Tabla con cuadrícula22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21">
    <w:name w:val="Tabla con cuadrícula31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21">
    <w:name w:val="Tabla con cuadrícula42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21">
    <w:name w:val="Tabla con cuadrícula51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1221">
    <w:name w:val="Tabla web 1221"/>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2">
    <w:name w:val="Tabla con cuadrícula1113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411">
    <w:name w:val="Sin lista411"/>
    <w:next w:val="Sinlista"/>
    <w:uiPriority w:val="99"/>
    <w:semiHidden/>
    <w:unhideWhenUsed/>
    <w:rsid w:val="00D11D91"/>
  </w:style>
  <w:style w:type="numbering" w:customStyle="1" w:styleId="Sinlista1211">
    <w:name w:val="Sin lista1211"/>
    <w:next w:val="Sinlista"/>
    <w:uiPriority w:val="99"/>
    <w:semiHidden/>
    <w:unhideWhenUsed/>
    <w:rsid w:val="00D11D91"/>
  </w:style>
  <w:style w:type="table" w:customStyle="1" w:styleId="Tablaconcuadrcula1331">
    <w:name w:val="Tabla con cuadrícula13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111">
    <w:name w:val="Estilo1111"/>
    <w:uiPriority w:val="99"/>
    <w:rsid w:val="00D11D91"/>
  </w:style>
  <w:style w:type="numbering" w:customStyle="1" w:styleId="Estilo2111">
    <w:name w:val="Estilo2111"/>
    <w:uiPriority w:val="99"/>
    <w:rsid w:val="00D11D91"/>
  </w:style>
  <w:style w:type="numbering" w:customStyle="1" w:styleId="Estilo3111">
    <w:name w:val="Estilo3111"/>
    <w:uiPriority w:val="99"/>
    <w:rsid w:val="00D11D91"/>
  </w:style>
  <w:style w:type="table" w:customStyle="1" w:styleId="Tablaweb1311">
    <w:name w:val="Tabla web 131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1">
    <w:name w:val="Tabla con cuadrícula14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11">
    <w:name w:val="Tabla con cuadrícula24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11">
    <w:name w:val="Tabla con cuadrícula33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411">
    <w:name w:val="Tabla con cuadrícula44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11">
    <w:name w:val="Tabla con cuadrícula53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211">
    <w:name w:val="Tabla con cuadrícula8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211">
    <w:name w:val="Tabla con cuadrícula9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21">
    <w:name w:val="Sin lista2121"/>
    <w:next w:val="Sinlista"/>
    <w:uiPriority w:val="99"/>
    <w:semiHidden/>
    <w:unhideWhenUsed/>
    <w:rsid w:val="00D11D91"/>
  </w:style>
  <w:style w:type="numbering" w:customStyle="1" w:styleId="Sinlista11121">
    <w:name w:val="Sin lista11121"/>
    <w:next w:val="Sinlista"/>
    <w:semiHidden/>
    <w:unhideWhenUsed/>
    <w:rsid w:val="00D11D91"/>
  </w:style>
  <w:style w:type="table" w:customStyle="1" w:styleId="Tablaweb2112">
    <w:name w:val="Tabla web 2112"/>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1">
    <w:name w:val="Tabla con cuadrícula112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11">
    <w:name w:val="Tabla con cuadrícula12111"/>
    <w:basedOn w:val="Tablanormal"/>
    <w:next w:val="Tablaconcuadrcula"/>
    <w:uiPriority w:val="59"/>
    <w:rsid w:val="00D11D91"/>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12">
    <w:name w:val="Tabla con cuadrícula11111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21">
    <w:name w:val="Sin lista3121"/>
    <w:next w:val="Sinlista"/>
    <w:uiPriority w:val="99"/>
    <w:semiHidden/>
    <w:unhideWhenUsed/>
    <w:rsid w:val="00D11D91"/>
  </w:style>
  <w:style w:type="numbering" w:customStyle="1" w:styleId="Sinlista91">
    <w:name w:val="Sin lista91"/>
    <w:next w:val="Sinlista"/>
    <w:uiPriority w:val="99"/>
    <w:semiHidden/>
    <w:unhideWhenUsed/>
    <w:rsid w:val="00D11D91"/>
  </w:style>
  <w:style w:type="table" w:customStyle="1" w:styleId="Tablaconcuadrcula281">
    <w:name w:val="Tabla con cuadrícula28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61">
    <w:name w:val="Tabla con cuadrícula36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91">
    <w:name w:val="Tabla con cuadrícula29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71">
    <w:name w:val="Sin lista171"/>
    <w:next w:val="Sinlista"/>
    <w:uiPriority w:val="99"/>
    <w:semiHidden/>
    <w:rsid w:val="00D11D91"/>
  </w:style>
  <w:style w:type="table" w:customStyle="1" w:styleId="Tablaconcuadrcula1181">
    <w:name w:val="Tabla con cuadrícula118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61">
    <w:name w:val="Tabla web 161"/>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1">
    <w:name w:val="Tabla con cuadrícula119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51">
    <w:name w:val="Tabla con cuadrícula75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61">
    <w:name w:val="Sin lista261"/>
    <w:next w:val="Sinlista"/>
    <w:uiPriority w:val="99"/>
    <w:semiHidden/>
    <w:unhideWhenUsed/>
    <w:rsid w:val="00D11D91"/>
  </w:style>
  <w:style w:type="table" w:customStyle="1" w:styleId="Tablaconcuadrcula461">
    <w:name w:val="Tabla con cuadrícula46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61">
    <w:name w:val="Tabla con cuadrícula56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51">
    <w:name w:val="Tabla con cuadrícula65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61">
    <w:name w:val="Tabla con cuadrícula86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61">
    <w:name w:val="Sin lista361"/>
    <w:next w:val="Sinlista"/>
    <w:uiPriority w:val="99"/>
    <w:semiHidden/>
    <w:unhideWhenUsed/>
    <w:rsid w:val="00D11D91"/>
  </w:style>
  <w:style w:type="table" w:customStyle="1" w:styleId="Tablaconcuadrcula951">
    <w:name w:val="Tabla con cuadrícula95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51">
    <w:name w:val="Tabla con cuadrícula105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51">
    <w:name w:val="Tabla con cuadrícula1251"/>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231">
    <w:name w:val="Tabla web 23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1">
    <w:name w:val="Tabla con cuadrícula21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131">
    <w:name w:val="Tabla con cuadrícula41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41">
    <w:name w:val="Sin lista1141"/>
    <w:next w:val="Sinlista"/>
    <w:semiHidden/>
    <w:unhideWhenUsed/>
    <w:rsid w:val="00D11D91"/>
  </w:style>
  <w:style w:type="table" w:customStyle="1" w:styleId="Tablaweb1131">
    <w:name w:val="Tabla web 113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1">
    <w:name w:val="Tabla web 212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1">
    <w:name w:val="Tabla con cuadrícula22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31">
    <w:name w:val="Tabla con cuadrícula31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21">
    <w:name w:val="Tabla con cuadrícula211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31">
    <w:name w:val="Tabla con cuadrícula42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21">
    <w:name w:val="Tabla con cuadrícula411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31">
    <w:name w:val="Tabla con cuadrícula51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21">
    <w:name w:val="Tabla con cuadrícula61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21">
    <w:name w:val="Tabla con cuadrícula71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31">
    <w:name w:val="Tabla web 1231"/>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1">
    <w:name w:val="Tabla con cuadrícula23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21">
    <w:name w:val="Tabla con cuadrícula32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41">
    <w:name w:val="Tabla con cuadrícula1114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321">
    <w:name w:val="Tabla con cuadrícula432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21">
    <w:name w:val="Tabla con cuadrícula522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21">
    <w:name w:val="Tabla con cuadrícula812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21">
    <w:name w:val="Tabla con cuadrícula912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1">
    <w:name w:val="Sin lista421"/>
    <w:next w:val="Sinlista"/>
    <w:uiPriority w:val="99"/>
    <w:semiHidden/>
    <w:unhideWhenUsed/>
    <w:rsid w:val="00D11D91"/>
  </w:style>
  <w:style w:type="numbering" w:customStyle="1" w:styleId="Sinlista1221">
    <w:name w:val="Sin lista1221"/>
    <w:next w:val="Sinlista"/>
    <w:uiPriority w:val="99"/>
    <w:semiHidden/>
    <w:unhideWhenUsed/>
    <w:rsid w:val="00D11D91"/>
  </w:style>
  <w:style w:type="table" w:customStyle="1" w:styleId="Tablaconcuadrcula1341">
    <w:name w:val="Tabla con cuadrícula134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21">
    <w:name w:val="Tabla web 132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1">
    <w:name w:val="Tabla web 221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1">
    <w:name w:val="Tabla con cuadrícula14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21">
    <w:name w:val="Tabla con cuadrícula24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21">
    <w:name w:val="Tabla con cuadrícula33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11">
    <w:name w:val="Tabla con cuadrícula21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421">
    <w:name w:val="Tabla con cuadrícula44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211">
    <w:name w:val="Tabla con cuadrícula41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321">
    <w:name w:val="Tabla con cuadrícula53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211">
    <w:name w:val="Tabla con cuadrícula621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11">
    <w:name w:val="Tabla con cuadrícula7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21">
    <w:name w:val="Tabla con cuadrícula82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221">
    <w:name w:val="Tabla con cuadrícula92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31">
    <w:name w:val="Sin lista2131"/>
    <w:next w:val="Sinlista"/>
    <w:uiPriority w:val="99"/>
    <w:semiHidden/>
    <w:unhideWhenUsed/>
    <w:rsid w:val="00D11D91"/>
  </w:style>
  <w:style w:type="numbering" w:customStyle="1" w:styleId="Sinlista11131">
    <w:name w:val="Sin lista11131"/>
    <w:next w:val="Sinlista"/>
    <w:semiHidden/>
    <w:unhideWhenUsed/>
    <w:rsid w:val="00D11D91"/>
  </w:style>
  <w:style w:type="table" w:customStyle="1" w:styleId="Tablaconcuadrcula10111">
    <w:name w:val="Tabla con cuadrícula10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11">
    <w:name w:val="Tabla web 1111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1">
    <w:name w:val="Tabla web 2111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1">
    <w:name w:val="Tabla con cuadrícula112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11">
    <w:name w:val="Tabla con cuadrícula221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1">
    <w:name w:val="Tabla con cuadrícula311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111">
    <w:name w:val="Tabla con cuadrícula211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111">
    <w:name w:val="Tabla con cuadrícula421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111">
    <w:name w:val="Tabla con cuadrícula411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111">
    <w:name w:val="Tabla con cuadrícula511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111">
    <w:name w:val="Tabla con cuadrícula61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11">
    <w:name w:val="Tabla con cuadrícula71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121">
    <w:name w:val="Tabla con cuadrícula12121"/>
    <w:basedOn w:val="Tablanormal"/>
    <w:next w:val="Tablaconcuadrcula"/>
    <w:uiPriority w:val="59"/>
    <w:rsid w:val="00D11D91"/>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11">
    <w:name w:val="Tabla web 12111"/>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1">
    <w:name w:val="Tabla con cuadrícula23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11">
    <w:name w:val="Tabla con cuadrícula32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22">
    <w:name w:val="Tabla con cuadrícula11112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3111">
    <w:name w:val="Tabla con cuadrícula4311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111">
    <w:name w:val="Tabla con cuadrícula5211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11">
    <w:name w:val="Tabla con cuadrícula8111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31">
    <w:name w:val="Sin lista3131"/>
    <w:next w:val="Sinlista"/>
    <w:uiPriority w:val="99"/>
    <w:semiHidden/>
    <w:unhideWhenUsed/>
    <w:rsid w:val="00D11D91"/>
  </w:style>
  <w:style w:type="table" w:customStyle="1" w:styleId="Tablaconcuadrcula91111">
    <w:name w:val="Tabla con cuadrícula9111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01">
    <w:name w:val="Tabla con cuadrícula30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01">
    <w:name w:val="Sin lista101"/>
    <w:next w:val="Sinlista"/>
    <w:uiPriority w:val="99"/>
    <w:semiHidden/>
    <w:unhideWhenUsed/>
    <w:rsid w:val="00D11D91"/>
  </w:style>
  <w:style w:type="table" w:customStyle="1" w:styleId="Tablaconcuadrcula2101">
    <w:name w:val="Tabla con cuadrícula210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71">
    <w:name w:val="Tabla con cuadrícula37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81">
    <w:name w:val="Tabla con cuadrícula38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81">
    <w:name w:val="Sin lista181"/>
    <w:next w:val="Sinlista"/>
    <w:uiPriority w:val="99"/>
    <w:semiHidden/>
    <w:rsid w:val="00D11D91"/>
  </w:style>
  <w:style w:type="table" w:customStyle="1" w:styleId="Tablaconcuadrcula1201">
    <w:name w:val="Tabla con cuadrícula120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71">
    <w:name w:val="Tabla web 171"/>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1">
    <w:name w:val="Tabla con cuadrícula1110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71">
    <w:name w:val="Sin lista271"/>
    <w:next w:val="Sinlista"/>
    <w:uiPriority w:val="99"/>
    <w:semiHidden/>
    <w:unhideWhenUsed/>
    <w:rsid w:val="00D11D91"/>
  </w:style>
  <w:style w:type="table" w:customStyle="1" w:styleId="Tablaconcuadrcula471">
    <w:name w:val="Tabla con cuadrícula47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71">
    <w:name w:val="Tabla con cuadrícula57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71">
    <w:name w:val="Tabla con cuadrícula87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71">
    <w:name w:val="Sin lista371"/>
    <w:next w:val="Sinlista"/>
    <w:uiPriority w:val="99"/>
    <w:semiHidden/>
    <w:unhideWhenUsed/>
    <w:rsid w:val="00D11D91"/>
  </w:style>
  <w:style w:type="table" w:customStyle="1" w:styleId="Tablaconcuadrcula1061">
    <w:name w:val="Tabla con cuadrícula106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61">
    <w:name w:val="Tabla con cuadrícula1261"/>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241">
    <w:name w:val="Tabla web 24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1">
    <w:name w:val="Sin lista1151"/>
    <w:next w:val="Sinlista"/>
    <w:semiHidden/>
    <w:unhideWhenUsed/>
    <w:rsid w:val="00D11D91"/>
  </w:style>
  <w:style w:type="table" w:customStyle="1" w:styleId="Tablaweb1141">
    <w:name w:val="Tabla web 114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1">
    <w:name w:val="Tabla con cuadrícula22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41">
    <w:name w:val="Tabla con cuadrícula31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41">
    <w:name w:val="Tabla con cuadrícula42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41">
    <w:name w:val="Tabla con cuadrícula51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1241">
    <w:name w:val="Tabla web 1241"/>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1">
    <w:name w:val="Tabla con cuadrícula1115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431">
    <w:name w:val="Sin lista431"/>
    <w:next w:val="Sinlista"/>
    <w:uiPriority w:val="99"/>
    <w:semiHidden/>
    <w:unhideWhenUsed/>
    <w:rsid w:val="00D11D91"/>
  </w:style>
  <w:style w:type="numbering" w:customStyle="1" w:styleId="Sinlista1231">
    <w:name w:val="Sin lista1231"/>
    <w:next w:val="Sinlista"/>
    <w:uiPriority w:val="99"/>
    <w:semiHidden/>
    <w:unhideWhenUsed/>
    <w:rsid w:val="00D11D91"/>
  </w:style>
  <w:style w:type="table" w:customStyle="1" w:styleId="Tablaconcuadrcula1351">
    <w:name w:val="Tabla con cuadrícula135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31">
    <w:name w:val="Tabla web 133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1">
    <w:name w:val="Tabla con cuadrícula14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31">
    <w:name w:val="Tabla con cuadrícula24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31">
    <w:name w:val="Tabla con cuadrícula33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431">
    <w:name w:val="Tabla con cuadrícula44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31">
    <w:name w:val="Tabla con cuadrícula53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231">
    <w:name w:val="Tabla con cuadrícula82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231">
    <w:name w:val="Tabla con cuadrícula92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41">
    <w:name w:val="Sin lista2141"/>
    <w:next w:val="Sinlista"/>
    <w:uiPriority w:val="99"/>
    <w:semiHidden/>
    <w:unhideWhenUsed/>
    <w:rsid w:val="00D11D91"/>
  </w:style>
  <w:style w:type="numbering" w:customStyle="1" w:styleId="Sinlista11141">
    <w:name w:val="Sin lista11141"/>
    <w:next w:val="Sinlista"/>
    <w:semiHidden/>
    <w:unhideWhenUsed/>
    <w:rsid w:val="00D11D91"/>
  </w:style>
  <w:style w:type="table" w:customStyle="1" w:styleId="Tablaconcuadrcula11231">
    <w:name w:val="Tabla con cuadrícula112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31">
    <w:name w:val="Tabla con cuadrícula12131"/>
    <w:basedOn w:val="Tablanormal"/>
    <w:next w:val="Tablaconcuadrcula"/>
    <w:uiPriority w:val="59"/>
    <w:rsid w:val="00D11D91"/>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31">
    <w:name w:val="Tabla con cuadrícula11113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41">
    <w:name w:val="Sin lista3141"/>
    <w:next w:val="Sinlista"/>
    <w:uiPriority w:val="99"/>
    <w:semiHidden/>
    <w:unhideWhenUsed/>
    <w:rsid w:val="00D11D91"/>
  </w:style>
  <w:style w:type="table" w:customStyle="1" w:styleId="Tablaconcuadrcula1511">
    <w:name w:val="Tabla con cuadrícula151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12">
    <w:name w:val="Tabla con cuadrícula1612"/>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312">
    <w:name w:val="Tabla con cuadrícula11312"/>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212">
    <w:name w:val="Tabla con cuadrícula11121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112">
    <w:name w:val="Tabla con cuadrícula111111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11">
    <w:name w:val="Tabla con cuadrícula171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411">
    <w:name w:val="Tabla con cuadrícula1141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311">
    <w:name w:val="Tabla con cuadrícula1113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211">
    <w:name w:val="Tabla con cuadrícula11112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111">
    <w:name w:val="Tabla con cuadrícula1611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3111">
    <w:name w:val="Tabla con cuadrícula11311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2111">
    <w:name w:val="Tabla con cuadrícula11121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1111">
    <w:name w:val="Tabla con cuadrícula111111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0">
    <w:name w:val="Tabla con cuadrícula40"/>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uiPriority w:val="99"/>
    <w:rsid w:val="00D11D9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1">
    <w:name w:val="Light List Accent 1"/>
    <w:basedOn w:val="Tablanormal"/>
    <w:uiPriority w:val="61"/>
    <w:rsid w:val="00D11D9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Sinlista20">
    <w:name w:val="Sin lista20"/>
    <w:next w:val="Sinlista"/>
    <w:uiPriority w:val="99"/>
    <w:semiHidden/>
    <w:unhideWhenUsed/>
    <w:rsid w:val="00D11D91"/>
  </w:style>
  <w:style w:type="numbering" w:customStyle="1" w:styleId="Estilo315">
    <w:name w:val="Estilo315"/>
    <w:uiPriority w:val="99"/>
    <w:rsid w:val="00D11D91"/>
  </w:style>
  <w:style w:type="table" w:customStyle="1" w:styleId="Listaclara-nfasis11">
    <w:name w:val="Lista clara - Énfasis 11"/>
    <w:basedOn w:val="Tablanormal"/>
    <w:next w:val="Listaclara-nfasis1"/>
    <w:uiPriority w:val="61"/>
    <w:rsid w:val="00D11D91"/>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6">
    <w:name w:val="Estilo316"/>
    <w:uiPriority w:val="99"/>
    <w:rsid w:val="00D11D91"/>
  </w:style>
  <w:style w:type="numbering" w:customStyle="1" w:styleId="Estilo317">
    <w:name w:val="Estilo317"/>
    <w:uiPriority w:val="99"/>
    <w:rsid w:val="00D11D91"/>
  </w:style>
  <w:style w:type="table" w:styleId="Sombreadomedio1-nfasis1">
    <w:name w:val="Medium Shading 1 Accent 1"/>
    <w:basedOn w:val="Tablanormal"/>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
    <w:name w:val="Sombreado medio 1 - Énfasis 11"/>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4">
    <w:name w:val="Sombreado medio 1 - Énfasis 14"/>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5">
    <w:name w:val="Sombreado medio 1 - Énfasis 15"/>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6">
    <w:name w:val="Sombreado medio 1 - Énfasis 16"/>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7">
    <w:name w:val="Sombreado medio 1 - Énfasis 17"/>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8">
    <w:name w:val="Sombreado medio 1 - Énfasis 18"/>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9">
    <w:name w:val="Sombreado medio 1 - Énfasis 19"/>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1">
    <w:name w:val="Sombreado medio 1 - Énfasis 111"/>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0">
    <w:name w:val="Sombreado medio 1 - Énfasis 110"/>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2">
    <w:name w:val="Sombreado medio 1 - Énfasis 112"/>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Tablaconcuadrcula49">
    <w:name w:val="Tabla con cuadrícula49"/>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7">
    <w:name w:val="font7"/>
    <w:basedOn w:val="Normal"/>
    <w:rsid w:val="00D11D91"/>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8">
    <w:name w:val="font8"/>
    <w:basedOn w:val="Normal"/>
    <w:rsid w:val="00D11D91"/>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font9">
    <w:name w:val="font9"/>
    <w:basedOn w:val="Normal"/>
    <w:rsid w:val="00D11D91"/>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10">
    <w:name w:val="font10"/>
    <w:basedOn w:val="Normal"/>
    <w:rsid w:val="00D11D91"/>
    <w:pPr>
      <w:spacing w:before="100" w:beforeAutospacing="1" w:after="100" w:afterAutospacing="1" w:line="240" w:lineRule="auto"/>
    </w:pPr>
    <w:rPr>
      <w:rFonts w:ascii="Arial Narrow" w:eastAsia="Times New Roman" w:hAnsi="Arial Narrow" w:cs="Times New Roman"/>
      <w:i/>
      <w:iCs/>
      <w:sz w:val="16"/>
      <w:szCs w:val="16"/>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qFormat="1"/>
    <w:lsdException w:name="annotation reference" w:uiPriority="0"/>
    <w:lsdException w:name="page number" w:uiPriority="0"/>
    <w:lsdException w:name="endnote reference" w:uiPriority="0"/>
    <w:lsdException w:name="Title" w:semiHidden="0" w:uiPriority="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11D91"/>
    <w:pPr>
      <w:keepNext/>
      <w:spacing w:after="0" w:line="240" w:lineRule="auto"/>
      <w:jc w:val="center"/>
      <w:outlineLvl w:val="0"/>
    </w:pPr>
    <w:rPr>
      <w:rFonts w:ascii="Arial" w:eastAsia="Times New Roman" w:hAnsi="Arial" w:cs="Times New Roman"/>
      <w:sz w:val="24"/>
      <w:szCs w:val="20"/>
      <w:lang w:eastAsia="es-ES"/>
    </w:rPr>
  </w:style>
  <w:style w:type="paragraph" w:styleId="Ttulo2">
    <w:name w:val="heading 2"/>
    <w:aliases w:val="título 2,Edgar 2,H2,h2,l2,list 2,list 2,heading 2TOC,Head 2,List level 2,Header 2"/>
    <w:basedOn w:val="Normal"/>
    <w:next w:val="Normal"/>
    <w:link w:val="Ttulo2Car"/>
    <w:qFormat/>
    <w:rsid w:val="00D11D91"/>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3,h3,l3,list 3,Head 3,H3,Edgar 3,TITULO3"/>
    <w:basedOn w:val="Normal"/>
    <w:next w:val="Normal"/>
    <w:link w:val="Ttulo3Car"/>
    <w:qFormat/>
    <w:rsid w:val="00D11D91"/>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4,I4,h4,H4,l4,list 4,mh1l,Module heading 1 large (18 points),Head 4"/>
    <w:basedOn w:val="Normal"/>
    <w:next w:val="Normal"/>
    <w:link w:val="Ttulo4Car"/>
    <w:qFormat/>
    <w:rsid w:val="00D11D91"/>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qFormat/>
    <w:rsid w:val="00D11D91"/>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qFormat/>
    <w:rsid w:val="00D11D91"/>
    <w:pPr>
      <w:keepNext/>
      <w:spacing w:after="0" w:line="240" w:lineRule="auto"/>
      <w:outlineLvl w:val="5"/>
    </w:pPr>
    <w:rPr>
      <w:rFonts w:ascii="Tahoma" w:eastAsia="Times New Roman" w:hAnsi="Tahoma" w:cs="Tahoma"/>
      <w:b/>
      <w:bCs/>
      <w:color w:val="FF0000"/>
      <w:sz w:val="24"/>
      <w:szCs w:val="24"/>
      <w:lang w:val="es-ES" w:eastAsia="es-ES"/>
    </w:rPr>
  </w:style>
  <w:style w:type="paragraph" w:styleId="Ttulo7">
    <w:name w:val="heading 7"/>
    <w:basedOn w:val="Normal"/>
    <w:next w:val="Normal"/>
    <w:link w:val="Ttulo7Car"/>
    <w:uiPriority w:val="99"/>
    <w:qFormat/>
    <w:rsid w:val="00D11D91"/>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D11D91"/>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9"/>
    <w:qFormat/>
    <w:rsid w:val="00D11D91"/>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11D91"/>
    <w:rPr>
      <w:rFonts w:ascii="Arial" w:eastAsia="Times New Roman" w:hAnsi="Arial" w:cs="Times New Roman"/>
      <w:sz w:val="24"/>
      <w:szCs w:val="20"/>
      <w:lang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11D91"/>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Edgar 3 Car,TITULO3 Car"/>
    <w:basedOn w:val="Fuentedeprrafopredeter"/>
    <w:link w:val="Ttulo3"/>
    <w:rsid w:val="00D11D91"/>
    <w:rPr>
      <w:rFonts w:ascii="Arial" w:eastAsia="Times New Roman" w:hAnsi="Arial" w:cs="Times New Roman"/>
      <w:b/>
      <w:sz w:val="24"/>
      <w:szCs w:val="20"/>
      <w:lang w:eastAsia="es-ES"/>
    </w:rPr>
  </w:style>
  <w:style w:type="character" w:customStyle="1" w:styleId="Ttulo4Car">
    <w:name w:val="Título 4 Car"/>
    <w:aliases w:val="4 Car,I4 Car,h4 Car,H4 Car,l4 Car,list 4 Car,mh1l Car,Module heading 1 large (18 points) Car,Head 4 Car"/>
    <w:basedOn w:val="Fuentedeprrafopredeter"/>
    <w:link w:val="Ttulo4"/>
    <w:rsid w:val="00D11D91"/>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D11D91"/>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rsid w:val="00D11D91"/>
    <w:rPr>
      <w:rFonts w:ascii="Tahoma" w:eastAsia="Times New Roman" w:hAnsi="Tahoma" w:cs="Tahoma"/>
      <w:b/>
      <w:bCs/>
      <w:color w:val="FF0000"/>
      <w:sz w:val="24"/>
      <w:szCs w:val="24"/>
      <w:lang w:val="es-ES" w:eastAsia="es-ES"/>
    </w:rPr>
  </w:style>
  <w:style w:type="character" w:customStyle="1" w:styleId="Ttulo7Car">
    <w:name w:val="Título 7 Car"/>
    <w:basedOn w:val="Fuentedeprrafopredeter"/>
    <w:link w:val="Ttulo7"/>
    <w:uiPriority w:val="99"/>
    <w:rsid w:val="00D11D91"/>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D11D91"/>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9"/>
    <w:rsid w:val="00D11D91"/>
    <w:rPr>
      <w:rFonts w:ascii="Arial" w:eastAsia="Times New Roman" w:hAnsi="Arial" w:cs="Times New Roman"/>
      <w:b/>
      <w:szCs w:val="20"/>
      <w:lang w:eastAsia="es-ES"/>
    </w:rPr>
  </w:style>
  <w:style w:type="numbering" w:customStyle="1" w:styleId="Sinlista1">
    <w:name w:val="Sin lista1"/>
    <w:next w:val="Sinlista"/>
    <w:uiPriority w:val="99"/>
    <w:semiHidden/>
    <w:unhideWhenUsed/>
    <w:rsid w:val="00D11D91"/>
  </w:style>
  <w:style w:type="paragraph" w:styleId="Epgrafe">
    <w:name w:val="caption"/>
    <w:basedOn w:val="Normal"/>
    <w:next w:val="Normal"/>
    <w:uiPriority w:val="99"/>
    <w:qFormat/>
    <w:rsid w:val="00D11D91"/>
    <w:pPr>
      <w:spacing w:after="0" w:line="240" w:lineRule="auto"/>
      <w:jc w:val="center"/>
    </w:pPr>
    <w:rPr>
      <w:rFonts w:ascii="Arial" w:eastAsia="Times New Roman" w:hAnsi="Arial" w:cs="Times New Roman"/>
      <w:b/>
      <w:sz w:val="28"/>
      <w:szCs w:val="20"/>
      <w:lang w:eastAsia="es-ES"/>
    </w:rPr>
  </w:style>
  <w:style w:type="paragraph" w:styleId="Piedepgina">
    <w:name w:val="footer"/>
    <w:basedOn w:val="Normal"/>
    <w:link w:val="PiedepginaCar"/>
    <w:rsid w:val="00D11D91"/>
    <w:pPr>
      <w:tabs>
        <w:tab w:val="center" w:pos="4419"/>
        <w:tab w:val="right" w:pos="8838"/>
      </w:tabs>
      <w:spacing w:after="0" w:line="240" w:lineRule="auto"/>
      <w:jc w:val="both"/>
    </w:pPr>
    <w:rPr>
      <w:rFonts w:ascii="Arial" w:eastAsia="Times New Roman" w:hAnsi="Arial" w:cs="Times New Roman"/>
      <w:szCs w:val="20"/>
      <w:lang w:val="es-ES_tradnl" w:eastAsia="es-ES"/>
    </w:rPr>
  </w:style>
  <w:style w:type="character" w:customStyle="1" w:styleId="PiedepginaCar">
    <w:name w:val="Pie de página Car"/>
    <w:basedOn w:val="Fuentedeprrafopredeter"/>
    <w:link w:val="Piedepgina"/>
    <w:rsid w:val="00D11D91"/>
    <w:rPr>
      <w:rFonts w:ascii="Arial" w:eastAsia="Times New Roman" w:hAnsi="Arial" w:cs="Times New Roman"/>
      <w:szCs w:val="20"/>
      <w:lang w:val="es-ES_tradnl" w:eastAsia="es-ES"/>
    </w:rPr>
  </w:style>
  <w:style w:type="paragraph" w:customStyle="1" w:styleId="Tibitoc">
    <w:name w:val="Tibitoc"/>
    <w:basedOn w:val="Normal"/>
    <w:uiPriority w:val="99"/>
    <w:rsid w:val="00D11D91"/>
    <w:pPr>
      <w:spacing w:after="0" w:line="240" w:lineRule="auto"/>
      <w:jc w:val="center"/>
    </w:pPr>
    <w:rPr>
      <w:rFonts w:ascii="Arial" w:eastAsia="Times New Roman" w:hAnsi="Arial" w:cs="Times New Roman"/>
      <w:b/>
      <w:szCs w:val="20"/>
      <w:lang w:val="es-ES_tradnl" w:eastAsia="es-ES"/>
    </w:rPr>
  </w:style>
  <w:style w:type="paragraph" w:styleId="Textoindependiente">
    <w:name w:val="Body Text"/>
    <w:aliases w:val="body text,bt,body tesx,TextindepT2,EHPT,Body Text2,ändrad,tabla 2,contents,Subsection Body Text,Table Bullet 1"/>
    <w:basedOn w:val="Normal"/>
    <w:link w:val="TextoindependienteCar"/>
    <w:uiPriority w:val="99"/>
    <w:rsid w:val="00D11D91"/>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uiPriority w:val="99"/>
    <w:rsid w:val="00D11D91"/>
    <w:rPr>
      <w:rFonts w:ascii="Arial" w:eastAsia="Times New Roman" w:hAnsi="Arial" w:cs="Times New Roman"/>
      <w:sz w:val="24"/>
      <w:szCs w:val="20"/>
      <w:lang w:eastAsia="es-ES"/>
    </w:rPr>
  </w:style>
  <w:style w:type="paragraph" w:styleId="Textoindependiente2">
    <w:name w:val="Body Text 2"/>
    <w:basedOn w:val="Normal"/>
    <w:link w:val="Textoindependiente2Car"/>
    <w:uiPriority w:val="99"/>
    <w:rsid w:val="00D11D91"/>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basedOn w:val="Fuentedeprrafopredeter"/>
    <w:link w:val="Textoindependiente2"/>
    <w:uiPriority w:val="99"/>
    <w:rsid w:val="00D11D91"/>
    <w:rPr>
      <w:rFonts w:ascii="Arial" w:eastAsia="Times New Roman" w:hAnsi="Arial" w:cs="Times New Roman"/>
      <w:b/>
      <w:sz w:val="24"/>
      <w:szCs w:val="20"/>
      <w:lang w:eastAsia="es-ES"/>
    </w:rPr>
  </w:style>
  <w:style w:type="paragraph" w:styleId="Sangradetextonormal">
    <w:name w:val="Body Text Indent"/>
    <w:basedOn w:val="Normal"/>
    <w:link w:val="SangradetextonormalCar"/>
    <w:uiPriority w:val="99"/>
    <w:rsid w:val="00D11D91"/>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basedOn w:val="Fuentedeprrafopredeter"/>
    <w:link w:val="Sangradetextonormal"/>
    <w:uiPriority w:val="99"/>
    <w:rsid w:val="00D11D91"/>
    <w:rPr>
      <w:rFonts w:ascii="Arial" w:eastAsia="Times New Roman" w:hAnsi="Arial" w:cs="Times New Roman"/>
      <w:sz w:val="24"/>
      <w:szCs w:val="20"/>
      <w:lang w:eastAsia="es-ES"/>
    </w:rPr>
  </w:style>
  <w:style w:type="paragraph" w:customStyle="1" w:styleId="BodyText22">
    <w:name w:val="Body Text 22"/>
    <w:basedOn w:val="Normal"/>
    <w:uiPriority w:val="99"/>
    <w:rsid w:val="00D11D91"/>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Textoindependiente21">
    <w:name w:val="Texto independiente 21"/>
    <w:basedOn w:val="Normal"/>
    <w:uiPriority w:val="99"/>
    <w:rsid w:val="00D11D91"/>
    <w:pPr>
      <w:suppressAutoHyphens/>
      <w:spacing w:after="0" w:line="240" w:lineRule="auto"/>
      <w:ind w:left="1440"/>
      <w:jc w:val="both"/>
    </w:pPr>
    <w:rPr>
      <w:rFonts w:ascii="Arial" w:eastAsia="Times New Roman" w:hAnsi="Arial" w:cs="Times New Roman"/>
      <w:b/>
      <w:spacing w:val="-3"/>
      <w:sz w:val="24"/>
      <w:szCs w:val="24"/>
    </w:rPr>
  </w:style>
  <w:style w:type="paragraph" w:customStyle="1" w:styleId="Articulo">
    <w:name w:val="Articulo"/>
    <w:basedOn w:val="Normal"/>
    <w:next w:val="Normal"/>
    <w:link w:val="ArticuloCar"/>
    <w:autoRedefine/>
    <w:rsid w:val="00D11D91"/>
    <w:pPr>
      <w:spacing w:after="0" w:line="240" w:lineRule="auto"/>
      <w:jc w:val="both"/>
    </w:pPr>
    <w:rPr>
      <w:rFonts w:ascii="Arial Narrow" w:eastAsia="Times New Roman" w:hAnsi="Arial Narrow" w:cs="Arial"/>
      <w:bCs/>
      <w:lang w:val="es-ES" w:eastAsia="es-ES"/>
    </w:rPr>
  </w:style>
  <w:style w:type="character" w:customStyle="1" w:styleId="ArticuloCar">
    <w:name w:val="Articulo Car"/>
    <w:link w:val="Articulo"/>
    <w:rsid w:val="00D11D91"/>
    <w:rPr>
      <w:rFonts w:ascii="Arial Narrow" w:eastAsia="Times New Roman" w:hAnsi="Arial Narrow" w:cs="Arial"/>
      <w:bCs/>
      <w:lang w:val="es-ES" w:eastAsia="es-ES"/>
    </w:rPr>
  </w:style>
  <w:style w:type="paragraph" w:styleId="Ttulo">
    <w:name w:val="Title"/>
    <w:aliases w:val="Títulos Principales sin numeración,TITULO 1,AL Título,Título AL"/>
    <w:basedOn w:val="Normal"/>
    <w:link w:val="TtuloCar"/>
    <w:qFormat/>
    <w:rsid w:val="00D11D91"/>
    <w:pPr>
      <w:spacing w:after="0" w:line="240" w:lineRule="auto"/>
      <w:jc w:val="center"/>
    </w:pPr>
    <w:rPr>
      <w:rFonts w:ascii="Arial" w:eastAsia="Times New Roman" w:hAnsi="Arial" w:cs="Times New Roman"/>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D11D91"/>
    <w:rPr>
      <w:rFonts w:ascii="Arial" w:eastAsia="Times New Roman" w:hAnsi="Arial" w:cs="Times New Roman"/>
      <w:b/>
      <w:szCs w:val="20"/>
      <w:lang w:val="es-ES" w:eastAsia="es-ES"/>
    </w:rPr>
  </w:style>
  <w:style w:type="character" w:styleId="Hipervnculo">
    <w:name w:val="Hyperlink"/>
    <w:uiPriority w:val="99"/>
    <w:rsid w:val="00D11D91"/>
    <w:rPr>
      <w:color w:val="0000FF"/>
      <w:u w:val="single"/>
    </w:rPr>
  </w:style>
  <w:style w:type="paragraph" w:customStyle="1" w:styleId="Punto">
    <w:name w:val="Punto"/>
    <w:basedOn w:val="Normal"/>
    <w:uiPriority w:val="99"/>
    <w:rsid w:val="00D11D91"/>
    <w:pPr>
      <w:spacing w:after="60" w:line="240" w:lineRule="auto"/>
      <w:jc w:val="both"/>
    </w:pPr>
    <w:rPr>
      <w:rFonts w:ascii="Arial" w:eastAsia="Times New Roman" w:hAnsi="Arial" w:cs="Times New Roman"/>
      <w:sz w:val="24"/>
      <w:szCs w:val="20"/>
      <w:lang w:val="es-ES" w:eastAsia="es-ES"/>
    </w:rPr>
  </w:style>
  <w:style w:type="paragraph" w:customStyle="1" w:styleId="DefaultParagraphFontParaCharCharCharCar">
    <w:name w:val="Default Paragraph Font Para Char Char Char Car"/>
    <w:basedOn w:val="Normal"/>
    <w:next w:val="Asuntodelcomentario"/>
    <w:autoRedefine/>
    <w:uiPriority w:val="99"/>
    <w:rsid w:val="00D11D91"/>
    <w:pPr>
      <w:spacing w:after="0" w:line="240" w:lineRule="auto"/>
      <w:jc w:val="both"/>
    </w:pPr>
    <w:rPr>
      <w:rFonts w:ascii="Arial Narrow" w:eastAsia="Times New Roman" w:hAnsi="Arial Narrow" w:cs="Times New Roman"/>
      <w:b/>
      <w:lang w:val="es-ES"/>
    </w:rPr>
  </w:style>
  <w:style w:type="paragraph" w:styleId="Textocomentario">
    <w:name w:val="annotation text"/>
    <w:basedOn w:val="Normal"/>
    <w:link w:val="TextocomentarioCar"/>
    <w:uiPriority w:val="99"/>
    <w:unhideWhenUsed/>
    <w:rsid w:val="00D11D91"/>
    <w:pPr>
      <w:spacing w:line="240" w:lineRule="auto"/>
    </w:pPr>
    <w:rPr>
      <w:sz w:val="20"/>
      <w:szCs w:val="20"/>
    </w:rPr>
  </w:style>
  <w:style w:type="character" w:customStyle="1" w:styleId="TextocomentarioCar">
    <w:name w:val="Texto comentario Car"/>
    <w:basedOn w:val="Fuentedeprrafopredeter"/>
    <w:link w:val="Textocomentario"/>
    <w:uiPriority w:val="99"/>
    <w:rsid w:val="00D11D91"/>
    <w:rPr>
      <w:sz w:val="20"/>
      <w:szCs w:val="20"/>
    </w:rPr>
  </w:style>
  <w:style w:type="paragraph" w:styleId="Asuntodelcomentario">
    <w:name w:val="annotation subject"/>
    <w:basedOn w:val="Textocomentario"/>
    <w:next w:val="Textocomentario"/>
    <w:link w:val="AsuntodelcomentarioCar"/>
    <w:uiPriority w:val="99"/>
    <w:rsid w:val="00D11D91"/>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uiPriority w:val="99"/>
    <w:rsid w:val="00D11D91"/>
    <w:rPr>
      <w:rFonts w:ascii="Times New Roman" w:eastAsia="Times New Roman" w:hAnsi="Times New Roman" w:cs="Times New Roman"/>
      <w:b/>
      <w:bCs/>
      <w:sz w:val="20"/>
      <w:szCs w:val="20"/>
      <w:lang w:val="es-ES" w:eastAsia="es-ES"/>
    </w:rPr>
  </w:style>
  <w:style w:type="paragraph" w:styleId="Lista">
    <w:name w:val="List"/>
    <w:basedOn w:val="Normal"/>
    <w:uiPriority w:val="99"/>
    <w:rsid w:val="00D11D91"/>
    <w:pPr>
      <w:spacing w:after="0" w:line="240" w:lineRule="auto"/>
      <w:ind w:left="283" w:hanging="283"/>
    </w:pPr>
    <w:rPr>
      <w:rFonts w:ascii="Times New Roman" w:eastAsia="Times New Roman" w:hAnsi="Times New Roman" w:cs="Times New Roman"/>
      <w:sz w:val="20"/>
      <w:szCs w:val="24"/>
      <w:lang w:val="es-ES_tradnl" w:eastAsia="es-ES"/>
    </w:rPr>
  </w:style>
  <w:style w:type="paragraph" w:customStyle="1" w:styleId="Textoindependiente0">
    <w:name w:val="Texto independiente(."/>
    <w:basedOn w:val="Normal"/>
    <w:uiPriority w:val="99"/>
    <w:rsid w:val="00D11D9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Narial">
    <w:name w:val="N+arial"/>
    <w:basedOn w:val="Ttulo9"/>
    <w:uiPriority w:val="99"/>
    <w:rsid w:val="00D11D91"/>
    <w:pPr>
      <w:keepNext w:val="0"/>
      <w:spacing w:before="240" w:after="60"/>
      <w:jc w:val="left"/>
    </w:pPr>
    <w:rPr>
      <w:rFonts w:cs="Arial"/>
      <w:sz w:val="24"/>
      <w:szCs w:val="22"/>
      <w:lang w:val="es-ES"/>
    </w:rPr>
  </w:style>
  <w:style w:type="paragraph" w:styleId="Sangra3detindependiente">
    <w:name w:val="Body Text Indent 3"/>
    <w:basedOn w:val="Normal"/>
    <w:link w:val="Sangra3detindependienteCar"/>
    <w:uiPriority w:val="99"/>
    <w:rsid w:val="00D11D91"/>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rsid w:val="00D11D9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D11D91"/>
    <w:pPr>
      <w:spacing w:after="0" w:line="240" w:lineRule="auto"/>
      <w:jc w:val="both"/>
    </w:pPr>
    <w:rPr>
      <w:rFonts w:ascii="Arial" w:eastAsia="Times New Roman" w:hAnsi="Arial" w:cs="Times New Roman"/>
      <w:szCs w:val="24"/>
      <w:lang w:val="es-ES" w:eastAsia="es-ES"/>
    </w:rPr>
  </w:style>
  <w:style w:type="paragraph" w:styleId="Textodebloque">
    <w:name w:val="Block Text"/>
    <w:basedOn w:val="Normal"/>
    <w:uiPriority w:val="99"/>
    <w:rsid w:val="00D11D91"/>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ext1">
    <w:name w:val="Text1"/>
    <w:basedOn w:val="Ttulo2"/>
    <w:uiPriority w:val="99"/>
    <w:rsid w:val="00D11D91"/>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uiPriority w:val="99"/>
    <w:rsid w:val="00D11D91"/>
    <w:pPr>
      <w:spacing w:after="0" w:line="240" w:lineRule="auto"/>
      <w:ind w:left="1418"/>
      <w:jc w:val="both"/>
    </w:pPr>
    <w:rPr>
      <w:rFonts w:ascii="Tahoma" w:eastAsia="Times New Roman" w:hAnsi="Tahoma" w:cs="Times New Roman"/>
      <w:b/>
      <w:spacing w:val="-2"/>
      <w:sz w:val="24"/>
      <w:szCs w:val="24"/>
      <w:lang w:val="es-ES"/>
    </w:rPr>
  </w:style>
  <w:style w:type="paragraph" w:customStyle="1" w:styleId="BodyText23">
    <w:name w:val="Body Text 23"/>
    <w:basedOn w:val="Normal"/>
    <w:uiPriority w:val="99"/>
    <w:rsid w:val="00D11D91"/>
    <w:pPr>
      <w:tabs>
        <w:tab w:val="left" w:pos="0"/>
        <w:tab w:val="left" w:pos="705"/>
      </w:tabs>
      <w:spacing w:after="0" w:line="240" w:lineRule="auto"/>
      <w:jc w:val="both"/>
    </w:pPr>
    <w:rPr>
      <w:rFonts w:ascii="Arial" w:eastAsia="Times New Roman" w:hAnsi="Arial" w:cs="Times New Roman"/>
      <w:sz w:val="24"/>
      <w:szCs w:val="24"/>
      <w:lang w:val="es-ES_tradnl" w:eastAsia="es-ES"/>
    </w:rPr>
  </w:style>
  <w:style w:type="character" w:styleId="nfasis">
    <w:name w:val="Emphasis"/>
    <w:qFormat/>
    <w:rsid w:val="00D11D91"/>
    <w:rPr>
      <w:i/>
      <w:iCs/>
    </w:rPr>
  </w:style>
  <w:style w:type="paragraph" w:customStyle="1" w:styleId="Textosinformato1">
    <w:name w:val="Texto sin formato1"/>
    <w:basedOn w:val="Normal"/>
    <w:uiPriority w:val="99"/>
    <w:rsid w:val="00D11D91"/>
    <w:pPr>
      <w:spacing w:after="0" w:line="240" w:lineRule="auto"/>
    </w:pPr>
    <w:rPr>
      <w:rFonts w:ascii="Courier New" w:eastAsia="Times New Roman" w:hAnsi="Courier New" w:cs="Times New Roman"/>
      <w:sz w:val="24"/>
      <w:szCs w:val="24"/>
      <w:lang w:val="es-ES"/>
    </w:rPr>
  </w:style>
  <w:style w:type="paragraph" w:styleId="Encabezado">
    <w:name w:val="header"/>
    <w:aliases w:val="h,h8,h9,h10,h18,AL Encabezado,Encabezado AL,Tit 1,encabezado,Encabezado1"/>
    <w:basedOn w:val="Normal"/>
    <w:link w:val="EncabezadoCar"/>
    <w:rsid w:val="00D11D91"/>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 Car,Encabezado1 Car"/>
    <w:basedOn w:val="Fuentedeprrafopredeter"/>
    <w:link w:val="Encabezado"/>
    <w:rsid w:val="00D11D91"/>
    <w:rPr>
      <w:rFonts w:ascii="Times New Roman" w:eastAsia="Times New Roman" w:hAnsi="Times New Roman" w:cs="Times New Roman"/>
      <w:sz w:val="24"/>
      <w:szCs w:val="24"/>
      <w:lang w:val="es-ES" w:eastAsia="es-ES"/>
    </w:rPr>
  </w:style>
  <w:style w:type="paragraph" w:styleId="NormalWeb">
    <w:name w:val="Normal (Web)"/>
    <w:basedOn w:val="Normal"/>
    <w:uiPriority w:val="99"/>
    <w:rsid w:val="00D11D91"/>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Sangra2detindependiente">
    <w:name w:val="Body Text Indent 2"/>
    <w:basedOn w:val="Normal"/>
    <w:link w:val="Sangra2detindependienteCar"/>
    <w:uiPriority w:val="99"/>
    <w:rsid w:val="00D11D91"/>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uiPriority w:val="99"/>
    <w:rsid w:val="00D11D9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D11D91"/>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rsid w:val="00D11D91"/>
    <w:rPr>
      <w:rFonts w:ascii="Arial" w:eastAsia="Times New Roman" w:hAnsi="Arial" w:cs="Times New Roman"/>
      <w:b/>
      <w:color w:val="FF0000"/>
      <w:sz w:val="24"/>
      <w:szCs w:val="20"/>
      <w:lang w:eastAsia="es-ES"/>
    </w:rPr>
  </w:style>
  <w:style w:type="paragraph" w:customStyle="1" w:styleId="font5">
    <w:name w:val="font5"/>
    <w:basedOn w:val="Normal"/>
    <w:rsid w:val="00D11D91"/>
    <w:pPr>
      <w:spacing w:before="100" w:after="100" w:line="240" w:lineRule="auto"/>
    </w:pPr>
    <w:rPr>
      <w:rFonts w:ascii="Arial" w:eastAsia="Arial Unicode MS" w:hAnsi="Arial" w:cs="Times New Roman"/>
      <w:b/>
      <w:szCs w:val="24"/>
      <w:lang w:val="es-ES" w:eastAsia="es-ES"/>
    </w:rPr>
  </w:style>
  <w:style w:type="character" w:styleId="Nmerodepgina">
    <w:name w:val="page number"/>
    <w:basedOn w:val="Fuentedeprrafopredeter"/>
    <w:rsid w:val="00D11D91"/>
  </w:style>
  <w:style w:type="paragraph" w:customStyle="1" w:styleId="Default">
    <w:name w:val="Default"/>
    <w:uiPriority w:val="99"/>
    <w:rsid w:val="00D11D9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
    <w:name w:val="estilo1"/>
    <w:basedOn w:val="Normal"/>
    <w:uiPriority w:val="99"/>
    <w:rsid w:val="00D11D91"/>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Pa8">
    <w:name w:val="Pa8"/>
    <w:basedOn w:val="Default"/>
    <w:next w:val="Default"/>
    <w:uiPriority w:val="99"/>
    <w:rsid w:val="00D11D9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uiPriority w:val="99"/>
    <w:rsid w:val="00D11D9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uiPriority w:val="99"/>
    <w:rsid w:val="00D11D9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D11D91"/>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CierreCar">
    <w:name w:val="Cierre Car"/>
    <w:basedOn w:val="Fuentedeprrafopredeter"/>
    <w:link w:val="Cierre"/>
    <w:uiPriority w:val="99"/>
    <w:rsid w:val="00D11D91"/>
    <w:rPr>
      <w:rFonts w:ascii="Arial" w:eastAsia="Times New Roman" w:hAnsi="Arial" w:cs="Arial"/>
      <w:sz w:val="24"/>
      <w:szCs w:val="24"/>
      <w:lang w:val="es-ES" w:eastAsia="es-ES"/>
    </w:rPr>
  </w:style>
  <w:style w:type="paragraph" w:styleId="Firma">
    <w:name w:val="Signature"/>
    <w:basedOn w:val="Normal"/>
    <w:link w:val="FirmaCar"/>
    <w:uiPriority w:val="99"/>
    <w:rsid w:val="00D11D91"/>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FirmaCar">
    <w:name w:val="Firma Car"/>
    <w:basedOn w:val="Fuentedeprrafopredeter"/>
    <w:link w:val="Firma"/>
    <w:uiPriority w:val="99"/>
    <w:rsid w:val="00D11D91"/>
    <w:rPr>
      <w:rFonts w:ascii="Arial" w:eastAsia="Times New Roman" w:hAnsi="Arial" w:cs="Arial"/>
      <w:sz w:val="24"/>
      <w:szCs w:val="24"/>
      <w:lang w:val="es-ES" w:eastAsia="es-ES"/>
    </w:rPr>
  </w:style>
  <w:style w:type="paragraph" w:customStyle="1" w:styleId="maritza3">
    <w:name w:val="maritza3"/>
    <w:basedOn w:val="Normal"/>
    <w:uiPriority w:val="99"/>
    <w:rsid w:val="00D11D91"/>
    <w:pPr>
      <w:spacing w:after="0" w:line="240" w:lineRule="auto"/>
      <w:jc w:val="both"/>
    </w:pPr>
    <w:rPr>
      <w:rFonts w:ascii="Courier New" w:eastAsia="Times New Roman" w:hAnsi="Courier New" w:cs="Courier New"/>
      <w:spacing w:val="-2"/>
      <w:sz w:val="24"/>
      <w:szCs w:val="24"/>
      <w:lang w:val="es-ES" w:eastAsia="es-ES"/>
    </w:rPr>
  </w:style>
  <w:style w:type="paragraph" w:customStyle="1" w:styleId="MARITZA30">
    <w:name w:val="MARITZA3"/>
    <w:uiPriority w:val="99"/>
    <w:rsid w:val="00D11D9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uiPriority w:val="99"/>
    <w:rsid w:val="00D11D91"/>
    <w:pPr>
      <w:spacing w:after="0" w:line="240" w:lineRule="auto"/>
    </w:pPr>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uiPriority w:val="99"/>
    <w:rsid w:val="00D11D91"/>
    <w:rPr>
      <w:rFonts w:ascii="Courier New" w:eastAsia="Times New Roman" w:hAnsi="Courier New" w:cs="Times New Roman"/>
      <w:sz w:val="20"/>
      <w:szCs w:val="20"/>
      <w:lang w:val="es-ES"/>
    </w:rPr>
  </w:style>
  <w:style w:type="paragraph" w:customStyle="1" w:styleId="Norm">
    <w:name w:val="Norm"/>
    <w:basedOn w:val="Normal"/>
    <w:uiPriority w:val="99"/>
    <w:rsid w:val="00D11D91"/>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Sangradetextonormal1">
    <w:name w:val="Sangría de texto normal1"/>
    <w:basedOn w:val="Normal"/>
    <w:uiPriority w:val="99"/>
    <w:rsid w:val="00D11D91"/>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Predeterminado">
    <w:name w:val="Predeterminado"/>
    <w:uiPriority w:val="99"/>
    <w:rsid w:val="00D11D91"/>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Prrafodelista">
    <w:name w:val="List Paragraph"/>
    <w:aliases w:val="Bullet List,FooterText,numbered,List Paragraph1,Paragraphe de liste1,lp1,HOJA,Bolita,List Paragraph,BOLADEF,Párrafo de lista21,BOLA,Nivel 1 OS,Colorful List Accent 1,Colorful List - Accent 11,Ha"/>
    <w:basedOn w:val="Normal"/>
    <w:link w:val="PrrafodelistaCar"/>
    <w:uiPriority w:val="34"/>
    <w:qFormat/>
    <w:rsid w:val="00D11D91"/>
    <w:pPr>
      <w:ind w:left="720"/>
      <w:contextualSpacing/>
    </w:pPr>
    <w:rPr>
      <w:rFonts w:ascii="Calibri" w:eastAsia="Calibri" w:hAnsi="Calibri" w:cs="Times New Roman"/>
    </w:rPr>
  </w:style>
  <w:style w:type="paragraph" w:customStyle="1" w:styleId="BodyText21">
    <w:name w:val="Body Text 21"/>
    <w:basedOn w:val="Normal"/>
    <w:uiPriority w:val="99"/>
    <w:rsid w:val="00D11D91"/>
    <w:pPr>
      <w:spacing w:after="0" w:line="240" w:lineRule="auto"/>
      <w:jc w:val="both"/>
    </w:pPr>
    <w:rPr>
      <w:rFonts w:ascii="Arial" w:eastAsia="Times New Roman" w:hAnsi="Arial" w:cs="Times New Roman"/>
      <w:szCs w:val="20"/>
      <w:lang w:eastAsia="es-ES"/>
    </w:rPr>
  </w:style>
  <w:style w:type="paragraph" w:customStyle="1" w:styleId="1">
    <w:name w:val="1"/>
    <w:basedOn w:val="Normal"/>
    <w:uiPriority w:val="99"/>
    <w:rsid w:val="00D11D91"/>
    <w:pPr>
      <w:spacing w:after="160" w:line="240" w:lineRule="exact"/>
    </w:pPr>
    <w:rPr>
      <w:rFonts w:ascii="Verdana" w:eastAsia="Times New Roman" w:hAnsi="Verdana" w:cs="Times New Roman"/>
      <w:sz w:val="20"/>
      <w:szCs w:val="20"/>
      <w:lang w:val="en-US"/>
    </w:rPr>
  </w:style>
  <w:style w:type="paragraph" w:styleId="Subttulo">
    <w:name w:val="Subtitle"/>
    <w:basedOn w:val="Normal"/>
    <w:link w:val="SubttuloCar"/>
    <w:uiPriority w:val="99"/>
    <w:qFormat/>
    <w:rsid w:val="00D11D91"/>
    <w:pPr>
      <w:spacing w:after="0" w:line="240" w:lineRule="auto"/>
      <w:jc w:val="center"/>
    </w:pPr>
    <w:rPr>
      <w:rFonts w:ascii="Arial" w:eastAsia="Times New Roman" w:hAnsi="Arial" w:cs="Times New Roman"/>
      <w:b/>
      <w:szCs w:val="20"/>
      <w:lang w:eastAsia="es-ES"/>
    </w:rPr>
  </w:style>
  <w:style w:type="character" w:customStyle="1" w:styleId="SubttuloCar">
    <w:name w:val="Subtítulo Car"/>
    <w:basedOn w:val="Fuentedeprrafopredeter"/>
    <w:link w:val="Subttulo"/>
    <w:uiPriority w:val="99"/>
    <w:rsid w:val="00D11D91"/>
    <w:rPr>
      <w:rFonts w:ascii="Arial" w:eastAsia="Times New Roman" w:hAnsi="Arial" w:cs="Times New Roman"/>
      <w:b/>
      <w:szCs w:val="20"/>
      <w:lang w:eastAsia="es-ES"/>
    </w:rPr>
  </w:style>
  <w:style w:type="paragraph" w:styleId="Listaconvietas2">
    <w:name w:val="List Bullet 2"/>
    <w:basedOn w:val="Normal"/>
    <w:uiPriority w:val="99"/>
    <w:rsid w:val="00D11D91"/>
    <w:pPr>
      <w:numPr>
        <w:numId w:val="5"/>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rsid w:val="00D11D91"/>
    <w:pPr>
      <w:numPr>
        <w:numId w:val="6"/>
      </w:num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D11D9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D11D91"/>
    <w:rPr>
      <w:rFonts w:ascii="Times New Roman" w:eastAsia="Times New Roman" w:hAnsi="Times New Roman" w:cs="Times New Roman"/>
      <w:sz w:val="24"/>
      <w:szCs w:val="24"/>
      <w:lang w:val="es-ES" w:eastAsia="es-ES"/>
    </w:rPr>
  </w:style>
  <w:style w:type="character" w:styleId="Textoennegrita">
    <w:name w:val="Strong"/>
    <w:qFormat/>
    <w:rsid w:val="00D11D91"/>
    <w:rPr>
      <w:rFonts w:cs="Times New Roman"/>
      <w:b/>
      <w:bCs/>
    </w:rPr>
  </w:style>
  <w:style w:type="paragraph" w:customStyle="1" w:styleId="60exhnormal">
    <w:name w:val="60 exh normal"/>
    <w:basedOn w:val="Normal"/>
    <w:uiPriority w:val="99"/>
    <w:rsid w:val="00D11D91"/>
    <w:pPr>
      <w:numPr>
        <w:numId w:val="7"/>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Subcaptulo">
    <w:name w:val="Subcapítulo"/>
    <w:basedOn w:val="Normal"/>
    <w:uiPriority w:val="99"/>
    <w:rsid w:val="00D11D91"/>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character" w:customStyle="1" w:styleId="small">
    <w:name w:val="small"/>
    <w:rsid w:val="00D11D91"/>
    <w:rPr>
      <w:rFonts w:cs="Times New Roman"/>
    </w:rPr>
  </w:style>
  <w:style w:type="paragraph" w:customStyle="1" w:styleId="Infodocumentosadjuntos">
    <w:name w:val="Info documentos adjuntos"/>
    <w:basedOn w:val="Normal"/>
    <w:uiPriority w:val="99"/>
    <w:rsid w:val="00D11D91"/>
    <w:pPr>
      <w:spacing w:after="0" w:line="240" w:lineRule="auto"/>
    </w:pPr>
    <w:rPr>
      <w:rFonts w:ascii="Times New Roman" w:eastAsia="Times New Roman" w:hAnsi="Times New Roman" w:cs="Times New Roman"/>
      <w:sz w:val="24"/>
      <w:szCs w:val="24"/>
      <w:lang w:val="es-ES" w:eastAsia="es-ES"/>
    </w:rPr>
  </w:style>
  <w:style w:type="character" w:customStyle="1" w:styleId="TextodegloboCar">
    <w:name w:val="Texto de globo Car"/>
    <w:link w:val="Textodeglobo"/>
    <w:uiPriority w:val="99"/>
    <w:rsid w:val="00D11D9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D11D91"/>
    <w:pPr>
      <w:spacing w:after="0" w:line="240" w:lineRule="auto"/>
    </w:pPr>
    <w:rPr>
      <w:rFonts w:ascii="Tahoma" w:eastAsia="Times New Roman" w:hAnsi="Tahoma" w:cs="Tahoma"/>
      <w:sz w:val="16"/>
      <w:szCs w:val="16"/>
      <w:lang w:val="es-ES" w:eastAsia="es-ES"/>
    </w:rPr>
  </w:style>
  <w:style w:type="character" w:customStyle="1" w:styleId="TextodegloboCar1">
    <w:name w:val="Texto de globo Car1"/>
    <w:basedOn w:val="Fuentedeprrafopredeter"/>
    <w:uiPriority w:val="99"/>
    <w:semiHidden/>
    <w:rsid w:val="00D11D91"/>
    <w:rPr>
      <w:rFonts w:ascii="Tahoma" w:hAnsi="Tahoma" w:cs="Tahoma"/>
      <w:sz w:val="16"/>
      <w:szCs w:val="16"/>
    </w:rPr>
  </w:style>
  <w:style w:type="paragraph" w:styleId="Continuarlista">
    <w:name w:val="List Continue"/>
    <w:basedOn w:val="Normal"/>
    <w:uiPriority w:val="99"/>
    <w:rsid w:val="00D11D91"/>
    <w:pPr>
      <w:spacing w:after="120" w:line="240" w:lineRule="auto"/>
      <w:ind w:left="283"/>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uiPriority w:val="99"/>
    <w:rsid w:val="00D11D91"/>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D11D91"/>
    <w:pPr>
      <w:spacing w:after="0" w:line="240" w:lineRule="auto"/>
      <w:ind w:left="849" w:hanging="283"/>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11D9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uiPriority w:val="99"/>
    <w:rsid w:val="00D11D91"/>
    <w:pPr>
      <w:spacing w:after="160" w:line="240" w:lineRule="exact"/>
    </w:pPr>
    <w:rPr>
      <w:rFonts w:ascii="Verdana" w:eastAsia="Times New Roman" w:hAnsi="Verdana" w:cs="Times New Roman"/>
      <w:sz w:val="20"/>
      <w:szCs w:val="20"/>
      <w:lang w:val="en-US"/>
    </w:rPr>
  </w:style>
  <w:style w:type="paragraph" w:customStyle="1" w:styleId="Car">
    <w:name w:val="Car"/>
    <w:basedOn w:val="Normal"/>
    <w:uiPriority w:val="99"/>
    <w:rsid w:val="00D11D91"/>
    <w:pPr>
      <w:spacing w:after="160" w:line="240" w:lineRule="exact"/>
    </w:pPr>
    <w:rPr>
      <w:rFonts w:ascii="Verdana" w:eastAsia="Times New Roman" w:hAnsi="Verdana" w:cs="Times New Roman"/>
      <w:sz w:val="20"/>
      <w:szCs w:val="20"/>
      <w:lang w:val="es-ES"/>
    </w:rPr>
  </w:style>
  <w:style w:type="paragraph" w:customStyle="1" w:styleId="Textosinformato2">
    <w:name w:val="Texto sin formato2"/>
    <w:basedOn w:val="Normal"/>
    <w:uiPriority w:val="99"/>
    <w:rsid w:val="00D11D91"/>
    <w:pPr>
      <w:spacing w:after="0" w:line="240" w:lineRule="auto"/>
    </w:pPr>
    <w:rPr>
      <w:rFonts w:ascii="Courier New" w:eastAsia="Times New Roman" w:hAnsi="Courier New" w:cs="Times New Roman"/>
      <w:sz w:val="24"/>
      <w:szCs w:val="24"/>
      <w:lang w:val="es-ES"/>
    </w:rPr>
  </w:style>
  <w:style w:type="paragraph" w:customStyle="1" w:styleId="Pa10">
    <w:name w:val="Pa10"/>
    <w:basedOn w:val="Default"/>
    <w:next w:val="Default"/>
    <w:uiPriority w:val="99"/>
    <w:rsid w:val="00D11D9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uiPriority w:val="99"/>
    <w:rsid w:val="00D11D91"/>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2">
    <w:name w:val="Texto independiente 32"/>
    <w:basedOn w:val="Normal"/>
    <w:uiPriority w:val="99"/>
    <w:rsid w:val="00D11D91"/>
    <w:pPr>
      <w:spacing w:after="0" w:line="240" w:lineRule="auto"/>
      <w:jc w:val="both"/>
    </w:pPr>
    <w:rPr>
      <w:rFonts w:ascii="Arial" w:eastAsia="Times New Roman" w:hAnsi="Arial" w:cs="Times New Roman"/>
      <w:szCs w:val="24"/>
      <w:lang w:val="es-ES" w:eastAsia="es-ES"/>
    </w:rPr>
  </w:style>
  <w:style w:type="table" w:styleId="Tablaconcuadrcula">
    <w:name w:val="Table Grid"/>
    <w:basedOn w:val="Tablanormal"/>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oindependiente23">
    <w:name w:val="Texto independiente 23"/>
    <w:basedOn w:val="Normal"/>
    <w:uiPriority w:val="99"/>
    <w:rsid w:val="00D11D91"/>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Sangradetextonormal2">
    <w:name w:val="Sangría de texto normal2"/>
    <w:basedOn w:val="Normal"/>
    <w:uiPriority w:val="99"/>
    <w:rsid w:val="00D11D91"/>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tulo2ttulo2">
    <w:name w:val="Título 2.título 2"/>
    <w:basedOn w:val="Normal"/>
    <w:next w:val="Normal"/>
    <w:uiPriority w:val="99"/>
    <w:rsid w:val="00D11D91"/>
    <w:pPr>
      <w:keepNext/>
      <w:snapToGrid w:val="0"/>
      <w:spacing w:after="0" w:line="240" w:lineRule="auto"/>
      <w:outlineLvl w:val="1"/>
    </w:pPr>
    <w:rPr>
      <w:rFonts w:ascii="Arial" w:eastAsia="Times New Roman" w:hAnsi="Arial" w:cs="Times New Roman"/>
      <w:b/>
      <w:color w:val="000000"/>
      <w:sz w:val="24"/>
      <w:szCs w:val="24"/>
      <w:lang w:val="es-ES" w:eastAsia="es-ES"/>
    </w:rPr>
  </w:style>
  <w:style w:type="paragraph" w:customStyle="1" w:styleId="xl58">
    <w:name w:val="xl58"/>
    <w:basedOn w:val="Normal"/>
    <w:uiPriority w:val="99"/>
    <w:rsid w:val="00D11D91"/>
    <w:pPr>
      <w:spacing w:before="100" w:after="100" w:line="240" w:lineRule="auto"/>
      <w:jc w:val="center"/>
    </w:pPr>
    <w:rPr>
      <w:rFonts w:ascii="Arial" w:eastAsia="Arial Unicode MS" w:hAnsi="Arial" w:cs="Times New Roman"/>
      <w:b/>
      <w:sz w:val="18"/>
      <w:szCs w:val="24"/>
      <w:lang w:val="es-ES" w:eastAsia="es-ES"/>
    </w:rPr>
  </w:style>
  <w:style w:type="paragraph" w:customStyle="1" w:styleId="Textoindependiente33">
    <w:name w:val="Texto independiente 33"/>
    <w:basedOn w:val="Normal"/>
    <w:uiPriority w:val="99"/>
    <w:rsid w:val="00D11D91"/>
    <w:pPr>
      <w:spacing w:after="0" w:line="240" w:lineRule="auto"/>
      <w:jc w:val="both"/>
    </w:pPr>
    <w:rPr>
      <w:rFonts w:ascii="Arial" w:eastAsia="Times New Roman" w:hAnsi="Arial" w:cs="Times New Roman"/>
      <w:szCs w:val="24"/>
      <w:lang w:val="es-ES" w:eastAsia="es-ES"/>
    </w:rPr>
  </w:style>
  <w:style w:type="paragraph" w:customStyle="1" w:styleId="xl34">
    <w:name w:val="xl34"/>
    <w:basedOn w:val="Normal"/>
    <w:uiPriority w:val="99"/>
    <w:rsid w:val="00D11D91"/>
    <w:pPr>
      <w:spacing w:before="100" w:after="100" w:line="240" w:lineRule="auto"/>
    </w:pPr>
    <w:rPr>
      <w:rFonts w:ascii="Arial Narrow" w:eastAsia="Arial Unicode MS" w:hAnsi="Arial Narrow" w:cs="Times New Roman"/>
      <w:b/>
      <w:sz w:val="24"/>
      <w:szCs w:val="20"/>
      <w:lang w:val="es-ES" w:eastAsia="es-ES"/>
    </w:rPr>
  </w:style>
  <w:style w:type="character" w:styleId="Hipervnculovisitado">
    <w:name w:val="FollowedHyperlink"/>
    <w:uiPriority w:val="99"/>
    <w:rsid w:val="00D11D91"/>
    <w:rPr>
      <w:color w:val="800080"/>
      <w:u w:val="single"/>
    </w:rPr>
  </w:style>
  <w:style w:type="paragraph" w:customStyle="1" w:styleId="toa">
    <w:name w:val="toa"/>
    <w:basedOn w:val="Normal"/>
    <w:uiPriority w:val="99"/>
    <w:rsid w:val="00D11D91"/>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styleId="Lista2">
    <w:name w:val="List 2"/>
    <w:basedOn w:val="Normal"/>
    <w:uiPriority w:val="99"/>
    <w:rsid w:val="00D11D91"/>
    <w:pPr>
      <w:spacing w:after="0" w:line="240" w:lineRule="auto"/>
      <w:ind w:left="566" w:hanging="283"/>
    </w:pPr>
    <w:rPr>
      <w:rFonts w:ascii="Times New Roman" w:eastAsia="Times New Roman" w:hAnsi="Times New Roman" w:cs="Times New Roman"/>
      <w:sz w:val="24"/>
      <w:szCs w:val="24"/>
      <w:lang w:val="es-ES" w:eastAsia="es-ES"/>
    </w:rPr>
  </w:style>
  <w:style w:type="paragraph" w:customStyle="1" w:styleId="MARITZA4">
    <w:name w:val="MARITZA4"/>
    <w:basedOn w:val="Normal"/>
    <w:uiPriority w:val="99"/>
    <w:rsid w:val="00D11D91"/>
    <w:pPr>
      <w:widowControl w:val="0"/>
      <w:tabs>
        <w:tab w:val="left" w:pos="-720"/>
        <w:tab w:val="left" w:pos="0"/>
      </w:tabs>
      <w:suppressAutoHyphens/>
      <w:snapToGrid w:val="0"/>
      <w:spacing w:after="0" w:line="240" w:lineRule="auto"/>
      <w:jc w:val="center"/>
    </w:pPr>
    <w:rPr>
      <w:rFonts w:ascii="Courier New" w:eastAsia="Times New Roman" w:hAnsi="Courier New" w:cs="Times New Roman"/>
      <w:b/>
      <w:spacing w:val="-2"/>
      <w:sz w:val="24"/>
      <w:szCs w:val="20"/>
      <w:lang w:val="en-US" w:eastAsia="es-ES"/>
    </w:rPr>
  </w:style>
  <w:style w:type="paragraph" w:customStyle="1" w:styleId="WW-Epgrafe">
    <w:name w:val="WW-Epígrafe"/>
    <w:basedOn w:val="Normal"/>
    <w:next w:val="Normal"/>
    <w:uiPriority w:val="99"/>
    <w:rsid w:val="00D11D91"/>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4"/>
      <w:lang w:val="es-ES" w:eastAsia="es-ES"/>
    </w:rPr>
  </w:style>
  <w:style w:type="paragraph" w:customStyle="1" w:styleId="formspace">
    <w:name w:val="form space"/>
    <w:basedOn w:val="Normal"/>
    <w:uiPriority w:val="99"/>
    <w:rsid w:val="00D11D91"/>
    <w:pPr>
      <w:widowControl w:val="0"/>
      <w:spacing w:before="60" w:after="60" w:line="240" w:lineRule="auto"/>
    </w:pPr>
    <w:rPr>
      <w:rFonts w:ascii="Helvetica" w:eastAsia="Times New Roman" w:hAnsi="Helvetica" w:cs="Times New Roman"/>
      <w:sz w:val="18"/>
      <w:szCs w:val="24"/>
      <w:lang w:val="es-ES" w:eastAsia="es-ES"/>
    </w:rPr>
  </w:style>
  <w:style w:type="character" w:customStyle="1" w:styleId="MapadeldocumentoCar">
    <w:name w:val="Mapa del documento Car"/>
    <w:link w:val="Mapadeldocumento"/>
    <w:uiPriority w:val="99"/>
    <w:semiHidden/>
    <w:rsid w:val="00D11D91"/>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uiPriority w:val="99"/>
    <w:semiHidden/>
    <w:rsid w:val="00D11D91"/>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D11D91"/>
    <w:rPr>
      <w:rFonts w:ascii="Tahoma" w:hAnsi="Tahoma" w:cs="Tahoma"/>
      <w:sz w:val="16"/>
      <w:szCs w:val="16"/>
    </w:rPr>
  </w:style>
  <w:style w:type="paragraph" w:customStyle="1" w:styleId="Ttulodeldocumento">
    <w:name w:val="Título del documento"/>
    <w:basedOn w:val="Normal"/>
    <w:uiPriority w:val="99"/>
    <w:rsid w:val="00D11D91"/>
    <w:pPr>
      <w:spacing w:after="0" w:line="240" w:lineRule="auto"/>
    </w:pPr>
    <w:rPr>
      <w:rFonts w:ascii="Times New Roman" w:eastAsia="Times New Roman" w:hAnsi="Times New Roman" w:cs="Times New Roman"/>
      <w:sz w:val="24"/>
      <w:szCs w:val="20"/>
      <w:lang w:val="es-ES" w:eastAsia="es-ES"/>
    </w:rPr>
  </w:style>
  <w:style w:type="character" w:customStyle="1" w:styleId="A1">
    <w:name w:val="A1"/>
    <w:rsid w:val="00D11D91"/>
    <w:rPr>
      <w:color w:val="000000"/>
    </w:rPr>
  </w:style>
  <w:style w:type="character" w:customStyle="1" w:styleId="TextonotaalfinalCar">
    <w:name w:val="Texto nota al final Car"/>
    <w:link w:val="Textonotaalfinal"/>
    <w:uiPriority w:val="99"/>
    <w:rsid w:val="00D11D91"/>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rsid w:val="00D11D91"/>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1">
    <w:name w:val="Texto nota al final Car1"/>
    <w:basedOn w:val="Fuentedeprrafopredeter"/>
    <w:uiPriority w:val="99"/>
    <w:semiHidden/>
    <w:rsid w:val="00D11D91"/>
    <w:rPr>
      <w:sz w:val="20"/>
      <w:szCs w:val="20"/>
    </w:rPr>
  </w:style>
  <w:style w:type="character" w:customStyle="1" w:styleId="A9">
    <w:name w:val="A9"/>
    <w:rsid w:val="00D11D91"/>
    <w:rPr>
      <w:color w:val="211D1E"/>
      <w:sz w:val="19"/>
      <w:szCs w:val="19"/>
    </w:rPr>
  </w:style>
  <w:style w:type="paragraph" w:customStyle="1" w:styleId="Textoindependiente30">
    <w:name w:val="Texto independiente(.3"/>
    <w:basedOn w:val="Normal"/>
    <w:uiPriority w:val="99"/>
    <w:rsid w:val="00D11D9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3">
    <w:name w:val="Texto sin formato3"/>
    <w:basedOn w:val="Normal"/>
    <w:uiPriority w:val="99"/>
    <w:rsid w:val="00D11D91"/>
    <w:pPr>
      <w:spacing w:after="0" w:line="240" w:lineRule="auto"/>
    </w:pPr>
    <w:rPr>
      <w:rFonts w:ascii="Courier New" w:eastAsia="Times New Roman" w:hAnsi="Courier New" w:cs="Times New Roman"/>
      <w:sz w:val="24"/>
      <w:szCs w:val="24"/>
      <w:lang w:val="es-ES"/>
    </w:rPr>
  </w:style>
  <w:style w:type="paragraph" w:customStyle="1" w:styleId="Prrafodelista2">
    <w:name w:val="Párrafo de lista2"/>
    <w:basedOn w:val="Normal"/>
    <w:uiPriority w:val="99"/>
    <w:rsid w:val="00D11D91"/>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3">
    <w:name w:val="Car Car Car Car3"/>
    <w:basedOn w:val="Normal"/>
    <w:uiPriority w:val="99"/>
    <w:rsid w:val="00D11D91"/>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D11D91"/>
    <w:pPr>
      <w:spacing w:after="160" w:line="240" w:lineRule="exact"/>
    </w:pPr>
    <w:rPr>
      <w:rFonts w:ascii="Times New Roman" w:eastAsia="Times New Roman" w:hAnsi="Times New Roman" w:cs="Times New Roman"/>
      <w:sz w:val="21"/>
      <w:szCs w:val="21"/>
      <w:lang w:val="en-US"/>
    </w:rPr>
  </w:style>
  <w:style w:type="paragraph" w:customStyle="1" w:styleId="Sangradetextonormal3">
    <w:name w:val="Sangría de texto normal3"/>
    <w:basedOn w:val="Normal"/>
    <w:uiPriority w:val="99"/>
    <w:rsid w:val="00D11D91"/>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5">
    <w:name w:val="5"/>
    <w:uiPriority w:val="99"/>
    <w:rsid w:val="00D11D91"/>
    <w:pPr>
      <w:spacing w:after="0" w:line="240" w:lineRule="auto"/>
    </w:pPr>
    <w:rPr>
      <w:rFonts w:ascii="Times New Roman" w:eastAsia="Times New Roman" w:hAnsi="Times New Roman" w:cs="Times New Roman"/>
      <w:sz w:val="20"/>
      <w:szCs w:val="20"/>
      <w:lang w:val="es-ES" w:eastAsia="es-ES"/>
    </w:rPr>
  </w:style>
  <w:style w:type="paragraph" w:customStyle="1" w:styleId="Textoindependiente24">
    <w:name w:val="Texto independiente 24"/>
    <w:basedOn w:val="Normal"/>
    <w:uiPriority w:val="99"/>
    <w:rsid w:val="00D11D91"/>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uiPriority w:val="99"/>
    <w:rsid w:val="00D11D91"/>
    <w:pPr>
      <w:spacing w:after="0" w:line="240" w:lineRule="auto"/>
      <w:jc w:val="both"/>
    </w:pPr>
    <w:rPr>
      <w:rFonts w:ascii="Arial" w:eastAsia="Times New Roman" w:hAnsi="Arial" w:cs="Times New Roman"/>
      <w:szCs w:val="24"/>
      <w:lang w:val="es-ES" w:eastAsia="es-ES"/>
    </w:rPr>
  </w:style>
  <w:style w:type="character" w:styleId="Refdecomentario">
    <w:name w:val="annotation reference"/>
    <w:rsid w:val="00D11D91"/>
    <w:rPr>
      <w:sz w:val="16"/>
      <w:szCs w:val="16"/>
    </w:rPr>
  </w:style>
  <w:style w:type="character" w:styleId="Refdenotaalfinal">
    <w:name w:val="endnote reference"/>
    <w:rsid w:val="00D11D91"/>
    <w:rPr>
      <w:vertAlign w:val="superscript"/>
    </w:rPr>
  </w:style>
  <w:style w:type="paragraph" w:customStyle="1" w:styleId="Textoindependiente20">
    <w:name w:val="Texto independiente(.2"/>
    <w:basedOn w:val="Normal"/>
    <w:uiPriority w:val="99"/>
    <w:rsid w:val="00D11D9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4">
    <w:name w:val="Texto sin formato4"/>
    <w:basedOn w:val="Normal"/>
    <w:uiPriority w:val="99"/>
    <w:rsid w:val="00D11D91"/>
    <w:pPr>
      <w:spacing w:after="0" w:line="240" w:lineRule="auto"/>
    </w:pPr>
    <w:rPr>
      <w:rFonts w:ascii="Courier New" w:eastAsia="Times New Roman" w:hAnsi="Courier New" w:cs="Times New Roman"/>
      <w:sz w:val="24"/>
      <w:szCs w:val="24"/>
      <w:lang w:val="es-ES"/>
    </w:rPr>
  </w:style>
  <w:style w:type="paragraph" w:customStyle="1" w:styleId="Prrafodelista3">
    <w:name w:val="Párrafo de lista3"/>
    <w:basedOn w:val="Normal"/>
    <w:uiPriority w:val="99"/>
    <w:rsid w:val="00D11D91"/>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2">
    <w:name w:val="Car Car Car Car2"/>
    <w:basedOn w:val="Normal"/>
    <w:uiPriority w:val="99"/>
    <w:rsid w:val="00D11D91"/>
    <w:pPr>
      <w:spacing w:after="160"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uiPriority w:val="99"/>
    <w:rsid w:val="00D11D91"/>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extoindependiente25">
    <w:name w:val="Texto independiente 25"/>
    <w:basedOn w:val="Normal"/>
    <w:uiPriority w:val="99"/>
    <w:rsid w:val="00D11D91"/>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5">
    <w:name w:val="Texto independiente 35"/>
    <w:basedOn w:val="Normal"/>
    <w:uiPriority w:val="99"/>
    <w:rsid w:val="00D11D91"/>
    <w:pPr>
      <w:spacing w:after="0" w:line="240" w:lineRule="auto"/>
      <w:jc w:val="both"/>
    </w:pPr>
    <w:rPr>
      <w:rFonts w:ascii="Arial" w:eastAsia="Times New Roman" w:hAnsi="Arial" w:cs="Times New Roman"/>
      <w:szCs w:val="24"/>
      <w:lang w:val="es-ES" w:eastAsia="es-ES"/>
    </w:rPr>
  </w:style>
  <w:style w:type="paragraph" w:customStyle="1" w:styleId="Textoindependiente1">
    <w:name w:val="Texto independiente(.1"/>
    <w:basedOn w:val="Normal"/>
    <w:uiPriority w:val="99"/>
    <w:rsid w:val="00D11D9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5">
    <w:name w:val="Texto sin formato5"/>
    <w:basedOn w:val="Normal"/>
    <w:uiPriority w:val="99"/>
    <w:rsid w:val="00D11D91"/>
    <w:pPr>
      <w:spacing w:after="0" w:line="240" w:lineRule="auto"/>
    </w:pPr>
    <w:rPr>
      <w:rFonts w:ascii="Courier New" w:eastAsia="Times New Roman" w:hAnsi="Courier New" w:cs="Times New Roman"/>
      <w:sz w:val="24"/>
      <w:szCs w:val="24"/>
      <w:lang w:val="es-ES"/>
    </w:rPr>
  </w:style>
  <w:style w:type="paragraph" w:customStyle="1" w:styleId="Prrafodelista4">
    <w:name w:val="Párrafo de lista4"/>
    <w:basedOn w:val="Normal"/>
    <w:uiPriority w:val="99"/>
    <w:rsid w:val="00D11D91"/>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1">
    <w:name w:val="Car Car Car Car1"/>
    <w:basedOn w:val="Normal"/>
    <w:uiPriority w:val="99"/>
    <w:rsid w:val="00D11D91"/>
    <w:pPr>
      <w:spacing w:after="160" w:line="240" w:lineRule="exact"/>
    </w:pPr>
    <w:rPr>
      <w:rFonts w:ascii="Verdana" w:eastAsia="Times New Roman" w:hAnsi="Verdana" w:cs="Times New Roman"/>
      <w:sz w:val="20"/>
      <w:szCs w:val="20"/>
      <w:lang w:val="en-US"/>
    </w:rPr>
  </w:style>
  <w:style w:type="numbering" w:customStyle="1" w:styleId="Estilo10">
    <w:name w:val="Estilo1"/>
    <w:uiPriority w:val="99"/>
    <w:rsid w:val="00D11D91"/>
  </w:style>
  <w:style w:type="numbering" w:customStyle="1" w:styleId="Estilo2">
    <w:name w:val="Estilo2"/>
    <w:uiPriority w:val="99"/>
    <w:rsid w:val="00D11D91"/>
  </w:style>
  <w:style w:type="numbering" w:customStyle="1" w:styleId="Estilo3">
    <w:name w:val="Estilo3"/>
    <w:uiPriority w:val="99"/>
    <w:rsid w:val="00D11D91"/>
    <w:pPr>
      <w:numPr>
        <w:numId w:val="12"/>
      </w:numPr>
    </w:pPr>
  </w:style>
  <w:style w:type="character" w:customStyle="1" w:styleId="CharacterStyle1">
    <w:name w:val="Character Style 1"/>
    <w:uiPriority w:val="99"/>
    <w:rsid w:val="00D11D91"/>
    <w:rPr>
      <w:sz w:val="20"/>
      <w:szCs w:val="20"/>
    </w:rPr>
  </w:style>
  <w:style w:type="paragraph" w:customStyle="1" w:styleId="Direccininterior">
    <w:name w:val="Dirección interior"/>
    <w:basedOn w:val="Normal"/>
    <w:uiPriority w:val="99"/>
    <w:rsid w:val="00D11D91"/>
    <w:pPr>
      <w:spacing w:after="0" w:line="240" w:lineRule="atLeast"/>
      <w:jc w:val="both"/>
    </w:pPr>
    <w:rPr>
      <w:rFonts w:ascii="Garamond" w:eastAsia="Calibri" w:hAnsi="Garamond" w:cs="Times New Roman"/>
      <w:sz w:val="20"/>
      <w:szCs w:val="20"/>
      <w:lang w:val="es-ES" w:eastAsia="es-ES"/>
    </w:rPr>
  </w:style>
  <w:style w:type="table" w:styleId="Tablaweb1">
    <w:name w:val="Table Web 1"/>
    <w:basedOn w:val="Tablanormal"/>
    <w:uiPriority w:val="99"/>
    <w:semiHidden/>
    <w:unhideWhenUsed/>
    <w:rsid w:val="00D11D9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D11D91"/>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36">
    <w:name w:val="Texto independiente 36"/>
    <w:basedOn w:val="Normal"/>
    <w:uiPriority w:val="99"/>
    <w:rsid w:val="00D11D91"/>
    <w:pPr>
      <w:spacing w:after="0" w:line="240" w:lineRule="auto"/>
      <w:jc w:val="both"/>
    </w:pPr>
    <w:rPr>
      <w:rFonts w:ascii="Arial" w:eastAsia="Times New Roman" w:hAnsi="Arial" w:cs="Times New Roman"/>
      <w:szCs w:val="24"/>
      <w:lang w:val="es-ES" w:eastAsia="es-ES"/>
    </w:rPr>
  </w:style>
  <w:style w:type="paragraph" w:styleId="Textonotapie">
    <w:name w:val="footnote text"/>
    <w:basedOn w:val="Normal"/>
    <w:link w:val="TextonotapieCar"/>
    <w:uiPriority w:val="99"/>
    <w:semiHidden/>
    <w:unhideWhenUsed/>
    <w:rsid w:val="00D11D9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D11D9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D11D91"/>
    <w:rPr>
      <w:vertAlign w:val="superscript"/>
    </w:rPr>
  </w:style>
  <w:style w:type="paragraph" w:customStyle="1" w:styleId="xl63">
    <w:name w:val="xl63"/>
    <w:basedOn w:val="Normal"/>
    <w:uiPriority w:val="99"/>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64">
    <w:name w:val="xl64"/>
    <w:basedOn w:val="Normal"/>
    <w:uiPriority w:val="99"/>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65">
    <w:name w:val="xl65"/>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66">
    <w:name w:val="xl66"/>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67">
    <w:name w:val="xl67"/>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9">
    <w:name w:val="xl69"/>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CO"/>
    </w:rPr>
  </w:style>
  <w:style w:type="paragraph" w:customStyle="1" w:styleId="xl70">
    <w:name w:val="xl70"/>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71">
    <w:name w:val="xl71"/>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72">
    <w:name w:val="xl72"/>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3">
    <w:name w:val="xl73"/>
    <w:basedOn w:val="Normal"/>
    <w:rsid w:val="00D11D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74">
    <w:name w:val="xl74"/>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75">
    <w:name w:val="xl75"/>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6">
    <w:name w:val="xl76"/>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7">
    <w:name w:val="xl77"/>
    <w:basedOn w:val="Normal"/>
    <w:rsid w:val="00D11D9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8">
    <w:name w:val="xl78"/>
    <w:basedOn w:val="Normal"/>
    <w:rsid w:val="00D11D9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9">
    <w:name w:val="xl79"/>
    <w:basedOn w:val="Normal"/>
    <w:rsid w:val="00D11D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0">
    <w:name w:val="xl80"/>
    <w:basedOn w:val="Normal"/>
    <w:rsid w:val="00D11D9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1">
    <w:name w:val="xl81"/>
    <w:basedOn w:val="Normal"/>
    <w:rsid w:val="00D11D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rsid w:val="00D11D9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3">
    <w:name w:val="xl83"/>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4">
    <w:name w:val="xl84"/>
    <w:basedOn w:val="Normal"/>
    <w:rsid w:val="00D11D9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5">
    <w:name w:val="xl85"/>
    <w:basedOn w:val="Normal"/>
    <w:rsid w:val="00D11D9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rsid w:val="00D11D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7">
    <w:name w:val="xl87"/>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88">
    <w:name w:val="xl88"/>
    <w:basedOn w:val="Normal"/>
    <w:rsid w:val="00D11D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3">
    <w:name w:val="Tabla con cuadrícula3"/>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11D9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7">
    <w:name w:val="Tabla con cuadrícula7"/>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lp1 Car,HOJA Car,Bolita Car,List Paragraph Car,BOLADEF Car,Párrafo de lista21 Car,BOLA Car,Nivel 1 OS Car,Colorful List Accent 1 Car,Ha Car"/>
    <w:link w:val="Prrafodelista"/>
    <w:uiPriority w:val="34"/>
    <w:locked/>
    <w:rsid w:val="00D11D91"/>
    <w:rPr>
      <w:rFonts w:ascii="Calibri" w:eastAsia="Calibri" w:hAnsi="Calibri" w:cs="Times New Roman"/>
    </w:rPr>
  </w:style>
  <w:style w:type="numbering" w:customStyle="1" w:styleId="Sinlista2">
    <w:name w:val="Sin lista2"/>
    <w:next w:val="Sinlista"/>
    <w:uiPriority w:val="99"/>
    <w:semiHidden/>
    <w:unhideWhenUsed/>
    <w:rsid w:val="00D11D91"/>
  </w:style>
  <w:style w:type="numbering" w:customStyle="1" w:styleId="Sinlista3">
    <w:name w:val="Sin lista3"/>
    <w:next w:val="Sinlista"/>
    <w:uiPriority w:val="99"/>
    <w:semiHidden/>
    <w:unhideWhenUsed/>
    <w:rsid w:val="00D11D91"/>
  </w:style>
  <w:style w:type="numbering" w:customStyle="1" w:styleId="Sinlista11">
    <w:name w:val="Sin lista11"/>
    <w:next w:val="Sinlista"/>
    <w:semiHidden/>
    <w:unhideWhenUsed/>
    <w:rsid w:val="00D11D91"/>
  </w:style>
  <w:style w:type="paragraph" w:customStyle="1" w:styleId="xl89">
    <w:name w:val="xl89"/>
    <w:basedOn w:val="Normal"/>
    <w:rsid w:val="00D11D9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0">
    <w:name w:val="xl90"/>
    <w:basedOn w:val="Normal"/>
    <w:rsid w:val="00D11D9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1">
    <w:name w:val="xl91"/>
    <w:basedOn w:val="Normal"/>
    <w:rsid w:val="00D11D9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2">
    <w:name w:val="xl92"/>
    <w:basedOn w:val="Normal"/>
    <w:rsid w:val="00D11D9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rsid w:val="00D11D9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4">
    <w:name w:val="xl94"/>
    <w:basedOn w:val="Normal"/>
    <w:rsid w:val="00D11D9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5">
    <w:name w:val="xl95"/>
    <w:basedOn w:val="Normal"/>
    <w:rsid w:val="00D11D9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D11D9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D11D9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D11D9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2">
    <w:name w:val="Tabla con cuadrícula22"/>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Fuentedeprrafopredeter"/>
    <w:rsid w:val="00D11D91"/>
  </w:style>
  <w:style w:type="paragraph" w:styleId="Sinespaciado">
    <w:name w:val="No Spacing"/>
    <w:basedOn w:val="Normal"/>
    <w:link w:val="SinespaciadoCar"/>
    <w:uiPriority w:val="1"/>
    <w:qFormat/>
    <w:rsid w:val="00D11D91"/>
    <w:pPr>
      <w:spacing w:after="0" w:line="240" w:lineRule="auto"/>
    </w:pPr>
    <w:rPr>
      <w:rFonts w:ascii="Calibri" w:eastAsia="Calibri" w:hAnsi="Calibri" w:cs="Calibri"/>
      <w:lang w:eastAsia="es-CO"/>
    </w:rPr>
  </w:style>
  <w:style w:type="numbering" w:customStyle="1" w:styleId="Sinlista111">
    <w:name w:val="Sin lista111"/>
    <w:next w:val="Sinlista"/>
    <w:semiHidden/>
    <w:rsid w:val="00D11D91"/>
  </w:style>
  <w:style w:type="table" w:customStyle="1" w:styleId="Tablaconcuadrcula11">
    <w:name w:val="Tabla con cuadrícula1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visin1">
    <w:name w:val="Revisión1"/>
    <w:hidden/>
    <w:uiPriority w:val="99"/>
    <w:semiHidden/>
    <w:rsid w:val="00D11D91"/>
    <w:pPr>
      <w:spacing w:after="0" w:line="240" w:lineRule="auto"/>
    </w:pPr>
    <w:rPr>
      <w:rFonts w:ascii="Times New Roman" w:eastAsia="Calibri" w:hAnsi="Times New Roman" w:cs="Times New Roman"/>
      <w:sz w:val="24"/>
      <w:szCs w:val="24"/>
      <w:lang w:val="es-ES" w:eastAsia="es-ES"/>
    </w:rPr>
  </w:style>
  <w:style w:type="paragraph" w:customStyle="1" w:styleId="Pa11">
    <w:name w:val="Pa11"/>
    <w:basedOn w:val="Normal"/>
    <w:next w:val="Normal"/>
    <w:uiPriority w:val="99"/>
    <w:rsid w:val="00D11D91"/>
    <w:pPr>
      <w:widowControl w:val="0"/>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yiv1742135509msobodytext">
    <w:name w:val="yiv1742135509msobodytext"/>
    <w:basedOn w:val="Normal"/>
    <w:uiPriority w:val="99"/>
    <w:rsid w:val="00D11D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742135509msobodytext3">
    <w:name w:val="yiv1742135509msobodytext3"/>
    <w:basedOn w:val="Normal"/>
    <w:uiPriority w:val="99"/>
    <w:rsid w:val="00D11D9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web11">
    <w:name w:val="Tabla web 11"/>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uiPriority w:val="99"/>
    <w:rsid w:val="00D11D91"/>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uiPriority w:val="99"/>
    <w:rsid w:val="00D11D91"/>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uiPriority w:val="99"/>
    <w:rsid w:val="00D11D91"/>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uiPriority w:val="99"/>
    <w:rsid w:val="00D11D9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uiPriority w:val="99"/>
    <w:rsid w:val="00D11D91"/>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uiPriority w:val="99"/>
    <w:rsid w:val="00D11D9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
    <w:name w:val="Tabla con cuadrícula7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D11D91"/>
  </w:style>
  <w:style w:type="paragraph" w:customStyle="1" w:styleId="font6">
    <w:name w:val="font6"/>
    <w:basedOn w:val="Normal"/>
    <w:rsid w:val="00D11D91"/>
    <w:pPr>
      <w:spacing w:before="100" w:beforeAutospacing="1" w:after="100" w:afterAutospacing="1" w:line="240" w:lineRule="auto"/>
    </w:pPr>
    <w:rPr>
      <w:rFonts w:ascii="Arial" w:eastAsia="Times New Roman" w:hAnsi="Arial" w:cs="Arial"/>
      <w:color w:val="FF0000"/>
      <w:lang w:eastAsia="es-CO"/>
    </w:rPr>
  </w:style>
  <w:style w:type="paragraph" w:customStyle="1" w:styleId="xl105">
    <w:name w:val="xl105"/>
    <w:basedOn w:val="Normal"/>
    <w:uiPriority w:val="99"/>
    <w:rsid w:val="00D11D91"/>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uiPriority w:val="99"/>
    <w:rsid w:val="00D11D91"/>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uiPriority w:val="99"/>
    <w:rsid w:val="00D11D91"/>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8">
    <w:name w:val="xl108"/>
    <w:basedOn w:val="Normal"/>
    <w:uiPriority w:val="99"/>
    <w:rsid w:val="00D11D91"/>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9">
    <w:name w:val="xl109"/>
    <w:basedOn w:val="Normal"/>
    <w:uiPriority w:val="99"/>
    <w:rsid w:val="00D11D91"/>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0">
    <w:name w:val="xl110"/>
    <w:basedOn w:val="Normal"/>
    <w:uiPriority w:val="99"/>
    <w:rsid w:val="00D11D91"/>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uiPriority w:val="99"/>
    <w:rsid w:val="00D11D91"/>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uiPriority w:val="99"/>
    <w:rsid w:val="00D11D91"/>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uiPriority w:val="99"/>
    <w:rsid w:val="00D11D91"/>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uiPriority w:val="99"/>
    <w:rsid w:val="00D11D91"/>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5">
    <w:name w:val="xl115"/>
    <w:basedOn w:val="Normal"/>
    <w:uiPriority w:val="99"/>
    <w:rsid w:val="00D11D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uiPriority w:val="99"/>
    <w:rsid w:val="00D11D91"/>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uiPriority w:val="99"/>
    <w:rsid w:val="00D11D91"/>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8">
    <w:name w:val="xl118"/>
    <w:basedOn w:val="Normal"/>
    <w:uiPriority w:val="99"/>
    <w:rsid w:val="00D11D91"/>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uiPriority w:val="99"/>
    <w:rsid w:val="00D11D9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uiPriority w:val="99"/>
    <w:rsid w:val="00D11D91"/>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uiPriority w:val="99"/>
    <w:rsid w:val="00D11D91"/>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2">
    <w:name w:val="xl122"/>
    <w:basedOn w:val="Normal"/>
    <w:uiPriority w:val="99"/>
    <w:rsid w:val="00D11D91"/>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uiPriority w:val="99"/>
    <w:rsid w:val="00D11D91"/>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24">
    <w:name w:val="xl124"/>
    <w:basedOn w:val="Normal"/>
    <w:uiPriority w:val="99"/>
    <w:rsid w:val="00D11D91"/>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uiPriority w:val="99"/>
    <w:rsid w:val="00D11D91"/>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uiPriority w:val="99"/>
    <w:rsid w:val="00D11D91"/>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uiPriority w:val="99"/>
    <w:rsid w:val="00D11D91"/>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uiPriority w:val="99"/>
    <w:rsid w:val="00D11D9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uiPriority w:val="99"/>
    <w:rsid w:val="00D11D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uiPriority w:val="99"/>
    <w:rsid w:val="00D11D91"/>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uiPriority w:val="99"/>
    <w:rsid w:val="00D11D91"/>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uiPriority w:val="99"/>
    <w:rsid w:val="00D11D91"/>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3">
    <w:name w:val="xl133"/>
    <w:basedOn w:val="Normal"/>
    <w:uiPriority w:val="99"/>
    <w:rsid w:val="00D11D91"/>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4">
    <w:name w:val="xl134"/>
    <w:basedOn w:val="Normal"/>
    <w:uiPriority w:val="99"/>
    <w:rsid w:val="00D11D9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uiPriority w:val="99"/>
    <w:rsid w:val="00D11D9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uiPriority w:val="99"/>
    <w:rsid w:val="00D11D9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uiPriority w:val="99"/>
    <w:rsid w:val="00D11D9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uiPriority w:val="99"/>
    <w:rsid w:val="00D11D9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uiPriority w:val="99"/>
    <w:rsid w:val="00D11D9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uiPriority w:val="99"/>
    <w:rsid w:val="00D11D9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uiPriority w:val="99"/>
    <w:rsid w:val="00D11D9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uiPriority w:val="99"/>
    <w:rsid w:val="00D11D9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uiPriority w:val="99"/>
    <w:rsid w:val="00D11D91"/>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uiPriority w:val="99"/>
    <w:rsid w:val="00D11D9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uiPriority w:val="99"/>
    <w:rsid w:val="00D11D91"/>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uiPriority w:val="99"/>
    <w:rsid w:val="00D11D9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uiPriority w:val="99"/>
    <w:rsid w:val="00D11D91"/>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uiPriority w:val="99"/>
    <w:rsid w:val="00D11D9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uiPriority w:val="99"/>
    <w:rsid w:val="00D11D9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uiPriority w:val="99"/>
    <w:rsid w:val="00D11D9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uiPriority w:val="99"/>
    <w:rsid w:val="00D11D91"/>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uiPriority w:val="99"/>
    <w:rsid w:val="00D11D91"/>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uiPriority w:val="99"/>
    <w:rsid w:val="00D11D91"/>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uiPriority w:val="99"/>
    <w:rsid w:val="00D11D91"/>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uiPriority w:val="99"/>
    <w:rsid w:val="00D11D9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uiPriority w:val="99"/>
    <w:rsid w:val="00D11D9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uiPriority w:val="99"/>
    <w:rsid w:val="00D11D9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uiPriority w:val="99"/>
    <w:rsid w:val="00D11D91"/>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D11D91"/>
    <w:rPr>
      <w:rFonts w:ascii="Calibri" w:hAnsi="Calibri" w:cs="Calibri" w:hint="default"/>
      <w:color w:val="auto"/>
    </w:rPr>
  </w:style>
  <w:style w:type="table" w:customStyle="1" w:styleId="Tablaconcuadrcula42">
    <w:name w:val="Tabla con cuadrícula42"/>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D11D91"/>
  </w:style>
  <w:style w:type="character" w:customStyle="1" w:styleId="apple-converted-space">
    <w:name w:val="apple-converted-space"/>
    <w:rsid w:val="00D11D91"/>
  </w:style>
  <w:style w:type="character" w:styleId="CitaHTML">
    <w:name w:val="HTML Cite"/>
    <w:uiPriority w:val="99"/>
    <w:semiHidden/>
    <w:unhideWhenUsed/>
    <w:rsid w:val="00D11D91"/>
    <w:rPr>
      <w:i/>
      <w:iCs/>
    </w:rPr>
  </w:style>
  <w:style w:type="table" w:customStyle="1" w:styleId="Tablaconcuadrcula9">
    <w:name w:val="Tabla con cuadrícula9"/>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rsid w:val="00D11D91"/>
  </w:style>
  <w:style w:type="paragraph" w:customStyle="1" w:styleId="NormalSencillo">
    <w:name w:val="Normal Sencillo"/>
    <w:basedOn w:val="Normal"/>
    <w:next w:val="Normal"/>
    <w:uiPriority w:val="99"/>
    <w:rsid w:val="00D11D91"/>
    <w:pPr>
      <w:suppressAutoHyphens/>
      <w:spacing w:after="0" w:line="240" w:lineRule="auto"/>
      <w:jc w:val="both"/>
    </w:pPr>
    <w:rPr>
      <w:rFonts w:ascii="Arial" w:eastAsia="Times New Roman" w:hAnsi="Arial" w:cs="Times New Roman"/>
      <w:sz w:val="20"/>
      <w:szCs w:val="20"/>
      <w:lang w:val="es-ES_tradnl" w:eastAsia="es-ES"/>
    </w:rPr>
  </w:style>
  <w:style w:type="paragraph" w:styleId="Sangranormal">
    <w:name w:val="Normal Indent"/>
    <w:aliases w:val="Sangría normal Car,Sangría normal Car Car Car,Sangría normal Car Car Car Car Car Car,Sangría normal Car Car Car Car Car Car Car,Sangría normal Car Car,Sangría normal Car Car Car Car Car"/>
    <w:basedOn w:val="Normal"/>
    <w:link w:val="SangranormalCar1"/>
    <w:uiPriority w:val="99"/>
    <w:unhideWhenUsed/>
    <w:rsid w:val="00D11D91"/>
    <w:pPr>
      <w:spacing w:after="0" w:line="240" w:lineRule="auto"/>
      <w:ind w:left="708"/>
    </w:pPr>
    <w:rPr>
      <w:rFonts w:ascii="Times New Roman" w:eastAsia="Times New Roman" w:hAnsi="Times New Roman" w:cs="Times New Roman"/>
      <w:sz w:val="20"/>
      <w:szCs w:val="20"/>
      <w:lang w:val="es-ES" w:eastAsia="es-ES"/>
    </w:rPr>
  </w:style>
  <w:style w:type="paragraph" w:customStyle="1" w:styleId="cuerpotexto">
    <w:name w:val="cuerpotexto"/>
    <w:basedOn w:val="Normal"/>
    <w:uiPriority w:val="99"/>
    <w:rsid w:val="00D11D91"/>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val="es-ES" w:eastAsia="es-ES"/>
    </w:rPr>
  </w:style>
  <w:style w:type="numbering" w:customStyle="1" w:styleId="Sinlista1111">
    <w:name w:val="Sin lista1111"/>
    <w:next w:val="Sinlista"/>
    <w:semiHidden/>
    <w:rsid w:val="00D11D91"/>
  </w:style>
  <w:style w:type="paragraph" w:customStyle="1" w:styleId="parrafos">
    <w:name w:val="parrafos"/>
    <w:basedOn w:val="Default"/>
    <w:next w:val="Default"/>
    <w:uiPriority w:val="99"/>
    <w:rsid w:val="00D11D91"/>
    <w:pPr>
      <w:widowControl/>
    </w:pPr>
    <w:rPr>
      <w:rFonts w:ascii="Times New Roman" w:eastAsia="Calibri" w:hAnsi="Times New Roman" w:cs="Times New Roman"/>
      <w:color w:val="auto"/>
      <w:lang w:val="es-CO" w:eastAsia="en-US"/>
    </w:rPr>
  </w:style>
  <w:style w:type="numbering" w:customStyle="1" w:styleId="Sinlista4">
    <w:name w:val="Sin lista4"/>
    <w:next w:val="Sinlista"/>
    <w:uiPriority w:val="99"/>
    <w:semiHidden/>
    <w:unhideWhenUsed/>
    <w:rsid w:val="00D11D91"/>
  </w:style>
  <w:style w:type="table" w:customStyle="1" w:styleId="Tablaconcuadrcula211">
    <w:name w:val="Tabla con cuadrícula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rsid w:val="00D11D91"/>
  </w:style>
  <w:style w:type="table" w:customStyle="1" w:styleId="Tablaconcuadrcula12">
    <w:name w:val="Tabla con cuadrícula12"/>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
    <w:name w:val="Tabla con cuadrícula111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D11D91"/>
  </w:style>
  <w:style w:type="table" w:customStyle="1" w:styleId="Tablaconcuadrcula411">
    <w:name w:val="Tabla con cuadrícula4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1">
    <w:name w:val="Sin lista311"/>
    <w:next w:val="Sinlista"/>
    <w:uiPriority w:val="99"/>
    <w:semiHidden/>
    <w:unhideWhenUsed/>
    <w:rsid w:val="00D11D91"/>
  </w:style>
  <w:style w:type="table" w:customStyle="1" w:styleId="Tablaconcuadrcula91">
    <w:name w:val="Tabla con cuadrícula9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
    <w:name w:val="Sin lista11111"/>
    <w:next w:val="Sinlista"/>
    <w:semiHidden/>
    <w:rsid w:val="00D11D91"/>
  </w:style>
  <w:style w:type="table" w:customStyle="1" w:styleId="Tablaconcuadrcula13">
    <w:name w:val="Tabla con cuadrícula13"/>
    <w:basedOn w:val="Tablanormal"/>
    <w:next w:val="Tablaconcuadrcula"/>
    <w:rsid w:val="00D11D9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59"/>
    <w:rsid w:val="00D11D91"/>
    <w:pPr>
      <w:numPr>
        <w:numId w:val="15"/>
      </w:numPr>
      <w:spacing w:after="0" w:line="240" w:lineRule="auto"/>
      <w:ind w:left="72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11D91"/>
  </w:style>
  <w:style w:type="table" w:customStyle="1" w:styleId="Tablaconcuadrcula32">
    <w:name w:val="Tabla con cuadrícula3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semiHidden/>
    <w:rsid w:val="00D11D91"/>
  </w:style>
  <w:style w:type="table" w:customStyle="1" w:styleId="Tablaconcuadrcula18">
    <w:name w:val="Tabla con cuadrícula18"/>
    <w:basedOn w:val="Tablanormal"/>
    <w:next w:val="Tablaconcuadrcula"/>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
    <w:name w:val="Tabla web 12"/>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
    <w:name w:val="Tabla con cuadrícula7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11D91"/>
  </w:style>
  <w:style w:type="table" w:customStyle="1" w:styleId="Tablaconcuadrcula52">
    <w:name w:val="Tabla con cuadrícula5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
    <w:name w:val="Tabla con cuadrícula82"/>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11D91"/>
  </w:style>
  <w:style w:type="table" w:customStyle="1" w:styleId="Tablaconcuadrcula92">
    <w:name w:val="Tabla con cuadrícula92"/>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1">
    <w:name w:val="Tabla con cuadrícula10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1">
    <w:name w:val="Tabla con cuadrícula121"/>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grame">
    <w:name w:val="grame"/>
    <w:rsid w:val="00D11D91"/>
  </w:style>
  <w:style w:type="table" w:customStyle="1" w:styleId="Tablaconcuadrcula131">
    <w:name w:val="Tabla con cuadrícula1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D11D91"/>
  </w:style>
  <w:style w:type="table" w:customStyle="1" w:styleId="Tablaconcuadrcula23">
    <w:name w:val="Tabla con cuadrícula2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semiHidden/>
    <w:rsid w:val="00D11D91"/>
  </w:style>
  <w:style w:type="table" w:customStyle="1" w:styleId="Tablaconcuadrcula110">
    <w:name w:val="Tabla con cuadrícula110"/>
    <w:basedOn w:val="Tablanormal"/>
    <w:next w:val="Tablaconcuadrcula"/>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
    <w:name w:val="Tabla web 13"/>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
    <w:name w:val="Tabla con cuadrícula113"/>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3">
    <w:name w:val="Tabla con cuadrícula7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3">
    <w:name w:val="Sin lista23"/>
    <w:next w:val="Sinlista"/>
    <w:uiPriority w:val="99"/>
    <w:semiHidden/>
    <w:unhideWhenUsed/>
    <w:rsid w:val="00D11D91"/>
  </w:style>
  <w:style w:type="table" w:customStyle="1" w:styleId="Tablaconcuadrcula43">
    <w:name w:val="Tabla con cuadrícula43"/>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3">
    <w:name w:val="Tabla con cuadrícula53"/>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3">
    <w:name w:val="Tabla con cuadrícula63"/>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3">
    <w:name w:val="Tabla con cuadrícula83"/>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
    <w:name w:val="Sin lista33"/>
    <w:next w:val="Sinlista"/>
    <w:uiPriority w:val="99"/>
    <w:semiHidden/>
    <w:unhideWhenUsed/>
    <w:rsid w:val="00D11D91"/>
  </w:style>
  <w:style w:type="table" w:customStyle="1" w:styleId="Tablaconcuadrcula93">
    <w:name w:val="Tabla con cuadrícula93"/>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2">
    <w:name w:val="Tabla con cuadrícula102"/>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2">
    <w:name w:val="Tabla con cuadrícula122"/>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32">
    <w:name w:val="Tabla con cuadrícula13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0">
    <w:name w:val="Tabla con cuadrícula20"/>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7">
    <w:name w:val="Sin lista7"/>
    <w:next w:val="Sinlista"/>
    <w:uiPriority w:val="99"/>
    <w:semiHidden/>
    <w:unhideWhenUsed/>
    <w:rsid w:val="00D11D91"/>
  </w:style>
  <w:style w:type="table" w:customStyle="1" w:styleId="Tablaconcuadrcula24">
    <w:name w:val="Tabla con cuadrícula2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4">
    <w:name w:val="Tabla con cuadrícula3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5">
    <w:name w:val="Tabla con cuadrícula2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rsid w:val="00D11D91"/>
  </w:style>
  <w:style w:type="table" w:customStyle="1" w:styleId="Tablaconcuadrcula114">
    <w:name w:val="Tabla con cuadrícula114"/>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
    <w:name w:val="Tabla web 14"/>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
    <w:name w:val="Tabla con cuadrícula115"/>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4">
    <w:name w:val="Tabla con cuadrícula74"/>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4">
    <w:name w:val="Sin lista24"/>
    <w:next w:val="Sinlista"/>
    <w:uiPriority w:val="99"/>
    <w:semiHidden/>
    <w:unhideWhenUsed/>
    <w:rsid w:val="00D11D91"/>
  </w:style>
  <w:style w:type="table" w:customStyle="1" w:styleId="Tablaconcuadrcula44">
    <w:name w:val="Tabla con cuadrícula4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4">
    <w:name w:val="Tabla con cuadrícula5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4">
    <w:name w:val="Tabla con cuadrícula64"/>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4">
    <w:name w:val="Tabla con cuadrícula84"/>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4">
    <w:name w:val="Sin lista34"/>
    <w:next w:val="Sinlista"/>
    <w:uiPriority w:val="99"/>
    <w:semiHidden/>
    <w:unhideWhenUsed/>
    <w:rsid w:val="00D11D91"/>
  </w:style>
  <w:style w:type="table" w:customStyle="1" w:styleId="Tablaconcuadrcula94">
    <w:name w:val="Tabla con cuadrícula94"/>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3">
    <w:name w:val="Tabla con cuadrícula103"/>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3">
    <w:name w:val="Tabla con cuadrícula123"/>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D11D91"/>
    <w:rPr>
      <w:rFonts w:ascii="Calibri" w:eastAsia="Calibri" w:hAnsi="Calibri" w:cs="Calibri"/>
      <w:lang w:eastAsia="es-CO"/>
    </w:rPr>
  </w:style>
  <w:style w:type="numbering" w:customStyle="1" w:styleId="Estilo11">
    <w:name w:val="Estilo11"/>
    <w:uiPriority w:val="99"/>
    <w:rsid w:val="00D11D91"/>
    <w:pPr>
      <w:numPr>
        <w:numId w:val="24"/>
      </w:numPr>
    </w:pPr>
  </w:style>
  <w:style w:type="numbering" w:customStyle="1" w:styleId="Estilo21">
    <w:name w:val="Estilo21"/>
    <w:uiPriority w:val="99"/>
    <w:rsid w:val="00D11D91"/>
    <w:pPr>
      <w:numPr>
        <w:numId w:val="22"/>
      </w:numPr>
    </w:pPr>
  </w:style>
  <w:style w:type="numbering" w:customStyle="1" w:styleId="Estilo31">
    <w:name w:val="Estilo31"/>
    <w:uiPriority w:val="99"/>
    <w:rsid w:val="00D11D91"/>
    <w:pPr>
      <w:numPr>
        <w:numId w:val="25"/>
      </w:numPr>
    </w:pPr>
  </w:style>
  <w:style w:type="table" w:customStyle="1" w:styleId="Tablaweb21">
    <w:name w:val="Tabla web 2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12">
    <w:name w:val="Tabla con cuadrícula4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2">
    <w:name w:val="Sin lista112"/>
    <w:next w:val="Sinlista"/>
    <w:semiHidden/>
    <w:unhideWhenUsed/>
    <w:rsid w:val="00D11D91"/>
  </w:style>
  <w:style w:type="table" w:customStyle="1" w:styleId="Tablaweb111">
    <w:name w:val="Tabla web 11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1">
    <w:name w:val="Tabla con cuadrícula2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1">
    <w:name w:val="Tabla con cuadrícula4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1">
    <w:name w:val="Tabla con cuadrícula4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1">
    <w:name w:val="Tabla con cuadrícula5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1">
    <w:name w:val="Tabla con cuadrícula6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
    <w:name w:val="Tabla con cuadrícula7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
    <w:uiPriority w:val="99"/>
    <w:rsid w:val="00D11D91"/>
  </w:style>
  <w:style w:type="paragraph" w:customStyle="1" w:styleId="Textoindependiente311">
    <w:name w:val="Texto independiente 311"/>
    <w:basedOn w:val="Normal"/>
    <w:uiPriority w:val="99"/>
    <w:rsid w:val="00D11D91"/>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D11D91"/>
    <w:pPr>
      <w:widowControl w:val="0"/>
      <w:spacing w:after="120" w:line="240" w:lineRule="auto"/>
      <w:ind w:left="283"/>
    </w:pPr>
    <w:rPr>
      <w:rFonts w:ascii="Courier New" w:eastAsia="Times New Roman" w:hAnsi="Courier New" w:cs="Times New Roman"/>
      <w:snapToGrid w:val="0"/>
      <w:sz w:val="20"/>
      <w:szCs w:val="20"/>
      <w:lang w:val="es-ES"/>
    </w:rPr>
  </w:style>
  <w:style w:type="character" w:customStyle="1" w:styleId="AsuntodelcomentarioCar1">
    <w:name w:val="Asunto del comentario Car1"/>
    <w:uiPriority w:val="99"/>
    <w:semiHidden/>
    <w:rsid w:val="00D11D91"/>
    <w:rPr>
      <w:rFonts w:ascii="Times New Roman" w:eastAsia="Times New Roman" w:hAnsi="Times New Roman" w:cs="Times New Roman"/>
      <w:b/>
      <w:bCs/>
      <w:sz w:val="20"/>
      <w:szCs w:val="20"/>
      <w:lang w:eastAsia="es-ES"/>
    </w:rPr>
  </w:style>
  <w:style w:type="paragraph" w:customStyle="1" w:styleId="Sangra2detindependiente1">
    <w:name w:val="Sangría 2 de t. independiente1"/>
    <w:basedOn w:val="Normal"/>
    <w:uiPriority w:val="99"/>
    <w:rsid w:val="00D11D91"/>
    <w:pPr>
      <w:tabs>
        <w:tab w:val="left" w:pos="709"/>
      </w:tabs>
      <w:spacing w:after="0" w:line="240" w:lineRule="auto"/>
      <w:ind w:left="1418" w:hanging="1418"/>
      <w:jc w:val="both"/>
    </w:pPr>
    <w:rPr>
      <w:rFonts w:ascii="Arial" w:eastAsia="Times New Roman" w:hAnsi="Arial" w:cs="Times New Roman"/>
      <w:b/>
      <w:sz w:val="24"/>
      <w:szCs w:val="20"/>
      <w:lang w:val="es-ES_tradnl" w:eastAsia="es-ES"/>
    </w:rPr>
  </w:style>
  <w:style w:type="paragraph" w:customStyle="1" w:styleId="Anexo">
    <w:name w:val="Anexo"/>
    <w:basedOn w:val="Normal"/>
    <w:uiPriority w:val="99"/>
    <w:rsid w:val="00D11D91"/>
    <w:pPr>
      <w:spacing w:after="0" w:line="240" w:lineRule="auto"/>
      <w:jc w:val="both"/>
      <w:outlineLvl w:val="1"/>
    </w:pPr>
    <w:rPr>
      <w:rFonts w:ascii="Arial" w:eastAsia="Times New Roman" w:hAnsi="Arial" w:cs="Times New Roman"/>
      <w:b/>
      <w:sz w:val="24"/>
      <w:szCs w:val="20"/>
      <w:lang w:val="en-US"/>
    </w:rPr>
  </w:style>
  <w:style w:type="paragraph" w:customStyle="1" w:styleId="alergian">
    <w:name w:val="alergian"/>
    <w:basedOn w:val="Normal"/>
    <w:uiPriority w:val="99"/>
    <w:rsid w:val="00D11D91"/>
    <w:pPr>
      <w:spacing w:after="0" w:line="240" w:lineRule="auto"/>
    </w:pPr>
    <w:rPr>
      <w:rFonts w:ascii="Times New Roman" w:eastAsia="Times New Roman" w:hAnsi="Times New Roman" w:cs="Times New Roman"/>
      <w:sz w:val="20"/>
      <w:szCs w:val="24"/>
      <w:lang w:val="es-ES" w:eastAsia="es-ES"/>
    </w:rPr>
  </w:style>
  <w:style w:type="paragraph" w:customStyle="1" w:styleId="p9">
    <w:name w:val="p9"/>
    <w:basedOn w:val="Normal"/>
    <w:uiPriority w:val="99"/>
    <w:rsid w:val="00D11D91"/>
    <w:pPr>
      <w:widowControl w:val="0"/>
      <w:tabs>
        <w:tab w:val="left" w:pos="720"/>
      </w:tabs>
      <w:spacing w:after="0" w:line="280" w:lineRule="atLeast"/>
      <w:jc w:val="both"/>
    </w:pPr>
    <w:rPr>
      <w:rFonts w:ascii="Arial" w:eastAsia="Times New Roman" w:hAnsi="Arial" w:cs="Times New Roman"/>
      <w:sz w:val="24"/>
      <w:szCs w:val="24"/>
      <w:lang w:val="en-US" w:eastAsia="es-ES"/>
    </w:rPr>
  </w:style>
  <w:style w:type="paragraph" w:customStyle="1" w:styleId="HPBullet">
    <w:name w:val="HP_Bullet"/>
    <w:basedOn w:val="Normal"/>
    <w:uiPriority w:val="99"/>
    <w:rsid w:val="00D11D91"/>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MARITZA2">
    <w:name w:val="MARITZA2"/>
    <w:uiPriority w:val="99"/>
    <w:rsid w:val="00D11D91"/>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Normal11pt">
    <w:name w:val="Normal + 11 pt"/>
    <w:basedOn w:val="Normal"/>
    <w:link w:val="Normal11ptCar"/>
    <w:rsid w:val="00D11D91"/>
    <w:pPr>
      <w:spacing w:after="0" w:line="240" w:lineRule="auto"/>
      <w:jc w:val="both"/>
    </w:pPr>
    <w:rPr>
      <w:rFonts w:ascii="Times New Roman" w:eastAsia="Times New Roman" w:hAnsi="Times New Roman" w:cs="Times New Roman"/>
      <w:snapToGrid w:val="0"/>
      <w:sz w:val="24"/>
      <w:szCs w:val="20"/>
      <w:lang w:eastAsia="es-ES"/>
    </w:rPr>
  </w:style>
  <w:style w:type="character" w:customStyle="1" w:styleId="Normal11ptCar">
    <w:name w:val="Normal + 11 pt Car"/>
    <w:link w:val="Normal11pt"/>
    <w:rsid w:val="00D11D91"/>
    <w:rPr>
      <w:rFonts w:ascii="Times New Roman" w:eastAsia="Times New Roman" w:hAnsi="Times New Roman" w:cs="Times New Roman"/>
      <w:snapToGrid w:val="0"/>
      <w:sz w:val="24"/>
      <w:szCs w:val="20"/>
      <w:lang w:eastAsia="es-ES"/>
    </w:rPr>
  </w:style>
  <w:style w:type="paragraph" w:styleId="TDC4">
    <w:name w:val="toc 4"/>
    <w:basedOn w:val="Normal"/>
    <w:next w:val="Normal"/>
    <w:autoRedefine/>
    <w:uiPriority w:val="99"/>
    <w:semiHidden/>
    <w:rsid w:val="00D11D91"/>
    <w:pPr>
      <w:tabs>
        <w:tab w:val="left" w:pos="5812"/>
      </w:tabs>
      <w:overflowPunct w:val="0"/>
      <w:autoSpaceDE w:val="0"/>
      <w:autoSpaceDN w:val="0"/>
      <w:adjustRightInd w:val="0"/>
      <w:spacing w:after="0" w:line="240" w:lineRule="auto"/>
      <w:textAlignment w:val="baseline"/>
    </w:pPr>
    <w:rPr>
      <w:rFonts w:ascii="Times New Roman" w:eastAsia="Times New Roman" w:hAnsi="Times New Roman" w:cs="Times New Roman"/>
      <w:sz w:val="18"/>
      <w:szCs w:val="20"/>
      <w:lang w:val="es-ES_tradnl" w:eastAsia="es-ES"/>
    </w:rPr>
  </w:style>
  <w:style w:type="paragraph" w:customStyle="1" w:styleId="Style1">
    <w:name w:val="Style 1"/>
    <w:uiPriority w:val="99"/>
    <w:rsid w:val="00D11D91"/>
    <w:pPr>
      <w:widowControl w:val="0"/>
      <w:autoSpaceDE w:val="0"/>
      <w:autoSpaceDN w:val="0"/>
      <w:adjustRightInd w:val="0"/>
      <w:spacing w:after="0" w:line="240" w:lineRule="auto"/>
    </w:pPr>
    <w:rPr>
      <w:rFonts w:ascii="Times New Roman" w:eastAsia="Calibri" w:hAnsi="Times New Roman" w:cs="Times New Roman"/>
      <w:sz w:val="20"/>
      <w:szCs w:val="20"/>
      <w:lang w:val="en-US" w:eastAsia="es-CO"/>
    </w:rPr>
  </w:style>
  <w:style w:type="paragraph" w:customStyle="1" w:styleId="Style3">
    <w:name w:val="Style 3"/>
    <w:uiPriority w:val="99"/>
    <w:rsid w:val="00D11D91"/>
    <w:pPr>
      <w:widowControl w:val="0"/>
      <w:autoSpaceDE w:val="0"/>
      <w:autoSpaceDN w:val="0"/>
      <w:spacing w:before="72" w:after="0" w:line="240" w:lineRule="auto"/>
      <w:ind w:right="936"/>
      <w:jc w:val="both"/>
    </w:pPr>
    <w:rPr>
      <w:rFonts w:ascii="Times New Roman" w:eastAsia="Calibri" w:hAnsi="Times New Roman" w:cs="Times New Roman"/>
      <w:sz w:val="24"/>
      <w:szCs w:val="24"/>
      <w:lang w:val="en-US" w:eastAsia="es-CO"/>
    </w:rPr>
  </w:style>
  <w:style w:type="paragraph" w:customStyle="1" w:styleId="Style21">
    <w:name w:val="Style 21"/>
    <w:uiPriority w:val="99"/>
    <w:rsid w:val="00D11D9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Style12">
    <w:name w:val="Style 12"/>
    <w:uiPriority w:val="99"/>
    <w:rsid w:val="00D11D91"/>
    <w:pPr>
      <w:widowControl w:val="0"/>
      <w:autoSpaceDE w:val="0"/>
      <w:autoSpaceDN w:val="0"/>
      <w:spacing w:after="0" w:line="228" w:lineRule="auto"/>
      <w:jc w:val="right"/>
    </w:pPr>
    <w:rPr>
      <w:rFonts w:ascii="Times New Roman" w:eastAsia="Times New Roman" w:hAnsi="Times New Roman" w:cs="Times New Roman"/>
      <w:sz w:val="24"/>
      <w:szCs w:val="24"/>
      <w:lang w:val="en-US" w:eastAsia="es-CO"/>
    </w:rPr>
  </w:style>
  <w:style w:type="paragraph" w:customStyle="1" w:styleId="Cuerpodetexto">
    <w:name w:val="Cuerpo de texto"/>
    <w:basedOn w:val="Normal"/>
    <w:next w:val="Normal"/>
    <w:uiPriority w:val="99"/>
    <w:rsid w:val="00D11D91"/>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normaverdana">
    <w:name w:val="normaverdana"/>
    <w:basedOn w:val="Normal"/>
    <w:uiPriority w:val="99"/>
    <w:rsid w:val="00D11D91"/>
    <w:pPr>
      <w:spacing w:after="0" w:line="240" w:lineRule="auto"/>
      <w:jc w:val="both"/>
    </w:pPr>
    <w:rPr>
      <w:rFonts w:ascii="Verdana" w:eastAsia="Times New Roman" w:hAnsi="Verdana" w:cs="Times New Roman"/>
      <w:sz w:val="20"/>
      <w:szCs w:val="20"/>
      <w:lang w:val="es-ES" w:eastAsia="es-ES"/>
    </w:rPr>
  </w:style>
  <w:style w:type="paragraph" w:customStyle="1" w:styleId="Bullet01">
    <w:name w:val="Bullet 01"/>
    <w:basedOn w:val="Normal"/>
    <w:uiPriority w:val="99"/>
    <w:rsid w:val="00D11D91"/>
    <w:pPr>
      <w:tabs>
        <w:tab w:val="num" w:pos="435"/>
      </w:tabs>
      <w:spacing w:after="0" w:line="240" w:lineRule="auto"/>
      <w:ind w:left="435" w:hanging="435"/>
    </w:pPr>
    <w:rPr>
      <w:rFonts w:ascii="Times New Roman" w:eastAsia="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D11D91"/>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H2 Car1,h2 Car1,l2 Car1,list 2 Car1,list 2 Car1,heading 2TOC Car1,Head 2 Car1,List level 2 Car1,Header 2 Car1"/>
    <w:semiHidden/>
    <w:rsid w:val="00D11D91"/>
    <w:rPr>
      <w:rFonts w:ascii="Cambria" w:eastAsia="Times New Roman" w:hAnsi="Cambria" w:cs="Times New Roman"/>
      <w:b/>
      <w:bCs/>
      <w:color w:val="4F81BD"/>
      <w:sz w:val="26"/>
      <w:szCs w:val="26"/>
      <w:lang w:eastAsia="es-ES"/>
    </w:rPr>
  </w:style>
  <w:style w:type="character" w:customStyle="1" w:styleId="Ttulo3Car1">
    <w:name w:val="Título 3 Car1"/>
    <w:aliases w:val="Edgar 3 Car1,TITULO3 Car1,3 Car1,h3 Car1,l3 Car1,list 3 Car1,Head 3 Car1,H3 Car1"/>
    <w:semiHidden/>
    <w:rsid w:val="00D11D91"/>
    <w:rPr>
      <w:rFonts w:ascii="Cambria" w:eastAsia="Times New Roman" w:hAnsi="Cambria" w:cs="Times New Roman"/>
      <w:b/>
      <w:bCs/>
      <w:color w:val="4F81BD"/>
      <w:sz w:val="24"/>
      <w:szCs w:val="24"/>
      <w:lang w:eastAsia="es-ES"/>
    </w:rPr>
  </w:style>
  <w:style w:type="character" w:customStyle="1" w:styleId="EncabezadoCar1">
    <w:name w:val="Encabezado Car1"/>
    <w:aliases w:val="h Car1,h8 Car1,h9 Car1,h10 Car1,h18 Car1,AL Encabezado Car1,Encabezado AL Car1,Tit 1 Car1,encabezado Car1,Encabezado1 Car1"/>
    <w:semiHidden/>
    <w:rsid w:val="00D11D91"/>
    <w:rPr>
      <w:rFonts w:ascii="Times New Roman" w:eastAsia="Times New Roman" w:hAnsi="Times New Roman" w:cs="Times New Roman"/>
      <w:sz w:val="24"/>
      <w:szCs w:val="24"/>
      <w:lang w:eastAsia="es-ES"/>
    </w:rPr>
  </w:style>
  <w:style w:type="character" w:customStyle="1" w:styleId="TtuloCar1">
    <w:name w:val="Título Car1"/>
    <w:aliases w:val="Títulos Principales sin numeración Car1,TITULO 1 Car1,AL Título Car1,Título AL Car1"/>
    <w:rsid w:val="00D11D91"/>
    <w:rPr>
      <w:rFonts w:ascii="Cambria" w:eastAsia="Times New Roman" w:hAnsi="Cambria" w:cs="Times New Roman"/>
      <w:color w:val="17365D"/>
      <w:spacing w:val="5"/>
      <w:kern w:val="28"/>
      <w:sz w:val="52"/>
      <w:szCs w:val="52"/>
      <w:lang w:eastAsia="es-ES"/>
    </w:rPr>
  </w:style>
  <w:style w:type="paragraph" w:customStyle="1" w:styleId="Textoindependiente211">
    <w:name w:val="Texto independiente 211"/>
    <w:basedOn w:val="Normal"/>
    <w:uiPriority w:val="99"/>
    <w:rsid w:val="00D11D91"/>
    <w:pPr>
      <w:suppressAutoHyphens/>
      <w:spacing w:after="0" w:line="240" w:lineRule="auto"/>
      <w:ind w:left="1440"/>
      <w:jc w:val="both"/>
    </w:pPr>
    <w:rPr>
      <w:rFonts w:ascii="Arial" w:eastAsia="Times New Roman" w:hAnsi="Arial" w:cs="Times New Roman"/>
      <w:b/>
      <w:spacing w:val="-3"/>
      <w:sz w:val="24"/>
      <w:szCs w:val="24"/>
    </w:rPr>
  </w:style>
  <w:style w:type="character" w:customStyle="1" w:styleId="CAText1CharChar">
    <w:name w:val="+CA Text 1 Char Char"/>
    <w:link w:val="CAText1"/>
    <w:locked/>
    <w:rsid w:val="00D11D91"/>
    <w:rPr>
      <w:rFonts w:ascii="Verdana" w:hAnsi="Verdana"/>
      <w:sz w:val="19"/>
      <w:szCs w:val="24"/>
      <w:lang w:val="en-US"/>
    </w:rPr>
  </w:style>
  <w:style w:type="paragraph" w:customStyle="1" w:styleId="CAText1">
    <w:name w:val="+CA Text 1"/>
    <w:link w:val="CAText1CharChar"/>
    <w:rsid w:val="00D11D91"/>
    <w:pPr>
      <w:spacing w:after="120" w:line="240" w:lineRule="auto"/>
    </w:pPr>
    <w:rPr>
      <w:rFonts w:ascii="Verdana" w:hAnsi="Verdana"/>
      <w:sz w:val="19"/>
      <w:szCs w:val="24"/>
      <w:lang w:val="en-US"/>
    </w:rPr>
  </w:style>
  <w:style w:type="character" w:customStyle="1" w:styleId="CarCar17">
    <w:name w:val="Car Car17"/>
    <w:rsid w:val="00D11D91"/>
    <w:rPr>
      <w:rFonts w:ascii="Times New Roman" w:eastAsia="Times New Roman" w:hAnsi="Times New Roman"/>
      <w:sz w:val="24"/>
      <w:szCs w:val="24"/>
      <w:lang w:val="es-ES" w:eastAsia="es-ES"/>
    </w:rPr>
  </w:style>
  <w:style w:type="paragraph" w:customStyle="1" w:styleId="iso27000-contenidovinetas">
    <w:name w:val="iso27000-contenidovinetas"/>
    <w:basedOn w:val="Normal"/>
    <w:uiPriority w:val="99"/>
    <w:rsid w:val="00D11D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1">
    <w:name w:val="c1"/>
    <w:basedOn w:val="Normal"/>
    <w:uiPriority w:val="99"/>
    <w:rsid w:val="00D11D9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arCar8">
    <w:name w:val="Car Car8"/>
    <w:semiHidden/>
    <w:rsid w:val="00D11D91"/>
    <w:rPr>
      <w:rFonts w:ascii="Times New Roman" w:eastAsia="Times New Roman" w:hAnsi="Times New Roman" w:cs="Times New Roman"/>
      <w:sz w:val="20"/>
      <w:szCs w:val="20"/>
      <w:lang w:eastAsia="es-ES"/>
    </w:rPr>
  </w:style>
  <w:style w:type="character" w:customStyle="1" w:styleId="CarCar19">
    <w:name w:val="Car Car19"/>
    <w:rsid w:val="00D11D91"/>
    <w:rPr>
      <w:b/>
      <w:bCs/>
      <w:sz w:val="28"/>
      <w:szCs w:val="28"/>
      <w:lang w:val="es-CO" w:eastAsia="es-ES" w:bidi="ar-SA"/>
    </w:rPr>
  </w:style>
  <w:style w:type="paragraph" w:customStyle="1" w:styleId="CarCarCar1CarCarCarCarCarCarCarCarCarCarCarCarCarCarCarCar">
    <w:name w:val="Car Car Car1 Car Car Car Car Car Car Car Car Car Car Car Car Car Car Car Car"/>
    <w:basedOn w:val="Normal"/>
    <w:uiPriority w:val="99"/>
    <w:rsid w:val="00D11D91"/>
    <w:pPr>
      <w:spacing w:after="160" w:line="240" w:lineRule="exact"/>
    </w:pPr>
    <w:rPr>
      <w:rFonts w:ascii="Verdana" w:eastAsia="Times New Roman" w:hAnsi="Verdana" w:cs="Times New Roman"/>
      <w:sz w:val="20"/>
      <w:szCs w:val="24"/>
      <w:lang w:val="en-US"/>
    </w:rPr>
  </w:style>
  <w:style w:type="paragraph" w:customStyle="1" w:styleId="Textodebloque1">
    <w:name w:val="Texto de bloque1"/>
    <w:basedOn w:val="Normal"/>
    <w:uiPriority w:val="99"/>
    <w:rsid w:val="00D11D91"/>
    <w:pPr>
      <w:tabs>
        <w:tab w:val="left" w:pos="-720"/>
        <w:tab w:val="left" w:pos="0"/>
      </w:tabs>
      <w:spacing w:after="0" w:line="240" w:lineRule="auto"/>
      <w:ind w:left="851" w:right="51" w:hanging="851"/>
      <w:jc w:val="both"/>
    </w:pPr>
    <w:rPr>
      <w:rFonts w:ascii="Verdana" w:eastAsia="Times New Roman" w:hAnsi="Verdana" w:cs="Times New Roman"/>
      <w:b/>
      <w:szCs w:val="20"/>
      <w:lang w:val="es-ES_tradnl" w:eastAsia="es-ES"/>
    </w:rPr>
  </w:style>
  <w:style w:type="table" w:customStyle="1" w:styleId="Tablaweb121">
    <w:name w:val="Tabla web 121"/>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2">
    <w:name w:val="Style 2"/>
    <w:basedOn w:val="Normal"/>
    <w:uiPriority w:val="99"/>
    <w:rsid w:val="00D11D91"/>
    <w:pPr>
      <w:widowControl w:val="0"/>
      <w:autoSpaceDE w:val="0"/>
      <w:autoSpaceDN w:val="0"/>
      <w:spacing w:after="0" w:line="240" w:lineRule="auto"/>
      <w:ind w:left="144"/>
    </w:pPr>
    <w:rPr>
      <w:rFonts w:ascii="Verdana" w:eastAsia="Times New Roman" w:hAnsi="Verdana" w:cs="Verdana"/>
      <w:sz w:val="14"/>
      <w:szCs w:val="14"/>
      <w:lang w:val="en-US" w:eastAsia="es-CO"/>
    </w:rPr>
  </w:style>
  <w:style w:type="character" w:customStyle="1" w:styleId="CharacterStyle2">
    <w:name w:val="Character Style 2"/>
    <w:uiPriority w:val="99"/>
    <w:rsid w:val="00D11D91"/>
    <w:rPr>
      <w:sz w:val="20"/>
    </w:rPr>
  </w:style>
  <w:style w:type="paragraph" w:customStyle="1" w:styleId="HTMLBody">
    <w:name w:val="HTML Body"/>
    <w:uiPriority w:val="99"/>
    <w:rsid w:val="00D11D91"/>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hps">
    <w:name w:val="hps"/>
    <w:rsid w:val="00D11D91"/>
  </w:style>
  <w:style w:type="character" w:customStyle="1" w:styleId="SangranormalCar1">
    <w:name w:val="Sangría normal Car1"/>
    <w:aliases w:val="Sangría normal Car Car1,Sangría normal Car Car Car Car,Sangría normal Car Car Car Car Car Car Car1,Sangría normal Car Car Car Car Car Car Car Car,Sangría normal Car Car Car1,Sangría normal Car Car Car Car Car Car1"/>
    <w:link w:val="Sangranormal"/>
    <w:uiPriority w:val="99"/>
    <w:locked/>
    <w:rsid w:val="00D11D91"/>
    <w:rPr>
      <w:rFonts w:ascii="Times New Roman" w:eastAsia="Times New Roman" w:hAnsi="Times New Roman" w:cs="Times New Roman"/>
      <w:sz w:val="20"/>
      <w:szCs w:val="20"/>
      <w:lang w:val="es-ES" w:eastAsia="es-ES"/>
    </w:rPr>
  </w:style>
  <w:style w:type="paragraph" w:customStyle="1" w:styleId="CM42">
    <w:name w:val="CM42"/>
    <w:basedOn w:val="Default"/>
    <w:next w:val="Default"/>
    <w:uiPriority w:val="99"/>
    <w:rsid w:val="00D11D91"/>
    <w:pPr>
      <w:widowControl/>
    </w:pPr>
    <w:rPr>
      <w:rFonts w:eastAsia="Calibri"/>
      <w:color w:val="auto"/>
      <w:lang w:val="es-CO" w:eastAsia="en-US"/>
    </w:rPr>
  </w:style>
  <w:style w:type="table" w:customStyle="1" w:styleId="Tablaconcuadrcula231">
    <w:name w:val="Tabla con cuadrícula2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2">
    <w:name w:val="Tabla con cuadrícula111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31">
    <w:name w:val="Tabla con cuadrícula43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1">
    <w:name w:val="Tabla con cuadrícula52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1">
    <w:name w:val="Tabla con cuadrícula91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3">
    <w:name w:val="p3"/>
    <w:basedOn w:val="Normal"/>
    <w:uiPriority w:val="99"/>
    <w:rsid w:val="00D11D91"/>
    <w:pPr>
      <w:spacing w:before="120" w:after="0" w:line="240" w:lineRule="auto"/>
      <w:ind w:left="2131"/>
      <w:jc w:val="both"/>
    </w:pPr>
    <w:rPr>
      <w:rFonts w:ascii="Arial" w:eastAsia="Times New Roman" w:hAnsi="Arial" w:cs="Times New Roman"/>
      <w:sz w:val="24"/>
      <w:szCs w:val="20"/>
    </w:rPr>
  </w:style>
  <w:style w:type="numbering" w:customStyle="1" w:styleId="Sinlista8">
    <w:name w:val="Sin lista8"/>
    <w:next w:val="Sinlista"/>
    <w:uiPriority w:val="99"/>
    <w:semiHidden/>
    <w:unhideWhenUsed/>
    <w:rsid w:val="00D11D91"/>
  </w:style>
  <w:style w:type="table" w:customStyle="1" w:styleId="Tablaconcuadrcula26">
    <w:name w:val="Tabla con cuadrícula26"/>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5">
    <w:name w:val="Tabla con cuadrícula3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6">
    <w:name w:val="Sin lista16"/>
    <w:next w:val="Sinlista"/>
    <w:uiPriority w:val="99"/>
    <w:semiHidden/>
    <w:rsid w:val="00D11D91"/>
  </w:style>
  <w:style w:type="table" w:customStyle="1" w:styleId="Tablaconcuadrcula116">
    <w:name w:val="Tabla con cuadrícula116"/>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5">
    <w:name w:val="Tabla web 15"/>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
    <w:name w:val="Tabla con cuadrícula117"/>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5">
    <w:name w:val="Sin lista25"/>
    <w:next w:val="Sinlista"/>
    <w:uiPriority w:val="99"/>
    <w:semiHidden/>
    <w:unhideWhenUsed/>
    <w:rsid w:val="00D11D91"/>
  </w:style>
  <w:style w:type="table" w:customStyle="1" w:styleId="Tablaconcuadrcula45">
    <w:name w:val="Tabla con cuadrícula4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5">
    <w:name w:val="Tabla con cuadrícula5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5">
    <w:name w:val="Tabla con cuadrícula85"/>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5">
    <w:name w:val="Sin lista35"/>
    <w:next w:val="Sinlista"/>
    <w:uiPriority w:val="99"/>
    <w:semiHidden/>
    <w:unhideWhenUsed/>
    <w:rsid w:val="00D11D91"/>
  </w:style>
  <w:style w:type="table" w:customStyle="1" w:styleId="Tablaconcuadrcula104">
    <w:name w:val="Tabla con cuadrícula104"/>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4">
    <w:name w:val="Tabla con cuadrícula124"/>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2">
    <w:name w:val="Estilo12"/>
    <w:uiPriority w:val="99"/>
    <w:rsid w:val="00D11D91"/>
  </w:style>
  <w:style w:type="numbering" w:customStyle="1" w:styleId="Estilo22">
    <w:name w:val="Estilo22"/>
    <w:uiPriority w:val="99"/>
    <w:rsid w:val="00D11D91"/>
  </w:style>
  <w:style w:type="numbering" w:customStyle="1" w:styleId="Estilo32">
    <w:name w:val="Estilo32"/>
    <w:uiPriority w:val="99"/>
    <w:rsid w:val="00D11D91"/>
  </w:style>
  <w:style w:type="table" w:customStyle="1" w:styleId="Tablaweb22">
    <w:name w:val="Tabla web 22"/>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
    <w:name w:val="Sin lista113"/>
    <w:next w:val="Sinlista"/>
    <w:semiHidden/>
    <w:unhideWhenUsed/>
    <w:rsid w:val="00D11D91"/>
  </w:style>
  <w:style w:type="table" w:customStyle="1" w:styleId="Tablaweb112">
    <w:name w:val="Tabla web 112"/>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
    <w:name w:val="Tabla con cuadrícula22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2">
    <w:name w:val="Tabla con cuadrícula31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2">
    <w:name w:val="Tabla con cuadrícula42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2">
    <w:name w:val="Tabla con cuadrícula51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122">
    <w:name w:val="Tabla web 122"/>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
    <w:name w:val="Tabla con cuadrícula1113"/>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4Car1">
    <w:name w:val="Título 4 Car1"/>
    <w:aliases w:val="4 Car1,I4 Car1,h4 Car1,H4 Car1,l4 Car1,list 4 Car1,mh1l Car1,Module heading 1 large (18 points) Car1,Head 4 Car1"/>
    <w:semiHidden/>
    <w:rsid w:val="00D11D91"/>
    <w:rPr>
      <w:rFonts w:ascii="Cambria" w:eastAsia="Times New Roman" w:hAnsi="Cambria" w:cs="Times New Roman"/>
      <w:b/>
      <w:bCs/>
      <w:i/>
      <w:iCs/>
      <w:color w:val="4F81BD"/>
      <w:sz w:val="22"/>
      <w:szCs w:val="22"/>
    </w:rPr>
  </w:style>
  <w:style w:type="numbering" w:customStyle="1" w:styleId="Sinlista41">
    <w:name w:val="Sin lista41"/>
    <w:next w:val="Sinlista"/>
    <w:uiPriority w:val="99"/>
    <w:semiHidden/>
    <w:unhideWhenUsed/>
    <w:rsid w:val="00D11D91"/>
  </w:style>
  <w:style w:type="numbering" w:customStyle="1" w:styleId="Sinlista121">
    <w:name w:val="Sin lista121"/>
    <w:next w:val="Sinlista"/>
    <w:uiPriority w:val="99"/>
    <w:semiHidden/>
    <w:unhideWhenUsed/>
    <w:rsid w:val="00D11D91"/>
  </w:style>
  <w:style w:type="table" w:customStyle="1" w:styleId="Tablaconcuadrcula133">
    <w:name w:val="Tabla con cuadrícula13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11">
    <w:name w:val="Estilo111"/>
    <w:uiPriority w:val="99"/>
    <w:rsid w:val="00D11D91"/>
  </w:style>
  <w:style w:type="numbering" w:customStyle="1" w:styleId="Estilo211">
    <w:name w:val="Estilo211"/>
    <w:uiPriority w:val="99"/>
    <w:rsid w:val="00D11D91"/>
  </w:style>
  <w:style w:type="numbering" w:customStyle="1" w:styleId="Estilo311">
    <w:name w:val="Estilo311"/>
    <w:uiPriority w:val="99"/>
    <w:rsid w:val="00D11D91"/>
    <w:pPr>
      <w:numPr>
        <w:numId w:val="23"/>
      </w:numPr>
    </w:pPr>
  </w:style>
  <w:style w:type="table" w:customStyle="1" w:styleId="Tablaweb131">
    <w:name w:val="Tabla web 13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
    <w:name w:val="Tabla con cuadrícula1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1">
    <w:name w:val="Tabla con cuadrícula2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1">
    <w:name w:val="Tabla con cuadrícula3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41">
    <w:name w:val="Tabla con cuadrícula4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1">
    <w:name w:val="Tabla con cuadrícula5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21">
    <w:name w:val="Tabla con cuadrícula8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21">
    <w:name w:val="Tabla con cuadrícula9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2">
    <w:name w:val="Sin lista212"/>
    <w:next w:val="Sinlista"/>
    <w:uiPriority w:val="99"/>
    <w:semiHidden/>
    <w:unhideWhenUsed/>
    <w:rsid w:val="00D11D91"/>
  </w:style>
  <w:style w:type="numbering" w:customStyle="1" w:styleId="Sinlista1112">
    <w:name w:val="Sin lista1112"/>
    <w:next w:val="Sinlista"/>
    <w:semiHidden/>
    <w:unhideWhenUsed/>
    <w:rsid w:val="00D11D91"/>
  </w:style>
  <w:style w:type="table" w:customStyle="1" w:styleId="Tablaweb211">
    <w:name w:val="Tabla web 21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
    <w:name w:val="Tabla con cuadrícula11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1">
    <w:name w:val="Tabla con cuadrícula1211"/>
    <w:basedOn w:val="Tablanormal"/>
    <w:next w:val="Tablaconcuadrcula"/>
    <w:uiPriority w:val="59"/>
    <w:rsid w:val="00D11D91"/>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1">
    <w:name w:val="Tabla con cuadrícula111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2">
    <w:name w:val="Sin lista312"/>
    <w:next w:val="Sinlista"/>
    <w:uiPriority w:val="99"/>
    <w:semiHidden/>
    <w:unhideWhenUsed/>
    <w:rsid w:val="00D11D91"/>
  </w:style>
  <w:style w:type="numbering" w:customStyle="1" w:styleId="Sinlista9">
    <w:name w:val="Sin lista9"/>
    <w:next w:val="Sinlista"/>
    <w:uiPriority w:val="99"/>
    <w:semiHidden/>
    <w:unhideWhenUsed/>
    <w:rsid w:val="00D11D91"/>
  </w:style>
  <w:style w:type="table" w:customStyle="1" w:styleId="Tablaconcuadrcula28">
    <w:name w:val="Tabla con cuadrícula28"/>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6">
    <w:name w:val="Tabla con cuadrícula36"/>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9">
    <w:name w:val="Tabla con cuadrícula29"/>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7">
    <w:name w:val="Sin lista17"/>
    <w:next w:val="Sinlista"/>
    <w:uiPriority w:val="99"/>
    <w:semiHidden/>
    <w:rsid w:val="00D11D91"/>
  </w:style>
  <w:style w:type="table" w:customStyle="1" w:styleId="Tablaconcuadrcula118">
    <w:name w:val="Tabla con cuadrícula118"/>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6">
    <w:name w:val="Tabla web 16"/>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
    <w:name w:val="Tabla con cuadrícula119"/>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5">
    <w:name w:val="Tabla con cuadrícula75"/>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6">
    <w:name w:val="Sin lista26"/>
    <w:next w:val="Sinlista"/>
    <w:uiPriority w:val="99"/>
    <w:semiHidden/>
    <w:unhideWhenUsed/>
    <w:rsid w:val="00D11D91"/>
  </w:style>
  <w:style w:type="table" w:customStyle="1" w:styleId="Tablaconcuadrcula46">
    <w:name w:val="Tabla con cuadrícula46"/>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6">
    <w:name w:val="Tabla con cuadrícula56"/>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5">
    <w:name w:val="Tabla con cuadrícula65"/>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6">
    <w:name w:val="Tabla con cuadrícula86"/>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6">
    <w:name w:val="Sin lista36"/>
    <w:next w:val="Sinlista"/>
    <w:uiPriority w:val="99"/>
    <w:semiHidden/>
    <w:unhideWhenUsed/>
    <w:rsid w:val="00D11D91"/>
  </w:style>
  <w:style w:type="table" w:customStyle="1" w:styleId="Tablaconcuadrcula95">
    <w:name w:val="Tabla con cuadrícula95"/>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5">
    <w:name w:val="Tabla con cuadrícula105"/>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5">
    <w:name w:val="Tabla con cuadrícula125"/>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3">
    <w:name w:val="Estilo13"/>
    <w:uiPriority w:val="99"/>
    <w:rsid w:val="00D11D91"/>
  </w:style>
  <w:style w:type="numbering" w:customStyle="1" w:styleId="Estilo23">
    <w:name w:val="Estilo23"/>
    <w:uiPriority w:val="99"/>
    <w:rsid w:val="00D11D91"/>
  </w:style>
  <w:style w:type="numbering" w:customStyle="1" w:styleId="Estilo33">
    <w:name w:val="Estilo33"/>
    <w:uiPriority w:val="99"/>
    <w:rsid w:val="00D11D91"/>
  </w:style>
  <w:style w:type="table" w:customStyle="1" w:styleId="Tablaweb23">
    <w:name w:val="Tabla web 23"/>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13">
    <w:name w:val="Tabla con cuadrícula41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4">
    <w:name w:val="Sin lista114"/>
    <w:next w:val="Sinlista"/>
    <w:semiHidden/>
    <w:unhideWhenUsed/>
    <w:rsid w:val="00D11D91"/>
  </w:style>
  <w:style w:type="table" w:customStyle="1" w:styleId="Tablaweb113">
    <w:name w:val="Tabla web 113"/>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
    <w:name w:val="Tabla con cuadrícula22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3">
    <w:name w:val="Tabla con cuadrícula31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2">
    <w:name w:val="Tabla con cuadrícula21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3">
    <w:name w:val="Tabla con cuadrícula42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2">
    <w:name w:val="Tabla con cuadrícula41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3">
    <w:name w:val="Tabla con cuadrícula51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2">
    <w:name w:val="Tabla con cuadrícula6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2">
    <w:name w:val="Tabla con cuadrícula7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3">
    <w:name w:val="Tabla web 123"/>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
    <w:name w:val="Tabla con cuadrícula23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2">
    <w:name w:val="Tabla con cuadrícula32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4">
    <w:name w:val="Tabla con cuadrícula1114"/>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32">
    <w:name w:val="Tabla con cuadrícula43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2">
    <w:name w:val="Tabla con cuadrícula52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2">
    <w:name w:val="Tabla con cuadrícula812"/>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2">
    <w:name w:val="Tabla con cuadrícula912"/>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11D91"/>
  </w:style>
  <w:style w:type="numbering" w:customStyle="1" w:styleId="Sinlista122">
    <w:name w:val="Sin lista122"/>
    <w:next w:val="Sinlista"/>
    <w:uiPriority w:val="99"/>
    <w:semiHidden/>
    <w:unhideWhenUsed/>
    <w:rsid w:val="00D11D91"/>
  </w:style>
  <w:style w:type="table" w:customStyle="1" w:styleId="Tablaconcuadrcula134">
    <w:name w:val="Tabla con cuadrícula134"/>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12">
    <w:name w:val="Estilo112"/>
    <w:uiPriority w:val="99"/>
    <w:rsid w:val="00D11D91"/>
  </w:style>
  <w:style w:type="numbering" w:customStyle="1" w:styleId="Estilo212">
    <w:name w:val="Estilo212"/>
    <w:uiPriority w:val="99"/>
    <w:rsid w:val="00D11D91"/>
  </w:style>
  <w:style w:type="numbering" w:customStyle="1" w:styleId="Estilo312">
    <w:name w:val="Estilo312"/>
    <w:uiPriority w:val="99"/>
    <w:rsid w:val="00D11D91"/>
  </w:style>
  <w:style w:type="table" w:customStyle="1" w:styleId="Tablaweb132">
    <w:name w:val="Tabla web 132"/>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
    <w:name w:val="Tabla web 22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
    <w:name w:val="Tabla con cuadrícula14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2">
    <w:name w:val="Tabla con cuadrícula24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2">
    <w:name w:val="Tabla con cuadrícula33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1">
    <w:name w:val="Tabla con cuadrícula21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42">
    <w:name w:val="Tabla con cuadrícula44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21">
    <w:name w:val="Tabla con cuadrícula41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32">
    <w:name w:val="Tabla con cuadrícula53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21">
    <w:name w:val="Tabla con cuadrícula62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1">
    <w:name w:val="Tabla con cuadrícula7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2">
    <w:name w:val="Tabla con cuadrícula82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22">
    <w:name w:val="Tabla con cuadrícula92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3">
    <w:name w:val="Sin lista213"/>
    <w:next w:val="Sinlista"/>
    <w:uiPriority w:val="99"/>
    <w:semiHidden/>
    <w:unhideWhenUsed/>
    <w:rsid w:val="00D11D91"/>
  </w:style>
  <w:style w:type="numbering" w:customStyle="1" w:styleId="Sinlista1113">
    <w:name w:val="Sin lista1113"/>
    <w:next w:val="Sinlista"/>
    <w:semiHidden/>
    <w:unhideWhenUsed/>
    <w:rsid w:val="00D11D91"/>
  </w:style>
  <w:style w:type="table" w:customStyle="1" w:styleId="Tablaconcuadrcula1011">
    <w:name w:val="Tabla con cuadrícula10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1">
    <w:name w:val="Tabla web 111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
    <w:name w:val="Tabla web 211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
    <w:name w:val="Tabla con cuadrícula112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1">
    <w:name w:val="Tabla con cuadrícula22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
    <w:name w:val="Tabla con cuadrícula31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11">
    <w:name w:val="Tabla con cuadrícula21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11">
    <w:name w:val="Tabla con cuadrícula42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11">
    <w:name w:val="Tabla con cuadrícula41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11">
    <w:name w:val="Tabla con cuadrícula51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11">
    <w:name w:val="Tabla con cuadrícula6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1">
    <w:name w:val="Tabla con cuadrícula7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12">
    <w:name w:val="Tabla con cuadrícula1212"/>
    <w:basedOn w:val="Tablanormal"/>
    <w:next w:val="Tablaconcuadrcula"/>
    <w:uiPriority w:val="59"/>
    <w:rsid w:val="00D11D91"/>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1">
    <w:name w:val="Tabla web 1211"/>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
    <w:name w:val="Tabla con cuadrícula23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1">
    <w:name w:val="Tabla con cuadrícula3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2">
    <w:name w:val="Tabla con cuadrícula1111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311">
    <w:name w:val="Tabla con cuadrícula431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11">
    <w:name w:val="Tabla con cuadrícula521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1">
    <w:name w:val="Tabla con cuadrícula811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3">
    <w:name w:val="Sin lista313"/>
    <w:next w:val="Sinlista"/>
    <w:uiPriority w:val="99"/>
    <w:semiHidden/>
    <w:unhideWhenUsed/>
    <w:rsid w:val="00D11D91"/>
  </w:style>
  <w:style w:type="table" w:customStyle="1" w:styleId="Tablaconcuadrcula9111">
    <w:name w:val="Tabla con cuadrícula911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0">
    <w:name w:val="Tabla con cuadrícula30"/>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0">
    <w:name w:val="Sin lista10"/>
    <w:next w:val="Sinlista"/>
    <w:uiPriority w:val="99"/>
    <w:semiHidden/>
    <w:unhideWhenUsed/>
    <w:rsid w:val="00D11D91"/>
  </w:style>
  <w:style w:type="table" w:customStyle="1" w:styleId="Tablaconcuadrcula210">
    <w:name w:val="Tabla con cuadrícula210"/>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7">
    <w:name w:val="Tabla con cuadrícula37"/>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8">
    <w:name w:val="Tabla con cuadrícula38"/>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8">
    <w:name w:val="Sin lista18"/>
    <w:next w:val="Sinlista"/>
    <w:uiPriority w:val="99"/>
    <w:semiHidden/>
    <w:rsid w:val="00D11D91"/>
  </w:style>
  <w:style w:type="table" w:customStyle="1" w:styleId="Tablaconcuadrcula120">
    <w:name w:val="Tabla con cuadrícula120"/>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7">
    <w:name w:val="Tabla web 17"/>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
    <w:name w:val="Tabla con cuadrícula1110"/>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7">
    <w:name w:val="Sin lista27"/>
    <w:next w:val="Sinlista"/>
    <w:uiPriority w:val="99"/>
    <w:semiHidden/>
    <w:unhideWhenUsed/>
    <w:rsid w:val="00D11D91"/>
  </w:style>
  <w:style w:type="table" w:customStyle="1" w:styleId="Tablaconcuadrcula47">
    <w:name w:val="Tabla con cuadrícula47"/>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7">
    <w:name w:val="Tabla con cuadrícula57"/>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7">
    <w:name w:val="Tabla con cuadrícula87"/>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7">
    <w:name w:val="Sin lista37"/>
    <w:next w:val="Sinlista"/>
    <w:uiPriority w:val="99"/>
    <w:semiHidden/>
    <w:unhideWhenUsed/>
    <w:rsid w:val="00D11D91"/>
  </w:style>
  <w:style w:type="table" w:customStyle="1" w:styleId="Tablaconcuadrcula106">
    <w:name w:val="Tabla con cuadrícula106"/>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6">
    <w:name w:val="Tabla con cuadrícula126"/>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4">
    <w:name w:val="Estilo14"/>
    <w:uiPriority w:val="99"/>
    <w:rsid w:val="00D11D91"/>
    <w:pPr>
      <w:numPr>
        <w:numId w:val="18"/>
      </w:numPr>
    </w:pPr>
  </w:style>
  <w:style w:type="numbering" w:customStyle="1" w:styleId="Estilo24">
    <w:name w:val="Estilo24"/>
    <w:uiPriority w:val="99"/>
    <w:rsid w:val="00D11D91"/>
    <w:pPr>
      <w:numPr>
        <w:numId w:val="19"/>
      </w:numPr>
    </w:pPr>
  </w:style>
  <w:style w:type="numbering" w:customStyle="1" w:styleId="Estilo34">
    <w:name w:val="Estilo34"/>
    <w:uiPriority w:val="99"/>
    <w:rsid w:val="00D11D91"/>
    <w:pPr>
      <w:numPr>
        <w:numId w:val="20"/>
      </w:numPr>
    </w:pPr>
  </w:style>
  <w:style w:type="table" w:customStyle="1" w:styleId="Tablaweb24">
    <w:name w:val="Tabla web 24"/>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
    <w:name w:val="Sin lista115"/>
    <w:next w:val="Sinlista"/>
    <w:semiHidden/>
    <w:unhideWhenUsed/>
    <w:rsid w:val="00D11D91"/>
  </w:style>
  <w:style w:type="table" w:customStyle="1" w:styleId="Tablaweb114">
    <w:name w:val="Tabla web 114"/>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
    <w:name w:val="Tabla con cuadrícula224"/>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4">
    <w:name w:val="Tabla con cuadrícula314"/>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4">
    <w:name w:val="Tabla con cuadrícula424"/>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4">
    <w:name w:val="Tabla con cuadrícula514"/>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124">
    <w:name w:val="Tabla web 124"/>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
    <w:name w:val="Tabla con cuadrícula1115"/>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43">
    <w:name w:val="Sin lista43"/>
    <w:next w:val="Sinlista"/>
    <w:uiPriority w:val="99"/>
    <w:semiHidden/>
    <w:unhideWhenUsed/>
    <w:rsid w:val="00D11D91"/>
  </w:style>
  <w:style w:type="numbering" w:customStyle="1" w:styleId="Sinlista123">
    <w:name w:val="Sin lista123"/>
    <w:next w:val="Sinlista"/>
    <w:uiPriority w:val="99"/>
    <w:semiHidden/>
    <w:unhideWhenUsed/>
    <w:rsid w:val="00D11D91"/>
  </w:style>
  <w:style w:type="table" w:customStyle="1" w:styleId="Tablaconcuadrcula135">
    <w:name w:val="Tabla con cuadrícula135"/>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13">
    <w:name w:val="Estilo113"/>
    <w:uiPriority w:val="99"/>
    <w:rsid w:val="00D11D91"/>
    <w:pPr>
      <w:numPr>
        <w:numId w:val="9"/>
      </w:numPr>
    </w:pPr>
  </w:style>
  <w:style w:type="numbering" w:customStyle="1" w:styleId="Estilo213">
    <w:name w:val="Estilo213"/>
    <w:uiPriority w:val="99"/>
    <w:rsid w:val="00D11D91"/>
    <w:pPr>
      <w:numPr>
        <w:numId w:val="10"/>
      </w:numPr>
    </w:pPr>
  </w:style>
  <w:style w:type="numbering" w:customStyle="1" w:styleId="Estilo313">
    <w:name w:val="Estilo313"/>
    <w:uiPriority w:val="99"/>
    <w:rsid w:val="00D11D91"/>
    <w:pPr>
      <w:numPr>
        <w:numId w:val="11"/>
      </w:numPr>
    </w:pPr>
  </w:style>
  <w:style w:type="table" w:customStyle="1" w:styleId="Tablaweb133">
    <w:name w:val="Tabla web 133"/>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
    <w:name w:val="Tabla con cuadrícula14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3">
    <w:name w:val="Tabla con cuadrícula24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3">
    <w:name w:val="Tabla con cuadrícula33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43">
    <w:name w:val="Tabla con cuadrícula44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3">
    <w:name w:val="Tabla con cuadrícula53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23">
    <w:name w:val="Tabla con cuadrícula82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23">
    <w:name w:val="Tabla con cuadrícula92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4">
    <w:name w:val="Sin lista214"/>
    <w:next w:val="Sinlista"/>
    <w:uiPriority w:val="99"/>
    <w:semiHidden/>
    <w:unhideWhenUsed/>
    <w:rsid w:val="00D11D91"/>
  </w:style>
  <w:style w:type="numbering" w:customStyle="1" w:styleId="Sinlista1114">
    <w:name w:val="Sin lista1114"/>
    <w:next w:val="Sinlista"/>
    <w:semiHidden/>
    <w:unhideWhenUsed/>
    <w:rsid w:val="00D11D91"/>
  </w:style>
  <w:style w:type="table" w:customStyle="1" w:styleId="Tablaconcuadrcula1123">
    <w:name w:val="Tabla con cuadrícula1123"/>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3">
    <w:name w:val="Tabla con cuadrícula1213"/>
    <w:basedOn w:val="Tablanormal"/>
    <w:next w:val="Tablaconcuadrcula"/>
    <w:uiPriority w:val="59"/>
    <w:rsid w:val="00D11D91"/>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3">
    <w:name w:val="Tabla con cuadrícula11113"/>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4">
    <w:name w:val="Sin lista314"/>
    <w:next w:val="Sinlista"/>
    <w:uiPriority w:val="99"/>
    <w:semiHidden/>
    <w:unhideWhenUsed/>
    <w:rsid w:val="00D11D91"/>
  </w:style>
  <w:style w:type="table" w:customStyle="1" w:styleId="Tablaconcuadrcula151">
    <w:name w:val="Tabla con cuadrícula15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1">
    <w:name w:val="Tabla con cuadrícula16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31">
    <w:name w:val="Tabla con cuadrícula113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21">
    <w:name w:val="Tabla con cuadrícula1112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11">
    <w:name w:val="Tabla con cuadrícula1111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1">
    <w:name w:val="Tabla con cuadrícula17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41">
    <w:name w:val="Tabla con cuadrícula114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31">
    <w:name w:val="Tabla con cuadrícula1113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21">
    <w:name w:val="Tabla con cuadrícula11112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11">
    <w:name w:val="Tabla con cuadrícula161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311">
    <w:name w:val="Tabla con cuadrícula1131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211">
    <w:name w:val="Tabla con cuadrícula1112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111">
    <w:name w:val="Tabla con cuadrícula11111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9">
    <w:name w:val="Sin lista19"/>
    <w:next w:val="Sinlista"/>
    <w:uiPriority w:val="99"/>
    <w:semiHidden/>
    <w:unhideWhenUsed/>
    <w:rsid w:val="00D11D91"/>
  </w:style>
  <w:style w:type="numbering" w:customStyle="1" w:styleId="Sinlista110">
    <w:name w:val="Sin lista110"/>
    <w:next w:val="Sinlista"/>
    <w:uiPriority w:val="99"/>
    <w:semiHidden/>
    <w:unhideWhenUsed/>
    <w:rsid w:val="00D11D91"/>
  </w:style>
  <w:style w:type="table" w:customStyle="1" w:styleId="Tablaconcuadrcula39">
    <w:name w:val="Tabla con cuadrícula39"/>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5">
    <w:name w:val="Estilo15"/>
    <w:uiPriority w:val="99"/>
    <w:rsid w:val="00D11D91"/>
  </w:style>
  <w:style w:type="numbering" w:customStyle="1" w:styleId="Estilo25">
    <w:name w:val="Estilo25"/>
    <w:uiPriority w:val="99"/>
    <w:rsid w:val="00D11D91"/>
  </w:style>
  <w:style w:type="table" w:customStyle="1" w:styleId="Tablaweb18">
    <w:name w:val="Tabla web 18"/>
    <w:basedOn w:val="Tablanormal"/>
    <w:next w:val="Tablaweb1"/>
    <w:uiPriority w:val="99"/>
    <w:semiHidden/>
    <w:unhideWhenUsed/>
    <w:rsid w:val="00D11D9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uiPriority w:val="99"/>
    <w:semiHidden/>
    <w:unhideWhenUsed/>
    <w:rsid w:val="00D11D91"/>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7">
    <w:name w:val="Tabla con cuadrícula127"/>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4">
    <w:name w:val="Tabla con cuadrícula214"/>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0">
    <w:name w:val="Tabla con cuadrícula310"/>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5">
    <w:name w:val="Tabla con cuadrícula215"/>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8">
    <w:name w:val="Tabla con cuadrícula48"/>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4">
    <w:name w:val="Tabla con cuadrícula414"/>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8">
    <w:name w:val="Tabla con cuadrícula58"/>
    <w:basedOn w:val="Tablanormal"/>
    <w:next w:val="Tablaconcuadrcula"/>
    <w:uiPriority w:val="59"/>
    <w:rsid w:val="00D1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6">
    <w:name w:val="Tabla con cuadrícula66"/>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6">
    <w:name w:val="Tabla con cuadrícula76"/>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8">
    <w:name w:val="Sin lista28"/>
    <w:next w:val="Sinlista"/>
    <w:uiPriority w:val="99"/>
    <w:semiHidden/>
    <w:unhideWhenUsed/>
    <w:rsid w:val="00D11D91"/>
  </w:style>
  <w:style w:type="numbering" w:customStyle="1" w:styleId="Sinlista38">
    <w:name w:val="Sin lista38"/>
    <w:next w:val="Sinlista"/>
    <w:uiPriority w:val="99"/>
    <w:semiHidden/>
    <w:unhideWhenUsed/>
    <w:rsid w:val="00D11D91"/>
  </w:style>
  <w:style w:type="numbering" w:customStyle="1" w:styleId="Sinlista116">
    <w:name w:val="Sin lista116"/>
    <w:next w:val="Sinlista"/>
    <w:semiHidden/>
    <w:unhideWhenUsed/>
    <w:rsid w:val="00D11D91"/>
  </w:style>
  <w:style w:type="table" w:customStyle="1" w:styleId="Tablaconcuadrcula225">
    <w:name w:val="Tabla con cuadrícula22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5">
    <w:name w:val="Tabla con cuadrícula31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8">
    <w:name w:val="Tabla con cuadrícula88"/>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5">
    <w:name w:val="Sin lista1115"/>
    <w:next w:val="Sinlista"/>
    <w:semiHidden/>
    <w:rsid w:val="00D11D91"/>
  </w:style>
  <w:style w:type="table" w:customStyle="1" w:styleId="Tablaconcuadrcula1116">
    <w:name w:val="Tabla con cuadrícula1116"/>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5">
    <w:name w:val="Tabla web 115"/>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7">
    <w:name w:val="Tabla con cuadrícula1117"/>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3">
    <w:name w:val="Tabla con cuadrícula71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5">
    <w:name w:val="Sin lista215"/>
    <w:next w:val="Sinlista"/>
    <w:uiPriority w:val="99"/>
    <w:semiHidden/>
    <w:unhideWhenUsed/>
    <w:rsid w:val="00D11D91"/>
  </w:style>
  <w:style w:type="table" w:customStyle="1" w:styleId="Tablaconcuadrcula425">
    <w:name w:val="Tabla con cuadrícula42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5">
    <w:name w:val="Tabla con cuadrícula515"/>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3">
    <w:name w:val="Tabla con cuadrícula61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3">
    <w:name w:val="Tabla con cuadrícula813"/>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5">
    <w:name w:val="Sin lista315"/>
    <w:next w:val="Sinlista"/>
    <w:uiPriority w:val="99"/>
    <w:semiHidden/>
    <w:unhideWhenUsed/>
    <w:rsid w:val="00D11D91"/>
  </w:style>
  <w:style w:type="table" w:customStyle="1" w:styleId="Tablaconcuadrcula96">
    <w:name w:val="Tabla con cuadrícula96"/>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2">
    <w:name w:val="Sin lista11112"/>
    <w:next w:val="Sinlista"/>
    <w:semiHidden/>
    <w:rsid w:val="00D11D91"/>
  </w:style>
  <w:style w:type="numbering" w:customStyle="1" w:styleId="Sinlista44">
    <w:name w:val="Sin lista44"/>
    <w:next w:val="Sinlista"/>
    <w:uiPriority w:val="99"/>
    <w:semiHidden/>
    <w:unhideWhenUsed/>
    <w:rsid w:val="00D11D91"/>
  </w:style>
  <w:style w:type="table" w:customStyle="1" w:styleId="Tablaconcuadrcula2113">
    <w:name w:val="Tabla con cuadrícula211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7">
    <w:name w:val="Tabla con cuadrícula107"/>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4">
    <w:name w:val="Sin lista124"/>
    <w:next w:val="Sinlista"/>
    <w:uiPriority w:val="99"/>
    <w:semiHidden/>
    <w:rsid w:val="00D11D91"/>
  </w:style>
  <w:style w:type="table" w:customStyle="1" w:styleId="Tablaconcuadrcula128">
    <w:name w:val="Tabla con cuadrícula128"/>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4">
    <w:name w:val="Tabla con cuadrícula11114"/>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1">
    <w:name w:val="Sin lista2111"/>
    <w:next w:val="Sinlista"/>
    <w:uiPriority w:val="99"/>
    <w:semiHidden/>
    <w:unhideWhenUsed/>
    <w:rsid w:val="00D11D91"/>
  </w:style>
  <w:style w:type="table" w:customStyle="1" w:styleId="Tablaconcuadrcula4113">
    <w:name w:val="Tabla con cuadrícula411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11">
    <w:name w:val="Sin lista3111"/>
    <w:next w:val="Sinlista"/>
    <w:uiPriority w:val="99"/>
    <w:semiHidden/>
    <w:unhideWhenUsed/>
    <w:rsid w:val="00D11D91"/>
  </w:style>
  <w:style w:type="table" w:customStyle="1" w:styleId="Tablaconcuadrcula913">
    <w:name w:val="Tabla con cuadrícula913"/>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
    <w:name w:val="Sin lista111111"/>
    <w:next w:val="Sinlista"/>
    <w:semiHidden/>
    <w:rsid w:val="00D11D91"/>
  </w:style>
  <w:style w:type="table" w:customStyle="1" w:styleId="Tablaconcuadrcula136">
    <w:name w:val="Tabla con cuadrícula136"/>
    <w:basedOn w:val="Tablanormal"/>
    <w:next w:val="Tablaconcuadrcula"/>
    <w:rsid w:val="00D11D9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4">
    <w:name w:val="Tabla con cuadrícula144"/>
    <w:basedOn w:val="Tablanormal"/>
    <w:next w:val="Tablaconcuadrcula"/>
    <w:uiPriority w:val="59"/>
    <w:rsid w:val="00D11D91"/>
    <w:pPr>
      <w:numPr>
        <w:numId w:val="15"/>
      </w:numPr>
      <w:spacing w:after="0" w:line="240" w:lineRule="auto"/>
      <w:ind w:left="72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2">
    <w:name w:val="Tabla con cuadrícula152"/>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2">
    <w:name w:val="Tabla con cuadrícula162"/>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D11D91"/>
  </w:style>
  <w:style w:type="table" w:customStyle="1" w:styleId="Tablaconcuadrcula323">
    <w:name w:val="Tabla con cuadrícula32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2">
    <w:name w:val="Tabla con cuadrícula17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semiHidden/>
    <w:rsid w:val="00D11D91"/>
  </w:style>
  <w:style w:type="table" w:customStyle="1" w:styleId="Tablaconcuadrcula181">
    <w:name w:val="Tabla con cuadrícula181"/>
    <w:basedOn w:val="Tablanormal"/>
    <w:next w:val="Tablaconcuadrcula"/>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5">
    <w:name w:val="Tabla web 125"/>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4">
    <w:name w:val="Tabla con cuadrícula1124"/>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2">
    <w:name w:val="Tabla con cuadrícula72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1">
    <w:name w:val="Sin lista221"/>
    <w:next w:val="Sinlista"/>
    <w:uiPriority w:val="99"/>
    <w:semiHidden/>
    <w:unhideWhenUsed/>
    <w:rsid w:val="00D11D91"/>
  </w:style>
  <w:style w:type="table" w:customStyle="1" w:styleId="Tablaconcuadrcula523">
    <w:name w:val="Tabla con cuadrícula523"/>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2">
    <w:name w:val="Tabla con cuadrícula62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4">
    <w:name w:val="Tabla con cuadrícula824"/>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1">
    <w:name w:val="Sin lista321"/>
    <w:next w:val="Sinlista"/>
    <w:uiPriority w:val="99"/>
    <w:semiHidden/>
    <w:unhideWhenUsed/>
    <w:rsid w:val="00D11D91"/>
  </w:style>
  <w:style w:type="table" w:customStyle="1" w:styleId="Tablaconcuadrcula924">
    <w:name w:val="Tabla con cuadrícula924"/>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12">
    <w:name w:val="Tabla con cuadrícula1012"/>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14">
    <w:name w:val="Tabla con cuadrícula1214"/>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311">
    <w:name w:val="Tabla con cuadrícula13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1">
    <w:name w:val="Sin lista61"/>
    <w:next w:val="Sinlista"/>
    <w:uiPriority w:val="99"/>
    <w:semiHidden/>
    <w:unhideWhenUsed/>
    <w:rsid w:val="00D11D91"/>
  </w:style>
  <w:style w:type="table" w:customStyle="1" w:styleId="Tablaconcuadrcula233">
    <w:name w:val="Tabla con cuadrícula233"/>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4">
    <w:name w:val="Tabla con cuadrícula33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91">
    <w:name w:val="Tabla con cuadrícula19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1">
    <w:name w:val="Sin lista141"/>
    <w:next w:val="Sinlista"/>
    <w:semiHidden/>
    <w:rsid w:val="00D11D91"/>
  </w:style>
  <w:style w:type="table" w:customStyle="1" w:styleId="Tablaconcuadrcula1101">
    <w:name w:val="Tabla con cuadrícula1101"/>
    <w:basedOn w:val="Tablanormal"/>
    <w:next w:val="Tablaconcuadrcula"/>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4">
    <w:name w:val="Tabla web 134"/>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2">
    <w:name w:val="Tabla con cuadrícula1132"/>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31">
    <w:name w:val="Tabla con cuadrícula7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31">
    <w:name w:val="Sin lista231"/>
    <w:next w:val="Sinlista"/>
    <w:uiPriority w:val="99"/>
    <w:semiHidden/>
    <w:unhideWhenUsed/>
    <w:rsid w:val="00D11D91"/>
  </w:style>
  <w:style w:type="table" w:customStyle="1" w:styleId="Tablaconcuadrcula433">
    <w:name w:val="Tabla con cuadrícula433"/>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34">
    <w:name w:val="Tabla con cuadrícula53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31">
    <w:name w:val="Tabla con cuadrícula63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31">
    <w:name w:val="Tabla con cuadrícula83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1">
    <w:name w:val="Sin lista331"/>
    <w:next w:val="Sinlista"/>
    <w:uiPriority w:val="99"/>
    <w:semiHidden/>
    <w:unhideWhenUsed/>
    <w:rsid w:val="00D11D91"/>
  </w:style>
  <w:style w:type="table" w:customStyle="1" w:styleId="Tablaconcuadrcula931">
    <w:name w:val="Tabla con cuadrícula93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21">
    <w:name w:val="Tabla con cuadrícula102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21">
    <w:name w:val="Tabla con cuadrícula122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321">
    <w:name w:val="Tabla con cuadrícula13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01">
    <w:name w:val="Tabla con cuadrícula20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71">
    <w:name w:val="Sin lista71"/>
    <w:next w:val="Sinlista"/>
    <w:uiPriority w:val="99"/>
    <w:semiHidden/>
    <w:unhideWhenUsed/>
    <w:rsid w:val="00D11D91"/>
  </w:style>
  <w:style w:type="table" w:customStyle="1" w:styleId="Tablaconcuadrcula244">
    <w:name w:val="Tabla con cuadrícula24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41">
    <w:name w:val="Tabla con cuadrícula34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51">
    <w:name w:val="Tabla con cuadrícula25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1">
    <w:name w:val="Sin lista151"/>
    <w:next w:val="Sinlista"/>
    <w:uiPriority w:val="99"/>
    <w:semiHidden/>
    <w:rsid w:val="00D11D91"/>
  </w:style>
  <w:style w:type="table" w:customStyle="1" w:styleId="Tablaconcuadrcula1142">
    <w:name w:val="Tabla con cuadrícula1142"/>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1">
    <w:name w:val="Tabla web 141"/>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1">
    <w:name w:val="Tabla con cuadrícula115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41">
    <w:name w:val="Tabla con cuadrícula74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41">
    <w:name w:val="Sin lista241"/>
    <w:next w:val="Sinlista"/>
    <w:uiPriority w:val="99"/>
    <w:semiHidden/>
    <w:unhideWhenUsed/>
    <w:rsid w:val="00D11D91"/>
  </w:style>
  <w:style w:type="table" w:customStyle="1" w:styleId="Tablaconcuadrcula444">
    <w:name w:val="Tabla con cuadrícula444"/>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41">
    <w:name w:val="Tabla con cuadrícula54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41">
    <w:name w:val="Tabla con cuadrícula64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41">
    <w:name w:val="Tabla con cuadrícula84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41">
    <w:name w:val="Sin lista341"/>
    <w:next w:val="Sinlista"/>
    <w:uiPriority w:val="99"/>
    <w:semiHidden/>
    <w:unhideWhenUsed/>
    <w:rsid w:val="00D11D91"/>
  </w:style>
  <w:style w:type="table" w:customStyle="1" w:styleId="Tablaconcuadrcula941">
    <w:name w:val="Tabla con cuadrícula94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31">
    <w:name w:val="Tabla con cuadrícula103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31">
    <w:name w:val="Tabla con cuadrícula1231"/>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14">
    <w:name w:val="Estilo114"/>
    <w:uiPriority w:val="99"/>
    <w:rsid w:val="00D11D91"/>
  </w:style>
  <w:style w:type="numbering" w:customStyle="1" w:styleId="Estilo214">
    <w:name w:val="Estilo214"/>
    <w:uiPriority w:val="99"/>
    <w:rsid w:val="00D11D91"/>
  </w:style>
  <w:style w:type="numbering" w:customStyle="1" w:styleId="Estilo314">
    <w:name w:val="Estilo314"/>
    <w:uiPriority w:val="99"/>
    <w:rsid w:val="00D11D91"/>
  </w:style>
  <w:style w:type="table" w:customStyle="1" w:styleId="Tablaweb213">
    <w:name w:val="Tabla web 213"/>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2">
    <w:name w:val="Tabla con cuadrícula212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122">
    <w:name w:val="Tabla con cuadrícula412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21">
    <w:name w:val="Sin lista1121"/>
    <w:next w:val="Sinlista"/>
    <w:semiHidden/>
    <w:unhideWhenUsed/>
    <w:rsid w:val="00D11D91"/>
  </w:style>
  <w:style w:type="table" w:customStyle="1" w:styleId="Tablaweb1112">
    <w:name w:val="Tabla web 1112"/>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2">
    <w:name w:val="Tabla con cuadrícula221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2">
    <w:name w:val="Tabla con cuadrícula311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12">
    <w:name w:val="Tabla con cuadrícula211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12">
    <w:name w:val="Tabla con cuadrícula421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12">
    <w:name w:val="Tabla con cuadrícula411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12">
    <w:name w:val="Tabla con cuadrícula5112"/>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12">
    <w:name w:val="Tabla con cuadrícula61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2">
    <w:name w:val="Tabla con cuadrícula71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2">
    <w:name w:val="Tabla web 1212"/>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2">
    <w:name w:val="Tabla con cuadrícula23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2">
    <w:name w:val="Tabla con cuadrícula3212"/>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22">
    <w:name w:val="Tabla con cuadrícula1112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312">
    <w:name w:val="Tabla con cuadrícula431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12">
    <w:name w:val="Tabla con cuadrícula5212"/>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2">
    <w:name w:val="Tabla con cuadrícula8112"/>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12">
    <w:name w:val="Tabla con cuadrícula9112"/>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1">
    <w:name w:val="Sin lista81"/>
    <w:next w:val="Sinlista"/>
    <w:uiPriority w:val="99"/>
    <w:semiHidden/>
    <w:unhideWhenUsed/>
    <w:rsid w:val="00D11D91"/>
  </w:style>
  <w:style w:type="table" w:customStyle="1" w:styleId="Tablaconcuadrcula261">
    <w:name w:val="Tabla con cuadrícula26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51">
    <w:name w:val="Tabla con cuadrícula35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71">
    <w:name w:val="Tabla con cuadrícula27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61">
    <w:name w:val="Sin lista161"/>
    <w:next w:val="Sinlista"/>
    <w:uiPriority w:val="99"/>
    <w:semiHidden/>
    <w:rsid w:val="00D11D91"/>
  </w:style>
  <w:style w:type="table" w:customStyle="1" w:styleId="Tablaconcuadrcula1161">
    <w:name w:val="Tabla con cuadrícula116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51">
    <w:name w:val="Tabla web 151"/>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1">
    <w:name w:val="Tabla con cuadrícula117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51">
    <w:name w:val="Sin lista251"/>
    <w:next w:val="Sinlista"/>
    <w:uiPriority w:val="99"/>
    <w:semiHidden/>
    <w:unhideWhenUsed/>
    <w:rsid w:val="00D11D91"/>
  </w:style>
  <w:style w:type="table" w:customStyle="1" w:styleId="Tablaconcuadrcula451">
    <w:name w:val="Tabla con cuadrícula45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51">
    <w:name w:val="Tabla con cuadrícula55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51">
    <w:name w:val="Tabla con cuadrícula85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51">
    <w:name w:val="Sin lista351"/>
    <w:next w:val="Sinlista"/>
    <w:uiPriority w:val="99"/>
    <w:semiHidden/>
    <w:unhideWhenUsed/>
    <w:rsid w:val="00D11D91"/>
  </w:style>
  <w:style w:type="table" w:customStyle="1" w:styleId="Tablaconcuadrcula1041">
    <w:name w:val="Tabla con cuadrícula104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41">
    <w:name w:val="Tabla con cuadrícula1241"/>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21">
    <w:name w:val="Estilo121"/>
    <w:uiPriority w:val="99"/>
    <w:rsid w:val="00D11D91"/>
  </w:style>
  <w:style w:type="numbering" w:customStyle="1" w:styleId="Estilo221">
    <w:name w:val="Estilo221"/>
    <w:uiPriority w:val="99"/>
    <w:rsid w:val="00D11D91"/>
  </w:style>
  <w:style w:type="numbering" w:customStyle="1" w:styleId="Estilo321">
    <w:name w:val="Estilo321"/>
    <w:uiPriority w:val="99"/>
    <w:rsid w:val="00D11D91"/>
  </w:style>
  <w:style w:type="table" w:customStyle="1" w:styleId="Tablaweb222">
    <w:name w:val="Tabla web 222"/>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1">
    <w:name w:val="Sin lista1131"/>
    <w:next w:val="Sinlista"/>
    <w:semiHidden/>
    <w:unhideWhenUsed/>
    <w:rsid w:val="00D11D91"/>
  </w:style>
  <w:style w:type="table" w:customStyle="1" w:styleId="Tablaweb1121">
    <w:name w:val="Tabla web 112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1">
    <w:name w:val="Tabla con cuadrícula22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21">
    <w:name w:val="Tabla con cuadrícula31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21">
    <w:name w:val="Tabla con cuadrícula42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21">
    <w:name w:val="Tabla con cuadrícula51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1221">
    <w:name w:val="Tabla web 1221"/>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2">
    <w:name w:val="Tabla con cuadrícula1113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411">
    <w:name w:val="Sin lista411"/>
    <w:next w:val="Sinlista"/>
    <w:uiPriority w:val="99"/>
    <w:semiHidden/>
    <w:unhideWhenUsed/>
    <w:rsid w:val="00D11D91"/>
  </w:style>
  <w:style w:type="numbering" w:customStyle="1" w:styleId="Sinlista1211">
    <w:name w:val="Sin lista1211"/>
    <w:next w:val="Sinlista"/>
    <w:uiPriority w:val="99"/>
    <w:semiHidden/>
    <w:unhideWhenUsed/>
    <w:rsid w:val="00D11D91"/>
  </w:style>
  <w:style w:type="table" w:customStyle="1" w:styleId="Tablaconcuadrcula1331">
    <w:name w:val="Tabla con cuadrícula13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1111">
    <w:name w:val="Estilo1111"/>
    <w:uiPriority w:val="99"/>
    <w:rsid w:val="00D11D91"/>
  </w:style>
  <w:style w:type="numbering" w:customStyle="1" w:styleId="Estilo2111">
    <w:name w:val="Estilo2111"/>
    <w:uiPriority w:val="99"/>
    <w:rsid w:val="00D11D91"/>
  </w:style>
  <w:style w:type="numbering" w:customStyle="1" w:styleId="Estilo3111">
    <w:name w:val="Estilo3111"/>
    <w:uiPriority w:val="99"/>
    <w:rsid w:val="00D11D91"/>
  </w:style>
  <w:style w:type="table" w:customStyle="1" w:styleId="Tablaweb1311">
    <w:name w:val="Tabla web 131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1">
    <w:name w:val="Tabla con cuadrícula14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11">
    <w:name w:val="Tabla con cuadrícula24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11">
    <w:name w:val="Tabla con cuadrícula33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411">
    <w:name w:val="Tabla con cuadrícula44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11">
    <w:name w:val="Tabla con cuadrícula53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211">
    <w:name w:val="Tabla con cuadrícula8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211">
    <w:name w:val="Tabla con cuadrícula9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21">
    <w:name w:val="Sin lista2121"/>
    <w:next w:val="Sinlista"/>
    <w:uiPriority w:val="99"/>
    <w:semiHidden/>
    <w:unhideWhenUsed/>
    <w:rsid w:val="00D11D91"/>
  </w:style>
  <w:style w:type="numbering" w:customStyle="1" w:styleId="Sinlista11121">
    <w:name w:val="Sin lista11121"/>
    <w:next w:val="Sinlista"/>
    <w:semiHidden/>
    <w:unhideWhenUsed/>
    <w:rsid w:val="00D11D91"/>
  </w:style>
  <w:style w:type="table" w:customStyle="1" w:styleId="Tablaweb2112">
    <w:name w:val="Tabla web 2112"/>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1">
    <w:name w:val="Tabla con cuadrícula112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11">
    <w:name w:val="Tabla con cuadrícula12111"/>
    <w:basedOn w:val="Tablanormal"/>
    <w:next w:val="Tablaconcuadrcula"/>
    <w:uiPriority w:val="59"/>
    <w:rsid w:val="00D11D91"/>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12">
    <w:name w:val="Tabla con cuadrícula11111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21">
    <w:name w:val="Sin lista3121"/>
    <w:next w:val="Sinlista"/>
    <w:uiPriority w:val="99"/>
    <w:semiHidden/>
    <w:unhideWhenUsed/>
    <w:rsid w:val="00D11D91"/>
  </w:style>
  <w:style w:type="numbering" w:customStyle="1" w:styleId="Sinlista91">
    <w:name w:val="Sin lista91"/>
    <w:next w:val="Sinlista"/>
    <w:uiPriority w:val="99"/>
    <w:semiHidden/>
    <w:unhideWhenUsed/>
    <w:rsid w:val="00D11D91"/>
  </w:style>
  <w:style w:type="table" w:customStyle="1" w:styleId="Tablaconcuadrcula281">
    <w:name w:val="Tabla con cuadrícula28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61">
    <w:name w:val="Tabla con cuadrícula36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91">
    <w:name w:val="Tabla con cuadrícula29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71">
    <w:name w:val="Sin lista171"/>
    <w:next w:val="Sinlista"/>
    <w:uiPriority w:val="99"/>
    <w:semiHidden/>
    <w:rsid w:val="00D11D91"/>
  </w:style>
  <w:style w:type="table" w:customStyle="1" w:styleId="Tablaconcuadrcula1181">
    <w:name w:val="Tabla con cuadrícula118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61">
    <w:name w:val="Tabla web 161"/>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1">
    <w:name w:val="Tabla con cuadrícula119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51">
    <w:name w:val="Tabla con cuadrícula75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61">
    <w:name w:val="Sin lista261"/>
    <w:next w:val="Sinlista"/>
    <w:uiPriority w:val="99"/>
    <w:semiHidden/>
    <w:unhideWhenUsed/>
    <w:rsid w:val="00D11D91"/>
  </w:style>
  <w:style w:type="table" w:customStyle="1" w:styleId="Tablaconcuadrcula461">
    <w:name w:val="Tabla con cuadrícula46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61">
    <w:name w:val="Tabla con cuadrícula56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51">
    <w:name w:val="Tabla con cuadrícula65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61">
    <w:name w:val="Tabla con cuadrícula86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61">
    <w:name w:val="Sin lista361"/>
    <w:next w:val="Sinlista"/>
    <w:uiPriority w:val="99"/>
    <w:semiHidden/>
    <w:unhideWhenUsed/>
    <w:rsid w:val="00D11D91"/>
  </w:style>
  <w:style w:type="table" w:customStyle="1" w:styleId="Tablaconcuadrcula951">
    <w:name w:val="Tabla con cuadrícula95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51">
    <w:name w:val="Tabla con cuadrícula105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51">
    <w:name w:val="Tabla con cuadrícula1251"/>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231">
    <w:name w:val="Tabla web 23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1">
    <w:name w:val="Tabla con cuadrícula21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131">
    <w:name w:val="Tabla con cuadrícula41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41">
    <w:name w:val="Sin lista1141"/>
    <w:next w:val="Sinlista"/>
    <w:semiHidden/>
    <w:unhideWhenUsed/>
    <w:rsid w:val="00D11D91"/>
  </w:style>
  <w:style w:type="table" w:customStyle="1" w:styleId="Tablaweb1131">
    <w:name w:val="Tabla web 113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1">
    <w:name w:val="Tabla web 212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1">
    <w:name w:val="Tabla con cuadrícula22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31">
    <w:name w:val="Tabla con cuadrícula31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21">
    <w:name w:val="Tabla con cuadrícula211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31">
    <w:name w:val="Tabla con cuadrícula42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21">
    <w:name w:val="Tabla con cuadrícula411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31">
    <w:name w:val="Tabla con cuadrícula51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21">
    <w:name w:val="Tabla con cuadrícula61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21">
    <w:name w:val="Tabla con cuadrícula71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31">
    <w:name w:val="Tabla web 1231"/>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1">
    <w:name w:val="Tabla con cuadrícula23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21">
    <w:name w:val="Tabla con cuadrícula32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41">
    <w:name w:val="Tabla con cuadrícula1114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321">
    <w:name w:val="Tabla con cuadrícula432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21">
    <w:name w:val="Tabla con cuadrícula522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21">
    <w:name w:val="Tabla con cuadrícula812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21">
    <w:name w:val="Tabla con cuadrícula912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1">
    <w:name w:val="Sin lista421"/>
    <w:next w:val="Sinlista"/>
    <w:uiPriority w:val="99"/>
    <w:semiHidden/>
    <w:unhideWhenUsed/>
    <w:rsid w:val="00D11D91"/>
  </w:style>
  <w:style w:type="numbering" w:customStyle="1" w:styleId="Sinlista1221">
    <w:name w:val="Sin lista1221"/>
    <w:next w:val="Sinlista"/>
    <w:uiPriority w:val="99"/>
    <w:semiHidden/>
    <w:unhideWhenUsed/>
    <w:rsid w:val="00D11D91"/>
  </w:style>
  <w:style w:type="table" w:customStyle="1" w:styleId="Tablaconcuadrcula1341">
    <w:name w:val="Tabla con cuadrícula134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21">
    <w:name w:val="Tabla web 132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1">
    <w:name w:val="Tabla web 221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1">
    <w:name w:val="Tabla con cuadrícula14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21">
    <w:name w:val="Tabla con cuadrícula24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21">
    <w:name w:val="Tabla con cuadrícula33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11">
    <w:name w:val="Tabla con cuadrícula21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421">
    <w:name w:val="Tabla con cuadrícula44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211">
    <w:name w:val="Tabla con cuadrícula41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321">
    <w:name w:val="Tabla con cuadrícula53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211">
    <w:name w:val="Tabla con cuadrícula621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11">
    <w:name w:val="Tabla con cuadrícula72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21">
    <w:name w:val="Tabla con cuadrícula82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221">
    <w:name w:val="Tabla con cuadrícula922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31">
    <w:name w:val="Sin lista2131"/>
    <w:next w:val="Sinlista"/>
    <w:uiPriority w:val="99"/>
    <w:semiHidden/>
    <w:unhideWhenUsed/>
    <w:rsid w:val="00D11D91"/>
  </w:style>
  <w:style w:type="numbering" w:customStyle="1" w:styleId="Sinlista11131">
    <w:name w:val="Sin lista11131"/>
    <w:next w:val="Sinlista"/>
    <w:semiHidden/>
    <w:unhideWhenUsed/>
    <w:rsid w:val="00D11D91"/>
  </w:style>
  <w:style w:type="table" w:customStyle="1" w:styleId="Tablaconcuadrcula10111">
    <w:name w:val="Tabla con cuadrícula10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11">
    <w:name w:val="Tabla web 1111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1">
    <w:name w:val="Tabla web 2111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1">
    <w:name w:val="Tabla con cuadrícula1122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11">
    <w:name w:val="Tabla con cuadrícula221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1">
    <w:name w:val="Tabla con cuadrícula311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111">
    <w:name w:val="Tabla con cuadrícula211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111">
    <w:name w:val="Tabla con cuadrícula421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111">
    <w:name w:val="Tabla con cuadrícula411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111">
    <w:name w:val="Tabla con cuadrícula5111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111">
    <w:name w:val="Tabla con cuadrícula61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11">
    <w:name w:val="Tabla con cuadrícula71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121">
    <w:name w:val="Tabla con cuadrícula12121"/>
    <w:basedOn w:val="Tablanormal"/>
    <w:next w:val="Tablaconcuadrcula"/>
    <w:uiPriority w:val="59"/>
    <w:rsid w:val="00D11D91"/>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11">
    <w:name w:val="Tabla web 12111"/>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1">
    <w:name w:val="Tabla con cuadrícula23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11">
    <w:name w:val="Tabla con cuadrícula3211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22">
    <w:name w:val="Tabla con cuadrícula11112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3111">
    <w:name w:val="Tabla con cuadrícula4311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111">
    <w:name w:val="Tabla con cuadrícula52111"/>
    <w:basedOn w:val="Tablanormal"/>
    <w:next w:val="Tablaconcuadrcula"/>
    <w:uiPriority w:val="9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11">
    <w:name w:val="Tabla con cuadrícula8111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31">
    <w:name w:val="Sin lista3131"/>
    <w:next w:val="Sinlista"/>
    <w:uiPriority w:val="99"/>
    <w:semiHidden/>
    <w:unhideWhenUsed/>
    <w:rsid w:val="00D11D91"/>
  </w:style>
  <w:style w:type="table" w:customStyle="1" w:styleId="Tablaconcuadrcula91111">
    <w:name w:val="Tabla con cuadrícula9111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01">
    <w:name w:val="Tabla con cuadrícula30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01">
    <w:name w:val="Sin lista101"/>
    <w:next w:val="Sinlista"/>
    <w:uiPriority w:val="99"/>
    <w:semiHidden/>
    <w:unhideWhenUsed/>
    <w:rsid w:val="00D11D91"/>
  </w:style>
  <w:style w:type="table" w:customStyle="1" w:styleId="Tablaconcuadrcula2101">
    <w:name w:val="Tabla con cuadrícula210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71">
    <w:name w:val="Tabla con cuadrícula37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81">
    <w:name w:val="Tabla con cuadrícula38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81">
    <w:name w:val="Sin lista181"/>
    <w:next w:val="Sinlista"/>
    <w:uiPriority w:val="99"/>
    <w:semiHidden/>
    <w:rsid w:val="00D11D91"/>
  </w:style>
  <w:style w:type="table" w:customStyle="1" w:styleId="Tablaconcuadrcula1201">
    <w:name w:val="Tabla con cuadrícula120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71">
    <w:name w:val="Tabla web 171"/>
    <w:basedOn w:val="Tablanormal"/>
    <w:next w:val="Tablaweb1"/>
    <w:uiPriority w:val="99"/>
    <w:semiHidden/>
    <w:unhideWhenUsed/>
    <w:rsid w:val="00D11D91"/>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1">
    <w:name w:val="Tabla con cuadrícula1110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71">
    <w:name w:val="Sin lista271"/>
    <w:next w:val="Sinlista"/>
    <w:uiPriority w:val="99"/>
    <w:semiHidden/>
    <w:unhideWhenUsed/>
    <w:rsid w:val="00D11D91"/>
  </w:style>
  <w:style w:type="table" w:customStyle="1" w:styleId="Tablaconcuadrcula471">
    <w:name w:val="Tabla con cuadrícula47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71">
    <w:name w:val="Tabla con cuadrícula57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71">
    <w:name w:val="Tabla con cuadrícula871"/>
    <w:basedOn w:val="Tablanormal"/>
    <w:next w:val="Tablaconcuadrcula"/>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71">
    <w:name w:val="Sin lista371"/>
    <w:next w:val="Sinlista"/>
    <w:uiPriority w:val="99"/>
    <w:semiHidden/>
    <w:unhideWhenUsed/>
    <w:rsid w:val="00D11D91"/>
  </w:style>
  <w:style w:type="table" w:customStyle="1" w:styleId="Tablaconcuadrcula1061">
    <w:name w:val="Tabla con cuadrícula1061"/>
    <w:basedOn w:val="Tablanormal"/>
    <w:next w:val="Tablaconcuadrcula"/>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61">
    <w:name w:val="Tabla con cuadrícula1261"/>
    <w:basedOn w:val="Tablanormal"/>
    <w:next w:val="Tablaconcuadrcula"/>
    <w:uiPriority w:val="59"/>
    <w:rsid w:val="00D11D91"/>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241">
    <w:name w:val="Tabla web 241"/>
    <w:basedOn w:val="Tablanormal"/>
    <w:next w:val="Tablaweb2"/>
    <w:uiPriority w:val="99"/>
    <w:semiHidden/>
    <w:unhideWhenUsed/>
    <w:rsid w:val="00D11D91"/>
    <w:rPr>
      <w:rFonts w:ascii="Calibri" w:eastAsia="Calibri" w:hAnsi="Calibri"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1">
    <w:name w:val="Sin lista1151"/>
    <w:next w:val="Sinlista"/>
    <w:semiHidden/>
    <w:unhideWhenUsed/>
    <w:rsid w:val="00D11D91"/>
  </w:style>
  <w:style w:type="table" w:customStyle="1" w:styleId="Tablaweb1141">
    <w:name w:val="Tabla web 114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1">
    <w:name w:val="Tabla con cuadrícula22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41">
    <w:name w:val="Tabla con cuadrícula31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41">
    <w:name w:val="Tabla con cuadrícula42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41">
    <w:name w:val="Tabla con cuadrícula514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1241">
    <w:name w:val="Tabla web 1241"/>
    <w:basedOn w:val="Tablanormal"/>
    <w:next w:val="Tablaweb1"/>
    <w:uiPriority w:val="99"/>
    <w:semiHidden/>
    <w:unhideWhenUsed/>
    <w:rsid w:val="00D11D91"/>
    <w:pPr>
      <w:spacing w:after="0" w:line="240" w:lineRule="auto"/>
    </w:pPr>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1">
    <w:name w:val="Tabla con cuadrícula1115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431">
    <w:name w:val="Sin lista431"/>
    <w:next w:val="Sinlista"/>
    <w:uiPriority w:val="99"/>
    <w:semiHidden/>
    <w:unhideWhenUsed/>
    <w:rsid w:val="00D11D91"/>
  </w:style>
  <w:style w:type="numbering" w:customStyle="1" w:styleId="Sinlista1231">
    <w:name w:val="Sin lista1231"/>
    <w:next w:val="Sinlista"/>
    <w:uiPriority w:val="99"/>
    <w:semiHidden/>
    <w:unhideWhenUsed/>
    <w:rsid w:val="00D11D91"/>
  </w:style>
  <w:style w:type="table" w:customStyle="1" w:styleId="Tablaconcuadrcula1351">
    <w:name w:val="Tabla con cuadrícula135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31">
    <w:name w:val="Tabla web 1331"/>
    <w:basedOn w:val="Tablanormal"/>
    <w:next w:val="Tablaweb1"/>
    <w:uiPriority w:val="99"/>
    <w:semiHidden/>
    <w:unhideWhenUsed/>
    <w:rsid w:val="00D11D91"/>
    <w:rPr>
      <w:rFonts w:ascii="Calibri" w:eastAsia="Calibri" w:hAnsi="Calibri"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1">
    <w:name w:val="Tabla con cuadrícula14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31">
    <w:name w:val="Tabla con cuadrícula24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31">
    <w:name w:val="Tabla con cuadrícula33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431">
    <w:name w:val="Tabla con cuadrícula44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31">
    <w:name w:val="Tabla con cuadrícula53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231">
    <w:name w:val="Tabla con cuadrícula82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231">
    <w:name w:val="Tabla con cuadrícula9231"/>
    <w:basedOn w:val="Tablanormal"/>
    <w:next w:val="Tablaconcuadrcula"/>
    <w:rsid w:val="00D11D9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41">
    <w:name w:val="Sin lista2141"/>
    <w:next w:val="Sinlista"/>
    <w:uiPriority w:val="99"/>
    <w:semiHidden/>
    <w:unhideWhenUsed/>
    <w:rsid w:val="00D11D91"/>
  </w:style>
  <w:style w:type="numbering" w:customStyle="1" w:styleId="Sinlista11141">
    <w:name w:val="Sin lista11141"/>
    <w:next w:val="Sinlista"/>
    <w:semiHidden/>
    <w:unhideWhenUsed/>
    <w:rsid w:val="00D11D91"/>
  </w:style>
  <w:style w:type="table" w:customStyle="1" w:styleId="Tablaconcuadrcula11231">
    <w:name w:val="Tabla con cuadrícula11231"/>
    <w:basedOn w:val="Tablanormal"/>
    <w:next w:val="Tablaconcuadrcula"/>
    <w:uiPriority w:val="59"/>
    <w:rsid w:val="00D11D9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31">
    <w:name w:val="Tabla con cuadrícula12131"/>
    <w:basedOn w:val="Tablanormal"/>
    <w:next w:val="Tablaconcuadrcula"/>
    <w:uiPriority w:val="59"/>
    <w:rsid w:val="00D11D91"/>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31">
    <w:name w:val="Tabla con cuadrícula11113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141">
    <w:name w:val="Sin lista3141"/>
    <w:next w:val="Sinlista"/>
    <w:uiPriority w:val="99"/>
    <w:semiHidden/>
    <w:unhideWhenUsed/>
    <w:rsid w:val="00D11D91"/>
  </w:style>
  <w:style w:type="table" w:customStyle="1" w:styleId="Tablaconcuadrcula1511">
    <w:name w:val="Tabla con cuadrícula1511"/>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12">
    <w:name w:val="Tabla con cuadrícula1612"/>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312">
    <w:name w:val="Tabla con cuadrícula11312"/>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212">
    <w:name w:val="Tabla con cuadrícula11121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112">
    <w:name w:val="Tabla con cuadrícula1111112"/>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11">
    <w:name w:val="Tabla con cuadrícula171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411">
    <w:name w:val="Tabla con cuadrícula1141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311">
    <w:name w:val="Tabla con cuadrícula1113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211">
    <w:name w:val="Tabla con cuadrícula11112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111">
    <w:name w:val="Tabla con cuadrícula16111"/>
    <w:basedOn w:val="Tablanormal"/>
    <w:next w:val="Tablaconcuadrcula"/>
    <w:uiPriority w:val="59"/>
    <w:rsid w:val="00D11D91"/>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3111">
    <w:name w:val="Tabla con cuadrícula113111"/>
    <w:basedOn w:val="Tablanormal"/>
    <w:next w:val="Tablaconcuadrcula"/>
    <w:uiPriority w:val="59"/>
    <w:rsid w:val="00D11D91"/>
    <w:pPr>
      <w:numPr>
        <w:numId w:val="9"/>
      </w:numPr>
      <w:tabs>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2111">
    <w:name w:val="Tabla con cuadrícula11121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1111">
    <w:name w:val="Tabla con cuadrícula11111111"/>
    <w:basedOn w:val="Tablanormal"/>
    <w:next w:val="Tablaconcuadrcula"/>
    <w:uiPriority w:val="59"/>
    <w:rsid w:val="00D11D91"/>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0">
    <w:name w:val="Tabla con cuadrícula40"/>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uiPriority w:val="99"/>
    <w:rsid w:val="00D11D9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1">
    <w:name w:val="Light List Accent 1"/>
    <w:basedOn w:val="Tablanormal"/>
    <w:uiPriority w:val="61"/>
    <w:rsid w:val="00D11D9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Sinlista20">
    <w:name w:val="Sin lista20"/>
    <w:next w:val="Sinlista"/>
    <w:uiPriority w:val="99"/>
    <w:semiHidden/>
    <w:unhideWhenUsed/>
    <w:rsid w:val="00D11D91"/>
  </w:style>
  <w:style w:type="numbering" w:customStyle="1" w:styleId="Estilo315">
    <w:name w:val="Estilo315"/>
    <w:uiPriority w:val="99"/>
    <w:rsid w:val="00D11D91"/>
  </w:style>
  <w:style w:type="table" w:customStyle="1" w:styleId="Listaclara-nfasis11">
    <w:name w:val="Lista clara - Énfasis 11"/>
    <w:basedOn w:val="Tablanormal"/>
    <w:next w:val="Listaclara-nfasis1"/>
    <w:uiPriority w:val="61"/>
    <w:rsid w:val="00D11D91"/>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6">
    <w:name w:val="Estilo316"/>
    <w:uiPriority w:val="99"/>
    <w:rsid w:val="00D11D91"/>
  </w:style>
  <w:style w:type="numbering" w:customStyle="1" w:styleId="Estilo317">
    <w:name w:val="Estilo317"/>
    <w:uiPriority w:val="99"/>
    <w:rsid w:val="00D11D91"/>
  </w:style>
  <w:style w:type="table" w:styleId="Sombreadomedio1-nfasis1">
    <w:name w:val="Medium Shading 1 Accent 1"/>
    <w:basedOn w:val="Tablanormal"/>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
    <w:name w:val="Sombreado medio 1 - Énfasis 11"/>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4">
    <w:name w:val="Sombreado medio 1 - Énfasis 14"/>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5">
    <w:name w:val="Sombreado medio 1 - Énfasis 15"/>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6">
    <w:name w:val="Sombreado medio 1 - Énfasis 16"/>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7">
    <w:name w:val="Sombreado medio 1 - Énfasis 17"/>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8">
    <w:name w:val="Sombreado medio 1 - Énfasis 18"/>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9">
    <w:name w:val="Sombreado medio 1 - Énfasis 19"/>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1">
    <w:name w:val="Sombreado medio 1 - Énfasis 111"/>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0">
    <w:name w:val="Sombreado medio 1 - Énfasis 110"/>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2">
    <w:name w:val="Sombreado medio 1 - Énfasis 112"/>
    <w:basedOn w:val="Tablanormal"/>
    <w:next w:val="Sombreadomedio1-nfasis1"/>
    <w:uiPriority w:val="63"/>
    <w:rsid w:val="00D11D9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Tablaconcuadrcula49">
    <w:name w:val="Tabla con cuadrícula49"/>
    <w:basedOn w:val="Tablanormal"/>
    <w:next w:val="Tablaconcuadrcula"/>
    <w:uiPriority w:val="59"/>
    <w:rsid w:val="00D11D9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7">
    <w:name w:val="font7"/>
    <w:basedOn w:val="Normal"/>
    <w:rsid w:val="00D11D91"/>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8">
    <w:name w:val="font8"/>
    <w:basedOn w:val="Normal"/>
    <w:rsid w:val="00D11D91"/>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font9">
    <w:name w:val="font9"/>
    <w:basedOn w:val="Normal"/>
    <w:rsid w:val="00D11D91"/>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10">
    <w:name w:val="font10"/>
    <w:basedOn w:val="Normal"/>
    <w:rsid w:val="00D11D91"/>
    <w:pPr>
      <w:spacing w:before="100" w:beforeAutospacing="1" w:after="100" w:afterAutospacing="1" w:line="240" w:lineRule="auto"/>
    </w:pPr>
    <w:rPr>
      <w:rFonts w:ascii="Arial Narrow" w:eastAsia="Times New Roman" w:hAnsi="Arial Narrow" w:cs="Times New Roman"/>
      <w:i/>
      <w:i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lombiacompra.gov.co/certificaciones-de-trato-nacional-por-reciprocidad"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olombiacompra.gov.co/certificaciones-de-trato-nacional-por-reciprocida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35</Pages>
  <Words>12045</Words>
  <Characters>66248</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Carolina Reyes</dc:creator>
  <cp:lastModifiedBy>Diana Carolina Reyes</cp:lastModifiedBy>
  <cp:revision>1</cp:revision>
  <dcterms:created xsi:type="dcterms:W3CDTF">2019-03-29T00:02:00Z</dcterms:created>
  <dcterms:modified xsi:type="dcterms:W3CDTF">2019-03-29T00:04:00Z</dcterms:modified>
</cp:coreProperties>
</file>