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D86" w:rsidRPr="00F6628D" w:rsidRDefault="00327D86" w:rsidP="000D6EB2">
      <w:pPr>
        <w:pStyle w:val="Default"/>
        <w:ind w:left="711" w:firstLine="705"/>
        <w:jc w:val="both"/>
        <w:rPr>
          <w:rFonts w:ascii="Arial" w:hAnsi="Arial" w:cs="Arial"/>
          <w:b/>
          <w:bCs/>
          <w:sz w:val="20"/>
          <w:szCs w:val="20"/>
        </w:rPr>
      </w:pPr>
      <w:r>
        <w:rPr>
          <w:rFonts w:ascii="Arial" w:hAnsi="Arial" w:cs="Arial"/>
          <w:b/>
          <w:bCs/>
          <w:noProof/>
          <w:sz w:val="20"/>
          <w:szCs w:val="20"/>
          <w:lang w:eastAsia="es-CO"/>
        </w:rPr>
        <w:drawing>
          <wp:anchor distT="0" distB="0" distL="114300" distR="114300" simplePos="0" relativeHeight="251660288" behindDoc="1" locked="0" layoutInCell="1" allowOverlap="1">
            <wp:simplePos x="0" y="0"/>
            <wp:positionH relativeFrom="column">
              <wp:posOffset>3541725</wp:posOffset>
            </wp:positionH>
            <wp:positionV relativeFrom="paragraph">
              <wp:posOffset>-3810</wp:posOffset>
            </wp:positionV>
            <wp:extent cx="971550" cy="485775"/>
            <wp:effectExtent l="0" t="0" r="0" b="0"/>
            <wp:wrapNone/>
            <wp:docPr id="12"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7" cstate="print"/>
                    <a:srcRect l="65575"/>
                    <a:stretch>
                      <a:fillRect/>
                    </a:stretch>
                  </pic:blipFill>
                  <pic:spPr bwMode="auto">
                    <a:xfrm>
                      <a:off x="0" y="0"/>
                      <a:ext cx="971550" cy="485775"/>
                    </a:xfrm>
                    <a:prstGeom prst="rect">
                      <a:avLst/>
                    </a:prstGeom>
                    <a:noFill/>
                  </pic:spPr>
                </pic:pic>
              </a:graphicData>
            </a:graphic>
          </wp:anchor>
        </w:drawing>
      </w:r>
      <w:r>
        <w:rPr>
          <w:rFonts w:ascii="Arial" w:hAnsi="Arial" w:cs="Arial"/>
          <w:b/>
          <w:bCs/>
          <w:noProof/>
          <w:sz w:val="20"/>
          <w:szCs w:val="20"/>
          <w:lang w:eastAsia="es-CO"/>
        </w:rPr>
        <w:drawing>
          <wp:anchor distT="0" distB="0" distL="114300" distR="114300" simplePos="0" relativeHeight="251659264" behindDoc="1" locked="0" layoutInCell="1" allowOverlap="1">
            <wp:simplePos x="0" y="0"/>
            <wp:positionH relativeFrom="column">
              <wp:posOffset>53340</wp:posOffset>
            </wp:positionH>
            <wp:positionV relativeFrom="paragraph">
              <wp:posOffset>-70485</wp:posOffset>
            </wp:positionV>
            <wp:extent cx="752475" cy="723900"/>
            <wp:effectExtent l="19050" t="0" r="952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srcRect/>
                    <a:stretch>
                      <a:fillRect/>
                    </a:stretch>
                  </pic:blipFill>
                  <pic:spPr bwMode="auto">
                    <a:xfrm>
                      <a:off x="0" y="0"/>
                      <a:ext cx="752475" cy="723900"/>
                    </a:xfrm>
                    <a:prstGeom prst="rect">
                      <a:avLst/>
                    </a:prstGeom>
                    <a:noFill/>
                    <a:ln w="9525">
                      <a:noFill/>
                      <a:miter lim="800000"/>
                      <a:headEnd/>
                      <a:tailEnd/>
                    </a:ln>
                  </pic:spPr>
                </pic:pic>
              </a:graphicData>
            </a:graphic>
          </wp:anchor>
        </w:drawing>
      </w:r>
      <w:r w:rsidRPr="00F6628D">
        <w:rPr>
          <w:rFonts w:ascii="Arial" w:hAnsi="Arial" w:cs="Arial"/>
          <w:b/>
          <w:bCs/>
          <w:sz w:val="20"/>
          <w:szCs w:val="20"/>
        </w:rPr>
        <w:t>MINISTERIO DE DEFENSA NACIONAL</w:t>
      </w:r>
    </w:p>
    <w:p w:rsidR="00327D86" w:rsidRDefault="00327D86" w:rsidP="000D6EB2">
      <w:pPr>
        <w:pStyle w:val="TextoTextos"/>
        <w:spacing w:before="0" w:after="0" w:line="276" w:lineRule="auto"/>
        <w:ind w:left="993" w:firstLine="423"/>
        <w:jc w:val="left"/>
        <w:rPr>
          <w:rFonts w:ascii="Arial" w:hAnsi="Arial" w:cs="Arial"/>
          <w:bCs/>
          <w:sz w:val="20"/>
          <w:szCs w:val="20"/>
          <w:lang w:val="es-CO"/>
        </w:rPr>
      </w:pPr>
      <w:r>
        <w:rPr>
          <w:rFonts w:ascii="Arial" w:hAnsi="Arial" w:cs="Arial"/>
          <w:bCs/>
          <w:sz w:val="20"/>
          <w:szCs w:val="20"/>
          <w:lang w:val="es-CO"/>
        </w:rPr>
        <w:t>POLICÍA NACIONAL</w:t>
      </w:r>
    </w:p>
    <w:p w:rsidR="00327D86" w:rsidRDefault="00327D86" w:rsidP="000D6EB2">
      <w:pPr>
        <w:pStyle w:val="TextoTextos"/>
        <w:spacing w:before="0" w:after="0" w:line="276" w:lineRule="auto"/>
        <w:ind w:left="993"/>
        <w:jc w:val="left"/>
        <w:rPr>
          <w:rFonts w:cs="Arial"/>
          <w:bCs/>
          <w:sz w:val="20"/>
        </w:rPr>
      </w:pPr>
      <w:r>
        <w:rPr>
          <w:rFonts w:cs="Arial"/>
          <w:bCs/>
          <w:sz w:val="20"/>
        </w:rPr>
        <w:tab/>
        <w:t>DIRECCION DE SANIDAD</w:t>
      </w:r>
    </w:p>
    <w:p w:rsidR="00327D86" w:rsidRDefault="00327D86" w:rsidP="000D6EB2">
      <w:pPr>
        <w:pStyle w:val="TextoTextos"/>
        <w:spacing w:before="0" w:after="0" w:line="276" w:lineRule="auto"/>
        <w:ind w:left="993"/>
        <w:jc w:val="left"/>
      </w:pPr>
      <w:r>
        <w:rPr>
          <w:rFonts w:cs="Arial"/>
          <w:bCs/>
          <w:sz w:val="20"/>
        </w:rPr>
        <w:tab/>
        <w:t>SECCIONAL ANTIOQUIA</w:t>
      </w:r>
    </w:p>
    <w:p w:rsidR="00327D86" w:rsidRPr="000D6EB2" w:rsidRDefault="00327D86" w:rsidP="00D94138">
      <w:pPr>
        <w:pStyle w:val="Encabezado"/>
        <w:rPr>
          <w:rFonts w:ascii="Arial" w:hAnsi="Arial" w:cs="Arial"/>
          <w:lang w:val="es-ES_tradnl"/>
        </w:rPr>
      </w:pPr>
    </w:p>
    <w:p w:rsidR="00327D86" w:rsidRPr="00327D86" w:rsidRDefault="00327D86" w:rsidP="00BE4771">
      <w:pPr>
        <w:widowControl w:val="0"/>
        <w:autoSpaceDE w:val="0"/>
        <w:autoSpaceDN w:val="0"/>
        <w:adjustRightInd w:val="0"/>
        <w:rPr>
          <w:rFonts w:ascii="Arial" w:hAnsi="Arial" w:cs="Arial"/>
          <w:b/>
          <w:bCs/>
          <w:sz w:val="20"/>
          <w:szCs w:val="20"/>
          <w:lang w:val="es-CO"/>
        </w:rPr>
      </w:pPr>
      <w:r w:rsidRPr="00327D86">
        <w:rPr>
          <w:rFonts w:ascii="Arial" w:hAnsi="Arial" w:cs="Arial"/>
          <w:b/>
          <w:bCs/>
          <w:sz w:val="20"/>
          <w:szCs w:val="20"/>
          <w:lang w:val="es-CO"/>
        </w:rPr>
        <w:t xml:space="preserve">Nº </w:t>
      </w:r>
      <w:r w:rsidRPr="00327D86">
        <w:rPr>
          <w:rFonts w:ascii="Arial" w:hAnsi="Arial" w:cs="Arial"/>
          <w:b/>
          <w:sz w:val="20"/>
          <w:szCs w:val="20"/>
          <w:lang w:val="pt-BR"/>
        </w:rPr>
        <w:t>S-2017</w:t>
      </w:r>
      <w:r>
        <w:rPr>
          <w:rFonts w:ascii="Arial" w:hAnsi="Arial" w:cs="Arial"/>
          <w:b/>
          <w:sz w:val="20"/>
          <w:szCs w:val="20"/>
          <w:lang w:val="pt-BR"/>
        </w:rPr>
        <w:t xml:space="preserve"> – </w:t>
      </w:r>
      <w:r w:rsidRPr="00327D86">
        <w:rPr>
          <w:rFonts w:ascii="Arial" w:hAnsi="Arial" w:cs="Arial"/>
          <w:b/>
          <w:sz w:val="20"/>
          <w:szCs w:val="20"/>
          <w:lang w:val="pt-BR"/>
        </w:rPr>
        <w:t>0</w:t>
      </w:r>
      <w:r w:rsidRPr="00327D86">
        <w:rPr>
          <w:rFonts w:ascii="Arial" w:hAnsi="Arial" w:cs="Arial"/>
          <w:b/>
          <w:bCs/>
          <w:noProof/>
          <w:sz w:val="20"/>
          <w:szCs w:val="20"/>
          <w:lang w:val="es-CO"/>
        </w:rPr>
        <w:t>14365</w:t>
      </w:r>
      <w:r>
        <w:rPr>
          <w:rFonts w:ascii="Arial" w:hAnsi="Arial" w:cs="Arial"/>
          <w:b/>
          <w:bCs/>
          <w:noProof/>
          <w:sz w:val="20"/>
          <w:szCs w:val="20"/>
          <w:lang w:val="es-CO"/>
        </w:rPr>
        <w:t xml:space="preserve"> </w:t>
      </w:r>
      <w:r w:rsidRPr="00327D86">
        <w:rPr>
          <w:rFonts w:ascii="Arial" w:hAnsi="Arial" w:cs="Arial"/>
          <w:b/>
          <w:bCs/>
          <w:sz w:val="20"/>
          <w:szCs w:val="20"/>
          <w:lang w:val="es-CO"/>
        </w:rPr>
        <w:t>/ GADFI-GRUCO 29.25</w:t>
      </w:r>
    </w:p>
    <w:p w:rsidR="00327D86" w:rsidRDefault="00327D86" w:rsidP="00BE4771">
      <w:pPr>
        <w:widowControl w:val="0"/>
        <w:autoSpaceDE w:val="0"/>
        <w:autoSpaceDN w:val="0"/>
        <w:adjustRightInd w:val="0"/>
        <w:rPr>
          <w:rFonts w:ascii="Arial" w:hAnsi="Arial" w:cs="Arial"/>
          <w:bCs/>
          <w:sz w:val="20"/>
          <w:szCs w:val="20"/>
          <w:lang w:val="es-CO"/>
        </w:rPr>
      </w:pPr>
    </w:p>
    <w:p w:rsidR="00327D86" w:rsidRPr="00337BA2" w:rsidRDefault="00327D86" w:rsidP="00BE4771">
      <w:pPr>
        <w:widowControl w:val="0"/>
        <w:autoSpaceDE w:val="0"/>
        <w:autoSpaceDN w:val="0"/>
        <w:adjustRightInd w:val="0"/>
        <w:rPr>
          <w:rFonts w:ascii="Arial" w:hAnsi="Arial" w:cs="Arial"/>
          <w:bCs/>
          <w:sz w:val="20"/>
          <w:szCs w:val="20"/>
          <w:lang w:val="es-CO"/>
        </w:rPr>
      </w:pPr>
    </w:p>
    <w:p w:rsidR="00327D86" w:rsidRPr="00506B61" w:rsidRDefault="00327D86" w:rsidP="00BE4771">
      <w:pPr>
        <w:widowControl w:val="0"/>
        <w:autoSpaceDE w:val="0"/>
        <w:autoSpaceDN w:val="0"/>
        <w:adjustRightInd w:val="0"/>
        <w:rPr>
          <w:rFonts w:ascii="Arial" w:hAnsi="Arial" w:cs="Arial"/>
          <w:bCs/>
          <w:sz w:val="20"/>
          <w:szCs w:val="20"/>
        </w:rPr>
      </w:pPr>
      <w:r>
        <w:rPr>
          <w:rFonts w:ascii="Arial" w:hAnsi="Arial" w:cs="Arial"/>
          <w:bCs/>
          <w:sz w:val="20"/>
          <w:szCs w:val="20"/>
        </w:rPr>
        <w:t>Asunto: Informe d</w:t>
      </w:r>
      <w:r w:rsidRPr="00506B61">
        <w:rPr>
          <w:rFonts w:ascii="Arial" w:hAnsi="Arial" w:cs="Arial"/>
          <w:bCs/>
          <w:sz w:val="20"/>
          <w:szCs w:val="20"/>
        </w:rPr>
        <w:t xml:space="preserve">e </w:t>
      </w:r>
      <w:r>
        <w:rPr>
          <w:rFonts w:ascii="Arial" w:hAnsi="Arial" w:cs="Arial"/>
          <w:bCs/>
          <w:sz w:val="20"/>
          <w:szCs w:val="20"/>
        </w:rPr>
        <w:t>a</w:t>
      </w:r>
      <w:r w:rsidRPr="00506B61">
        <w:rPr>
          <w:rFonts w:ascii="Arial" w:hAnsi="Arial" w:cs="Arial"/>
          <w:bCs/>
          <w:sz w:val="20"/>
          <w:szCs w:val="20"/>
        </w:rPr>
        <w:t>ctividades</w:t>
      </w:r>
    </w:p>
    <w:p w:rsidR="00327D86" w:rsidRPr="00506B61" w:rsidRDefault="00327D86" w:rsidP="00BE4771">
      <w:pPr>
        <w:widowControl w:val="0"/>
        <w:autoSpaceDE w:val="0"/>
        <w:autoSpaceDN w:val="0"/>
        <w:adjustRightInd w:val="0"/>
        <w:rPr>
          <w:rFonts w:ascii="Arial" w:hAnsi="Arial" w:cs="Arial"/>
          <w:bCs/>
          <w:sz w:val="20"/>
          <w:szCs w:val="20"/>
        </w:rPr>
      </w:pPr>
    </w:p>
    <w:p w:rsidR="00327D86" w:rsidRPr="00A97B8D" w:rsidRDefault="00327D86" w:rsidP="00402752">
      <w:pPr>
        <w:widowControl w:val="0"/>
        <w:autoSpaceDE w:val="0"/>
        <w:autoSpaceDN w:val="0"/>
        <w:adjustRightInd w:val="0"/>
        <w:jc w:val="center"/>
        <w:rPr>
          <w:rFonts w:ascii="Arial" w:hAnsi="Arial" w:cs="Arial"/>
          <w:b/>
          <w:bCs/>
          <w:sz w:val="20"/>
          <w:szCs w:val="20"/>
        </w:rPr>
      </w:pPr>
      <w:r w:rsidRPr="00A97B8D">
        <w:rPr>
          <w:rFonts w:ascii="Arial" w:hAnsi="Arial" w:cs="Arial"/>
          <w:b/>
          <w:bCs/>
          <w:sz w:val="20"/>
          <w:szCs w:val="20"/>
        </w:rPr>
        <w:t>REVISIÓN Y APROBACIÓN CRONOGRAMA</w:t>
      </w:r>
    </w:p>
    <w:p w:rsidR="00327D86" w:rsidRPr="00506B61" w:rsidRDefault="00327D86">
      <w:pPr>
        <w:widowControl w:val="0"/>
        <w:autoSpaceDE w:val="0"/>
        <w:autoSpaceDN w:val="0"/>
        <w:adjustRightInd w:val="0"/>
        <w:jc w:val="center"/>
        <w:rPr>
          <w:rFonts w:ascii="Arial" w:hAnsi="Arial" w:cs="Arial"/>
          <w:bCs/>
          <w:sz w:val="20"/>
          <w:szCs w:val="20"/>
        </w:rPr>
      </w:pPr>
    </w:p>
    <w:tbl>
      <w:tblPr>
        <w:tblpPr w:leftFromText="141" w:rightFromText="141" w:vertAnchor="text" w:horzAnchor="margin" w:tblpXSpec="center" w:tblpY="6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92"/>
        <w:gridCol w:w="4231"/>
      </w:tblGrid>
      <w:tr w:rsidR="00327D86" w:rsidRPr="00506B61" w:rsidTr="00327D86">
        <w:trPr>
          <w:trHeight w:val="255"/>
        </w:trPr>
        <w:tc>
          <w:tcPr>
            <w:tcW w:w="5692" w:type="dxa"/>
            <w:shd w:val="clear" w:color="auto" w:fill="D9D9D9" w:themeFill="background1" w:themeFillShade="D9"/>
            <w:tcMar>
              <w:top w:w="15" w:type="dxa"/>
              <w:left w:w="15" w:type="dxa"/>
              <w:bottom w:w="0" w:type="dxa"/>
              <w:right w:w="15" w:type="dxa"/>
            </w:tcMar>
            <w:vAlign w:val="center"/>
          </w:tcPr>
          <w:p w:rsidR="00327D86" w:rsidRPr="003506F6" w:rsidRDefault="00327D86" w:rsidP="00402752">
            <w:pPr>
              <w:jc w:val="center"/>
              <w:rPr>
                <w:rFonts w:ascii="Arial" w:hAnsi="Arial" w:cs="Arial"/>
                <w:b/>
                <w:bCs/>
                <w:sz w:val="4"/>
                <w:szCs w:val="20"/>
              </w:rPr>
            </w:pPr>
          </w:p>
          <w:p w:rsidR="00327D86" w:rsidRDefault="00327D86" w:rsidP="00402752">
            <w:pPr>
              <w:jc w:val="center"/>
              <w:rPr>
                <w:rFonts w:ascii="Arial" w:hAnsi="Arial" w:cs="Arial"/>
                <w:b/>
                <w:bCs/>
                <w:sz w:val="20"/>
                <w:szCs w:val="20"/>
              </w:rPr>
            </w:pPr>
            <w:r w:rsidRPr="00A97B8D">
              <w:rPr>
                <w:rFonts w:ascii="Arial" w:hAnsi="Arial" w:cs="Arial"/>
                <w:b/>
                <w:bCs/>
                <w:sz w:val="20"/>
                <w:szCs w:val="20"/>
              </w:rPr>
              <w:t>ACTIVIDADES</w:t>
            </w:r>
          </w:p>
          <w:p w:rsidR="00327D86" w:rsidRPr="003506F6" w:rsidRDefault="00327D86" w:rsidP="00402752">
            <w:pPr>
              <w:jc w:val="center"/>
              <w:rPr>
                <w:rFonts w:ascii="Arial" w:hAnsi="Arial" w:cs="Arial"/>
                <w:b/>
                <w:bCs/>
                <w:sz w:val="4"/>
                <w:szCs w:val="20"/>
              </w:rPr>
            </w:pPr>
          </w:p>
        </w:tc>
        <w:tc>
          <w:tcPr>
            <w:tcW w:w="4231" w:type="dxa"/>
            <w:shd w:val="clear" w:color="auto" w:fill="D9D9D9" w:themeFill="background1" w:themeFillShade="D9"/>
            <w:tcMar>
              <w:top w:w="15" w:type="dxa"/>
              <w:left w:w="15" w:type="dxa"/>
              <w:bottom w:w="0" w:type="dxa"/>
              <w:right w:w="15" w:type="dxa"/>
            </w:tcMar>
            <w:vAlign w:val="center"/>
          </w:tcPr>
          <w:p w:rsidR="00327D86" w:rsidRPr="003506F6" w:rsidRDefault="00327D86" w:rsidP="00402752">
            <w:pPr>
              <w:jc w:val="center"/>
              <w:rPr>
                <w:rFonts w:ascii="Arial" w:hAnsi="Arial" w:cs="Arial"/>
                <w:b/>
                <w:bCs/>
                <w:sz w:val="4"/>
                <w:szCs w:val="20"/>
              </w:rPr>
            </w:pPr>
          </w:p>
          <w:p w:rsidR="00327D86" w:rsidRDefault="00327D86" w:rsidP="00402752">
            <w:pPr>
              <w:jc w:val="center"/>
              <w:rPr>
                <w:rFonts w:ascii="Arial" w:hAnsi="Arial" w:cs="Arial"/>
                <w:b/>
                <w:bCs/>
                <w:sz w:val="20"/>
                <w:szCs w:val="20"/>
              </w:rPr>
            </w:pPr>
            <w:r w:rsidRPr="00A97B8D">
              <w:rPr>
                <w:rFonts w:ascii="Arial" w:hAnsi="Arial" w:cs="Arial"/>
                <w:b/>
                <w:bCs/>
                <w:sz w:val="20"/>
                <w:szCs w:val="20"/>
              </w:rPr>
              <w:t>DESDE / HASTA</w:t>
            </w:r>
          </w:p>
          <w:p w:rsidR="00327D86" w:rsidRPr="003506F6" w:rsidRDefault="00327D86" w:rsidP="00402752">
            <w:pPr>
              <w:jc w:val="center"/>
              <w:rPr>
                <w:rFonts w:ascii="Arial" w:hAnsi="Arial" w:cs="Arial"/>
                <w:b/>
                <w:bCs/>
                <w:sz w:val="4"/>
                <w:szCs w:val="20"/>
              </w:rPr>
            </w:pPr>
          </w:p>
        </w:tc>
      </w:tr>
      <w:tr w:rsidR="00327D86" w:rsidRPr="00506B61" w:rsidTr="00327D86">
        <w:trPr>
          <w:trHeight w:val="271"/>
        </w:trPr>
        <w:tc>
          <w:tcPr>
            <w:tcW w:w="5692" w:type="dxa"/>
            <w:noWrap/>
            <w:tcMar>
              <w:top w:w="15" w:type="dxa"/>
              <w:left w:w="15" w:type="dxa"/>
              <w:bottom w:w="0" w:type="dxa"/>
              <w:right w:w="15" w:type="dxa"/>
            </w:tcMar>
            <w:vAlign w:val="center"/>
          </w:tcPr>
          <w:p w:rsidR="00327D86" w:rsidRPr="0066541D" w:rsidRDefault="00327D86" w:rsidP="00402752">
            <w:pPr>
              <w:jc w:val="both"/>
              <w:rPr>
                <w:rFonts w:ascii="Arial" w:hAnsi="Arial" w:cs="Arial"/>
                <w:bCs/>
                <w:sz w:val="8"/>
                <w:szCs w:val="20"/>
              </w:rPr>
            </w:pPr>
          </w:p>
          <w:p w:rsidR="00327D86" w:rsidRDefault="00327D86" w:rsidP="003506F6">
            <w:pPr>
              <w:jc w:val="both"/>
              <w:rPr>
                <w:rFonts w:ascii="Arial" w:hAnsi="Arial" w:cs="Arial"/>
                <w:bCs/>
                <w:sz w:val="20"/>
                <w:szCs w:val="20"/>
              </w:rPr>
            </w:pPr>
            <w:r w:rsidRPr="00506B61">
              <w:rPr>
                <w:rFonts w:ascii="Arial" w:hAnsi="Arial" w:cs="Arial"/>
                <w:bCs/>
                <w:sz w:val="20"/>
                <w:szCs w:val="20"/>
              </w:rPr>
              <w:t>Elaboración proyecto pliego de condiciones, proyecto resolución nombramiento comité evaluador y envío a jurídica para su revisión y firma</w:t>
            </w:r>
          </w:p>
          <w:p w:rsidR="00327D86" w:rsidRPr="0066541D" w:rsidRDefault="00327D86" w:rsidP="00402752">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Pr="00506B61" w:rsidRDefault="00327D86" w:rsidP="00402752">
            <w:pPr>
              <w:jc w:val="both"/>
              <w:rPr>
                <w:rFonts w:ascii="Arial" w:hAnsi="Arial" w:cs="Arial"/>
                <w:bCs/>
                <w:sz w:val="20"/>
                <w:szCs w:val="20"/>
              </w:rPr>
            </w:pPr>
            <w:r>
              <w:rPr>
                <w:rFonts w:ascii="Arial" w:hAnsi="Arial" w:cs="Arial"/>
                <w:bCs/>
                <w:noProof/>
                <w:sz w:val="20"/>
                <w:szCs w:val="20"/>
              </w:rPr>
              <w:t>17 de noviembre de 2017</w:t>
            </w:r>
          </w:p>
        </w:tc>
      </w:tr>
      <w:tr w:rsidR="00327D86" w:rsidRPr="00506B61" w:rsidTr="00327D86">
        <w:trPr>
          <w:trHeight w:val="271"/>
        </w:trPr>
        <w:tc>
          <w:tcPr>
            <w:tcW w:w="5692" w:type="dxa"/>
            <w:noWrap/>
            <w:tcMar>
              <w:top w:w="15" w:type="dxa"/>
              <w:left w:w="15" w:type="dxa"/>
              <w:bottom w:w="0" w:type="dxa"/>
              <w:right w:w="15" w:type="dxa"/>
            </w:tcMar>
            <w:vAlign w:val="center"/>
          </w:tcPr>
          <w:p w:rsidR="00327D86" w:rsidRPr="00506B61" w:rsidRDefault="00327D86" w:rsidP="00402752">
            <w:pPr>
              <w:jc w:val="both"/>
              <w:rPr>
                <w:rFonts w:ascii="Arial" w:hAnsi="Arial" w:cs="Arial"/>
                <w:bCs/>
                <w:sz w:val="20"/>
                <w:szCs w:val="20"/>
              </w:rPr>
            </w:pPr>
            <w:r w:rsidRPr="00506B61">
              <w:rPr>
                <w:rFonts w:ascii="Arial" w:hAnsi="Arial" w:cs="Arial"/>
                <w:bCs/>
                <w:sz w:val="20"/>
                <w:szCs w:val="20"/>
              </w:rPr>
              <w:t>Certificado de disponibilidad presupuestal</w:t>
            </w:r>
          </w:p>
        </w:tc>
        <w:tc>
          <w:tcPr>
            <w:tcW w:w="4231" w:type="dxa"/>
            <w:noWrap/>
            <w:tcMar>
              <w:top w:w="15" w:type="dxa"/>
              <w:left w:w="15" w:type="dxa"/>
              <w:bottom w:w="0" w:type="dxa"/>
              <w:right w:w="15" w:type="dxa"/>
            </w:tcMar>
            <w:vAlign w:val="center"/>
          </w:tcPr>
          <w:p w:rsidR="00327D86" w:rsidRPr="0066541D" w:rsidRDefault="00327D86" w:rsidP="00EE43B2">
            <w:pPr>
              <w:jc w:val="both"/>
              <w:rPr>
                <w:rFonts w:ascii="Arial" w:hAnsi="Arial" w:cs="Arial"/>
                <w:bCs/>
                <w:sz w:val="8"/>
                <w:szCs w:val="20"/>
              </w:rPr>
            </w:pPr>
          </w:p>
          <w:p w:rsidR="00327D86" w:rsidRDefault="00327D86" w:rsidP="00EE43B2">
            <w:pPr>
              <w:jc w:val="both"/>
              <w:rPr>
                <w:rFonts w:ascii="Arial" w:hAnsi="Arial" w:cs="Arial"/>
                <w:bCs/>
                <w:sz w:val="20"/>
                <w:szCs w:val="20"/>
              </w:rPr>
            </w:pPr>
            <w:r w:rsidRPr="00506B61">
              <w:rPr>
                <w:rFonts w:ascii="Arial" w:hAnsi="Arial" w:cs="Arial"/>
                <w:bCs/>
                <w:sz w:val="20"/>
                <w:szCs w:val="20"/>
              </w:rPr>
              <w:t xml:space="preserve">De SIIF No </w:t>
            </w:r>
            <w:r w:rsidRPr="00765DDC">
              <w:rPr>
                <w:rFonts w:ascii="Arial" w:hAnsi="Arial" w:cs="Arial"/>
                <w:bCs/>
                <w:noProof/>
                <w:sz w:val="20"/>
                <w:szCs w:val="20"/>
              </w:rPr>
              <w:t>148217</w:t>
            </w:r>
            <w:r w:rsidRPr="00506B61">
              <w:rPr>
                <w:rFonts w:ascii="Arial" w:hAnsi="Arial" w:cs="Arial"/>
                <w:bCs/>
                <w:sz w:val="20"/>
                <w:szCs w:val="20"/>
              </w:rPr>
              <w:t xml:space="preserve"> del </w:t>
            </w:r>
            <w:r>
              <w:rPr>
                <w:rFonts w:ascii="Arial" w:hAnsi="Arial" w:cs="Arial"/>
                <w:bCs/>
                <w:noProof/>
                <w:sz w:val="20"/>
                <w:szCs w:val="20"/>
              </w:rPr>
              <w:t>10</w:t>
            </w:r>
            <w:r>
              <w:rPr>
                <w:rFonts w:ascii="Arial" w:hAnsi="Arial" w:cs="Arial"/>
                <w:bCs/>
                <w:noProof/>
                <w:sz w:val="20"/>
                <w:szCs w:val="20"/>
              </w:rPr>
              <w:t>/11/2017</w:t>
            </w:r>
            <w:r w:rsidRPr="00506B61">
              <w:rPr>
                <w:rFonts w:ascii="Arial" w:hAnsi="Arial" w:cs="Arial"/>
                <w:bCs/>
                <w:sz w:val="20"/>
                <w:szCs w:val="20"/>
              </w:rPr>
              <w:t xml:space="preserve"> y SFI No </w:t>
            </w:r>
            <w:r w:rsidRPr="00765DDC">
              <w:rPr>
                <w:rFonts w:ascii="Arial" w:hAnsi="Arial" w:cs="Arial"/>
                <w:bCs/>
                <w:noProof/>
                <w:sz w:val="20"/>
                <w:szCs w:val="20"/>
              </w:rPr>
              <w:t>1541</w:t>
            </w:r>
            <w:r w:rsidRPr="00506B61">
              <w:rPr>
                <w:rFonts w:ascii="Arial" w:hAnsi="Arial" w:cs="Arial"/>
                <w:bCs/>
                <w:sz w:val="20"/>
                <w:szCs w:val="20"/>
              </w:rPr>
              <w:t xml:space="preserve"> del </w:t>
            </w:r>
            <w:r>
              <w:rPr>
                <w:rFonts w:ascii="Arial" w:hAnsi="Arial" w:cs="Arial"/>
                <w:bCs/>
                <w:noProof/>
                <w:sz w:val="20"/>
                <w:szCs w:val="20"/>
              </w:rPr>
              <w:t>10</w:t>
            </w:r>
            <w:r>
              <w:rPr>
                <w:rFonts w:ascii="Arial" w:hAnsi="Arial" w:cs="Arial"/>
                <w:bCs/>
                <w:noProof/>
                <w:sz w:val="20"/>
                <w:szCs w:val="20"/>
              </w:rPr>
              <w:t>/11/</w:t>
            </w:r>
            <w:r>
              <w:rPr>
                <w:rFonts w:ascii="Arial" w:hAnsi="Arial" w:cs="Arial"/>
                <w:bCs/>
                <w:noProof/>
                <w:sz w:val="20"/>
                <w:szCs w:val="20"/>
              </w:rPr>
              <w:t>2017</w:t>
            </w:r>
          </w:p>
          <w:p w:rsidR="00327D86" w:rsidRPr="0066541D" w:rsidRDefault="00327D86" w:rsidP="00EE43B2">
            <w:pPr>
              <w:jc w:val="both"/>
              <w:rPr>
                <w:rFonts w:ascii="Arial" w:hAnsi="Arial" w:cs="Arial"/>
                <w:bCs/>
                <w:sz w:val="8"/>
                <w:szCs w:val="20"/>
              </w:rPr>
            </w:pPr>
          </w:p>
        </w:tc>
      </w:tr>
      <w:tr w:rsidR="00327D86" w:rsidRPr="00506B61" w:rsidTr="00327D86">
        <w:trPr>
          <w:trHeight w:val="271"/>
        </w:trPr>
        <w:tc>
          <w:tcPr>
            <w:tcW w:w="5692" w:type="dxa"/>
            <w:noWrap/>
            <w:tcMar>
              <w:top w:w="15" w:type="dxa"/>
              <w:left w:w="15" w:type="dxa"/>
              <w:bottom w:w="0" w:type="dxa"/>
              <w:right w:w="15" w:type="dxa"/>
            </w:tcMar>
            <w:vAlign w:val="center"/>
          </w:tcPr>
          <w:p w:rsidR="00327D86" w:rsidRPr="0066541D" w:rsidRDefault="00327D86" w:rsidP="00402752">
            <w:pPr>
              <w:jc w:val="both"/>
              <w:rPr>
                <w:rFonts w:ascii="Arial" w:hAnsi="Arial" w:cs="Arial"/>
                <w:bCs/>
                <w:sz w:val="8"/>
                <w:szCs w:val="20"/>
              </w:rPr>
            </w:pPr>
          </w:p>
          <w:p w:rsidR="00327D86" w:rsidRDefault="00327D86" w:rsidP="00402752">
            <w:pPr>
              <w:jc w:val="both"/>
              <w:rPr>
                <w:rFonts w:ascii="Arial" w:hAnsi="Arial" w:cs="Arial"/>
                <w:bCs/>
                <w:sz w:val="20"/>
                <w:szCs w:val="20"/>
              </w:rPr>
            </w:pPr>
            <w:r w:rsidRPr="00506B61">
              <w:rPr>
                <w:rFonts w:ascii="Arial" w:hAnsi="Arial" w:cs="Arial"/>
                <w:bCs/>
                <w:sz w:val="20"/>
                <w:szCs w:val="20"/>
              </w:rPr>
              <w:t>Publicación en el portal único de contratación del aviso de convocatoria pública, proyecto pliego de condiciones, estudios y documentos previos</w:t>
            </w:r>
          </w:p>
          <w:p w:rsidR="00327D86" w:rsidRPr="0066541D" w:rsidRDefault="00327D86" w:rsidP="00402752">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Pr="00506B61" w:rsidRDefault="00327D86" w:rsidP="00EB4A10">
            <w:pPr>
              <w:rPr>
                <w:rFonts w:ascii="Arial" w:hAnsi="Arial" w:cs="Arial"/>
                <w:bCs/>
                <w:sz w:val="20"/>
                <w:szCs w:val="20"/>
              </w:rPr>
            </w:pPr>
            <w:r>
              <w:rPr>
                <w:rFonts w:ascii="Arial" w:hAnsi="Arial" w:cs="Arial"/>
                <w:bCs/>
                <w:noProof/>
                <w:sz w:val="20"/>
                <w:szCs w:val="20"/>
              </w:rPr>
              <w:t>17 de noviembre de 2017</w:t>
            </w:r>
            <w:r w:rsidRPr="00506B61">
              <w:rPr>
                <w:rFonts w:ascii="Arial" w:hAnsi="Arial" w:cs="Arial"/>
                <w:bCs/>
                <w:sz w:val="20"/>
                <w:szCs w:val="20"/>
              </w:rPr>
              <w:t xml:space="preserve"> </w:t>
            </w:r>
          </w:p>
        </w:tc>
      </w:tr>
      <w:tr w:rsidR="00327D86" w:rsidRPr="00506B61" w:rsidTr="00327D86">
        <w:trPr>
          <w:trHeight w:val="519"/>
        </w:trPr>
        <w:tc>
          <w:tcPr>
            <w:tcW w:w="5692" w:type="dxa"/>
            <w:noWrap/>
            <w:tcMar>
              <w:top w:w="15" w:type="dxa"/>
              <w:left w:w="15" w:type="dxa"/>
              <w:bottom w:w="0" w:type="dxa"/>
              <w:right w:w="15" w:type="dxa"/>
            </w:tcMar>
            <w:vAlign w:val="center"/>
          </w:tcPr>
          <w:p w:rsidR="00327D86" w:rsidRPr="0066541D" w:rsidRDefault="00327D86" w:rsidP="00402752">
            <w:pPr>
              <w:jc w:val="both"/>
              <w:rPr>
                <w:rFonts w:ascii="Arial" w:hAnsi="Arial" w:cs="Arial"/>
                <w:bCs/>
                <w:sz w:val="8"/>
                <w:szCs w:val="20"/>
              </w:rPr>
            </w:pPr>
          </w:p>
          <w:p w:rsidR="00327D86" w:rsidRDefault="00327D86" w:rsidP="00402752">
            <w:pPr>
              <w:jc w:val="both"/>
              <w:rPr>
                <w:rFonts w:ascii="Arial" w:hAnsi="Arial" w:cs="Arial"/>
                <w:bCs/>
                <w:sz w:val="20"/>
                <w:szCs w:val="20"/>
              </w:rPr>
            </w:pPr>
            <w:r w:rsidRPr="00506B61">
              <w:rPr>
                <w:rFonts w:ascii="Arial" w:hAnsi="Arial" w:cs="Arial"/>
                <w:bCs/>
                <w:sz w:val="20"/>
                <w:szCs w:val="20"/>
              </w:rPr>
              <w:t>Recepción y publicación de las observaciones y sugerencias formuladas al proyecto de pliego de condiciones formuladas por los interesados en el proceso, y sus respectivas aclaraciones</w:t>
            </w:r>
          </w:p>
          <w:p w:rsidR="00327D86" w:rsidRPr="0066541D" w:rsidRDefault="00327D86" w:rsidP="00402752">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Pr="006E1B84" w:rsidRDefault="00327D86" w:rsidP="00402752">
            <w:pPr>
              <w:rPr>
                <w:rFonts w:ascii="Arial" w:hAnsi="Arial" w:cs="Arial"/>
                <w:bCs/>
                <w:sz w:val="8"/>
                <w:szCs w:val="20"/>
              </w:rPr>
            </w:pPr>
          </w:p>
          <w:p w:rsidR="00327D86" w:rsidRPr="004371BB" w:rsidRDefault="00327D86" w:rsidP="006E1B84">
            <w:pPr>
              <w:pStyle w:val="Textoindependiente"/>
              <w:tabs>
                <w:tab w:val="num" w:pos="2490"/>
              </w:tabs>
              <w:rPr>
                <w:b/>
                <w:i/>
                <w:color w:val="FF0000"/>
                <w:sz w:val="20"/>
                <w:szCs w:val="20"/>
                <w:lang w:val="es-CO"/>
              </w:rPr>
            </w:pPr>
            <w:r w:rsidRPr="004371BB">
              <w:rPr>
                <w:sz w:val="20"/>
                <w:szCs w:val="20"/>
                <w:lang w:val="es-CO"/>
              </w:rPr>
              <w:t>Los interesados pueden hacer com</w:t>
            </w:r>
            <w:r w:rsidRPr="006E1B84">
              <w:rPr>
                <w:sz w:val="20"/>
                <w:szCs w:val="20"/>
                <w:lang w:val="es-CO"/>
              </w:rPr>
              <w:t xml:space="preserve">entarios al proyecto de pliegos de condiciones a partir de la fecha de publicación de los mismos durante un término de </w:t>
            </w:r>
            <w:r w:rsidRPr="006E1B84">
              <w:rPr>
                <w:sz w:val="20"/>
                <w:szCs w:val="20"/>
                <w:u w:val="single"/>
                <w:lang w:val="es-CO"/>
              </w:rPr>
              <w:t>tres (3) días hábiles,</w:t>
            </w:r>
            <w:r w:rsidRPr="006E1B84">
              <w:rPr>
                <w:sz w:val="20"/>
                <w:szCs w:val="20"/>
                <w:lang w:val="es-CO"/>
              </w:rPr>
              <w:t xml:space="preserve"> dichas solicitudes deberán formularse por </w:t>
            </w:r>
            <w:r>
              <w:rPr>
                <w:sz w:val="20"/>
                <w:szCs w:val="20"/>
                <w:lang w:val="es-CO"/>
              </w:rPr>
              <w:t>la pagina web de Colombia Compra Eficiente – Portal Unico de Contratación Estatal – SECOP II</w:t>
            </w:r>
          </w:p>
          <w:p w:rsidR="00327D86" w:rsidRPr="006E1B84" w:rsidRDefault="00327D86" w:rsidP="00402752">
            <w:pPr>
              <w:rPr>
                <w:rFonts w:ascii="Arial" w:hAnsi="Arial" w:cs="Arial"/>
                <w:bCs/>
                <w:sz w:val="8"/>
                <w:szCs w:val="20"/>
                <w:lang w:val="es-CO"/>
              </w:rPr>
            </w:pPr>
          </w:p>
        </w:tc>
      </w:tr>
      <w:tr w:rsidR="00327D86" w:rsidRPr="00506B61" w:rsidTr="00327D86">
        <w:trPr>
          <w:trHeight w:val="255"/>
        </w:trPr>
        <w:tc>
          <w:tcPr>
            <w:tcW w:w="5692" w:type="dxa"/>
            <w:noWrap/>
            <w:tcMar>
              <w:top w:w="15" w:type="dxa"/>
              <w:left w:w="15" w:type="dxa"/>
              <w:bottom w:w="0" w:type="dxa"/>
              <w:right w:w="15" w:type="dxa"/>
            </w:tcMar>
            <w:vAlign w:val="center"/>
          </w:tcPr>
          <w:p w:rsidR="00327D86" w:rsidRPr="0066541D" w:rsidRDefault="00327D86" w:rsidP="00402752">
            <w:pPr>
              <w:jc w:val="both"/>
              <w:rPr>
                <w:rFonts w:ascii="Arial" w:hAnsi="Arial" w:cs="Arial"/>
                <w:bCs/>
                <w:sz w:val="8"/>
                <w:szCs w:val="20"/>
              </w:rPr>
            </w:pPr>
          </w:p>
          <w:p w:rsidR="00327D86" w:rsidRDefault="00327D86" w:rsidP="00402752">
            <w:pPr>
              <w:jc w:val="both"/>
              <w:rPr>
                <w:rFonts w:ascii="Arial" w:hAnsi="Arial" w:cs="Arial"/>
                <w:bCs/>
                <w:sz w:val="20"/>
                <w:szCs w:val="20"/>
              </w:rPr>
            </w:pPr>
            <w:r w:rsidRPr="00506B61">
              <w:rPr>
                <w:rFonts w:ascii="Arial" w:hAnsi="Arial" w:cs="Arial"/>
                <w:bCs/>
                <w:sz w:val="20"/>
                <w:szCs w:val="20"/>
              </w:rPr>
              <w:t>Elaboración resolución de apertura del proceso y pliego de condiciones definitivo, revisión por parte de jurídica y posterior firma del ordenador del gasto. Publicación y Elaboración acta de apertura formal del proceso</w:t>
            </w:r>
          </w:p>
          <w:p w:rsidR="00327D86" w:rsidRPr="0066541D" w:rsidRDefault="00327D86" w:rsidP="00402752">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Pr="00506B61" w:rsidRDefault="00327D86" w:rsidP="00BF1132">
            <w:pPr>
              <w:rPr>
                <w:rFonts w:ascii="Arial" w:hAnsi="Arial" w:cs="Arial"/>
                <w:bCs/>
                <w:sz w:val="20"/>
                <w:szCs w:val="20"/>
              </w:rPr>
            </w:pPr>
            <w:r>
              <w:rPr>
                <w:rFonts w:ascii="Arial" w:hAnsi="Arial" w:cs="Arial"/>
                <w:bCs/>
                <w:noProof/>
                <w:sz w:val="20"/>
                <w:szCs w:val="20"/>
              </w:rPr>
              <w:t>27 de noviembre de 2017</w:t>
            </w:r>
            <w:r w:rsidRPr="00506B61">
              <w:rPr>
                <w:rFonts w:ascii="Arial" w:hAnsi="Arial" w:cs="Arial"/>
                <w:bCs/>
                <w:sz w:val="20"/>
                <w:szCs w:val="20"/>
              </w:rPr>
              <w:t xml:space="preserve"> a las </w:t>
            </w:r>
            <w:r w:rsidRPr="00765DDC">
              <w:rPr>
                <w:rFonts w:ascii="Arial" w:hAnsi="Arial" w:cs="Arial"/>
                <w:bCs/>
                <w:noProof/>
                <w:sz w:val="20"/>
                <w:szCs w:val="20"/>
              </w:rPr>
              <w:t>10:00</w:t>
            </w:r>
            <w:r w:rsidRPr="00506B61">
              <w:rPr>
                <w:rFonts w:ascii="Arial" w:hAnsi="Arial" w:cs="Arial"/>
                <w:bCs/>
                <w:sz w:val="20"/>
                <w:szCs w:val="20"/>
              </w:rPr>
              <w:t xml:space="preserve"> </w:t>
            </w:r>
            <w:r>
              <w:rPr>
                <w:rFonts w:ascii="Arial" w:hAnsi="Arial" w:cs="Arial"/>
                <w:bCs/>
                <w:sz w:val="20"/>
                <w:szCs w:val="20"/>
              </w:rPr>
              <w:t>horas</w:t>
            </w:r>
          </w:p>
        </w:tc>
      </w:tr>
      <w:tr w:rsidR="00327D86" w:rsidRPr="00506B61" w:rsidTr="00327D86">
        <w:trPr>
          <w:trHeight w:val="255"/>
        </w:trPr>
        <w:tc>
          <w:tcPr>
            <w:tcW w:w="5692" w:type="dxa"/>
            <w:noWrap/>
            <w:tcMar>
              <w:top w:w="15" w:type="dxa"/>
              <w:left w:w="15" w:type="dxa"/>
              <w:bottom w:w="0" w:type="dxa"/>
              <w:right w:w="15" w:type="dxa"/>
            </w:tcMar>
            <w:vAlign w:val="center"/>
          </w:tcPr>
          <w:p w:rsidR="00327D86" w:rsidRPr="00506B61" w:rsidRDefault="00327D86" w:rsidP="00402752">
            <w:pPr>
              <w:jc w:val="both"/>
              <w:rPr>
                <w:rFonts w:ascii="Arial" w:hAnsi="Arial" w:cs="Arial"/>
                <w:bCs/>
                <w:sz w:val="20"/>
                <w:szCs w:val="20"/>
              </w:rPr>
            </w:pPr>
            <w:r w:rsidRPr="00506B61">
              <w:rPr>
                <w:rFonts w:ascii="Arial" w:hAnsi="Arial" w:cs="Arial"/>
                <w:bCs/>
                <w:sz w:val="20"/>
                <w:szCs w:val="20"/>
              </w:rPr>
              <w:t xml:space="preserve">Audiencia de aclaración de pliegos, recepción consultas y proyección aclaraciones a inquietudes de los interesados en el proceso </w:t>
            </w:r>
          </w:p>
        </w:tc>
        <w:tc>
          <w:tcPr>
            <w:tcW w:w="4231" w:type="dxa"/>
            <w:noWrap/>
            <w:tcMar>
              <w:top w:w="15" w:type="dxa"/>
              <w:left w:w="15" w:type="dxa"/>
              <w:bottom w:w="0" w:type="dxa"/>
              <w:right w:w="15" w:type="dxa"/>
            </w:tcMar>
            <w:vAlign w:val="center"/>
          </w:tcPr>
          <w:p w:rsidR="00327D86" w:rsidRPr="0066541D" w:rsidRDefault="00327D86" w:rsidP="00EE43B2">
            <w:pPr>
              <w:jc w:val="both"/>
              <w:rPr>
                <w:rFonts w:ascii="Arial" w:hAnsi="Arial" w:cs="Arial"/>
                <w:bCs/>
                <w:sz w:val="8"/>
                <w:szCs w:val="20"/>
              </w:rPr>
            </w:pPr>
          </w:p>
          <w:p w:rsidR="00327D86" w:rsidRDefault="00327D86" w:rsidP="00EE43B2">
            <w:pPr>
              <w:jc w:val="both"/>
              <w:rPr>
                <w:rFonts w:ascii="Arial" w:hAnsi="Arial" w:cs="Arial"/>
                <w:bCs/>
                <w:sz w:val="20"/>
                <w:szCs w:val="20"/>
              </w:rPr>
            </w:pPr>
            <w:r w:rsidRPr="00506B61">
              <w:rPr>
                <w:rFonts w:ascii="Arial" w:hAnsi="Arial" w:cs="Arial"/>
                <w:bCs/>
                <w:sz w:val="20"/>
                <w:szCs w:val="20"/>
              </w:rPr>
              <w:t xml:space="preserve">El día </w:t>
            </w:r>
            <w:r>
              <w:rPr>
                <w:rFonts w:ascii="Arial" w:hAnsi="Arial" w:cs="Arial"/>
                <w:bCs/>
                <w:noProof/>
                <w:sz w:val="20"/>
                <w:szCs w:val="20"/>
              </w:rPr>
              <w:t>29 de noviembre de 2017</w:t>
            </w:r>
            <w:r w:rsidRPr="00506B61">
              <w:rPr>
                <w:rFonts w:ascii="Arial" w:hAnsi="Arial" w:cs="Arial"/>
                <w:bCs/>
                <w:sz w:val="20"/>
                <w:szCs w:val="20"/>
              </w:rPr>
              <w:t xml:space="preserve">, a las </w:t>
            </w:r>
            <w:r w:rsidRPr="00765DDC">
              <w:rPr>
                <w:rFonts w:ascii="Arial" w:hAnsi="Arial" w:cs="Arial"/>
                <w:bCs/>
                <w:noProof/>
                <w:sz w:val="20"/>
                <w:szCs w:val="20"/>
              </w:rPr>
              <w:t>09:00</w:t>
            </w:r>
            <w:r>
              <w:rPr>
                <w:rFonts w:ascii="Arial" w:hAnsi="Arial" w:cs="Arial"/>
                <w:bCs/>
                <w:sz w:val="20"/>
                <w:szCs w:val="20"/>
              </w:rPr>
              <w:t xml:space="preserve"> horas,</w:t>
            </w:r>
            <w:r w:rsidRPr="00506B61">
              <w:rPr>
                <w:rFonts w:ascii="Arial" w:hAnsi="Arial" w:cs="Arial"/>
                <w:bCs/>
                <w:sz w:val="20"/>
                <w:szCs w:val="20"/>
              </w:rPr>
              <w:t xml:space="preserve"> en la oficina de contratos, cuarto piso de la clínica, </w:t>
            </w:r>
            <w:r>
              <w:rPr>
                <w:rFonts w:ascii="Arial" w:hAnsi="Arial" w:cs="Arial"/>
                <w:bCs/>
                <w:sz w:val="20"/>
                <w:szCs w:val="20"/>
              </w:rPr>
              <w:t>Carre</w:t>
            </w:r>
            <w:r w:rsidRPr="00506B61">
              <w:rPr>
                <w:rFonts w:ascii="Arial" w:hAnsi="Arial" w:cs="Arial"/>
                <w:bCs/>
                <w:sz w:val="20"/>
                <w:szCs w:val="20"/>
              </w:rPr>
              <w:t xml:space="preserve">ra </w:t>
            </w:r>
            <w:smartTag w:uri="urn:schemas-microsoft-com:office:smarttags" w:element="metricconverter">
              <w:smartTagPr>
                <w:attr w:name="ProductID" w:val="43 a"/>
              </w:smartTagPr>
              <w:r w:rsidRPr="00506B61">
                <w:rPr>
                  <w:rFonts w:ascii="Arial" w:hAnsi="Arial" w:cs="Arial"/>
                  <w:bCs/>
                  <w:sz w:val="20"/>
                  <w:szCs w:val="20"/>
                </w:rPr>
                <w:t>43 a</w:t>
              </w:r>
            </w:smartTag>
            <w:r w:rsidRPr="00506B61">
              <w:rPr>
                <w:rFonts w:ascii="Arial" w:hAnsi="Arial" w:cs="Arial"/>
                <w:bCs/>
                <w:sz w:val="20"/>
                <w:szCs w:val="20"/>
              </w:rPr>
              <w:t xml:space="preserve"> No. </w:t>
            </w:r>
            <w:smartTag w:uri="urn:schemas-microsoft-com:office:smarttags" w:element="metricconverter">
              <w:smartTagPr>
                <w:attr w:name="ProductID" w:val="48 C"/>
              </w:smartTagPr>
              <w:r w:rsidRPr="00506B61">
                <w:rPr>
                  <w:rFonts w:ascii="Arial" w:hAnsi="Arial" w:cs="Arial"/>
                  <w:bCs/>
                  <w:sz w:val="20"/>
                  <w:szCs w:val="20"/>
                </w:rPr>
                <w:t>48 C</w:t>
              </w:r>
            </w:smartTag>
            <w:r w:rsidRPr="00506B61">
              <w:rPr>
                <w:rFonts w:ascii="Arial" w:hAnsi="Arial" w:cs="Arial"/>
                <w:bCs/>
                <w:sz w:val="20"/>
                <w:szCs w:val="20"/>
              </w:rPr>
              <w:t xml:space="preserve"> Sur – 45 barrió Primavera Envigado (Ant.)</w:t>
            </w:r>
          </w:p>
          <w:p w:rsidR="00327D86" w:rsidRPr="0066541D" w:rsidRDefault="00327D86" w:rsidP="00EE43B2">
            <w:pPr>
              <w:jc w:val="both"/>
              <w:rPr>
                <w:rFonts w:ascii="Arial" w:hAnsi="Arial" w:cs="Arial"/>
                <w:bCs/>
                <w:sz w:val="8"/>
                <w:szCs w:val="20"/>
              </w:rPr>
            </w:pPr>
          </w:p>
        </w:tc>
      </w:tr>
      <w:tr w:rsidR="00327D86" w:rsidRPr="00506B61" w:rsidTr="00327D86">
        <w:trPr>
          <w:trHeight w:val="706"/>
        </w:trPr>
        <w:tc>
          <w:tcPr>
            <w:tcW w:w="5692" w:type="dxa"/>
            <w:tcMar>
              <w:top w:w="15" w:type="dxa"/>
              <w:left w:w="15" w:type="dxa"/>
              <w:bottom w:w="0" w:type="dxa"/>
              <w:right w:w="15" w:type="dxa"/>
            </w:tcMar>
            <w:vAlign w:val="center"/>
          </w:tcPr>
          <w:p w:rsidR="00327D86" w:rsidRPr="00506B61" w:rsidRDefault="00327D86" w:rsidP="00402752">
            <w:pPr>
              <w:jc w:val="both"/>
              <w:rPr>
                <w:rFonts w:ascii="Arial" w:hAnsi="Arial" w:cs="Arial"/>
                <w:bCs/>
                <w:sz w:val="20"/>
                <w:szCs w:val="20"/>
              </w:rPr>
            </w:pPr>
            <w:r w:rsidRPr="00506B61">
              <w:rPr>
                <w:rFonts w:ascii="Arial" w:hAnsi="Arial" w:cs="Arial"/>
                <w:bCs/>
                <w:sz w:val="20"/>
                <w:szCs w:val="20"/>
              </w:rPr>
              <w:t xml:space="preserve">Recepción de ofertas y acta de cierre del proceso. Envío de ofertas presentadas al comité evaluador </w:t>
            </w:r>
          </w:p>
        </w:tc>
        <w:tc>
          <w:tcPr>
            <w:tcW w:w="4231" w:type="dxa"/>
            <w:shd w:val="clear" w:color="auto" w:fill="FFFFFF"/>
            <w:tcMar>
              <w:top w:w="15" w:type="dxa"/>
              <w:left w:w="15" w:type="dxa"/>
              <w:bottom w:w="0" w:type="dxa"/>
              <w:right w:w="15" w:type="dxa"/>
            </w:tcMar>
            <w:vAlign w:val="center"/>
          </w:tcPr>
          <w:p w:rsidR="00327D86" w:rsidRPr="0066541D" w:rsidRDefault="00327D86" w:rsidP="00EE43B2">
            <w:pPr>
              <w:jc w:val="both"/>
              <w:rPr>
                <w:rFonts w:ascii="Arial" w:hAnsi="Arial" w:cs="Arial"/>
                <w:bCs/>
                <w:sz w:val="8"/>
                <w:szCs w:val="20"/>
              </w:rPr>
            </w:pPr>
          </w:p>
          <w:p w:rsidR="00327D86" w:rsidRDefault="00327D86" w:rsidP="00EE43B2">
            <w:pPr>
              <w:jc w:val="both"/>
              <w:rPr>
                <w:rFonts w:ascii="Arial" w:hAnsi="Arial" w:cs="Arial"/>
                <w:bCs/>
                <w:sz w:val="20"/>
                <w:szCs w:val="20"/>
              </w:rPr>
            </w:pPr>
            <w:r w:rsidRPr="00506B61">
              <w:rPr>
                <w:rFonts w:ascii="Arial" w:hAnsi="Arial" w:cs="Arial"/>
                <w:bCs/>
                <w:sz w:val="20"/>
                <w:szCs w:val="20"/>
              </w:rPr>
              <w:t xml:space="preserve">Desde el </w:t>
            </w:r>
            <w:r>
              <w:rPr>
                <w:rFonts w:ascii="Arial" w:hAnsi="Arial" w:cs="Arial"/>
                <w:bCs/>
                <w:noProof/>
                <w:sz w:val="20"/>
                <w:szCs w:val="20"/>
              </w:rPr>
              <w:t>27 de noviembre de 2017</w:t>
            </w:r>
            <w:r w:rsidRPr="00506B61">
              <w:rPr>
                <w:rFonts w:ascii="Arial" w:hAnsi="Arial" w:cs="Arial"/>
                <w:bCs/>
                <w:sz w:val="20"/>
                <w:szCs w:val="20"/>
              </w:rPr>
              <w:t xml:space="preserve"> a las </w:t>
            </w:r>
            <w:r w:rsidRPr="00765DDC">
              <w:rPr>
                <w:rFonts w:ascii="Arial" w:hAnsi="Arial" w:cs="Arial"/>
                <w:bCs/>
                <w:noProof/>
                <w:sz w:val="20"/>
                <w:szCs w:val="20"/>
              </w:rPr>
              <w:t>10:00</w:t>
            </w:r>
            <w:r>
              <w:rPr>
                <w:rFonts w:ascii="Arial" w:hAnsi="Arial" w:cs="Arial"/>
                <w:bCs/>
                <w:sz w:val="20"/>
                <w:szCs w:val="20"/>
              </w:rPr>
              <w:t xml:space="preserve"> horas</w:t>
            </w:r>
            <w:r w:rsidRPr="00506B61">
              <w:rPr>
                <w:rFonts w:ascii="Arial" w:hAnsi="Arial" w:cs="Arial"/>
                <w:bCs/>
                <w:sz w:val="20"/>
                <w:szCs w:val="20"/>
              </w:rPr>
              <w:t xml:space="preserve">, hasta el día </w:t>
            </w:r>
            <w:r>
              <w:rPr>
                <w:rFonts w:ascii="Arial" w:hAnsi="Arial" w:cs="Arial"/>
                <w:bCs/>
                <w:noProof/>
                <w:sz w:val="20"/>
                <w:szCs w:val="20"/>
              </w:rPr>
              <w:t>05 de diciembre de 2017</w:t>
            </w:r>
            <w:r w:rsidRPr="00506B61">
              <w:rPr>
                <w:rFonts w:ascii="Arial" w:hAnsi="Arial" w:cs="Arial"/>
                <w:bCs/>
                <w:sz w:val="20"/>
                <w:szCs w:val="20"/>
              </w:rPr>
              <w:t xml:space="preserve">, a las </w:t>
            </w:r>
            <w:r w:rsidRPr="00765DDC">
              <w:rPr>
                <w:rFonts w:ascii="Arial" w:hAnsi="Arial" w:cs="Arial"/>
                <w:bCs/>
                <w:noProof/>
                <w:sz w:val="20"/>
                <w:szCs w:val="20"/>
              </w:rPr>
              <w:t>08:00</w:t>
            </w:r>
            <w:r>
              <w:rPr>
                <w:rFonts w:ascii="Arial" w:hAnsi="Arial" w:cs="Arial"/>
                <w:bCs/>
                <w:sz w:val="20"/>
                <w:szCs w:val="20"/>
              </w:rPr>
              <w:t xml:space="preserve"> horas</w:t>
            </w:r>
            <w:r w:rsidRPr="00506B61">
              <w:rPr>
                <w:rFonts w:ascii="Arial" w:hAnsi="Arial" w:cs="Arial"/>
                <w:bCs/>
                <w:sz w:val="20"/>
                <w:szCs w:val="20"/>
              </w:rPr>
              <w:t xml:space="preserve">, </w:t>
            </w:r>
            <w:r w:rsidRPr="00327D86">
              <w:rPr>
                <w:rFonts w:ascii="Arial" w:hAnsi="Arial" w:cs="Arial"/>
                <w:b/>
                <w:bCs/>
                <w:sz w:val="20"/>
                <w:szCs w:val="20"/>
                <w:u w:val="single"/>
              </w:rPr>
              <w:t>UNICAMENTE</w:t>
            </w:r>
            <w:r>
              <w:rPr>
                <w:rFonts w:ascii="Arial" w:hAnsi="Arial" w:cs="Arial"/>
                <w:bCs/>
                <w:sz w:val="20"/>
                <w:szCs w:val="20"/>
              </w:rPr>
              <w:t xml:space="preserve"> </w:t>
            </w:r>
            <w:r w:rsidRPr="00506B61">
              <w:rPr>
                <w:rFonts w:ascii="Arial" w:hAnsi="Arial" w:cs="Arial"/>
                <w:bCs/>
                <w:sz w:val="20"/>
                <w:szCs w:val="20"/>
              </w:rPr>
              <w:t xml:space="preserve">en </w:t>
            </w:r>
            <w:r>
              <w:t xml:space="preserve"> </w:t>
            </w:r>
            <w:r w:rsidRPr="00327D86">
              <w:rPr>
                <w:rFonts w:ascii="Arial" w:hAnsi="Arial" w:cs="Arial"/>
                <w:bCs/>
                <w:sz w:val="20"/>
                <w:szCs w:val="20"/>
              </w:rPr>
              <w:t>la pagina web de Colombia Compra Eficiente – Portal Unico de Contratación Estatal – SECOP II</w:t>
            </w:r>
          </w:p>
          <w:p w:rsidR="00327D86" w:rsidRPr="0066541D" w:rsidRDefault="00327D86" w:rsidP="00EE43B2">
            <w:pPr>
              <w:jc w:val="both"/>
              <w:rPr>
                <w:rFonts w:ascii="Arial" w:hAnsi="Arial" w:cs="Arial"/>
                <w:bCs/>
                <w:sz w:val="8"/>
                <w:szCs w:val="20"/>
              </w:rPr>
            </w:pPr>
          </w:p>
        </w:tc>
      </w:tr>
      <w:tr w:rsidR="00327D86" w:rsidRPr="00506B61" w:rsidTr="00327D86">
        <w:trPr>
          <w:trHeight w:val="255"/>
        </w:trPr>
        <w:tc>
          <w:tcPr>
            <w:tcW w:w="5692" w:type="dxa"/>
            <w:noWrap/>
            <w:tcMar>
              <w:top w:w="15" w:type="dxa"/>
              <w:left w:w="15" w:type="dxa"/>
              <w:bottom w:w="0" w:type="dxa"/>
              <w:right w:w="15" w:type="dxa"/>
            </w:tcMar>
            <w:vAlign w:val="center"/>
          </w:tcPr>
          <w:p w:rsidR="00327D86" w:rsidRPr="00506B61" w:rsidRDefault="00327D86" w:rsidP="00402752">
            <w:pPr>
              <w:jc w:val="both"/>
              <w:rPr>
                <w:rFonts w:ascii="Arial" w:hAnsi="Arial" w:cs="Arial"/>
                <w:bCs/>
                <w:sz w:val="20"/>
                <w:szCs w:val="20"/>
              </w:rPr>
            </w:pPr>
            <w:r w:rsidRPr="00506B61">
              <w:rPr>
                <w:rFonts w:ascii="Arial" w:hAnsi="Arial" w:cs="Arial"/>
                <w:bCs/>
                <w:sz w:val="20"/>
                <w:szCs w:val="20"/>
              </w:rPr>
              <w:t xml:space="preserve">Verificación de las ofertas </w:t>
            </w:r>
            <w:r>
              <w:rPr>
                <w:rFonts w:ascii="Arial" w:hAnsi="Arial" w:cs="Arial"/>
                <w:bCs/>
                <w:sz w:val="20"/>
                <w:szCs w:val="20"/>
              </w:rPr>
              <w:t>comité evaluador</w:t>
            </w:r>
          </w:p>
        </w:tc>
        <w:tc>
          <w:tcPr>
            <w:tcW w:w="4231" w:type="dxa"/>
            <w:noWrap/>
            <w:tcMar>
              <w:top w:w="15" w:type="dxa"/>
              <w:left w:w="15" w:type="dxa"/>
              <w:bottom w:w="0" w:type="dxa"/>
              <w:right w:w="15" w:type="dxa"/>
            </w:tcMar>
            <w:vAlign w:val="center"/>
          </w:tcPr>
          <w:p w:rsidR="00327D86" w:rsidRPr="0066541D" w:rsidRDefault="00327D86" w:rsidP="00402752">
            <w:pPr>
              <w:rPr>
                <w:rFonts w:ascii="Arial" w:hAnsi="Arial" w:cs="Arial"/>
                <w:bCs/>
                <w:sz w:val="8"/>
                <w:szCs w:val="20"/>
              </w:rPr>
            </w:pPr>
          </w:p>
          <w:p w:rsidR="00327D86" w:rsidRDefault="00327D86" w:rsidP="00402752">
            <w:pPr>
              <w:rPr>
                <w:rFonts w:ascii="Arial" w:hAnsi="Arial" w:cs="Arial"/>
                <w:bCs/>
                <w:sz w:val="20"/>
                <w:szCs w:val="20"/>
              </w:rPr>
            </w:pPr>
            <w:r w:rsidRPr="00506B61">
              <w:rPr>
                <w:rFonts w:ascii="Arial" w:hAnsi="Arial" w:cs="Arial"/>
                <w:bCs/>
                <w:sz w:val="20"/>
                <w:szCs w:val="20"/>
              </w:rPr>
              <w:t>0</w:t>
            </w:r>
            <w:r>
              <w:rPr>
                <w:rFonts w:ascii="Arial" w:hAnsi="Arial" w:cs="Arial"/>
                <w:bCs/>
                <w:sz w:val="20"/>
                <w:szCs w:val="20"/>
              </w:rPr>
              <w:t>3</w:t>
            </w:r>
            <w:r w:rsidRPr="00506B61">
              <w:rPr>
                <w:rFonts w:ascii="Arial" w:hAnsi="Arial" w:cs="Arial"/>
                <w:bCs/>
                <w:sz w:val="20"/>
                <w:szCs w:val="20"/>
              </w:rPr>
              <w:t xml:space="preserve"> días hábiles</w:t>
            </w:r>
          </w:p>
          <w:p w:rsidR="00327D86" w:rsidRPr="0066541D" w:rsidRDefault="00327D86" w:rsidP="00402752">
            <w:pPr>
              <w:rPr>
                <w:rFonts w:ascii="Arial" w:hAnsi="Arial" w:cs="Arial"/>
                <w:bCs/>
                <w:sz w:val="8"/>
                <w:szCs w:val="20"/>
              </w:rPr>
            </w:pPr>
          </w:p>
        </w:tc>
      </w:tr>
      <w:tr w:rsidR="00327D86" w:rsidRPr="00506B61" w:rsidTr="00327D86">
        <w:trPr>
          <w:trHeight w:val="255"/>
        </w:trPr>
        <w:tc>
          <w:tcPr>
            <w:tcW w:w="5692" w:type="dxa"/>
            <w:noWrap/>
            <w:tcMar>
              <w:top w:w="15" w:type="dxa"/>
              <w:left w:w="15" w:type="dxa"/>
              <w:bottom w:w="0" w:type="dxa"/>
              <w:right w:w="15" w:type="dxa"/>
            </w:tcMar>
            <w:vAlign w:val="center"/>
          </w:tcPr>
          <w:p w:rsidR="00327D86" w:rsidRPr="0066541D" w:rsidRDefault="00327D86" w:rsidP="00BF2558">
            <w:pPr>
              <w:jc w:val="both"/>
              <w:rPr>
                <w:rFonts w:ascii="Arial" w:hAnsi="Arial" w:cs="Arial"/>
                <w:bCs/>
                <w:sz w:val="8"/>
                <w:szCs w:val="20"/>
              </w:rPr>
            </w:pPr>
          </w:p>
          <w:p w:rsidR="00327D86" w:rsidRDefault="00327D86" w:rsidP="00BF2558">
            <w:pPr>
              <w:jc w:val="both"/>
              <w:rPr>
                <w:rFonts w:ascii="Arial" w:hAnsi="Arial" w:cs="Arial"/>
                <w:bCs/>
                <w:sz w:val="20"/>
                <w:szCs w:val="20"/>
              </w:rPr>
            </w:pPr>
            <w:r w:rsidRPr="00506B61">
              <w:rPr>
                <w:rFonts w:ascii="Arial" w:hAnsi="Arial" w:cs="Arial"/>
                <w:bCs/>
                <w:sz w:val="20"/>
                <w:szCs w:val="20"/>
              </w:rPr>
              <w:t>Presentación informe de verificación al comité de adquisiciones</w:t>
            </w:r>
          </w:p>
          <w:p w:rsidR="00327D86" w:rsidRPr="0066541D" w:rsidRDefault="00327D86" w:rsidP="00BF2558">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Pr="00E76CBD" w:rsidRDefault="00327D86" w:rsidP="00BF2558">
            <w:pPr>
              <w:jc w:val="both"/>
              <w:rPr>
                <w:rFonts w:ascii="Arial" w:hAnsi="Arial" w:cs="Arial"/>
                <w:bCs/>
                <w:sz w:val="20"/>
                <w:szCs w:val="20"/>
              </w:rPr>
            </w:pPr>
            <w:r>
              <w:rPr>
                <w:rFonts w:ascii="Arial" w:hAnsi="Arial" w:cs="Arial"/>
                <w:bCs/>
                <w:noProof/>
                <w:sz w:val="20"/>
                <w:szCs w:val="20"/>
              </w:rPr>
              <w:t>11 de noviembre de 2017</w:t>
            </w:r>
          </w:p>
        </w:tc>
      </w:tr>
      <w:tr w:rsidR="00327D86" w:rsidRPr="00506B61" w:rsidTr="00327D86">
        <w:trPr>
          <w:trHeight w:val="255"/>
        </w:trPr>
        <w:tc>
          <w:tcPr>
            <w:tcW w:w="5692" w:type="dxa"/>
            <w:noWrap/>
            <w:tcMar>
              <w:top w:w="15" w:type="dxa"/>
              <w:left w:w="15" w:type="dxa"/>
              <w:bottom w:w="0" w:type="dxa"/>
              <w:right w:w="15" w:type="dxa"/>
            </w:tcMar>
            <w:vAlign w:val="center"/>
          </w:tcPr>
          <w:p w:rsidR="00327D86" w:rsidRPr="00EA3857" w:rsidRDefault="00327D86" w:rsidP="002605B2">
            <w:pPr>
              <w:jc w:val="both"/>
              <w:rPr>
                <w:rFonts w:ascii="Arial" w:hAnsi="Arial" w:cs="Arial"/>
                <w:bCs/>
                <w:sz w:val="8"/>
                <w:szCs w:val="20"/>
              </w:rPr>
            </w:pPr>
          </w:p>
          <w:p w:rsidR="00327D86" w:rsidRDefault="00327D86" w:rsidP="002605B2">
            <w:pPr>
              <w:jc w:val="both"/>
              <w:rPr>
                <w:rFonts w:ascii="Arial" w:hAnsi="Arial" w:cs="Arial"/>
                <w:bCs/>
                <w:sz w:val="20"/>
                <w:szCs w:val="20"/>
              </w:rPr>
            </w:pPr>
            <w:r w:rsidRPr="00506B61">
              <w:rPr>
                <w:rFonts w:ascii="Arial" w:hAnsi="Arial" w:cs="Arial"/>
                <w:bCs/>
                <w:sz w:val="20"/>
                <w:szCs w:val="20"/>
              </w:rPr>
              <w:t xml:space="preserve">Verificación </w:t>
            </w:r>
            <w:r>
              <w:rPr>
                <w:rFonts w:ascii="Arial" w:hAnsi="Arial" w:cs="Arial"/>
                <w:bCs/>
                <w:sz w:val="20"/>
                <w:szCs w:val="20"/>
              </w:rPr>
              <w:t>del proceso</w:t>
            </w:r>
            <w:r w:rsidRPr="00506B61">
              <w:rPr>
                <w:rFonts w:ascii="Arial" w:hAnsi="Arial" w:cs="Arial"/>
                <w:bCs/>
                <w:sz w:val="20"/>
                <w:szCs w:val="20"/>
              </w:rPr>
              <w:t xml:space="preserve"> </w:t>
            </w:r>
            <w:r>
              <w:rPr>
                <w:rFonts w:ascii="Arial" w:hAnsi="Arial" w:cs="Arial"/>
                <w:bCs/>
                <w:sz w:val="20"/>
                <w:szCs w:val="20"/>
              </w:rPr>
              <w:t>comité adquisiciones</w:t>
            </w:r>
          </w:p>
          <w:p w:rsidR="00327D86" w:rsidRPr="00EA3857" w:rsidRDefault="00327D86" w:rsidP="002605B2">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Default="00327D86" w:rsidP="00337BA2">
            <w:pPr>
              <w:jc w:val="both"/>
              <w:rPr>
                <w:rFonts w:ascii="Arial" w:hAnsi="Arial" w:cs="Arial"/>
                <w:bCs/>
                <w:sz w:val="20"/>
                <w:szCs w:val="20"/>
              </w:rPr>
            </w:pPr>
            <w:r w:rsidRPr="00506B61">
              <w:rPr>
                <w:rFonts w:ascii="Arial" w:hAnsi="Arial" w:cs="Arial"/>
                <w:bCs/>
                <w:sz w:val="20"/>
                <w:szCs w:val="20"/>
              </w:rPr>
              <w:t>0</w:t>
            </w:r>
            <w:r>
              <w:rPr>
                <w:rFonts w:ascii="Arial" w:hAnsi="Arial" w:cs="Arial"/>
                <w:bCs/>
                <w:sz w:val="20"/>
                <w:szCs w:val="20"/>
              </w:rPr>
              <w:t>1</w:t>
            </w:r>
            <w:r w:rsidRPr="00506B61">
              <w:rPr>
                <w:rFonts w:ascii="Arial" w:hAnsi="Arial" w:cs="Arial"/>
                <w:bCs/>
                <w:sz w:val="20"/>
                <w:szCs w:val="20"/>
              </w:rPr>
              <w:t xml:space="preserve"> día hábil</w:t>
            </w:r>
          </w:p>
        </w:tc>
      </w:tr>
      <w:tr w:rsidR="00327D86" w:rsidRPr="00506B61" w:rsidTr="00327D86">
        <w:trPr>
          <w:trHeight w:val="255"/>
        </w:trPr>
        <w:tc>
          <w:tcPr>
            <w:tcW w:w="5692" w:type="dxa"/>
            <w:noWrap/>
            <w:tcMar>
              <w:top w:w="15" w:type="dxa"/>
              <w:left w:w="15" w:type="dxa"/>
              <w:bottom w:w="0" w:type="dxa"/>
              <w:right w:w="15" w:type="dxa"/>
            </w:tcMar>
            <w:vAlign w:val="center"/>
          </w:tcPr>
          <w:p w:rsidR="00327D86" w:rsidRPr="00EA3857" w:rsidRDefault="00327D86" w:rsidP="00BF2558">
            <w:pPr>
              <w:jc w:val="both"/>
              <w:rPr>
                <w:rFonts w:ascii="Arial" w:hAnsi="Arial" w:cs="Arial"/>
                <w:bCs/>
                <w:sz w:val="8"/>
                <w:szCs w:val="20"/>
              </w:rPr>
            </w:pPr>
          </w:p>
          <w:p w:rsidR="00327D86" w:rsidRDefault="00327D86" w:rsidP="00BF2558">
            <w:pPr>
              <w:jc w:val="both"/>
              <w:rPr>
                <w:rFonts w:ascii="Arial" w:hAnsi="Arial" w:cs="Arial"/>
                <w:bCs/>
                <w:sz w:val="20"/>
                <w:szCs w:val="20"/>
              </w:rPr>
            </w:pPr>
            <w:r w:rsidRPr="00506B61">
              <w:rPr>
                <w:rFonts w:ascii="Arial" w:hAnsi="Arial" w:cs="Arial"/>
                <w:bCs/>
                <w:sz w:val="20"/>
                <w:szCs w:val="20"/>
              </w:rPr>
              <w:t>Publicación informe de verificación listado de proponentes habilitados y no habilitados, inicio de plazo para que los últimos proponentes  mencionados se habiliten.</w:t>
            </w:r>
          </w:p>
          <w:p w:rsidR="00327D86" w:rsidRPr="00EA3857" w:rsidRDefault="00327D86" w:rsidP="00BF2558">
            <w:pPr>
              <w:jc w:val="both"/>
              <w:rPr>
                <w:rFonts w:ascii="Arial" w:hAnsi="Arial" w:cs="Arial"/>
                <w:bCs/>
                <w:sz w:val="8"/>
                <w:szCs w:val="20"/>
              </w:rPr>
            </w:pPr>
          </w:p>
        </w:tc>
        <w:tc>
          <w:tcPr>
            <w:tcW w:w="4231" w:type="dxa"/>
            <w:noWrap/>
            <w:tcMar>
              <w:top w:w="15" w:type="dxa"/>
              <w:left w:w="15" w:type="dxa"/>
              <w:bottom w:w="0" w:type="dxa"/>
              <w:right w:w="15" w:type="dxa"/>
            </w:tcMar>
            <w:vAlign w:val="center"/>
          </w:tcPr>
          <w:p w:rsidR="00327D86" w:rsidRPr="00E76CBD" w:rsidRDefault="00327D86" w:rsidP="00BF2558">
            <w:pPr>
              <w:jc w:val="both"/>
              <w:rPr>
                <w:rFonts w:ascii="Arial" w:hAnsi="Arial" w:cs="Arial"/>
                <w:bCs/>
                <w:sz w:val="20"/>
                <w:szCs w:val="20"/>
              </w:rPr>
            </w:pPr>
            <w:r>
              <w:rPr>
                <w:rFonts w:ascii="Arial" w:hAnsi="Arial" w:cs="Arial"/>
                <w:bCs/>
                <w:noProof/>
                <w:sz w:val="20"/>
                <w:szCs w:val="20"/>
              </w:rPr>
              <w:t>12 de diciembre de 2017</w:t>
            </w:r>
          </w:p>
        </w:tc>
      </w:tr>
      <w:tr w:rsidR="00327D86" w:rsidRPr="00506B61" w:rsidTr="00327D86">
        <w:trPr>
          <w:trHeight w:val="366"/>
        </w:trPr>
        <w:tc>
          <w:tcPr>
            <w:tcW w:w="5692" w:type="dxa"/>
            <w:noWrap/>
            <w:tcMar>
              <w:top w:w="15" w:type="dxa"/>
              <w:left w:w="15" w:type="dxa"/>
              <w:bottom w:w="0" w:type="dxa"/>
              <w:right w:w="15" w:type="dxa"/>
            </w:tcMar>
            <w:vAlign w:val="center"/>
          </w:tcPr>
          <w:p w:rsidR="00327D86" w:rsidRPr="00506B61" w:rsidRDefault="00327D86" w:rsidP="00402752">
            <w:pPr>
              <w:pStyle w:val="Textoindependiente"/>
              <w:rPr>
                <w:sz w:val="20"/>
                <w:szCs w:val="20"/>
              </w:rPr>
            </w:pPr>
            <w:r w:rsidRPr="00506B61">
              <w:rPr>
                <w:sz w:val="20"/>
                <w:szCs w:val="20"/>
              </w:rPr>
              <w:lastRenderedPageBreak/>
              <w:t>Termino para  subsanar documentos habilitantes y presentar observaciones</w:t>
            </w:r>
          </w:p>
        </w:tc>
        <w:tc>
          <w:tcPr>
            <w:tcW w:w="4231" w:type="dxa"/>
            <w:noWrap/>
            <w:tcMar>
              <w:top w:w="15" w:type="dxa"/>
              <w:left w:w="15" w:type="dxa"/>
              <w:bottom w:w="0" w:type="dxa"/>
              <w:right w:w="15" w:type="dxa"/>
            </w:tcMar>
            <w:vAlign w:val="center"/>
          </w:tcPr>
          <w:p w:rsidR="00327D86" w:rsidRPr="00A97B8D" w:rsidRDefault="00327D86" w:rsidP="00402752">
            <w:pPr>
              <w:pStyle w:val="Textoindependiente"/>
              <w:ind w:left="3"/>
              <w:rPr>
                <w:sz w:val="8"/>
                <w:szCs w:val="20"/>
              </w:rPr>
            </w:pPr>
          </w:p>
          <w:p w:rsidR="00327D86" w:rsidRDefault="00327D86" w:rsidP="00402752">
            <w:pPr>
              <w:pStyle w:val="Textoindependiente"/>
              <w:ind w:left="3"/>
              <w:rPr>
                <w:sz w:val="20"/>
                <w:szCs w:val="20"/>
              </w:rPr>
            </w:pPr>
            <w:r w:rsidRPr="00506B61">
              <w:rPr>
                <w:sz w:val="20"/>
                <w:szCs w:val="20"/>
              </w:rPr>
              <w:t>El plazo será dentro de los Tres (03) días hábiles siguientes, contados a partir de la publicación del informe de evaluación de las propuestas.</w:t>
            </w:r>
          </w:p>
          <w:p w:rsidR="00327D86" w:rsidRPr="00A97B8D" w:rsidRDefault="00327D86" w:rsidP="00402752">
            <w:pPr>
              <w:pStyle w:val="Textoindependiente"/>
              <w:ind w:left="3"/>
              <w:rPr>
                <w:sz w:val="8"/>
                <w:szCs w:val="20"/>
              </w:rPr>
            </w:pPr>
          </w:p>
        </w:tc>
      </w:tr>
      <w:tr w:rsidR="00327D86" w:rsidRPr="00506B61" w:rsidTr="00327D86">
        <w:trPr>
          <w:trHeight w:val="366"/>
        </w:trPr>
        <w:tc>
          <w:tcPr>
            <w:tcW w:w="5692" w:type="dxa"/>
            <w:noWrap/>
            <w:tcMar>
              <w:top w:w="15" w:type="dxa"/>
              <w:left w:w="15" w:type="dxa"/>
              <w:bottom w:w="0" w:type="dxa"/>
              <w:right w:w="15" w:type="dxa"/>
            </w:tcMar>
            <w:vAlign w:val="center"/>
          </w:tcPr>
          <w:p w:rsidR="00327D86" w:rsidRPr="00506B61" w:rsidRDefault="00327D86" w:rsidP="00A97B8D">
            <w:pPr>
              <w:pStyle w:val="Textoindependiente"/>
              <w:rPr>
                <w:sz w:val="20"/>
                <w:szCs w:val="20"/>
              </w:rPr>
            </w:pPr>
            <w:r w:rsidRPr="00506B61">
              <w:rPr>
                <w:sz w:val="20"/>
                <w:szCs w:val="20"/>
              </w:rPr>
              <w:t>Audiencia Subasta Inversa Presencial.</w:t>
            </w:r>
          </w:p>
        </w:tc>
        <w:tc>
          <w:tcPr>
            <w:tcW w:w="4231" w:type="dxa"/>
            <w:noWrap/>
            <w:tcMar>
              <w:top w:w="15" w:type="dxa"/>
              <w:left w:w="15" w:type="dxa"/>
              <w:bottom w:w="0" w:type="dxa"/>
              <w:right w:w="15" w:type="dxa"/>
            </w:tcMar>
            <w:vAlign w:val="center"/>
          </w:tcPr>
          <w:p w:rsidR="00327D86" w:rsidRPr="00A97B8D" w:rsidRDefault="00327D86" w:rsidP="00A97B8D">
            <w:pPr>
              <w:pStyle w:val="Textoindependiente"/>
              <w:rPr>
                <w:sz w:val="8"/>
                <w:szCs w:val="20"/>
              </w:rPr>
            </w:pPr>
          </w:p>
          <w:p w:rsidR="00327D86" w:rsidRDefault="00327D86" w:rsidP="00A97B8D">
            <w:pPr>
              <w:pStyle w:val="Textoindependiente"/>
              <w:rPr>
                <w:sz w:val="20"/>
                <w:szCs w:val="20"/>
              </w:rPr>
            </w:pPr>
            <w:r w:rsidRPr="00506B61">
              <w:rPr>
                <w:sz w:val="20"/>
                <w:szCs w:val="20"/>
              </w:rPr>
              <w:t xml:space="preserve">La Seccional Sanidad Antioquia procederá a citar a los proponentes habilitados a la audiencia de subasta inversa presencial dentro de los </w:t>
            </w:r>
            <w:r>
              <w:rPr>
                <w:sz w:val="20"/>
                <w:szCs w:val="20"/>
              </w:rPr>
              <w:t>quince</w:t>
            </w:r>
            <w:r w:rsidRPr="00506B61">
              <w:rPr>
                <w:sz w:val="20"/>
                <w:szCs w:val="20"/>
              </w:rPr>
              <w:t xml:space="preserve"> (</w:t>
            </w:r>
            <w:r>
              <w:rPr>
                <w:sz w:val="20"/>
                <w:szCs w:val="20"/>
              </w:rPr>
              <w:t>1</w:t>
            </w:r>
            <w:r w:rsidRPr="00506B61">
              <w:rPr>
                <w:sz w:val="20"/>
                <w:szCs w:val="20"/>
              </w:rPr>
              <w:t>5) días hábiles siguientes a la conformación de la lista de oferentes habilitados</w:t>
            </w:r>
          </w:p>
          <w:p w:rsidR="00327D86" w:rsidRPr="00A97B8D" w:rsidRDefault="00327D86" w:rsidP="00A97B8D">
            <w:pPr>
              <w:pStyle w:val="Textoindependiente"/>
              <w:ind w:left="3"/>
              <w:rPr>
                <w:sz w:val="8"/>
                <w:szCs w:val="20"/>
              </w:rPr>
            </w:pPr>
          </w:p>
        </w:tc>
      </w:tr>
      <w:tr w:rsidR="00327D86" w:rsidRPr="00506B61" w:rsidTr="00327D86">
        <w:trPr>
          <w:trHeight w:val="366"/>
        </w:trPr>
        <w:tc>
          <w:tcPr>
            <w:tcW w:w="5692" w:type="dxa"/>
            <w:noWrap/>
            <w:tcMar>
              <w:top w:w="15" w:type="dxa"/>
              <w:left w:w="15" w:type="dxa"/>
              <w:bottom w:w="0" w:type="dxa"/>
              <w:right w:w="15" w:type="dxa"/>
            </w:tcMar>
            <w:vAlign w:val="center"/>
          </w:tcPr>
          <w:p w:rsidR="00327D86" w:rsidRPr="00506B61" w:rsidRDefault="00327D86" w:rsidP="00A97B8D">
            <w:pPr>
              <w:pStyle w:val="Textoindependiente"/>
              <w:rPr>
                <w:sz w:val="20"/>
                <w:szCs w:val="20"/>
              </w:rPr>
            </w:pPr>
            <w:r w:rsidRPr="00506B61">
              <w:rPr>
                <w:sz w:val="20"/>
                <w:szCs w:val="20"/>
              </w:rPr>
              <w:t>Expedición y Notificación del Acto Administrativo de  Adjudicación del proceso</w:t>
            </w:r>
          </w:p>
        </w:tc>
        <w:tc>
          <w:tcPr>
            <w:tcW w:w="4231" w:type="dxa"/>
            <w:noWrap/>
            <w:tcMar>
              <w:top w:w="15" w:type="dxa"/>
              <w:left w:w="15" w:type="dxa"/>
              <w:bottom w:w="0" w:type="dxa"/>
              <w:right w:w="15" w:type="dxa"/>
            </w:tcMar>
            <w:vAlign w:val="center"/>
          </w:tcPr>
          <w:p w:rsidR="00327D86" w:rsidRPr="00A97B8D" w:rsidRDefault="00327D86" w:rsidP="00A97B8D">
            <w:pPr>
              <w:pStyle w:val="Textoindependiente"/>
              <w:rPr>
                <w:sz w:val="8"/>
                <w:szCs w:val="20"/>
              </w:rPr>
            </w:pPr>
          </w:p>
          <w:p w:rsidR="00327D86" w:rsidRDefault="00327D86" w:rsidP="00A97B8D">
            <w:pPr>
              <w:pStyle w:val="Textoindependiente"/>
              <w:rPr>
                <w:sz w:val="20"/>
                <w:szCs w:val="20"/>
              </w:rPr>
            </w:pPr>
            <w:r w:rsidRPr="00506B61">
              <w:rPr>
                <w:sz w:val="20"/>
                <w:szCs w:val="20"/>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w:t>
            </w:r>
            <w:r>
              <w:rPr>
                <w:sz w:val="20"/>
                <w:szCs w:val="20"/>
              </w:rPr>
              <w:t xml:space="preserve">rocedimiento establecido por el </w:t>
            </w:r>
            <w:r w:rsidRPr="00327D86">
              <w:rPr>
                <w:sz w:val="20"/>
                <w:szCs w:val="20"/>
              </w:rPr>
              <w:t>Código de Procedimiento Administrativo y de lo Contencioso Administrativo</w:t>
            </w:r>
          </w:p>
          <w:p w:rsidR="00327D86" w:rsidRPr="00A97B8D" w:rsidRDefault="00327D86" w:rsidP="00A97B8D">
            <w:pPr>
              <w:pStyle w:val="Textoindependiente"/>
              <w:ind w:left="3"/>
              <w:rPr>
                <w:sz w:val="8"/>
                <w:szCs w:val="20"/>
              </w:rPr>
            </w:pPr>
          </w:p>
        </w:tc>
      </w:tr>
      <w:tr w:rsidR="00327D86" w:rsidRPr="00506B61" w:rsidTr="00327D86">
        <w:trPr>
          <w:trHeight w:val="366"/>
        </w:trPr>
        <w:tc>
          <w:tcPr>
            <w:tcW w:w="5692" w:type="dxa"/>
            <w:noWrap/>
            <w:tcMar>
              <w:top w:w="15" w:type="dxa"/>
              <w:left w:w="15" w:type="dxa"/>
              <w:bottom w:w="0" w:type="dxa"/>
              <w:right w:w="15" w:type="dxa"/>
            </w:tcMar>
            <w:vAlign w:val="center"/>
          </w:tcPr>
          <w:p w:rsidR="00327D86" w:rsidRPr="00AC3F7E" w:rsidRDefault="00327D86" w:rsidP="00A97B8D">
            <w:pPr>
              <w:jc w:val="both"/>
              <w:rPr>
                <w:rFonts w:ascii="Arial" w:hAnsi="Arial" w:cs="Arial"/>
                <w:sz w:val="20"/>
                <w:szCs w:val="20"/>
              </w:rPr>
            </w:pPr>
            <w:r w:rsidRPr="00AC3F7E">
              <w:rPr>
                <w:rFonts w:ascii="Arial" w:hAnsi="Arial" w:cs="Arial"/>
                <w:bCs/>
                <w:sz w:val="20"/>
                <w:szCs w:val="20"/>
              </w:rPr>
              <w:t>S</w:t>
            </w:r>
            <w:r w:rsidRPr="00AC3F7E">
              <w:rPr>
                <w:rFonts w:ascii="Arial" w:hAnsi="Arial" w:cs="Arial"/>
                <w:sz w:val="20"/>
                <w:szCs w:val="20"/>
              </w:rPr>
              <w:t>uscripción y legalización del Contrato</w:t>
            </w:r>
          </w:p>
        </w:tc>
        <w:tc>
          <w:tcPr>
            <w:tcW w:w="4231" w:type="dxa"/>
            <w:noWrap/>
            <w:tcMar>
              <w:top w:w="15" w:type="dxa"/>
              <w:left w:w="15" w:type="dxa"/>
              <w:bottom w:w="0" w:type="dxa"/>
              <w:right w:w="15" w:type="dxa"/>
            </w:tcMar>
            <w:vAlign w:val="center"/>
          </w:tcPr>
          <w:p w:rsidR="00327D86" w:rsidRPr="00A97B8D" w:rsidRDefault="00327D86" w:rsidP="00A97B8D">
            <w:pPr>
              <w:jc w:val="both"/>
              <w:rPr>
                <w:rFonts w:ascii="Arial" w:hAnsi="Arial" w:cs="Arial"/>
                <w:bCs/>
                <w:sz w:val="8"/>
                <w:szCs w:val="20"/>
              </w:rPr>
            </w:pPr>
          </w:p>
          <w:p w:rsidR="00327D86" w:rsidRDefault="00327D86" w:rsidP="00A97B8D">
            <w:pPr>
              <w:jc w:val="both"/>
              <w:rPr>
                <w:rFonts w:ascii="Arial" w:hAnsi="Arial" w:cs="Arial"/>
                <w:bCs/>
                <w:sz w:val="20"/>
                <w:szCs w:val="20"/>
              </w:rPr>
            </w:pPr>
            <w:r w:rsidRPr="00AC3F7E">
              <w:rPr>
                <w:rFonts w:ascii="Arial" w:hAnsi="Arial" w:cs="Arial"/>
                <w:bCs/>
                <w:sz w:val="20"/>
                <w:szCs w:val="20"/>
              </w:rPr>
              <w:t>Dentro de los diez (10) días hábiles siguientes a la notificación de la adjudicación.</w:t>
            </w:r>
          </w:p>
          <w:p w:rsidR="00327D86" w:rsidRPr="00A97B8D" w:rsidRDefault="00327D86" w:rsidP="00A97B8D">
            <w:pPr>
              <w:pStyle w:val="Textoindependiente"/>
              <w:ind w:left="3"/>
              <w:rPr>
                <w:sz w:val="8"/>
                <w:szCs w:val="20"/>
              </w:rPr>
            </w:pPr>
          </w:p>
        </w:tc>
      </w:tr>
      <w:tr w:rsidR="00327D86" w:rsidRPr="00506B61" w:rsidTr="00327D86">
        <w:trPr>
          <w:trHeight w:val="366"/>
        </w:trPr>
        <w:tc>
          <w:tcPr>
            <w:tcW w:w="5692" w:type="dxa"/>
            <w:noWrap/>
            <w:tcMar>
              <w:top w:w="15" w:type="dxa"/>
              <w:left w:w="15" w:type="dxa"/>
              <w:bottom w:w="0" w:type="dxa"/>
              <w:right w:w="15" w:type="dxa"/>
            </w:tcMar>
            <w:vAlign w:val="center"/>
          </w:tcPr>
          <w:p w:rsidR="00327D86" w:rsidRPr="00AC3F7E" w:rsidRDefault="00327D86" w:rsidP="00A97B8D">
            <w:pPr>
              <w:jc w:val="both"/>
              <w:rPr>
                <w:rFonts w:ascii="Arial" w:hAnsi="Arial" w:cs="Arial"/>
                <w:bCs/>
                <w:sz w:val="20"/>
                <w:szCs w:val="20"/>
              </w:rPr>
            </w:pPr>
            <w:r w:rsidRPr="00AC3F7E">
              <w:rPr>
                <w:rFonts w:ascii="Arial" w:hAnsi="Arial" w:cs="Arial"/>
                <w:bCs/>
                <w:sz w:val="20"/>
                <w:szCs w:val="20"/>
              </w:rPr>
              <w:t xml:space="preserve">Registro presupuestal y </w:t>
            </w:r>
            <w:r w:rsidRPr="00AC3F7E">
              <w:rPr>
                <w:rFonts w:ascii="Arial" w:hAnsi="Arial" w:cs="Arial"/>
                <w:sz w:val="20"/>
                <w:szCs w:val="20"/>
              </w:rPr>
              <w:t xml:space="preserve"> condiciones para el perfeccionamiento y ejecución</w:t>
            </w:r>
          </w:p>
        </w:tc>
        <w:tc>
          <w:tcPr>
            <w:tcW w:w="4231" w:type="dxa"/>
            <w:noWrap/>
            <w:tcMar>
              <w:top w:w="15" w:type="dxa"/>
              <w:left w:w="15" w:type="dxa"/>
              <w:bottom w:w="0" w:type="dxa"/>
              <w:right w:w="15" w:type="dxa"/>
            </w:tcMar>
            <w:vAlign w:val="center"/>
          </w:tcPr>
          <w:p w:rsidR="00327D86" w:rsidRPr="00C35D7F" w:rsidRDefault="00327D86" w:rsidP="00A97B8D">
            <w:pPr>
              <w:jc w:val="both"/>
              <w:rPr>
                <w:rFonts w:ascii="Arial" w:hAnsi="Arial" w:cs="Arial"/>
                <w:bCs/>
                <w:sz w:val="8"/>
                <w:szCs w:val="20"/>
              </w:rPr>
            </w:pPr>
          </w:p>
          <w:p w:rsidR="00327D86" w:rsidRDefault="00327D86" w:rsidP="00A97B8D">
            <w:pPr>
              <w:jc w:val="both"/>
              <w:rPr>
                <w:rFonts w:ascii="Arial" w:hAnsi="Arial" w:cs="Arial"/>
                <w:bCs/>
                <w:sz w:val="20"/>
                <w:szCs w:val="20"/>
              </w:rPr>
            </w:pPr>
            <w:r w:rsidRPr="00AC3F7E">
              <w:rPr>
                <w:rFonts w:ascii="Arial" w:hAnsi="Arial" w:cs="Arial"/>
                <w:bCs/>
                <w:sz w:val="20"/>
                <w:szCs w:val="20"/>
              </w:rPr>
              <w:t>Dentro de los diez (10) días hábiles siguientes a la notificación de la adjudicación.</w:t>
            </w:r>
          </w:p>
          <w:p w:rsidR="00327D86" w:rsidRPr="00C35D7F" w:rsidRDefault="00327D86" w:rsidP="00A97B8D">
            <w:pPr>
              <w:jc w:val="both"/>
              <w:rPr>
                <w:rFonts w:ascii="Arial" w:hAnsi="Arial" w:cs="Arial"/>
                <w:bCs/>
                <w:sz w:val="8"/>
                <w:szCs w:val="20"/>
              </w:rPr>
            </w:pPr>
          </w:p>
        </w:tc>
      </w:tr>
      <w:tr w:rsidR="00327D86" w:rsidRPr="00506B61" w:rsidTr="00327D86">
        <w:trPr>
          <w:trHeight w:val="366"/>
        </w:trPr>
        <w:tc>
          <w:tcPr>
            <w:tcW w:w="5692" w:type="dxa"/>
            <w:noWrap/>
            <w:tcMar>
              <w:top w:w="15" w:type="dxa"/>
              <w:left w:w="15" w:type="dxa"/>
              <w:bottom w:w="0" w:type="dxa"/>
              <w:right w:w="15" w:type="dxa"/>
            </w:tcMar>
            <w:vAlign w:val="center"/>
          </w:tcPr>
          <w:p w:rsidR="00327D86" w:rsidRPr="00AC3F7E" w:rsidRDefault="00327D86" w:rsidP="00A97B8D">
            <w:pPr>
              <w:jc w:val="both"/>
              <w:rPr>
                <w:rFonts w:ascii="Arial" w:hAnsi="Arial" w:cs="Arial"/>
                <w:bCs/>
                <w:sz w:val="20"/>
                <w:szCs w:val="20"/>
              </w:rPr>
            </w:pPr>
            <w:r w:rsidRPr="00AC3F7E">
              <w:rPr>
                <w:rFonts w:ascii="Arial" w:hAnsi="Arial" w:cs="Arial"/>
                <w:sz w:val="20"/>
                <w:szCs w:val="20"/>
              </w:rPr>
              <w:t>Pago del contrato</w:t>
            </w:r>
          </w:p>
        </w:tc>
        <w:tc>
          <w:tcPr>
            <w:tcW w:w="4231" w:type="dxa"/>
            <w:noWrap/>
            <w:tcMar>
              <w:top w:w="15" w:type="dxa"/>
              <w:left w:w="15" w:type="dxa"/>
              <w:bottom w:w="0" w:type="dxa"/>
              <w:right w:w="15" w:type="dxa"/>
            </w:tcMar>
            <w:vAlign w:val="center"/>
          </w:tcPr>
          <w:p w:rsidR="00327D86" w:rsidRPr="00C35D7F" w:rsidRDefault="00327D86" w:rsidP="00A97B8D">
            <w:pPr>
              <w:jc w:val="both"/>
              <w:rPr>
                <w:rFonts w:ascii="Arial" w:hAnsi="Arial" w:cs="Arial"/>
                <w:bCs/>
                <w:sz w:val="8"/>
                <w:szCs w:val="20"/>
              </w:rPr>
            </w:pPr>
          </w:p>
          <w:p w:rsidR="00327D86" w:rsidRDefault="00327D86" w:rsidP="00A97B8D">
            <w:pPr>
              <w:jc w:val="both"/>
              <w:rPr>
                <w:rFonts w:ascii="Arial" w:hAnsi="Arial" w:cs="Arial"/>
                <w:bCs/>
                <w:i/>
                <w:sz w:val="20"/>
                <w:szCs w:val="20"/>
              </w:rPr>
            </w:pPr>
            <w:r w:rsidRPr="00AC3F7E">
              <w:rPr>
                <w:rFonts w:ascii="Arial" w:hAnsi="Arial" w:cs="Arial"/>
                <w:bCs/>
                <w:sz w:val="20"/>
                <w:szCs w:val="20"/>
              </w:rPr>
              <w:t xml:space="preserve">Según lo estableció en el numeral 1 del pliego de condiciones </w:t>
            </w:r>
            <w:r w:rsidRPr="00AC3F7E">
              <w:rPr>
                <w:rFonts w:ascii="Arial" w:hAnsi="Arial" w:cs="Arial"/>
                <w:bCs/>
                <w:i/>
                <w:sz w:val="20"/>
                <w:szCs w:val="20"/>
              </w:rPr>
              <w:t>“FORMA DE PAGO”</w:t>
            </w:r>
          </w:p>
          <w:p w:rsidR="00327D86" w:rsidRPr="00C35D7F" w:rsidRDefault="00327D86" w:rsidP="00A97B8D">
            <w:pPr>
              <w:jc w:val="both"/>
              <w:rPr>
                <w:rFonts w:ascii="Arial" w:hAnsi="Arial" w:cs="Arial"/>
                <w:bCs/>
                <w:sz w:val="8"/>
                <w:szCs w:val="20"/>
              </w:rPr>
            </w:pPr>
          </w:p>
        </w:tc>
      </w:tr>
    </w:tbl>
    <w:p w:rsidR="00327D86" w:rsidRDefault="00327D86">
      <w:pPr>
        <w:pStyle w:val="Textoindependiente"/>
        <w:rPr>
          <w:sz w:val="20"/>
          <w:szCs w:val="20"/>
        </w:rPr>
      </w:pPr>
    </w:p>
    <w:p w:rsidR="00327D86" w:rsidRPr="00506B61" w:rsidRDefault="00327D86">
      <w:pPr>
        <w:pStyle w:val="Textoindependiente"/>
        <w:rPr>
          <w:sz w:val="20"/>
          <w:szCs w:val="20"/>
        </w:rPr>
      </w:pPr>
      <w:r w:rsidRPr="00506B61">
        <w:rPr>
          <w:sz w:val="20"/>
          <w:szCs w:val="20"/>
        </w:rPr>
        <w:t xml:space="preserve">El suscrito Jefe del Grupo de Apoyo Administrativo y Financiero, verifica y aprueba el presente cronograma del proceso de contratación </w:t>
      </w:r>
      <w:r>
        <w:rPr>
          <w:sz w:val="20"/>
          <w:szCs w:val="20"/>
        </w:rPr>
        <w:t xml:space="preserve">PN SECSA SA SI </w:t>
      </w:r>
      <w:r w:rsidRPr="00765DDC">
        <w:rPr>
          <w:noProof/>
          <w:sz w:val="20"/>
          <w:szCs w:val="20"/>
        </w:rPr>
        <w:t>250</w:t>
      </w:r>
      <w:r>
        <w:rPr>
          <w:sz w:val="20"/>
          <w:szCs w:val="20"/>
        </w:rPr>
        <w:t>-</w:t>
      </w:r>
      <w:bookmarkStart w:id="0" w:name="_GoBack"/>
      <w:r w:rsidRPr="00327D86">
        <w:rPr>
          <w:sz w:val="20"/>
          <w:szCs w:val="20"/>
        </w:rPr>
        <w:t xml:space="preserve">2017, para la </w:t>
      </w:r>
      <w:r w:rsidRPr="00327D86">
        <w:rPr>
          <w:noProof/>
          <w:sz w:val="20"/>
          <w:szCs w:val="20"/>
        </w:rPr>
        <w:t xml:space="preserve">Adquisición de dispositivos médicos, material médico-quirúrgico y otros materiales para la adecuada prestación de los servicios de salud  a los usuarios  y beneficiarios que hacen parte del </w:t>
      </w:r>
      <w:bookmarkEnd w:id="0"/>
      <w:r w:rsidRPr="00327D86">
        <w:rPr>
          <w:noProof/>
          <w:sz w:val="20"/>
          <w:szCs w:val="20"/>
        </w:rPr>
        <w:t>Subsistema de salud de la Policía Nacional; Seccional Sanidad Antioquia  Clínica de la Policía Regional del Valle de Aburrá</w:t>
      </w:r>
      <w:r>
        <w:rPr>
          <w:sz w:val="20"/>
          <w:szCs w:val="20"/>
        </w:rPr>
        <w:t>.</w:t>
      </w:r>
    </w:p>
    <w:p w:rsidR="00327D86" w:rsidRDefault="00327D86">
      <w:pPr>
        <w:pStyle w:val="Textoindependiente"/>
        <w:jc w:val="left"/>
        <w:rPr>
          <w:sz w:val="20"/>
          <w:szCs w:val="20"/>
        </w:rPr>
      </w:pPr>
    </w:p>
    <w:p w:rsidR="00327D86" w:rsidRDefault="00327D86">
      <w:pPr>
        <w:pStyle w:val="Textoindependiente"/>
        <w:jc w:val="left"/>
        <w:rPr>
          <w:sz w:val="20"/>
          <w:szCs w:val="20"/>
        </w:rPr>
      </w:pPr>
    </w:p>
    <w:p w:rsidR="00327D86" w:rsidRPr="00506B61" w:rsidRDefault="00327D86">
      <w:pPr>
        <w:pStyle w:val="Textoindependiente"/>
        <w:jc w:val="left"/>
        <w:rPr>
          <w:sz w:val="20"/>
          <w:szCs w:val="20"/>
        </w:rPr>
      </w:pPr>
    </w:p>
    <w:p w:rsidR="00327D86" w:rsidRPr="00506B61" w:rsidRDefault="00327D86">
      <w:pPr>
        <w:pStyle w:val="Textoindependiente"/>
        <w:jc w:val="left"/>
        <w:rPr>
          <w:sz w:val="20"/>
          <w:szCs w:val="20"/>
        </w:rPr>
      </w:pPr>
      <w:r w:rsidRPr="00506B61">
        <w:rPr>
          <w:sz w:val="20"/>
          <w:szCs w:val="20"/>
        </w:rPr>
        <w:t>Dado en Envigado</w:t>
      </w:r>
      <w:r>
        <w:rPr>
          <w:sz w:val="20"/>
          <w:szCs w:val="20"/>
        </w:rPr>
        <w:t xml:space="preserve"> – Antioquia</w:t>
      </w:r>
      <w:r w:rsidRPr="00506B61">
        <w:rPr>
          <w:sz w:val="20"/>
          <w:szCs w:val="20"/>
        </w:rPr>
        <w:t xml:space="preserve">, </w:t>
      </w:r>
      <w:r>
        <w:rPr>
          <w:sz w:val="20"/>
          <w:szCs w:val="20"/>
        </w:rPr>
        <w:t>el día</w:t>
      </w:r>
      <w:r w:rsidRPr="00506B61">
        <w:rPr>
          <w:sz w:val="20"/>
          <w:szCs w:val="20"/>
        </w:rPr>
        <w:t xml:space="preserve"> </w:t>
      </w:r>
      <w:r>
        <w:rPr>
          <w:noProof/>
          <w:sz w:val="20"/>
          <w:szCs w:val="20"/>
        </w:rPr>
        <w:t>17 de noviembre de 2017</w:t>
      </w:r>
    </w:p>
    <w:p w:rsidR="00327D86" w:rsidRPr="009B15D3" w:rsidRDefault="00327D86">
      <w:pPr>
        <w:widowControl w:val="0"/>
        <w:autoSpaceDE w:val="0"/>
        <w:autoSpaceDN w:val="0"/>
        <w:adjustRightInd w:val="0"/>
        <w:rPr>
          <w:rFonts w:ascii="Arial" w:hAnsi="Arial" w:cs="Arial"/>
          <w:sz w:val="20"/>
          <w:szCs w:val="20"/>
        </w:rPr>
      </w:pPr>
    </w:p>
    <w:p w:rsidR="00327D86" w:rsidRDefault="00327D86">
      <w:pPr>
        <w:widowControl w:val="0"/>
        <w:autoSpaceDE w:val="0"/>
        <w:autoSpaceDN w:val="0"/>
        <w:adjustRightInd w:val="0"/>
        <w:rPr>
          <w:rFonts w:ascii="Arial" w:hAnsi="Arial" w:cs="Arial"/>
          <w:sz w:val="20"/>
          <w:szCs w:val="20"/>
        </w:rPr>
      </w:pPr>
    </w:p>
    <w:p w:rsidR="00327D86" w:rsidRPr="009B15D3" w:rsidRDefault="00327D86">
      <w:pPr>
        <w:widowControl w:val="0"/>
        <w:autoSpaceDE w:val="0"/>
        <w:autoSpaceDN w:val="0"/>
        <w:adjustRightInd w:val="0"/>
        <w:rPr>
          <w:rFonts w:ascii="Arial" w:hAnsi="Arial" w:cs="Arial"/>
          <w:sz w:val="20"/>
          <w:szCs w:val="20"/>
        </w:rPr>
      </w:pPr>
    </w:p>
    <w:p w:rsidR="00327D86" w:rsidRPr="009B15D3" w:rsidRDefault="00327D86">
      <w:pPr>
        <w:widowControl w:val="0"/>
        <w:autoSpaceDE w:val="0"/>
        <w:autoSpaceDN w:val="0"/>
        <w:adjustRightInd w:val="0"/>
        <w:rPr>
          <w:rFonts w:ascii="Arial" w:hAnsi="Arial" w:cs="Arial"/>
          <w:sz w:val="20"/>
          <w:szCs w:val="20"/>
        </w:rPr>
      </w:pPr>
    </w:p>
    <w:p w:rsidR="00327D86" w:rsidRPr="009B15D3" w:rsidRDefault="00327D86">
      <w:pPr>
        <w:widowControl w:val="0"/>
        <w:autoSpaceDE w:val="0"/>
        <w:autoSpaceDN w:val="0"/>
        <w:adjustRightInd w:val="0"/>
        <w:rPr>
          <w:rFonts w:ascii="Arial" w:hAnsi="Arial" w:cs="Arial"/>
          <w:sz w:val="20"/>
          <w:szCs w:val="20"/>
        </w:rPr>
      </w:pPr>
    </w:p>
    <w:p w:rsidR="00327D86" w:rsidRPr="009B15D3" w:rsidRDefault="00327D86" w:rsidP="009B15D3">
      <w:pPr>
        <w:rPr>
          <w:rFonts w:ascii="Arial" w:hAnsi="Arial" w:cs="Arial"/>
          <w:b/>
          <w:bCs/>
          <w:sz w:val="20"/>
          <w:szCs w:val="20"/>
        </w:rPr>
      </w:pPr>
      <w:r>
        <w:rPr>
          <w:rFonts w:ascii="Arial" w:hAnsi="Arial" w:cs="Arial"/>
          <w:sz w:val="20"/>
          <w:szCs w:val="20"/>
          <w:lang w:val="es-MX"/>
        </w:rPr>
        <w:t xml:space="preserve">Mayor </w:t>
      </w:r>
      <w:r w:rsidRPr="00327D86">
        <w:rPr>
          <w:rFonts w:ascii="Arial" w:hAnsi="Arial" w:cs="Arial"/>
          <w:b/>
          <w:sz w:val="20"/>
          <w:szCs w:val="20"/>
          <w:lang w:val="es-MX"/>
        </w:rPr>
        <w:t>MICHAEL AGUILAR RODRIGUEZ</w:t>
      </w:r>
    </w:p>
    <w:p w:rsidR="00327D86" w:rsidRPr="009B15D3" w:rsidRDefault="00327D86" w:rsidP="009B15D3">
      <w:pPr>
        <w:pStyle w:val="Sangra2detindependiente"/>
        <w:spacing w:after="0" w:line="240" w:lineRule="auto"/>
        <w:ind w:left="0"/>
        <w:jc w:val="both"/>
        <w:rPr>
          <w:rFonts w:ascii="Arial" w:hAnsi="Arial" w:cs="Arial"/>
          <w:sz w:val="20"/>
          <w:szCs w:val="20"/>
        </w:rPr>
      </w:pPr>
      <w:r w:rsidRPr="009B15D3">
        <w:rPr>
          <w:rFonts w:ascii="Arial" w:hAnsi="Arial" w:cs="Arial"/>
          <w:sz w:val="20"/>
          <w:szCs w:val="20"/>
        </w:rPr>
        <w:t>Jefe Grupo Apoyo Administrativo y Financiero</w:t>
      </w:r>
    </w:p>
    <w:p w:rsidR="00327D86" w:rsidRDefault="00327D86" w:rsidP="00506B61">
      <w:pPr>
        <w:pStyle w:val="Sangra2detindependiente"/>
        <w:spacing w:after="0" w:line="240" w:lineRule="auto"/>
        <w:ind w:left="0"/>
        <w:jc w:val="both"/>
        <w:rPr>
          <w:rFonts w:ascii="Arial" w:hAnsi="Arial" w:cs="Arial"/>
          <w:sz w:val="20"/>
          <w:szCs w:val="20"/>
        </w:rPr>
      </w:pPr>
    </w:p>
    <w:p w:rsidR="00327D86" w:rsidRPr="00506B61" w:rsidRDefault="00327D86" w:rsidP="00506B61">
      <w:pPr>
        <w:pStyle w:val="Sangra2detindependiente"/>
        <w:spacing w:after="0" w:line="240" w:lineRule="auto"/>
        <w:ind w:left="0"/>
        <w:jc w:val="both"/>
        <w:rPr>
          <w:rFonts w:ascii="Arial" w:hAnsi="Arial" w:cs="Arial"/>
          <w:sz w:val="20"/>
          <w:szCs w:val="20"/>
        </w:rPr>
      </w:pPr>
    </w:p>
    <w:p w:rsidR="00327D86" w:rsidRPr="008B225A" w:rsidRDefault="00327D86" w:rsidP="00EE43B2">
      <w:pPr>
        <w:pStyle w:val="Sangra2detindependiente"/>
        <w:spacing w:after="0" w:line="240" w:lineRule="auto"/>
        <w:ind w:left="0"/>
        <w:jc w:val="both"/>
        <w:rPr>
          <w:rFonts w:ascii="Arial" w:hAnsi="Arial" w:cs="Arial"/>
          <w:b/>
          <w:sz w:val="10"/>
          <w:szCs w:val="10"/>
        </w:rPr>
      </w:pPr>
      <w:r w:rsidRPr="008B225A">
        <w:rPr>
          <w:rFonts w:ascii="Arial" w:hAnsi="Arial" w:cs="Arial"/>
          <w:sz w:val="10"/>
          <w:szCs w:val="10"/>
        </w:rPr>
        <w:t xml:space="preserve">Elaborado por: </w:t>
      </w:r>
      <w:r>
        <w:rPr>
          <w:rFonts w:ascii="Arial" w:hAnsi="Arial" w:cs="Arial"/>
          <w:sz w:val="10"/>
          <w:szCs w:val="10"/>
        </w:rPr>
        <w:t>Patrullero Hector David Arredondo Maldonado</w:t>
      </w:r>
    </w:p>
    <w:p w:rsidR="00327D86" w:rsidRDefault="00327D86" w:rsidP="00EE43B2">
      <w:pPr>
        <w:pStyle w:val="Sangra2detindependiente"/>
        <w:spacing w:after="0" w:line="240" w:lineRule="auto"/>
        <w:ind w:left="0"/>
        <w:jc w:val="both"/>
        <w:rPr>
          <w:rFonts w:ascii="Arial" w:hAnsi="Arial" w:cs="Arial"/>
          <w:sz w:val="10"/>
          <w:szCs w:val="10"/>
        </w:rPr>
      </w:pPr>
      <w:r w:rsidRPr="008B225A">
        <w:rPr>
          <w:rFonts w:ascii="Arial" w:hAnsi="Arial" w:cs="Arial"/>
          <w:sz w:val="10"/>
          <w:szCs w:val="10"/>
        </w:rPr>
        <w:t xml:space="preserve">Revisado por: </w:t>
      </w:r>
      <w:r>
        <w:rPr>
          <w:rFonts w:ascii="Arial" w:hAnsi="Arial" w:cs="Arial"/>
          <w:sz w:val="10"/>
          <w:szCs w:val="10"/>
        </w:rPr>
        <w:t>Intendente Edwin Alberto Ortiz Zapata</w:t>
      </w:r>
    </w:p>
    <w:p w:rsidR="00327D86" w:rsidRPr="00506B61" w:rsidRDefault="00327D86" w:rsidP="00EE43B2">
      <w:pPr>
        <w:pStyle w:val="Sangra2detindependiente"/>
        <w:spacing w:after="0" w:line="240" w:lineRule="auto"/>
        <w:ind w:left="0"/>
        <w:jc w:val="both"/>
        <w:rPr>
          <w:rFonts w:ascii="Arial" w:hAnsi="Arial" w:cs="Arial"/>
          <w:sz w:val="10"/>
          <w:szCs w:val="10"/>
        </w:rPr>
      </w:pPr>
      <w:r w:rsidRPr="00506B61">
        <w:rPr>
          <w:rFonts w:ascii="Arial" w:hAnsi="Arial" w:cs="Arial"/>
          <w:sz w:val="10"/>
          <w:szCs w:val="10"/>
        </w:rPr>
        <w:t xml:space="preserve">Fecha De Elaboración: </w:t>
      </w:r>
      <w:r>
        <w:rPr>
          <w:rFonts w:ascii="Arial" w:hAnsi="Arial" w:cs="Arial"/>
          <w:noProof/>
          <w:sz w:val="10"/>
          <w:szCs w:val="10"/>
        </w:rPr>
        <w:t>17/11/2017</w:t>
      </w:r>
    </w:p>
    <w:p w:rsidR="00327D86" w:rsidRPr="00506B61" w:rsidRDefault="00327D86" w:rsidP="00506B61">
      <w:pPr>
        <w:jc w:val="both"/>
        <w:rPr>
          <w:rFonts w:ascii="Arial" w:hAnsi="Arial" w:cs="Arial"/>
          <w:sz w:val="10"/>
          <w:szCs w:val="10"/>
        </w:rPr>
      </w:pPr>
      <w:r w:rsidRPr="00506B61">
        <w:rPr>
          <w:rFonts w:ascii="Arial" w:hAnsi="Arial" w:cs="Arial"/>
          <w:sz w:val="10"/>
          <w:szCs w:val="10"/>
        </w:rPr>
        <w:t xml:space="preserve">Ubicación: </w:t>
      </w:r>
      <w:r>
        <w:rPr>
          <w:rFonts w:ascii="Arial" w:hAnsi="Arial" w:cs="Arial"/>
          <w:sz w:val="10"/>
          <w:szCs w:val="10"/>
        </w:rPr>
        <w:t>D://PRECONTRATOS/PROCESOS SASI/</w:t>
      </w:r>
      <w:r w:rsidRPr="00765DDC">
        <w:rPr>
          <w:rFonts w:ascii="Arial" w:hAnsi="Arial" w:cs="Arial"/>
          <w:noProof/>
          <w:sz w:val="10"/>
          <w:szCs w:val="10"/>
        </w:rPr>
        <w:t>250</w:t>
      </w:r>
      <w:r w:rsidRPr="00506B61">
        <w:rPr>
          <w:rFonts w:ascii="Arial" w:hAnsi="Arial" w:cs="Arial"/>
          <w:sz w:val="10"/>
          <w:szCs w:val="10"/>
        </w:rPr>
        <w:t xml:space="preserve"> </w:t>
      </w:r>
      <w:r w:rsidRPr="00765DDC">
        <w:rPr>
          <w:rFonts w:ascii="Arial" w:hAnsi="Arial" w:cs="Arial"/>
          <w:noProof/>
          <w:sz w:val="10"/>
          <w:szCs w:val="10"/>
        </w:rPr>
        <w:t>Dispositivos Medicos</w:t>
      </w:r>
    </w:p>
    <w:p w:rsidR="00327D86" w:rsidRPr="00506B61" w:rsidRDefault="00327D86" w:rsidP="00506B61">
      <w:pPr>
        <w:jc w:val="both"/>
        <w:rPr>
          <w:rFonts w:ascii="Arial" w:hAnsi="Arial" w:cs="Arial"/>
          <w:sz w:val="10"/>
          <w:szCs w:val="10"/>
        </w:rPr>
      </w:pPr>
    </w:p>
    <w:p w:rsidR="00327D86" w:rsidRDefault="00327D86" w:rsidP="00506B61">
      <w:pPr>
        <w:jc w:val="both"/>
        <w:rPr>
          <w:rFonts w:ascii="Arial" w:hAnsi="Arial" w:cs="Arial"/>
          <w:sz w:val="10"/>
          <w:szCs w:val="10"/>
        </w:rPr>
      </w:pPr>
    </w:p>
    <w:p w:rsidR="00327D86" w:rsidRDefault="00327D86" w:rsidP="00506B61">
      <w:pPr>
        <w:jc w:val="both"/>
        <w:rPr>
          <w:rFonts w:ascii="Arial" w:hAnsi="Arial" w:cs="Arial"/>
          <w:sz w:val="10"/>
          <w:szCs w:val="10"/>
        </w:rPr>
      </w:pPr>
    </w:p>
    <w:p w:rsidR="00327D86" w:rsidRDefault="00327D86" w:rsidP="00506B61">
      <w:pPr>
        <w:jc w:val="both"/>
        <w:rPr>
          <w:rFonts w:ascii="Arial" w:hAnsi="Arial" w:cs="Arial"/>
          <w:sz w:val="10"/>
          <w:szCs w:val="10"/>
        </w:rPr>
      </w:pPr>
    </w:p>
    <w:p w:rsidR="00327D86" w:rsidRPr="00506B61" w:rsidRDefault="00327D86" w:rsidP="00506B61">
      <w:pPr>
        <w:jc w:val="both"/>
        <w:rPr>
          <w:rFonts w:ascii="Arial" w:hAnsi="Arial" w:cs="Arial"/>
          <w:sz w:val="10"/>
          <w:szCs w:val="10"/>
        </w:rPr>
      </w:pPr>
    </w:p>
    <w:p w:rsidR="00327D86" w:rsidRPr="00F6628D" w:rsidRDefault="00327D86" w:rsidP="00D94138">
      <w:pPr>
        <w:rPr>
          <w:rFonts w:ascii="Arial" w:hAnsi="Arial" w:cs="Arial"/>
          <w:sz w:val="17"/>
          <w:szCs w:val="17"/>
        </w:rPr>
      </w:pPr>
      <w:r w:rsidRPr="00F6628D">
        <w:rPr>
          <w:rFonts w:ascii="Arial" w:hAnsi="Arial" w:cs="Arial"/>
          <w:color w:val="000000"/>
          <w:sz w:val="17"/>
          <w:szCs w:val="17"/>
        </w:rPr>
        <w:t>Carrera 43A 48CSUR-45 Barrio Primavera, Envigado</w:t>
      </w:r>
      <w:r w:rsidRPr="00F6628D">
        <w:rPr>
          <w:rFonts w:ascii="Arial" w:hAnsi="Arial" w:cs="Arial"/>
          <w:sz w:val="17"/>
          <w:szCs w:val="17"/>
        </w:rPr>
        <w:t xml:space="preserve"> </w:t>
      </w:r>
    </w:p>
    <w:p w:rsidR="00327D86" w:rsidRPr="00F6628D" w:rsidRDefault="00327D86" w:rsidP="00D94138">
      <w:pPr>
        <w:rPr>
          <w:rFonts w:ascii="Arial" w:hAnsi="Arial" w:cs="Arial"/>
          <w:sz w:val="17"/>
          <w:szCs w:val="17"/>
          <w:lang w:val="es-CO"/>
        </w:rPr>
      </w:pPr>
      <w:r w:rsidRPr="00F6628D">
        <w:rPr>
          <w:rFonts w:ascii="Arial" w:hAnsi="Arial" w:cs="Arial"/>
          <w:sz w:val="17"/>
          <w:szCs w:val="17"/>
        </w:rPr>
        <w:t xml:space="preserve">Teléfonos </w:t>
      </w:r>
      <w:r w:rsidRPr="00F6628D">
        <w:rPr>
          <w:rFonts w:ascii="Arial" w:hAnsi="Arial" w:cs="Arial"/>
          <w:sz w:val="17"/>
          <w:szCs w:val="17"/>
          <w:lang w:val="es-CO"/>
        </w:rPr>
        <w:t xml:space="preserve"> 339</w:t>
      </w:r>
      <w:r w:rsidRPr="00F6628D">
        <w:rPr>
          <w:rFonts w:ascii="Arial" w:hAnsi="Arial" w:cs="Arial"/>
          <w:sz w:val="17"/>
          <w:szCs w:val="17"/>
        </w:rPr>
        <w:t>6738  – 3396737</w:t>
      </w:r>
    </w:p>
    <w:p w:rsidR="00327D86" w:rsidRPr="00F6628D" w:rsidRDefault="00327D86" w:rsidP="00D94138">
      <w:pPr>
        <w:tabs>
          <w:tab w:val="left" w:pos="0"/>
        </w:tabs>
        <w:rPr>
          <w:rFonts w:ascii="Arial" w:hAnsi="Arial" w:cs="Arial"/>
          <w:sz w:val="17"/>
          <w:szCs w:val="17"/>
          <w:lang w:val="es-CO"/>
        </w:rPr>
      </w:pPr>
      <w:hyperlink r:id="rId9" w:history="1">
        <w:r w:rsidRPr="000B0FF8">
          <w:rPr>
            <w:rStyle w:val="Hipervnculo"/>
            <w:rFonts w:ascii="Arial" w:hAnsi="Arial" w:cs="Arial"/>
            <w:sz w:val="17"/>
            <w:szCs w:val="17"/>
            <w:lang w:val="es-CO"/>
          </w:rPr>
          <w:t>meval.secsa-contratos@policia.gov.co</w:t>
        </w:r>
      </w:hyperlink>
      <w:r w:rsidRPr="00F6628D">
        <w:rPr>
          <w:rFonts w:ascii="Arial" w:hAnsi="Arial" w:cs="Arial"/>
          <w:sz w:val="17"/>
          <w:szCs w:val="17"/>
          <w:lang w:val="es-CO"/>
        </w:rPr>
        <w:t xml:space="preserve"> </w:t>
      </w:r>
    </w:p>
    <w:p w:rsidR="00327D86" w:rsidRPr="00F6628D" w:rsidRDefault="00327D86" w:rsidP="00D94138">
      <w:pPr>
        <w:tabs>
          <w:tab w:val="left" w:pos="0"/>
        </w:tabs>
        <w:rPr>
          <w:rFonts w:ascii="Arial" w:hAnsi="Arial" w:cs="Arial"/>
          <w:b/>
          <w:sz w:val="18"/>
          <w:szCs w:val="17"/>
          <w:lang w:val="es-CO"/>
        </w:rPr>
      </w:pPr>
      <w:hyperlink r:id="rId10" w:history="1">
        <w:r w:rsidRPr="00F6628D">
          <w:rPr>
            <w:rStyle w:val="Hipervnculo"/>
            <w:rFonts w:ascii="Arial" w:hAnsi="Arial" w:cs="Arial"/>
            <w:b/>
            <w:sz w:val="18"/>
            <w:szCs w:val="17"/>
            <w:lang w:val="es-CO"/>
          </w:rPr>
          <w:t>www.policia.gov.co</w:t>
        </w:r>
      </w:hyperlink>
    </w:p>
    <w:p w:rsidR="00327D86" w:rsidRPr="00F6628D" w:rsidRDefault="00327D86" w:rsidP="00D94138">
      <w:pPr>
        <w:tabs>
          <w:tab w:val="left" w:pos="0"/>
        </w:tabs>
        <w:rPr>
          <w:rFonts w:ascii="Arial" w:hAnsi="Arial" w:cs="Arial"/>
          <w:b/>
          <w:sz w:val="18"/>
          <w:szCs w:val="17"/>
          <w:lang w:val="es-CO"/>
        </w:rPr>
      </w:pPr>
    </w:p>
    <w:p w:rsidR="00327D86" w:rsidRDefault="00327D86" w:rsidP="00506B61">
      <w:pPr>
        <w:jc w:val="both"/>
        <w:rPr>
          <w:rFonts w:ascii="Arial" w:hAnsi="Arial" w:cs="Arial"/>
          <w:sz w:val="10"/>
          <w:szCs w:val="10"/>
        </w:rPr>
        <w:sectPr w:rsidR="00327D86" w:rsidSect="00327D86">
          <w:footerReference w:type="default" r:id="rId11"/>
          <w:footerReference w:type="first" r:id="rId12"/>
          <w:pgSz w:w="12240" w:h="15840"/>
          <w:pgMar w:top="1134" w:right="1701" w:bottom="902" w:left="1701" w:header="709" w:footer="680" w:gutter="0"/>
          <w:pgNumType w:start="1"/>
          <w:cols w:space="708"/>
          <w:docGrid w:linePitch="360"/>
        </w:sectPr>
      </w:pPr>
    </w:p>
    <w:p w:rsidR="00327D86" w:rsidRPr="00506B61" w:rsidRDefault="00327D86" w:rsidP="00506B61">
      <w:pPr>
        <w:jc w:val="both"/>
        <w:rPr>
          <w:rFonts w:ascii="Arial" w:hAnsi="Arial" w:cs="Arial"/>
          <w:sz w:val="10"/>
          <w:szCs w:val="10"/>
        </w:rPr>
      </w:pPr>
    </w:p>
    <w:sectPr w:rsidR="00327D86" w:rsidRPr="00506B61" w:rsidSect="00327D86">
      <w:footerReference w:type="default" r:id="rId13"/>
      <w:footerReference w:type="first" r:id="rId14"/>
      <w:type w:val="continuous"/>
      <w:pgSz w:w="12240" w:h="15840"/>
      <w:pgMar w:top="1134" w:right="1701" w:bottom="902" w:left="1701" w:header="709" w:footer="8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C0B" w:rsidRDefault="00125C0B">
      <w:r>
        <w:separator/>
      </w:r>
    </w:p>
  </w:endnote>
  <w:endnote w:type="continuationSeparator" w:id="0">
    <w:p w:rsidR="00125C0B" w:rsidRDefault="00125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D86" w:rsidRPr="002D18BA" w:rsidRDefault="00327D86" w:rsidP="00955BBA">
    <w:pPr>
      <w:pStyle w:val="Piedepgina"/>
      <w:tabs>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Pr>
        <w:rFonts w:ascii="Arial" w:hAnsi="Arial" w:cs="Arial"/>
        <w:noProof/>
        <w:sz w:val="16"/>
        <w:szCs w:val="16"/>
        <w:lang w:val="es-CO"/>
      </w:rPr>
      <w:t>2</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Pr>
        <w:rFonts w:ascii="Arial" w:hAnsi="Arial" w:cs="Arial"/>
        <w:noProof/>
        <w:sz w:val="16"/>
        <w:szCs w:val="16"/>
        <w:lang w:val="es-CO"/>
      </w:rPr>
      <w:t>2</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327D86" w:rsidRPr="00A85390" w:rsidRDefault="00327D86" w:rsidP="00955BBA">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D86" w:rsidRPr="002D18BA" w:rsidRDefault="00327D86" w:rsidP="001540A5">
    <w:pPr>
      <w:pStyle w:val="Piedepgina"/>
      <w:tabs>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Pr>
        <w:rFonts w:ascii="Arial" w:hAnsi="Arial" w:cs="Arial"/>
        <w:noProof/>
        <w:sz w:val="16"/>
        <w:szCs w:val="16"/>
        <w:lang w:val="es-CO"/>
      </w:rPr>
      <w:t>3</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327D86" w:rsidRPr="00A85390" w:rsidRDefault="00327D86" w:rsidP="001540A5">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BBA" w:rsidRPr="002D18BA" w:rsidRDefault="00955BBA" w:rsidP="00955BBA">
    <w:pPr>
      <w:pStyle w:val="Piedepgina"/>
      <w:tabs>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327D86">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327D86">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955BBA" w:rsidRPr="00A85390" w:rsidRDefault="00955BBA" w:rsidP="00955BBA">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0A5" w:rsidRPr="002D18BA" w:rsidRDefault="001540A5" w:rsidP="001540A5">
    <w:pPr>
      <w:pStyle w:val="Piedepgina"/>
      <w:tabs>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3506F6">
      <w:rPr>
        <w:rFonts w:ascii="Arial" w:hAnsi="Arial" w:cs="Arial"/>
        <w:noProof/>
        <w:sz w:val="16"/>
        <w:szCs w:val="16"/>
        <w:lang w:val="es-CO"/>
      </w:rPr>
      <w:t>2</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3A5F8B">
      <w:rPr>
        <w:rFonts w:ascii="Arial" w:hAnsi="Arial" w:cs="Arial"/>
        <w:noProof/>
        <w:sz w:val="16"/>
        <w:szCs w:val="16"/>
        <w:lang w:val="es-CO"/>
      </w:rPr>
      <w:t>3</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1540A5" w:rsidRPr="00A85390" w:rsidRDefault="001540A5" w:rsidP="001540A5">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C0B" w:rsidRDefault="00125C0B">
      <w:r>
        <w:separator/>
      </w:r>
    </w:p>
  </w:footnote>
  <w:footnote w:type="continuationSeparator" w:id="0">
    <w:p w:rsidR="00125C0B" w:rsidRDefault="00125C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8A"/>
    <w:rsid w:val="00001972"/>
    <w:rsid w:val="000353A1"/>
    <w:rsid w:val="00046E3A"/>
    <w:rsid w:val="0005250C"/>
    <w:rsid w:val="0005301B"/>
    <w:rsid w:val="00054527"/>
    <w:rsid w:val="000551FA"/>
    <w:rsid w:val="000568A0"/>
    <w:rsid w:val="00067CC8"/>
    <w:rsid w:val="000716FC"/>
    <w:rsid w:val="000723B9"/>
    <w:rsid w:val="000754BD"/>
    <w:rsid w:val="00077C17"/>
    <w:rsid w:val="00084358"/>
    <w:rsid w:val="000B3152"/>
    <w:rsid w:val="000C778A"/>
    <w:rsid w:val="000D2434"/>
    <w:rsid w:val="000D6EB2"/>
    <w:rsid w:val="000E521C"/>
    <w:rsid w:val="000F228E"/>
    <w:rsid w:val="000F4957"/>
    <w:rsid w:val="000F5FA4"/>
    <w:rsid w:val="00100566"/>
    <w:rsid w:val="00103B84"/>
    <w:rsid w:val="001125CB"/>
    <w:rsid w:val="00112BAB"/>
    <w:rsid w:val="00116797"/>
    <w:rsid w:val="00117C4A"/>
    <w:rsid w:val="00121960"/>
    <w:rsid w:val="00125AB8"/>
    <w:rsid w:val="00125C0B"/>
    <w:rsid w:val="00130164"/>
    <w:rsid w:val="001302CE"/>
    <w:rsid w:val="0013559B"/>
    <w:rsid w:val="00141465"/>
    <w:rsid w:val="0014292D"/>
    <w:rsid w:val="001469C8"/>
    <w:rsid w:val="00151EAD"/>
    <w:rsid w:val="001540A5"/>
    <w:rsid w:val="00156118"/>
    <w:rsid w:val="00167718"/>
    <w:rsid w:val="00171EA6"/>
    <w:rsid w:val="0019163E"/>
    <w:rsid w:val="00197FB4"/>
    <w:rsid w:val="001A2F1B"/>
    <w:rsid w:val="001A7723"/>
    <w:rsid w:val="001B63BC"/>
    <w:rsid w:val="001D3D8C"/>
    <w:rsid w:val="001D6ADD"/>
    <w:rsid w:val="001F10D1"/>
    <w:rsid w:val="002022CA"/>
    <w:rsid w:val="002104AE"/>
    <w:rsid w:val="00212A25"/>
    <w:rsid w:val="002227FD"/>
    <w:rsid w:val="00234AC3"/>
    <w:rsid w:val="00236B80"/>
    <w:rsid w:val="00251632"/>
    <w:rsid w:val="00253D5E"/>
    <w:rsid w:val="00256F2B"/>
    <w:rsid w:val="002605B2"/>
    <w:rsid w:val="00264BED"/>
    <w:rsid w:val="002658B0"/>
    <w:rsid w:val="002863C2"/>
    <w:rsid w:val="002868BD"/>
    <w:rsid w:val="00286BE8"/>
    <w:rsid w:val="002A21D5"/>
    <w:rsid w:val="002A344B"/>
    <w:rsid w:val="002B1E85"/>
    <w:rsid w:val="002B7FD9"/>
    <w:rsid w:val="002C75E9"/>
    <w:rsid w:val="002D1FF1"/>
    <w:rsid w:val="002D2649"/>
    <w:rsid w:val="002D3627"/>
    <w:rsid w:val="002D3F1A"/>
    <w:rsid w:val="002F0849"/>
    <w:rsid w:val="002F1E03"/>
    <w:rsid w:val="003028AA"/>
    <w:rsid w:val="00321216"/>
    <w:rsid w:val="00324DBF"/>
    <w:rsid w:val="00327D86"/>
    <w:rsid w:val="00330B15"/>
    <w:rsid w:val="00337BA2"/>
    <w:rsid w:val="00345621"/>
    <w:rsid w:val="003506F6"/>
    <w:rsid w:val="00354CAF"/>
    <w:rsid w:val="00355364"/>
    <w:rsid w:val="00360634"/>
    <w:rsid w:val="00362C47"/>
    <w:rsid w:val="003713F2"/>
    <w:rsid w:val="00384E66"/>
    <w:rsid w:val="0039192E"/>
    <w:rsid w:val="0039398F"/>
    <w:rsid w:val="00397BA4"/>
    <w:rsid w:val="003A2C7D"/>
    <w:rsid w:val="003A5F8B"/>
    <w:rsid w:val="003B5417"/>
    <w:rsid w:val="003B605A"/>
    <w:rsid w:val="003C294C"/>
    <w:rsid w:val="003C7D9F"/>
    <w:rsid w:val="003D4842"/>
    <w:rsid w:val="003D64FF"/>
    <w:rsid w:val="003D7613"/>
    <w:rsid w:val="003F063A"/>
    <w:rsid w:val="003F3395"/>
    <w:rsid w:val="00402752"/>
    <w:rsid w:val="00425C57"/>
    <w:rsid w:val="00437597"/>
    <w:rsid w:val="00437782"/>
    <w:rsid w:val="0045065C"/>
    <w:rsid w:val="0047159B"/>
    <w:rsid w:val="00474224"/>
    <w:rsid w:val="00475C70"/>
    <w:rsid w:val="00484775"/>
    <w:rsid w:val="00490746"/>
    <w:rsid w:val="0049362D"/>
    <w:rsid w:val="004A1057"/>
    <w:rsid w:val="004A2984"/>
    <w:rsid w:val="004A575C"/>
    <w:rsid w:val="004B529B"/>
    <w:rsid w:val="004F0906"/>
    <w:rsid w:val="004F4779"/>
    <w:rsid w:val="00506B61"/>
    <w:rsid w:val="00507191"/>
    <w:rsid w:val="00516CA5"/>
    <w:rsid w:val="0052014F"/>
    <w:rsid w:val="00527D5E"/>
    <w:rsid w:val="00531CDA"/>
    <w:rsid w:val="00534A24"/>
    <w:rsid w:val="00541AF5"/>
    <w:rsid w:val="00547B12"/>
    <w:rsid w:val="00551A39"/>
    <w:rsid w:val="005523BD"/>
    <w:rsid w:val="00557F07"/>
    <w:rsid w:val="00564DDB"/>
    <w:rsid w:val="0056627C"/>
    <w:rsid w:val="00567645"/>
    <w:rsid w:val="005756DC"/>
    <w:rsid w:val="0057796F"/>
    <w:rsid w:val="00583C5F"/>
    <w:rsid w:val="005A1CC1"/>
    <w:rsid w:val="005A3B56"/>
    <w:rsid w:val="005A781C"/>
    <w:rsid w:val="005C146E"/>
    <w:rsid w:val="005C2162"/>
    <w:rsid w:val="005C7795"/>
    <w:rsid w:val="005E162D"/>
    <w:rsid w:val="005E1A45"/>
    <w:rsid w:val="005F371F"/>
    <w:rsid w:val="00602E14"/>
    <w:rsid w:val="00610218"/>
    <w:rsid w:val="00616A85"/>
    <w:rsid w:val="0062736E"/>
    <w:rsid w:val="00634B80"/>
    <w:rsid w:val="00636EB6"/>
    <w:rsid w:val="00654E61"/>
    <w:rsid w:val="0066541D"/>
    <w:rsid w:val="006746F5"/>
    <w:rsid w:val="00674C2E"/>
    <w:rsid w:val="006759C5"/>
    <w:rsid w:val="0067794D"/>
    <w:rsid w:val="0068000B"/>
    <w:rsid w:val="00683A9A"/>
    <w:rsid w:val="00684BE4"/>
    <w:rsid w:val="006902A3"/>
    <w:rsid w:val="00694079"/>
    <w:rsid w:val="00695F97"/>
    <w:rsid w:val="006A49C4"/>
    <w:rsid w:val="006A7C98"/>
    <w:rsid w:val="006C27A3"/>
    <w:rsid w:val="006C431D"/>
    <w:rsid w:val="006E1B84"/>
    <w:rsid w:val="006E67CF"/>
    <w:rsid w:val="006F3F30"/>
    <w:rsid w:val="007022C8"/>
    <w:rsid w:val="007130D7"/>
    <w:rsid w:val="0071365F"/>
    <w:rsid w:val="0072029C"/>
    <w:rsid w:val="007543E6"/>
    <w:rsid w:val="007548A6"/>
    <w:rsid w:val="00760A5C"/>
    <w:rsid w:val="007630B5"/>
    <w:rsid w:val="00780093"/>
    <w:rsid w:val="007A16D2"/>
    <w:rsid w:val="007A65D4"/>
    <w:rsid w:val="007B57AC"/>
    <w:rsid w:val="007C1C8D"/>
    <w:rsid w:val="007D0E2B"/>
    <w:rsid w:val="007E5F51"/>
    <w:rsid w:val="007F258D"/>
    <w:rsid w:val="007F4813"/>
    <w:rsid w:val="00823E16"/>
    <w:rsid w:val="00831634"/>
    <w:rsid w:val="0083532E"/>
    <w:rsid w:val="008423CD"/>
    <w:rsid w:val="0084438B"/>
    <w:rsid w:val="008463AE"/>
    <w:rsid w:val="00846C88"/>
    <w:rsid w:val="00867D8B"/>
    <w:rsid w:val="008761F4"/>
    <w:rsid w:val="008856BD"/>
    <w:rsid w:val="008944F1"/>
    <w:rsid w:val="0089569C"/>
    <w:rsid w:val="00897A5F"/>
    <w:rsid w:val="00897B74"/>
    <w:rsid w:val="008A07B8"/>
    <w:rsid w:val="008A30BF"/>
    <w:rsid w:val="008A337A"/>
    <w:rsid w:val="008A76E4"/>
    <w:rsid w:val="008B4D71"/>
    <w:rsid w:val="008C2F7C"/>
    <w:rsid w:val="008D44BA"/>
    <w:rsid w:val="008D7754"/>
    <w:rsid w:val="008F1B68"/>
    <w:rsid w:val="00916757"/>
    <w:rsid w:val="009331DD"/>
    <w:rsid w:val="0094277F"/>
    <w:rsid w:val="00955BBA"/>
    <w:rsid w:val="00960C69"/>
    <w:rsid w:val="00973D04"/>
    <w:rsid w:val="0098211A"/>
    <w:rsid w:val="00982CC0"/>
    <w:rsid w:val="00984922"/>
    <w:rsid w:val="00986AC4"/>
    <w:rsid w:val="009A5235"/>
    <w:rsid w:val="009B15D3"/>
    <w:rsid w:val="009B3166"/>
    <w:rsid w:val="009B7735"/>
    <w:rsid w:val="009C71CF"/>
    <w:rsid w:val="009D102A"/>
    <w:rsid w:val="009D29E8"/>
    <w:rsid w:val="009D678B"/>
    <w:rsid w:val="009F697B"/>
    <w:rsid w:val="00A03E7C"/>
    <w:rsid w:val="00A149F1"/>
    <w:rsid w:val="00A151D2"/>
    <w:rsid w:val="00A250C8"/>
    <w:rsid w:val="00A4058F"/>
    <w:rsid w:val="00A76399"/>
    <w:rsid w:val="00A905BA"/>
    <w:rsid w:val="00A94ECC"/>
    <w:rsid w:val="00A97B8D"/>
    <w:rsid w:val="00AA62B0"/>
    <w:rsid w:val="00AB4BBA"/>
    <w:rsid w:val="00AB7DBF"/>
    <w:rsid w:val="00AC3F7E"/>
    <w:rsid w:val="00AD099F"/>
    <w:rsid w:val="00AD2A2C"/>
    <w:rsid w:val="00AE1F5F"/>
    <w:rsid w:val="00AE47A4"/>
    <w:rsid w:val="00B056A2"/>
    <w:rsid w:val="00B0752F"/>
    <w:rsid w:val="00B16A75"/>
    <w:rsid w:val="00B27B4D"/>
    <w:rsid w:val="00B30448"/>
    <w:rsid w:val="00B403CE"/>
    <w:rsid w:val="00B53402"/>
    <w:rsid w:val="00B56C2E"/>
    <w:rsid w:val="00B73B43"/>
    <w:rsid w:val="00B75E6E"/>
    <w:rsid w:val="00B7615A"/>
    <w:rsid w:val="00B85FDC"/>
    <w:rsid w:val="00B964D9"/>
    <w:rsid w:val="00BA0180"/>
    <w:rsid w:val="00BC23C2"/>
    <w:rsid w:val="00BC366D"/>
    <w:rsid w:val="00BE4771"/>
    <w:rsid w:val="00BF1132"/>
    <w:rsid w:val="00BF2558"/>
    <w:rsid w:val="00BF4934"/>
    <w:rsid w:val="00C00417"/>
    <w:rsid w:val="00C06E1C"/>
    <w:rsid w:val="00C128D7"/>
    <w:rsid w:val="00C17D6E"/>
    <w:rsid w:val="00C231B8"/>
    <w:rsid w:val="00C35D7F"/>
    <w:rsid w:val="00C55CE5"/>
    <w:rsid w:val="00C55F5B"/>
    <w:rsid w:val="00C61BC1"/>
    <w:rsid w:val="00C721EF"/>
    <w:rsid w:val="00C76286"/>
    <w:rsid w:val="00C810CA"/>
    <w:rsid w:val="00CA0797"/>
    <w:rsid w:val="00CB203A"/>
    <w:rsid w:val="00CB6DFF"/>
    <w:rsid w:val="00CD2739"/>
    <w:rsid w:val="00CD5004"/>
    <w:rsid w:val="00CE5EB6"/>
    <w:rsid w:val="00CF418A"/>
    <w:rsid w:val="00D00508"/>
    <w:rsid w:val="00D3515B"/>
    <w:rsid w:val="00D556DC"/>
    <w:rsid w:val="00D623F9"/>
    <w:rsid w:val="00D700A3"/>
    <w:rsid w:val="00D71FDE"/>
    <w:rsid w:val="00D741F6"/>
    <w:rsid w:val="00D85ABB"/>
    <w:rsid w:val="00D90DB7"/>
    <w:rsid w:val="00D94138"/>
    <w:rsid w:val="00D979A8"/>
    <w:rsid w:val="00DA2E0F"/>
    <w:rsid w:val="00DA3DD4"/>
    <w:rsid w:val="00DA4D3E"/>
    <w:rsid w:val="00DC0060"/>
    <w:rsid w:val="00DD296B"/>
    <w:rsid w:val="00DD4E48"/>
    <w:rsid w:val="00DD5E7C"/>
    <w:rsid w:val="00DE6686"/>
    <w:rsid w:val="00DF6063"/>
    <w:rsid w:val="00E20B07"/>
    <w:rsid w:val="00E22A0D"/>
    <w:rsid w:val="00E27F01"/>
    <w:rsid w:val="00E37986"/>
    <w:rsid w:val="00E50695"/>
    <w:rsid w:val="00E56255"/>
    <w:rsid w:val="00E76AEB"/>
    <w:rsid w:val="00E807C9"/>
    <w:rsid w:val="00E85612"/>
    <w:rsid w:val="00E86F96"/>
    <w:rsid w:val="00EA32A9"/>
    <w:rsid w:val="00EA3857"/>
    <w:rsid w:val="00EA7B79"/>
    <w:rsid w:val="00EB4A10"/>
    <w:rsid w:val="00EC5FA0"/>
    <w:rsid w:val="00EE43B2"/>
    <w:rsid w:val="00EF0434"/>
    <w:rsid w:val="00EF0B6D"/>
    <w:rsid w:val="00EF684D"/>
    <w:rsid w:val="00F020A5"/>
    <w:rsid w:val="00F03250"/>
    <w:rsid w:val="00F279C4"/>
    <w:rsid w:val="00F34797"/>
    <w:rsid w:val="00F40979"/>
    <w:rsid w:val="00F42E1C"/>
    <w:rsid w:val="00F45FA6"/>
    <w:rsid w:val="00F52076"/>
    <w:rsid w:val="00F55C9B"/>
    <w:rsid w:val="00F6138A"/>
    <w:rsid w:val="00F65401"/>
    <w:rsid w:val="00F80F48"/>
    <w:rsid w:val="00F81252"/>
    <w:rsid w:val="00F82C97"/>
    <w:rsid w:val="00F835A4"/>
    <w:rsid w:val="00F8588C"/>
    <w:rsid w:val="00F86BB3"/>
    <w:rsid w:val="00F86ECC"/>
    <w:rsid w:val="00FB0243"/>
    <w:rsid w:val="00FE6D26"/>
    <w:rsid w:val="00FF46A5"/>
    <w:rsid w:val="00FF502E"/>
    <w:rsid w:val="00FF7A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4D3E"/>
    <w:rPr>
      <w:sz w:val="24"/>
      <w:szCs w:val="24"/>
    </w:rPr>
  </w:style>
  <w:style w:type="paragraph" w:styleId="Ttulo1">
    <w:name w:val="heading 1"/>
    <w:basedOn w:val="Normal"/>
    <w:next w:val="Normal"/>
    <w:link w:val="Ttulo1Car"/>
    <w:qFormat/>
    <w:rsid w:val="00DA4D3E"/>
    <w:pPr>
      <w:keepNext/>
      <w:widowControl w:val="0"/>
      <w:autoSpaceDE w:val="0"/>
      <w:autoSpaceDN w:val="0"/>
      <w:adjustRightInd w:val="0"/>
      <w:outlineLvl w:val="0"/>
    </w:pPr>
    <w:rPr>
      <w:rFonts w:ascii="Arial" w:hAnsi="Arial" w:cs="Arial"/>
      <w:b/>
      <w:bCs/>
    </w:rPr>
  </w:style>
  <w:style w:type="paragraph" w:styleId="Ttulo2">
    <w:name w:val="heading 2"/>
    <w:basedOn w:val="Normal"/>
    <w:next w:val="Normal"/>
    <w:qFormat/>
    <w:rsid w:val="00DA4D3E"/>
    <w:pPr>
      <w:keepNext/>
      <w:widowControl w:val="0"/>
      <w:autoSpaceDE w:val="0"/>
      <w:autoSpaceDN w:val="0"/>
      <w:adjustRightInd w:val="0"/>
      <w:jc w:val="center"/>
      <w:outlineLvl w:val="1"/>
    </w:pPr>
    <w:rPr>
      <w:b/>
      <w:sz w:val="20"/>
      <w:szCs w:val="22"/>
    </w:rPr>
  </w:style>
  <w:style w:type="paragraph" w:styleId="Ttulo7">
    <w:name w:val="heading 7"/>
    <w:basedOn w:val="Normal"/>
    <w:next w:val="Normal"/>
    <w:qFormat/>
    <w:rsid w:val="00DA4D3E"/>
    <w:pPr>
      <w:keepNext/>
      <w:jc w:val="center"/>
      <w:outlineLvl w:val="6"/>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rsid w:val="00DA4D3E"/>
    <w:pPr>
      <w:widowControl w:val="0"/>
      <w:autoSpaceDE w:val="0"/>
      <w:autoSpaceDN w:val="0"/>
      <w:adjustRightInd w:val="0"/>
      <w:jc w:val="both"/>
    </w:pPr>
    <w:rPr>
      <w:rFonts w:ascii="Arial" w:hAnsi="Arial" w:cs="Arial"/>
    </w:rPr>
  </w:style>
  <w:style w:type="character" w:styleId="Hipervnculo">
    <w:name w:val="Hyperlink"/>
    <w:basedOn w:val="Fuentedeprrafopredeter"/>
    <w:rsid w:val="00DA4D3E"/>
    <w:rPr>
      <w:color w:val="0000FF"/>
      <w:u w:val="single"/>
    </w:rPr>
  </w:style>
  <w:style w:type="character" w:styleId="Hipervnculovisitado">
    <w:name w:val="FollowedHyperlink"/>
    <w:basedOn w:val="Fuentedeprrafopredeter"/>
    <w:rsid w:val="00DA4D3E"/>
    <w:rPr>
      <w:color w:val="800080"/>
      <w:u w:val="single"/>
    </w:rPr>
  </w:style>
  <w:style w:type="paragraph" w:styleId="Encabezado">
    <w:name w:val="header"/>
    <w:basedOn w:val="Normal"/>
    <w:link w:val="EncabezadoCar"/>
    <w:rsid w:val="00DA4D3E"/>
    <w:pPr>
      <w:tabs>
        <w:tab w:val="center" w:pos="4419"/>
        <w:tab w:val="right" w:pos="8838"/>
      </w:tabs>
    </w:pPr>
  </w:style>
  <w:style w:type="paragraph" w:styleId="Piedepgina">
    <w:name w:val="footer"/>
    <w:aliases w:val="pie de página"/>
    <w:basedOn w:val="Normal"/>
    <w:link w:val="PiedepginaCar"/>
    <w:rsid w:val="00DA4D3E"/>
    <w:pPr>
      <w:tabs>
        <w:tab w:val="center" w:pos="4419"/>
        <w:tab w:val="right" w:pos="8838"/>
      </w:tabs>
    </w:pPr>
  </w:style>
  <w:style w:type="character" w:styleId="Nmerodepgina">
    <w:name w:val="page number"/>
    <w:basedOn w:val="Fuentedeprrafopredeter"/>
    <w:rsid w:val="00DA4D3E"/>
  </w:style>
  <w:style w:type="paragraph" w:styleId="Ttulo">
    <w:name w:val="Title"/>
    <w:basedOn w:val="Normal"/>
    <w:link w:val="TtuloCar"/>
    <w:qFormat/>
    <w:rsid w:val="007543E6"/>
    <w:pPr>
      <w:jc w:val="center"/>
    </w:pPr>
    <w:rPr>
      <w:rFonts w:ascii="Arial" w:hAnsi="Arial"/>
      <w:b/>
      <w:sz w:val="18"/>
      <w:szCs w:val="20"/>
      <w:lang w:val="es-CO"/>
    </w:rPr>
  </w:style>
  <w:style w:type="paragraph" w:customStyle="1" w:styleId="TextoTextos">
    <w:name w:val="Texto (Textos)"/>
    <w:basedOn w:val="Normal"/>
    <w:rsid w:val="007543E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7543E6"/>
    <w:pPr>
      <w:spacing w:after="160" w:line="240" w:lineRule="exact"/>
    </w:pPr>
    <w:rPr>
      <w:rFonts w:ascii="Verdana" w:hAnsi="Verdana"/>
      <w:sz w:val="20"/>
      <w:lang w:val="en-US" w:eastAsia="en-US"/>
    </w:rPr>
  </w:style>
  <w:style w:type="paragraph" w:styleId="Sangra2detindependiente">
    <w:name w:val="Body Text Indent 2"/>
    <w:basedOn w:val="Normal"/>
    <w:link w:val="Sangra2detindependienteCar"/>
    <w:rsid w:val="00695F97"/>
    <w:pPr>
      <w:spacing w:after="120" w:line="480" w:lineRule="auto"/>
      <w:ind w:left="283"/>
    </w:pPr>
  </w:style>
  <w:style w:type="paragraph" w:styleId="Textoindependiente2">
    <w:name w:val="Body Text 2"/>
    <w:basedOn w:val="Normal"/>
    <w:rsid w:val="00CB6DFF"/>
    <w:pPr>
      <w:spacing w:after="120" w:line="480" w:lineRule="auto"/>
    </w:pPr>
  </w:style>
  <w:style w:type="paragraph" w:customStyle="1" w:styleId="Textoindependiente21">
    <w:name w:val="Texto independiente 21"/>
    <w:basedOn w:val="Normal"/>
    <w:rsid w:val="00CB6DFF"/>
    <w:pPr>
      <w:jc w:val="both"/>
    </w:pPr>
    <w:rPr>
      <w:rFonts w:ascii="Arial" w:hAnsi="Arial"/>
      <w:szCs w:val="20"/>
      <w:lang w:val="es-ES_tradnl"/>
    </w:rPr>
  </w:style>
  <w:style w:type="paragraph" w:styleId="NormalWeb">
    <w:name w:val="Normal (Web)"/>
    <w:basedOn w:val="Normal"/>
    <w:rsid w:val="00CB6DFF"/>
    <w:pPr>
      <w:spacing w:before="100" w:beforeAutospacing="1" w:after="100" w:afterAutospacing="1"/>
    </w:pPr>
    <w:rPr>
      <w:rFonts w:ascii="Arial" w:hAnsi="Arial"/>
      <w:lang w:val="es-ES_tradnl"/>
    </w:rPr>
  </w:style>
  <w:style w:type="character" w:customStyle="1" w:styleId="PiedepginaCar">
    <w:name w:val="Pie de página Car"/>
    <w:aliases w:val="pie de página Car"/>
    <w:basedOn w:val="Fuentedeprrafopredeter"/>
    <w:link w:val="Piedepgina"/>
    <w:locked/>
    <w:rsid w:val="00C231B8"/>
    <w:rPr>
      <w:sz w:val="24"/>
      <w:szCs w:val="24"/>
      <w:lang w:val="es-ES" w:eastAsia="es-ES" w:bidi="ar-SA"/>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rsid w:val="001469C8"/>
    <w:rPr>
      <w:rFonts w:ascii="Arial" w:hAnsi="Arial" w:cs="Arial"/>
      <w:sz w:val="24"/>
      <w:szCs w:val="24"/>
      <w:lang w:val="es-ES" w:eastAsia="es-ES" w:bidi="ar-SA"/>
    </w:rPr>
  </w:style>
  <w:style w:type="paragraph" w:styleId="Textodeglobo">
    <w:name w:val="Balloon Text"/>
    <w:basedOn w:val="Normal"/>
    <w:link w:val="TextodegloboCar"/>
    <w:rsid w:val="006C27A3"/>
    <w:rPr>
      <w:rFonts w:ascii="Tahoma" w:hAnsi="Tahoma" w:cs="Tahoma"/>
      <w:sz w:val="16"/>
      <w:szCs w:val="16"/>
    </w:rPr>
  </w:style>
  <w:style w:type="character" w:customStyle="1" w:styleId="TextodegloboCar">
    <w:name w:val="Texto de globo Car"/>
    <w:basedOn w:val="Fuentedeprrafopredeter"/>
    <w:link w:val="Textodeglobo"/>
    <w:rsid w:val="006C27A3"/>
    <w:rPr>
      <w:rFonts w:ascii="Tahoma" w:hAnsi="Tahoma" w:cs="Tahoma"/>
      <w:sz w:val="16"/>
      <w:szCs w:val="16"/>
    </w:rPr>
  </w:style>
  <w:style w:type="character" w:customStyle="1" w:styleId="Sangra2detindependienteCar">
    <w:name w:val="Sangría 2 de t. independiente Car"/>
    <w:basedOn w:val="Fuentedeprrafopredeter"/>
    <w:link w:val="Sangra2detindependiente"/>
    <w:rsid w:val="00360634"/>
    <w:rPr>
      <w:sz w:val="24"/>
      <w:szCs w:val="24"/>
    </w:rPr>
  </w:style>
  <w:style w:type="character" w:customStyle="1" w:styleId="TtuloCar">
    <w:name w:val="Título Car"/>
    <w:basedOn w:val="Fuentedeprrafopredeter"/>
    <w:link w:val="Ttulo"/>
    <w:rsid w:val="00506B61"/>
    <w:rPr>
      <w:rFonts w:ascii="Arial" w:hAnsi="Arial"/>
      <w:b/>
      <w:sz w:val="18"/>
      <w:lang w:val="es-CO"/>
    </w:rPr>
  </w:style>
  <w:style w:type="character" w:customStyle="1" w:styleId="Ttulo1Car">
    <w:name w:val="Título 1 Car"/>
    <w:basedOn w:val="Fuentedeprrafopredeter"/>
    <w:link w:val="Ttulo1"/>
    <w:rsid w:val="00D94138"/>
    <w:rPr>
      <w:rFonts w:ascii="Arial" w:hAnsi="Arial" w:cs="Arial"/>
      <w:b/>
      <w:bCs/>
      <w:sz w:val="24"/>
      <w:szCs w:val="24"/>
    </w:rPr>
  </w:style>
  <w:style w:type="character" w:customStyle="1" w:styleId="EncabezadoCar">
    <w:name w:val="Encabezado Car"/>
    <w:link w:val="Encabezado"/>
    <w:locked/>
    <w:rsid w:val="00D94138"/>
    <w:rPr>
      <w:sz w:val="24"/>
      <w:szCs w:val="24"/>
    </w:rPr>
  </w:style>
  <w:style w:type="paragraph" w:customStyle="1" w:styleId="Default">
    <w:name w:val="Default"/>
    <w:rsid w:val="00D94138"/>
    <w:pPr>
      <w:autoSpaceDE w:val="0"/>
      <w:autoSpaceDN w:val="0"/>
      <w:adjustRightInd w:val="0"/>
    </w:pPr>
    <w:rPr>
      <w:rFonts w:eastAsia="Calibri"/>
      <w:color w:val="000000"/>
      <w:sz w:val="24"/>
      <w:szCs w:val="24"/>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4D3E"/>
    <w:rPr>
      <w:sz w:val="24"/>
      <w:szCs w:val="24"/>
    </w:rPr>
  </w:style>
  <w:style w:type="paragraph" w:styleId="Ttulo1">
    <w:name w:val="heading 1"/>
    <w:basedOn w:val="Normal"/>
    <w:next w:val="Normal"/>
    <w:link w:val="Ttulo1Car"/>
    <w:qFormat/>
    <w:rsid w:val="00DA4D3E"/>
    <w:pPr>
      <w:keepNext/>
      <w:widowControl w:val="0"/>
      <w:autoSpaceDE w:val="0"/>
      <w:autoSpaceDN w:val="0"/>
      <w:adjustRightInd w:val="0"/>
      <w:outlineLvl w:val="0"/>
    </w:pPr>
    <w:rPr>
      <w:rFonts w:ascii="Arial" w:hAnsi="Arial" w:cs="Arial"/>
      <w:b/>
      <w:bCs/>
    </w:rPr>
  </w:style>
  <w:style w:type="paragraph" w:styleId="Ttulo2">
    <w:name w:val="heading 2"/>
    <w:basedOn w:val="Normal"/>
    <w:next w:val="Normal"/>
    <w:qFormat/>
    <w:rsid w:val="00DA4D3E"/>
    <w:pPr>
      <w:keepNext/>
      <w:widowControl w:val="0"/>
      <w:autoSpaceDE w:val="0"/>
      <w:autoSpaceDN w:val="0"/>
      <w:adjustRightInd w:val="0"/>
      <w:jc w:val="center"/>
      <w:outlineLvl w:val="1"/>
    </w:pPr>
    <w:rPr>
      <w:b/>
      <w:sz w:val="20"/>
      <w:szCs w:val="22"/>
    </w:rPr>
  </w:style>
  <w:style w:type="paragraph" w:styleId="Ttulo7">
    <w:name w:val="heading 7"/>
    <w:basedOn w:val="Normal"/>
    <w:next w:val="Normal"/>
    <w:qFormat/>
    <w:rsid w:val="00DA4D3E"/>
    <w:pPr>
      <w:keepNext/>
      <w:jc w:val="center"/>
      <w:outlineLvl w:val="6"/>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rsid w:val="00DA4D3E"/>
    <w:pPr>
      <w:widowControl w:val="0"/>
      <w:autoSpaceDE w:val="0"/>
      <w:autoSpaceDN w:val="0"/>
      <w:adjustRightInd w:val="0"/>
      <w:jc w:val="both"/>
    </w:pPr>
    <w:rPr>
      <w:rFonts w:ascii="Arial" w:hAnsi="Arial" w:cs="Arial"/>
    </w:rPr>
  </w:style>
  <w:style w:type="character" w:styleId="Hipervnculo">
    <w:name w:val="Hyperlink"/>
    <w:basedOn w:val="Fuentedeprrafopredeter"/>
    <w:rsid w:val="00DA4D3E"/>
    <w:rPr>
      <w:color w:val="0000FF"/>
      <w:u w:val="single"/>
    </w:rPr>
  </w:style>
  <w:style w:type="character" w:styleId="Hipervnculovisitado">
    <w:name w:val="FollowedHyperlink"/>
    <w:basedOn w:val="Fuentedeprrafopredeter"/>
    <w:rsid w:val="00DA4D3E"/>
    <w:rPr>
      <w:color w:val="800080"/>
      <w:u w:val="single"/>
    </w:rPr>
  </w:style>
  <w:style w:type="paragraph" w:styleId="Encabezado">
    <w:name w:val="header"/>
    <w:basedOn w:val="Normal"/>
    <w:link w:val="EncabezadoCar"/>
    <w:rsid w:val="00DA4D3E"/>
    <w:pPr>
      <w:tabs>
        <w:tab w:val="center" w:pos="4419"/>
        <w:tab w:val="right" w:pos="8838"/>
      </w:tabs>
    </w:pPr>
  </w:style>
  <w:style w:type="paragraph" w:styleId="Piedepgina">
    <w:name w:val="footer"/>
    <w:aliases w:val="pie de página"/>
    <w:basedOn w:val="Normal"/>
    <w:link w:val="PiedepginaCar"/>
    <w:rsid w:val="00DA4D3E"/>
    <w:pPr>
      <w:tabs>
        <w:tab w:val="center" w:pos="4419"/>
        <w:tab w:val="right" w:pos="8838"/>
      </w:tabs>
    </w:pPr>
  </w:style>
  <w:style w:type="character" w:styleId="Nmerodepgina">
    <w:name w:val="page number"/>
    <w:basedOn w:val="Fuentedeprrafopredeter"/>
    <w:rsid w:val="00DA4D3E"/>
  </w:style>
  <w:style w:type="paragraph" w:styleId="Ttulo">
    <w:name w:val="Title"/>
    <w:basedOn w:val="Normal"/>
    <w:link w:val="TtuloCar"/>
    <w:qFormat/>
    <w:rsid w:val="007543E6"/>
    <w:pPr>
      <w:jc w:val="center"/>
    </w:pPr>
    <w:rPr>
      <w:rFonts w:ascii="Arial" w:hAnsi="Arial"/>
      <w:b/>
      <w:sz w:val="18"/>
      <w:szCs w:val="20"/>
      <w:lang w:val="es-CO"/>
    </w:rPr>
  </w:style>
  <w:style w:type="paragraph" w:customStyle="1" w:styleId="TextoTextos">
    <w:name w:val="Texto (Textos)"/>
    <w:basedOn w:val="Normal"/>
    <w:rsid w:val="007543E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7543E6"/>
    <w:pPr>
      <w:spacing w:after="160" w:line="240" w:lineRule="exact"/>
    </w:pPr>
    <w:rPr>
      <w:rFonts w:ascii="Verdana" w:hAnsi="Verdana"/>
      <w:sz w:val="20"/>
      <w:lang w:val="en-US" w:eastAsia="en-US"/>
    </w:rPr>
  </w:style>
  <w:style w:type="paragraph" w:styleId="Sangra2detindependiente">
    <w:name w:val="Body Text Indent 2"/>
    <w:basedOn w:val="Normal"/>
    <w:link w:val="Sangra2detindependienteCar"/>
    <w:rsid w:val="00695F97"/>
    <w:pPr>
      <w:spacing w:after="120" w:line="480" w:lineRule="auto"/>
      <w:ind w:left="283"/>
    </w:pPr>
  </w:style>
  <w:style w:type="paragraph" w:styleId="Textoindependiente2">
    <w:name w:val="Body Text 2"/>
    <w:basedOn w:val="Normal"/>
    <w:rsid w:val="00CB6DFF"/>
    <w:pPr>
      <w:spacing w:after="120" w:line="480" w:lineRule="auto"/>
    </w:pPr>
  </w:style>
  <w:style w:type="paragraph" w:customStyle="1" w:styleId="Textoindependiente21">
    <w:name w:val="Texto independiente 21"/>
    <w:basedOn w:val="Normal"/>
    <w:rsid w:val="00CB6DFF"/>
    <w:pPr>
      <w:jc w:val="both"/>
    </w:pPr>
    <w:rPr>
      <w:rFonts w:ascii="Arial" w:hAnsi="Arial"/>
      <w:szCs w:val="20"/>
      <w:lang w:val="es-ES_tradnl"/>
    </w:rPr>
  </w:style>
  <w:style w:type="paragraph" w:styleId="NormalWeb">
    <w:name w:val="Normal (Web)"/>
    <w:basedOn w:val="Normal"/>
    <w:rsid w:val="00CB6DFF"/>
    <w:pPr>
      <w:spacing w:before="100" w:beforeAutospacing="1" w:after="100" w:afterAutospacing="1"/>
    </w:pPr>
    <w:rPr>
      <w:rFonts w:ascii="Arial" w:hAnsi="Arial"/>
      <w:lang w:val="es-ES_tradnl"/>
    </w:rPr>
  </w:style>
  <w:style w:type="character" w:customStyle="1" w:styleId="PiedepginaCar">
    <w:name w:val="Pie de página Car"/>
    <w:aliases w:val="pie de página Car"/>
    <w:basedOn w:val="Fuentedeprrafopredeter"/>
    <w:link w:val="Piedepgina"/>
    <w:locked/>
    <w:rsid w:val="00C231B8"/>
    <w:rPr>
      <w:sz w:val="24"/>
      <w:szCs w:val="24"/>
      <w:lang w:val="es-ES" w:eastAsia="es-ES" w:bidi="ar-SA"/>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rsid w:val="001469C8"/>
    <w:rPr>
      <w:rFonts w:ascii="Arial" w:hAnsi="Arial" w:cs="Arial"/>
      <w:sz w:val="24"/>
      <w:szCs w:val="24"/>
      <w:lang w:val="es-ES" w:eastAsia="es-ES" w:bidi="ar-SA"/>
    </w:rPr>
  </w:style>
  <w:style w:type="paragraph" w:styleId="Textodeglobo">
    <w:name w:val="Balloon Text"/>
    <w:basedOn w:val="Normal"/>
    <w:link w:val="TextodegloboCar"/>
    <w:rsid w:val="006C27A3"/>
    <w:rPr>
      <w:rFonts w:ascii="Tahoma" w:hAnsi="Tahoma" w:cs="Tahoma"/>
      <w:sz w:val="16"/>
      <w:szCs w:val="16"/>
    </w:rPr>
  </w:style>
  <w:style w:type="character" w:customStyle="1" w:styleId="TextodegloboCar">
    <w:name w:val="Texto de globo Car"/>
    <w:basedOn w:val="Fuentedeprrafopredeter"/>
    <w:link w:val="Textodeglobo"/>
    <w:rsid w:val="006C27A3"/>
    <w:rPr>
      <w:rFonts w:ascii="Tahoma" w:hAnsi="Tahoma" w:cs="Tahoma"/>
      <w:sz w:val="16"/>
      <w:szCs w:val="16"/>
    </w:rPr>
  </w:style>
  <w:style w:type="character" w:customStyle="1" w:styleId="Sangra2detindependienteCar">
    <w:name w:val="Sangría 2 de t. independiente Car"/>
    <w:basedOn w:val="Fuentedeprrafopredeter"/>
    <w:link w:val="Sangra2detindependiente"/>
    <w:rsid w:val="00360634"/>
    <w:rPr>
      <w:sz w:val="24"/>
      <w:szCs w:val="24"/>
    </w:rPr>
  </w:style>
  <w:style w:type="character" w:customStyle="1" w:styleId="TtuloCar">
    <w:name w:val="Título Car"/>
    <w:basedOn w:val="Fuentedeprrafopredeter"/>
    <w:link w:val="Ttulo"/>
    <w:rsid w:val="00506B61"/>
    <w:rPr>
      <w:rFonts w:ascii="Arial" w:hAnsi="Arial"/>
      <w:b/>
      <w:sz w:val="18"/>
      <w:lang w:val="es-CO"/>
    </w:rPr>
  </w:style>
  <w:style w:type="character" w:customStyle="1" w:styleId="Ttulo1Car">
    <w:name w:val="Título 1 Car"/>
    <w:basedOn w:val="Fuentedeprrafopredeter"/>
    <w:link w:val="Ttulo1"/>
    <w:rsid w:val="00D94138"/>
    <w:rPr>
      <w:rFonts w:ascii="Arial" w:hAnsi="Arial" w:cs="Arial"/>
      <w:b/>
      <w:bCs/>
      <w:sz w:val="24"/>
      <w:szCs w:val="24"/>
    </w:rPr>
  </w:style>
  <w:style w:type="character" w:customStyle="1" w:styleId="EncabezadoCar">
    <w:name w:val="Encabezado Car"/>
    <w:link w:val="Encabezado"/>
    <w:locked/>
    <w:rsid w:val="00D94138"/>
    <w:rPr>
      <w:sz w:val="24"/>
      <w:szCs w:val="24"/>
    </w:rPr>
  </w:style>
  <w:style w:type="paragraph" w:customStyle="1" w:styleId="Default">
    <w:name w:val="Default"/>
    <w:rsid w:val="00D94138"/>
    <w:pPr>
      <w:autoSpaceDE w:val="0"/>
      <w:autoSpaceDN w:val="0"/>
      <w:adjustRightInd w:val="0"/>
    </w:pPr>
    <w:rPr>
      <w:rFonts w:eastAsia="Calibri"/>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142237">
      <w:bodyDiv w:val="1"/>
      <w:marLeft w:val="0"/>
      <w:marRight w:val="0"/>
      <w:marTop w:val="0"/>
      <w:marBottom w:val="0"/>
      <w:divBdr>
        <w:top w:val="none" w:sz="0" w:space="0" w:color="auto"/>
        <w:left w:val="none" w:sz="0" w:space="0" w:color="auto"/>
        <w:bottom w:val="none" w:sz="0" w:space="0" w:color="auto"/>
        <w:right w:val="none" w:sz="0" w:space="0" w:color="auto"/>
      </w:divBdr>
    </w:div>
    <w:div w:id="154602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olicia.gov.co" TargetMode="External"/><Relationship Id="rId4" Type="http://schemas.openxmlformats.org/officeDocument/2006/relationships/webSettings" Target="webSettings.xml"/><Relationship Id="rId9" Type="http://schemas.openxmlformats.org/officeDocument/2006/relationships/hyperlink" Target="mailto:meval.secsa-contratos@policia.gov.co" TargetMode="Externa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754</Words>
  <Characters>4153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ACTIVIDAD </vt:lpstr>
    </vt:vector>
  </TitlesOfParts>
  <Company>POLICIA NACIONAL CLIPO REVAL</Company>
  <LinksUpToDate>false</LinksUpToDate>
  <CharactersWithSpaces>4898</CharactersWithSpaces>
  <SharedDoc>false</SharedDoc>
  <HLinks>
    <vt:vector size="6" baseType="variant">
      <vt:variant>
        <vt:i4>4915240</vt:i4>
      </vt:variant>
      <vt:variant>
        <vt:i4>69</vt:i4>
      </vt:variant>
      <vt:variant>
        <vt:i4>0</vt:i4>
      </vt:variant>
      <vt:variant>
        <vt:i4>5</vt:i4>
      </vt:variant>
      <vt:variant>
        <vt:lpwstr>mailto:meval.secsa-precontratos@polivia.gov.co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ACTIVIDAD</dc:title>
  <dc:creator>GiselaAC</dc:creator>
  <cp:lastModifiedBy>DISAN - HECTOR DAVID ARREDONDO MALDONADO</cp:lastModifiedBy>
  <cp:revision>1</cp:revision>
  <cp:lastPrinted>2009-06-02T13:07:00Z</cp:lastPrinted>
  <dcterms:created xsi:type="dcterms:W3CDTF">2017-11-16T21:12:00Z</dcterms:created>
  <dcterms:modified xsi:type="dcterms:W3CDTF">2017-11-16T21:20:00Z</dcterms:modified>
</cp:coreProperties>
</file>