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7.0" w:type="dxa"/>
        <w:jc w:val="left"/>
        <w:tblInd w:w="-567.0" w:type="dxa"/>
        <w:tblLayout w:type="fixed"/>
        <w:tblLook w:val="0000"/>
      </w:tblPr>
      <w:tblGrid>
        <w:gridCol w:w="2055"/>
        <w:gridCol w:w="2640"/>
        <w:gridCol w:w="570"/>
        <w:gridCol w:w="1120"/>
        <w:gridCol w:w="1080"/>
        <w:gridCol w:w="320"/>
        <w:gridCol w:w="2142"/>
        <w:tblGridChange w:id="0">
          <w:tblGrid>
            <w:gridCol w:w="2055"/>
            <w:gridCol w:w="2640"/>
            <w:gridCol w:w="570"/>
            <w:gridCol w:w="1120"/>
            <w:gridCol w:w="1080"/>
            <w:gridCol w:w="320"/>
            <w:gridCol w:w="2142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CUENTA DE COBRO Nº 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INSTITUTO DE DEPORTE Y RECREACIÓN DE CALDAS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"INDEC" CON NIT. 800.017147-1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DEBE A: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ANDRES GIOVANNY FERNANDEZ GONZALEZ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C.C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3d3d3d"/>
                <w:sz w:val="20"/>
                <w:szCs w:val="20"/>
                <w:rtl w:val="0"/>
              </w:rPr>
              <w:t xml:space="preserve">1036600397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ACTIVIDADES REALIZADAS DESDE EL 1 DE SEPTIEMBRE AL 30 DE SEPTIEMBRE DE 2022</w:t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POR CONCEPTO DE:</w:t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“PRESTACIÓN DE SERVICIOS COMO MONITOR DE PORRISMO DEL INSTITUTO DE DEPORTES Y RECREACIÓN DE CALDAS ANTIOQUIA INDEC”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 SUMA DE: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2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UN MILLÓN OCHOCIENTOS QUINCE MIL PESOS</w:t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5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Arial" w:cs="Arial" w:eastAsia="Arial" w:hAnsi="Arial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$1'815.000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A LA CUENTA :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9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BANCOLOMBIA #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01780141031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CALDAS, ANTIOQUIA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B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30/09/2022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ATENTAMENTE,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</w:rPr>
              <w:drawing>
                <wp:inline distB="114300" distT="114300" distL="114300" distR="114300">
                  <wp:extent cx="1823052" cy="390525"/>
                  <wp:effectExtent b="0" l="0" r="0" t="0"/>
                  <wp:docPr id="6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052" cy="390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DIRECCIÓN: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E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CLL 50 A C SUR # 42B69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TELÉFONO :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F9">
            <w:pPr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3217836840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/G/hri3JLY62zIiQ7ubtlxnPxQ==">AMUW2mV04f2p69HajH4PADhbOb9x8Dn+kS9vSCUYzCeFHnsAg7Pq6LO4X8XOnkK1T3biKxzaHaPV0CjOVxv+6qKaRyWznaUFaMpMpXdBqqF/jehNRUrP/xs=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